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9353F" w14:textId="3B4707F7" w:rsidR="001044D5" w:rsidRDefault="001044D5" w:rsidP="001044D5">
      <w:pPr>
        <w:pStyle w:val="Heading1"/>
      </w:pPr>
      <w:bookmarkStart w:id="0" w:name="_Hlk138030723"/>
      <w:r>
        <w:t xml:space="preserve">Aff – Federal Job Guarantee – Starter Pack </w:t>
      </w:r>
    </w:p>
    <w:p w14:paraId="133D65E9" w14:textId="77777777" w:rsidR="001044D5" w:rsidRPr="001044D5" w:rsidRDefault="001044D5" w:rsidP="001044D5"/>
    <w:p w14:paraId="78189AA6" w14:textId="15103335" w:rsidR="004C1218" w:rsidRDefault="004C1218" w:rsidP="004C1218">
      <w:pPr>
        <w:pStyle w:val="Heading2"/>
      </w:pPr>
      <w:r>
        <w:lastRenderedPageBreak/>
        <w:t>1AC</w:t>
      </w:r>
    </w:p>
    <w:p w14:paraId="76DCE235" w14:textId="580FFAE2" w:rsidR="00534B2E" w:rsidRDefault="00F80A4C" w:rsidP="00534B2E">
      <w:pPr>
        <w:pStyle w:val="Heading3"/>
      </w:pPr>
      <w:r>
        <w:lastRenderedPageBreak/>
        <w:t>Inequality---1AC</w:t>
      </w:r>
    </w:p>
    <w:p w14:paraId="6437615C" w14:textId="77777777" w:rsidR="00676092" w:rsidRDefault="00676092" w:rsidP="00534B2E">
      <w:pPr>
        <w:pStyle w:val="Heading4"/>
      </w:pPr>
      <w:r>
        <w:t>Advantage 1: Inequality</w:t>
      </w:r>
    </w:p>
    <w:p w14:paraId="5E975C41" w14:textId="77777777" w:rsidR="00676092" w:rsidRPr="00676092" w:rsidRDefault="00676092" w:rsidP="00676092"/>
    <w:p w14:paraId="12DF005F" w14:textId="59E54DBF" w:rsidR="00534B2E" w:rsidRPr="00534B2E" w:rsidRDefault="00084FB0" w:rsidP="00534B2E">
      <w:pPr>
        <w:pStyle w:val="Heading4"/>
      </w:pPr>
      <w:r w:rsidRPr="00084FB0">
        <w:rPr>
          <w:u w:val="single"/>
        </w:rPr>
        <w:t>Popular immiseration</w:t>
      </w:r>
      <w:r w:rsidR="00534B2E">
        <w:t xml:space="preserve"> threatens </w:t>
      </w:r>
      <w:r w:rsidR="00BF215A">
        <w:t>to</w:t>
      </w:r>
      <w:r w:rsidR="00534B2E">
        <w:t xml:space="preserve"> </w:t>
      </w:r>
      <w:r w:rsidR="00534B2E" w:rsidRPr="00534B2E">
        <w:rPr>
          <w:u w:val="single"/>
        </w:rPr>
        <w:t>collapse</w:t>
      </w:r>
      <w:r w:rsidR="00534B2E">
        <w:t xml:space="preserve"> American society---only</w:t>
      </w:r>
      <w:r w:rsidR="00B42018">
        <w:t xml:space="preserve"> empowering </w:t>
      </w:r>
      <w:r w:rsidR="00BF215A">
        <w:t>unions and the working class</w:t>
      </w:r>
      <w:r w:rsidR="00B42018">
        <w:t xml:space="preserve"> can prevent violent escalation</w:t>
      </w:r>
      <w:r w:rsidR="00534B2E">
        <w:t xml:space="preserve"> </w:t>
      </w:r>
    </w:p>
    <w:p w14:paraId="101DEC65" w14:textId="77777777" w:rsidR="00534B2E" w:rsidRDefault="00534B2E" w:rsidP="00534B2E">
      <w:r w:rsidRPr="00361C89">
        <w:rPr>
          <w:rStyle w:val="Style13ptBold"/>
        </w:rPr>
        <w:t>Turchin ’23</w:t>
      </w:r>
      <w:r>
        <w:t xml:space="preserve"> [Peter; June 2; project leader at the Complexity Science Hub Vienna and a research associate at the University of Oxford; The Atlantic, “America Is Headed Toward Collapse,” https://www.theatlantic.com/ideas/archive/2023/06/us-societal-trends-institutional-trust-economy/674260/]</w:t>
      </w:r>
    </w:p>
    <w:p w14:paraId="670294CA" w14:textId="77777777" w:rsidR="00534B2E" w:rsidRPr="00651035" w:rsidRDefault="00534B2E" w:rsidP="00534B2E">
      <w:pPr>
        <w:rPr>
          <w:sz w:val="16"/>
        </w:rPr>
      </w:pPr>
      <w:r w:rsidRPr="00651035">
        <w:rPr>
          <w:sz w:val="16"/>
        </w:rPr>
        <w:t>How has America slid into its current age of discord? Why has our trust in institutions collapsed, and why have our democratic norms unraveled?</w:t>
      </w:r>
    </w:p>
    <w:p w14:paraId="6912E8C4" w14:textId="77777777" w:rsidR="00534B2E" w:rsidRPr="00651035" w:rsidRDefault="00534B2E" w:rsidP="00534B2E">
      <w:pPr>
        <w:rPr>
          <w:sz w:val="16"/>
        </w:rPr>
      </w:pPr>
      <w:r w:rsidRPr="00CA74CD">
        <w:rPr>
          <w:rStyle w:val="StyleUnderline"/>
        </w:rPr>
        <w:t>All human societies experience recurrent waves of political crisis</w:t>
      </w:r>
      <w:r w:rsidRPr="00651035">
        <w:rPr>
          <w:sz w:val="16"/>
        </w:rPr>
        <w:t xml:space="preserve">, such as the one we face today. </w:t>
      </w:r>
      <w:r w:rsidRPr="00CA74CD">
        <w:rPr>
          <w:rStyle w:val="StyleUnderline"/>
          <w:highlight w:val="cyan"/>
        </w:rPr>
        <w:t>My</w:t>
      </w:r>
      <w:r w:rsidRPr="00CA74CD">
        <w:rPr>
          <w:rStyle w:val="StyleUnderline"/>
        </w:rPr>
        <w:t xml:space="preserve"> research </w:t>
      </w:r>
      <w:r w:rsidRPr="00CA74CD">
        <w:rPr>
          <w:rStyle w:val="StyleUnderline"/>
          <w:highlight w:val="cyan"/>
        </w:rPr>
        <w:t>team built a database of</w:t>
      </w:r>
      <w:r w:rsidRPr="00651035">
        <w:rPr>
          <w:sz w:val="16"/>
        </w:rPr>
        <w:t xml:space="preserve"> </w:t>
      </w:r>
      <w:r w:rsidRPr="00CA74CD">
        <w:rPr>
          <w:rStyle w:val="StyleUnderline"/>
          <w:highlight w:val="cyan"/>
        </w:rPr>
        <w:t>hundreds of societies</w:t>
      </w:r>
      <w:r w:rsidRPr="00651035">
        <w:rPr>
          <w:sz w:val="16"/>
        </w:rPr>
        <w:t xml:space="preserve"> </w:t>
      </w:r>
      <w:r w:rsidRPr="00CA74CD">
        <w:rPr>
          <w:rStyle w:val="StyleUnderline"/>
        </w:rPr>
        <w:t>across 10,000 years to try to find out what causes them</w:t>
      </w:r>
      <w:r w:rsidRPr="00651035">
        <w:rPr>
          <w:sz w:val="16"/>
        </w:rPr>
        <w:t xml:space="preserve">. </w:t>
      </w:r>
      <w:r w:rsidRPr="00CA74CD">
        <w:rPr>
          <w:rStyle w:val="StyleUnderline"/>
          <w:highlight w:val="cyan"/>
        </w:rPr>
        <w:t xml:space="preserve">We examined </w:t>
      </w:r>
      <w:r w:rsidRPr="00CA74CD">
        <w:rPr>
          <w:rStyle w:val="Emphasis"/>
          <w:highlight w:val="cyan"/>
        </w:rPr>
        <w:t>dozens</w:t>
      </w:r>
      <w:r w:rsidRPr="00CA74CD">
        <w:rPr>
          <w:rStyle w:val="StyleUnderline"/>
          <w:highlight w:val="cyan"/>
        </w:rPr>
        <w:t xml:space="preserve"> of </w:t>
      </w:r>
      <w:r w:rsidRPr="00CA74CD">
        <w:rPr>
          <w:rStyle w:val="Emphasis"/>
          <w:highlight w:val="cyan"/>
        </w:rPr>
        <w:t>variables</w:t>
      </w:r>
      <w:r w:rsidRPr="00CA74CD">
        <w:rPr>
          <w:rStyle w:val="StyleUnderline"/>
        </w:rPr>
        <w:t>, including population</w:t>
      </w:r>
      <w:r w:rsidRPr="00651035">
        <w:rPr>
          <w:sz w:val="16"/>
        </w:rPr>
        <w:t xml:space="preserve"> </w:t>
      </w:r>
      <w:r w:rsidRPr="00CA74CD">
        <w:rPr>
          <w:rStyle w:val="StyleUnderline"/>
        </w:rPr>
        <w:t>numbers</w:t>
      </w:r>
      <w:r w:rsidRPr="00651035">
        <w:rPr>
          <w:sz w:val="16"/>
        </w:rPr>
        <w:t xml:space="preserve">, measures of </w:t>
      </w:r>
      <w:r w:rsidRPr="00CA74CD">
        <w:rPr>
          <w:rStyle w:val="StyleUnderline"/>
          <w:highlight w:val="cyan"/>
        </w:rPr>
        <w:t>well-being</w:t>
      </w:r>
      <w:r w:rsidRPr="00651035">
        <w:rPr>
          <w:sz w:val="16"/>
        </w:rPr>
        <w:t xml:space="preserve">, forms of </w:t>
      </w:r>
      <w:r w:rsidRPr="00CA74CD">
        <w:rPr>
          <w:rStyle w:val="StyleUnderline"/>
          <w:highlight w:val="cyan"/>
        </w:rPr>
        <w:t>governance</w:t>
      </w:r>
      <w:r w:rsidRPr="00651035">
        <w:rPr>
          <w:sz w:val="16"/>
        </w:rPr>
        <w:t xml:space="preserve">, </w:t>
      </w:r>
      <w:r w:rsidRPr="00CA74CD">
        <w:rPr>
          <w:rStyle w:val="StyleUnderline"/>
        </w:rPr>
        <w:t xml:space="preserve">and the frequency with which rulers are overthrown. </w:t>
      </w:r>
      <w:r w:rsidRPr="00651035">
        <w:rPr>
          <w:sz w:val="16"/>
        </w:rPr>
        <w:t xml:space="preserve">We found that the precise mix of events that leads to crisis varies, but </w:t>
      </w:r>
      <w:r w:rsidRPr="00C36AB0">
        <w:rPr>
          <w:rStyle w:val="StyleUnderline"/>
        </w:rPr>
        <w:t xml:space="preserve">two drivers of instability </w:t>
      </w:r>
      <w:r w:rsidRPr="00C36AB0">
        <w:rPr>
          <w:rStyle w:val="Emphasis"/>
        </w:rPr>
        <w:t>loom large</w:t>
      </w:r>
      <w:r w:rsidRPr="00651035">
        <w:rPr>
          <w:sz w:val="16"/>
        </w:rPr>
        <w:t xml:space="preserve">. The first is </w:t>
      </w:r>
      <w:r w:rsidRPr="00084FB0">
        <w:rPr>
          <w:rStyle w:val="Emphasis"/>
          <w:highlight w:val="cyan"/>
        </w:rPr>
        <w:t>popular immiseration</w:t>
      </w:r>
      <w:r w:rsidRPr="00651035">
        <w:rPr>
          <w:sz w:val="16"/>
        </w:rPr>
        <w:t>—</w:t>
      </w:r>
      <w:r w:rsidRPr="00084FB0">
        <w:rPr>
          <w:rStyle w:val="StyleUnderline"/>
          <w:highlight w:val="cyan"/>
        </w:rPr>
        <w:t>when the economic</w:t>
      </w:r>
      <w:r w:rsidRPr="00651035">
        <w:rPr>
          <w:sz w:val="16"/>
        </w:rPr>
        <w:t xml:space="preserve"> </w:t>
      </w:r>
      <w:r w:rsidRPr="00084FB0">
        <w:rPr>
          <w:rStyle w:val="StyleUnderline"/>
          <w:highlight w:val="cyan"/>
        </w:rPr>
        <w:t>fortunes of broad swaths</w:t>
      </w:r>
      <w:r w:rsidRPr="00651035">
        <w:rPr>
          <w:sz w:val="16"/>
        </w:rPr>
        <w:t xml:space="preserve"> </w:t>
      </w:r>
      <w:r w:rsidRPr="00C36AB0">
        <w:rPr>
          <w:rStyle w:val="StyleUnderline"/>
        </w:rPr>
        <w:t>of a population</w:t>
      </w:r>
      <w:r w:rsidRPr="00651035">
        <w:rPr>
          <w:sz w:val="16"/>
        </w:rPr>
        <w:t xml:space="preserve"> </w:t>
      </w:r>
      <w:r w:rsidRPr="00084FB0">
        <w:rPr>
          <w:rStyle w:val="StyleUnderline"/>
          <w:highlight w:val="cyan"/>
        </w:rPr>
        <w:t>decline</w:t>
      </w:r>
      <w:r w:rsidRPr="00651035">
        <w:rPr>
          <w:sz w:val="16"/>
        </w:rPr>
        <w:t xml:space="preserve">. The second, and more significant, is </w:t>
      </w:r>
      <w:r w:rsidRPr="00C36AB0">
        <w:rPr>
          <w:rStyle w:val="Emphasis"/>
        </w:rPr>
        <w:t>elite overproduction</w:t>
      </w:r>
      <w:r w:rsidRPr="00651035">
        <w:rPr>
          <w:sz w:val="16"/>
        </w:rPr>
        <w:t>—</w:t>
      </w:r>
      <w:r w:rsidRPr="00C36AB0">
        <w:rPr>
          <w:rStyle w:val="StyleUnderline"/>
        </w:rPr>
        <w:t>when a society produces too many superrich and ultra-educated people</w:t>
      </w:r>
      <w:r w:rsidRPr="00651035">
        <w:rPr>
          <w:sz w:val="16"/>
        </w:rPr>
        <w:t>, and not enough elite positions to satisfy their ambitions.</w:t>
      </w:r>
    </w:p>
    <w:p w14:paraId="157889D0" w14:textId="77777777" w:rsidR="00534B2E" w:rsidRDefault="00534B2E" w:rsidP="00534B2E">
      <w:pPr>
        <w:rPr>
          <w:rStyle w:val="StyleUnderline"/>
        </w:rPr>
      </w:pPr>
      <w:r w:rsidRPr="00651035">
        <w:rPr>
          <w:sz w:val="16"/>
        </w:rPr>
        <w:t xml:space="preserve">These forces have played a key role in our current crisis. In the past 50 years, </w:t>
      </w:r>
      <w:r w:rsidRPr="00CA74CD">
        <w:rPr>
          <w:rStyle w:val="Emphasis"/>
          <w:highlight w:val="cyan"/>
        </w:rPr>
        <w:t>despite</w:t>
      </w:r>
      <w:r w:rsidRPr="00651035">
        <w:rPr>
          <w:sz w:val="16"/>
        </w:rPr>
        <w:t xml:space="preserve"> overall economic </w:t>
      </w:r>
      <w:r w:rsidRPr="00CA74CD">
        <w:rPr>
          <w:rStyle w:val="StyleUnderline"/>
          <w:highlight w:val="cyan"/>
        </w:rPr>
        <w:t>growth</w:t>
      </w:r>
      <w:r w:rsidRPr="00651035">
        <w:rPr>
          <w:sz w:val="16"/>
        </w:rPr>
        <w:t xml:space="preserve">, </w:t>
      </w:r>
      <w:r w:rsidRPr="00CA74CD">
        <w:rPr>
          <w:rStyle w:val="StyleUnderline"/>
        </w:rPr>
        <w:t xml:space="preserve">the </w:t>
      </w:r>
      <w:r w:rsidRPr="00CA74CD">
        <w:rPr>
          <w:rStyle w:val="StyleUnderline"/>
          <w:highlight w:val="cyan"/>
        </w:rPr>
        <w:t>quality of life</w:t>
      </w:r>
      <w:r w:rsidRPr="00CA74CD">
        <w:rPr>
          <w:rStyle w:val="StyleUnderline"/>
        </w:rPr>
        <w:t xml:space="preserve"> for most</w:t>
      </w:r>
      <w:r w:rsidRPr="00651035">
        <w:rPr>
          <w:sz w:val="16"/>
        </w:rPr>
        <w:t xml:space="preserve"> </w:t>
      </w:r>
      <w:r w:rsidRPr="00CA74CD">
        <w:rPr>
          <w:rStyle w:val="StyleUnderline"/>
        </w:rPr>
        <w:t xml:space="preserve">Americans </w:t>
      </w:r>
      <w:r w:rsidRPr="00CA74CD">
        <w:rPr>
          <w:rStyle w:val="StyleUnderline"/>
          <w:highlight w:val="cyan"/>
        </w:rPr>
        <w:t>has declined</w:t>
      </w:r>
      <w:r w:rsidRPr="00651035">
        <w:rPr>
          <w:sz w:val="16"/>
        </w:rPr>
        <w:t xml:space="preserve">. </w:t>
      </w:r>
      <w:r w:rsidRPr="00CA74CD">
        <w:rPr>
          <w:rStyle w:val="StyleUnderline"/>
          <w:highlight w:val="cyan"/>
        </w:rPr>
        <w:t>The wealthy</w:t>
      </w:r>
      <w:r w:rsidRPr="00651035">
        <w:rPr>
          <w:sz w:val="16"/>
        </w:rPr>
        <w:t xml:space="preserve"> have </w:t>
      </w:r>
      <w:r w:rsidRPr="00CA74CD">
        <w:rPr>
          <w:rStyle w:val="StyleUnderline"/>
          <w:highlight w:val="cyan"/>
        </w:rPr>
        <w:t>become wealthier</w:t>
      </w:r>
      <w:r w:rsidRPr="00651035">
        <w:rPr>
          <w:sz w:val="16"/>
        </w:rPr>
        <w:t xml:space="preserve">, </w:t>
      </w:r>
      <w:r w:rsidRPr="00CA74CD">
        <w:rPr>
          <w:rStyle w:val="StyleUnderline"/>
          <w:highlight w:val="cyan"/>
        </w:rPr>
        <w:t xml:space="preserve">while </w:t>
      </w:r>
      <w:r w:rsidRPr="00C36AB0">
        <w:rPr>
          <w:rStyle w:val="StyleUnderline"/>
        </w:rPr>
        <w:t xml:space="preserve">the incomes and </w:t>
      </w:r>
      <w:r w:rsidRPr="00CA74CD">
        <w:rPr>
          <w:rStyle w:val="StyleUnderline"/>
          <w:highlight w:val="cyan"/>
        </w:rPr>
        <w:t>wages of</w:t>
      </w:r>
      <w:r w:rsidRPr="00651035">
        <w:rPr>
          <w:sz w:val="16"/>
        </w:rPr>
        <w:t xml:space="preserve"> </w:t>
      </w:r>
      <w:r w:rsidRPr="00CA74CD">
        <w:rPr>
          <w:rStyle w:val="StyleUnderline"/>
          <w:highlight w:val="cyan"/>
        </w:rPr>
        <w:t>the median</w:t>
      </w:r>
      <w:r w:rsidRPr="00651035">
        <w:rPr>
          <w:sz w:val="16"/>
        </w:rPr>
        <w:t xml:space="preserve"> American </w:t>
      </w:r>
      <w:r w:rsidRPr="00C36AB0">
        <w:rPr>
          <w:rStyle w:val="StyleUnderline"/>
        </w:rPr>
        <w:t>family have</w:t>
      </w:r>
      <w:r w:rsidRPr="00CA74CD">
        <w:rPr>
          <w:rStyle w:val="StyleUnderline"/>
          <w:highlight w:val="cyan"/>
        </w:rPr>
        <w:t xml:space="preserve"> stagnated.</w:t>
      </w:r>
      <w:r w:rsidRPr="00651035">
        <w:rPr>
          <w:sz w:val="16"/>
        </w:rPr>
        <w:t xml:space="preserve"> </w:t>
      </w:r>
      <w:r w:rsidRPr="00651035">
        <w:rPr>
          <w:rStyle w:val="StyleUnderline"/>
        </w:rPr>
        <w:t>As a result</w:t>
      </w:r>
      <w:r w:rsidRPr="00CA74CD">
        <w:rPr>
          <w:rStyle w:val="StyleUnderline"/>
          <w:highlight w:val="cyan"/>
        </w:rPr>
        <w:t xml:space="preserve">, our social pyramid has become </w:t>
      </w:r>
      <w:r w:rsidRPr="00CA74CD">
        <w:rPr>
          <w:rStyle w:val="Emphasis"/>
          <w:highlight w:val="cyan"/>
        </w:rPr>
        <w:t>top-heavy</w:t>
      </w:r>
      <w:r w:rsidRPr="00651035">
        <w:rPr>
          <w:sz w:val="16"/>
        </w:rPr>
        <w:t xml:space="preserve">. At the same time, </w:t>
      </w:r>
      <w:r w:rsidRPr="00651035">
        <w:rPr>
          <w:rStyle w:val="StyleUnderline"/>
          <w:highlight w:val="cyan"/>
        </w:rPr>
        <w:t>the U.S.</w:t>
      </w:r>
      <w:r w:rsidRPr="00651035">
        <w:rPr>
          <w:sz w:val="16"/>
        </w:rPr>
        <w:t xml:space="preserve"> began overproducing graduates with advanced degrees. More and more people aspiring to positions of power began fighting over a relatively fixed number of spots. The </w:t>
      </w:r>
      <w:r w:rsidRPr="00651035">
        <w:rPr>
          <w:rStyle w:val="StyleUnderline"/>
        </w:rPr>
        <w:t>competition</w:t>
      </w:r>
      <w:r w:rsidRPr="00651035">
        <w:rPr>
          <w:sz w:val="16"/>
        </w:rPr>
        <w:t xml:space="preserve"> among them </w:t>
      </w:r>
      <w:r w:rsidRPr="00651035">
        <w:rPr>
          <w:rStyle w:val="StyleUnderline"/>
          <w:highlight w:val="cyan"/>
        </w:rPr>
        <w:t xml:space="preserve">has corroded </w:t>
      </w:r>
      <w:r w:rsidRPr="00651035">
        <w:rPr>
          <w:rStyle w:val="StyleUnderline"/>
        </w:rPr>
        <w:t xml:space="preserve">the social norms and </w:t>
      </w:r>
      <w:r w:rsidRPr="00651035">
        <w:rPr>
          <w:rStyle w:val="Emphasis"/>
          <w:highlight w:val="cyan"/>
        </w:rPr>
        <w:t>institutions</w:t>
      </w:r>
      <w:r w:rsidRPr="00651035">
        <w:rPr>
          <w:sz w:val="16"/>
        </w:rPr>
        <w:t xml:space="preserve"> </w:t>
      </w:r>
      <w:r w:rsidRPr="00CA74CD">
        <w:rPr>
          <w:rStyle w:val="StyleUnderline"/>
        </w:rPr>
        <w:t>that govern society.</w:t>
      </w:r>
    </w:p>
    <w:p w14:paraId="4C4BA589" w14:textId="77777777" w:rsidR="00534B2E" w:rsidRPr="00651035" w:rsidRDefault="00534B2E" w:rsidP="00534B2E">
      <w:pPr>
        <w:rPr>
          <w:sz w:val="16"/>
        </w:rPr>
      </w:pPr>
      <w:r w:rsidRPr="00651035">
        <w:rPr>
          <w:sz w:val="16"/>
        </w:rPr>
        <w:t>The U.S. has gone through this twice before. The first time ended in civil war. But the second led to a period of unusually broad-based prosperity. Both offer lessons about today’s dysfunction and, more important, how to fix it.</w:t>
      </w:r>
    </w:p>
    <w:p w14:paraId="0D1A62B9" w14:textId="77777777" w:rsidR="00534B2E" w:rsidRPr="00651035" w:rsidRDefault="00534B2E" w:rsidP="00534B2E">
      <w:pPr>
        <w:rPr>
          <w:sz w:val="16"/>
        </w:rPr>
      </w:pPr>
      <w:r w:rsidRPr="00651035">
        <w:rPr>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484A008A" w14:textId="77777777" w:rsidR="00534B2E" w:rsidRPr="00651035" w:rsidRDefault="00534B2E" w:rsidP="00534B2E">
      <w:pPr>
        <w:rPr>
          <w:sz w:val="16"/>
        </w:rPr>
      </w:pPr>
      <w:r w:rsidRPr="00651035">
        <w:rPr>
          <w:sz w:val="16"/>
        </w:rPr>
        <w:t xml:space="preserve">On its surface, having more wealthy people doesn’t sound like such a bad thing. But </w:t>
      </w:r>
      <w:r w:rsidRPr="00C36AB0">
        <w:rPr>
          <w:rStyle w:val="StyleUnderline"/>
        </w:rPr>
        <w:t xml:space="preserve">at </w:t>
      </w:r>
      <w:r w:rsidRPr="00C36AB0">
        <w:rPr>
          <w:rStyle w:val="Emphasis"/>
        </w:rPr>
        <w:t>whose expense</w:t>
      </w:r>
      <w:r w:rsidRPr="00C36AB0">
        <w:rPr>
          <w:rStyle w:val="StyleUnderline"/>
        </w:rPr>
        <w:t xml:space="preserve"> did elites’ wealth swell</w:t>
      </w:r>
      <w:r w:rsidRPr="00651035">
        <w:rPr>
          <w:sz w:val="16"/>
        </w:rPr>
        <w:t xml:space="preserve"> in recent years?</w:t>
      </w:r>
    </w:p>
    <w:p w14:paraId="5A0383D9" w14:textId="77777777" w:rsidR="00534B2E" w:rsidRPr="00651035" w:rsidRDefault="00534B2E" w:rsidP="00534B2E">
      <w:pPr>
        <w:rPr>
          <w:sz w:val="16"/>
        </w:rPr>
      </w:pPr>
      <w:r w:rsidRPr="00651035">
        <w:rPr>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53E6143E" w14:textId="77777777" w:rsidR="00534B2E" w:rsidRPr="00651035" w:rsidRDefault="00534B2E" w:rsidP="00534B2E">
      <w:pPr>
        <w:rPr>
          <w:sz w:val="16"/>
        </w:rPr>
      </w:pPr>
      <w:r w:rsidRPr="00651035">
        <w:rPr>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3CA36464" w14:textId="77777777" w:rsidR="00534B2E" w:rsidRPr="00651035" w:rsidRDefault="00534B2E" w:rsidP="00534B2E">
      <w:pPr>
        <w:rPr>
          <w:sz w:val="16"/>
        </w:rPr>
      </w:pPr>
      <w:r w:rsidRPr="00651035">
        <w:rPr>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634F304F" w14:textId="77777777" w:rsidR="00534B2E" w:rsidRPr="00651035" w:rsidRDefault="00534B2E" w:rsidP="00534B2E">
      <w:pPr>
        <w:rPr>
          <w:sz w:val="16"/>
        </w:rPr>
      </w:pPr>
      <w:r w:rsidRPr="00651035">
        <w:rPr>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6FFD3AB0" w14:textId="77777777" w:rsidR="00534B2E" w:rsidRPr="00651035" w:rsidRDefault="00534B2E" w:rsidP="00534B2E">
      <w:pPr>
        <w:rPr>
          <w:sz w:val="16"/>
        </w:rPr>
      </w:pPr>
      <w:r w:rsidRPr="00651035">
        <w:rPr>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60C152AB" w14:textId="77777777" w:rsidR="00534B2E" w:rsidRPr="00651035" w:rsidRDefault="00534B2E" w:rsidP="00534B2E">
      <w:pPr>
        <w:rPr>
          <w:sz w:val="16"/>
        </w:rPr>
      </w:pPr>
      <w:r w:rsidRPr="00651035">
        <w:rPr>
          <w:sz w:val="16"/>
        </w:rPr>
        <w:t>All of this has left us with a large and growing class of frustrated elite aspirants, and a large and growing class of workers who can’t make better lives for themselves.</w:t>
      </w:r>
    </w:p>
    <w:p w14:paraId="738D5724" w14:textId="77777777" w:rsidR="00534B2E" w:rsidRPr="00651035" w:rsidRDefault="00534B2E" w:rsidP="00534B2E">
      <w:pPr>
        <w:rPr>
          <w:sz w:val="16"/>
        </w:rPr>
      </w:pPr>
      <w:r w:rsidRPr="00C36AB0">
        <w:rPr>
          <w:rStyle w:val="StyleUnderline"/>
        </w:rPr>
        <w:lastRenderedPageBreak/>
        <w:t xml:space="preserve">The decades that have led to our </w:t>
      </w:r>
      <w:r w:rsidRPr="00C36AB0">
        <w:rPr>
          <w:rStyle w:val="Emphasis"/>
        </w:rPr>
        <w:t>present-day</w:t>
      </w:r>
      <w:r w:rsidRPr="00C36AB0">
        <w:rPr>
          <w:rStyle w:val="StyleUnderline"/>
        </w:rPr>
        <w:t xml:space="preserve"> dysfunction share </w:t>
      </w:r>
      <w:r w:rsidRPr="00C36AB0">
        <w:rPr>
          <w:rStyle w:val="Emphasis"/>
        </w:rPr>
        <w:t>important similarities</w:t>
      </w:r>
      <w:r w:rsidRPr="00651035">
        <w:rPr>
          <w:sz w:val="16"/>
        </w:rPr>
        <w:t xml:space="preserve"> </w:t>
      </w:r>
      <w:r w:rsidRPr="00C36AB0">
        <w:rPr>
          <w:rStyle w:val="StyleUnderline"/>
        </w:rPr>
        <w:t xml:space="preserve">with the decades leading to the </w:t>
      </w:r>
      <w:r w:rsidRPr="00C36AB0">
        <w:rPr>
          <w:rStyle w:val="Emphasis"/>
        </w:rPr>
        <w:t>Civil War</w:t>
      </w:r>
      <w:r w:rsidRPr="00651035">
        <w:rPr>
          <w:sz w:val="16"/>
        </w:rPr>
        <w:t xml:space="preserve">. Then as now, </w:t>
      </w:r>
      <w:r w:rsidRPr="00C36AB0">
        <w:rPr>
          <w:rStyle w:val="StyleUnderline"/>
        </w:rPr>
        <w:t>a growing economy served to make the rich richer and the poor poorer</w:t>
      </w:r>
      <w:r w:rsidRPr="00651035">
        <w:rPr>
          <w:sz w:val="16"/>
        </w:rPr>
        <w:t xml:space="preserve">. The number of </w:t>
      </w:r>
      <w:r w:rsidRPr="00C36AB0">
        <w:rPr>
          <w:rStyle w:val="StyleUnderline"/>
          <w:highlight w:val="cyan"/>
        </w:rPr>
        <w:t>millionaires per capita quadrupled</w:t>
      </w:r>
      <w:r w:rsidRPr="00651035">
        <w:rPr>
          <w:sz w:val="16"/>
        </w:rPr>
        <w:t xml:space="preserve"> from 1800 to 1850, </w:t>
      </w:r>
      <w:r w:rsidRPr="00C36AB0">
        <w:rPr>
          <w:rStyle w:val="StyleUnderline"/>
          <w:highlight w:val="cyan"/>
        </w:rPr>
        <w:t>while the relative wage declined</w:t>
      </w:r>
      <w:r w:rsidRPr="00651035">
        <w:rPr>
          <w:sz w:val="16"/>
        </w:rPr>
        <w:t xml:space="preserve">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1054E4EF" w14:textId="77777777" w:rsidR="00534B2E" w:rsidRPr="00651035" w:rsidRDefault="00534B2E" w:rsidP="00534B2E">
      <w:pPr>
        <w:rPr>
          <w:sz w:val="16"/>
        </w:rPr>
      </w:pPr>
      <w:r w:rsidRPr="00CA74CD">
        <w:rPr>
          <w:rStyle w:val="StyleUnderline"/>
        </w:rPr>
        <w:t xml:space="preserve">This popular </w:t>
      </w:r>
      <w:r w:rsidRPr="00CA74CD">
        <w:rPr>
          <w:rStyle w:val="Emphasis"/>
          <w:highlight w:val="cyan"/>
        </w:rPr>
        <w:t>immiseration</w:t>
      </w:r>
      <w:r w:rsidRPr="00CA74CD">
        <w:rPr>
          <w:rStyle w:val="StyleUnderline"/>
          <w:highlight w:val="cyan"/>
        </w:rPr>
        <w:t xml:space="preserve"> stirred up </w:t>
      </w:r>
      <w:r w:rsidRPr="00CA74CD">
        <w:rPr>
          <w:rStyle w:val="Emphasis"/>
          <w:highlight w:val="cyan"/>
        </w:rPr>
        <w:t>social strife</w:t>
      </w:r>
      <w:r w:rsidRPr="00651035">
        <w:rPr>
          <w:sz w:val="16"/>
        </w:rPr>
        <w:t xml:space="preserve">, </w:t>
      </w:r>
      <w:r w:rsidRPr="00CA74CD">
        <w:rPr>
          <w:rStyle w:val="StyleUnderline"/>
        </w:rPr>
        <w:t>which could be seen in urban riots</w:t>
      </w:r>
      <w:r w:rsidRPr="00651035">
        <w:rPr>
          <w:sz w:val="16"/>
        </w:rPr>
        <w:t xml:space="preserve">. From 1820 to 1825, when times were good, only one riot occurred in which at least one person was killed. But </w:t>
      </w:r>
      <w:r w:rsidRPr="00CA74CD">
        <w:rPr>
          <w:rStyle w:val="StyleUnderline"/>
        </w:rPr>
        <w:t>in the five years before the Civil War, 1855 to 1860, American cities experienced no fewer than 38 such riots</w:t>
      </w:r>
      <w:r w:rsidRPr="00651035">
        <w:rPr>
          <w:sz w:val="16"/>
        </w:rPr>
        <w:t xml:space="preserve">. </w:t>
      </w:r>
      <w:r w:rsidRPr="00CA74CD">
        <w:rPr>
          <w:rStyle w:val="StyleUnderline"/>
          <w:highlight w:val="cyan"/>
        </w:rPr>
        <w:t>We see a similar pattern today</w:t>
      </w:r>
      <w:r w:rsidRPr="00651035">
        <w:rPr>
          <w:sz w:val="16"/>
        </w:rPr>
        <w:t>. In the run-up to the Civil War, this frustration manifested politically, in part as anti-immigrant populism, epitomized by the Know-Nothing Party. Today this strain of populism has been resurrected by Donald Trump.</w:t>
      </w:r>
    </w:p>
    <w:p w14:paraId="23DF6B2F" w14:textId="77777777" w:rsidR="00534B2E" w:rsidRPr="00651035" w:rsidRDefault="00534B2E" w:rsidP="00534B2E">
      <w:pPr>
        <w:rPr>
          <w:sz w:val="16"/>
        </w:rPr>
      </w:pPr>
      <w:r w:rsidRPr="00C36AB0">
        <w:rPr>
          <w:rStyle w:val="StyleUnderline"/>
        </w:rPr>
        <w:t>Strife grew among elites too</w:t>
      </w:r>
      <w:r w:rsidRPr="00651035">
        <w:rPr>
          <w:sz w:val="16"/>
        </w:rPr>
        <w:t>.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cotton, and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4D1FB30E" w14:textId="77777777" w:rsidR="00534B2E" w:rsidRPr="00651035" w:rsidRDefault="00534B2E" w:rsidP="00534B2E">
      <w:pPr>
        <w:rPr>
          <w:sz w:val="16"/>
        </w:rPr>
      </w:pPr>
      <w:r w:rsidRPr="00651035">
        <w:rPr>
          <w:sz w:val="16"/>
        </w:rPr>
        <w:t>As the elite class expanded, the supply of desirable government posts flattened. Although the number of U.S. representatives grew fourfold from 1789 to 1835, it had shrunk by mid-century, just as more and more elite aspirants received legal training—then, as now, the chief route to political office. Competition for political power intensified, as it has today.</w:t>
      </w:r>
    </w:p>
    <w:p w14:paraId="5424F6C7" w14:textId="77777777" w:rsidR="00534B2E" w:rsidRPr="00651035" w:rsidRDefault="00534B2E" w:rsidP="00534B2E">
      <w:pPr>
        <w:rPr>
          <w:sz w:val="16"/>
        </w:rPr>
      </w:pPr>
      <w:r w:rsidRPr="00651035">
        <w:rPr>
          <w:sz w:val="16"/>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291C1034" w14:textId="77777777" w:rsidR="00534B2E" w:rsidRDefault="00534B2E" w:rsidP="00534B2E">
      <w:pPr>
        <w:rPr>
          <w:rStyle w:val="StyleUnderline"/>
        </w:rPr>
      </w:pPr>
      <w:r w:rsidRPr="00651035">
        <w:rPr>
          <w:sz w:val="16"/>
        </w:rPr>
        <w:t xml:space="preserve">This </w:t>
      </w:r>
      <w:r w:rsidRPr="005D5EDB">
        <w:rPr>
          <w:rStyle w:val="Emphasis"/>
          <w:highlight w:val="cyan"/>
        </w:rPr>
        <w:t>intra-elite</w:t>
      </w:r>
      <w:r w:rsidRPr="00CA74CD">
        <w:rPr>
          <w:rStyle w:val="StyleUnderline"/>
        </w:rPr>
        <w:t xml:space="preserve"> violence </w:t>
      </w:r>
      <w:r w:rsidRPr="005D5EDB">
        <w:rPr>
          <w:rStyle w:val="StyleUnderline"/>
          <w:highlight w:val="cyan"/>
        </w:rPr>
        <w:t>presaged popular violence</w:t>
      </w:r>
      <w:r w:rsidRPr="00CA74CD">
        <w:rPr>
          <w:rStyle w:val="StyleUnderline"/>
        </w:rPr>
        <w:t>, and the deadliest conflict in American history.</w:t>
      </w:r>
    </w:p>
    <w:p w14:paraId="34A6618D" w14:textId="77777777" w:rsidR="00534B2E" w:rsidRPr="00651035" w:rsidRDefault="00534B2E" w:rsidP="00534B2E">
      <w:pPr>
        <w:rPr>
          <w:sz w:val="16"/>
        </w:rPr>
      </w:pPr>
      <w:r w:rsidRPr="00651035">
        <w:rPr>
          <w:sz w:val="16"/>
        </w:rPr>
        <w:t>The victory of the North in the Civil War decimated the wealth and power of the southern ruling class, temporarily reversing the problem of elite overproduction. But workers’ wages continued to lag behind overall economic growth, and the “wealth pump” that redistributed their income to the elites never stopped. By the late 19th century, elite overproduction was back, new millionaires had replaced the defeated slave-owning class, and America had entered the Gilded Age. Economic inequality exploded, eventually peaking in the early 20th century. By 1912, the nation’s top wealth holder, John D. Rockefeller, had $1 billion, the equivalent of 2.6 million annual wages—100 times higher than the top wealth holder had in 1790.</w:t>
      </w:r>
    </w:p>
    <w:p w14:paraId="6DF91CB6" w14:textId="77777777" w:rsidR="00534B2E" w:rsidRPr="00651035" w:rsidRDefault="00534B2E" w:rsidP="00534B2E">
      <w:pPr>
        <w:rPr>
          <w:sz w:val="16"/>
        </w:rPr>
      </w:pPr>
      <w:r w:rsidRPr="00651035">
        <w:rPr>
          <w:sz w:val="16"/>
        </w:rPr>
        <w:t>Then came the New York Stock Exchange collapse of 1929 and the Great Depression, which had a similar effect as the Civil War: Thousands of economic elites were plunged into the commoner class. In 1925, there were 1,600 millionaires, but by 1950, fewer than 900 remained. The size of America’s top fortune remained stuck at $1 billion for decades, inflation notwithstanding. By 1982, the richest American had $2 billion, which was equivalent to “only” 93,000 annual wages.</w:t>
      </w:r>
    </w:p>
    <w:p w14:paraId="08CF5EB1" w14:textId="77777777" w:rsidR="00534B2E" w:rsidRDefault="00534B2E" w:rsidP="00534B2E">
      <w:pPr>
        <w:rPr>
          <w:rStyle w:val="StyleUnderline"/>
        </w:rPr>
      </w:pPr>
      <w:r w:rsidRPr="00651035">
        <w:rPr>
          <w:sz w:val="16"/>
        </w:rPr>
        <w:t xml:space="preserve">But here is where the two eras differed. </w:t>
      </w:r>
      <w:r w:rsidRPr="00C36AB0">
        <w:rPr>
          <w:rStyle w:val="StyleUnderline"/>
        </w:rPr>
        <w:t>Unlike the post–Civil War period, real wages steadily grew in the mid-20th century. And</w:t>
      </w:r>
      <w:r w:rsidRPr="00651035">
        <w:rPr>
          <w:sz w:val="16"/>
        </w:rPr>
        <w:t xml:space="preserve"> high taxes on the richest Americans helped reverse the wealth pump. The tax rate on top incomes, which peaked during World War II at 94 percent, stayed above 90 percent all the way until the mid-1960s. Height increased by a whopping 3 inches in roughly the first half of the 20th century. Life expectancy at age 10 increased by nearly a decade. </w:t>
      </w:r>
      <w:r w:rsidRPr="005D5EDB">
        <w:rPr>
          <w:rStyle w:val="StyleUnderline"/>
          <w:highlight w:val="cyan"/>
        </w:rPr>
        <w:t>By the</w:t>
      </w:r>
      <w:r w:rsidRPr="00651035">
        <w:rPr>
          <w:rStyle w:val="StyleUnderline"/>
        </w:rPr>
        <w:t xml:space="preserve"> 196</w:t>
      </w:r>
      <w:r w:rsidRPr="005D5EDB">
        <w:rPr>
          <w:rStyle w:val="StyleUnderline"/>
          <w:highlight w:val="cyan"/>
        </w:rPr>
        <w:t>0s, America</w:t>
      </w:r>
      <w:r w:rsidRPr="00C36AB0">
        <w:rPr>
          <w:rStyle w:val="StyleUnderline"/>
        </w:rPr>
        <w:t xml:space="preserve"> had </w:t>
      </w:r>
      <w:r w:rsidRPr="005D5EDB">
        <w:rPr>
          <w:rStyle w:val="StyleUnderline"/>
          <w:highlight w:val="cyan"/>
        </w:rPr>
        <w:t xml:space="preserve">achieved a broad-based prosperity </w:t>
      </w:r>
      <w:r w:rsidRPr="00C36AB0">
        <w:rPr>
          <w:rStyle w:val="StyleUnderline"/>
        </w:rPr>
        <w:t xml:space="preserve">that was </w:t>
      </w:r>
      <w:r w:rsidRPr="00C36AB0">
        <w:rPr>
          <w:rStyle w:val="Emphasis"/>
        </w:rPr>
        <w:t>virtually unprecedented</w:t>
      </w:r>
      <w:r w:rsidRPr="00C36AB0">
        <w:rPr>
          <w:rStyle w:val="StyleUnderline"/>
        </w:rPr>
        <w:t xml:space="preserve"> in human history.</w:t>
      </w:r>
    </w:p>
    <w:p w14:paraId="1670676C" w14:textId="77777777" w:rsidR="00534B2E" w:rsidRPr="00651035" w:rsidRDefault="00534B2E" w:rsidP="00534B2E">
      <w:pPr>
        <w:rPr>
          <w:sz w:val="16"/>
        </w:rPr>
      </w:pPr>
      <w:r w:rsidRPr="00651035">
        <w:rPr>
          <w:sz w:val="16"/>
        </w:rPr>
        <w:t xml:space="preserve">The New Deal </w:t>
      </w:r>
      <w:r w:rsidRPr="00C36AB0">
        <w:rPr>
          <w:rStyle w:val="StyleUnderline"/>
          <w:highlight w:val="cyan"/>
        </w:rPr>
        <w:t>elites learned</w:t>
      </w:r>
      <w:r w:rsidRPr="00C36AB0">
        <w:rPr>
          <w:rStyle w:val="StyleUnderline"/>
        </w:rPr>
        <w:t xml:space="preserve"> a</w:t>
      </w:r>
      <w:r w:rsidRPr="00651035">
        <w:rPr>
          <w:sz w:val="16"/>
        </w:rPr>
        <w:t xml:space="preserve">n important </w:t>
      </w:r>
      <w:r w:rsidRPr="00C36AB0">
        <w:rPr>
          <w:rStyle w:val="StyleUnderline"/>
        </w:rPr>
        <w:t>lesson</w:t>
      </w:r>
      <w:r w:rsidRPr="00651035">
        <w:rPr>
          <w:sz w:val="16"/>
        </w:rPr>
        <w:t xml:space="preserve"> </w:t>
      </w:r>
      <w:r w:rsidRPr="00C36AB0">
        <w:rPr>
          <w:rStyle w:val="StyleUnderline"/>
          <w:highlight w:val="cyan"/>
        </w:rPr>
        <w:t>from</w:t>
      </w:r>
      <w:r w:rsidRPr="00651035">
        <w:rPr>
          <w:sz w:val="16"/>
        </w:rPr>
        <w:t xml:space="preserve"> </w:t>
      </w:r>
      <w:r w:rsidRPr="00C36AB0">
        <w:rPr>
          <w:rStyle w:val="StyleUnderline"/>
          <w:highlight w:val="cyan"/>
        </w:rPr>
        <w:t>the</w:t>
      </w:r>
      <w:r w:rsidRPr="00651035">
        <w:rPr>
          <w:sz w:val="16"/>
        </w:rPr>
        <w:t xml:space="preserve"> disaster of the </w:t>
      </w:r>
      <w:r w:rsidRPr="00C36AB0">
        <w:rPr>
          <w:rStyle w:val="StyleUnderline"/>
          <w:highlight w:val="cyan"/>
        </w:rPr>
        <w:t>Civil War</w:t>
      </w:r>
      <w:r w:rsidRPr="00651035">
        <w:rPr>
          <w:sz w:val="16"/>
        </w:rPr>
        <w:t xml:space="preserve">. </w:t>
      </w:r>
      <w:r w:rsidRPr="00C36AB0">
        <w:rPr>
          <w:rStyle w:val="StyleUnderline"/>
        </w:rPr>
        <w:t>The reversal of elite overproduction in both eras was similar in magnitude, but only after the Great Depression was it accomplished through entirely nonviolent means</w:t>
      </w:r>
      <w:r w:rsidRPr="00651035">
        <w:rPr>
          <w:sz w:val="16"/>
        </w:rPr>
        <w:t>. The ruling class itself was an important part of this—or, at least, a prosocial faction of the ruling class, which persuaded enough of their peers to acquiesce to the era’s progressive reforms.</w:t>
      </w:r>
    </w:p>
    <w:p w14:paraId="713C59C5" w14:textId="77777777" w:rsidR="00534B2E" w:rsidRPr="00651035" w:rsidRDefault="00534B2E" w:rsidP="00534B2E">
      <w:pPr>
        <w:rPr>
          <w:sz w:val="16"/>
        </w:rPr>
      </w:pPr>
      <w:r w:rsidRPr="00651035">
        <w:rPr>
          <w:sz w:val="16"/>
        </w:rPr>
        <w:t xml:space="preserve">As the historian Kim Phillips-Fein wrote in Invisible Hands, executives and stockholders mounted an enormous resistance to the New Deal policies regulating labor–corporate relations. But by mid-century, a sufficient number of them had consented to the new economic order for it </w:t>
      </w:r>
      <w:r w:rsidRPr="00C36AB0">
        <w:rPr>
          <w:rStyle w:val="StyleUnderline"/>
          <w:highlight w:val="cyan"/>
        </w:rPr>
        <w:t>to</w:t>
      </w:r>
      <w:r w:rsidRPr="00651035">
        <w:rPr>
          <w:sz w:val="16"/>
        </w:rPr>
        <w:t xml:space="preserve"> become entrenched. </w:t>
      </w:r>
      <w:r w:rsidRPr="00C36AB0">
        <w:rPr>
          <w:rStyle w:val="StyleUnderline"/>
          <w:highlight w:val="cyan"/>
        </w:rPr>
        <w:t>They bargain</w:t>
      </w:r>
      <w:r w:rsidRPr="00C36AB0">
        <w:rPr>
          <w:rStyle w:val="StyleUnderline"/>
        </w:rPr>
        <w:t xml:space="preserve">ed regularly </w:t>
      </w:r>
      <w:r w:rsidRPr="00C36AB0">
        <w:rPr>
          <w:rStyle w:val="Emphasis"/>
          <w:highlight w:val="cyan"/>
        </w:rPr>
        <w:t>with</w:t>
      </w:r>
      <w:r w:rsidRPr="00C36AB0">
        <w:rPr>
          <w:rStyle w:val="StyleUnderline"/>
        </w:rPr>
        <w:t xml:space="preserve"> labor </w:t>
      </w:r>
      <w:r w:rsidRPr="00C36AB0">
        <w:rPr>
          <w:rStyle w:val="Emphasis"/>
          <w:highlight w:val="cyan"/>
        </w:rPr>
        <w:t>unions</w:t>
      </w:r>
      <w:r w:rsidRPr="00651035">
        <w:rPr>
          <w:sz w:val="16"/>
        </w:rPr>
        <w:t xml:space="preserve">. </w:t>
      </w:r>
      <w:r w:rsidRPr="00C36AB0">
        <w:rPr>
          <w:rStyle w:val="StyleUnderline"/>
        </w:rPr>
        <w:t xml:space="preserve">They </w:t>
      </w:r>
      <w:r w:rsidRPr="005D5EDB">
        <w:rPr>
          <w:rStyle w:val="StyleUnderline"/>
          <w:highlight w:val="cyan"/>
        </w:rPr>
        <w:t>accept</w:t>
      </w:r>
      <w:r w:rsidRPr="00C36AB0">
        <w:rPr>
          <w:rStyle w:val="StyleUnderline"/>
          <w:highlight w:val="cyan"/>
        </w:rPr>
        <w:t>ed</w:t>
      </w:r>
      <w:r w:rsidRPr="00651035">
        <w:rPr>
          <w:sz w:val="16"/>
        </w:rPr>
        <w:t xml:space="preserve"> the idea </w:t>
      </w:r>
      <w:r w:rsidRPr="00C36AB0">
        <w:rPr>
          <w:rStyle w:val="StyleUnderline"/>
        </w:rPr>
        <w:t>that</w:t>
      </w:r>
      <w:r w:rsidRPr="00651035">
        <w:rPr>
          <w:sz w:val="16"/>
        </w:rPr>
        <w:t xml:space="preserve"> </w:t>
      </w:r>
      <w:r w:rsidRPr="005D5EDB">
        <w:rPr>
          <w:rStyle w:val="StyleUnderline"/>
          <w:highlight w:val="cyan"/>
        </w:rPr>
        <w:t xml:space="preserve">the state would have a role </w:t>
      </w:r>
      <w:r w:rsidRPr="00C36AB0">
        <w:rPr>
          <w:rStyle w:val="StyleUnderline"/>
        </w:rPr>
        <w:t>to</w:t>
      </w:r>
      <w:r w:rsidRPr="00651035">
        <w:rPr>
          <w:sz w:val="16"/>
        </w:rPr>
        <w:t xml:space="preserve"> </w:t>
      </w:r>
      <w:r w:rsidRPr="00C36AB0">
        <w:rPr>
          <w:rStyle w:val="StyleUnderline"/>
        </w:rPr>
        <w:t xml:space="preserve">play </w:t>
      </w:r>
      <w:r w:rsidRPr="005D5EDB">
        <w:rPr>
          <w:rStyle w:val="StyleUnderline"/>
          <w:highlight w:val="cyan"/>
        </w:rPr>
        <w:t>in guiding economic life</w:t>
      </w:r>
      <w:r w:rsidRPr="00651035">
        <w:rPr>
          <w:sz w:val="16"/>
        </w:rPr>
        <w:t xml:space="preserve"> and helping the nation cope with downturns. In 1943, the president of the U.S. Chamber of Commerce—which today pushes for the most extreme forms of neoliberal market fundamentalism—said, “Only the willfully blind can fail to see that the old-style capitalism of a primitive, free-shooting period is gone forever.” President Dwight Eisenhower, considered a fiscal conservative for his time, wrote to his brother:</w:t>
      </w:r>
    </w:p>
    <w:p w14:paraId="334CDBF8" w14:textId="77777777" w:rsidR="00534B2E" w:rsidRPr="00651035" w:rsidRDefault="00534B2E" w:rsidP="00534B2E">
      <w:pPr>
        <w:rPr>
          <w:sz w:val="16"/>
        </w:rPr>
      </w:pPr>
      <w:r w:rsidRPr="00651035">
        <w:rPr>
          <w:sz w:val="16"/>
        </w:rPr>
        <w:t>Should any political party attempt to abolish social security, unemployment insurance, and eliminate labor laws and farm programs, you would not hear of that party again in our political history. There is a tiny splinter group, of course, that believes you can do these things … Their number is negligible and they are stupid.</w:t>
      </w:r>
    </w:p>
    <w:p w14:paraId="269F873F" w14:textId="77777777" w:rsidR="00534B2E" w:rsidRPr="00651035" w:rsidRDefault="00534B2E" w:rsidP="00534B2E">
      <w:pPr>
        <w:rPr>
          <w:sz w:val="16"/>
        </w:rPr>
      </w:pPr>
      <w:r w:rsidRPr="00651035">
        <w:rPr>
          <w:sz w:val="16"/>
        </w:rPr>
        <w:lastRenderedPageBreak/>
        <w:t>Barry Goldwater ran against Lyndon Johnson in 1964 on a platform of low taxes and anti-­union rhetoric. By today’s standards, Goldwater was a middle-of-the-road conservative. But he was regarded as radical at the time, too radical even for many business leaders, who abandoned his campaign and helped bring about his landslide defeat.</w:t>
      </w:r>
    </w:p>
    <w:p w14:paraId="511440AC" w14:textId="77777777" w:rsidR="00534B2E" w:rsidRDefault="00534B2E" w:rsidP="00534B2E">
      <w:pPr>
        <w:rPr>
          <w:rStyle w:val="StyleUnderline"/>
        </w:rPr>
      </w:pPr>
      <w:r w:rsidRPr="00CA74CD">
        <w:rPr>
          <w:rStyle w:val="StyleUnderline"/>
          <w:highlight w:val="cyan"/>
        </w:rPr>
        <w:t>The foundations of</w:t>
      </w:r>
      <w:r w:rsidRPr="00651035">
        <w:rPr>
          <w:sz w:val="16"/>
        </w:rPr>
        <w:t xml:space="preserve"> this </w:t>
      </w:r>
      <w:r w:rsidRPr="00CA74CD">
        <w:rPr>
          <w:rStyle w:val="Emphasis"/>
          <w:highlight w:val="cyan"/>
        </w:rPr>
        <w:t>broad</w:t>
      </w:r>
      <w:r w:rsidRPr="00CA74CD">
        <w:rPr>
          <w:rStyle w:val="StyleUnderline"/>
        </w:rPr>
        <w:t xml:space="preserve">-based postwar </w:t>
      </w:r>
      <w:r w:rsidRPr="00CA74CD">
        <w:rPr>
          <w:rStyle w:val="Emphasis"/>
          <w:highlight w:val="cyan"/>
        </w:rPr>
        <w:t>prosperity</w:t>
      </w:r>
      <w:r w:rsidRPr="00651035">
        <w:rPr>
          <w:sz w:val="16"/>
        </w:rPr>
        <w:t>—and for the ruling elite’s eventual acquiescence to it—</w:t>
      </w:r>
      <w:r w:rsidRPr="00CA74CD">
        <w:rPr>
          <w:rStyle w:val="StyleUnderline"/>
          <w:highlight w:val="cyan"/>
        </w:rPr>
        <w:t>were</w:t>
      </w:r>
      <w:r w:rsidRPr="00651035">
        <w:rPr>
          <w:sz w:val="16"/>
        </w:rPr>
        <w:t xml:space="preserve"> established during the Progressive era and </w:t>
      </w:r>
      <w:r w:rsidRPr="00CA74CD">
        <w:rPr>
          <w:rStyle w:val="StyleUnderline"/>
          <w:highlight w:val="cyan"/>
        </w:rPr>
        <w:t>buttressed by the New Deal</w:t>
      </w:r>
      <w:r w:rsidRPr="00651035">
        <w:rPr>
          <w:sz w:val="16"/>
        </w:rPr>
        <w:t xml:space="preserve">. In particular, </w:t>
      </w:r>
      <w:r w:rsidRPr="00CA74CD">
        <w:rPr>
          <w:rStyle w:val="StyleUnderline"/>
        </w:rPr>
        <w:t xml:space="preserve">new legislation guaranteed </w:t>
      </w:r>
      <w:r w:rsidRPr="00CA74CD">
        <w:rPr>
          <w:rStyle w:val="StyleUnderline"/>
          <w:highlight w:val="cyan"/>
        </w:rPr>
        <w:t>unions’</w:t>
      </w:r>
      <w:r w:rsidRPr="00651035">
        <w:rPr>
          <w:sz w:val="16"/>
        </w:rPr>
        <w:t xml:space="preserve"> </w:t>
      </w:r>
      <w:r w:rsidRPr="00CA74CD">
        <w:rPr>
          <w:rStyle w:val="StyleUnderline"/>
        </w:rPr>
        <w:t xml:space="preserve">right to collective </w:t>
      </w:r>
      <w:r w:rsidRPr="00C36AB0">
        <w:rPr>
          <w:rStyle w:val="StyleUnderline"/>
        </w:rPr>
        <w:t>bargaining</w:t>
      </w:r>
      <w:r w:rsidRPr="00CA74CD">
        <w:rPr>
          <w:rStyle w:val="StyleUnderline"/>
        </w:rPr>
        <w:t>,</w:t>
      </w:r>
      <w:r w:rsidRPr="00651035">
        <w:rPr>
          <w:sz w:val="16"/>
        </w:rPr>
        <w:t xml:space="preserve"> </w:t>
      </w:r>
      <w:r w:rsidRPr="00CA74CD">
        <w:rPr>
          <w:rStyle w:val="Emphasis"/>
        </w:rPr>
        <w:t>introduced</w:t>
      </w:r>
      <w:r w:rsidRPr="00651035">
        <w:rPr>
          <w:sz w:val="16"/>
        </w:rPr>
        <w:t xml:space="preserve"> </w:t>
      </w:r>
      <w:r w:rsidRPr="00651035">
        <w:rPr>
          <w:sz w:val="16"/>
          <w:highlight w:val="cyan"/>
        </w:rPr>
        <w:t xml:space="preserve">a </w:t>
      </w:r>
      <w:r w:rsidRPr="00C36AB0">
        <w:rPr>
          <w:rStyle w:val="Emphasis"/>
          <w:highlight w:val="cyan"/>
        </w:rPr>
        <w:t xml:space="preserve">minimum </w:t>
      </w:r>
      <w:r w:rsidRPr="00CA74CD">
        <w:rPr>
          <w:rStyle w:val="Emphasis"/>
          <w:highlight w:val="cyan"/>
        </w:rPr>
        <w:t>wage</w:t>
      </w:r>
      <w:r w:rsidRPr="00651035">
        <w:rPr>
          <w:sz w:val="16"/>
        </w:rPr>
        <w:t xml:space="preserve">, </w:t>
      </w:r>
      <w:r w:rsidRPr="00C36AB0">
        <w:rPr>
          <w:rStyle w:val="StyleUnderline"/>
        </w:rPr>
        <w:t>and established Social Security</w:t>
      </w:r>
      <w:r w:rsidRPr="00651035">
        <w:rPr>
          <w:sz w:val="16"/>
        </w:rPr>
        <w:t xml:space="preserve">. American </w:t>
      </w:r>
      <w:r w:rsidRPr="00CA74CD">
        <w:rPr>
          <w:rStyle w:val="StyleUnderline"/>
        </w:rPr>
        <w:t xml:space="preserve">elites </w:t>
      </w:r>
      <w:r w:rsidRPr="00CA74CD">
        <w:rPr>
          <w:rStyle w:val="StyleUnderline"/>
          <w:highlight w:val="cyan"/>
        </w:rPr>
        <w:t>entered into a “fragile</w:t>
      </w:r>
      <w:r w:rsidRPr="00651035">
        <w:rPr>
          <w:sz w:val="16"/>
        </w:rPr>
        <w:t xml:space="preserve">, unwritten </w:t>
      </w:r>
      <w:r w:rsidRPr="00CA74CD">
        <w:rPr>
          <w:rStyle w:val="StyleUnderline"/>
          <w:highlight w:val="cyan"/>
        </w:rPr>
        <w:t>compact</w:t>
      </w:r>
      <w:r w:rsidRPr="00651035">
        <w:rPr>
          <w:sz w:val="16"/>
        </w:rPr>
        <w:t xml:space="preserve">” </w:t>
      </w:r>
      <w:r w:rsidRPr="00CA74CD">
        <w:rPr>
          <w:rStyle w:val="StyleUnderline"/>
          <w:highlight w:val="cyan"/>
        </w:rPr>
        <w:t>with the</w:t>
      </w:r>
      <w:r w:rsidRPr="00651035">
        <w:rPr>
          <w:sz w:val="16"/>
        </w:rPr>
        <w:t xml:space="preserve"> </w:t>
      </w:r>
      <w:r w:rsidRPr="00CA74CD">
        <w:rPr>
          <w:rStyle w:val="StyleUnderline"/>
          <w:highlight w:val="cyan"/>
        </w:rPr>
        <w:t>working classes</w:t>
      </w:r>
      <w:r w:rsidRPr="00651035">
        <w:rPr>
          <w:sz w:val="16"/>
        </w:rPr>
        <w:t xml:space="preserve">, as the United Auto Workers president Douglas Fraser later described it. </w:t>
      </w:r>
      <w:r w:rsidRPr="00CA74CD">
        <w:rPr>
          <w:rStyle w:val="StyleUnderline"/>
          <w:highlight w:val="cyan"/>
        </w:rPr>
        <w:t>This</w:t>
      </w:r>
      <w:r w:rsidRPr="00651035">
        <w:rPr>
          <w:sz w:val="16"/>
        </w:rPr>
        <w:t xml:space="preserve"> implicit contract </w:t>
      </w:r>
      <w:r w:rsidRPr="00CA74CD">
        <w:rPr>
          <w:rStyle w:val="StyleUnderline"/>
          <w:highlight w:val="cyan"/>
        </w:rPr>
        <w:t xml:space="preserve">included </w:t>
      </w:r>
      <w:r w:rsidRPr="00C36AB0">
        <w:rPr>
          <w:rStyle w:val="StyleUnderline"/>
        </w:rPr>
        <w:t xml:space="preserve">the </w:t>
      </w:r>
      <w:r w:rsidRPr="00C36AB0">
        <w:rPr>
          <w:rStyle w:val="Emphasis"/>
        </w:rPr>
        <w:t>promise</w:t>
      </w:r>
      <w:r w:rsidRPr="00C36AB0">
        <w:rPr>
          <w:rStyle w:val="StyleUnderline"/>
        </w:rPr>
        <w:t xml:space="preserve"> that</w:t>
      </w:r>
      <w:r w:rsidRPr="00651035">
        <w:rPr>
          <w:sz w:val="16"/>
        </w:rPr>
        <w:t xml:space="preserve"> the fruits of </w:t>
      </w:r>
      <w:r w:rsidRPr="00C36AB0">
        <w:rPr>
          <w:rStyle w:val="StyleUnderline"/>
        </w:rPr>
        <w:t xml:space="preserve">economic </w:t>
      </w:r>
      <w:r w:rsidRPr="00CA74CD">
        <w:rPr>
          <w:rStyle w:val="StyleUnderline"/>
          <w:highlight w:val="cyan"/>
        </w:rPr>
        <w:t xml:space="preserve">growth </w:t>
      </w:r>
      <w:r w:rsidRPr="00C36AB0">
        <w:rPr>
          <w:rStyle w:val="StyleUnderline"/>
        </w:rPr>
        <w:t xml:space="preserve">would be </w:t>
      </w:r>
      <w:r w:rsidRPr="00CA74CD">
        <w:rPr>
          <w:rStyle w:val="Emphasis"/>
          <w:highlight w:val="cyan"/>
        </w:rPr>
        <w:t>distributed</w:t>
      </w:r>
      <w:r w:rsidRPr="00C36AB0">
        <w:rPr>
          <w:rStyle w:val="Emphasis"/>
        </w:rPr>
        <w:t xml:space="preserve"> more </w:t>
      </w:r>
      <w:r w:rsidRPr="00CA74CD">
        <w:rPr>
          <w:rStyle w:val="Emphasis"/>
          <w:highlight w:val="cyan"/>
        </w:rPr>
        <w:t xml:space="preserve">equitably </w:t>
      </w:r>
      <w:r w:rsidRPr="00CA74CD">
        <w:rPr>
          <w:rStyle w:val="StyleUnderline"/>
          <w:highlight w:val="cyan"/>
        </w:rPr>
        <w:t>among</w:t>
      </w:r>
      <w:r w:rsidRPr="00651035">
        <w:rPr>
          <w:sz w:val="16"/>
        </w:rPr>
        <w:t xml:space="preserve"> both </w:t>
      </w:r>
      <w:r w:rsidRPr="00CA74CD">
        <w:rPr>
          <w:rStyle w:val="StyleUnderline"/>
          <w:highlight w:val="cyan"/>
        </w:rPr>
        <w:t>workers and owners.</w:t>
      </w:r>
      <w:r w:rsidRPr="00CA74CD">
        <w:rPr>
          <w:rStyle w:val="StyleUnderline"/>
        </w:rPr>
        <w:t xml:space="preserve"> In return, the fundamentals of the political-economic system would not be challenged. </w:t>
      </w:r>
      <w:r w:rsidRPr="00CA74CD">
        <w:rPr>
          <w:rStyle w:val="Emphasis"/>
        </w:rPr>
        <w:t>Avoiding revolution</w:t>
      </w:r>
      <w:r w:rsidRPr="00CA74CD">
        <w:rPr>
          <w:rStyle w:val="StyleUnderline"/>
        </w:rPr>
        <w:t xml:space="preserve"> was one of the most important reasons</w:t>
      </w:r>
      <w:r w:rsidRPr="00651035">
        <w:rPr>
          <w:sz w:val="16"/>
        </w:rPr>
        <w:t xml:space="preserve"> for this compact (although not the only one). As Fraser wrote in his famous resignation letter from the Labor Management Group in 1978, when the compact was about to be abandoned, “</w:t>
      </w:r>
      <w:r w:rsidRPr="00C36AB0">
        <w:rPr>
          <w:rStyle w:val="StyleUnderline"/>
        </w:rPr>
        <w:t xml:space="preserve">The acceptance of the </w:t>
      </w:r>
      <w:r w:rsidRPr="00C36AB0">
        <w:rPr>
          <w:rStyle w:val="Emphasis"/>
        </w:rPr>
        <w:t>labor movement</w:t>
      </w:r>
      <w:r w:rsidRPr="00C36AB0">
        <w:rPr>
          <w:rStyle w:val="StyleUnderline"/>
        </w:rPr>
        <w:t>, such as it has been, came because business feared the alternatives.”</w:t>
      </w:r>
    </w:p>
    <w:p w14:paraId="1101D696" w14:textId="77777777" w:rsidR="00534B2E" w:rsidRPr="00651035" w:rsidRDefault="00534B2E" w:rsidP="00534B2E">
      <w:pPr>
        <w:rPr>
          <w:sz w:val="16"/>
        </w:rPr>
      </w:pPr>
      <w:r w:rsidRPr="00C36AB0">
        <w:rPr>
          <w:rStyle w:val="StyleUnderline"/>
        </w:rPr>
        <w:t xml:space="preserve">We are </w:t>
      </w:r>
      <w:r w:rsidRPr="00C36AB0">
        <w:rPr>
          <w:rStyle w:val="Emphasis"/>
        </w:rPr>
        <w:t>still suffering</w:t>
      </w:r>
      <w:r w:rsidRPr="00651035">
        <w:rPr>
          <w:sz w:val="16"/>
        </w:rPr>
        <w:t xml:space="preserve"> the consequences of </w:t>
      </w:r>
      <w:r w:rsidRPr="00C36AB0">
        <w:rPr>
          <w:rStyle w:val="StyleUnderline"/>
        </w:rPr>
        <w:t>abandoning that compact. The</w:t>
      </w:r>
      <w:r w:rsidRPr="00651035">
        <w:rPr>
          <w:sz w:val="16"/>
        </w:rPr>
        <w:t xml:space="preserve"> </w:t>
      </w:r>
      <w:r w:rsidRPr="00C36AB0">
        <w:rPr>
          <w:rStyle w:val="StyleUnderline"/>
        </w:rPr>
        <w:t xml:space="preserve">long history of human society compiled in our database suggests that </w:t>
      </w:r>
      <w:r w:rsidRPr="00651035">
        <w:rPr>
          <w:rStyle w:val="StyleUnderline"/>
          <w:highlight w:val="cyan"/>
        </w:rPr>
        <w:t>America’s current economy</w:t>
      </w:r>
      <w:r w:rsidRPr="005D5EDB">
        <w:rPr>
          <w:rStyle w:val="StyleUnderline"/>
        </w:rPr>
        <w:t xml:space="preserve"> is so lucrative for the ruling elites that achieving fundamental reform </w:t>
      </w:r>
      <w:r w:rsidRPr="00C36AB0">
        <w:rPr>
          <w:rStyle w:val="Emphasis"/>
          <w:highlight w:val="cyan"/>
        </w:rPr>
        <w:t>might require</w:t>
      </w:r>
      <w:r w:rsidRPr="005D5EDB">
        <w:rPr>
          <w:rStyle w:val="StyleUnderline"/>
        </w:rPr>
        <w:t xml:space="preserve"> a </w:t>
      </w:r>
      <w:r w:rsidRPr="00C36AB0">
        <w:rPr>
          <w:rStyle w:val="Emphasis"/>
          <w:highlight w:val="cyan"/>
        </w:rPr>
        <w:t>violent</w:t>
      </w:r>
      <w:r w:rsidRPr="005D5EDB">
        <w:rPr>
          <w:rStyle w:val="StyleUnderline"/>
        </w:rPr>
        <w:t xml:space="preserve"> </w:t>
      </w:r>
      <w:r w:rsidRPr="00C36AB0">
        <w:rPr>
          <w:rStyle w:val="Emphasis"/>
          <w:highlight w:val="cyan"/>
        </w:rPr>
        <w:t>revolution</w:t>
      </w:r>
      <w:r w:rsidRPr="005D5EDB">
        <w:rPr>
          <w:rStyle w:val="StyleUnderline"/>
        </w:rPr>
        <w:t xml:space="preserve">. </w:t>
      </w:r>
      <w:r w:rsidRPr="00C36AB0">
        <w:rPr>
          <w:rStyle w:val="StyleUnderline"/>
          <w:highlight w:val="cyan"/>
        </w:rPr>
        <w:t>But we have</w:t>
      </w:r>
      <w:r w:rsidRPr="00651035">
        <w:rPr>
          <w:sz w:val="16"/>
        </w:rPr>
        <w:t xml:space="preserve"> reason for </w:t>
      </w:r>
      <w:r w:rsidRPr="00C36AB0">
        <w:rPr>
          <w:rStyle w:val="StyleUnderline"/>
          <w:highlight w:val="cyan"/>
        </w:rPr>
        <w:t>hope</w:t>
      </w:r>
      <w:r w:rsidRPr="00651035">
        <w:rPr>
          <w:sz w:val="16"/>
        </w:rPr>
        <w:t xml:space="preserve">. </w:t>
      </w:r>
      <w:r w:rsidRPr="00C36AB0">
        <w:rPr>
          <w:rStyle w:val="StyleUnderline"/>
        </w:rPr>
        <w:t>It is not unprecedented for a ruling class</w:t>
      </w:r>
      <w:r w:rsidRPr="00651035">
        <w:rPr>
          <w:sz w:val="16"/>
        </w:rPr>
        <w:t>—with adequate pressure from below—</w:t>
      </w:r>
      <w:r w:rsidRPr="00C36AB0">
        <w:rPr>
          <w:rStyle w:val="StyleUnderline"/>
        </w:rPr>
        <w:t>to allow for the nonviolent reversal of elite overproduction</w:t>
      </w:r>
      <w:r w:rsidRPr="00651035">
        <w:rPr>
          <w:sz w:val="16"/>
        </w:rPr>
        <w:t xml:space="preserve">. But </w:t>
      </w:r>
      <w:r w:rsidRPr="00C36AB0">
        <w:rPr>
          <w:rStyle w:val="StyleUnderline"/>
        </w:rPr>
        <w:t xml:space="preserve">such an outcome requires elites to </w:t>
      </w:r>
      <w:r w:rsidRPr="00C36AB0">
        <w:rPr>
          <w:rStyle w:val="Emphasis"/>
        </w:rPr>
        <w:t>sacrifice</w:t>
      </w:r>
      <w:r w:rsidRPr="00651035">
        <w:rPr>
          <w:sz w:val="16"/>
        </w:rPr>
        <w:t xml:space="preserve"> their </w:t>
      </w:r>
      <w:r w:rsidRPr="00C36AB0">
        <w:rPr>
          <w:rStyle w:val="StyleUnderline"/>
        </w:rPr>
        <w:t>near-term self-interest for</w:t>
      </w:r>
      <w:r w:rsidRPr="00651035">
        <w:rPr>
          <w:sz w:val="16"/>
        </w:rPr>
        <w:t xml:space="preserve"> our long-term </w:t>
      </w:r>
      <w:r w:rsidRPr="00C36AB0">
        <w:rPr>
          <w:rStyle w:val="StyleUnderline"/>
        </w:rPr>
        <w:t>collective interests</w:t>
      </w:r>
      <w:r w:rsidRPr="00651035">
        <w:rPr>
          <w:sz w:val="16"/>
        </w:rPr>
        <w:t>. At the moment, they don’t seem prepared to do that.</w:t>
      </w:r>
    </w:p>
    <w:p w14:paraId="32C0544A" w14:textId="55CB0578" w:rsidR="00534B2E" w:rsidRPr="00841268" w:rsidRDefault="00084FB0" w:rsidP="00534B2E">
      <w:pPr>
        <w:pStyle w:val="Heading4"/>
      </w:pPr>
      <w:r>
        <w:t>US breakdown goes</w:t>
      </w:r>
      <w:r w:rsidR="00534B2E">
        <w:t xml:space="preserve"> </w:t>
      </w:r>
      <w:r w:rsidR="00534B2E">
        <w:rPr>
          <w:u w:val="single"/>
        </w:rPr>
        <w:t>global</w:t>
      </w:r>
      <w:r w:rsidR="00534B2E">
        <w:t xml:space="preserve"> and </w:t>
      </w:r>
      <w:r w:rsidR="00534B2E">
        <w:rPr>
          <w:u w:val="single"/>
        </w:rPr>
        <w:t>nuclear</w:t>
      </w:r>
      <w:r w:rsidR="00534B2E">
        <w:t xml:space="preserve">. </w:t>
      </w:r>
    </w:p>
    <w:p w14:paraId="176E660A" w14:textId="77777777" w:rsidR="00534B2E" w:rsidRDefault="00534B2E" w:rsidP="00534B2E">
      <w:r>
        <w:rPr>
          <w:rStyle w:val="Style13ptBold"/>
        </w:rPr>
        <w:t xml:space="preserve">Laitman ’17 </w:t>
      </w:r>
      <w:r w:rsidRPr="00811CE8">
        <w:t xml:space="preserve">[Michael; August 25; Professor of Ontology and Theory of Knowledge, Ph.D. in Philosophy from the Russian Academy of Science; News Max, “There Will Be No Winners in the Second Civil War,” </w:t>
      </w:r>
      <w:hyperlink r:id="rId8" w:history="1">
        <w:r w:rsidRPr="0097588F">
          <w:rPr>
            <w:rStyle w:val="Hyperlink"/>
          </w:rPr>
          <w:t>https://www.newsmax.com/michaellaitman/america-civil-war-newt-gingrich-don-lemon/2017/08/25/id/809867/</w:t>
        </w:r>
      </w:hyperlink>
      <w:r w:rsidRPr="00811CE8">
        <w:t>]</w:t>
      </w:r>
    </w:p>
    <w:p w14:paraId="014D483B" w14:textId="77777777" w:rsidR="00534B2E" w:rsidRPr="00841268" w:rsidRDefault="00534B2E" w:rsidP="00534B2E">
      <w:pPr>
        <w:rPr>
          <w:sz w:val="16"/>
        </w:rPr>
      </w:pPr>
      <w:r w:rsidRPr="00841268">
        <w:rPr>
          <w:sz w:val="16"/>
        </w:rPr>
        <w:t>Referencing Dennis Prager’s </w:t>
      </w:r>
      <w:hyperlink r:id="rId9" w:history="1">
        <w:r w:rsidRPr="00841268">
          <w:rPr>
            <w:rStyle w:val="Hyperlink"/>
            <w:sz w:val="16"/>
          </w:rPr>
          <w:t>piece</w:t>
        </w:r>
      </w:hyperlink>
      <w:r w:rsidRPr="00841268">
        <w:rPr>
          <w:sz w:val="16"/>
        </w:rPr>
        <w:t>, “America's Second Civil War,” Gingrich added, “What you’re seeing with Antifa, what you’re seeing on college campuses, what you’re seeing, to some extent, in the bureaucracy, is a real division of the country. …I wish we could all sing Kumbaya and come together but I don’t think that’s what’s gonna happen. …As a historian, my view is pretty straightforward: one side or the other wins.”</w:t>
      </w:r>
    </w:p>
    <w:p w14:paraId="0CD8B490" w14:textId="77777777" w:rsidR="00534B2E" w:rsidRPr="00841268" w:rsidRDefault="00534B2E" w:rsidP="00534B2E">
      <w:pPr>
        <w:rPr>
          <w:sz w:val="16"/>
        </w:rPr>
      </w:pPr>
      <w:r w:rsidRPr="00841268">
        <w:rPr>
          <w:sz w:val="16"/>
        </w:rPr>
        <w:t xml:space="preserve">And not just in the U.S. </w:t>
      </w:r>
      <w:r w:rsidRPr="008C0EF4">
        <w:rPr>
          <w:rStyle w:val="StyleUnderline"/>
          <w:highlight w:val="cyan"/>
        </w:rPr>
        <w:t xml:space="preserve">A </w:t>
      </w:r>
      <w:r w:rsidRPr="008C0EF4">
        <w:rPr>
          <w:rStyle w:val="Emphasis"/>
          <w:highlight w:val="cyan"/>
        </w:rPr>
        <w:t>civil war</w:t>
      </w:r>
      <w:r w:rsidRPr="008C0EF4">
        <w:rPr>
          <w:rStyle w:val="StyleUnderline"/>
        </w:rPr>
        <w:t xml:space="preserve"> in America </w:t>
      </w:r>
      <w:r w:rsidRPr="008C0EF4">
        <w:rPr>
          <w:rStyle w:val="StyleUnderline"/>
          <w:highlight w:val="cyan"/>
        </w:rPr>
        <w:t xml:space="preserve">will </w:t>
      </w:r>
      <w:r w:rsidRPr="008C0EF4">
        <w:rPr>
          <w:rStyle w:val="Emphasis"/>
          <w:highlight w:val="cyan"/>
        </w:rPr>
        <w:t>not end</w:t>
      </w:r>
      <w:r w:rsidRPr="008C0EF4">
        <w:rPr>
          <w:rStyle w:val="StyleUnderline"/>
          <w:highlight w:val="cyan"/>
        </w:rPr>
        <w:t xml:space="preserve"> in </w:t>
      </w:r>
      <w:r w:rsidRPr="008C0EF4">
        <w:rPr>
          <w:rStyle w:val="Emphasis"/>
          <w:highlight w:val="cyan"/>
        </w:rPr>
        <w:t>America</w:t>
      </w:r>
      <w:r w:rsidRPr="008C0EF4">
        <w:rPr>
          <w:rStyle w:val="StyleUnderline"/>
        </w:rPr>
        <w:t>. If the country plunges into battle</w:t>
      </w:r>
      <w:r w:rsidRPr="00841268">
        <w:rPr>
          <w:sz w:val="16"/>
        </w:rPr>
        <w:t xml:space="preserve">, many will be vying for the loot. </w:t>
      </w:r>
      <w:r w:rsidRPr="008C0EF4">
        <w:rPr>
          <w:rStyle w:val="Emphasis"/>
          <w:highlight w:val="cyan"/>
        </w:rPr>
        <w:t>China</w:t>
      </w:r>
      <w:r w:rsidRPr="008C0EF4">
        <w:rPr>
          <w:rStyle w:val="StyleUnderline"/>
          <w:highlight w:val="cyan"/>
        </w:rPr>
        <w:t xml:space="preserve">, </w:t>
      </w:r>
      <w:r w:rsidRPr="008C0EF4">
        <w:rPr>
          <w:rStyle w:val="Emphasis"/>
          <w:highlight w:val="cyan"/>
        </w:rPr>
        <w:t>Russia</w:t>
      </w:r>
      <w:r w:rsidRPr="008C0EF4">
        <w:rPr>
          <w:rStyle w:val="StyleUnderline"/>
        </w:rPr>
        <w:t xml:space="preserve">, </w:t>
      </w:r>
      <w:r w:rsidRPr="008C0EF4">
        <w:rPr>
          <w:rStyle w:val="Emphasis"/>
        </w:rPr>
        <w:t xml:space="preserve">North </w:t>
      </w:r>
      <w:r w:rsidRPr="008C0EF4">
        <w:rPr>
          <w:rStyle w:val="Emphasis"/>
          <w:highlight w:val="cyan"/>
        </w:rPr>
        <w:t>Korea</w:t>
      </w:r>
      <w:r w:rsidRPr="008C0EF4">
        <w:rPr>
          <w:rStyle w:val="StyleUnderline"/>
          <w:highlight w:val="cyan"/>
        </w:rPr>
        <w:t xml:space="preserve">, </w:t>
      </w:r>
      <w:r w:rsidRPr="008C0EF4">
        <w:rPr>
          <w:rStyle w:val="Emphasis"/>
          <w:highlight w:val="cyan"/>
        </w:rPr>
        <w:t>Iran</w:t>
      </w:r>
      <w:r w:rsidRPr="008C0EF4">
        <w:rPr>
          <w:rStyle w:val="StyleUnderline"/>
        </w:rPr>
        <w:t xml:space="preserve">, and others </w:t>
      </w:r>
      <w:r w:rsidRPr="008C0EF4">
        <w:rPr>
          <w:rStyle w:val="StyleUnderline"/>
          <w:highlight w:val="cyan"/>
        </w:rPr>
        <w:t xml:space="preserve">will </w:t>
      </w:r>
      <w:r w:rsidRPr="008C0EF4">
        <w:rPr>
          <w:rStyle w:val="Emphasis"/>
          <w:highlight w:val="cyan"/>
        </w:rPr>
        <w:t>destroy</w:t>
      </w:r>
      <w:r w:rsidRPr="008C0EF4">
        <w:rPr>
          <w:rStyle w:val="StyleUnderline"/>
          <w:highlight w:val="cyan"/>
        </w:rPr>
        <w:t xml:space="preserve"> what</w:t>
      </w:r>
      <w:r w:rsidRPr="008C0EF4">
        <w:rPr>
          <w:rStyle w:val="StyleUnderline"/>
        </w:rPr>
        <w:t>ever</w:t>
      </w:r>
      <w:r w:rsidRPr="00841268">
        <w:rPr>
          <w:sz w:val="16"/>
        </w:rPr>
        <w:t xml:space="preserve"> the </w:t>
      </w:r>
      <w:r w:rsidRPr="008C0EF4">
        <w:rPr>
          <w:rStyle w:val="StyleUnderline"/>
          <w:highlight w:val="cyan"/>
        </w:rPr>
        <w:t>war doesn’t</w:t>
      </w:r>
      <w:r w:rsidRPr="00841268">
        <w:rPr>
          <w:sz w:val="16"/>
        </w:rPr>
        <w:t xml:space="preserve">, the American empire will become history, </w:t>
      </w:r>
      <w:r w:rsidRPr="008C0EF4">
        <w:rPr>
          <w:rStyle w:val="StyleUnderline"/>
          <w:highlight w:val="cyan"/>
        </w:rPr>
        <w:t>and a</w:t>
      </w:r>
      <w:r w:rsidRPr="008C0EF4">
        <w:rPr>
          <w:rStyle w:val="StyleUnderline"/>
        </w:rPr>
        <w:t xml:space="preserve"> </w:t>
      </w:r>
      <w:r w:rsidRPr="008C0EF4">
        <w:rPr>
          <w:rStyle w:val="Emphasis"/>
        </w:rPr>
        <w:t xml:space="preserve">third </w:t>
      </w:r>
      <w:r w:rsidRPr="008C0EF4">
        <w:rPr>
          <w:rStyle w:val="Emphasis"/>
          <w:highlight w:val="cyan"/>
        </w:rPr>
        <w:t>world war</w:t>
      </w:r>
      <w:r w:rsidRPr="008C0EF4">
        <w:rPr>
          <w:rStyle w:val="StyleUnderline"/>
          <w:highlight w:val="cyan"/>
        </w:rPr>
        <w:t>, with</w:t>
      </w:r>
      <w:r w:rsidRPr="008C0EF4">
        <w:rPr>
          <w:rStyle w:val="StyleUnderline"/>
        </w:rPr>
        <w:t xml:space="preserve"> multiple </w:t>
      </w:r>
      <w:r w:rsidRPr="008C0EF4">
        <w:rPr>
          <w:rStyle w:val="Emphasis"/>
          <w:highlight w:val="cyan"/>
        </w:rPr>
        <w:t>nuc</w:t>
      </w:r>
      <w:r w:rsidRPr="008C0EF4">
        <w:rPr>
          <w:rStyle w:val="Emphasis"/>
        </w:rPr>
        <w:t>lear power</w:t>
      </w:r>
      <w:r w:rsidRPr="008C0EF4">
        <w:rPr>
          <w:rStyle w:val="Emphasis"/>
          <w:highlight w:val="cyan"/>
        </w:rPr>
        <w:t>s</w:t>
      </w:r>
      <w:r w:rsidRPr="008C0EF4">
        <w:rPr>
          <w:rStyle w:val="StyleUnderline"/>
          <w:highlight w:val="cyan"/>
        </w:rPr>
        <w:t>, will follow</w:t>
      </w:r>
      <w:r w:rsidRPr="008C0EF4">
        <w:rPr>
          <w:rStyle w:val="StyleUnderline"/>
        </w:rPr>
        <w:t>. There will be no winners</w:t>
      </w:r>
      <w:r w:rsidRPr="00841268">
        <w:rPr>
          <w:sz w:val="16"/>
        </w:rPr>
        <w:t xml:space="preserve"> because, to quote Machiavelli, “Wars begin when you will, but they do not end when you please.”</w:t>
      </w:r>
    </w:p>
    <w:p w14:paraId="7093A378" w14:textId="77777777" w:rsidR="00534B2E" w:rsidRPr="00841268" w:rsidRDefault="00534B2E" w:rsidP="00534B2E">
      <w:pPr>
        <w:rPr>
          <w:sz w:val="16"/>
        </w:rPr>
      </w:pPr>
      <w:r w:rsidRPr="008C0EF4">
        <w:rPr>
          <w:rStyle w:val="StyleUnderline"/>
        </w:rPr>
        <w:t>Is there</w:t>
      </w:r>
      <w:r w:rsidRPr="00841268">
        <w:rPr>
          <w:sz w:val="16"/>
        </w:rPr>
        <w:t xml:space="preserve"> really </w:t>
      </w:r>
      <w:r w:rsidRPr="008C0EF4">
        <w:rPr>
          <w:rStyle w:val="StyleUnderline"/>
        </w:rPr>
        <w:t>no alternative?</w:t>
      </w:r>
    </w:p>
    <w:p w14:paraId="6AF32FE9" w14:textId="77777777" w:rsidR="00534B2E" w:rsidRPr="000C489A" w:rsidRDefault="00534B2E" w:rsidP="00534B2E">
      <w:pPr>
        <w:rPr>
          <w:sz w:val="16"/>
          <w:szCs w:val="16"/>
        </w:rPr>
      </w:pPr>
      <w:r w:rsidRPr="000C489A">
        <w:rPr>
          <w:sz w:val="16"/>
          <w:szCs w:val="16"/>
        </w:rPr>
        <w:t>I think there is, or I wouldn’t be writing here. In my </w:t>
      </w:r>
      <w:hyperlink r:id="rId10" w:history="1">
        <w:r w:rsidRPr="000C489A">
          <w:rPr>
            <w:rStyle w:val="Hyperlink"/>
            <w:sz w:val="16"/>
            <w:szCs w:val="16"/>
          </w:rPr>
          <w:t>previous column</w:t>
        </w:r>
      </w:hyperlink>
      <w:r w:rsidRPr="000C489A">
        <w:rPr>
          <w:sz w:val="16"/>
          <w:szCs w:val="16"/>
        </w:rPr>
        <w:t>,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0E81E2E0" w14:textId="77777777" w:rsidR="00534B2E" w:rsidRPr="000C489A" w:rsidRDefault="00534B2E" w:rsidP="00534B2E">
      <w:pPr>
        <w:rPr>
          <w:sz w:val="16"/>
          <w:szCs w:val="16"/>
        </w:rPr>
      </w:pPr>
      <w:r w:rsidRPr="000C489A">
        <w:rPr>
          <w:sz w:val="16"/>
          <w:szCs w:val="16"/>
        </w:rPr>
        <w:t>Trump excels in using social media. If he uses it to broadcast a constant stream of unifying messages, notwithstanding the cynicism of the press, he will win over the American people’s hearts regardless of their political affiliation.</w:t>
      </w:r>
    </w:p>
    <w:p w14:paraId="27E96E23" w14:textId="77777777" w:rsidR="00534B2E" w:rsidRPr="000C489A" w:rsidRDefault="00534B2E" w:rsidP="00534B2E">
      <w:pPr>
        <w:rPr>
          <w:sz w:val="16"/>
          <w:szCs w:val="16"/>
        </w:rPr>
      </w:pPr>
      <w:r w:rsidRPr="000C489A">
        <w:rPr>
          <w:sz w:val="16"/>
          <w:szCs w:val="16"/>
        </w:rPr>
        <w:t>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press, cannot use the First Amendment to legitimize itself.</w:t>
      </w:r>
    </w:p>
    <w:p w14:paraId="4133087C" w14:textId="77777777" w:rsidR="00534B2E" w:rsidRPr="00841268" w:rsidRDefault="00534B2E" w:rsidP="00534B2E">
      <w:pPr>
        <w:rPr>
          <w:sz w:val="16"/>
        </w:rPr>
      </w:pPr>
      <w:r w:rsidRPr="000C489A">
        <w:rPr>
          <w:sz w:val="16"/>
        </w:rPr>
        <w:t xml:space="preserve">Even more importantly, </w:t>
      </w:r>
      <w:r w:rsidRPr="000C489A">
        <w:rPr>
          <w:rStyle w:val="StyleUnderline"/>
        </w:rPr>
        <w:t xml:space="preserve">people need to learn that </w:t>
      </w:r>
      <w:r w:rsidRPr="000C489A">
        <w:rPr>
          <w:rStyle w:val="Emphasis"/>
        </w:rPr>
        <w:t>plurality</w:t>
      </w:r>
      <w:r w:rsidRPr="000C489A">
        <w:rPr>
          <w:rStyle w:val="StyleUnderline"/>
        </w:rPr>
        <w:t xml:space="preserve"> of views is </w:t>
      </w:r>
      <w:r w:rsidRPr="000C489A">
        <w:rPr>
          <w:rStyle w:val="Emphasis"/>
        </w:rPr>
        <w:t>not</w:t>
      </w:r>
      <w:r w:rsidRPr="000C489A">
        <w:rPr>
          <w:rStyle w:val="StyleUnderline"/>
        </w:rPr>
        <w:t xml:space="preserve"> a </w:t>
      </w:r>
      <w:r w:rsidRPr="000C489A">
        <w:rPr>
          <w:rStyle w:val="Emphasis"/>
        </w:rPr>
        <w:t>recipe for war</w:t>
      </w:r>
      <w:r w:rsidRPr="000C489A">
        <w:rPr>
          <w:rStyle w:val="StyleUnderline"/>
        </w:rPr>
        <w:t>; it is</w:t>
      </w:r>
      <w:r w:rsidRPr="000C489A">
        <w:rPr>
          <w:sz w:val="16"/>
        </w:rPr>
        <w:t xml:space="preserve"> precisely </w:t>
      </w:r>
      <w:r w:rsidRPr="000C489A">
        <w:rPr>
          <w:rStyle w:val="StyleUnderline"/>
        </w:rPr>
        <w:t>what</w:t>
      </w:r>
      <w:r w:rsidRPr="000C489A">
        <w:rPr>
          <w:sz w:val="16"/>
        </w:rPr>
        <w:t xml:space="preserve"> has </w:t>
      </w:r>
      <w:r w:rsidRPr="000C489A">
        <w:rPr>
          <w:rStyle w:val="StyleUnderline"/>
        </w:rPr>
        <w:t>made America great in the first place</w:t>
      </w:r>
      <w:r w:rsidRPr="000C489A">
        <w:rPr>
          <w:sz w:val="16"/>
        </w:rPr>
        <w:t>. When people of different approaches and views strive for the same</w:t>
      </w:r>
      <w:r w:rsidRPr="00841268">
        <w:rPr>
          <w:sz w:val="16"/>
        </w:rPr>
        <w:t xml:space="preserve"> goal, they are far more likely to achieve it. </w:t>
      </w:r>
      <w:r w:rsidRPr="00213CF1">
        <w:rPr>
          <w:rStyle w:val="StyleUnderline"/>
        </w:rPr>
        <w:t xml:space="preserve">If the goal is the </w:t>
      </w:r>
      <w:r w:rsidRPr="00213CF1">
        <w:rPr>
          <w:rStyle w:val="Emphasis"/>
        </w:rPr>
        <w:t>well-being</w:t>
      </w:r>
      <w:r w:rsidRPr="00213CF1">
        <w:rPr>
          <w:rStyle w:val="StyleUnderline"/>
        </w:rPr>
        <w:t xml:space="preserve"> of all Americans</w:t>
      </w:r>
      <w:r w:rsidRPr="00841268">
        <w:rPr>
          <w:sz w:val="16"/>
        </w:rPr>
        <w:t xml:space="preserve">, the entire country will benefit from it, and </w:t>
      </w:r>
      <w:r w:rsidRPr="00213CF1">
        <w:rPr>
          <w:rStyle w:val="StyleUnderline"/>
        </w:rPr>
        <w:t>this</w:t>
      </w:r>
      <w:r w:rsidRPr="00841268">
        <w:rPr>
          <w:sz w:val="16"/>
        </w:rPr>
        <w:t xml:space="preserve"> goal </w:t>
      </w:r>
      <w:r w:rsidRPr="00213CF1">
        <w:rPr>
          <w:rStyle w:val="StyleUnderline"/>
        </w:rPr>
        <w:t>should top the priority list</w:t>
      </w:r>
      <w:r w:rsidRPr="00841268">
        <w:rPr>
          <w:sz w:val="16"/>
        </w:rPr>
        <w:t xml:space="preserve"> of every American.</w:t>
      </w:r>
    </w:p>
    <w:p w14:paraId="5DD959BB" w14:textId="77777777" w:rsidR="00534B2E" w:rsidRPr="00841268" w:rsidRDefault="00534B2E" w:rsidP="00534B2E">
      <w:pPr>
        <w:rPr>
          <w:sz w:val="16"/>
        </w:rPr>
      </w:pPr>
      <w:r w:rsidRPr="00213CF1">
        <w:rPr>
          <w:rStyle w:val="StyleUnderline"/>
        </w:rPr>
        <w:t xml:space="preserve">It might not seem possible to </w:t>
      </w:r>
      <w:r w:rsidRPr="00213CF1">
        <w:rPr>
          <w:rStyle w:val="Emphasis"/>
        </w:rPr>
        <w:t>patch up</w:t>
      </w:r>
      <w:r w:rsidRPr="00213CF1">
        <w:rPr>
          <w:rStyle w:val="StyleUnderline"/>
        </w:rPr>
        <w:t xml:space="preserve"> the divided </w:t>
      </w:r>
      <w:r w:rsidRPr="00213CF1">
        <w:rPr>
          <w:rStyle w:val="Emphasis"/>
        </w:rPr>
        <w:t>U</w:t>
      </w:r>
      <w:r w:rsidRPr="00213CF1">
        <w:rPr>
          <w:rStyle w:val="StyleUnderline"/>
        </w:rPr>
        <w:t>nited States, but</w:t>
      </w:r>
      <w:r w:rsidRPr="00841268">
        <w:rPr>
          <w:sz w:val="16"/>
        </w:rPr>
        <w:t xml:space="preserve"> 1) no one has ever sincerely tried, and 2) </w:t>
      </w:r>
      <w:r w:rsidRPr="000C489A">
        <w:rPr>
          <w:rStyle w:val="StyleUnderline"/>
          <w:highlight w:val="cyan"/>
        </w:rPr>
        <w:t xml:space="preserve">the other option is </w:t>
      </w:r>
      <w:r w:rsidRPr="000C489A">
        <w:rPr>
          <w:rStyle w:val="Emphasis"/>
          <w:highlight w:val="cyan"/>
        </w:rPr>
        <w:t>war</w:t>
      </w:r>
      <w:r w:rsidRPr="000C489A">
        <w:rPr>
          <w:sz w:val="16"/>
          <w:highlight w:val="cyan"/>
        </w:rPr>
        <w:t>.</w:t>
      </w:r>
    </w:p>
    <w:p w14:paraId="76544F38" w14:textId="77777777" w:rsidR="00534B2E" w:rsidRPr="00841268" w:rsidRDefault="00534B2E" w:rsidP="00534B2E">
      <w:pPr>
        <w:rPr>
          <w:sz w:val="16"/>
        </w:rPr>
      </w:pPr>
      <w:r w:rsidRPr="00841268">
        <w:rPr>
          <w:sz w:val="16"/>
        </w:rPr>
        <w:t xml:space="preserve">With my students, I have developed </w:t>
      </w:r>
      <w:r w:rsidRPr="006E18F4">
        <w:rPr>
          <w:rStyle w:val="StyleUnderline"/>
        </w:rPr>
        <w:t>simple</w:t>
      </w:r>
      <w:r w:rsidRPr="00841268">
        <w:rPr>
          <w:sz w:val="16"/>
        </w:rPr>
        <w:t xml:space="preserve"> and easily applicable </w:t>
      </w:r>
      <w:r w:rsidRPr="006E18F4">
        <w:rPr>
          <w:rStyle w:val="StyleUnderline"/>
        </w:rPr>
        <w:t>techniques</w:t>
      </w:r>
      <w:r w:rsidRPr="00841268">
        <w:rPr>
          <w:sz w:val="16"/>
        </w:rPr>
        <w:t xml:space="preserve"> that </w:t>
      </w:r>
      <w:r w:rsidRPr="006E18F4">
        <w:rPr>
          <w:rStyle w:val="StyleUnderline"/>
          <w:highlight w:val="cyan"/>
        </w:rPr>
        <w:t>create</w:t>
      </w:r>
      <w:r w:rsidRPr="006E18F4">
        <w:rPr>
          <w:rStyle w:val="StyleUnderline"/>
        </w:rPr>
        <w:t xml:space="preserve"> a sense of </w:t>
      </w:r>
      <w:r w:rsidRPr="006E18F4">
        <w:rPr>
          <w:rStyle w:val="Emphasis"/>
          <w:highlight w:val="cyan"/>
        </w:rPr>
        <w:t>unity</w:t>
      </w:r>
      <w:r w:rsidRPr="006E18F4">
        <w:rPr>
          <w:rStyle w:val="StyleUnderline"/>
        </w:rPr>
        <w:t xml:space="preserve"> and connection </w:t>
      </w:r>
      <w:r w:rsidRPr="00841268">
        <w:rPr>
          <w:sz w:val="16"/>
        </w:rPr>
        <w:t xml:space="preserve">even </w:t>
      </w:r>
      <w:r w:rsidRPr="000C489A">
        <w:rPr>
          <w:rStyle w:val="Emphasis"/>
          <w:highlight w:val="cyan"/>
        </w:rPr>
        <w:t>among the</w:t>
      </w:r>
      <w:r w:rsidRPr="000C489A">
        <w:rPr>
          <w:sz w:val="16"/>
          <w:szCs w:val="16"/>
        </w:rPr>
        <w:t xml:space="preserve"> most unlikely populations, such as Israeli Jews and Palestinian Arabs, ultra-Orthodox and </w:t>
      </w:r>
      <w:r w:rsidRPr="000C489A">
        <w:rPr>
          <w:sz w:val="16"/>
          <w:szCs w:val="16"/>
        </w:rPr>
        <w:lastRenderedPageBreak/>
        <w:t>devout agnostics, and</w:t>
      </w:r>
      <w:r w:rsidRPr="00841268">
        <w:rPr>
          <w:sz w:val="16"/>
        </w:rPr>
        <w:t xml:space="preserve"> </w:t>
      </w:r>
      <w:r w:rsidRPr="000C489A">
        <w:rPr>
          <w:rStyle w:val="Emphasis"/>
          <w:highlight w:val="cyan"/>
        </w:rPr>
        <w:t>affluent and needy</w:t>
      </w:r>
      <w:r w:rsidRPr="00841268">
        <w:rPr>
          <w:sz w:val="16"/>
        </w:rPr>
        <w:t>. These techniques work wonders wherever we have tried them: North America, Western and Eastern Europe, and in Israel.</w:t>
      </w:r>
    </w:p>
    <w:p w14:paraId="1B7013F4" w14:textId="77777777" w:rsidR="00534B2E" w:rsidRPr="00841268" w:rsidRDefault="00534B2E" w:rsidP="00534B2E">
      <w:pPr>
        <w:rPr>
          <w:sz w:val="16"/>
        </w:rPr>
      </w:pPr>
      <w:r w:rsidRPr="00841268">
        <w:rPr>
          <w:sz w:val="16"/>
        </w:rPr>
        <w:t xml:space="preserve">Today’s world is pushing toward connection. </w:t>
      </w:r>
      <w:r w:rsidRPr="006E18F4">
        <w:rPr>
          <w:rStyle w:val="StyleUnderline"/>
        </w:rPr>
        <w:t>The interconnectedness</w:t>
      </w:r>
      <w:r w:rsidRPr="00841268">
        <w:rPr>
          <w:sz w:val="16"/>
        </w:rPr>
        <w:t xml:space="preserve"> of reality </w:t>
      </w:r>
      <w:r w:rsidRPr="006E18F4">
        <w:rPr>
          <w:rStyle w:val="StyleUnderline"/>
        </w:rPr>
        <w:t>requires</w:t>
      </w:r>
      <w:r w:rsidRPr="00841268">
        <w:rPr>
          <w:sz w:val="16"/>
        </w:rPr>
        <w:t xml:space="preserve"> that </w:t>
      </w:r>
      <w:r w:rsidRPr="006E18F4">
        <w:rPr>
          <w:rStyle w:val="StyleUnderline"/>
        </w:rPr>
        <w:t>we learn how to work</w:t>
      </w:r>
      <w:r w:rsidRPr="00841268">
        <w:rPr>
          <w:sz w:val="16"/>
        </w:rPr>
        <w:t xml:space="preserve"> in a world </w:t>
      </w:r>
      <w:r w:rsidRPr="00475984">
        <w:rPr>
          <w:rStyle w:val="StyleUnderline"/>
        </w:rPr>
        <w:t xml:space="preserve">where everyone is dependent on everyone else. </w:t>
      </w:r>
      <w:r w:rsidRPr="00475984">
        <w:rPr>
          <w:rStyle w:val="StyleUnderline"/>
          <w:highlight w:val="cyan"/>
        </w:rPr>
        <w:t>When we think</w:t>
      </w:r>
      <w:r w:rsidRPr="00841268">
        <w:rPr>
          <w:sz w:val="16"/>
        </w:rPr>
        <w:t xml:space="preserve"> in terms </w:t>
      </w:r>
      <w:r w:rsidRPr="00475984">
        <w:rPr>
          <w:rStyle w:val="StyleUnderline"/>
        </w:rPr>
        <w:t xml:space="preserve">of </w:t>
      </w:r>
      <w:r w:rsidRPr="00475984">
        <w:rPr>
          <w:rStyle w:val="StyleUnderline"/>
          <w:highlight w:val="cyan"/>
        </w:rPr>
        <w:t>“</w:t>
      </w:r>
      <w:r w:rsidRPr="00475984">
        <w:rPr>
          <w:rStyle w:val="Emphasis"/>
          <w:highlight w:val="cyan"/>
        </w:rPr>
        <w:t>one</w:t>
      </w:r>
      <w:r w:rsidRPr="00475984">
        <w:rPr>
          <w:rStyle w:val="Emphasis"/>
        </w:rPr>
        <w:t xml:space="preserve"> side</w:t>
      </w:r>
      <w:r w:rsidRPr="00475984">
        <w:rPr>
          <w:rStyle w:val="StyleUnderline"/>
        </w:rPr>
        <w:t xml:space="preserve"> </w:t>
      </w:r>
      <w:r w:rsidRPr="00475984">
        <w:rPr>
          <w:rStyle w:val="StyleUnderline"/>
          <w:highlight w:val="cyan"/>
        </w:rPr>
        <w:t xml:space="preserve">or the </w:t>
      </w:r>
      <w:r w:rsidRPr="00475984">
        <w:rPr>
          <w:rStyle w:val="Emphasis"/>
          <w:highlight w:val="cyan"/>
        </w:rPr>
        <w:t>other</w:t>
      </w:r>
      <w:r w:rsidRPr="00475984">
        <w:rPr>
          <w:rStyle w:val="StyleUnderline"/>
          <w:highlight w:val="cyan"/>
        </w:rPr>
        <w:t xml:space="preserve"> wins,”</w:t>
      </w:r>
      <w:r w:rsidRPr="00841268">
        <w:rPr>
          <w:sz w:val="16"/>
        </w:rPr>
        <w:t xml:space="preserve"> we cannot succeed because we are perpetuating a mindset of separation. </w:t>
      </w:r>
      <w:r w:rsidRPr="00475984">
        <w:rPr>
          <w:rStyle w:val="StyleUnderline"/>
          <w:highlight w:val="cyan"/>
        </w:rPr>
        <w:t>This</w:t>
      </w:r>
      <w:r w:rsidRPr="00475984">
        <w:rPr>
          <w:rStyle w:val="StyleUnderline"/>
        </w:rPr>
        <w:t xml:space="preserve"> will </w:t>
      </w:r>
      <w:r w:rsidRPr="00475984">
        <w:rPr>
          <w:rStyle w:val="Emphasis"/>
        </w:rPr>
        <w:t>inevitably</w:t>
      </w:r>
      <w:r w:rsidRPr="00475984">
        <w:rPr>
          <w:rStyle w:val="StyleUnderline"/>
        </w:rPr>
        <w:t xml:space="preserve"> </w:t>
      </w:r>
      <w:r w:rsidRPr="00475984">
        <w:rPr>
          <w:rStyle w:val="StyleUnderline"/>
          <w:highlight w:val="cyan"/>
        </w:rPr>
        <w:t>create</w:t>
      </w:r>
      <w:r w:rsidRPr="00475984">
        <w:rPr>
          <w:rStyle w:val="StyleUnderline"/>
        </w:rPr>
        <w:t xml:space="preserve"> </w:t>
      </w:r>
      <w:r w:rsidRPr="00475984">
        <w:rPr>
          <w:rStyle w:val="Emphasis"/>
        </w:rPr>
        <w:t xml:space="preserve">unions of </w:t>
      </w:r>
      <w:r w:rsidRPr="00475984">
        <w:rPr>
          <w:rStyle w:val="Emphasis"/>
          <w:highlight w:val="cyan"/>
        </w:rPr>
        <w:t>extremists</w:t>
      </w:r>
      <w:r w:rsidRPr="00475984">
        <w:rPr>
          <w:rStyle w:val="StyleUnderline"/>
          <w:highlight w:val="cyan"/>
        </w:rPr>
        <w:t xml:space="preserve"> that</w:t>
      </w:r>
      <w:r w:rsidRPr="00475984">
        <w:rPr>
          <w:rStyle w:val="StyleUnderline"/>
        </w:rPr>
        <w:t xml:space="preserve"> </w:t>
      </w:r>
      <w:r w:rsidRPr="00841268">
        <w:rPr>
          <w:sz w:val="16"/>
        </w:rPr>
        <w:t xml:space="preserve">will </w:t>
      </w:r>
      <w:r w:rsidRPr="00475984">
        <w:rPr>
          <w:rStyle w:val="StyleUnderline"/>
        </w:rPr>
        <w:t>feed on hatred</w:t>
      </w:r>
      <w:r w:rsidRPr="00841268">
        <w:rPr>
          <w:sz w:val="16"/>
        </w:rPr>
        <w:t xml:space="preserve"> of the other side, </w:t>
      </w:r>
      <w:r w:rsidRPr="00475984">
        <w:rPr>
          <w:rStyle w:val="StyleUnderline"/>
        </w:rPr>
        <w:t>which</w:t>
      </w:r>
      <w:r w:rsidRPr="00841268">
        <w:rPr>
          <w:sz w:val="16"/>
        </w:rPr>
        <w:t xml:space="preserve"> in turn </w:t>
      </w:r>
      <w:r w:rsidRPr="00475984">
        <w:rPr>
          <w:rStyle w:val="StyleUnderline"/>
        </w:rPr>
        <w:t xml:space="preserve">will </w:t>
      </w:r>
      <w:r w:rsidRPr="00475984">
        <w:rPr>
          <w:rStyle w:val="StyleUnderline"/>
          <w:highlight w:val="cyan"/>
        </w:rPr>
        <w:t xml:space="preserve">lead to </w:t>
      </w:r>
      <w:r w:rsidRPr="00475984">
        <w:rPr>
          <w:rStyle w:val="Emphasis"/>
          <w:highlight w:val="cyan"/>
        </w:rPr>
        <w:t>war</w:t>
      </w:r>
      <w:r w:rsidRPr="00475984">
        <w:rPr>
          <w:rStyle w:val="StyleUnderline"/>
          <w:highlight w:val="cyan"/>
        </w:rPr>
        <w:t xml:space="preserve">. The </w:t>
      </w:r>
      <w:r w:rsidRPr="00475984">
        <w:rPr>
          <w:rStyle w:val="Emphasis"/>
          <w:highlight w:val="cyan"/>
        </w:rPr>
        <w:t>only way</w:t>
      </w:r>
      <w:r w:rsidRPr="00475984">
        <w:rPr>
          <w:rStyle w:val="StyleUnderline"/>
          <w:highlight w:val="cyan"/>
        </w:rPr>
        <w:t xml:space="preserve"> to avoid</w:t>
      </w:r>
      <w:r w:rsidRPr="00475984">
        <w:rPr>
          <w:rStyle w:val="StyleUnderline"/>
        </w:rPr>
        <w:t xml:space="preserve"> this</w:t>
      </w:r>
      <w:r w:rsidRPr="00841268">
        <w:rPr>
          <w:sz w:val="16"/>
        </w:rPr>
        <w:t xml:space="preserve"> route </w:t>
      </w:r>
      <w:r w:rsidRPr="00475984">
        <w:rPr>
          <w:rStyle w:val="StyleUnderline"/>
          <w:highlight w:val="cyan"/>
        </w:rPr>
        <w:t>is</w:t>
      </w:r>
      <w:r w:rsidRPr="00475984">
        <w:rPr>
          <w:rStyle w:val="StyleUnderline"/>
        </w:rPr>
        <w:t xml:space="preserve"> to </w:t>
      </w:r>
      <w:r w:rsidRPr="005E5CBB">
        <w:rPr>
          <w:rStyle w:val="StyleUnderline"/>
        </w:rPr>
        <w:t xml:space="preserve">make </w:t>
      </w:r>
      <w:r w:rsidRPr="00475984">
        <w:rPr>
          <w:rStyle w:val="StyleUnderline"/>
          <w:highlight w:val="cyan"/>
        </w:rPr>
        <w:t>unity</w:t>
      </w:r>
      <w:r w:rsidRPr="005E5CBB">
        <w:rPr>
          <w:rStyle w:val="StyleUnderline"/>
        </w:rPr>
        <w:t xml:space="preserve"> </w:t>
      </w:r>
      <w:r w:rsidRPr="005E5CBB">
        <w:rPr>
          <w:rStyle w:val="Emphasis"/>
        </w:rPr>
        <w:t>mainstream</w:t>
      </w:r>
      <w:r w:rsidRPr="005E5CBB">
        <w:rPr>
          <w:sz w:val="16"/>
        </w:rPr>
        <w:t>.</w:t>
      </w:r>
    </w:p>
    <w:p w14:paraId="35BA2DD1" w14:textId="77777777" w:rsidR="00534B2E" w:rsidRPr="00841268" w:rsidRDefault="00534B2E" w:rsidP="00534B2E">
      <w:pPr>
        <w:rPr>
          <w:sz w:val="16"/>
        </w:rPr>
      </w:pPr>
      <w:r w:rsidRPr="00841268">
        <w:rPr>
          <w:sz w:val="16"/>
        </w:rPr>
        <w:t>If this seems unrealistic, think of your own body. Without the unity of radically different organs all working in unison for the common cause of sustaining you and keeping you healthy, you would not exist. Therefore, unity is not unrealistic; it is the only realistic option for society.</w:t>
      </w:r>
    </w:p>
    <w:p w14:paraId="427C6AEA" w14:textId="77777777" w:rsidR="00534B2E" w:rsidRPr="00841268" w:rsidRDefault="00534B2E" w:rsidP="00534B2E">
      <w:pPr>
        <w:rPr>
          <w:sz w:val="16"/>
        </w:rPr>
      </w:pPr>
      <w:r w:rsidRPr="00475984">
        <w:rPr>
          <w:rStyle w:val="StyleUnderline"/>
        </w:rPr>
        <w:t xml:space="preserve">The sooner we make American </w:t>
      </w:r>
      <w:r w:rsidRPr="00475984">
        <w:rPr>
          <w:rStyle w:val="Emphasis"/>
        </w:rPr>
        <w:t>solidarity</w:t>
      </w:r>
      <w:r w:rsidRPr="00475984">
        <w:rPr>
          <w:rStyle w:val="StyleUnderline"/>
        </w:rPr>
        <w:t xml:space="preserve"> the prime valu</w:t>
      </w:r>
      <w:r w:rsidRPr="00841268">
        <w:rPr>
          <w:sz w:val="16"/>
        </w:rPr>
        <w:t xml:space="preserve">e of America, </w:t>
      </w:r>
      <w:r w:rsidRPr="00475984">
        <w:rPr>
          <w:rStyle w:val="StyleUnderline"/>
        </w:rPr>
        <w:t>the better it is for the entire country</w:t>
      </w:r>
      <w:r w:rsidRPr="00841268">
        <w:rPr>
          <w:sz w:val="16"/>
        </w:rPr>
        <w:t xml:space="preserve">. Any decision that Trump’s administration and Congress make from here on should first and foremost promote </w:t>
      </w:r>
      <w:r w:rsidRPr="00475984">
        <w:rPr>
          <w:rStyle w:val="StyleUnderline"/>
        </w:rPr>
        <w:t>unity</w:t>
      </w:r>
      <w:r w:rsidRPr="00841268">
        <w:rPr>
          <w:sz w:val="16"/>
        </w:rPr>
        <w:t xml:space="preserve"> and solidarity because this </w:t>
      </w:r>
      <w:r w:rsidRPr="00475984">
        <w:rPr>
          <w:rStyle w:val="StyleUnderline"/>
        </w:rPr>
        <w:t>is</w:t>
      </w:r>
      <w:r w:rsidRPr="00841268">
        <w:rPr>
          <w:sz w:val="16"/>
        </w:rPr>
        <w:t xml:space="preserve"> truly </w:t>
      </w:r>
      <w:r w:rsidRPr="00475984">
        <w:rPr>
          <w:rStyle w:val="StyleUnderline"/>
        </w:rPr>
        <w:t xml:space="preserve">the </w:t>
      </w:r>
      <w:r w:rsidRPr="00475984">
        <w:rPr>
          <w:rStyle w:val="Emphasis"/>
        </w:rPr>
        <w:t>only</w:t>
      </w:r>
      <w:r w:rsidRPr="00475984">
        <w:rPr>
          <w:rStyle w:val="StyleUnderline"/>
        </w:rPr>
        <w:t xml:space="preserve"> realistic option</w:t>
      </w:r>
      <w:r w:rsidRPr="00841268">
        <w:rPr>
          <w:sz w:val="16"/>
        </w:rPr>
        <w:t>.</w:t>
      </w:r>
    </w:p>
    <w:p w14:paraId="3A1E717E" w14:textId="108EEA2B" w:rsidR="00534B2E" w:rsidRDefault="00084FB0" w:rsidP="00534B2E">
      <w:pPr>
        <w:pStyle w:val="Heading4"/>
      </w:pPr>
      <w:r>
        <w:t>C</w:t>
      </w:r>
      <w:r w:rsidR="00534B2E">
        <w:t xml:space="preserve">auses </w:t>
      </w:r>
      <w:r w:rsidR="00534B2E">
        <w:rPr>
          <w:u w:val="single"/>
        </w:rPr>
        <w:t>next-gen WMDs</w:t>
      </w:r>
      <w:r w:rsidR="00534B2E">
        <w:t xml:space="preserve"> and </w:t>
      </w:r>
      <w:r w:rsidR="00534B2E">
        <w:rPr>
          <w:u w:val="single"/>
        </w:rPr>
        <w:t>super soldiers</w:t>
      </w:r>
      <w:r w:rsidR="00534B2E">
        <w:t xml:space="preserve">---extinction. </w:t>
      </w:r>
    </w:p>
    <w:p w14:paraId="3CF4CA7C" w14:textId="77777777" w:rsidR="00534B2E" w:rsidRDefault="00534B2E" w:rsidP="00534B2E">
      <w:r>
        <w:rPr>
          <w:rStyle w:val="Style13ptBold"/>
        </w:rPr>
        <w:t xml:space="preserve">Pinkerton ‘3 </w:t>
      </w:r>
      <w:r w:rsidRPr="00D33656">
        <w:t>[James; February 4; Fellow at the New America Foundation; Cambridge Conference Network, “</w:t>
      </w:r>
      <w:r>
        <w:t>Freedom and Survival</w:t>
      </w:r>
      <w:r w:rsidRPr="00D33656">
        <w:t xml:space="preserve">,” </w:t>
      </w:r>
      <w:hyperlink r:id="rId11" w:history="1">
        <w:r w:rsidRPr="000735DE">
          <w:rPr>
            <w:rStyle w:val="Hyperlink"/>
          </w:rPr>
          <w:t>http://defendgaia.org/bobk/ccc/cc020403.html</w:t>
        </w:r>
      </w:hyperlink>
      <w:r w:rsidRPr="00D33656">
        <w:t>]</w:t>
      </w:r>
    </w:p>
    <w:p w14:paraId="1608DD7A" w14:textId="77777777" w:rsidR="00534B2E" w:rsidRPr="00182CED" w:rsidRDefault="00534B2E" w:rsidP="00534B2E">
      <w:pPr>
        <w:rPr>
          <w:sz w:val="16"/>
        </w:rPr>
      </w:pPr>
      <w:r w:rsidRPr="00182CED">
        <w:rPr>
          <w:sz w:val="16"/>
        </w:rPr>
        <w:t xml:space="preserve">Historically, </w:t>
      </w:r>
      <w:r w:rsidRPr="009D2D4A">
        <w:rPr>
          <w:rStyle w:val="StyleUnderline"/>
          <w:highlight w:val="cyan"/>
        </w:rPr>
        <w:t xml:space="preserve">the </w:t>
      </w:r>
      <w:r w:rsidRPr="009D2D4A">
        <w:rPr>
          <w:rStyle w:val="Emphasis"/>
          <w:highlight w:val="cyan"/>
        </w:rPr>
        <w:t>only way</w:t>
      </w:r>
      <w:r w:rsidRPr="00182CED">
        <w:rPr>
          <w:rStyle w:val="StyleUnderline"/>
        </w:rPr>
        <w:t xml:space="preserve"> that the slow </w:t>
      </w:r>
      <w:r w:rsidRPr="009D2D4A">
        <w:rPr>
          <w:rStyle w:val="Emphasis"/>
          <w:highlight w:val="cyan"/>
        </w:rPr>
        <w:t>bureaucratic</w:t>
      </w:r>
      <w:r w:rsidRPr="00182CED">
        <w:rPr>
          <w:rStyle w:val="Emphasis"/>
        </w:rPr>
        <w:t xml:space="preserve"> creep</w:t>
      </w:r>
      <w:r w:rsidRPr="00182CED">
        <w:rPr>
          <w:rStyle w:val="StyleUnderline"/>
        </w:rPr>
        <w:t xml:space="preserve"> of </w:t>
      </w:r>
      <w:r w:rsidRPr="009D2D4A">
        <w:rPr>
          <w:rStyle w:val="StyleUnderline"/>
          <w:highlight w:val="cyan"/>
        </w:rPr>
        <w:t>gov</w:t>
      </w:r>
      <w:r w:rsidRPr="00182CED">
        <w:rPr>
          <w:rStyle w:val="StyleUnderline"/>
        </w:rPr>
        <w:t xml:space="preserve">ernment </w:t>
      </w:r>
      <w:r w:rsidRPr="009D2D4A">
        <w:rPr>
          <w:rStyle w:val="StyleUnderline"/>
          <w:highlight w:val="cyan"/>
        </w:rPr>
        <w:t xml:space="preserve">is </w:t>
      </w:r>
      <w:r w:rsidRPr="009D2D4A">
        <w:rPr>
          <w:rStyle w:val="Emphasis"/>
          <w:highlight w:val="cyan"/>
        </w:rPr>
        <w:t>reversed</w:t>
      </w:r>
      <w:r w:rsidRPr="009D2D4A">
        <w:rPr>
          <w:rStyle w:val="StyleUnderline"/>
          <w:highlight w:val="cyan"/>
        </w:rPr>
        <w:t xml:space="preserve"> is</w:t>
      </w:r>
      <w:r w:rsidRPr="00182CED">
        <w:rPr>
          <w:rStyle w:val="StyleUnderline"/>
        </w:rPr>
        <w:t xml:space="preserve"> through</w:t>
      </w:r>
      <w:r w:rsidRPr="00182CED">
        <w:rPr>
          <w:sz w:val="16"/>
        </w:rPr>
        <w:t xml:space="preserve"> revolution or </w:t>
      </w:r>
      <w:r w:rsidRPr="009D2D4A">
        <w:rPr>
          <w:rStyle w:val="Emphasis"/>
          <w:highlight w:val="cyan"/>
        </w:rPr>
        <w:t>war</w:t>
      </w:r>
      <w:r w:rsidRPr="00182CED">
        <w:rPr>
          <w:rStyle w:val="StyleUnderline"/>
        </w:rPr>
        <w:t xml:space="preserve">. And that </w:t>
      </w:r>
      <w:r w:rsidRPr="00182CED">
        <w:rPr>
          <w:rStyle w:val="Emphasis"/>
        </w:rPr>
        <w:t>could happen</w:t>
      </w:r>
      <w:r w:rsidRPr="00182CED">
        <w:rPr>
          <w:sz w:val="16"/>
        </w:rPr>
        <w:t xml:space="preserve">. But there's a problem: </w:t>
      </w:r>
      <w:r w:rsidRPr="009D2D4A">
        <w:rPr>
          <w:rStyle w:val="StyleUnderline"/>
          <w:highlight w:val="cyan"/>
        </w:rPr>
        <w:t>the next</w:t>
      </w:r>
      <w:r w:rsidRPr="00182CED">
        <w:rPr>
          <w:rStyle w:val="StyleUnderline"/>
        </w:rPr>
        <w:t xml:space="preserve"> </w:t>
      </w:r>
      <w:r w:rsidRPr="00182CED">
        <w:rPr>
          <w:rStyle w:val="Emphasis"/>
        </w:rPr>
        <w:t xml:space="preserve">American </w:t>
      </w:r>
      <w:r w:rsidRPr="009D2D4A">
        <w:rPr>
          <w:rStyle w:val="Emphasis"/>
          <w:highlight w:val="cyan"/>
        </w:rPr>
        <w:t>rev</w:t>
      </w:r>
      <w:r w:rsidRPr="00182CED">
        <w:rPr>
          <w:rStyle w:val="Emphasis"/>
        </w:rPr>
        <w:t>olution</w:t>
      </w:r>
      <w:r w:rsidRPr="00182CED">
        <w:rPr>
          <w:rStyle w:val="StyleUnderline"/>
        </w:rPr>
        <w:t xml:space="preserve"> won't be fought with </w:t>
      </w:r>
      <w:r w:rsidRPr="00182CED">
        <w:rPr>
          <w:rStyle w:val="Emphasis"/>
        </w:rPr>
        <w:t>muskets</w:t>
      </w:r>
      <w:r w:rsidRPr="00182CED">
        <w:rPr>
          <w:rStyle w:val="StyleUnderline"/>
        </w:rPr>
        <w:t xml:space="preserve">. It </w:t>
      </w:r>
      <w:r w:rsidRPr="005E5CBB">
        <w:rPr>
          <w:rStyle w:val="StyleUnderline"/>
        </w:rPr>
        <w:t>could</w:t>
      </w:r>
      <w:r w:rsidRPr="005E5CBB">
        <w:rPr>
          <w:sz w:val="16"/>
        </w:rPr>
        <w:t xml:space="preserve"> well </w:t>
      </w:r>
      <w:r w:rsidRPr="005E5CBB">
        <w:rPr>
          <w:rStyle w:val="StyleUnderline"/>
        </w:rPr>
        <w:t xml:space="preserve">be </w:t>
      </w:r>
      <w:r w:rsidRPr="009D2D4A">
        <w:rPr>
          <w:rStyle w:val="StyleUnderline"/>
          <w:highlight w:val="cyan"/>
        </w:rPr>
        <w:t xml:space="preserve">waged with </w:t>
      </w:r>
      <w:r w:rsidRPr="009D2D4A">
        <w:rPr>
          <w:rStyle w:val="Emphasis"/>
          <w:highlight w:val="cyan"/>
        </w:rPr>
        <w:t>proliferated</w:t>
      </w:r>
      <w:r w:rsidRPr="00182CED">
        <w:rPr>
          <w:rStyle w:val="Emphasis"/>
        </w:rPr>
        <w:t xml:space="preserve"> wonder-</w:t>
      </w:r>
      <w:r w:rsidRPr="009D2D4A">
        <w:rPr>
          <w:rStyle w:val="Emphasis"/>
          <w:highlight w:val="cyan"/>
        </w:rPr>
        <w:t>weapons</w:t>
      </w:r>
      <w:r w:rsidRPr="00182CED">
        <w:rPr>
          <w:sz w:val="16"/>
        </w:rPr>
        <w:t>. That is, about the time that American yeopersons decide to resist the encroachment of the United Nations, or the European Union-or the United States government-</w:t>
      </w:r>
      <w:r w:rsidRPr="009D2D4A">
        <w:rPr>
          <w:rStyle w:val="StyleUnderline"/>
          <w:highlight w:val="cyan"/>
        </w:rPr>
        <w:t>the</w:t>
      </w:r>
      <w:r w:rsidRPr="00182CED">
        <w:rPr>
          <w:rStyle w:val="StyleUnderline"/>
        </w:rPr>
        <w:t xml:space="preserve"> level of </w:t>
      </w:r>
      <w:r w:rsidRPr="00182CED">
        <w:rPr>
          <w:rStyle w:val="Emphasis"/>
        </w:rPr>
        <w:t>destructive power</w:t>
      </w:r>
      <w:r w:rsidRPr="00182CED">
        <w:rPr>
          <w:rStyle w:val="StyleUnderline"/>
        </w:rPr>
        <w:t xml:space="preserve"> in a future </w:t>
      </w:r>
      <w:r w:rsidRPr="009D2D4A">
        <w:rPr>
          <w:rStyle w:val="StyleUnderline"/>
          <w:highlight w:val="cyan"/>
        </w:rPr>
        <w:t>conflict</w:t>
      </w:r>
      <w:r w:rsidRPr="00182CED">
        <w:rPr>
          <w:sz w:val="16"/>
        </w:rPr>
        <w:t xml:space="preserve"> could remove the choice expressed by Patrick Henry in his ringing cry, "Give me liberty, or give me death." The next big war </w:t>
      </w:r>
      <w:r w:rsidRPr="00182CED">
        <w:rPr>
          <w:rStyle w:val="StyleUnderline"/>
        </w:rPr>
        <w:t xml:space="preserve">could </w:t>
      </w:r>
      <w:r w:rsidRPr="009D2D4A">
        <w:rPr>
          <w:rStyle w:val="StyleUnderline"/>
          <w:highlight w:val="cyan"/>
        </w:rPr>
        <w:t xml:space="preserve">kill </w:t>
      </w:r>
      <w:r w:rsidRPr="009D2D4A">
        <w:rPr>
          <w:rStyle w:val="Emphasis"/>
          <w:highlight w:val="cyan"/>
        </w:rPr>
        <w:t>everybody</w:t>
      </w:r>
      <w:r w:rsidRPr="00182CED">
        <w:rPr>
          <w:sz w:val="16"/>
        </w:rPr>
        <w:t>, free and unfree alike.</w:t>
      </w:r>
    </w:p>
    <w:p w14:paraId="6D255068" w14:textId="77777777" w:rsidR="00534B2E" w:rsidRPr="00182CED" w:rsidRDefault="00534B2E" w:rsidP="00534B2E">
      <w:pPr>
        <w:rPr>
          <w:sz w:val="16"/>
        </w:rPr>
      </w:pPr>
      <w:r w:rsidRPr="00182CED">
        <w:rPr>
          <w:sz w:val="16"/>
        </w:rPr>
        <w:t xml:space="preserve">Which leads to the second argument. Spaceship earth may not be as fragile as a space shuttle, but it's still fragile. By all means, let's have homeland defense and missile defense. But let's also get real. </w:t>
      </w:r>
      <w:r w:rsidRPr="009D2D4A">
        <w:rPr>
          <w:rStyle w:val="StyleUnderline"/>
          <w:highlight w:val="cyan"/>
        </w:rPr>
        <w:t>If</w:t>
      </w:r>
      <w:r w:rsidRPr="00182CED">
        <w:rPr>
          <w:rStyle w:val="StyleUnderline"/>
        </w:rPr>
        <w:t xml:space="preserve"> the </w:t>
      </w:r>
      <w:r w:rsidRPr="009D2D4A">
        <w:rPr>
          <w:rStyle w:val="StyleUnderline"/>
          <w:highlight w:val="cyan"/>
        </w:rPr>
        <w:t xml:space="preserve">weapons get </w:t>
      </w:r>
      <w:r w:rsidRPr="009D2D4A">
        <w:rPr>
          <w:rStyle w:val="Emphasis"/>
          <w:highlight w:val="cyan"/>
        </w:rPr>
        <w:t>bigger</w:t>
      </w:r>
      <w:r w:rsidRPr="00182CED">
        <w:rPr>
          <w:rStyle w:val="StyleUnderline"/>
        </w:rPr>
        <w:t>, and the planet stays the same size</w:t>
      </w:r>
      <w:r w:rsidRPr="00182CED">
        <w:rPr>
          <w:sz w:val="16"/>
        </w:rPr>
        <w:t xml:space="preserve">, then </w:t>
      </w:r>
      <w:r w:rsidRPr="009D2D4A">
        <w:rPr>
          <w:rStyle w:val="StyleUnderline"/>
          <w:highlight w:val="cyan"/>
        </w:rPr>
        <w:t>prospects for</w:t>
      </w:r>
      <w:r w:rsidRPr="00182CED">
        <w:rPr>
          <w:rStyle w:val="StyleUnderline"/>
        </w:rPr>
        <w:t xml:space="preserve"> </w:t>
      </w:r>
      <w:r w:rsidRPr="00182CED">
        <w:rPr>
          <w:rStyle w:val="Emphasis"/>
        </w:rPr>
        <w:t xml:space="preserve">human </w:t>
      </w:r>
      <w:r w:rsidRPr="009D2D4A">
        <w:rPr>
          <w:rStyle w:val="Emphasis"/>
          <w:highlight w:val="cyan"/>
        </w:rPr>
        <w:t>survival</w:t>
      </w:r>
      <w:r w:rsidRPr="009D2D4A">
        <w:rPr>
          <w:rStyle w:val="StyleUnderline"/>
          <w:highlight w:val="cyan"/>
        </w:rPr>
        <w:t xml:space="preserve"> shrink</w:t>
      </w:r>
      <w:r w:rsidRPr="00182CED">
        <w:rPr>
          <w:rStyle w:val="StyleUnderline"/>
        </w:rPr>
        <w:t xml:space="preserve"> accordingly</w:t>
      </w:r>
      <w:r w:rsidRPr="00182CED">
        <w:rPr>
          <w:sz w:val="16"/>
        </w:rPr>
        <w:t xml:space="preserve">. For the time being, North Korea seems to have gotten away with breaking out of the nuclear Non-Proliferation Treaty. Kim Jong Il's arsenal could be eliminated in the future, of course, but in the meantime, </w:t>
      </w:r>
      <w:r w:rsidRPr="00182CED">
        <w:rPr>
          <w:rStyle w:val="StyleUnderline"/>
        </w:rPr>
        <w:t xml:space="preserve">the </w:t>
      </w:r>
      <w:r w:rsidRPr="00182CED">
        <w:rPr>
          <w:rStyle w:val="Emphasis"/>
        </w:rPr>
        <w:t>atomic cat</w:t>
      </w:r>
      <w:r w:rsidRPr="00182CED">
        <w:rPr>
          <w:rStyle w:val="StyleUnderline"/>
        </w:rPr>
        <w:t xml:space="preserve"> is out of the </w:t>
      </w:r>
      <w:r w:rsidRPr="00182CED">
        <w:rPr>
          <w:rStyle w:val="Emphasis"/>
        </w:rPr>
        <w:t>nuclear bag</w:t>
      </w:r>
      <w:r w:rsidRPr="00182CED">
        <w:rPr>
          <w:sz w:val="16"/>
        </w:rPr>
        <w:t>.</w:t>
      </w:r>
    </w:p>
    <w:p w14:paraId="4B8AA3BC" w14:textId="77777777" w:rsidR="00534B2E" w:rsidRPr="00182CED" w:rsidRDefault="00534B2E" w:rsidP="00534B2E">
      <w:pPr>
        <w:rPr>
          <w:sz w:val="16"/>
        </w:rPr>
      </w:pPr>
      <w:r w:rsidRPr="00182CED">
        <w:rPr>
          <w:sz w:val="16"/>
        </w:rPr>
        <w:t>Writing in the February 3 Weekly Standard, Henry Sokolski, director of the Nonproliferation Policy Education Center in Washington D.C., offers up scenarios for the spread of nuclear weapons that are much more compelling than the scenarios for their unspreading.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w:t>
      </w:r>
    </w:p>
    <w:p w14:paraId="20B84A2D" w14:textId="77777777" w:rsidR="00534B2E" w:rsidRPr="005E5CBB" w:rsidRDefault="00534B2E" w:rsidP="00534B2E">
      <w:pPr>
        <w:rPr>
          <w:sz w:val="16"/>
        </w:rPr>
      </w:pPr>
      <w:r w:rsidRPr="00182CED">
        <w:rPr>
          <w:sz w:val="16"/>
        </w:rPr>
        <w:t xml:space="preserve">Meanwhile, </w:t>
      </w:r>
      <w:r w:rsidRPr="009D2D4A">
        <w:rPr>
          <w:rStyle w:val="Emphasis"/>
          <w:highlight w:val="cyan"/>
        </w:rPr>
        <w:t>every</w:t>
      </w:r>
      <w:r w:rsidRPr="00182CED">
        <w:rPr>
          <w:rStyle w:val="Emphasis"/>
        </w:rPr>
        <w:t xml:space="preserve"> one</w:t>
      </w:r>
      <w:r w:rsidRPr="00182CED">
        <w:rPr>
          <w:rStyle w:val="StyleUnderline"/>
        </w:rPr>
        <w:t xml:space="preserve"> of</w:t>
      </w:r>
      <w:r w:rsidRPr="00182CED">
        <w:rPr>
          <w:sz w:val="16"/>
        </w:rPr>
        <w:t xml:space="preserve"> those </w:t>
      </w:r>
      <w:r w:rsidRPr="00182CED">
        <w:rPr>
          <w:rStyle w:val="StyleUnderline"/>
        </w:rPr>
        <w:t xml:space="preserve">potential </w:t>
      </w:r>
      <w:r w:rsidRPr="009D2D4A">
        <w:rPr>
          <w:rStyle w:val="Emphasis"/>
          <w:highlight w:val="cyan"/>
        </w:rPr>
        <w:t>proliferator</w:t>
      </w:r>
      <w:r w:rsidRPr="00182CED">
        <w:rPr>
          <w:rStyle w:val="Emphasis"/>
        </w:rPr>
        <w:t>s</w:t>
      </w:r>
      <w:r w:rsidRPr="00182CED">
        <w:rPr>
          <w:rStyle w:val="StyleUnderline"/>
        </w:rPr>
        <w:t xml:space="preserve"> </w:t>
      </w:r>
      <w:r w:rsidRPr="009D2D4A">
        <w:rPr>
          <w:rStyle w:val="StyleUnderline"/>
          <w:highlight w:val="cyan"/>
        </w:rPr>
        <w:t>could be</w:t>
      </w:r>
      <w:r w:rsidRPr="00182CED">
        <w:rPr>
          <w:rStyle w:val="StyleUnderline"/>
        </w:rPr>
        <w:t xml:space="preserve"> brought </w:t>
      </w:r>
      <w:r w:rsidRPr="009D2D4A">
        <w:rPr>
          <w:rStyle w:val="StyleUnderline"/>
          <w:highlight w:val="cyan"/>
        </w:rPr>
        <w:t>in</w:t>
      </w:r>
      <w:r w:rsidRPr="00182CED">
        <w:rPr>
          <w:rStyle w:val="StyleUnderline"/>
        </w:rPr>
        <w:t xml:space="preserve">to </w:t>
      </w:r>
      <w:r w:rsidRPr="009D2D4A">
        <w:rPr>
          <w:rStyle w:val="StyleUnderline"/>
          <w:highlight w:val="cyan"/>
        </w:rPr>
        <w:t>line, and we'd</w:t>
      </w:r>
      <w:r w:rsidRPr="00182CED">
        <w:rPr>
          <w:rStyle w:val="StyleUnderline"/>
        </w:rPr>
        <w:t xml:space="preserve"> still </w:t>
      </w:r>
      <w:r w:rsidRPr="009D2D4A">
        <w:rPr>
          <w:rStyle w:val="StyleUnderline"/>
          <w:highlight w:val="cyan"/>
        </w:rPr>
        <w:t>face</w:t>
      </w:r>
      <w:r w:rsidRPr="00182CED">
        <w:rPr>
          <w:rStyle w:val="StyleUnderline"/>
        </w:rPr>
        <w:t xml:space="preserve"> the problem of </w:t>
      </w:r>
      <w:r w:rsidRPr="009D2D4A">
        <w:rPr>
          <w:rStyle w:val="StyleUnderline"/>
          <w:highlight w:val="cyan"/>
        </w:rPr>
        <w:t>"</w:t>
      </w:r>
      <w:r w:rsidRPr="009D2D4A">
        <w:rPr>
          <w:rStyle w:val="Emphasis"/>
          <w:highlight w:val="cyan"/>
        </w:rPr>
        <w:t>super-empowered individuals</w:t>
      </w:r>
      <w:r w:rsidRPr="009D2D4A">
        <w:rPr>
          <w:rStyle w:val="StyleUnderline"/>
          <w:highlight w:val="cyan"/>
        </w:rPr>
        <w:t>."</w:t>
      </w:r>
      <w:r w:rsidRPr="00182CED">
        <w:rPr>
          <w:sz w:val="16"/>
        </w:rPr>
        <w:t xml:space="preserve"> Yup, the prospect of Moore's Law-computer power doubles every 18 months-affects cyber-geek and terror-creep alike. </w:t>
      </w:r>
      <w:r w:rsidRPr="00182CED">
        <w:rPr>
          <w:rStyle w:val="StyleUnderline"/>
        </w:rPr>
        <w:t>Such computational capacity is inherently "</w:t>
      </w:r>
      <w:r w:rsidRPr="00182CED">
        <w:rPr>
          <w:rStyle w:val="Emphasis"/>
        </w:rPr>
        <w:t>dual use</w:t>
      </w:r>
      <w:r w:rsidRPr="00182CED">
        <w:rPr>
          <w:rStyle w:val="StyleUnderline"/>
        </w:rPr>
        <w:t>" -</w:t>
      </w:r>
      <w:r w:rsidRPr="005E5CBB">
        <w:rPr>
          <w:rStyle w:val="StyleUnderline"/>
        </w:rPr>
        <w:t xml:space="preserve">the ultimate </w:t>
      </w:r>
      <w:r w:rsidRPr="005E5CBB">
        <w:rPr>
          <w:rStyle w:val="Emphasis"/>
        </w:rPr>
        <w:t>double-edged sword</w:t>
      </w:r>
      <w:r w:rsidRPr="005E5CBB">
        <w:rPr>
          <w:rStyle w:val="StyleUnderline"/>
        </w:rPr>
        <w:t xml:space="preserve">, hanging </w:t>
      </w:r>
      <w:r w:rsidRPr="005E5CBB">
        <w:rPr>
          <w:rStyle w:val="Emphasis"/>
        </w:rPr>
        <w:t>over all of us</w:t>
      </w:r>
      <w:r w:rsidRPr="005E5CBB">
        <w:rPr>
          <w:rStyle w:val="StyleUnderline"/>
        </w:rPr>
        <w:t>, to be wielded by some</w:t>
      </w:r>
      <w:r w:rsidRPr="005E5CBB">
        <w:rPr>
          <w:sz w:val="16"/>
        </w:rPr>
        <w:t xml:space="preserve"> of us. As technofuturist Ray Kurzweil predicts</w:t>
      </w:r>
      <w:r w:rsidRPr="00182CED">
        <w:rPr>
          <w:sz w:val="16"/>
        </w:rPr>
        <w:t xml:space="preserve">, </w:t>
      </w:r>
      <w:r w:rsidRPr="00182CED">
        <w:rPr>
          <w:rStyle w:val="StyleUnderline"/>
        </w:rPr>
        <w:t xml:space="preserve">"We'll see </w:t>
      </w:r>
      <w:r w:rsidRPr="00182CED">
        <w:rPr>
          <w:rStyle w:val="Emphasis"/>
        </w:rPr>
        <w:t>1,000 times</w:t>
      </w:r>
      <w:r w:rsidRPr="00182CED">
        <w:rPr>
          <w:rStyle w:val="StyleUnderline"/>
        </w:rPr>
        <w:t xml:space="preserve"> more technological progress in the 21st century than</w:t>
      </w:r>
      <w:r w:rsidRPr="00182CED">
        <w:rPr>
          <w:sz w:val="16"/>
        </w:rPr>
        <w:t xml:space="preserve"> we saw in </w:t>
      </w:r>
      <w:r w:rsidRPr="00182CED">
        <w:rPr>
          <w:rStyle w:val="StyleUnderline"/>
        </w:rPr>
        <w:t>the 20th."</w:t>
      </w:r>
      <w:r w:rsidRPr="00182CED">
        <w:rPr>
          <w:sz w:val="16"/>
        </w:rPr>
        <w:t xml:space="preserve"> Most of that progress will be to the good, but not all. </w:t>
      </w:r>
      <w:r w:rsidRPr="00AA14DA">
        <w:rPr>
          <w:rStyle w:val="StyleUnderline"/>
        </w:rPr>
        <w:t xml:space="preserve">What could </w:t>
      </w:r>
      <w:r w:rsidRPr="009D2D4A">
        <w:rPr>
          <w:rStyle w:val="StyleUnderline"/>
          <w:highlight w:val="cyan"/>
        </w:rPr>
        <w:t xml:space="preserve">a </w:t>
      </w:r>
      <w:r w:rsidRPr="009D2D4A">
        <w:rPr>
          <w:rStyle w:val="Emphasis"/>
          <w:highlight w:val="cyan"/>
        </w:rPr>
        <w:t>hacker</w:t>
      </w:r>
      <w:r w:rsidRPr="00182CED">
        <w:rPr>
          <w:rStyle w:val="Emphasis"/>
        </w:rPr>
        <w:t xml:space="preserve">-terrorist </w:t>
      </w:r>
      <w:r w:rsidRPr="009D2D4A">
        <w:rPr>
          <w:rStyle w:val="Emphasis"/>
          <w:highlight w:val="cyan"/>
        </w:rPr>
        <w:t>alliance</w:t>
      </w:r>
      <w:r w:rsidRPr="00AA14DA">
        <w:rPr>
          <w:rStyle w:val="StyleUnderline"/>
        </w:rPr>
        <w:t xml:space="preserve"> come up with, </w:t>
      </w:r>
      <w:r w:rsidRPr="00AA14DA">
        <w:rPr>
          <w:rStyle w:val="Emphasis"/>
        </w:rPr>
        <w:t>weapon-wise</w:t>
      </w:r>
      <w:r w:rsidRPr="00AA14DA">
        <w:rPr>
          <w:rStyle w:val="StyleUnderline"/>
        </w:rPr>
        <w:t>? There's</w:t>
      </w:r>
      <w:r w:rsidRPr="005E5CBB">
        <w:rPr>
          <w:rStyle w:val="StyleUnderline"/>
        </w:rPr>
        <w:t xml:space="preserve"> </w:t>
      </w:r>
      <w:r w:rsidRPr="005E5CBB">
        <w:rPr>
          <w:rStyle w:val="Emphasis"/>
        </w:rPr>
        <w:t>only one way</w:t>
      </w:r>
      <w:r w:rsidRPr="005E5CBB">
        <w:rPr>
          <w:rStyle w:val="StyleUnderline"/>
        </w:rPr>
        <w:t xml:space="preserve"> to find out</w:t>
      </w:r>
      <w:r w:rsidRPr="005E5CBB">
        <w:rPr>
          <w:sz w:val="16"/>
        </w:rPr>
        <w:t>.</w:t>
      </w:r>
    </w:p>
    <w:p w14:paraId="590262E2" w14:textId="77777777" w:rsidR="00534B2E" w:rsidRDefault="00534B2E" w:rsidP="00534B2E">
      <w:pPr>
        <w:rPr>
          <w:sz w:val="16"/>
        </w:rPr>
      </w:pPr>
      <w:r w:rsidRPr="005E5CBB">
        <w:rPr>
          <w:sz w:val="16"/>
        </w:rPr>
        <w:t xml:space="preserve">Sooner or later, </w:t>
      </w:r>
      <w:r w:rsidRPr="005E5CBB">
        <w:rPr>
          <w:rStyle w:val="StyleUnderline"/>
        </w:rPr>
        <w:t xml:space="preserve">Moore's Law will meet </w:t>
      </w:r>
      <w:r w:rsidRPr="005E5CBB">
        <w:rPr>
          <w:rStyle w:val="Emphasis"/>
        </w:rPr>
        <w:t>Murphy's Law</w:t>
      </w:r>
      <w:r w:rsidRPr="005E5CBB">
        <w:rPr>
          <w:rStyle w:val="StyleUnderline"/>
        </w:rPr>
        <w:t>, and we'll realize</w:t>
      </w:r>
      <w:r w:rsidRPr="005E5CBB">
        <w:rPr>
          <w:sz w:val="16"/>
        </w:rPr>
        <w:t xml:space="preserve"> just </w:t>
      </w:r>
      <w:r w:rsidRPr="005E5CBB">
        <w:rPr>
          <w:rStyle w:val="StyleUnderline"/>
        </w:rPr>
        <w:t>how</w:t>
      </w:r>
      <w:r w:rsidRPr="00182CED">
        <w:rPr>
          <w:rStyle w:val="StyleUnderline"/>
        </w:rPr>
        <w:t xml:space="preserve"> </w:t>
      </w:r>
      <w:r w:rsidRPr="00182CED">
        <w:rPr>
          <w:rStyle w:val="Emphasis"/>
        </w:rPr>
        <w:t>vulnerable</w:t>
      </w:r>
      <w:r w:rsidRPr="00182CED">
        <w:rPr>
          <w:rStyle w:val="StyleUnderline"/>
        </w:rPr>
        <w:t xml:space="preserve"> we all are</w:t>
      </w:r>
      <w:r w:rsidRPr="00182CED">
        <w:rPr>
          <w:sz w:val="16"/>
        </w:rPr>
        <w:t>, six billion souls, crowded into a narrow band of soil, stone, air and water, hugging the flimsy, filmy, easy-to-rub-off surface of the earth. Let's hope that before we have that rendezvous with deathly destiny, we've had the foresight to build an escape ladder for ourselves.</w:t>
      </w:r>
    </w:p>
    <w:p w14:paraId="72D5EED9" w14:textId="4E17111B" w:rsidR="00264098" w:rsidRPr="00402C0F" w:rsidRDefault="00264098" w:rsidP="00264098">
      <w:pPr>
        <w:pStyle w:val="Heading4"/>
      </w:pPr>
      <w:r>
        <w:t xml:space="preserve">Independently, inequality causes military aggression---extinction. </w:t>
      </w:r>
    </w:p>
    <w:p w14:paraId="1438F0B2" w14:textId="77777777" w:rsidR="00264098" w:rsidRPr="00402C0F" w:rsidRDefault="00264098" w:rsidP="00264098">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6776ABDC" w14:textId="77777777" w:rsidR="00264098" w:rsidRDefault="00264098" w:rsidP="00264098">
      <w:pPr>
        <w:rPr>
          <w:rStyle w:val="Emphasis"/>
        </w:rPr>
      </w:pPr>
      <w:r w:rsidRPr="00633B19">
        <w:rPr>
          <w:sz w:val="16"/>
        </w:rPr>
        <w:t xml:space="preserve">Inequality and Oligarchy: </w:t>
      </w:r>
      <w:r w:rsidRPr="00402C0F">
        <w:rPr>
          <w:rStyle w:val="Emphasis"/>
          <w:highlight w:val="cyan"/>
        </w:rPr>
        <w:t>Wealth</w:t>
      </w:r>
      <w:r w:rsidRPr="00402C0F">
        <w:rPr>
          <w:rStyle w:val="StyleUnderline"/>
          <w:highlight w:val="cyan"/>
        </w:rPr>
        <w:t xml:space="preserve"> and </w:t>
      </w:r>
      <w:r w:rsidRPr="00402C0F">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402C0F">
        <w:rPr>
          <w:rStyle w:val="Emphasis"/>
          <w:highlight w:val="cyan"/>
        </w:rPr>
        <w:t>drive</w:t>
      </w:r>
      <w:r>
        <w:rPr>
          <w:rStyle w:val="StyleUnderline"/>
        </w:rPr>
        <w:t xml:space="preserve">rs of </w:t>
      </w:r>
      <w:r w:rsidRPr="00402C0F">
        <w:rPr>
          <w:rStyle w:val="Emphasis"/>
          <w:highlight w:val="cyan"/>
        </w:rPr>
        <w:t>social disintegration</w:t>
      </w:r>
      <w:r w:rsidRPr="00402C0F">
        <w:rPr>
          <w:rStyle w:val="StyleUnderline"/>
          <w:highlight w:val="cyan"/>
        </w:rPr>
        <w:t xml:space="preserve">, as can </w:t>
      </w:r>
      <w:r w:rsidRPr="00402C0F">
        <w:rPr>
          <w:rStyle w:val="Emphasis"/>
          <w:highlight w:val="cyan"/>
        </w:rPr>
        <w:t>oligarchy</w:t>
      </w:r>
      <w:r w:rsidRPr="00633B19">
        <w:rPr>
          <w:sz w:val="16"/>
          <w:highlight w:val="cyan"/>
        </w:rPr>
        <w:t xml:space="preserve"> </w:t>
      </w:r>
      <w:r w:rsidRPr="00402C0F">
        <w:rPr>
          <w:rStyle w:val="StyleUnderline"/>
          <w:highlight w:val="cyan"/>
        </w:rPr>
        <w:t>and</w:t>
      </w:r>
      <w:r w:rsidRPr="00633B19">
        <w:rPr>
          <w:sz w:val="16"/>
          <w:highlight w:val="cyan"/>
        </w:rPr>
        <w:t xml:space="preserve"> </w:t>
      </w:r>
      <w:r w:rsidRPr="00402C0F">
        <w:rPr>
          <w:rStyle w:val="Emphasis"/>
          <w:highlight w:val="cyan"/>
        </w:rPr>
        <w:t>centralisation of power</w:t>
      </w:r>
      <w:r>
        <w:rPr>
          <w:rStyle w:val="Emphasis"/>
        </w:rPr>
        <w:t xml:space="preserve"> among leaders</w:t>
      </w:r>
      <w:r w:rsidRPr="00633B19">
        <w:rPr>
          <w:sz w:val="16"/>
        </w:rPr>
        <w:t xml:space="preserve">. </w:t>
      </w:r>
      <w:r w:rsidRPr="00402C0F">
        <w:rPr>
          <w:rStyle w:val="StyleUnderline"/>
          <w:highlight w:val="cyan"/>
        </w:rPr>
        <w:t>This</w:t>
      </w:r>
      <w:r w:rsidRPr="00633B19">
        <w:rPr>
          <w:sz w:val="16"/>
        </w:rPr>
        <w:t xml:space="preserve"> not </w:t>
      </w:r>
      <w:r w:rsidRPr="00633B19">
        <w:rPr>
          <w:sz w:val="16"/>
        </w:rPr>
        <w:lastRenderedPageBreak/>
        <w:t xml:space="preserve">only </w:t>
      </w:r>
      <w:r w:rsidRPr="00402C0F">
        <w:rPr>
          <w:rStyle w:val="StyleUnderline"/>
          <w:highlight w:val="cyan"/>
        </w:rPr>
        <w:t>causes</w:t>
      </w:r>
      <w:r w:rsidRPr="00633B19">
        <w:rPr>
          <w:sz w:val="16"/>
          <w:highlight w:val="cyan"/>
        </w:rPr>
        <w:t xml:space="preserve"> </w:t>
      </w:r>
      <w:r w:rsidRPr="00402C0F">
        <w:rPr>
          <w:rStyle w:val="Emphasis"/>
          <w:highlight w:val="cyan"/>
        </w:rPr>
        <w:t>social distress</w:t>
      </w:r>
      <w:r w:rsidRPr="00633B19">
        <w:rPr>
          <w:sz w:val="16"/>
        </w:rPr>
        <w:t xml:space="preserve">, but </w:t>
      </w:r>
      <w:r w:rsidRPr="00402C0F">
        <w:rPr>
          <w:rStyle w:val="StyleUnderline"/>
          <w:highlight w:val="cyan"/>
        </w:rPr>
        <w:t>handicaps</w:t>
      </w:r>
      <w:r>
        <w:rPr>
          <w:rStyle w:val="StyleUnderline"/>
        </w:rPr>
        <w:t xml:space="preserve"> a society’s </w:t>
      </w:r>
      <w:r w:rsidRPr="00402C0F">
        <w:rPr>
          <w:rStyle w:val="StyleUnderline"/>
          <w:highlight w:val="cyan"/>
        </w:rPr>
        <w:t xml:space="preserve">ability </w:t>
      </w:r>
      <w:r w:rsidRPr="00633B19">
        <w:rPr>
          <w:rStyle w:val="StyleUnderline"/>
          <w:highlight w:val="cyan"/>
        </w:rPr>
        <w:t xml:space="preserve">to respond to </w:t>
      </w:r>
      <w:r w:rsidRPr="00633B19">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633B19">
        <w:rPr>
          <w:rStyle w:val="StyleUnderline"/>
          <w:highlight w:val="cyan"/>
        </w:rPr>
        <w:t xml:space="preserve">and </w:t>
      </w:r>
      <w:r w:rsidRPr="00633B19">
        <w:rPr>
          <w:rStyle w:val="Emphasis"/>
          <w:highlight w:val="cyan"/>
        </w:rPr>
        <w:t>economic</w:t>
      </w:r>
      <w:r w:rsidRPr="00633B19">
        <w:rPr>
          <w:rStyle w:val="StyleUnderline"/>
          <w:highlight w:val="cyan"/>
        </w:rPr>
        <w:t xml:space="preserve"> problems</w:t>
      </w:r>
      <w:r w:rsidRPr="00633B19">
        <w:rPr>
          <w:sz w:val="16"/>
        </w:rPr>
        <w:t>.</w:t>
      </w:r>
    </w:p>
    <w:p w14:paraId="4EAC16E6" w14:textId="77777777" w:rsidR="00264098" w:rsidRPr="00633B19" w:rsidRDefault="00264098" w:rsidP="00264098">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402C0F">
        <w:rPr>
          <w:rStyle w:val="StyleUnderline"/>
          <w:highlight w:val="cyan"/>
        </w:rPr>
        <w:t>inequality</w:t>
      </w:r>
      <w:r w:rsidRPr="00633B19">
        <w:rPr>
          <w:sz w:val="16"/>
          <w:highlight w:val="cyan"/>
        </w:rPr>
        <w:t xml:space="preserve"> </w:t>
      </w:r>
      <w:r w:rsidRPr="00402C0F">
        <w:rPr>
          <w:rStyle w:val="Emphasis"/>
          <w:highlight w:val="cyan"/>
        </w:rPr>
        <w:t>undermines</w:t>
      </w:r>
      <w:r>
        <w:rPr>
          <w:rStyle w:val="Emphasis"/>
        </w:rPr>
        <w:t xml:space="preserve"> collective </w:t>
      </w:r>
      <w:r w:rsidRPr="00402C0F">
        <w:rPr>
          <w:rStyle w:val="Emphasis"/>
          <w:highlight w:val="cyan"/>
        </w:rPr>
        <w:t>solidarity</w:t>
      </w:r>
      <w:r w:rsidRPr="00633B19">
        <w:rPr>
          <w:sz w:val="16"/>
          <w:highlight w:val="cyan"/>
        </w:rPr>
        <w:t xml:space="preserve"> </w:t>
      </w:r>
      <w:r w:rsidRPr="00402C0F">
        <w:rPr>
          <w:rStyle w:val="StyleUnderline"/>
          <w:highlight w:val="cyan"/>
        </w:rPr>
        <w:t>and</w:t>
      </w:r>
      <w:r w:rsidRPr="00633B19">
        <w:rPr>
          <w:sz w:val="16"/>
        </w:rPr>
        <w:t xml:space="preserve"> </w:t>
      </w:r>
      <w:r>
        <w:rPr>
          <w:rStyle w:val="Emphasis"/>
        </w:rPr>
        <w:t xml:space="preserve">political </w:t>
      </w:r>
      <w:r w:rsidRPr="00402C0F">
        <w:rPr>
          <w:rStyle w:val="Emphasis"/>
          <w:highlight w:val="cyan"/>
        </w:rPr>
        <w:t>turbulence follows</w:t>
      </w:r>
      <w:r w:rsidRPr="00633B19">
        <w:rPr>
          <w:sz w:val="16"/>
        </w:rPr>
        <w:t>.</w:t>
      </w:r>
    </w:p>
    <w:p w14:paraId="3AF758AF" w14:textId="77777777" w:rsidR="00264098" w:rsidRPr="00633B19" w:rsidRDefault="00264098" w:rsidP="00264098">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3E121754" w14:textId="77777777" w:rsidR="00264098" w:rsidRPr="00633B19" w:rsidRDefault="00264098" w:rsidP="00264098">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5715BE9E" w14:textId="77777777" w:rsidR="00264098" w:rsidRPr="00633B19" w:rsidRDefault="00264098" w:rsidP="00264098">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783E89B6" w14:textId="77777777" w:rsidR="00264098" w:rsidRPr="00633B19" w:rsidRDefault="00264098" w:rsidP="00264098">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123614EA" w14:textId="77777777" w:rsidR="00264098" w:rsidRPr="00633B19" w:rsidRDefault="00264098" w:rsidP="00264098">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3FCD09FC" w14:textId="77777777" w:rsidR="00264098" w:rsidRPr="00633B19" w:rsidRDefault="00264098" w:rsidP="00264098">
      <w:pPr>
        <w:rPr>
          <w:sz w:val="16"/>
        </w:rPr>
      </w:pPr>
      <w:r w:rsidRPr="00633B19">
        <w:rPr>
          <w:sz w:val="16"/>
        </w:rPr>
        <w:t>We can examine these indicators of danger to see if our chance of collapse is falling or rising. Here are four of those possible metrics, measured over the past few decades:</w:t>
      </w:r>
    </w:p>
    <w:p w14:paraId="3804CC22" w14:textId="77777777" w:rsidR="00264098" w:rsidRPr="00633B19" w:rsidRDefault="00264098" w:rsidP="00264098">
      <w:pPr>
        <w:rPr>
          <w:sz w:val="16"/>
        </w:rPr>
      </w:pPr>
      <w:r w:rsidRPr="00633B19">
        <w:rPr>
          <w:sz w:val="16"/>
        </w:rPr>
        <w:t>&lt;&lt;IMAGE OMITTED&gt;&gt;</w:t>
      </w:r>
    </w:p>
    <w:p w14:paraId="2B18080C" w14:textId="77777777" w:rsidR="00264098" w:rsidRPr="00633B19" w:rsidRDefault="00264098" w:rsidP="00264098">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53F98A14" w14:textId="77777777" w:rsidR="00264098" w:rsidRPr="00633B19" w:rsidRDefault="00264098" w:rsidP="00264098">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2732F350" w14:textId="77777777" w:rsidR="00264098" w:rsidRPr="00633B19" w:rsidRDefault="00264098" w:rsidP="00264098">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68AD19EE" w14:textId="77777777" w:rsidR="00264098" w:rsidRPr="00633B19" w:rsidRDefault="00264098" w:rsidP="00264098">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53C89F71" w14:textId="77777777" w:rsidR="00264098" w:rsidRPr="00633B19" w:rsidRDefault="00264098" w:rsidP="00264098">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5299A60A" w14:textId="77777777" w:rsidR="00264098" w:rsidRPr="00633B19" w:rsidRDefault="00264098" w:rsidP="00264098">
      <w:pPr>
        <w:rPr>
          <w:sz w:val="16"/>
        </w:rPr>
      </w:pPr>
      <w:r w:rsidRPr="00633B19">
        <w:rPr>
          <w:sz w:val="16"/>
        </w:rPr>
        <w:t>Measures of resilience</w:t>
      </w:r>
    </w:p>
    <w:p w14:paraId="6B83AE5D" w14:textId="77777777" w:rsidR="00264098" w:rsidRPr="00633B19" w:rsidRDefault="00264098" w:rsidP="00264098">
      <w:pPr>
        <w:rPr>
          <w:sz w:val="16"/>
        </w:rPr>
      </w:pPr>
      <w:r w:rsidRPr="00633B19">
        <w:rPr>
          <w:sz w:val="16"/>
        </w:rPr>
        <w:t>The somewhat reassuring news is that collapse metrics are not the entire picture. Societal resilience may be able to delay or prevent collapse.</w:t>
      </w:r>
    </w:p>
    <w:p w14:paraId="35C512BB" w14:textId="77777777" w:rsidR="00264098" w:rsidRPr="00633B19" w:rsidRDefault="00264098" w:rsidP="00264098">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646C6DF7" w14:textId="77777777" w:rsidR="00264098" w:rsidRPr="00633B19" w:rsidRDefault="00264098" w:rsidP="00264098">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2EC39B5C" w14:textId="77777777" w:rsidR="00264098" w:rsidRPr="00633B19" w:rsidRDefault="00264098" w:rsidP="00264098">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212BF137" w14:textId="77777777" w:rsidR="00264098" w:rsidRPr="00633B19" w:rsidRDefault="00264098" w:rsidP="00264098">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2DD187D3" w14:textId="77777777" w:rsidR="00264098" w:rsidRPr="00633B19" w:rsidRDefault="00264098" w:rsidP="00264098">
      <w:pPr>
        <w:rPr>
          <w:sz w:val="16"/>
        </w:rPr>
      </w:pPr>
      <w:r w:rsidRPr="00633B19">
        <w:rPr>
          <w:sz w:val="16"/>
        </w:rPr>
        <w:lastRenderedPageBreak/>
        <w:t>The rungless ladder</w:t>
      </w:r>
    </w:p>
    <w:p w14:paraId="5A547002" w14:textId="77777777" w:rsidR="00264098" w:rsidRPr="00633B19" w:rsidRDefault="00264098" w:rsidP="00264098">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7459EC11" w14:textId="77777777" w:rsidR="00264098" w:rsidRPr="00633B19" w:rsidRDefault="00264098" w:rsidP="00264098">
      <w:pPr>
        <w:rPr>
          <w:sz w:val="16"/>
        </w:rPr>
      </w:pPr>
      <w:r w:rsidRPr="00633B19">
        <w:rPr>
          <w:sz w:val="16"/>
        </w:rPr>
        <w:t xml:space="preserve">Today, </w:t>
      </w:r>
      <w:r>
        <w:rPr>
          <w:rStyle w:val="StyleUnderline"/>
        </w:rPr>
        <w:t xml:space="preserve">societal </w:t>
      </w:r>
      <w:r w:rsidRPr="00402C0F">
        <w:rPr>
          <w:rStyle w:val="StyleUnderline"/>
          <w:highlight w:val="cyan"/>
        </w:rPr>
        <w:t>collapse is</w:t>
      </w:r>
      <w:r>
        <w:rPr>
          <w:rStyle w:val="StyleUnderline"/>
        </w:rPr>
        <w:t xml:space="preserve"> a more </w:t>
      </w:r>
      <w:r w:rsidRPr="00402C0F">
        <w:rPr>
          <w:rStyle w:val="Emphasis"/>
          <w:highlight w:val="cyan"/>
        </w:rPr>
        <w:t>treacherous</w:t>
      </w:r>
      <w:r>
        <w:rPr>
          <w:rStyle w:val="Emphasis"/>
        </w:rPr>
        <w:t xml:space="preserve"> prospect</w:t>
      </w:r>
      <w:r>
        <w:rPr>
          <w:rStyle w:val="StyleUnderline"/>
        </w:rPr>
        <w:t xml:space="preserve">. The </w:t>
      </w:r>
      <w:r w:rsidRPr="00402C0F">
        <w:rPr>
          <w:rStyle w:val="StyleUnderline"/>
          <w:highlight w:val="cyan"/>
        </w:rPr>
        <w:t>weapons available</w:t>
      </w:r>
      <w:r>
        <w:rPr>
          <w:rStyle w:val="StyleUnderline"/>
        </w:rPr>
        <w:t xml:space="preserve"> to a state, and sometimes even groups, </w:t>
      </w:r>
      <w:r w:rsidRPr="00402C0F">
        <w:rPr>
          <w:rStyle w:val="StyleUnderline"/>
          <w:highlight w:val="cyan"/>
        </w:rPr>
        <w:t>during</w:t>
      </w:r>
      <w:r>
        <w:rPr>
          <w:rStyle w:val="StyleUnderline"/>
        </w:rPr>
        <w:t xml:space="preserve"> a </w:t>
      </w:r>
      <w:r w:rsidRPr="00402C0F">
        <w:rPr>
          <w:rStyle w:val="StyleUnderline"/>
          <w:highlight w:val="cyan"/>
        </w:rPr>
        <w:t>breakdown</w:t>
      </w:r>
      <w:r>
        <w:rPr>
          <w:rStyle w:val="StyleUnderline"/>
        </w:rPr>
        <w:t xml:space="preserve"> now </w:t>
      </w:r>
      <w:r w:rsidRPr="00402C0F">
        <w:rPr>
          <w:rStyle w:val="StyleUnderline"/>
          <w:highlight w:val="cyan"/>
        </w:rPr>
        <w:t xml:space="preserve">range from </w:t>
      </w:r>
      <w:r w:rsidRPr="00402C0F">
        <w:rPr>
          <w:rStyle w:val="Emphasis"/>
          <w:highlight w:val="cyan"/>
        </w:rPr>
        <w:t>bio</w:t>
      </w:r>
      <w:r>
        <w:rPr>
          <w:rStyle w:val="StyleUnderline"/>
        </w:rPr>
        <w:t xml:space="preserve">logical </w:t>
      </w:r>
      <w:r w:rsidRPr="00402C0F">
        <w:rPr>
          <w:rStyle w:val="Emphasis"/>
          <w:highlight w:val="cyan"/>
        </w:rPr>
        <w:t>agents to nuc</w:t>
      </w:r>
      <w:r>
        <w:rPr>
          <w:rStyle w:val="StyleUnderline"/>
        </w:rPr>
        <w:t>lear weapon</w:t>
      </w:r>
      <w:r w:rsidRPr="00402C0F">
        <w:rPr>
          <w:rStyle w:val="Emphasis"/>
          <w:highlight w:val="cyan"/>
        </w:rPr>
        <w:t>s</w:t>
      </w:r>
      <w:r w:rsidRPr="00633B19">
        <w:rPr>
          <w:sz w:val="16"/>
        </w:rPr>
        <w:t xml:space="preserve">. New instruments of violence, such as </w:t>
      </w:r>
      <w:r>
        <w:rPr>
          <w:rStyle w:val="Emphasis"/>
        </w:rPr>
        <w:t xml:space="preserve">lethal </w:t>
      </w:r>
      <w:r w:rsidRPr="00402C0F">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38C2453B" w14:textId="77777777" w:rsidR="00264098" w:rsidRPr="00633B19" w:rsidRDefault="00264098" w:rsidP="00264098">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0FE6C86C" w14:textId="77777777" w:rsidR="00264098" w:rsidRPr="00633B19" w:rsidRDefault="00264098" w:rsidP="00264098">
      <w:pPr>
        <w:rPr>
          <w:sz w:val="16"/>
        </w:rPr>
      </w:pPr>
      <w:r w:rsidRPr="00402C0F">
        <w:rPr>
          <w:rStyle w:val="StyleUnderline"/>
          <w:highlight w:val="cyan"/>
        </w:rPr>
        <w:t>With</w:t>
      </w:r>
      <w:r>
        <w:rPr>
          <w:rStyle w:val="StyleUnderline"/>
        </w:rPr>
        <w:t xml:space="preserve"> the proliferation of </w:t>
      </w:r>
      <w:r w:rsidRPr="00402C0F">
        <w:rPr>
          <w:rStyle w:val="Emphasis"/>
          <w:highlight w:val="cyan"/>
        </w:rPr>
        <w:t>nuc</w:t>
      </w:r>
      <w:r>
        <w:rPr>
          <w:rStyle w:val="StyleUnderline"/>
        </w:rPr>
        <w:t>lear weapon</w:t>
      </w:r>
      <w:r w:rsidRPr="00402C0F">
        <w:rPr>
          <w:rStyle w:val="Emphasis"/>
          <w:highlight w:val="cyan"/>
        </w:rPr>
        <w:t>s</w:t>
      </w:r>
      <w:r w:rsidRPr="00402C0F">
        <w:rPr>
          <w:rStyle w:val="StyleUnderline"/>
          <w:highlight w:val="cyan"/>
        </w:rPr>
        <w:t>, we</w:t>
      </w:r>
      <w:r>
        <w:rPr>
          <w:rStyle w:val="StyleUnderline"/>
        </w:rPr>
        <w:t xml:space="preserve"> may </w:t>
      </w:r>
      <w:r w:rsidRPr="00402C0F">
        <w:rPr>
          <w:rStyle w:val="StyleUnderline"/>
          <w:highlight w:val="cyan"/>
        </w:rPr>
        <w:t>have</w:t>
      </w:r>
      <w:r>
        <w:rPr>
          <w:rStyle w:val="StyleUnderline"/>
        </w:rPr>
        <w:t xml:space="preserve"> already </w:t>
      </w:r>
      <w:r w:rsidRPr="00402C0F">
        <w:rPr>
          <w:rStyle w:val="StyleUnderline"/>
          <w:highlight w:val="cyan"/>
        </w:rPr>
        <w:t>reached</w:t>
      </w:r>
      <w:r>
        <w:rPr>
          <w:rStyle w:val="StyleUnderline"/>
        </w:rPr>
        <w:t xml:space="preserve"> this point of </w:t>
      </w:r>
      <w:r w:rsidRPr="00402C0F">
        <w:rPr>
          <w:rStyle w:val="StyleUnderline"/>
          <w:highlight w:val="cyan"/>
        </w:rPr>
        <w:t xml:space="preserve">civilisational “terminal velocity”. </w:t>
      </w:r>
      <w:r w:rsidRPr="00402C0F">
        <w:rPr>
          <w:rStyle w:val="Emphasis"/>
          <w:highlight w:val="cyan"/>
        </w:rPr>
        <w:t>Any collapse</w:t>
      </w:r>
      <w:r w:rsidRPr="00633B19">
        <w:rPr>
          <w:sz w:val="16"/>
        </w:rPr>
        <w:t xml:space="preserve"> – any fall from the ladder – </w:t>
      </w:r>
      <w:r w:rsidRPr="00402C0F">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402C0F">
        <w:rPr>
          <w:rStyle w:val="Emphasis"/>
          <w:highlight w:val="cyan"/>
        </w:rPr>
        <w:t>existential</w:t>
      </w:r>
      <w:r>
        <w:rPr>
          <w:rStyle w:val="Emphasis"/>
        </w:rPr>
        <w:t xml:space="preserve"> risk</w:t>
      </w:r>
      <w:r w:rsidRPr="00633B19">
        <w:rPr>
          <w:sz w:val="16"/>
        </w:rPr>
        <w:t xml:space="preserve">: </w:t>
      </w:r>
      <w:r>
        <w:rPr>
          <w:rStyle w:val="StyleUnderline"/>
        </w:rPr>
        <w:t>either</w:t>
      </w:r>
      <w:r w:rsidRPr="00633B19">
        <w:rPr>
          <w:sz w:val="16"/>
        </w:rPr>
        <w:t xml:space="preserve"> the </w:t>
      </w:r>
      <w:r w:rsidRPr="00402C0F">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23A37E80" w14:textId="77777777" w:rsidR="00264098" w:rsidRDefault="00264098" w:rsidP="00264098">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36C13045" w14:textId="0BA96EE5" w:rsidR="00BF215A" w:rsidRDefault="00BF215A" w:rsidP="00BF215A">
      <w:pPr>
        <w:pStyle w:val="Heading4"/>
      </w:pPr>
      <w:r>
        <w:t xml:space="preserve">The plan’s </w:t>
      </w:r>
      <w:r w:rsidRPr="00BF215A">
        <w:rPr>
          <w:u w:val="single"/>
        </w:rPr>
        <w:t>vital</w:t>
      </w:r>
      <w:r>
        <w:t xml:space="preserve"> to </w:t>
      </w:r>
      <w:r w:rsidRPr="00BF215A">
        <w:t xml:space="preserve">resurrect </w:t>
      </w:r>
      <w:r w:rsidRPr="00084FB0">
        <w:rPr>
          <w:u w:val="single"/>
        </w:rPr>
        <w:t>unions</w:t>
      </w:r>
      <w:r>
        <w:t xml:space="preserve"> and </w:t>
      </w:r>
      <w:r w:rsidRPr="00BF215A">
        <w:rPr>
          <w:u w:val="single"/>
        </w:rPr>
        <w:t>empower</w:t>
      </w:r>
      <w:r>
        <w:t xml:space="preserve"> the </w:t>
      </w:r>
      <w:r w:rsidRPr="00BF215A">
        <w:rPr>
          <w:u w:val="single"/>
        </w:rPr>
        <w:t>working class</w:t>
      </w:r>
      <w:r>
        <w:t>.</w:t>
      </w:r>
    </w:p>
    <w:p w14:paraId="2C658795" w14:textId="77777777" w:rsidR="00BF215A" w:rsidRDefault="00BF215A" w:rsidP="00BF215A">
      <w:r w:rsidRPr="006C1B9B">
        <w:rPr>
          <w:rStyle w:val="Style13ptBold"/>
        </w:rPr>
        <w:t>Guastella ’19</w:t>
      </w:r>
      <w: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4E0F21AA" w14:textId="77777777" w:rsidR="00BF215A" w:rsidRPr="009F6F34" w:rsidRDefault="00BF215A" w:rsidP="00BF215A">
      <w:pPr>
        <w:rPr>
          <w:rStyle w:val="StyleUnderline"/>
        </w:rPr>
      </w:pPr>
      <w:r w:rsidRPr="00E63A4E">
        <w:rPr>
          <w:sz w:val="14"/>
        </w:rPr>
        <w:t xml:space="preserve">Skeptics’ concerns are valid if the job guarantee is narrowly defined solely as a countercyclical </w:t>
      </w:r>
      <w:r w:rsidRPr="009F6F34">
        <w:rPr>
          <w:sz w:val="14"/>
        </w:rPr>
        <w:t xml:space="preserve">employment policy. That is, </w:t>
      </w:r>
      <w:r w:rsidRPr="009F6F34">
        <w:rPr>
          <w:rStyle w:val="StyleUnderline"/>
        </w:rPr>
        <w:t>if policy-makers designed a program built</w:t>
      </w:r>
      <w:r w:rsidRPr="009F6F34">
        <w:rPr>
          <w:sz w:val="14"/>
        </w:rPr>
        <w:t xml:space="preserve"> exclusively </w:t>
      </w:r>
      <w:r w:rsidRPr="009F6F34">
        <w:rPr>
          <w:rStyle w:val="StyleUnderline"/>
        </w:rPr>
        <w:t>to hire workers in</w:t>
      </w:r>
      <w:r w:rsidRPr="009F6F34">
        <w:rPr>
          <w:sz w:val="14"/>
        </w:rPr>
        <w:t xml:space="preserve"> periods of </w:t>
      </w:r>
      <w:r w:rsidRPr="009F6F34">
        <w:rPr>
          <w:rStyle w:val="StyleUnderline"/>
        </w:rPr>
        <w:t>recession</w:t>
      </w:r>
      <w:r w:rsidRPr="009F6F34">
        <w:rPr>
          <w:sz w:val="14"/>
        </w:rPr>
        <w:t xml:space="preserve"> (and some have done just this) </w:t>
      </w:r>
      <w:r w:rsidRPr="009F6F34">
        <w:rPr>
          <w:rStyle w:val="StyleUnderline"/>
        </w:rPr>
        <w:t>the program would</w:t>
      </w:r>
      <w:r w:rsidRPr="009F6F34">
        <w:rPr>
          <w:sz w:val="14"/>
        </w:rPr>
        <w:t xml:space="preserve"> likely </w:t>
      </w:r>
      <w:r w:rsidRPr="009F6F34">
        <w:rPr>
          <w:rStyle w:val="StyleUnderline"/>
        </w:rPr>
        <w:t>be a flop.</w:t>
      </w:r>
      <w:r w:rsidRPr="009F6F34">
        <w:rPr>
          <w:sz w:val="14"/>
        </w:rPr>
        <w:t xml:space="preserve"> </w:t>
      </w:r>
      <w:r w:rsidRPr="009F6F34">
        <w:rPr>
          <w:rStyle w:val="StyleUnderline"/>
        </w:rPr>
        <w:t xml:space="preserve">But </w:t>
      </w:r>
      <w:r w:rsidRPr="00203AB5">
        <w:rPr>
          <w:rStyle w:val="StyleUnderline"/>
          <w:highlight w:val="cyan"/>
        </w:rPr>
        <w:t xml:space="preserve">if a </w:t>
      </w:r>
      <w:r w:rsidRPr="00176118">
        <w:rPr>
          <w:rStyle w:val="Emphasis"/>
          <w:highlight w:val="cyan"/>
        </w:rPr>
        <w:t>j</w:t>
      </w:r>
      <w:r w:rsidRPr="00E63A4E">
        <w:rPr>
          <w:sz w:val="14"/>
        </w:rPr>
        <w:t xml:space="preserve">ob </w:t>
      </w:r>
      <w:r w:rsidRPr="00176118">
        <w:rPr>
          <w:rStyle w:val="Emphasis"/>
          <w:highlight w:val="cyan"/>
        </w:rPr>
        <w:t>g</w:t>
      </w:r>
      <w:r w:rsidRPr="00E63A4E">
        <w:rPr>
          <w:sz w:val="14"/>
        </w:rPr>
        <w:t xml:space="preserve">uarantee </w:t>
      </w:r>
      <w:r w:rsidRPr="00203AB5">
        <w:rPr>
          <w:rStyle w:val="StyleUnderline"/>
          <w:highlight w:val="cyan"/>
        </w:rPr>
        <w:t xml:space="preserve">means a </w:t>
      </w:r>
      <w:r w:rsidRPr="009F6F34">
        <w:rPr>
          <w:rStyle w:val="StyleUnderline"/>
        </w:rPr>
        <w:t xml:space="preserve">traditional </w:t>
      </w:r>
      <w:r w:rsidRPr="00203AB5">
        <w:rPr>
          <w:rStyle w:val="StyleUnderline"/>
          <w:highlight w:val="cyan"/>
        </w:rPr>
        <w:t>public works</w:t>
      </w:r>
      <w:r w:rsidRPr="00E63A4E">
        <w:rPr>
          <w:sz w:val="14"/>
        </w:rPr>
        <w:t xml:space="preserve"> </w:t>
      </w:r>
      <w:r w:rsidRPr="00203AB5">
        <w:rPr>
          <w:rStyle w:val="StyleUnderline"/>
          <w:highlight w:val="cyan"/>
        </w:rPr>
        <w:t>program combined with the countercyclical solution</w:t>
      </w:r>
      <w:r w:rsidRPr="00E63A4E">
        <w:rPr>
          <w:sz w:val="14"/>
        </w:rPr>
        <w:t xml:space="preserve"> </w:t>
      </w:r>
      <w:r w:rsidRPr="009F6F34">
        <w:rPr>
          <w:rStyle w:val="StyleUnderline"/>
          <w:highlight w:val="cyan"/>
        </w:rPr>
        <w:t>then</w:t>
      </w:r>
      <w:r w:rsidRPr="00E63A4E">
        <w:rPr>
          <w:sz w:val="14"/>
        </w:rPr>
        <w:t xml:space="preserve"> the </w:t>
      </w:r>
      <w:r w:rsidRPr="00203AB5">
        <w:rPr>
          <w:rStyle w:val="StyleUnderline"/>
          <w:highlight w:val="cyan"/>
        </w:rPr>
        <w:t>workfare</w:t>
      </w:r>
      <w:r w:rsidRPr="00E63A4E">
        <w:rPr>
          <w:sz w:val="14"/>
        </w:rPr>
        <w:t xml:space="preserve"> and workhouse </w:t>
      </w:r>
      <w:r w:rsidRPr="00203AB5">
        <w:rPr>
          <w:rStyle w:val="StyleUnderline"/>
          <w:highlight w:val="cyan"/>
        </w:rPr>
        <w:t>comparisons make little sense</w:t>
      </w:r>
      <w:r w:rsidRPr="00E63A4E">
        <w:rPr>
          <w:sz w:val="14"/>
        </w:rPr>
        <w:t xml:space="preserve"> analytically (</w:t>
      </w:r>
      <w:r w:rsidRPr="00203AB5">
        <w:rPr>
          <w:rStyle w:val="StyleUnderline"/>
        </w:rPr>
        <w:t>unless critics consider most public sector workers part of a dismal forced-labor regime</w:t>
      </w:r>
      <w:r w:rsidRPr="00E63A4E">
        <w:rPr>
          <w:sz w:val="14"/>
        </w:rPr>
        <w:t xml:space="preserve">). In fact, </w:t>
      </w:r>
      <w:r w:rsidRPr="00203AB5">
        <w:rPr>
          <w:rStyle w:val="StyleUnderline"/>
        </w:rPr>
        <w:t>the most successful predecessors to a program like this</w:t>
      </w:r>
      <w:r w:rsidRPr="00E63A4E">
        <w:rPr>
          <w:sz w:val="14"/>
        </w:rPr>
        <w:t xml:space="preserve">—the Tennessee Valley Authority, </w:t>
      </w:r>
      <w:r w:rsidRPr="009F6F34">
        <w:rPr>
          <w:rStyle w:val="Emphasis"/>
          <w:highlight w:val="cyan"/>
        </w:rPr>
        <w:t>the W</w:t>
      </w:r>
      <w:r w:rsidRPr="00203AB5">
        <w:rPr>
          <w:rStyle w:val="StyleUnderline"/>
        </w:rPr>
        <w:t xml:space="preserve">orks </w:t>
      </w:r>
      <w:r w:rsidRPr="009F6F34">
        <w:rPr>
          <w:rStyle w:val="Emphasis"/>
          <w:highlight w:val="cyan"/>
        </w:rPr>
        <w:t>P</w:t>
      </w:r>
      <w:r w:rsidRPr="00203AB5">
        <w:rPr>
          <w:rStyle w:val="StyleUnderline"/>
        </w:rPr>
        <w:t xml:space="preserve">rogress </w:t>
      </w:r>
      <w:r w:rsidRPr="009F6F34">
        <w:rPr>
          <w:rStyle w:val="Emphasis"/>
          <w:highlight w:val="cyan"/>
        </w:rPr>
        <w:t>A</w:t>
      </w:r>
      <w:r w:rsidRPr="00203AB5">
        <w:rPr>
          <w:rStyle w:val="StyleUnderline"/>
        </w:rPr>
        <w:t xml:space="preserve">dministration </w:t>
      </w:r>
      <w:r w:rsidRPr="009F6F34">
        <w:rPr>
          <w:rStyle w:val="StyleUnderline"/>
          <w:highlight w:val="cyan"/>
        </w:rPr>
        <w:t>and the Civilian</w:t>
      </w:r>
      <w:r w:rsidRPr="00203AB5">
        <w:rPr>
          <w:rStyle w:val="StyleUnderline"/>
        </w:rPr>
        <w:t xml:space="preserve"> Conservation </w:t>
      </w:r>
      <w:r w:rsidRPr="009F6F34">
        <w:rPr>
          <w:rStyle w:val="StyleUnderline"/>
          <w:highlight w:val="cyan"/>
        </w:rPr>
        <w:t>Corps</w:t>
      </w:r>
      <w:r w:rsidRPr="00203AB5">
        <w:rPr>
          <w:rStyle w:val="StyleUnderline"/>
        </w:rPr>
        <w:t>—</w:t>
      </w:r>
      <w:r w:rsidRPr="009F6F34">
        <w:rPr>
          <w:rStyle w:val="StyleUnderline"/>
          <w:highlight w:val="cyan"/>
        </w:rPr>
        <w:t xml:space="preserve">were hardly </w:t>
      </w:r>
      <w:r w:rsidRPr="009F6F34">
        <w:rPr>
          <w:rStyle w:val="StyleUnderline"/>
        </w:rPr>
        <w:t xml:space="preserve">the </w:t>
      </w:r>
      <w:r w:rsidRPr="009F6F34">
        <w:rPr>
          <w:rStyle w:val="StyleUnderline"/>
          <w:highlight w:val="cyan"/>
        </w:rPr>
        <w:t>grey work camps</w:t>
      </w:r>
      <w:r w:rsidRPr="00203AB5">
        <w:rPr>
          <w:rStyle w:val="StyleUnderline"/>
        </w:rPr>
        <w:t xml:space="preserve"> of critics’ </w:t>
      </w:r>
      <w:r w:rsidRPr="009F6F34">
        <w:rPr>
          <w:rStyle w:val="StyleUnderline"/>
        </w:rPr>
        <w:t>dystopian imagination.</w:t>
      </w:r>
    </w:p>
    <w:p w14:paraId="358B5BFD" w14:textId="77777777" w:rsidR="00BF215A" w:rsidRPr="00E63A4E" w:rsidRDefault="00BF215A" w:rsidP="00BF215A">
      <w:pPr>
        <w:rPr>
          <w:sz w:val="14"/>
        </w:rPr>
      </w:pPr>
      <w:r w:rsidRPr="009F6F34">
        <w:rPr>
          <w:rStyle w:val="StyleUnderline"/>
        </w:rPr>
        <w:t>The guiding principle behind a job guarantee, the affirmation of the social right to employment, does not and would not, impose work on anyone</w:t>
      </w:r>
      <w:r w:rsidRPr="00E63A4E">
        <w:rPr>
          <w:sz w:val="14"/>
        </w:rPr>
        <w:t>. Just as the guarantee of any particular right almost never means the compulsion to exercise it. The goal of employment assurance is, as ever, to end involuntary unemployment. People unable to perform paid work should still be eligible for unemployment benefits, and they would not be expected to work against their will or ability. And of course, no left-wing advocate for employment assurance (and there really are no other advocates for it) would argue for a program that would force people into soul-crushing jobs.</w:t>
      </w:r>
    </w:p>
    <w:p w14:paraId="3E54BB99" w14:textId="77777777" w:rsidR="00BF215A" w:rsidRPr="00E63A4E" w:rsidRDefault="00BF215A" w:rsidP="00BF215A">
      <w:pPr>
        <w:rPr>
          <w:sz w:val="14"/>
        </w:rPr>
      </w:pPr>
      <w:r w:rsidRPr="00E63A4E">
        <w:rPr>
          <w:sz w:val="14"/>
        </w:rPr>
        <w:t xml:space="preserve">But there is a stronger point to be made here. Not only is the vision of the workhouse rejected by job guarantee advocates, I don’t think capitalists even find this vision particularly desirable in the long term. Consider that even if a job guarantee resulted in nightmarish working conditions, such conditions have a low likelihood of persisting because a tight labor market with a state guarantee of employment would necessarily lead to greater structural leverage for workers. </w:t>
      </w:r>
      <w:r w:rsidRPr="00E63A4E">
        <w:rPr>
          <w:rStyle w:val="StyleUnderline"/>
        </w:rPr>
        <w:t>Workers under a system where employment is guaranteed would have the same “exit option” praised by basic income advocates: they could walk off the job knowing that another job is secure</w:t>
      </w:r>
      <w:r w:rsidRPr="00E63A4E">
        <w:rPr>
          <w:sz w:val="14"/>
        </w:rPr>
        <w:t xml:space="preserve">. But </w:t>
      </w:r>
      <w:r w:rsidRPr="00E63A4E">
        <w:rPr>
          <w:rStyle w:val="StyleUnderline"/>
        </w:rPr>
        <w:t>they would also have the option to strike.</w:t>
      </w:r>
      <w:r w:rsidRPr="00E63A4E">
        <w:rPr>
          <w:sz w:val="14"/>
        </w:rPr>
        <w:t xml:space="preserve"> Of course, such options are only political potentials but I think it safe to bet that </w:t>
      </w:r>
      <w:r w:rsidRPr="00E63A4E">
        <w:rPr>
          <w:rStyle w:val="StyleUnderline"/>
        </w:rPr>
        <w:t xml:space="preserve">under the tight labor markets wrought by such an aggressive employment policy </w:t>
      </w:r>
      <w:r w:rsidRPr="00E63A4E">
        <w:rPr>
          <w:rStyle w:val="Emphasis"/>
          <w:highlight w:val="cyan"/>
        </w:rPr>
        <w:t>workers would be more emboldened to strike</w:t>
      </w:r>
      <w:r w:rsidRPr="00E63A4E">
        <w:rPr>
          <w:sz w:val="14"/>
        </w:rPr>
        <w:t>.</w:t>
      </w:r>
    </w:p>
    <w:p w14:paraId="53ADA962" w14:textId="77777777" w:rsidR="00BF215A" w:rsidRPr="00E63A4E" w:rsidRDefault="00BF215A" w:rsidP="00BF215A">
      <w:pPr>
        <w:rPr>
          <w:sz w:val="14"/>
        </w:rPr>
      </w:pPr>
      <w:r w:rsidRPr="00E63A4E">
        <w:rPr>
          <w:sz w:val="14"/>
        </w:rPr>
        <w:t xml:space="preserve">Further, </w:t>
      </w:r>
      <w:r w:rsidRPr="00E63A4E">
        <w:rPr>
          <w:rStyle w:val="StyleUnderline"/>
          <w:highlight w:val="cyan"/>
        </w:rPr>
        <w:t xml:space="preserve">the workforce </w:t>
      </w:r>
      <w:r w:rsidRPr="00676092">
        <w:rPr>
          <w:rStyle w:val="StyleUnderline"/>
        </w:rPr>
        <w:t xml:space="preserve">itself </w:t>
      </w:r>
      <w:r w:rsidRPr="00E63A4E">
        <w:rPr>
          <w:rStyle w:val="StyleUnderline"/>
          <w:highlight w:val="cyan"/>
        </w:rPr>
        <w:t>would grow</w:t>
      </w:r>
      <w:r w:rsidRPr="00E63A4E">
        <w:rPr>
          <w:sz w:val="14"/>
        </w:rPr>
        <w:t xml:space="preserve">. </w:t>
      </w:r>
      <w:r w:rsidRPr="00E63A4E">
        <w:rPr>
          <w:rStyle w:val="StyleUnderline"/>
          <w:highlight w:val="cyan"/>
        </w:rPr>
        <w:t>Under</w:t>
      </w:r>
      <w:r w:rsidRPr="00E63A4E">
        <w:rPr>
          <w:sz w:val="14"/>
        </w:rPr>
        <w:t xml:space="preserve"> conditions of </w:t>
      </w:r>
      <w:r w:rsidRPr="00E63A4E">
        <w:rPr>
          <w:rStyle w:val="StyleUnderline"/>
          <w:highlight w:val="cyan"/>
        </w:rPr>
        <w:t>state-led employment</w:t>
      </w:r>
      <w:r w:rsidRPr="00E63A4E">
        <w:rPr>
          <w:sz w:val="14"/>
        </w:rPr>
        <w:t xml:space="preserve"> assurance a twin phenomenon occurs: the wage floor rises and </w:t>
      </w:r>
      <w:r w:rsidRPr="00E63A4E">
        <w:rPr>
          <w:rStyle w:val="StyleUnderline"/>
          <w:highlight w:val="cyan"/>
        </w:rPr>
        <w:t xml:space="preserve">the </w:t>
      </w:r>
      <w:r w:rsidRPr="00E63A4E">
        <w:rPr>
          <w:rStyle w:val="StyleUnderline"/>
        </w:rPr>
        <w:t xml:space="preserve">overall </w:t>
      </w:r>
      <w:r w:rsidRPr="00E63A4E">
        <w:rPr>
          <w:rStyle w:val="StyleUnderline"/>
          <w:highlight w:val="cyan"/>
        </w:rPr>
        <w:t xml:space="preserve">labor </w:t>
      </w:r>
      <w:r w:rsidRPr="00E63A4E">
        <w:rPr>
          <w:rStyle w:val="StyleUnderline"/>
        </w:rPr>
        <w:t xml:space="preserve">force </w:t>
      </w:r>
      <w:r w:rsidRPr="00E63A4E">
        <w:rPr>
          <w:rStyle w:val="StyleUnderline"/>
          <w:highlight w:val="cyan"/>
        </w:rPr>
        <w:t>participation rate increases</w:t>
      </w:r>
      <w:r w:rsidRPr="00E63A4E">
        <w:rPr>
          <w:sz w:val="14"/>
        </w:rPr>
        <w:t>. The simple explanation for why Nordic countries are able to raise wages while expanding their workforce is that active labor market policies and public employment—especially in the care of children and the elderly—allow women and other traditionally disadvantaged workers to enter the job market while sectoral bargaining puts upward pressure on wages across the workforce. (This in turn explains how the labor force participation rate, the rate of wage growth and the levels of social equality for women in these countries far outpace the outcomes of the “free” labor market in the United States.)</w:t>
      </w:r>
    </w:p>
    <w:p w14:paraId="4847F569" w14:textId="77777777" w:rsidR="00BF215A" w:rsidRDefault="00BF215A" w:rsidP="00BF215A">
      <w:pPr>
        <w:rPr>
          <w:rStyle w:val="StyleUnderline"/>
        </w:rPr>
      </w:pPr>
      <w:r w:rsidRPr="005D5EDB">
        <w:rPr>
          <w:rStyle w:val="StyleUnderline"/>
        </w:rPr>
        <w:t>The</w:t>
      </w:r>
      <w:r w:rsidRPr="00E63A4E">
        <w:rPr>
          <w:sz w:val="14"/>
        </w:rPr>
        <w:t xml:space="preserve"> knock-on </w:t>
      </w:r>
      <w:r w:rsidRPr="005D5EDB">
        <w:rPr>
          <w:rStyle w:val="StyleUnderline"/>
        </w:rPr>
        <w:t xml:space="preserve">effects of </w:t>
      </w:r>
      <w:r w:rsidRPr="005D5EDB">
        <w:rPr>
          <w:rStyle w:val="Emphasis"/>
          <w:highlight w:val="cyan"/>
        </w:rPr>
        <w:t>a j</w:t>
      </w:r>
      <w:r w:rsidRPr="00E63A4E">
        <w:rPr>
          <w:sz w:val="14"/>
        </w:rPr>
        <w:t xml:space="preserve">ob </w:t>
      </w:r>
      <w:r w:rsidRPr="005D5EDB">
        <w:rPr>
          <w:rStyle w:val="Emphasis"/>
          <w:highlight w:val="cyan"/>
        </w:rPr>
        <w:t>g</w:t>
      </w:r>
      <w:r w:rsidRPr="00E63A4E">
        <w:rPr>
          <w:sz w:val="14"/>
        </w:rPr>
        <w:t xml:space="preserve">uarantee also </w:t>
      </w:r>
      <w:r w:rsidRPr="005D5EDB">
        <w:rPr>
          <w:rStyle w:val="Emphasis"/>
        </w:rPr>
        <w:t>bolster</w:t>
      </w:r>
      <w:r w:rsidRPr="005D5EDB">
        <w:rPr>
          <w:rStyle w:val="StyleUnderline"/>
        </w:rPr>
        <w:t xml:space="preserve"> the mobilization capacity of the working class by providing new avenues for</w:t>
      </w:r>
      <w:r w:rsidRPr="00E63A4E">
        <w:rPr>
          <w:sz w:val="14"/>
        </w:rPr>
        <w:t xml:space="preserve"> </w:t>
      </w:r>
      <w:r w:rsidRPr="005D5EDB">
        <w:rPr>
          <w:rStyle w:val="StyleUnderline"/>
        </w:rPr>
        <w:t xml:space="preserve">organizing drives. An invigorated public sector </w:t>
      </w:r>
      <w:r w:rsidRPr="005D5EDB">
        <w:rPr>
          <w:rStyle w:val="Emphasis"/>
          <w:highlight w:val="cyan"/>
        </w:rPr>
        <w:t>would</w:t>
      </w:r>
      <w:r w:rsidRPr="005D5EDB">
        <w:rPr>
          <w:rStyle w:val="StyleUnderline"/>
          <w:highlight w:val="cyan"/>
        </w:rPr>
        <w:t xml:space="preserve"> make mass </w:t>
      </w:r>
      <w:r w:rsidRPr="005D5EDB">
        <w:rPr>
          <w:rStyle w:val="Emphasis"/>
          <w:highlight w:val="cyan"/>
        </w:rPr>
        <w:t>unionization</w:t>
      </w:r>
      <w:r w:rsidRPr="005D5EDB">
        <w:rPr>
          <w:rStyle w:val="StyleUnderline"/>
          <w:highlight w:val="cyan"/>
        </w:rPr>
        <w:t xml:space="preserve"> a possibility</w:t>
      </w:r>
      <w:r w:rsidRPr="005D5EDB">
        <w:rPr>
          <w:rStyle w:val="StyleUnderline"/>
        </w:rPr>
        <w:t xml:space="preserve"> again</w:t>
      </w:r>
      <w:r w:rsidRPr="00E63A4E">
        <w:rPr>
          <w:sz w:val="14"/>
        </w:rPr>
        <w:t xml:space="preserve">. And given that </w:t>
      </w:r>
      <w:r w:rsidRPr="005D5EDB">
        <w:rPr>
          <w:rStyle w:val="StyleUnderline"/>
          <w:highlight w:val="cyan"/>
        </w:rPr>
        <w:t>public-sector</w:t>
      </w:r>
      <w:r w:rsidRPr="00E63A4E">
        <w:rPr>
          <w:sz w:val="14"/>
        </w:rPr>
        <w:t xml:space="preserve"> </w:t>
      </w:r>
      <w:r w:rsidRPr="005D5EDB">
        <w:rPr>
          <w:rStyle w:val="StyleUnderline"/>
        </w:rPr>
        <w:t xml:space="preserve">unionization and public-sector worker </w:t>
      </w:r>
      <w:r w:rsidRPr="005D5EDB">
        <w:rPr>
          <w:rStyle w:val="StyleUnderline"/>
          <w:highlight w:val="cyan"/>
        </w:rPr>
        <w:lastRenderedPageBreak/>
        <w:t xml:space="preserve">militancy have been </w:t>
      </w:r>
      <w:r w:rsidRPr="005D5EDB">
        <w:rPr>
          <w:rStyle w:val="Emphasis"/>
          <w:highlight w:val="cyan"/>
        </w:rPr>
        <w:t>less vulnerable</w:t>
      </w:r>
      <w:r w:rsidRPr="00E63A4E">
        <w:rPr>
          <w:sz w:val="14"/>
        </w:rPr>
        <w:t xml:space="preserve"> </w:t>
      </w:r>
      <w:r w:rsidRPr="005D5EDB">
        <w:rPr>
          <w:rStyle w:val="StyleUnderline"/>
        </w:rPr>
        <w:t>to deterioration</w:t>
      </w:r>
      <w:r w:rsidRPr="00E63A4E">
        <w:rPr>
          <w:sz w:val="14"/>
        </w:rPr>
        <w:t xml:space="preserve"> </w:t>
      </w:r>
      <w:r w:rsidRPr="005D5EDB">
        <w:rPr>
          <w:rStyle w:val="StyleUnderline"/>
        </w:rPr>
        <w:t>than their private sector counterparts it’s</w:t>
      </w:r>
      <w:r w:rsidRPr="00E63A4E">
        <w:rPr>
          <w:sz w:val="14"/>
        </w:rPr>
        <w:t xml:space="preserve"> reasonable to assume that </w:t>
      </w:r>
      <w:r w:rsidRPr="005D5EDB">
        <w:rPr>
          <w:rStyle w:val="StyleUnderline"/>
        </w:rPr>
        <w:t>a union drive among millions of new federally employed workers would have legs.</w:t>
      </w:r>
    </w:p>
    <w:p w14:paraId="0B9E8AB3" w14:textId="77777777" w:rsidR="00BF215A" w:rsidRPr="00E63A4E" w:rsidRDefault="00BF215A" w:rsidP="00BF215A">
      <w:pPr>
        <w:rPr>
          <w:sz w:val="14"/>
        </w:rPr>
      </w:pPr>
      <w:r w:rsidRPr="00E63A4E">
        <w:rPr>
          <w:sz w:val="14"/>
        </w:rPr>
        <w:t xml:space="preserve">If we understand neoliberalism to mean, as Adolph Reed Jr. and Mark Dudzic usefully defined it, “capitalism that has effectively eliminated working-class opposition,” then our political aims </w:t>
      </w:r>
      <w:r w:rsidRPr="00676092">
        <w:rPr>
          <w:sz w:val="14"/>
        </w:rPr>
        <w:t xml:space="preserve">should be </w:t>
      </w:r>
      <w:r w:rsidRPr="00676092">
        <w:rPr>
          <w:rStyle w:val="StyleUnderline"/>
        </w:rPr>
        <w:t xml:space="preserve">to increase the </w:t>
      </w:r>
      <w:r w:rsidRPr="00676092">
        <w:rPr>
          <w:rStyle w:val="Emphasis"/>
        </w:rPr>
        <w:t>social leverage</w:t>
      </w:r>
      <w:r w:rsidRPr="00676092">
        <w:rPr>
          <w:sz w:val="14"/>
        </w:rPr>
        <w:t xml:space="preserve"> and </w:t>
      </w:r>
      <w:r w:rsidRPr="00676092">
        <w:rPr>
          <w:rStyle w:val="StyleUnderline"/>
        </w:rPr>
        <w:t>class self-assurance and consciousness needed to rebuild</w:t>
      </w:r>
      <w:r w:rsidRPr="00676092">
        <w:rPr>
          <w:sz w:val="14"/>
        </w:rPr>
        <w:t xml:space="preserve"> that </w:t>
      </w:r>
      <w:r w:rsidRPr="00676092">
        <w:rPr>
          <w:rStyle w:val="StyleUnderline"/>
        </w:rPr>
        <w:t>opposition</w:t>
      </w:r>
      <w:r w:rsidRPr="00676092">
        <w:rPr>
          <w:sz w:val="14"/>
        </w:rPr>
        <w:t xml:space="preserve">.19 </w:t>
      </w:r>
      <w:r w:rsidRPr="00676092">
        <w:rPr>
          <w:rStyle w:val="StyleUnderline"/>
        </w:rPr>
        <w:t>Without the assurance</w:t>
      </w:r>
      <w:r w:rsidRPr="0084110F">
        <w:rPr>
          <w:rStyle w:val="StyleUnderline"/>
        </w:rPr>
        <w:t xml:space="preserve"> of a perennially tight labor market and </w:t>
      </w:r>
      <w:r w:rsidRPr="005D5EDB">
        <w:rPr>
          <w:rStyle w:val="StyleUnderline"/>
          <w:highlight w:val="cyan"/>
        </w:rPr>
        <w:t xml:space="preserve">with the looming threat of </w:t>
      </w:r>
      <w:r w:rsidRPr="00676092">
        <w:rPr>
          <w:rStyle w:val="Emphasis"/>
          <w:highlight w:val="cyan"/>
        </w:rPr>
        <w:t>automation</w:t>
      </w:r>
      <w:r w:rsidRPr="0084110F">
        <w:rPr>
          <w:rStyle w:val="StyleUnderline"/>
        </w:rPr>
        <w:t xml:space="preserve"> many </w:t>
      </w:r>
      <w:r w:rsidRPr="005D5EDB">
        <w:rPr>
          <w:rStyle w:val="StyleUnderline"/>
          <w:highlight w:val="cyan"/>
        </w:rPr>
        <w:t>workers</w:t>
      </w:r>
      <w:r w:rsidRPr="0084110F">
        <w:rPr>
          <w:rStyle w:val="StyleUnderline"/>
        </w:rPr>
        <w:t xml:space="preserve"> rightfully </w:t>
      </w:r>
      <w:r w:rsidRPr="005D5EDB">
        <w:rPr>
          <w:rStyle w:val="StyleUnderline"/>
          <w:highlight w:val="cyan"/>
        </w:rPr>
        <w:t xml:space="preserve">fear that they are </w:t>
      </w:r>
      <w:r w:rsidRPr="00676092">
        <w:rPr>
          <w:rStyle w:val="Emphasis"/>
          <w:highlight w:val="cyan"/>
        </w:rPr>
        <w:t>disposable</w:t>
      </w:r>
      <w:r w:rsidRPr="00E63A4E">
        <w:rPr>
          <w:sz w:val="14"/>
          <w:highlight w:val="cyan"/>
        </w:rPr>
        <w:t xml:space="preserve">. </w:t>
      </w:r>
      <w:r w:rsidRPr="005D5EDB">
        <w:rPr>
          <w:rStyle w:val="StyleUnderline"/>
          <w:highlight w:val="cyan"/>
        </w:rPr>
        <w:t xml:space="preserve">A late-career pink slip could mean you </w:t>
      </w:r>
      <w:r w:rsidRPr="00676092">
        <w:rPr>
          <w:rStyle w:val="StyleUnderline"/>
        </w:rPr>
        <w:t xml:space="preserve">will </w:t>
      </w:r>
      <w:r w:rsidRPr="005D5EDB">
        <w:rPr>
          <w:rStyle w:val="Emphasis"/>
          <w:highlight w:val="cyan"/>
        </w:rPr>
        <w:t>never work again</w:t>
      </w:r>
      <w:r w:rsidRPr="00E63A4E">
        <w:rPr>
          <w:sz w:val="14"/>
          <w:highlight w:val="cyan"/>
        </w:rPr>
        <w:t xml:space="preserve">. </w:t>
      </w:r>
      <w:r w:rsidRPr="005D5EDB">
        <w:rPr>
          <w:rStyle w:val="StyleUnderline"/>
          <w:highlight w:val="cyan"/>
        </w:rPr>
        <w:t>A</w:t>
      </w:r>
      <w:r w:rsidRPr="0084110F">
        <w:rPr>
          <w:rStyle w:val="StyleUnderline"/>
        </w:rPr>
        <w:t xml:space="preserve"> </w:t>
      </w:r>
      <w:r w:rsidRPr="005D5EDB">
        <w:rPr>
          <w:rStyle w:val="Emphasis"/>
          <w:highlight w:val="cyan"/>
        </w:rPr>
        <w:t>j</w:t>
      </w:r>
      <w:r w:rsidRPr="0084110F">
        <w:rPr>
          <w:rStyle w:val="StyleUnderline"/>
        </w:rPr>
        <w:t xml:space="preserve">ob </w:t>
      </w:r>
      <w:r w:rsidRPr="005D5EDB">
        <w:rPr>
          <w:rStyle w:val="Emphasis"/>
          <w:highlight w:val="cyan"/>
        </w:rPr>
        <w:t>g</w:t>
      </w:r>
      <w:r w:rsidRPr="0084110F">
        <w:rPr>
          <w:rStyle w:val="StyleUnderline"/>
        </w:rPr>
        <w:t xml:space="preserve">uarantee </w:t>
      </w:r>
      <w:r w:rsidRPr="005D5EDB">
        <w:rPr>
          <w:rStyle w:val="StyleUnderline"/>
          <w:highlight w:val="cyan"/>
        </w:rPr>
        <w:t xml:space="preserve">could </w:t>
      </w:r>
      <w:r w:rsidRPr="005D5EDB">
        <w:rPr>
          <w:rStyle w:val="Emphasis"/>
          <w:highlight w:val="cyan"/>
        </w:rPr>
        <w:t>alleviate</w:t>
      </w:r>
      <w:r w:rsidRPr="005D5EDB">
        <w:rPr>
          <w:rStyle w:val="StyleUnderline"/>
          <w:highlight w:val="cyan"/>
        </w:rPr>
        <w:t xml:space="preserve"> that</w:t>
      </w:r>
      <w:r w:rsidRPr="0084110F">
        <w:rPr>
          <w:rStyle w:val="StyleUnderline"/>
        </w:rPr>
        <w:t xml:space="preserve"> </w:t>
      </w:r>
      <w:r w:rsidRPr="00676092">
        <w:rPr>
          <w:rStyle w:val="Emphasis"/>
        </w:rPr>
        <w:t xml:space="preserve">crushing </w:t>
      </w:r>
      <w:r w:rsidRPr="00676092">
        <w:rPr>
          <w:rStyle w:val="Emphasis"/>
          <w:highlight w:val="cyan"/>
        </w:rPr>
        <w:t>fear</w:t>
      </w:r>
      <w:r w:rsidRPr="0084110F">
        <w:rPr>
          <w:rStyle w:val="StyleUnderline"/>
        </w:rPr>
        <w:t xml:space="preserve">. </w:t>
      </w:r>
      <w:r w:rsidRPr="00203AB5">
        <w:rPr>
          <w:rStyle w:val="StyleUnderline"/>
          <w:highlight w:val="cyan"/>
        </w:rPr>
        <w:t>It could</w:t>
      </w:r>
      <w:r w:rsidRPr="0084110F">
        <w:rPr>
          <w:rStyle w:val="StyleUnderline"/>
        </w:rPr>
        <w:t xml:space="preserve"> help </w:t>
      </w:r>
      <w:r w:rsidRPr="00203AB5">
        <w:rPr>
          <w:rStyle w:val="StyleUnderline"/>
          <w:highlight w:val="cyan"/>
        </w:rPr>
        <w:t xml:space="preserve">facilitate the </w:t>
      </w:r>
      <w:r w:rsidRPr="00676092">
        <w:rPr>
          <w:rStyle w:val="Emphasis"/>
          <w:highlight w:val="cyan"/>
        </w:rPr>
        <w:t>growth</w:t>
      </w:r>
      <w:r w:rsidRPr="00676092">
        <w:rPr>
          <w:rStyle w:val="StyleUnderline"/>
          <w:highlight w:val="cyan"/>
        </w:rPr>
        <w:t xml:space="preserve"> of </w:t>
      </w:r>
      <w:r w:rsidRPr="00676092">
        <w:rPr>
          <w:rStyle w:val="Emphasis"/>
          <w:highlight w:val="cyan"/>
        </w:rPr>
        <w:t>wages</w:t>
      </w:r>
      <w:r w:rsidRPr="00E63A4E">
        <w:rPr>
          <w:sz w:val="14"/>
        </w:rPr>
        <w:t xml:space="preserve">, </w:t>
      </w:r>
      <w:r w:rsidRPr="0084110F">
        <w:rPr>
          <w:rStyle w:val="StyleUnderline"/>
        </w:rPr>
        <w:t>labor force participation</w:t>
      </w:r>
      <w:r w:rsidRPr="00E63A4E">
        <w:rPr>
          <w:sz w:val="14"/>
        </w:rPr>
        <w:t xml:space="preserve"> </w:t>
      </w:r>
      <w:r w:rsidRPr="0084110F">
        <w:rPr>
          <w:rStyle w:val="StyleUnderline"/>
        </w:rPr>
        <w:t xml:space="preserve">and </w:t>
      </w:r>
      <w:r w:rsidRPr="00176118">
        <w:rPr>
          <w:rStyle w:val="Emphasis"/>
        </w:rPr>
        <w:t>workplace militancy</w:t>
      </w:r>
      <w:r w:rsidRPr="00E63A4E">
        <w:rPr>
          <w:sz w:val="14"/>
        </w:rPr>
        <w:t xml:space="preserve">—the policy could </w:t>
      </w:r>
      <w:r w:rsidRPr="00676092">
        <w:rPr>
          <w:rStyle w:val="StyleUnderline"/>
          <w:highlight w:val="cyan"/>
        </w:rPr>
        <w:t xml:space="preserve">literally </w:t>
      </w:r>
      <w:r w:rsidRPr="00676092">
        <w:rPr>
          <w:rStyle w:val="Emphasis"/>
          <w:highlight w:val="cyan"/>
        </w:rPr>
        <w:t>grow</w:t>
      </w:r>
      <w:r w:rsidRPr="00676092">
        <w:rPr>
          <w:rStyle w:val="StyleUnderline"/>
          <w:highlight w:val="cyan"/>
        </w:rPr>
        <w:t xml:space="preserve"> the </w:t>
      </w:r>
      <w:r w:rsidRPr="00676092">
        <w:rPr>
          <w:rStyle w:val="Emphasis"/>
          <w:highlight w:val="cyan"/>
        </w:rPr>
        <w:t>working class</w:t>
      </w:r>
      <w:r w:rsidRPr="00676092">
        <w:rPr>
          <w:rStyle w:val="StyleUnderline"/>
        </w:rPr>
        <w:t xml:space="preserve"> in</w:t>
      </w:r>
      <w:r w:rsidRPr="00E63A4E">
        <w:rPr>
          <w:sz w:val="14"/>
        </w:rPr>
        <w:t xml:space="preserve"> </w:t>
      </w:r>
      <w:r w:rsidRPr="00676092">
        <w:rPr>
          <w:rStyle w:val="Emphasis"/>
        </w:rPr>
        <w:t>size</w:t>
      </w:r>
      <w:r w:rsidRPr="00676092">
        <w:rPr>
          <w:rStyle w:val="StyleUnderline"/>
        </w:rPr>
        <w:t xml:space="preserve"> and </w:t>
      </w:r>
      <w:r w:rsidRPr="00176118">
        <w:rPr>
          <w:rStyle w:val="Emphasis"/>
        </w:rPr>
        <w:t>strength</w:t>
      </w:r>
      <w:r w:rsidRPr="00E63A4E">
        <w:rPr>
          <w:sz w:val="14"/>
        </w:rPr>
        <w:t>.</w:t>
      </w:r>
    </w:p>
    <w:p w14:paraId="5C3BA86D" w14:textId="77777777" w:rsidR="00BF215A" w:rsidRDefault="00BF215A" w:rsidP="00BF215A">
      <w:pPr>
        <w:rPr>
          <w:sz w:val="14"/>
        </w:rPr>
      </w:pPr>
      <w:r w:rsidRPr="0084110F">
        <w:rPr>
          <w:rStyle w:val="StyleUnderline"/>
        </w:rPr>
        <w:t>Compare this to the</w:t>
      </w:r>
      <w:r w:rsidRPr="00E63A4E">
        <w:rPr>
          <w:sz w:val="14"/>
        </w:rPr>
        <w:t xml:space="preserve"> potential institutionalization of unwaged earners through a stand-alone basic income scheme. Basic income proponents praise the potential freedom afforded by a no-strings-attached income guarantee. But </w:t>
      </w:r>
      <w:r w:rsidRPr="005D5EDB">
        <w:rPr>
          <w:rStyle w:val="StyleUnderline"/>
          <w:highlight w:val="cyan"/>
        </w:rPr>
        <w:t>with a</w:t>
      </w:r>
      <w:r w:rsidRPr="00E63A4E">
        <w:rPr>
          <w:sz w:val="14"/>
        </w:rPr>
        <w:t xml:space="preserve"> growing </w:t>
      </w:r>
      <w:r w:rsidRPr="005D5EDB">
        <w:rPr>
          <w:rStyle w:val="StyleUnderline"/>
          <w:highlight w:val="cyan"/>
        </w:rPr>
        <w:t xml:space="preserve">low-wage </w:t>
      </w:r>
      <w:r w:rsidRPr="00676092">
        <w:rPr>
          <w:rStyle w:val="StyleUnderline"/>
        </w:rPr>
        <w:t xml:space="preserve">service </w:t>
      </w:r>
      <w:r w:rsidRPr="005D5EDB">
        <w:rPr>
          <w:rStyle w:val="StyleUnderline"/>
          <w:highlight w:val="cyan"/>
        </w:rPr>
        <w:t>sector</w:t>
      </w:r>
      <w:r w:rsidRPr="00E63A4E">
        <w:rPr>
          <w:sz w:val="14"/>
        </w:rPr>
        <w:t xml:space="preserve">, high rates of secular under- </w:t>
      </w:r>
      <w:r w:rsidRPr="00676092">
        <w:rPr>
          <w:rStyle w:val="StyleUnderline"/>
          <w:highlight w:val="cyan"/>
        </w:rPr>
        <w:t>and</w:t>
      </w:r>
      <w:r w:rsidRPr="00676092">
        <w:rPr>
          <w:rStyle w:val="StyleUnderline"/>
        </w:rPr>
        <w:t xml:space="preserve"> unemployment</w:t>
      </w:r>
      <w:r w:rsidRPr="00E63A4E">
        <w:rPr>
          <w:sz w:val="14"/>
        </w:rPr>
        <w:t xml:space="preserve"> and, </w:t>
      </w:r>
      <w:r w:rsidRPr="0084110F">
        <w:rPr>
          <w:rStyle w:val="StyleUnderline"/>
        </w:rPr>
        <w:t xml:space="preserve">in the </w:t>
      </w:r>
      <w:r w:rsidRPr="00176118">
        <w:rPr>
          <w:rStyle w:val="Emphasis"/>
        </w:rPr>
        <w:t>U</w:t>
      </w:r>
      <w:r w:rsidRPr="00E63A4E">
        <w:rPr>
          <w:sz w:val="14"/>
        </w:rPr>
        <w:t xml:space="preserve">nited </w:t>
      </w:r>
      <w:r w:rsidRPr="00176118">
        <w:rPr>
          <w:rStyle w:val="Emphasis"/>
        </w:rPr>
        <w:t>S</w:t>
      </w:r>
      <w:r w:rsidRPr="00E63A4E">
        <w:rPr>
          <w:sz w:val="14"/>
        </w:rPr>
        <w:t xml:space="preserve">tates, </w:t>
      </w:r>
      <w:r w:rsidRPr="005D5EDB">
        <w:rPr>
          <w:rStyle w:val="StyleUnderline"/>
          <w:highlight w:val="cyan"/>
        </w:rPr>
        <w:t xml:space="preserve">a </w:t>
      </w:r>
      <w:r w:rsidRPr="00676092">
        <w:rPr>
          <w:rStyle w:val="Emphasis"/>
        </w:rPr>
        <w:t>uniquely</w:t>
      </w:r>
      <w:r w:rsidRPr="005D5EDB">
        <w:rPr>
          <w:rStyle w:val="Emphasis"/>
          <w:highlight w:val="cyan"/>
        </w:rPr>
        <w:t xml:space="preserve"> weak</w:t>
      </w:r>
      <w:r w:rsidRPr="005D5EDB">
        <w:rPr>
          <w:rStyle w:val="StyleUnderline"/>
          <w:highlight w:val="cyan"/>
        </w:rPr>
        <w:t xml:space="preserve"> union movement</w:t>
      </w:r>
      <w:r w:rsidRPr="00E63A4E">
        <w:rPr>
          <w:sz w:val="14"/>
        </w:rPr>
        <w:t xml:space="preserve">, </w:t>
      </w:r>
      <w:r w:rsidRPr="00676092">
        <w:rPr>
          <w:rStyle w:val="StyleUnderline"/>
          <w:highlight w:val="cyan"/>
        </w:rPr>
        <w:t>it’s unclear how</w:t>
      </w:r>
      <w:r w:rsidRPr="00E63A4E">
        <w:rPr>
          <w:sz w:val="14"/>
        </w:rPr>
        <w:t xml:space="preserve"> low-waged and unwaged basic income </w:t>
      </w:r>
      <w:r w:rsidRPr="00AC75A9">
        <w:rPr>
          <w:rStyle w:val="StyleUnderline"/>
          <w:highlight w:val="cyan"/>
        </w:rPr>
        <w:t>earners would have</w:t>
      </w:r>
      <w:r w:rsidRPr="00E63A4E">
        <w:rPr>
          <w:sz w:val="14"/>
        </w:rPr>
        <w:t xml:space="preserve"> anything close to the </w:t>
      </w:r>
      <w:r w:rsidRPr="00AC75A9">
        <w:rPr>
          <w:rStyle w:val="StyleUnderline"/>
          <w:highlight w:val="cyan"/>
        </w:rPr>
        <w:t>social leverage</w:t>
      </w:r>
      <w:r w:rsidRPr="00E63A4E">
        <w:rPr>
          <w:sz w:val="14"/>
        </w:rPr>
        <w:t xml:space="preserve"> </w:t>
      </w:r>
      <w:r w:rsidRPr="00AC75A9">
        <w:rPr>
          <w:rStyle w:val="StyleUnderline"/>
        </w:rPr>
        <w:t xml:space="preserve">that workers have through the power of the </w:t>
      </w:r>
      <w:r w:rsidRPr="00AC75A9">
        <w:rPr>
          <w:rStyle w:val="Emphasis"/>
        </w:rPr>
        <w:t>strike</w:t>
      </w:r>
      <w:r w:rsidRPr="00E63A4E">
        <w:rPr>
          <w:sz w:val="14"/>
        </w:rPr>
        <w:t xml:space="preserve">. This is one reason I think some of </w:t>
      </w:r>
      <w:r w:rsidRPr="005D5EDB">
        <w:rPr>
          <w:rStyle w:val="StyleUnderline"/>
          <w:highlight w:val="cyan"/>
        </w:rPr>
        <w:t>the super-elite tech</w:t>
      </w:r>
      <w:r w:rsidRPr="00E63A4E">
        <w:rPr>
          <w:sz w:val="14"/>
        </w:rPr>
        <w:t xml:space="preserve"> </w:t>
      </w:r>
      <w:r w:rsidRPr="005D5EDB">
        <w:rPr>
          <w:rStyle w:val="StyleUnderline"/>
        </w:rPr>
        <w:t xml:space="preserve">and finance </w:t>
      </w:r>
      <w:r w:rsidRPr="005D5EDB">
        <w:rPr>
          <w:rStyle w:val="StyleUnderline"/>
          <w:highlight w:val="cyan"/>
        </w:rPr>
        <w:t>gurus</w:t>
      </w:r>
      <w:r w:rsidRPr="00E63A4E">
        <w:rPr>
          <w:sz w:val="14"/>
        </w:rPr>
        <w:t xml:space="preserve"> </w:t>
      </w:r>
      <w:r w:rsidRPr="005D5EDB">
        <w:rPr>
          <w:rStyle w:val="StyleUnderline"/>
          <w:highlight w:val="cyan"/>
        </w:rPr>
        <w:t>are enamored of</w:t>
      </w:r>
      <w:r w:rsidRPr="00E63A4E">
        <w:rPr>
          <w:sz w:val="14"/>
        </w:rPr>
        <w:t xml:space="preserve"> the </w:t>
      </w:r>
      <w:r w:rsidRPr="005D5EDB">
        <w:rPr>
          <w:rStyle w:val="Emphasis"/>
          <w:highlight w:val="cyan"/>
        </w:rPr>
        <w:t>b</w:t>
      </w:r>
      <w:r w:rsidRPr="00E63A4E">
        <w:rPr>
          <w:sz w:val="14"/>
        </w:rPr>
        <w:t xml:space="preserve">asic </w:t>
      </w:r>
      <w:r w:rsidRPr="005D5EDB">
        <w:rPr>
          <w:rStyle w:val="Emphasis"/>
          <w:highlight w:val="cyan"/>
        </w:rPr>
        <w:t>i</w:t>
      </w:r>
      <w:r w:rsidRPr="00E63A4E">
        <w:rPr>
          <w:sz w:val="14"/>
        </w:rPr>
        <w:t xml:space="preserve">ncome solution. While the precaritization of wage work and the growth of the gig economy is often overstated, </w:t>
      </w:r>
      <w:r w:rsidRPr="00E63A4E">
        <w:rPr>
          <w:rStyle w:val="StyleUnderline"/>
        </w:rPr>
        <w:t xml:space="preserve">it seems obvious that a non-waged cash benefit would only help fortify that sector and weaken the potential for collective action among those trapped in low-wage gig jobs or long-term unemployment. </w:t>
      </w:r>
      <w:r w:rsidRPr="00E63A4E">
        <w:rPr>
          <w:sz w:val="14"/>
        </w:rPr>
        <w:t>How would the unwaged basic income earner flex her muscles? How could a stand-alone basic-income provide the kind of economic environment conducive to workplace organizing? Socialist skeptics of a job guarantee tend to minimize the central position that wage labor plays in capitalism and the potential social power that workers have by virtue of their structural position—indeed some tend to downplay the meaning and significance of work altogether.</w:t>
      </w:r>
    </w:p>
    <w:p w14:paraId="60717A7F" w14:textId="77777777" w:rsidR="00084FB0" w:rsidRPr="00084FB0" w:rsidRDefault="00084FB0" w:rsidP="00084FB0">
      <w:pPr>
        <w:pStyle w:val="Heading4"/>
      </w:pPr>
      <w:r>
        <w:t xml:space="preserve">Only a </w:t>
      </w:r>
      <w:r>
        <w:rPr>
          <w:u w:val="single"/>
        </w:rPr>
        <w:t>job guarantee</w:t>
      </w:r>
      <w:r>
        <w:t xml:space="preserve"> attacks the </w:t>
      </w:r>
      <w:r>
        <w:rPr>
          <w:u w:val="single"/>
        </w:rPr>
        <w:t>economic malaise</w:t>
      </w:r>
      <w:r>
        <w:t xml:space="preserve"> at the root of inequality---building </w:t>
      </w:r>
      <w:r>
        <w:rPr>
          <w:u w:val="single"/>
        </w:rPr>
        <w:t>social solidarity</w:t>
      </w:r>
      <w:r>
        <w:t xml:space="preserve"> is key</w:t>
      </w:r>
    </w:p>
    <w:p w14:paraId="7C755158" w14:textId="77777777" w:rsidR="00084FB0" w:rsidRDefault="00084FB0" w:rsidP="00084FB0">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3BBE9CCC" w14:textId="77777777" w:rsidR="00084FB0" w:rsidRPr="00906BC5" w:rsidRDefault="00084FB0" w:rsidP="00084FB0">
      <w:pPr>
        <w:rPr>
          <w:sz w:val="16"/>
        </w:rPr>
      </w:pPr>
      <w:r w:rsidRPr="00906BC5">
        <w:rPr>
          <w:sz w:val="16"/>
        </w:rPr>
        <w:t xml:space="preserve">Yet many of its advocates refuse to see its shortcomings. </w:t>
      </w:r>
      <w:r w:rsidRPr="00084FB0">
        <w:rPr>
          <w:rStyle w:val="Emphasis"/>
          <w:highlight w:val="cyan"/>
        </w:rPr>
        <w:t>Economically unsustainable</w:t>
      </w:r>
      <w:r w:rsidRPr="00906BC5">
        <w:rPr>
          <w:sz w:val="16"/>
        </w:rPr>
        <w:t xml:space="preserve">, </w:t>
      </w:r>
      <w:r w:rsidRPr="00380126">
        <w:rPr>
          <w:rStyle w:val="StyleUnderline"/>
        </w:rPr>
        <w:t xml:space="preserve">politically unviable, </w:t>
      </w:r>
      <w:r w:rsidRPr="00084FB0">
        <w:rPr>
          <w:rStyle w:val="StyleUnderline"/>
          <w:highlight w:val="cyan"/>
        </w:rPr>
        <w:t xml:space="preserve">and </w:t>
      </w:r>
      <w:r w:rsidRPr="00084FB0">
        <w:rPr>
          <w:rStyle w:val="Emphasis"/>
          <w:highlight w:val="cyan"/>
        </w:rPr>
        <w:t>socially corrosive</w:t>
      </w:r>
      <w:r w:rsidRPr="00084FB0">
        <w:rPr>
          <w:sz w:val="16"/>
          <w:highlight w:val="cyan"/>
        </w:rPr>
        <w:t xml:space="preserve">, </w:t>
      </w:r>
      <w:r w:rsidRPr="00084FB0">
        <w:rPr>
          <w:rStyle w:val="StyleUnderline"/>
          <w:highlight w:val="cyan"/>
        </w:rPr>
        <w:t xml:space="preserve">the </w:t>
      </w:r>
      <w:r w:rsidRPr="00084FB0">
        <w:rPr>
          <w:rStyle w:val="Emphasis"/>
          <w:highlight w:val="cyan"/>
        </w:rPr>
        <w:t>BI</w:t>
      </w:r>
      <w:r w:rsidRPr="00380126">
        <w:rPr>
          <w:rStyle w:val="StyleUnderline"/>
        </w:rPr>
        <w:t>,</w:t>
      </w:r>
      <w:r w:rsidRPr="00906BC5">
        <w:rPr>
          <w:sz w:val="16"/>
        </w:rPr>
        <w:t xml:space="preserve"> at best, </w:t>
      </w:r>
      <w:r w:rsidRPr="00084FB0">
        <w:rPr>
          <w:rStyle w:val="StyleUnderline"/>
          <w:highlight w:val="cyan"/>
        </w:rPr>
        <w:t>fails to solve</w:t>
      </w:r>
      <w:r w:rsidRPr="00380126">
        <w:rPr>
          <w:rStyle w:val="StyleUnderline"/>
        </w:rPr>
        <w:t xml:space="preserve"> the </w:t>
      </w:r>
      <w:r w:rsidRPr="00084FB0">
        <w:rPr>
          <w:rStyle w:val="Emphasis"/>
          <w:highlight w:val="cyan"/>
        </w:rPr>
        <w:t>root problems</w:t>
      </w:r>
      <w:r w:rsidRPr="00084FB0">
        <w:rPr>
          <w:sz w:val="16"/>
          <w:highlight w:val="cyan"/>
        </w:rPr>
        <w:t xml:space="preserve"> </w:t>
      </w:r>
      <w:r w:rsidRPr="00084FB0">
        <w:rPr>
          <w:rStyle w:val="StyleUnderline"/>
          <w:highlight w:val="cyan"/>
        </w:rPr>
        <w:t>of</w:t>
      </w:r>
      <w:r w:rsidRPr="00906BC5">
        <w:rPr>
          <w:sz w:val="16"/>
        </w:rPr>
        <w:t xml:space="preserve"> existing </w:t>
      </w:r>
      <w:r w:rsidRPr="00084FB0">
        <w:rPr>
          <w:rStyle w:val="StyleUnderline"/>
          <w:highlight w:val="cyan"/>
        </w:rPr>
        <w:t>social programs</w:t>
      </w:r>
      <w:r w:rsidRPr="00380126">
        <w:rPr>
          <w:rStyle w:val="StyleUnderline"/>
        </w:rPr>
        <w:t xml:space="preserve"> and</w:t>
      </w:r>
      <w:r w:rsidRPr="00906BC5">
        <w:rPr>
          <w:sz w:val="16"/>
        </w:rPr>
        <w:t xml:space="preserve">, at worst, </w:t>
      </w:r>
      <w:r w:rsidRPr="00380126">
        <w:rPr>
          <w:rStyle w:val="Emphasis"/>
        </w:rPr>
        <w:t>amplifies them</w:t>
      </w:r>
      <w:r w:rsidRPr="00906BC5">
        <w:rPr>
          <w:sz w:val="16"/>
        </w:rPr>
        <w:t xml:space="preserve">. </w:t>
      </w:r>
      <w:r w:rsidRPr="00380126">
        <w:rPr>
          <w:rStyle w:val="Emphasis"/>
        </w:rPr>
        <w:t>True</w:t>
      </w:r>
      <w:r w:rsidRPr="00906BC5">
        <w:rPr>
          <w:sz w:val="16"/>
        </w:rPr>
        <w:t xml:space="preserve"> </w:t>
      </w:r>
      <w:r w:rsidRPr="00380126">
        <w:rPr>
          <w:rStyle w:val="StyleUnderline"/>
        </w:rPr>
        <w:t xml:space="preserve">welfare </w:t>
      </w:r>
      <w:r w:rsidRPr="00380126">
        <w:rPr>
          <w:rStyle w:val="Emphasis"/>
        </w:rPr>
        <w:t>reform</w:t>
      </w:r>
      <w:r w:rsidRPr="00906BC5">
        <w:rPr>
          <w:sz w:val="16"/>
        </w:rPr>
        <w:t xml:space="preserve"> </w:t>
      </w:r>
      <w:r w:rsidRPr="00380126">
        <w:rPr>
          <w:rStyle w:val="StyleUnderline"/>
        </w:rPr>
        <w:t>would</w:t>
      </w:r>
      <w:r w:rsidRPr="00906BC5">
        <w:rPr>
          <w:sz w:val="16"/>
        </w:rPr>
        <w:t xml:space="preserve"> not only </w:t>
      </w:r>
      <w:r w:rsidRPr="00380126">
        <w:rPr>
          <w:rStyle w:val="StyleUnderline"/>
        </w:rPr>
        <w:t>consider</w:t>
      </w:r>
      <w:r w:rsidRPr="00906BC5">
        <w:rPr>
          <w:sz w:val="16"/>
        </w:rPr>
        <w:t xml:space="preserve"> economics and liberty, but also solidarity and </w:t>
      </w:r>
      <w:r w:rsidRPr="00380126">
        <w:rPr>
          <w:rStyle w:val="Emphasis"/>
        </w:rPr>
        <w:t>human development</w:t>
      </w:r>
      <w:r w:rsidRPr="00906BC5">
        <w:rPr>
          <w:sz w:val="16"/>
        </w:rPr>
        <w:t xml:space="preserve"> in building a program that actualizes the community it serves. Fortunately, there is another option. </w:t>
      </w:r>
      <w:r w:rsidRPr="00555CE3">
        <w:rPr>
          <w:rStyle w:val="StyleUnderline"/>
          <w:highlight w:val="cyan"/>
        </w:rPr>
        <w:t>A</w:t>
      </w:r>
      <w:r w:rsidRPr="00380126">
        <w:rPr>
          <w:rStyle w:val="StyleUnderline"/>
        </w:rPr>
        <w:t xml:space="preserve"> universal</w:t>
      </w:r>
      <w:r w:rsidRPr="00906BC5">
        <w:rPr>
          <w:sz w:val="16"/>
        </w:rPr>
        <w:t xml:space="preserve"> job guarantee, or </w:t>
      </w:r>
      <w:r w:rsidRPr="00555CE3">
        <w:rPr>
          <w:rStyle w:val="Emphasis"/>
          <w:highlight w:val="cyan"/>
        </w:rPr>
        <w:t>JG</w:t>
      </w:r>
      <w:r w:rsidRPr="00555CE3">
        <w:rPr>
          <w:sz w:val="16"/>
          <w:highlight w:val="cyan"/>
        </w:rPr>
        <w:t xml:space="preserve">, </w:t>
      </w:r>
      <w:r w:rsidRPr="00555CE3">
        <w:rPr>
          <w:rStyle w:val="StyleUnderline"/>
          <w:highlight w:val="cyan"/>
        </w:rPr>
        <w:t xml:space="preserve">can </w:t>
      </w:r>
      <w:r w:rsidRPr="00084FB0">
        <w:rPr>
          <w:rStyle w:val="Emphasis"/>
          <w:highlight w:val="cyan"/>
        </w:rPr>
        <w:t>transform</w:t>
      </w:r>
      <w:r w:rsidRPr="00084FB0">
        <w:rPr>
          <w:rStyle w:val="StyleUnderline"/>
          <w:highlight w:val="cyan"/>
        </w:rPr>
        <w:t xml:space="preserve"> the safety net</w:t>
      </w:r>
      <w:r w:rsidRPr="00906BC5">
        <w:rPr>
          <w:sz w:val="16"/>
        </w:rPr>
        <w:t xml:space="preserve">, </w:t>
      </w:r>
      <w:r w:rsidRPr="00380126">
        <w:rPr>
          <w:rStyle w:val="StyleUnderline"/>
        </w:rPr>
        <w:t>substituting traditional “means-tested” models in favor of a program that</w:t>
      </w:r>
      <w:r w:rsidRPr="00906BC5">
        <w:rPr>
          <w:sz w:val="16"/>
        </w:rPr>
        <w:t xml:space="preserve"> not only helps the needy, but also </w:t>
      </w:r>
      <w:r w:rsidRPr="00380126">
        <w:rPr>
          <w:rStyle w:val="StyleUnderline"/>
        </w:rPr>
        <w:t xml:space="preserve">provides opportunities to </w:t>
      </w:r>
      <w:r w:rsidRPr="00380126">
        <w:rPr>
          <w:rStyle w:val="Emphasis"/>
        </w:rPr>
        <w:t>build human capital</w:t>
      </w:r>
      <w:r w:rsidRPr="00906BC5">
        <w:rPr>
          <w:sz w:val="16"/>
        </w:rPr>
        <w:t xml:space="preserve"> </w:t>
      </w:r>
      <w:r w:rsidRPr="00084FB0">
        <w:rPr>
          <w:rStyle w:val="StyleUnderline"/>
          <w:highlight w:val="cyan"/>
        </w:rPr>
        <w:t>and</w:t>
      </w:r>
      <w:r w:rsidRPr="00380126">
        <w:rPr>
          <w:rStyle w:val="StyleUnderline"/>
        </w:rPr>
        <w:t xml:space="preserve"> further </w:t>
      </w:r>
      <w:r w:rsidRPr="00084FB0">
        <w:rPr>
          <w:rStyle w:val="StyleUnderline"/>
          <w:highlight w:val="cyan"/>
        </w:rPr>
        <w:t xml:space="preserve">strengthen </w:t>
      </w:r>
      <w:r w:rsidRPr="00084FB0">
        <w:rPr>
          <w:rStyle w:val="Emphasis"/>
          <w:highlight w:val="cyan"/>
        </w:rPr>
        <w:t>social solidarity</w:t>
      </w:r>
      <w:r w:rsidRPr="00380126">
        <w:rPr>
          <w:rStyle w:val="StyleUnderline"/>
        </w:rPr>
        <w:t>. A social program that is both macro- and micro-minded</w:t>
      </w:r>
      <w:r w:rsidRPr="00906BC5">
        <w:rPr>
          <w:sz w:val="16"/>
        </w:rPr>
        <w:t xml:space="preserve">, </w:t>
      </w:r>
      <w:r w:rsidRPr="00380126">
        <w:rPr>
          <w:rStyle w:val="StyleUnderline"/>
        </w:rPr>
        <w:t>and cognizant of the demand and supply side, it offers a better approach for tackling the</w:t>
      </w:r>
      <w:r w:rsidRPr="00906BC5">
        <w:rPr>
          <w:sz w:val="16"/>
        </w:rPr>
        <w:t xml:space="preserve"> </w:t>
      </w:r>
      <w:r w:rsidRPr="00380126">
        <w:rPr>
          <w:rStyle w:val="StyleUnderline"/>
        </w:rPr>
        <w:t>ills of the twenty-first-century economy.</w:t>
      </w:r>
      <w:r>
        <w:rPr>
          <w:rStyle w:val="StyleUnderline"/>
        </w:rPr>
        <w:t xml:space="preserve"> </w:t>
      </w:r>
      <w:r w:rsidRPr="00906BC5">
        <w:rPr>
          <w:sz w:val="16"/>
        </w:rPr>
        <w:t xml:space="preserve">Current Context The impulse toward a better, more effective welfare state is understandable given the state of the American economy. </w:t>
      </w:r>
      <w:r w:rsidRPr="00380126">
        <w:rPr>
          <w:rStyle w:val="StyleUnderline"/>
        </w:rPr>
        <w:t>Faith that growth alone can improve people’s livelihoods was broken by the Great Recession</w:t>
      </w:r>
      <w:r w:rsidRPr="00906BC5">
        <w:rPr>
          <w:sz w:val="16"/>
        </w:rPr>
        <w:t xml:space="preserve">. The new </w:t>
      </w:r>
      <w:r w:rsidRPr="00555CE3">
        <w:rPr>
          <w:rStyle w:val="Emphasis"/>
          <w:highlight w:val="cyan"/>
        </w:rPr>
        <w:t>malaise</w:t>
      </w:r>
      <w:r w:rsidRPr="00906BC5">
        <w:rPr>
          <w:sz w:val="16"/>
        </w:rPr>
        <w:t xml:space="preserve"> </w:t>
      </w:r>
      <w:r w:rsidRPr="00380126">
        <w:rPr>
          <w:rStyle w:val="StyleUnderline"/>
        </w:rPr>
        <w:t>has taken many forms</w:t>
      </w:r>
      <w:r w:rsidRPr="00906BC5">
        <w:rPr>
          <w:sz w:val="16"/>
        </w:rPr>
        <w:t xml:space="preserve">: </w:t>
      </w:r>
      <w:r w:rsidRPr="00380126">
        <w:rPr>
          <w:rStyle w:val="Emphasis"/>
        </w:rPr>
        <w:t xml:space="preserve">greater </w:t>
      </w:r>
      <w:r w:rsidRPr="00555CE3">
        <w:rPr>
          <w:rStyle w:val="Emphasis"/>
          <w:highlight w:val="cyan"/>
        </w:rPr>
        <w:t>inequality</w:t>
      </w:r>
      <w:r w:rsidRPr="00906BC5">
        <w:rPr>
          <w:sz w:val="16"/>
        </w:rPr>
        <w:t xml:space="preserve">, </w:t>
      </w:r>
      <w:r w:rsidRPr="00555CE3">
        <w:rPr>
          <w:rStyle w:val="Emphasis"/>
          <w:highlight w:val="cyan"/>
        </w:rPr>
        <w:t>stagnant wages</w:t>
      </w:r>
      <w:r w:rsidRPr="00906BC5">
        <w:rPr>
          <w:sz w:val="16"/>
        </w:rPr>
        <w:t xml:space="preserve">, </w:t>
      </w:r>
      <w:r w:rsidRPr="00555CE3">
        <w:rPr>
          <w:rStyle w:val="StyleUnderline"/>
        </w:rPr>
        <w:t>a declining middle class</w:t>
      </w:r>
      <w:r w:rsidRPr="00084FB0">
        <w:rPr>
          <w:sz w:val="16"/>
          <w:highlight w:val="cyan"/>
        </w:rPr>
        <w:t xml:space="preserve">, </w:t>
      </w:r>
      <w:r w:rsidRPr="00084FB0">
        <w:rPr>
          <w:rStyle w:val="StyleUnderline"/>
          <w:highlight w:val="cyan"/>
        </w:rPr>
        <w:t xml:space="preserve">and </w:t>
      </w:r>
      <w:r w:rsidRPr="00084FB0">
        <w:rPr>
          <w:rStyle w:val="Emphasis"/>
          <w:highlight w:val="cyan"/>
        </w:rPr>
        <w:t>diminished labor-f</w:t>
      </w:r>
      <w:r w:rsidRPr="00084FB0">
        <w:rPr>
          <w:rStyle w:val="Emphasis"/>
        </w:rPr>
        <w:t>orce</w:t>
      </w:r>
      <w:r w:rsidRPr="00380126">
        <w:rPr>
          <w:rStyle w:val="Emphasis"/>
        </w:rPr>
        <w:t xml:space="preserve"> </w:t>
      </w:r>
      <w:r w:rsidRPr="00084FB0">
        <w:rPr>
          <w:rStyle w:val="Emphasis"/>
          <w:highlight w:val="cyan"/>
        </w:rPr>
        <w:t>participation</w:t>
      </w:r>
      <w:r w:rsidRPr="00906BC5">
        <w:rPr>
          <w:sz w:val="16"/>
        </w:rPr>
        <w:t xml:space="preserve"> </w:t>
      </w:r>
      <w:r w:rsidRPr="00084FB0">
        <w:rPr>
          <w:rStyle w:val="StyleUnderline"/>
        </w:rPr>
        <w:t>among young adults</w:t>
      </w:r>
      <w:r w:rsidRPr="00906BC5">
        <w:rPr>
          <w:sz w:val="16"/>
        </w:rPr>
        <w:t xml:space="preserve">. This </w:t>
      </w:r>
      <w:r w:rsidRPr="00380126">
        <w:rPr>
          <w:rStyle w:val="StyleUnderline"/>
        </w:rPr>
        <w:t>decline</w:t>
      </w:r>
      <w:r w:rsidRPr="00906BC5">
        <w:rPr>
          <w:sz w:val="16"/>
        </w:rPr>
        <w:t xml:space="preserve"> in labor-force participation</w:t>
      </w:r>
      <w:r w:rsidRPr="00380126">
        <w:rPr>
          <w:rStyle w:val="StyleUnderline"/>
        </w:rPr>
        <w:t xml:space="preserve"> </w:t>
      </w:r>
      <w:r w:rsidRPr="00084FB0">
        <w:rPr>
          <w:rStyle w:val="StyleUnderline"/>
          <w:highlight w:val="cyan"/>
        </w:rPr>
        <w:t>is</w:t>
      </w:r>
      <w:r w:rsidRPr="00380126">
        <w:rPr>
          <w:rStyle w:val="StyleUnderline"/>
        </w:rPr>
        <w:t xml:space="preserve"> of </w:t>
      </w:r>
      <w:r w:rsidRPr="00380126">
        <w:rPr>
          <w:rStyle w:val="Emphasis"/>
        </w:rPr>
        <w:t>particular concern</w:t>
      </w:r>
      <w:r w:rsidRPr="00380126">
        <w:rPr>
          <w:rStyle w:val="StyleUnderline"/>
        </w:rPr>
        <w:t xml:space="preserve"> because of its </w:t>
      </w:r>
      <w:r w:rsidRPr="00555CE3">
        <w:rPr>
          <w:rStyle w:val="Emphasis"/>
          <w:highlight w:val="cyan"/>
        </w:rPr>
        <w:t>destabilizing</w:t>
      </w:r>
      <w:r w:rsidRPr="00555CE3">
        <w:rPr>
          <w:rStyle w:val="StyleUnderline"/>
          <w:highlight w:val="cyan"/>
        </w:rPr>
        <w:t xml:space="preserve"> </w:t>
      </w:r>
      <w:r w:rsidRPr="00084FB0">
        <w:rPr>
          <w:rStyle w:val="StyleUnderline"/>
        </w:rPr>
        <w:t>political effects</w:t>
      </w:r>
      <w:r w:rsidRPr="00084FB0">
        <w:rPr>
          <w:sz w:val="16"/>
        </w:rPr>
        <w:t>. For</w:t>
      </w:r>
      <w:r w:rsidRPr="00906BC5">
        <w:rPr>
          <w:sz w:val="16"/>
        </w:rPr>
        <w:t xml:space="preserve"> the first time in recent history, </w:t>
      </w:r>
      <w:r w:rsidRPr="00380126">
        <w:rPr>
          <w:rStyle w:val="StyleUnderline"/>
        </w:rPr>
        <w:t>parents doubt that their children will enjoy a higher standard of living than their own</w:t>
      </w:r>
      <w:r w:rsidRPr="00906BC5">
        <w:rPr>
          <w:sz w:val="16"/>
        </w:rPr>
        <w:t xml:space="preserve">.1 </w:t>
      </w:r>
      <w:r w:rsidRPr="00380126">
        <w:rPr>
          <w:rStyle w:val="StyleUnderline"/>
        </w:rPr>
        <w:t xml:space="preserve">This is </w:t>
      </w:r>
      <w:r w:rsidRPr="00380126">
        <w:rPr>
          <w:rStyle w:val="Emphasis"/>
        </w:rPr>
        <w:t>not sustainable</w:t>
      </w:r>
      <w:r w:rsidRPr="00906BC5">
        <w:rPr>
          <w:sz w:val="16"/>
        </w:rPr>
        <w:t xml:space="preserve">. </w:t>
      </w:r>
      <w:r w:rsidRPr="00555CE3">
        <w:rPr>
          <w:rStyle w:val="StyleUnderline"/>
          <w:highlight w:val="cyan"/>
        </w:rPr>
        <w:t>A thriving</w:t>
      </w:r>
      <w:r w:rsidRPr="00380126">
        <w:rPr>
          <w:rStyle w:val="StyleUnderline"/>
        </w:rPr>
        <w:t xml:space="preserve"> democratic </w:t>
      </w:r>
      <w:r w:rsidRPr="00555CE3">
        <w:rPr>
          <w:rStyle w:val="StyleUnderline"/>
          <w:highlight w:val="cyan"/>
        </w:rPr>
        <w:t xml:space="preserve">polity requires a </w:t>
      </w:r>
      <w:r w:rsidRPr="00555CE3">
        <w:rPr>
          <w:rStyle w:val="Emphasis"/>
          <w:highlight w:val="cyan"/>
        </w:rPr>
        <w:t>robust network</w:t>
      </w:r>
      <w:r w:rsidRPr="00555CE3">
        <w:rPr>
          <w:rStyle w:val="StyleUnderline"/>
          <w:highlight w:val="cyan"/>
        </w:rPr>
        <w:t xml:space="preserve"> </w:t>
      </w:r>
      <w:r w:rsidRPr="00084FB0">
        <w:rPr>
          <w:rStyle w:val="StyleUnderline"/>
        </w:rPr>
        <w:t>of</w:t>
      </w:r>
      <w:r w:rsidRPr="00084FB0">
        <w:rPr>
          <w:sz w:val="16"/>
        </w:rPr>
        <w:t xml:space="preserve"> </w:t>
      </w:r>
      <w:r w:rsidRPr="00084FB0">
        <w:rPr>
          <w:rStyle w:val="StyleUnderline"/>
        </w:rPr>
        <w:t>property owners who have a stake</w:t>
      </w:r>
      <w:r w:rsidRPr="00380126">
        <w:rPr>
          <w:rStyle w:val="StyleUnderline"/>
        </w:rPr>
        <w:t xml:space="preserve"> in the system. As</w:t>
      </w:r>
      <w:r w:rsidRPr="00906BC5">
        <w:rPr>
          <w:sz w:val="16"/>
        </w:rPr>
        <w:t xml:space="preserve"> </w:t>
      </w:r>
      <w:r w:rsidRPr="00084FB0">
        <w:rPr>
          <w:rStyle w:val="StyleUnderline"/>
        </w:rPr>
        <w:t>seen in recent events such as the Arab Spring</w:t>
      </w:r>
      <w:r w:rsidRPr="00906BC5">
        <w:rPr>
          <w:sz w:val="16"/>
        </w:rPr>
        <w:t xml:space="preserve">, </w:t>
      </w:r>
      <w:r w:rsidRPr="00555CE3">
        <w:rPr>
          <w:rStyle w:val="StyleUnderline"/>
          <w:highlight w:val="cyan"/>
        </w:rPr>
        <w:t xml:space="preserve">this </w:t>
      </w:r>
      <w:r w:rsidRPr="00084FB0">
        <w:rPr>
          <w:rStyle w:val="Emphasis"/>
          <w:highlight w:val="cyan"/>
        </w:rPr>
        <w:t>cannot exist</w:t>
      </w:r>
      <w:r w:rsidRPr="00555CE3">
        <w:rPr>
          <w:rStyle w:val="StyleUnderline"/>
          <w:highlight w:val="cyan"/>
        </w:rPr>
        <w:t xml:space="preserve"> where</w:t>
      </w:r>
      <w:r w:rsidRPr="00906BC5">
        <w:rPr>
          <w:sz w:val="16"/>
        </w:rPr>
        <w:t xml:space="preserve"> </w:t>
      </w:r>
      <w:r w:rsidRPr="00555CE3">
        <w:rPr>
          <w:rStyle w:val="StyleUnderline"/>
        </w:rPr>
        <w:t xml:space="preserve">economic </w:t>
      </w:r>
      <w:r w:rsidRPr="00555CE3">
        <w:rPr>
          <w:rStyle w:val="StyleUnderline"/>
          <w:highlight w:val="cyan"/>
        </w:rPr>
        <w:t>conditions diminish</w:t>
      </w:r>
      <w:r w:rsidRPr="00906BC5">
        <w:rPr>
          <w:sz w:val="16"/>
        </w:rPr>
        <w:t xml:space="preserve"> </w:t>
      </w:r>
      <w:r w:rsidRPr="00555CE3">
        <w:rPr>
          <w:rStyle w:val="StyleUnderline"/>
        </w:rPr>
        <w:t>the workforce and</w:t>
      </w:r>
      <w:r w:rsidRPr="00906BC5">
        <w:rPr>
          <w:sz w:val="16"/>
        </w:rPr>
        <w:t xml:space="preserve"> </w:t>
      </w:r>
      <w:r w:rsidRPr="00555CE3">
        <w:rPr>
          <w:rStyle w:val="StyleUnderline"/>
          <w:highlight w:val="cyan"/>
        </w:rPr>
        <w:t>the middle class</w:t>
      </w:r>
      <w:r w:rsidRPr="00906BC5">
        <w:rPr>
          <w:sz w:val="16"/>
        </w:rPr>
        <w:t xml:space="preserve">. </w:t>
      </w:r>
      <w:r w:rsidRPr="00084FB0">
        <w:rPr>
          <w:rStyle w:val="StyleUnderline"/>
        </w:rPr>
        <w:t>As globalization increasingly encourages the outsourcing of low-wage labor to foreign countries, so too</w:t>
      </w:r>
      <w:r w:rsidRPr="00906BC5">
        <w:rPr>
          <w:sz w:val="16"/>
        </w:rPr>
        <w:t xml:space="preserve"> </w:t>
      </w:r>
      <w:r w:rsidRPr="00084FB0">
        <w:rPr>
          <w:rStyle w:val="StyleUnderline"/>
        </w:rPr>
        <w:t>the</w:t>
      </w:r>
      <w:r w:rsidRPr="00906BC5">
        <w:rPr>
          <w:sz w:val="16"/>
        </w:rPr>
        <w:t xml:space="preserve"> </w:t>
      </w:r>
      <w:r w:rsidRPr="00555CE3">
        <w:rPr>
          <w:rStyle w:val="Emphasis"/>
          <w:highlight w:val="cyan"/>
        </w:rPr>
        <w:t>malaise</w:t>
      </w:r>
      <w:r w:rsidRPr="00555CE3">
        <w:rPr>
          <w:sz w:val="16"/>
          <w:highlight w:val="cyan"/>
        </w:rPr>
        <w:t xml:space="preserve"> </w:t>
      </w:r>
      <w:r w:rsidRPr="00555CE3">
        <w:rPr>
          <w:rStyle w:val="StyleUnderline"/>
          <w:highlight w:val="cyan"/>
        </w:rPr>
        <w:t>grows deeper</w:t>
      </w:r>
      <w:r w:rsidRPr="00380126">
        <w:rPr>
          <w:rStyle w:val="StyleUnderline"/>
        </w:rPr>
        <w:t xml:space="preserve"> and more entrenched</w:t>
      </w:r>
      <w:r w:rsidRPr="00906BC5">
        <w:rPr>
          <w:sz w:val="16"/>
        </w:rPr>
        <w:t xml:space="preserve">. </w:t>
      </w:r>
      <w:r w:rsidRPr="00380126">
        <w:rPr>
          <w:rStyle w:val="StyleUnderline"/>
        </w:rPr>
        <w:t xml:space="preserve">The </w:t>
      </w:r>
      <w:r w:rsidRPr="00084FB0">
        <w:rPr>
          <w:rStyle w:val="Emphasis"/>
        </w:rPr>
        <w:t>longer</w:t>
      </w:r>
      <w:r w:rsidRPr="00380126">
        <w:rPr>
          <w:rStyle w:val="StyleUnderline"/>
        </w:rPr>
        <w:t xml:space="preserve"> the </w:t>
      </w:r>
      <w:r w:rsidRPr="00380126">
        <w:rPr>
          <w:rStyle w:val="StyleUnderline"/>
        </w:rPr>
        <w:lastRenderedPageBreak/>
        <w:t xml:space="preserve">country waits to solve this crisis, the </w:t>
      </w:r>
      <w:r w:rsidRPr="00084FB0">
        <w:rPr>
          <w:rStyle w:val="Emphasis"/>
        </w:rPr>
        <w:t>worse</w:t>
      </w:r>
      <w:r w:rsidRPr="00380126">
        <w:rPr>
          <w:rStyle w:val="StyleUnderline"/>
        </w:rPr>
        <w:t xml:space="preserve"> it becomes: </w:t>
      </w:r>
      <w:r w:rsidRPr="00084FB0">
        <w:rPr>
          <w:rStyle w:val="StyleUnderline"/>
        </w:rPr>
        <w:t>the short-term unemployed</w:t>
      </w:r>
      <w:r w:rsidRPr="00084FB0">
        <w:rPr>
          <w:sz w:val="16"/>
        </w:rPr>
        <w:t xml:space="preserve"> eventually </w:t>
      </w:r>
      <w:r w:rsidRPr="00084FB0">
        <w:rPr>
          <w:rStyle w:val="StyleUnderline"/>
        </w:rPr>
        <w:t>become</w:t>
      </w:r>
      <w:r w:rsidRPr="00084FB0">
        <w:rPr>
          <w:sz w:val="16"/>
        </w:rPr>
        <w:t xml:space="preserve"> </w:t>
      </w:r>
      <w:r w:rsidRPr="00084FB0">
        <w:rPr>
          <w:rStyle w:val="StyleUnderline"/>
        </w:rPr>
        <w:t xml:space="preserve">the </w:t>
      </w:r>
      <w:r w:rsidRPr="00084FB0">
        <w:rPr>
          <w:rStyle w:val="Emphasis"/>
        </w:rPr>
        <w:t>long-term</w:t>
      </w:r>
      <w:r w:rsidRPr="00084FB0">
        <w:rPr>
          <w:rStyle w:val="StyleUnderline"/>
        </w:rPr>
        <w:t xml:space="preserve"> unemployed, whose productivity, earnings</w:t>
      </w:r>
      <w:r w:rsidRPr="00380126">
        <w:rPr>
          <w:rStyle w:val="StyleUnderline"/>
        </w:rPr>
        <w:t>, and well-being are affected even into retirement age.</w:t>
      </w:r>
      <w:r>
        <w:rPr>
          <w:rStyle w:val="StyleUnderline"/>
        </w:rPr>
        <w:t xml:space="preserve"> </w:t>
      </w:r>
      <w:r w:rsidRPr="00906BC5">
        <w:rPr>
          <w:sz w:val="16"/>
        </w:rPr>
        <w:t xml:space="preserve">These trends are not uniform. Because the barriers to foreign exchange apply more to labor than to capital, globalization disproportionately harms working-class Americans. Yes, free trade has raised the overall level of income in the country, but a nation is not an aggregate statistic; it is the individuals that make it up who should be the focal point of any socioeconomic policy. It is through these long-term trends that the share of income to capital—rather than income to labor—has hit an all-time high.2 </w:t>
      </w:r>
      <w:r w:rsidRPr="00555CE3">
        <w:rPr>
          <w:rStyle w:val="StyleUnderline"/>
          <w:highlight w:val="cyan"/>
        </w:rPr>
        <w:t>These</w:t>
      </w:r>
      <w:r w:rsidRPr="00555CE3">
        <w:rPr>
          <w:sz w:val="16"/>
          <w:highlight w:val="cyan"/>
        </w:rPr>
        <w:t xml:space="preserve"> </w:t>
      </w:r>
      <w:r w:rsidRPr="00084FB0">
        <w:rPr>
          <w:rStyle w:val="StyleUnderline"/>
        </w:rPr>
        <w:t>problems</w:t>
      </w:r>
      <w:r w:rsidRPr="00380126">
        <w:rPr>
          <w:rStyle w:val="StyleUnderline"/>
        </w:rPr>
        <w:t xml:space="preserve"> </w:t>
      </w:r>
      <w:r w:rsidRPr="00084FB0">
        <w:rPr>
          <w:rStyle w:val="StyleUnderline"/>
          <w:highlight w:val="cyan"/>
        </w:rPr>
        <w:t>become</w:t>
      </w:r>
      <w:r w:rsidRPr="00380126">
        <w:rPr>
          <w:rStyle w:val="StyleUnderline"/>
        </w:rPr>
        <w:t xml:space="preserve"> more </w:t>
      </w:r>
      <w:r w:rsidRPr="00084FB0">
        <w:rPr>
          <w:rStyle w:val="Emphasis"/>
          <w:highlight w:val="cyan"/>
        </w:rPr>
        <w:t>politically malignant</w:t>
      </w:r>
      <w:r w:rsidRPr="00380126">
        <w:rPr>
          <w:rStyle w:val="StyleUnderline"/>
        </w:rPr>
        <w:t xml:space="preserve"> as they </w:t>
      </w:r>
      <w:r w:rsidRPr="00084FB0">
        <w:rPr>
          <w:rStyle w:val="StyleUnderline"/>
        </w:rPr>
        <w:t>manifest themselves across</w:t>
      </w:r>
      <w:r w:rsidRPr="00380126">
        <w:rPr>
          <w:rStyle w:val="StyleUnderline"/>
        </w:rPr>
        <w:t xml:space="preserve"> time and space, </w:t>
      </w:r>
      <w:r w:rsidRPr="00555CE3">
        <w:rPr>
          <w:rStyle w:val="StyleUnderline"/>
          <w:highlight w:val="cyan"/>
        </w:rPr>
        <w:t>creating</w:t>
      </w:r>
      <w:r w:rsidRPr="00380126">
        <w:rPr>
          <w:rStyle w:val="StyleUnderline"/>
        </w:rPr>
        <w:t xml:space="preserve"> </w:t>
      </w:r>
      <w:r w:rsidRPr="00555CE3">
        <w:rPr>
          <w:rStyle w:val="StyleUnderline"/>
          <w:highlight w:val="cyan"/>
        </w:rPr>
        <w:t>regional</w:t>
      </w:r>
      <w:r w:rsidRPr="00380126">
        <w:rPr>
          <w:rStyle w:val="StyleUnderline"/>
        </w:rPr>
        <w:t xml:space="preserve"> and intergenerational </w:t>
      </w:r>
      <w:r w:rsidRPr="00555CE3">
        <w:rPr>
          <w:rStyle w:val="StyleUnderline"/>
          <w:highlight w:val="cyan"/>
        </w:rPr>
        <w:t>inequalities through</w:t>
      </w:r>
      <w:r w:rsidRPr="00380126">
        <w:rPr>
          <w:rStyle w:val="StyleUnderline"/>
        </w:rPr>
        <w:t xml:space="preserve"> </w:t>
      </w:r>
      <w:r w:rsidRPr="00555CE3">
        <w:rPr>
          <w:rStyle w:val="Emphasis"/>
          <w:highlight w:val="cyan"/>
        </w:rPr>
        <w:t>low social mobility</w:t>
      </w:r>
      <w:r w:rsidRPr="00906BC5">
        <w:rPr>
          <w:sz w:val="16"/>
        </w:rPr>
        <w:t xml:space="preserve">.3 </w:t>
      </w:r>
      <w:r w:rsidRPr="00380126">
        <w:rPr>
          <w:rStyle w:val="StyleUnderline"/>
        </w:rPr>
        <w:t xml:space="preserve">While no one denies that the private sector is still the engine of economic growth in America, </w:t>
      </w:r>
      <w:r w:rsidRPr="00380126">
        <w:rPr>
          <w:rStyle w:val="Emphasis"/>
        </w:rPr>
        <w:t>additional resources</w:t>
      </w:r>
      <w:r w:rsidRPr="00380126">
        <w:rPr>
          <w:rStyle w:val="StyleUnderline"/>
        </w:rPr>
        <w:t xml:space="preserve"> must be </w:t>
      </w:r>
      <w:r w:rsidRPr="00380126">
        <w:rPr>
          <w:rStyle w:val="Emphasis"/>
        </w:rPr>
        <w:t>mobilized</w:t>
      </w:r>
      <w:r w:rsidRPr="00380126">
        <w:rPr>
          <w:rStyle w:val="StyleUnderline"/>
        </w:rPr>
        <w:t xml:space="preserve"> to provide for the needs of the broader nation</w:t>
      </w:r>
      <w:r w:rsidRPr="00906BC5">
        <w:rPr>
          <w:sz w:val="16"/>
        </w:rPr>
        <w:t>.</w:t>
      </w:r>
    </w:p>
    <w:p w14:paraId="1A921375" w14:textId="77777777" w:rsidR="00084FB0" w:rsidRDefault="00084FB0" w:rsidP="00084FB0"/>
    <w:p w14:paraId="2DA8496C" w14:textId="24F63493" w:rsidR="008E7D83" w:rsidRDefault="00AC50EC" w:rsidP="00F80A4C">
      <w:pPr>
        <w:pStyle w:val="Heading3"/>
      </w:pPr>
      <w:r>
        <w:lastRenderedPageBreak/>
        <w:t>Resilience</w:t>
      </w:r>
      <w:r w:rsidR="00F80A4C">
        <w:t>---1AC</w:t>
      </w:r>
    </w:p>
    <w:p w14:paraId="2C157C77" w14:textId="144BB74F" w:rsidR="008E7D83" w:rsidRDefault="008E7D83" w:rsidP="008E7D83">
      <w:pPr>
        <w:pStyle w:val="Heading4"/>
      </w:pPr>
      <w:r>
        <w:t xml:space="preserve">Advantage 2: </w:t>
      </w:r>
      <w:r w:rsidR="009C6ACD">
        <w:t xml:space="preserve">Resilience </w:t>
      </w:r>
    </w:p>
    <w:p w14:paraId="4F54BEF7" w14:textId="24C105D0" w:rsidR="008E7D83" w:rsidRPr="003E0483" w:rsidRDefault="008E7D83" w:rsidP="008E7D83"/>
    <w:p w14:paraId="012EEC7D" w14:textId="36240F3B" w:rsidR="008E7D83" w:rsidRPr="00084FB0" w:rsidRDefault="008E7D83" w:rsidP="008E7D83">
      <w:pPr>
        <w:pStyle w:val="Heading4"/>
        <w:rPr>
          <w:u w:val="single"/>
        </w:rPr>
      </w:pPr>
      <w:r>
        <w:t xml:space="preserve">Economic crises inevitable---only developing </w:t>
      </w:r>
      <w:r>
        <w:rPr>
          <w:u w:val="single"/>
        </w:rPr>
        <w:t>resilient</w:t>
      </w:r>
      <w:r>
        <w:t xml:space="preserve"> </w:t>
      </w:r>
      <w:r w:rsidR="00F80A4C">
        <w:t>fiscal</w:t>
      </w:r>
      <w:r>
        <w:t xml:space="preserve"> systems </w:t>
      </w:r>
      <w:r w:rsidR="00F80A4C">
        <w:t xml:space="preserve">prevent </w:t>
      </w:r>
      <w:r w:rsidR="00A233ED">
        <w:t>them from</w:t>
      </w:r>
      <w:r w:rsidR="00F80A4C">
        <w:t xml:space="preserve"> escalating to</w:t>
      </w:r>
      <w:r>
        <w:t xml:space="preserve"> </w:t>
      </w:r>
      <w:r>
        <w:rPr>
          <w:u w:val="single"/>
        </w:rPr>
        <w:t>extinction</w:t>
      </w:r>
    </w:p>
    <w:p w14:paraId="00333A53" w14:textId="77777777" w:rsidR="008E7D83" w:rsidRPr="00154D6F" w:rsidRDefault="008E7D83" w:rsidP="008E7D83">
      <w:r w:rsidRPr="00154D6F">
        <w:rPr>
          <w:rStyle w:val="Style13ptBold"/>
        </w:rPr>
        <w:t>Zoellick ’22</w:t>
      </w:r>
      <w:r>
        <w:t xml:space="preserve"> [Robert; March/April; served as U.S. Trade Representative from 2001 to 2005 and as President of the World Bank from 2007 to 2012; Foreign Affairs, “Before the Next Shock,” https://www.foreignaffairs.com/articles/world/2022-02-22/next-shock]</w:t>
      </w:r>
    </w:p>
    <w:p w14:paraId="48513D7F" w14:textId="77777777" w:rsidR="008E7D83" w:rsidRPr="00084FB0" w:rsidRDefault="008E7D83" w:rsidP="008E7D83">
      <w:pPr>
        <w:rPr>
          <w:rStyle w:val="StyleUnderline"/>
        </w:rPr>
      </w:pPr>
      <w:r w:rsidRPr="00084FB0">
        <w:rPr>
          <w:rStyle w:val="StyleUnderline"/>
          <w:highlight w:val="cyan"/>
        </w:rPr>
        <w:t>During the coming decade</w:t>
      </w:r>
      <w:r w:rsidRPr="00154D6F">
        <w:rPr>
          <w:rStyle w:val="StyleUnderline"/>
        </w:rPr>
        <w:t xml:space="preserve">, </w:t>
      </w:r>
      <w:r w:rsidRPr="00DC40E4">
        <w:rPr>
          <w:rStyle w:val="StyleUnderline"/>
          <w:highlight w:val="cyan"/>
        </w:rPr>
        <w:t>the world economy will confront</w:t>
      </w:r>
      <w:r w:rsidRPr="00154D6F">
        <w:rPr>
          <w:rStyle w:val="StyleUnderline"/>
        </w:rPr>
        <w:t xml:space="preserve"> a </w:t>
      </w:r>
      <w:r w:rsidRPr="00DC40E4">
        <w:rPr>
          <w:rStyle w:val="Emphasis"/>
          <w:highlight w:val="cyan"/>
        </w:rPr>
        <w:t>crisis</w:t>
      </w:r>
      <w:r w:rsidRPr="00154D6F">
        <w:rPr>
          <w:rStyle w:val="StyleUnderline"/>
        </w:rPr>
        <w:t>.</w:t>
      </w:r>
      <w:r w:rsidRPr="00877C79">
        <w:rPr>
          <w:sz w:val="16"/>
        </w:rPr>
        <w:t xml:space="preserve"> </w:t>
      </w:r>
      <w:r w:rsidRPr="00084FB0">
        <w:rPr>
          <w:rStyle w:val="StyleUnderline"/>
        </w:rPr>
        <w:t>This forecast may sound rash, but the past half century revealed that disasters occur regularly.</w:t>
      </w:r>
      <w:r w:rsidRPr="00877C79">
        <w:rPr>
          <w:sz w:val="16"/>
        </w:rPr>
        <w:t xml:space="preserve"> In recent times, policymakers have faced not just the </w:t>
      </w:r>
      <w:r w:rsidRPr="00084FB0">
        <w:rPr>
          <w:rStyle w:val="StyleUnderline"/>
          <w:highlight w:val="cyan"/>
        </w:rPr>
        <w:t>COVID</w:t>
      </w:r>
      <w:r w:rsidRPr="00877C79">
        <w:rPr>
          <w:sz w:val="16"/>
        </w:rPr>
        <w:t xml:space="preserve">-19 pandemic </w:t>
      </w:r>
      <w:r w:rsidRPr="00084FB0">
        <w:rPr>
          <w:rStyle w:val="StyleUnderline"/>
          <w:highlight w:val="cyan"/>
        </w:rPr>
        <w:t>and</w:t>
      </w:r>
      <w:r w:rsidRPr="00877C79">
        <w:rPr>
          <w:sz w:val="16"/>
        </w:rPr>
        <w:t xml:space="preserve"> its economic trauma but also various </w:t>
      </w:r>
      <w:r w:rsidRPr="00084FB0">
        <w:rPr>
          <w:rStyle w:val="StyleUnderline"/>
          <w:highlight w:val="cyan"/>
        </w:rPr>
        <w:t>eurozone crises</w:t>
      </w:r>
      <w:r w:rsidRPr="00877C79">
        <w:rPr>
          <w:sz w:val="16"/>
        </w:rPr>
        <w:t xml:space="preserve">. These dramas </w:t>
      </w:r>
      <w:r w:rsidRPr="00084FB0">
        <w:rPr>
          <w:rStyle w:val="StyleUnderline"/>
          <w:highlight w:val="cyan"/>
        </w:rPr>
        <w:t>followed</w:t>
      </w:r>
      <w:r w:rsidRPr="00877C79">
        <w:rPr>
          <w:sz w:val="16"/>
        </w:rPr>
        <w:t xml:space="preserve"> the global financial crisis of </w:t>
      </w:r>
      <w:r w:rsidRPr="00084FB0">
        <w:rPr>
          <w:rStyle w:val="StyleUnderline"/>
          <w:highlight w:val="cyan"/>
        </w:rPr>
        <w:t>2008</w:t>
      </w:r>
      <w:r w:rsidRPr="00877C79">
        <w:rPr>
          <w:sz w:val="16"/>
        </w:rPr>
        <w:t xml:space="preserve"> and the consequent recession, which were in turn </w:t>
      </w:r>
      <w:r w:rsidRPr="00084FB0">
        <w:rPr>
          <w:rStyle w:val="StyleUnderline"/>
          <w:highlight w:val="cyan"/>
        </w:rPr>
        <w:t>preceded</w:t>
      </w:r>
      <w:r w:rsidRPr="00877C79">
        <w:rPr>
          <w:sz w:val="16"/>
        </w:rPr>
        <w:t xml:space="preserve"> by the shock </w:t>
      </w:r>
      <w:r w:rsidRPr="00084FB0">
        <w:rPr>
          <w:rStyle w:val="StyleUnderline"/>
          <w:highlight w:val="cyan"/>
        </w:rPr>
        <w:t>of 9/11</w:t>
      </w:r>
      <w:r w:rsidRPr="00877C79">
        <w:rPr>
          <w:sz w:val="16"/>
        </w:rPr>
        <w:t xml:space="preserve">. Before the terrorist attacks of that day, the world had coped with </w:t>
      </w:r>
      <w:r w:rsidRPr="00084FB0">
        <w:rPr>
          <w:rStyle w:val="StyleUnderline"/>
          <w:highlight w:val="cyan"/>
        </w:rPr>
        <w:t>the Internet boom</w:t>
      </w:r>
      <w:r w:rsidRPr="00877C79">
        <w:rPr>
          <w:sz w:val="16"/>
        </w:rPr>
        <w:t xml:space="preserve"> and bust at the turn of the millennium; </w:t>
      </w:r>
      <w:r w:rsidRPr="00084FB0">
        <w:rPr>
          <w:rStyle w:val="StyleUnderline"/>
          <w:highlight w:val="cyan"/>
        </w:rPr>
        <w:t>the exchange-rate</w:t>
      </w:r>
      <w:r w:rsidRPr="00877C79">
        <w:rPr>
          <w:sz w:val="16"/>
        </w:rPr>
        <w:t xml:space="preserve"> and debt </w:t>
      </w:r>
      <w:r w:rsidRPr="00084FB0">
        <w:rPr>
          <w:rStyle w:val="StyleUnderline"/>
          <w:highlight w:val="cyan"/>
        </w:rPr>
        <w:t>travails</w:t>
      </w:r>
      <w:r w:rsidRPr="00877C79">
        <w:rPr>
          <w:sz w:val="16"/>
        </w:rPr>
        <w:t xml:space="preserve"> of Russia, East Asia, and Latin America in the late 1990s; painful economic adjustments at the end of </w:t>
      </w:r>
      <w:r w:rsidRPr="00084FB0">
        <w:rPr>
          <w:rStyle w:val="StyleUnderline"/>
          <w:highlight w:val="cyan"/>
        </w:rPr>
        <w:t>the Cold War</w:t>
      </w:r>
      <w:r w:rsidRPr="00877C79">
        <w:rPr>
          <w:sz w:val="16"/>
        </w:rPr>
        <w:t xml:space="preserve">; developing-country </w:t>
      </w:r>
      <w:r w:rsidRPr="00084FB0">
        <w:rPr>
          <w:rStyle w:val="StyleUnderline"/>
          <w:highlight w:val="cyan"/>
        </w:rPr>
        <w:t>defaults in the</w:t>
      </w:r>
      <w:r w:rsidRPr="00877C79">
        <w:rPr>
          <w:sz w:val="16"/>
        </w:rPr>
        <w:t xml:space="preserve"> 19</w:t>
      </w:r>
      <w:r w:rsidRPr="00084FB0">
        <w:rPr>
          <w:rStyle w:val="StyleUnderline"/>
          <w:highlight w:val="cyan"/>
        </w:rPr>
        <w:t>80s</w:t>
      </w:r>
      <w:r w:rsidRPr="00877C79">
        <w:rPr>
          <w:sz w:val="16"/>
        </w:rPr>
        <w:t xml:space="preserve"> following </w:t>
      </w:r>
      <w:r w:rsidRPr="00084FB0">
        <w:rPr>
          <w:rStyle w:val="StyleUnderline"/>
        </w:rPr>
        <w:t xml:space="preserve">the petrodollar lending splurge of the 1970s; </w:t>
      </w:r>
      <w:r w:rsidRPr="00084FB0">
        <w:rPr>
          <w:rStyle w:val="StyleUnderline"/>
          <w:highlight w:val="cyan"/>
        </w:rPr>
        <w:t>and</w:t>
      </w:r>
      <w:r w:rsidRPr="00084FB0">
        <w:rPr>
          <w:rStyle w:val="StyleUnderline"/>
        </w:rPr>
        <w:t xml:space="preserve"> </w:t>
      </w:r>
      <w:r w:rsidRPr="00084FB0">
        <w:rPr>
          <w:rStyle w:val="StyleUnderline"/>
          <w:highlight w:val="cyan"/>
        </w:rPr>
        <w:t>stagflation</w:t>
      </w:r>
      <w:r w:rsidRPr="00084FB0">
        <w:rPr>
          <w:rStyle w:val="StyleUnderline"/>
        </w:rPr>
        <w:t xml:space="preserve">. </w:t>
      </w:r>
      <w:r w:rsidRPr="00084FB0">
        <w:rPr>
          <w:rStyle w:val="Emphasis"/>
          <w:highlight w:val="cyan"/>
        </w:rPr>
        <w:t>Crises</w:t>
      </w:r>
      <w:r w:rsidRPr="00084FB0">
        <w:rPr>
          <w:rStyle w:val="StyleUnderline"/>
          <w:highlight w:val="cyan"/>
        </w:rPr>
        <w:t xml:space="preserve"> have been the</w:t>
      </w:r>
      <w:r w:rsidRPr="00084FB0">
        <w:rPr>
          <w:rStyle w:val="StyleUnderline"/>
        </w:rPr>
        <w:t xml:space="preserve"> historical </w:t>
      </w:r>
      <w:r w:rsidRPr="00084FB0">
        <w:rPr>
          <w:rStyle w:val="StyleUnderline"/>
          <w:highlight w:val="cyan"/>
        </w:rPr>
        <w:t>norm</w:t>
      </w:r>
      <w:r w:rsidRPr="00084FB0">
        <w:rPr>
          <w:rStyle w:val="StyleUnderline"/>
        </w:rPr>
        <w:t>, not the exception.</w:t>
      </w:r>
    </w:p>
    <w:p w14:paraId="6FB11114" w14:textId="77777777" w:rsidR="008E7D83" w:rsidRPr="00877C79" w:rsidRDefault="008E7D83" w:rsidP="008E7D83">
      <w:pPr>
        <w:rPr>
          <w:sz w:val="16"/>
        </w:rPr>
      </w:pPr>
      <w:r w:rsidRPr="00084FB0">
        <w:rPr>
          <w:rStyle w:val="Emphasis"/>
        </w:rPr>
        <w:t>The next exigency could stem from many sources</w:t>
      </w:r>
      <w:r w:rsidRPr="00084FB0">
        <w:rPr>
          <w:sz w:val="16"/>
        </w:rPr>
        <w:t>.</w:t>
      </w:r>
      <w:r w:rsidRPr="00877C79">
        <w:rPr>
          <w:sz w:val="16"/>
        </w:rPr>
        <w:t xml:space="preserve"> </w:t>
      </w:r>
      <w:r w:rsidRPr="00084FB0">
        <w:rPr>
          <w:rStyle w:val="Emphasis"/>
          <w:highlight w:val="cyan"/>
        </w:rPr>
        <w:t>Financial markets may stumble</w:t>
      </w:r>
      <w:r w:rsidRPr="00555275">
        <w:rPr>
          <w:rStyle w:val="StyleUnderline"/>
        </w:rPr>
        <w:t xml:space="preserve"> during the transition from an era of government spending and debt,</w:t>
      </w:r>
      <w:r w:rsidRPr="00877C79">
        <w:rPr>
          <w:sz w:val="16"/>
        </w:rPr>
        <w:t xml:space="preserve"> backed by a flood of monetary liquidity, to a period of less fiscal largess and higher interest rates. Interactions among wildlife, livestock, other domestic animals, and humans will probably result in the spread of </w:t>
      </w:r>
      <w:r w:rsidRPr="00555275">
        <w:rPr>
          <w:rStyle w:val="Emphasis"/>
        </w:rPr>
        <w:t>more zoonotic viruses</w:t>
      </w:r>
      <w:r w:rsidRPr="00877C79">
        <w:rPr>
          <w:sz w:val="16"/>
        </w:rPr>
        <w:t xml:space="preserve">. Someday, </w:t>
      </w:r>
      <w:r w:rsidRPr="00555275">
        <w:rPr>
          <w:rStyle w:val="StyleUnderline"/>
        </w:rPr>
        <w:t xml:space="preserve">a </w:t>
      </w:r>
      <w:r w:rsidRPr="00084FB0">
        <w:rPr>
          <w:rStyle w:val="Emphasis"/>
          <w:highlight w:val="cyan"/>
        </w:rPr>
        <w:t>cyberattack</w:t>
      </w:r>
      <w:r w:rsidRPr="00555275">
        <w:rPr>
          <w:rStyle w:val="StyleUnderline"/>
        </w:rPr>
        <w:t xml:space="preserve"> will shut down critical infrastructure. Disruptive technologies are vying to transform traditional business models</w:t>
      </w:r>
      <w:r w:rsidRPr="00877C79">
        <w:rPr>
          <w:sz w:val="16"/>
        </w:rPr>
        <w:t xml:space="preserve"> through new platforms and decentralized systems. </w:t>
      </w:r>
      <w:r w:rsidRPr="00555275">
        <w:rPr>
          <w:rStyle w:val="StyleUnderline"/>
        </w:rPr>
        <w:t>The world is in the early stages of a vast and likely discontinuous energy transition</w:t>
      </w:r>
      <w:r w:rsidRPr="00877C79">
        <w:rPr>
          <w:sz w:val="16"/>
        </w:rPr>
        <w:t xml:space="preserve"> that will match the Industrial Revolution in its hard-to-anticipate effects. </w:t>
      </w:r>
      <w:r w:rsidRPr="00DC40E4">
        <w:rPr>
          <w:rStyle w:val="Emphasis"/>
          <w:highlight w:val="cyan"/>
        </w:rPr>
        <w:t>The risk of war looms</w:t>
      </w:r>
      <w:r w:rsidRPr="00877C79">
        <w:rPr>
          <w:sz w:val="16"/>
        </w:rPr>
        <w:t>. Even old-fashioned natural disasters may destabilize societies.</w:t>
      </w:r>
    </w:p>
    <w:p w14:paraId="76E91BD5" w14:textId="77777777" w:rsidR="008E7D83" w:rsidRPr="00877C79" w:rsidRDefault="008E7D83" w:rsidP="008E7D83">
      <w:pPr>
        <w:rPr>
          <w:sz w:val="16"/>
        </w:rPr>
      </w:pPr>
      <w:r w:rsidRPr="00555275">
        <w:rPr>
          <w:rStyle w:val="StyleUnderline"/>
        </w:rPr>
        <w:t xml:space="preserve">Whatever its origins, </w:t>
      </w:r>
      <w:r w:rsidRPr="00084FB0">
        <w:rPr>
          <w:rStyle w:val="StyleUnderline"/>
          <w:highlight w:val="cyan"/>
        </w:rPr>
        <w:t>the next crisis will strike a</w:t>
      </w:r>
      <w:r w:rsidRPr="00555275">
        <w:rPr>
          <w:rStyle w:val="StyleUnderline"/>
        </w:rPr>
        <w:t xml:space="preserve">n </w:t>
      </w:r>
      <w:r w:rsidRPr="00555275">
        <w:rPr>
          <w:rStyle w:val="Emphasis"/>
        </w:rPr>
        <w:t xml:space="preserve">economic </w:t>
      </w:r>
      <w:r w:rsidRPr="00084FB0">
        <w:rPr>
          <w:rStyle w:val="Emphasis"/>
          <w:highlight w:val="cyan"/>
        </w:rPr>
        <w:t>system</w:t>
      </w:r>
      <w:r w:rsidRPr="00555275">
        <w:rPr>
          <w:rStyle w:val="Emphasis"/>
        </w:rPr>
        <w:t xml:space="preserve"> already </w:t>
      </w:r>
      <w:r w:rsidRPr="00084FB0">
        <w:rPr>
          <w:rStyle w:val="Emphasis"/>
          <w:highlight w:val="cyan"/>
        </w:rPr>
        <w:t>under strain</w:t>
      </w:r>
      <w:r w:rsidRPr="00877C79">
        <w:rPr>
          <w:sz w:val="16"/>
        </w:rPr>
        <w:t xml:space="preserve">. </w:t>
      </w:r>
      <w:r w:rsidRPr="00555275">
        <w:rPr>
          <w:rStyle w:val="StyleUnderline"/>
        </w:rPr>
        <w:t>People around the world are frustrated and restless. Leaders everywhere</w:t>
      </w:r>
      <w:r w:rsidRPr="00877C79">
        <w:rPr>
          <w:sz w:val="16"/>
        </w:rPr>
        <w:t xml:space="preserve">, attentive to domestic politics, </w:t>
      </w:r>
      <w:r w:rsidRPr="00555275">
        <w:rPr>
          <w:rStyle w:val="StyleUnderline"/>
        </w:rPr>
        <w:t>are turning toward national industrial policies and hardening their borders.</w:t>
      </w:r>
      <w:r w:rsidRPr="00877C79">
        <w:rPr>
          <w:sz w:val="16"/>
        </w:rPr>
        <w:t xml:space="preserve"> </w:t>
      </w:r>
      <w:r w:rsidRPr="00555275">
        <w:rPr>
          <w:rStyle w:val="StyleUnderline"/>
        </w:rPr>
        <w:t>Geopolitical competition has bred mistrust among major economies</w:t>
      </w:r>
      <w:r w:rsidRPr="00877C79">
        <w:rPr>
          <w:sz w:val="16"/>
        </w:rPr>
        <w:t>, and the world seems to be fragmenting into regions pulled by economic gravity toward local poles of power.</w:t>
      </w:r>
    </w:p>
    <w:p w14:paraId="67DDA60C" w14:textId="77777777" w:rsidR="008E7D83" w:rsidRPr="00084FB0" w:rsidRDefault="008E7D83" w:rsidP="008E7D83">
      <w:pPr>
        <w:rPr>
          <w:sz w:val="6"/>
          <w:szCs w:val="6"/>
        </w:rPr>
      </w:pPr>
      <w:r w:rsidRPr="00084FB0">
        <w:rPr>
          <w:sz w:val="6"/>
          <w:szCs w:val="6"/>
        </w:rPr>
        <w:t>The legacy institutions of earlier economic orders are struggling to adjust to these changes. The International Monetary Fund (IMF) and the World Bank have to add climate and pandemic policies to their development missions. The World Trade Organization has been unable to modernize its rules through negotiations, and the United States has paralyzed the WTO dispute-settlement system by blocking appointees to appeals panels.</w:t>
      </w:r>
    </w:p>
    <w:p w14:paraId="3D381B50" w14:textId="77777777" w:rsidR="008E7D83" w:rsidRPr="00084FB0" w:rsidRDefault="008E7D83" w:rsidP="008E7D83">
      <w:pPr>
        <w:rPr>
          <w:sz w:val="6"/>
          <w:szCs w:val="6"/>
        </w:rPr>
      </w:pPr>
      <w:r w:rsidRPr="00084FB0">
        <w:rPr>
          <w:sz w:val="6"/>
          <w:szCs w:val="6"/>
        </w:rPr>
        <w:t>Today’s fashion demands junking the old. It yearns for big, bold change. In the United States, the Biden administration decided the moment was ripe for a new New Deal. Internationally, the cognoscenti deposed the old “Washington consensus” in favor of a new geoeconomics. Planners at the United Nations, the RAND Corporation, and the World Economic Forum have heralded new economic orders.</w:t>
      </w:r>
    </w:p>
    <w:p w14:paraId="2C7C96B1" w14:textId="77777777" w:rsidR="008E7D83" w:rsidRPr="00084FB0" w:rsidRDefault="008E7D83" w:rsidP="008E7D83">
      <w:pPr>
        <w:rPr>
          <w:sz w:val="6"/>
          <w:szCs w:val="6"/>
        </w:rPr>
      </w:pPr>
      <w:r w:rsidRPr="00084FB0">
        <w:rPr>
          <w:sz w:val="6"/>
          <w:szCs w:val="6"/>
        </w:rPr>
        <w:t>But would-be architects of fresh designs have a mistaken understanding of both economic behavior and effective policymaking. Economic systems develop through constant change, often precipitated by unpredictable and sporadic events. They are more likely to resemble evolutionary and ever-mutating processes than planned orders guided by governments. Policymakers should therefore adapt continually adjusting systems to new circumstances instead of inventing novel structures designed to suit the latest theories.</w:t>
      </w:r>
    </w:p>
    <w:p w14:paraId="42ADDAD8" w14:textId="77777777" w:rsidR="008E7D83" w:rsidRPr="00084FB0" w:rsidRDefault="008E7D83" w:rsidP="008E7D83">
      <w:pPr>
        <w:rPr>
          <w:sz w:val="6"/>
          <w:szCs w:val="6"/>
        </w:rPr>
      </w:pPr>
      <w:r w:rsidRPr="00084FB0">
        <w:rPr>
          <w:sz w:val="6"/>
          <w:szCs w:val="6"/>
        </w:rPr>
        <w:t>The economic diplomacy of the 2020s should aim to achieve resilience and foster adaptation. These concepts diverge from the geopolitical ideal of stability and balance, as well as from the hopeful vision of refashioning the world in an ideal image. Economic diplomacy should accept the reality of perpetual dynamism, which differs from the expectation of perpetual conflict and the dream of perpetual peace.</w:t>
      </w:r>
    </w:p>
    <w:p w14:paraId="22B16271" w14:textId="77777777" w:rsidR="008E7D83" w:rsidRPr="00084FB0" w:rsidRDefault="008E7D83" w:rsidP="008E7D83">
      <w:pPr>
        <w:rPr>
          <w:sz w:val="6"/>
          <w:szCs w:val="6"/>
        </w:rPr>
      </w:pPr>
      <w:r w:rsidRPr="00084FB0">
        <w:rPr>
          <w:sz w:val="6"/>
          <w:szCs w:val="6"/>
        </w:rPr>
        <w:t>U.S. economic statecraft needs to guide the principal multilateral economic institutions—the IMF, the World Bank, and the WTO—to adapt to a diverse mix of actors, states, and international challenges. The multilateral method of the 2020s must operate across a variety of public and private networks: regional, subnational, national, transnational, and global. Ironically, even though the United States led the creation of the major international organizations, Washington rarely reflects on their practical uses and devotes little effort to their renewal. They have persevered through past disasters, adjusting their mandates to help manage whatever crises have arisen. They have fostered prosperity for decades, and if properly revived, they can continue to do so for decades to come.</w:t>
      </w:r>
    </w:p>
    <w:p w14:paraId="0A1A57F4" w14:textId="77777777" w:rsidR="008E7D83" w:rsidRPr="00084FB0" w:rsidRDefault="008E7D83" w:rsidP="008E7D83">
      <w:pPr>
        <w:rPr>
          <w:sz w:val="6"/>
          <w:szCs w:val="6"/>
        </w:rPr>
      </w:pPr>
      <w:r w:rsidRPr="00084FB0">
        <w:rPr>
          <w:sz w:val="6"/>
          <w:szCs w:val="6"/>
        </w:rPr>
        <w:t>EVOLUTIONARY ECONOMICS</w:t>
      </w:r>
    </w:p>
    <w:p w14:paraId="2FACE962" w14:textId="77777777" w:rsidR="008E7D83" w:rsidRPr="00084FB0" w:rsidRDefault="008E7D83" w:rsidP="008E7D83">
      <w:pPr>
        <w:rPr>
          <w:sz w:val="6"/>
          <w:szCs w:val="6"/>
        </w:rPr>
      </w:pPr>
      <w:r w:rsidRPr="00084FB0">
        <w:rPr>
          <w:sz w:val="6"/>
          <w:szCs w:val="6"/>
        </w:rPr>
        <w:t>In the late 1800s and early 1900s, political economists such as Thorstein Veblen and Joseph Schumpeter argued that economic behavior reflects complex motivations, emotions, events, cultures, histories, and technological changes. They believed that an evolutionary worldview based on biological science would help people better understand the resulting economic activity, including periodic shocks, crises, and revolutions in entrepreneurship. Schumpeter argued that the process led to “creative destruction,” in which new economic innovations and organizations replace older, outdated ones.</w:t>
      </w:r>
    </w:p>
    <w:p w14:paraId="178221DB" w14:textId="77777777" w:rsidR="008E7D83" w:rsidRPr="00084FB0" w:rsidRDefault="008E7D83" w:rsidP="008E7D83">
      <w:pPr>
        <w:rPr>
          <w:sz w:val="6"/>
          <w:szCs w:val="6"/>
        </w:rPr>
      </w:pPr>
      <w:r w:rsidRPr="00084FB0">
        <w:rPr>
          <w:sz w:val="6"/>
          <w:szCs w:val="6"/>
        </w:rPr>
        <w:t>Instead, academic economists turned to mathematical models to translate behavior into systems of equations that produce equilibriums. Shocks—such as those that led to the Great Depression—might occur, but economists focused on intervening to restore stability. Proponents of “rational expectations” and “efficient markets” took the idea of rational equilibriums to its logical conclusion, arguing that although individuals might act irrationally, the market, in aggregate, would behave as if everyone were rational. Socialists, in turn, tried instead to direct markets through government planning and state ownership.</w:t>
      </w:r>
    </w:p>
    <w:p w14:paraId="76598C72" w14:textId="77777777" w:rsidR="008E7D83" w:rsidRPr="00084FB0" w:rsidRDefault="008E7D83" w:rsidP="008E7D83">
      <w:pPr>
        <w:rPr>
          <w:sz w:val="6"/>
          <w:szCs w:val="6"/>
        </w:rPr>
      </w:pPr>
      <w:r w:rsidRPr="00084FB0">
        <w:rPr>
          <w:sz w:val="6"/>
          <w:szCs w:val="6"/>
        </w:rPr>
        <w:t>Yet during the 1970s, even as theories of rational and efficient markets were winning adherents, Charles Kindleberger, an economic historian, offered a counterpoint. Kindleberger contended that irrational behavior was an important feature of economic systems and that crises occurred with “biologic regularity.” He complemented this insight with the study of international interdependence and institutional behavior, drawing on his practical experience working on the Marshall Plan. That combination led Kindleberger to argue that the world needed systemic leadership that would press for cooperative solutions to achieve global public goods, especially during crises. The task of the leading economic power, according to Kindleberger, was to create and adapt to changing circumstances international regimes that would encourage and execute such adjustments. He synthesized an evolutionary economic outlook with ideas about how governments could act in concert to counter cross-border economic collapses. One of Kindleberger’s students, Robert Shiller, a winner of the Nobel Prize in Economics and the author of Irrational Exuberance, has researched behavioral economics, a psychological branch of biological thinking. Indeed, Shiller’s recent work draws from epidemiology to study the contagion effects of economic events—a fitting complement to thinking about pandemics.</w:t>
      </w:r>
    </w:p>
    <w:p w14:paraId="646DF2F7" w14:textId="77777777" w:rsidR="008E7D83" w:rsidRPr="00084FB0" w:rsidRDefault="008E7D83" w:rsidP="008E7D83">
      <w:pPr>
        <w:rPr>
          <w:sz w:val="6"/>
          <w:szCs w:val="6"/>
        </w:rPr>
      </w:pPr>
      <w:r w:rsidRPr="00084FB0">
        <w:rPr>
          <w:sz w:val="6"/>
          <w:szCs w:val="6"/>
        </w:rPr>
        <w:t>The application of evolutionary economics should not be an excuse for policy complacency. Nor should it suggest a revival of social Darwinism. To the contrary, policymakers need to adapt systems and institutions to changes and disruptions. But rather than replace the paradigms of the prior order, they must make continual functional fixes that help both national and transnational actors handle shocks and adjust.</w:t>
      </w:r>
    </w:p>
    <w:p w14:paraId="690EC9D1" w14:textId="77777777" w:rsidR="008E7D83" w:rsidRPr="00084FB0" w:rsidRDefault="008E7D83" w:rsidP="008E7D83">
      <w:pPr>
        <w:rPr>
          <w:sz w:val="6"/>
          <w:szCs w:val="6"/>
        </w:rPr>
      </w:pPr>
      <w:r w:rsidRPr="00084FB0">
        <w:rPr>
          <w:sz w:val="6"/>
          <w:szCs w:val="6"/>
        </w:rPr>
        <w:t>MISREADING HISTORY</w:t>
      </w:r>
    </w:p>
    <w:p w14:paraId="776139D4" w14:textId="77777777" w:rsidR="008E7D83" w:rsidRPr="00084FB0" w:rsidRDefault="008E7D83" w:rsidP="008E7D83">
      <w:pPr>
        <w:rPr>
          <w:sz w:val="6"/>
          <w:szCs w:val="6"/>
        </w:rPr>
      </w:pPr>
      <w:r w:rsidRPr="00084FB0">
        <w:rPr>
          <w:sz w:val="6"/>
          <w:szCs w:val="6"/>
        </w:rPr>
        <w:t>The penchant for devising new international economic orders traces to Bretton Woods folklore. According to the appealing tale, a farsighted band of Americans, with some input from poorer but learned Britons, recognized the failures of the international economic system after World War I, in particular the Great Depression. In 1944, even as World War II still raged, the Bretton Woods visionaries laid the institutional foundations for a new international economic architecture. They established the IMF and the World Bank (officially, the International Bank for Reconstruction and Development) to manage exchange rates, support payment and capital flows, finance reconstruction, and encourage investment for development. They drew up plans for an international trade organization to facilitate commerce, but the negotiations collapsed over differences concerning the scope of regulations and controls.</w:t>
      </w:r>
    </w:p>
    <w:p w14:paraId="67F47139" w14:textId="77777777" w:rsidR="008E7D83" w:rsidRPr="00084FB0" w:rsidRDefault="008E7D83" w:rsidP="008E7D83">
      <w:pPr>
        <w:rPr>
          <w:sz w:val="6"/>
          <w:szCs w:val="6"/>
        </w:rPr>
      </w:pPr>
      <w:r w:rsidRPr="00084FB0">
        <w:rPr>
          <w:sz w:val="6"/>
          <w:szCs w:val="6"/>
        </w:rPr>
        <w:t>The economic statesmen involved deserve respect. In facing vexing problems, they tried to learn from past mistakes. They sought to build the institutional pillars for a prosperous, peaceful international economy. They wanted to avoid the divisive and ultimately destructive policies of blocs and autarky.</w:t>
      </w:r>
    </w:p>
    <w:p w14:paraId="27A8979D" w14:textId="77777777" w:rsidR="008E7D83" w:rsidRPr="00084FB0" w:rsidRDefault="008E7D83" w:rsidP="008E7D83">
      <w:pPr>
        <w:rPr>
          <w:sz w:val="6"/>
          <w:szCs w:val="6"/>
        </w:rPr>
      </w:pPr>
      <w:r w:rsidRPr="00084FB0">
        <w:rPr>
          <w:sz w:val="6"/>
          <w:szCs w:val="6"/>
        </w:rPr>
        <w:t>Nevertheless—as the economist Benn Steil, a skillful historian of Bretton Woods, has pointed out—the architects of the conference drafted plans based on faulty assumptions. They supposed that the United States and the Soviet Union would cooperate, that Germany would be “pastoralized” after its economic dismantlement, that the British Empire would safely recede, and that the IMF’s modest balance-of-payments assistance would rebuild global trade. By 1947, each of those assumptions had proved incorrect. As a result, Europe faced economic and political collapse, and the world economy remained moribund.</w:t>
      </w:r>
    </w:p>
    <w:p w14:paraId="09CD17D6" w14:textId="77777777" w:rsidR="008E7D83" w:rsidRPr="00084FB0" w:rsidRDefault="008E7D83" w:rsidP="008E7D83">
      <w:pPr>
        <w:rPr>
          <w:sz w:val="6"/>
          <w:szCs w:val="6"/>
        </w:rPr>
      </w:pPr>
      <w:r w:rsidRPr="00084FB0">
        <w:rPr>
          <w:sz w:val="6"/>
          <w:szCs w:val="6"/>
        </w:rPr>
        <w:t>Within a few years of the conference, another group of economic leaders, led by U.S. Secretary of State George Marshall and U.S. Assistant Secretary of State William Clayton, had to devise a new approach. They produced the Marshall Plan, encouraged the integration of Western European economies (including a new Federal Republic of Germany), and negotiated the General Agreement on Tariffs and Trade (GATT) to lower tariffs and foster common rules. The Marshall Plan enabled the Western European countries to rebuild their economies in cooperation with one another. The reduction in trade barriers led to global opportunities for growth and export-led development.</w:t>
      </w:r>
    </w:p>
    <w:p w14:paraId="1C183041" w14:textId="77777777" w:rsidR="008E7D83" w:rsidRPr="00084FB0" w:rsidRDefault="008E7D83" w:rsidP="008E7D83">
      <w:pPr>
        <w:rPr>
          <w:sz w:val="6"/>
          <w:szCs w:val="6"/>
        </w:rPr>
      </w:pPr>
      <w:r w:rsidRPr="00084FB0">
        <w:rPr>
          <w:sz w:val="6"/>
          <w:szCs w:val="6"/>
        </w:rPr>
        <w:t>BENDING, NOT BREAKING</w:t>
      </w:r>
    </w:p>
    <w:p w14:paraId="66FFFA56" w14:textId="77777777" w:rsidR="008E7D83" w:rsidRPr="00084FB0" w:rsidRDefault="008E7D83" w:rsidP="008E7D83">
      <w:pPr>
        <w:rPr>
          <w:sz w:val="6"/>
          <w:szCs w:val="6"/>
        </w:rPr>
      </w:pPr>
      <w:r w:rsidRPr="00084FB0">
        <w:rPr>
          <w:sz w:val="6"/>
          <w:szCs w:val="6"/>
        </w:rPr>
        <w:t>Yet the post–World War II economic system had to keep changing. The fixed exchange rates of Bretton Woods lasted until 1971, when the United States eliminated the dollar-gold link. For a few years, the major economies tried to reestablish fixed exchange rates at different levels. But the search for a structured order of currencies gave way to another system, this time of flexible, floating exchange rates.</w:t>
      </w:r>
    </w:p>
    <w:p w14:paraId="0533B573" w14:textId="77777777" w:rsidR="008E7D83" w:rsidRPr="00084FB0" w:rsidRDefault="008E7D83" w:rsidP="008E7D83">
      <w:pPr>
        <w:rPr>
          <w:sz w:val="6"/>
          <w:szCs w:val="6"/>
        </w:rPr>
      </w:pPr>
      <w:r w:rsidRPr="00084FB0">
        <w:rPr>
          <w:sz w:val="6"/>
          <w:szCs w:val="6"/>
        </w:rPr>
        <w:t>The transition to floating rates was long and difficult, especially because sharp changes in monetary and energy policies triggered vast shifts of capital. France and Germany, for different reasons, eventually decided to return to fixed exchange rates and then, later, to devise a shared currency as part of their drive to unite Europe. Many emerging markets suffered exchange-rate and debt crises. Some developing countries wanted to avoid currency and price volatility, so they built up big dollar reserves and resorted to “dirty floats,” allowing their currencies to fluctuate, but only within a certain range. But overall, flexible exchange rates freed governments to determine national macroeconomic policies without the fixed constraint of protecting the value of their currencies; they relied instead on markets to adjust each currency’s relative price.</w:t>
      </w:r>
    </w:p>
    <w:p w14:paraId="2BC4A816" w14:textId="77777777" w:rsidR="008E7D83" w:rsidRPr="00084FB0" w:rsidRDefault="008E7D83" w:rsidP="008E7D83">
      <w:pPr>
        <w:rPr>
          <w:sz w:val="6"/>
          <w:szCs w:val="6"/>
        </w:rPr>
      </w:pPr>
      <w:r w:rsidRPr="00084FB0">
        <w:rPr>
          <w:sz w:val="6"/>
          <w:szCs w:val="6"/>
        </w:rPr>
        <w:t>To avoid political pressures for trade protection, the United States decided in the second half of the 1980s to foster cooperation among the finance ministers and central bankers of the G-7 countries to manage imbalances in trade flows and between exchange rates. As developing economies became more important and the G-7 lost influence, the G-20 became a more useful forum. For example, the 2009 G-20 summit, in London, organized a timely fiscal and financial regulatory response to the global financial crisis. Now, the influence of the G-20 has faded because of its size, differences among the parties, and bureaucratization.</w:t>
      </w:r>
    </w:p>
    <w:p w14:paraId="32712D62" w14:textId="77777777" w:rsidR="008E7D83" w:rsidRPr="00084FB0" w:rsidRDefault="008E7D83" w:rsidP="008E7D83">
      <w:pPr>
        <w:rPr>
          <w:sz w:val="6"/>
          <w:szCs w:val="6"/>
        </w:rPr>
      </w:pPr>
      <w:r w:rsidRPr="00084FB0">
        <w:rPr>
          <w:sz w:val="6"/>
          <w:szCs w:val="6"/>
        </w:rPr>
        <w:t>The IMF and the World Bank adapted to meet changed circumstances, as well. The IMF focused on macroeconomic reforms—fiscal and monetary policies—and became the financial firefighter for economies facing balance-of-payments and debt crises. It branched out into structural economic reforms, especially for states in transition to market economies. The IMF also served as an expert partner for the G-7 and, later, the G-20 in their efforts to cooperate. Eventually, the IMF assumed the role—along with the Financial Stability Board, which was formed in 2009—of monitoring and advising on the strength of financial institutions.</w:t>
      </w:r>
    </w:p>
    <w:p w14:paraId="3AE6D6D4" w14:textId="77777777" w:rsidR="008E7D83" w:rsidRPr="00084FB0" w:rsidRDefault="008E7D83" w:rsidP="008E7D83">
      <w:pPr>
        <w:rPr>
          <w:sz w:val="6"/>
          <w:szCs w:val="6"/>
        </w:rPr>
      </w:pPr>
      <w:r w:rsidRPr="00084FB0">
        <w:rPr>
          <w:sz w:val="6"/>
          <w:szCs w:val="6"/>
        </w:rPr>
        <w:t>The World Bank, in turn, adjusted to changes in development experience and thinking. At first, it largely existed to provide capital for reconstruction in the postwar period in Europe and Japan, as well as for infrastructure in developing countries. But over time, it shifted to helping fund antipoverty programs, advising on structural reforms, offering crisis support and debt restructuring, promoting private-sector development, providing public goods, assisting fragile and insecure states, supporting the United Nations’ Millennium Development Goals and Sustainable Development Goals, and sharing experience with middle-income economies. The World Bank then even shifted back to infrastructure development through new financing vehicles.</w:t>
      </w:r>
    </w:p>
    <w:p w14:paraId="44CC4EC5" w14:textId="77777777" w:rsidR="008E7D83" w:rsidRPr="00084FB0" w:rsidRDefault="008E7D83" w:rsidP="008E7D83">
      <w:pPr>
        <w:rPr>
          <w:sz w:val="6"/>
          <w:szCs w:val="6"/>
        </w:rPr>
      </w:pPr>
      <w:r w:rsidRPr="00084FB0">
        <w:rPr>
          <w:sz w:val="6"/>
          <w:szCs w:val="6"/>
        </w:rPr>
        <w:t>The GATT grew from 23 members to 164. The participants negotiated eight trade rounds, cutting tariffs, expanding the topics covered, and adding rules. The Uruguay Round, completed in 1994, transformed the GATT into the WTO, which established a disciplined dispute-settlement system and, supposedly, an ongoing agenda of negotiations. The WTO offers the principal example of a multilateral body that has agreed-on rules, backed by a process to settle disputes. The system preserves members’ sovereign rights to reject WTO decisions while authorizing counterparties to negotiate compensation or withdraw comparable trade benefits. The rules, backed by a neutral tribunal, have encouraged economies to lower barriers to trade.</w:t>
      </w:r>
    </w:p>
    <w:p w14:paraId="6CF6A78B" w14:textId="77777777" w:rsidR="008E7D83" w:rsidRPr="00084FB0" w:rsidRDefault="008E7D83" w:rsidP="008E7D83">
      <w:pPr>
        <w:rPr>
          <w:sz w:val="6"/>
          <w:szCs w:val="6"/>
        </w:rPr>
      </w:pPr>
      <w:r w:rsidRPr="00084FB0">
        <w:rPr>
          <w:sz w:val="6"/>
          <w:szCs w:val="6"/>
        </w:rPr>
        <w:t>Over the course of the 78 years since the creation of the Bretton Woods institutions, would-be architects have regularly proffered new international economic orders. Practical realities, however, have resulted in experiences that look more like those of the leaders of 1947—who recognized that the Bretton Woods system was not working as hoped. As the global economic system evolved, including through shocks and crises, policymakers experimented. Rather than search for a new constructed stability, pragmatic officials accepted that they had to continually navigate through dynamic conditions. The legacy institutions have not been the principal problem; people can adapt them to new needs. The system ossifies when leaders fail to adjust to the next phase of uncertainty.</w:t>
      </w:r>
    </w:p>
    <w:p w14:paraId="4D866061" w14:textId="77777777" w:rsidR="008E7D83" w:rsidRPr="00084FB0" w:rsidRDefault="008E7D83" w:rsidP="008E7D83">
      <w:pPr>
        <w:rPr>
          <w:sz w:val="6"/>
          <w:szCs w:val="6"/>
        </w:rPr>
      </w:pPr>
      <w:r w:rsidRPr="00084FB0">
        <w:rPr>
          <w:sz w:val="6"/>
          <w:szCs w:val="6"/>
        </w:rPr>
        <w:t>AMERICAN INNOVATION</w:t>
      </w:r>
    </w:p>
    <w:p w14:paraId="372C3DD5" w14:textId="77777777" w:rsidR="008E7D83" w:rsidRPr="00084FB0" w:rsidRDefault="008E7D83" w:rsidP="008E7D83">
      <w:pPr>
        <w:rPr>
          <w:sz w:val="6"/>
          <w:szCs w:val="6"/>
        </w:rPr>
      </w:pPr>
      <w:r w:rsidRPr="00084FB0">
        <w:rPr>
          <w:sz w:val="6"/>
          <w:szCs w:val="6"/>
        </w:rPr>
        <w:t>The most successful U.S. leaders anticipated—or at least recognized—shifting challenges. They adapted existing networks and institutions, or supplemented them with new ones, to solve novel problems. Leadership, they discovered, often required a mix of using old systems in new ways and devising innovative functional fixes. Schumpeter might have called it “the creative destruction of multilateralism.”</w:t>
      </w:r>
    </w:p>
    <w:p w14:paraId="374CF0FE" w14:textId="77777777" w:rsidR="008E7D83" w:rsidRPr="00084FB0" w:rsidRDefault="008E7D83" w:rsidP="008E7D83">
      <w:pPr>
        <w:rPr>
          <w:sz w:val="6"/>
          <w:szCs w:val="6"/>
        </w:rPr>
      </w:pPr>
      <w:r w:rsidRPr="00084FB0">
        <w:rPr>
          <w:sz w:val="6"/>
          <w:szCs w:val="6"/>
        </w:rPr>
        <w:t>Policymakers today can mine the U.S. experience for lessons about how to build and maintain successful adaptive systems. The first, and most important, lesson is that systems need the flexibility to adjust to changes in technology, finance, and business models. Private sectors are continually innovating. Entrepreneurs’ experiments spark transformations. But disruptions also create costly adjustments.</w:t>
      </w:r>
    </w:p>
    <w:p w14:paraId="1DC6073C" w14:textId="77777777" w:rsidR="008E7D83" w:rsidRPr="00084FB0" w:rsidRDefault="008E7D83" w:rsidP="008E7D83">
      <w:pPr>
        <w:rPr>
          <w:sz w:val="6"/>
          <w:szCs w:val="6"/>
        </w:rPr>
      </w:pPr>
      <w:r w:rsidRPr="00084FB0">
        <w:rPr>
          <w:sz w:val="6"/>
          <w:szCs w:val="6"/>
        </w:rPr>
        <w:t>Ironically, many U.S. foreign policy leaders have overlooked the United States’ innovative strengths. In the 1970s, President Richard Nixon and his adviser Henry Kissinger mapped out a new multilateralism to help manage what they perceived as the United States’ economic decline. Nixon designed his dramatic economic moves of August 1971, when he abandoned the dollar-gold link, to rebalance international economic responsibilities, just as the Nixon Doctrine called for sharing the burdens of security more equally. But in the 1980s, President Ronald Reagan and Secretary of State George Shultz had a more optimistic outlook about the U.S. economy’s ability to renew itself. Accordingly, in the aftermath of Nixon’s break with the fixed exchange rate tied to gold, Shultz favored flexible exchange rates instead of resetting currency prices at new levels. He believed markets had to be free to adjust.</w:t>
      </w:r>
    </w:p>
    <w:p w14:paraId="51103CCC" w14:textId="77777777" w:rsidR="008E7D83" w:rsidRPr="00084FB0" w:rsidRDefault="008E7D83" w:rsidP="008E7D83">
      <w:pPr>
        <w:rPr>
          <w:sz w:val="6"/>
          <w:szCs w:val="6"/>
        </w:rPr>
      </w:pPr>
      <w:r w:rsidRPr="00084FB0">
        <w:rPr>
          <w:sz w:val="6"/>
          <w:szCs w:val="6"/>
        </w:rPr>
        <w:t>Adaptive systems also recognize power shifts, whether driven by economics, technologies, demographics, or military strength. After World War II, the United States promoted recoveries in Europe and Japan. During the 1970s and 1980s, U.S. policy had to adapt to the larger size and influence of both. In the 1980s and 1990s, the United States began to recognize the continental opportunities—and risks—of changes in Mexico. Working with Canada, Washington created a new North American partnership, with the North American Free Trade Agreement as the cornerstone.</w:t>
      </w:r>
    </w:p>
    <w:p w14:paraId="76F93A31" w14:textId="77777777" w:rsidR="008E7D83" w:rsidRPr="00084FB0" w:rsidRDefault="008E7D83" w:rsidP="008E7D83">
      <w:pPr>
        <w:rPr>
          <w:sz w:val="14"/>
        </w:rPr>
      </w:pPr>
      <w:r w:rsidRPr="00084FB0">
        <w:rPr>
          <w:sz w:val="14"/>
        </w:rPr>
        <w:t>In recent decades, the United States has had to adapt to the growing influence—and problems—of emerging markets. China’s rising power has become Washington’s greatest external preoccupation, although the United States has yet to develop a clear concept of a system that can peacefully accommodate both countries. Americans recognize that India will be a place of power in the years ahead, but they have been slow to appreciate the changing economic patterns across Southeast Asia. The demographics of Africa loom over the future.</w:t>
      </w:r>
    </w:p>
    <w:p w14:paraId="523A7312" w14:textId="77777777" w:rsidR="008E7D83" w:rsidRPr="00084FB0" w:rsidRDefault="008E7D83" w:rsidP="008E7D83">
      <w:pPr>
        <w:rPr>
          <w:sz w:val="14"/>
        </w:rPr>
      </w:pPr>
      <w:r w:rsidRPr="00084FB0">
        <w:rPr>
          <w:rStyle w:val="Emphasis"/>
        </w:rPr>
        <w:lastRenderedPageBreak/>
        <w:t>The final lesson from the U.S. experience is that</w:t>
      </w:r>
      <w:r w:rsidRPr="00084FB0">
        <w:rPr>
          <w:sz w:val="14"/>
        </w:rPr>
        <w:t xml:space="preserve"> </w:t>
      </w:r>
      <w:r w:rsidRPr="00A90B03">
        <w:rPr>
          <w:rStyle w:val="Emphasis"/>
          <w:highlight w:val="cyan"/>
        </w:rPr>
        <w:t>successful</w:t>
      </w:r>
      <w:r w:rsidRPr="00084FB0">
        <w:rPr>
          <w:sz w:val="14"/>
        </w:rPr>
        <w:t xml:space="preserve"> </w:t>
      </w:r>
      <w:r w:rsidRPr="00A90B03">
        <w:rPr>
          <w:rStyle w:val="StyleUnderline"/>
          <w:highlight w:val="cyan"/>
        </w:rPr>
        <w:t xml:space="preserve">adaptive systems have to be grounded in </w:t>
      </w:r>
      <w:r w:rsidRPr="00A90B03">
        <w:rPr>
          <w:rStyle w:val="Emphasis"/>
          <w:highlight w:val="cyan"/>
        </w:rPr>
        <w:t>political support</w:t>
      </w:r>
      <w:r w:rsidRPr="00084FB0">
        <w:rPr>
          <w:sz w:val="14"/>
        </w:rPr>
        <w:t xml:space="preserve"> at home. From 1947 until today, presidents have kept a close eye on public support and built partnerships with Congress as they have developed foreign policies. Polls suggest that Americans recognize the value of global interconnections, but </w:t>
      </w:r>
      <w:r w:rsidRPr="00084FB0">
        <w:rPr>
          <w:rStyle w:val="StyleUnderline"/>
        </w:rPr>
        <w:t>public backing</w:t>
      </w:r>
      <w:r w:rsidRPr="00084FB0">
        <w:rPr>
          <w:sz w:val="14"/>
        </w:rPr>
        <w:t xml:space="preserve"> for international commitments </w:t>
      </w:r>
      <w:r w:rsidRPr="00084FB0">
        <w:rPr>
          <w:rStyle w:val="StyleUnderline"/>
        </w:rPr>
        <w:t>ebbs and flows</w:t>
      </w:r>
      <w:r w:rsidRPr="00084FB0">
        <w:rPr>
          <w:sz w:val="14"/>
        </w:rPr>
        <w:t>. Dramatic events can seize voters’ attention, but their focus eventually turns to other issues. Successful political leadership has helped citizens perceive that domestic and international interests are different sides of the same coin. The U.S. government needs to help its citizens adapt to change without stifling innovation.</w:t>
      </w:r>
    </w:p>
    <w:p w14:paraId="275D4A63" w14:textId="77777777" w:rsidR="008E7D83" w:rsidRPr="00084FB0" w:rsidRDefault="008E7D83" w:rsidP="008E7D83">
      <w:pPr>
        <w:rPr>
          <w:sz w:val="14"/>
        </w:rPr>
      </w:pPr>
      <w:r w:rsidRPr="00084FB0">
        <w:rPr>
          <w:sz w:val="14"/>
        </w:rPr>
        <w:t>ANTICIPATION AND ADAPTATION</w:t>
      </w:r>
    </w:p>
    <w:p w14:paraId="40FB916E" w14:textId="77777777" w:rsidR="008E7D83" w:rsidRPr="00084FB0" w:rsidRDefault="008E7D83" w:rsidP="008E7D83">
      <w:pPr>
        <w:rPr>
          <w:sz w:val="14"/>
        </w:rPr>
      </w:pPr>
      <w:r w:rsidRPr="00084FB0">
        <w:rPr>
          <w:sz w:val="14"/>
        </w:rPr>
        <w:t>Policymakers find it hard to predict events, but they can and should anticipate developments. They should consider a number of evolving features of today’s global economy. First, the world is in the midst of a historic fiscal-monetary experiment. Since the global financial crisis, major central banks have vastly expanded money and credit. In response to the pandemic, major economies, especially in the developed world, have spent trillions of dollars while relying on monetary policies to buy even more government securities. Even without hazarding judgments about future inflation, pockets of excess, balance-sheet and macroeconomic risks, and the standing of the U.S. dollar, policymakers need to prepare for large, sharp shifts in expectations about economic conditions, in the valuations of assets, and in financial flows across countries and markets.</w:t>
      </w:r>
    </w:p>
    <w:p w14:paraId="0E06FE28" w14:textId="77777777" w:rsidR="008E7D83" w:rsidRPr="00084FB0" w:rsidRDefault="008E7D83" w:rsidP="008E7D83">
      <w:pPr>
        <w:rPr>
          <w:sz w:val="14"/>
        </w:rPr>
      </w:pPr>
      <w:r w:rsidRPr="00084FB0">
        <w:rPr>
          <w:sz w:val="14"/>
        </w:rPr>
        <w:t>The finance ministers and central bankers of major economies need a small, informal forum where they can regularly monitor macroeconomic and financial conditions, share perspectives, and, when necessary, act in concert. To avoid jousts over leadership, the IMF could organize quarterly sessions among the principal actors in the global financial system, those whose currencies are in the Special Drawing Rights (SDRs), an international reserve asset created by the IMF: China, Japan, the United Kingdom, the United States, and the eurozone countries (and the European Central Bank). When the next crisis hits, these economies will need to cooperate.</w:t>
      </w:r>
    </w:p>
    <w:p w14:paraId="3D510C2A" w14:textId="77777777" w:rsidR="008E7D83" w:rsidRPr="00084FB0" w:rsidRDefault="008E7D83" w:rsidP="008E7D83">
      <w:pPr>
        <w:rPr>
          <w:sz w:val="14"/>
        </w:rPr>
      </w:pPr>
      <w:r w:rsidRPr="00084FB0">
        <w:rPr>
          <w:sz w:val="14"/>
        </w:rPr>
        <w:t>The IMF, as host and neutral ground, should offer independent outlooks. The managing director of the IMF could serve as an economic diplomat, quietly suggesting cooperative steps. The G-7, the G-20, and the wider IMF membership would continue their work, contributing to and expanding the reach of the core SDR group.</w:t>
      </w:r>
    </w:p>
    <w:p w14:paraId="694C739C" w14:textId="77777777" w:rsidR="008E7D83" w:rsidRPr="00084FB0" w:rsidRDefault="008E7D83" w:rsidP="008E7D83">
      <w:pPr>
        <w:rPr>
          <w:sz w:val="14"/>
        </w:rPr>
      </w:pPr>
      <w:r w:rsidRPr="00084FB0">
        <w:rPr>
          <w:sz w:val="14"/>
        </w:rPr>
        <w:t>Such a forum might also build habits of cooperation and a sense of shared responsibility. That ethos could help these actors devise approaches to problems such as developing countries’ debts. Many poorer economies now rely on Beijing as their lender of first resort, but China’s lack of debt transparency inhibits improvements for all parties, including China itself. As the reserve-currency countries experiment with digital currencies and payment systems, the group could also consider questions of interoperability, confidence, and security. Although political constraints may limit or preclude cooperation, this forum could at least identify options for constructive action.</w:t>
      </w:r>
    </w:p>
    <w:p w14:paraId="34FC0509" w14:textId="77777777" w:rsidR="008E7D83" w:rsidRPr="00084FB0" w:rsidRDefault="008E7D83" w:rsidP="008E7D83">
      <w:pPr>
        <w:rPr>
          <w:sz w:val="14"/>
        </w:rPr>
      </w:pPr>
      <w:r w:rsidRPr="00A90B03">
        <w:rPr>
          <w:rStyle w:val="Emphasis"/>
          <w:highlight w:val="cyan"/>
        </w:rPr>
        <w:t>Economic stability</w:t>
      </w:r>
      <w:r w:rsidRPr="00084FB0">
        <w:rPr>
          <w:sz w:val="14"/>
        </w:rPr>
        <w:t xml:space="preserve"> </w:t>
      </w:r>
      <w:r w:rsidRPr="00A90B03">
        <w:rPr>
          <w:rStyle w:val="StyleUnderline"/>
          <w:highlight w:val="cyan"/>
        </w:rPr>
        <w:t>isn’t threatened just by fiscal policy</w:t>
      </w:r>
      <w:r w:rsidRPr="00084FB0">
        <w:rPr>
          <w:sz w:val="14"/>
        </w:rPr>
        <w:t xml:space="preserve"> and markets. As the COVID-19 pandemic has shown, </w:t>
      </w:r>
      <w:r w:rsidRPr="00A90B03">
        <w:rPr>
          <w:rStyle w:val="Emphasis"/>
          <w:highlight w:val="cyan"/>
        </w:rPr>
        <w:t>external</w:t>
      </w:r>
      <w:r w:rsidRPr="00084FB0">
        <w:rPr>
          <w:sz w:val="14"/>
        </w:rPr>
        <w:t xml:space="preserve">, noneconomic </w:t>
      </w:r>
      <w:r w:rsidRPr="00A90B03">
        <w:rPr>
          <w:rStyle w:val="Emphasis"/>
          <w:highlight w:val="cyan"/>
        </w:rPr>
        <w:t>forces</w:t>
      </w:r>
      <w:r w:rsidRPr="00A90B03">
        <w:rPr>
          <w:rStyle w:val="StyleUnderline"/>
          <w:highlight w:val="cyan"/>
        </w:rPr>
        <w:t>,</w:t>
      </w:r>
      <w:r w:rsidRPr="00084FB0">
        <w:rPr>
          <w:sz w:val="14"/>
        </w:rPr>
        <w:t xml:space="preserve"> such as diseases, </w:t>
      </w:r>
      <w:r w:rsidRPr="00A90B03">
        <w:rPr>
          <w:rStyle w:val="Emphasis"/>
          <w:highlight w:val="cyan"/>
        </w:rPr>
        <w:t>can quickly create global</w:t>
      </w:r>
      <w:r w:rsidRPr="00084FB0">
        <w:rPr>
          <w:sz w:val="14"/>
        </w:rPr>
        <w:t xml:space="preserve"> </w:t>
      </w:r>
      <w:r w:rsidRPr="00A90B03">
        <w:rPr>
          <w:rStyle w:val="StyleUnderline"/>
          <w:highlight w:val="cyan"/>
        </w:rPr>
        <w:t xml:space="preserve">economic </w:t>
      </w:r>
      <w:r w:rsidRPr="00A90B03">
        <w:rPr>
          <w:rStyle w:val="Emphasis"/>
          <w:highlight w:val="cyan"/>
        </w:rPr>
        <w:t>crises</w:t>
      </w:r>
      <w:r w:rsidRPr="00084FB0">
        <w:rPr>
          <w:sz w:val="14"/>
        </w:rPr>
        <w:t xml:space="preserve">, and </w:t>
      </w:r>
      <w:r w:rsidRPr="00084FB0">
        <w:rPr>
          <w:rStyle w:val="StyleUnderline"/>
        </w:rPr>
        <w:t>the world is still learning how to prevent, recognize, and respond to dangerous viruses and other risks to biological security</w:t>
      </w:r>
      <w:r w:rsidRPr="00084FB0">
        <w:rPr>
          <w:sz w:val="14"/>
        </w:rPr>
        <w:t>. The frequency and costs of viral disease outbreaks have been increasing as interactions among wildlife, livestock, other domestic animals, and people have expanded rapidly. Transportation networks accelerate global transmission. South Asia, Southeast Asia, and sub-Saharan Africa are especially intense hot spots. The slow pace of vaccination in developing countries creates opportunities for more variants, which might then roll across the world in ruinous waves. The economic effects of disease have hit the poorest people the hardest.</w:t>
      </w:r>
    </w:p>
    <w:p w14:paraId="4359EA2F" w14:textId="77777777" w:rsidR="008E7D83" w:rsidRPr="00084FB0" w:rsidRDefault="008E7D83" w:rsidP="008E7D83">
      <w:pPr>
        <w:rPr>
          <w:sz w:val="14"/>
        </w:rPr>
      </w:pPr>
      <w:r w:rsidRPr="00084FB0">
        <w:rPr>
          <w:sz w:val="14"/>
        </w:rPr>
        <w:t>The UN agencies charged with strengthening the provision of global public goods—such as the World Health Organization (WHO)—do not have the resources or the authority to match their mandates. The nation-states that compose their governing boards make (or veto) the real decisions. Each body has its own peculiar political culture. The multilateral economic institutions should add their expertise, resources, and convening power to assist these agencies. Even though most of the same governments participate in the United Nations and the multilateral economic organizations, each body draws from different ministries, power centers, and advocates.</w:t>
      </w:r>
    </w:p>
    <w:p w14:paraId="6B79E497" w14:textId="77777777" w:rsidR="008E7D83" w:rsidRPr="00084FB0" w:rsidRDefault="008E7D83" w:rsidP="008E7D83">
      <w:pPr>
        <w:rPr>
          <w:sz w:val="14"/>
        </w:rPr>
      </w:pPr>
      <w:r w:rsidRPr="00084FB0">
        <w:rPr>
          <w:sz w:val="14"/>
        </w:rPr>
        <w:t xml:space="preserve">For example, as the finance ministries of the world struggled with the global financial crisis in 2008, </w:t>
      </w:r>
      <w:r w:rsidRPr="00084FB0">
        <w:rPr>
          <w:rStyle w:val="StyleUnderline"/>
        </w:rPr>
        <w:t>food prices surged in developing countries</w:t>
      </w:r>
      <w:r w:rsidRPr="00084FB0">
        <w:rPr>
          <w:sz w:val="14"/>
        </w:rPr>
        <w:t>. The World Bank customized support for the UN humanitarian agencies that handle food and agriculture and worked with the WTO and the G-20 to resist export bans and boost transparency in order to avoid panic and hoarding. When the economist Chad Bown reviewed the transparency initiative over a decade later, he concluded that the better information networks were still helping counter price spikes and export controls that could exacerbate food price problems.</w:t>
      </w:r>
    </w:p>
    <w:p w14:paraId="3E4354B0" w14:textId="77777777" w:rsidR="008E7D83" w:rsidRPr="00084FB0" w:rsidRDefault="008E7D83" w:rsidP="008E7D83">
      <w:pPr>
        <w:rPr>
          <w:sz w:val="6"/>
          <w:szCs w:val="6"/>
        </w:rPr>
      </w:pPr>
      <w:r w:rsidRPr="00084FB0">
        <w:rPr>
          <w:sz w:val="6"/>
          <w:szCs w:val="6"/>
        </w:rPr>
        <w:t>COVID-19 has demonstrated that the WHO does not have the field capacity to counter a global pandemic. In the first decade of this century, the organization supported the creation of GAVI, the Vaccine Alliance—a public-private partnership with the Gates Foundation, UNICEF, pharmaceutical companies, and the World Bank that helps develop vaccines in poor countries. COVAX, GAVI’s initiative to fight COVID-19, has stumbled, but so have many national projects. The UN Economic Commission for Africa and the African Export-Import Bank adapted rapidly to coordinate vaccine providers, encourage African production of vaccines, build on national delivery systems, and find fast finance.</w:t>
      </w:r>
    </w:p>
    <w:p w14:paraId="3814CA11" w14:textId="77777777" w:rsidR="008E7D83" w:rsidRPr="00084FB0" w:rsidRDefault="008E7D83" w:rsidP="008E7D83">
      <w:pPr>
        <w:rPr>
          <w:sz w:val="6"/>
          <w:szCs w:val="6"/>
        </w:rPr>
      </w:pPr>
      <w:r w:rsidRPr="00084FB0">
        <w:rPr>
          <w:sz w:val="6"/>
          <w:szCs w:val="6"/>
        </w:rPr>
        <w:t>A new international biological security agreement could enhance this institutional and financial cooperation. Both health and veterinary authorities need to gather and share better and more timely information about zoonotic viruses. Research funding could enable health authorities to map the DNA sequences of potentially dangerous diseases. The World Bank and the U.S. Agency for International Development should work with the WHO to ensure strong connections all along the vaccine delivery chain, especially through the health-care systems of poor countries. The U.S. President’s Emergency Plan for AIDS Relief, or PEPFAR, which the United States devised to suppress the HIV/AIDS pandemic in Africa almost 20 years ago, offers an obvious but inexplicably untapped model.</w:t>
      </w:r>
    </w:p>
    <w:p w14:paraId="1098B7C2" w14:textId="77777777" w:rsidR="008E7D83" w:rsidRPr="00084FB0" w:rsidRDefault="008E7D83" w:rsidP="008E7D83">
      <w:pPr>
        <w:rPr>
          <w:sz w:val="6"/>
          <w:szCs w:val="6"/>
        </w:rPr>
      </w:pPr>
      <w:r w:rsidRPr="00084FB0">
        <w:rPr>
          <w:sz w:val="6"/>
          <w:szCs w:val="6"/>
        </w:rPr>
        <w:t>But a disease outbreak is just one way that nature could help spark an economic shock. Climate change is prompting new environmental and carbon policies that will change energy markets and costs during a lengthy era of transition away from fossil fuels. Huge structural shifts in energy sources, production, transmission, and pricing will create disconnects. Some major developing economies, already struggling with COVID-19, will object adamantly to paying for the transition. The world economy will face sizable adaptation costs, as well.</w:t>
      </w:r>
    </w:p>
    <w:p w14:paraId="4DCE4F30" w14:textId="77777777" w:rsidR="008E7D83" w:rsidRPr="00084FB0" w:rsidRDefault="008E7D83" w:rsidP="008E7D83">
      <w:pPr>
        <w:rPr>
          <w:sz w:val="6"/>
          <w:szCs w:val="6"/>
        </w:rPr>
      </w:pPr>
      <w:r w:rsidRPr="00084FB0">
        <w:rPr>
          <w:sz w:val="6"/>
          <w:szCs w:val="6"/>
        </w:rPr>
        <w:t>The World Bank raised money for the new Climate Investment Funds in 2008. The CIF experimented with climate initiatives for developing countries in technologies, resilience, energy access, and forestation. The original $8.5 billion leveraged total investments of roughly $70 billion. As a practical matter, developed-country donors were willing to entrust the World Bank and its regional counterparts with innovative trust funds (and evaluation processes), but they were not ready to just write checks to developing countries.</w:t>
      </w:r>
    </w:p>
    <w:p w14:paraId="7EC0C9BD" w14:textId="77777777" w:rsidR="008E7D83" w:rsidRPr="00084FB0" w:rsidRDefault="008E7D83" w:rsidP="008E7D83">
      <w:pPr>
        <w:rPr>
          <w:sz w:val="6"/>
          <w:szCs w:val="6"/>
        </w:rPr>
      </w:pPr>
      <w:r w:rsidRPr="00084FB0">
        <w:rPr>
          <w:sz w:val="6"/>
          <w:szCs w:val="6"/>
        </w:rPr>
        <w:t>The UN pressed for its own funding arm, leading to the creation of the Green Climate Fund. Over the course of a decade, the GCF has struggled to gain scale and confidence. Meanwhile, the World Bank’s CIF has been sidelined. Developing countries are complaining that higher-income states are not fulfilling their pledges to help fund the transition to low- or no-carbon energy. The United States and its partners need practical adaptations to overcome this impasse; they should be building on a successful record.</w:t>
      </w:r>
    </w:p>
    <w:p w14:paraId="450847AE" w14:textId="77777777" w:rsidR="008E7D83" w:rsidRPr="00084FB0" w:rsidRDefault="008E7D83" w:rsidP="008E7D83">
      <w:pPr>
        <w:rPr>
          <w:sz w:val="6"/>
          <w:szCs w:val="6"/>
        </w:rPr>
      </w:pPr>
      <w:r w:rsidRPr="00084FB0">
        <w:rPr>
          <w:sz w:val="6"/>
          <w:szCs w:val="6"/>
        </w:rPr>
        <w:t>The new International Sustainability Standards Board, created by the International Financial Reporting Standards Foundation, can help. It will draft climate disclosure criteria that should offer investors in 130 countries reliable, comparative environmental data. Investors, customers, and regulators are pressing companies to detail carbon net-zero commitments and energy transition plans. Almost 100 financial supervisors and the IMF are incorporating climate risks in their financial assessments of banks, other lenders, and countries. Taken together, these developments are creating the data infrastructure needed for carbon credit markets. The World Bank should connect development projects to institutional investors through new, large, liquid carbon finance markets, where carbon financial products will be tracked and traded like other commodities.</w:t>
      </w:r>
    </w:p>
    <w:p w14:paraId="69B2A6F7" w14:textId="77777777" w:rsidR="008E7D83" w:rsidRPr="00084FB0" w:rsidRDefault="008E7D83" w:rsidP="008E7D83">
      <w:pPr>
        <w:rPr>
          <w:sz w:val="6"/>
          <w:szCs w:val="6"/>
        </w:rPr>
      </w:pPr>
      <w:r w:rsidRPr="00084FB0">
        <w:rPr>
          <w:sz w:val="6"/>
          <w:szCs w:val="6"/>
        </w:rPr>
        <w:t>Energy markets are not the only sector that could disrupt the global economy or that would benefit from new monitoring and oversight. In the coming years, digital and data transfers will increasingly underpin the world economy. Even before the pandemic, growth in the trade of manufactured goods had slowed notably, but trade in services had jumped. Digital connectivity is enabling even more wide-ranging and numerous gains in services, and the pandemic economy has accelerated this trend. But the rules and standards for exchanges of data and digital products are ill defined. Conflicts will become more common. Cyberattacks will shut down vital information systems.</w:t>
      </w:r>
    </w:p>
    <w:p w14:paraId="05BC39E2" w14:textId="77777777" w:rsidR="008E7D83" w:rsidRPr="00084FB0" w:rsidRDefault="008E7D83" w:rsidP="008E7D83">
      <w:pPr>
        <w:rPr>
          <w:sz w:val="6"/>
          <w:szCs w:val="6"/>
        </w:rPr>
      </w:pPr>
      <w:r w:rsidRPr="00084FB0">
        <w:rPr>
          <w:sz w:val="6"/>
          <w:szCs w:val="6"/>
        </w:rPr>
        <w:t>The United States has traditionally led in encouraging new international rules and standards, in part because U.S. firms have been in the forefront of cutting-edge activities. But today, economic and technological processes race ahead with little multilateral guidance. Washington should be preparing new rules for the digital trade, working first with like-minded partners. The rules should ease the transfer of digital services and data across borders, while giving countries the freedom to judge their own needs for security, safety, and privacy.</w:t>
      </w:r>
    </w:p>
    <w:p w14:paraId="21055903" w14:textId="77777777" w:rsidR="008E7D83" w:rsidRPr="00084FB0" w:rsidRDefault="008E7D83" w:rsidP="008E7D83">
      <w:pPr>
        <w:rPr>
          <w:sz w:val="6"/>
          <w:szCs w:val="6"/>
        </w:rPr>
      </w:pPr>
      <w:r w:rsidRPr="00084FB0">
        <w:rPr>
          <w:sz w:val="6"/>
          <w:szCs w:val="6"/>
        </w:rPr>
        <w:t>But implementing these new, U.S.-made rules across the world will prove tricky. The United States is continuously clashing with the planet’s second-largest economy: China. Both have been undermining the international economic system that enabled the former’s unparalleled power and the latter’s historic rise. Both have shown little inclination to sponsor systemic reforms.</w:t>
      </w:r>
    </w:p>
    <w:p w14:paraId="65348D9F" w14:textId="77777777" w:rsidR="008E7D83" w:rsidRPr="00084FB0" w:rsidRDefault="008E7D83" w:rsidP="008E7D83">
      <w:pPr>
        <w:rPr>
          <w:sz w:val="6"/>
          <w:szCs w:val="6"/>
        </w:rPr>
      </w:pPr>
      <w:r w:rsidRPr="00084FB0">
        <w:rPr>
          <w:sz w:val="6"/>
          <w:szCs w:val="6"/>
        </w:rPr>
        <w:t>Washington will need to decide whether it can conceive of working practically with Beijing on topics of mutual interest. At times, U.S. policy now attempts to limit, contain, decouple the U.S. economy from, or penalize China’s economy. On other occasions, Washington demands that China purchase more U.S. exports and treat U.S. companies better—steps that would further integration. Sometimes, the United States wants China to adhere to rules, whether international or Washington’s, but other times, the United States acts as if China is too big, bullying, or untrustworthy to function reliably within a system of rules at all. U.S. policies also have to account for the preferences of U.S. allies and partners, who cannot envisage containment of, or a full decoupling from, China.</w:t>
      </w:r>
    </w:p>
    <w:p w14:paraId="2C29FC2E" w14:textId="77777777" w:rsidR="008E7D83" w:rsidRPr="00084FB0" w:rsidRDefault="008E7D83" w:rsidP="008E7D83">
      <w:pPr>
        <w:rPr>
          <w:sz w:val="6"/>
          <w:szCs w:val="6"/>
        </w:rPr>
      </w:pPr>
      <w:r w:rsidRPr="00084FB0">
        <w:rPr>
          <w:sz w:val="6"/>
          <w:szCs w:val="6"/>
        </w:rPr>
        <w:t>When Kindleberger analyzed the causes of the Great Depression, he pointed to the absence of a leading country that would act on the basis of systemic as well as national interests. In the 1930s, the United Kingdom had the experience but no longer the capacity to lead; the United States had the potential but not the disposition or experience. Kindleberger also warned that an abdication of or conflict over leadership would lead to stalemate and economic hardship. He would have eyed today’s U.S.-Chinese tensions with worry.</w:t>
      </w:r>
    </w:p>
    <w:p w14:paraId="61BC4E5F" w14:textId="77777777" w:rsidR="008E7D83" w:rsidRPr="00084FB0" w:rsidRDefault="008E7D83" w:rsidP="008E7D83">
      <w:pPr>
        <w:rPr>
          <w:sz w:val="6"/>
          <w:szCs w:val="6"/>
        </w:rPr>
      </w:pPr>
      <w:r w:rsidRPr="00084FB0">
        <w:rPr>
          <w:sz w:val="6"/>
          <w:szCs w:val="6"/>
        </w:rPr>
        <w:t>The United States will probably find its way toward a mixed approach with China: some combination of exclusion, participation, and perhaps even cooperation. In doing so, the United States will need to decide whether, as a general matter, it prefers to explore adaptive methods with China or to resist Chinese participation. The world economy is unlikely to evolve soundly and resiliently if the two biggest economies are in conflict.</w:t>
      </w:r>
    </w:p>
    <w:p w14:paraId="10176E4D" w14:textId="77777777" w:rsidR="008E7D83" w:rsidRPr="00084FB0" w:rsidRDefault="008E7D83" w:rsidP="008E7D83">
      <w:pPr>
        <w:rPr>
          <w:sz w:val="6"/>
          <w:szCs w:val="6"/>
        </w:rPr>
      </w:pPr>
      <w:r w:rsidRPr="00084FB0">
        <w:rPr>
          <w:sz w:val="6"/>
          <w:szCs w:val="6"/>
        </w:rPr>
        <w:t>The plight of the WTO typifies the challenge of adapting multilateral institutions to changing circumstances in an era when national governments find political posturing more tempting than negotiating useful, albeit imperfect, cooperative regimes. Globalization’s opponents have objected to the WTO’s rules even as they have demanded new international rules for their favored causes. Others have insisted that WTO rules should account for their preferences—with or without a negotiating process. Even though the United States has won the vast majority of the WTO cases it has brought—and used the leverage of litigation to gain results in other situations—some U.S. interests have objected to losing any cases at all. The U.S. government has blamed the WTO’s Appellate Body for adverse rulings and paralyzed the system by blocking appointments. So far, the Biden administration has joined the chorus complaining about the WTO instead of working to improve the organization.</w:t>
      </w:r>
    </w:p>
    <w:p w14:paraId="6DEF4701" w14:textId="77777777" w:rsidR="008E7D83" w:rsidRPr="00084FB0" w:rsidRDefault="008E7D83" w:rsidP="008E7D83">
      <w:pPr>
        <w:rPr>
          <w:sz w:val="6"/>
          <w:szCs w:val="6"/>
        </w:rPr>
      </w:pPr>
      <w:r w:rsidRPr="00084FB0">
        <w:rPr>
          <w:sz w:val="6"/>
          <w:szCs w:val="6"/>
        </w:rPr>
        <w:t>AVOIDING EXTINCTION</w:t>
      </w:r>
    </w:p>
    <w:p w14:paraId="0F83D2B3" w14:textId="77777777" w:rsidR="008E7D83" w:rsidRPr="00084FB0" w:rsidRDefault="008E7D83" w:rsidP="008E7D83">
      <w:pPr>
        <w:rPr>
          <w:sz w:val="6"/>
          <w:szCs w:val="6"/>
        </w:rPr>
      </w:pPr>
      <w:r w:rsidRPr="00084FB0">
        <w:rPr>
          <w:sz w:val="6"/>
          <w:szCs w:val="6"/>
        </w:rPr>
        <w:t>The forces of globalization have not retreated. Consider the challenges of climate change, biological security, migration, and financial and data flows. But the governance of globalization has been fraying and fragmenting, and people across the world appear disconnected. These conditions explain the appeal of creating new, sweeping economic systems. But they won’t work.</w:t>
      </w:r>
    </w:p>
    <w:p w14:paraId="4F36CEB4" w14:textId="77777777" w:rsidR="008E7D83" w:rsidRPr="00084FB0" w:rsidRDefault="008E7D83" w:rsidP="008E7D83">
      <w:pPr>
        <w:rPr>
          <w:sz w:val="14"/>
        </w:rPr>
      </w:pPr>
      <w:r w:rsidRPr="00084FB0">
        <w:rPr>
          <w:sz w:val="14"/>
        </w:rPr>
        <w:t xml:space="preserve">Since the Great Depression, </w:t>
      </w:r>
      <w:r w:rsidRPr="00B95220">
        <w:rPr>
          <w:rStyle w:val="Emphasis"/>
          <w:highlight w:val="cyan"/>
        </w:rPr>
        <w:t>U.S.</w:t>
      </w:r>
      <w:r w:rsidRPr="00084FB0">
        <w:rPr>
          <w:sz w:val="14"/>
        </w:rPr>
        <w:t xml:space="preserve"> economic </w:t>
      </w:r>
      <w:r w:rsidRPr="00B95220">
        <w:rPr>
          <w:rStyle w:val="StyleUnderline"/>
          <w:highlight w:val="cyan"/>
        </w:rPr>
        <w:t>diplomacy</w:t>
      </w:r>
      <w:r w:rsidRPr="00084FB0">
        <w:rPr>
          <w:sz w:val="14"/>
        </w:rPr>
        <w:t xml:space="preserve"> has been most successful when officials have combined a sense of direction about an open, cooperative, mutually beneficial international economic system with a spirit of problem solving. Americans have adapted to a variety of forces and events through pragmatic adjustments. They have recognized implicitly that the world economy operates more like an evolutionary organism than a rational model, whether purely capitalist or socialist. The goal has been to foster economic resilience.</w:t>
      </w:r>
    </w:p>
    <w:p w14:paraId="04A4B9A5" w14:textId="77777777" w:rsidR="008E7D83" w:rsidRPr="00084FB0" w:rsidRDefault="008E7D83" w:rsidP="008E7D83">
      <w:pPr>
        <w:rPr>
          <w:sz w:val="14"/>
        </w:rPr>
      </w:pPr>
      <w:r w:rsidRPr="00B95220">
        <w:rPr>
          <w:rStyle w:val="StyleUnderline"/>
          <w:highlight w:val="cyan"/>
        </w:rPr>
        <w:t>Resilient systems do not avoid risks</w:t>
      </w:r>
      <w:r w:rsidRPr="00084FB0">
        <w:rPr>
          <w:sz w:val="14"/>
        </w:rPr>
        <w:t xml:space="preserve">; indeed, risk-taking produces economic progress. </w:t>
      </w:r>
      <w:r w:rsidRPr="00B95220">
        <w:rPr>
          <w:rStyle w:val="StyleUnderline"/>
          <w:highlight w:val="cyan"/>
        </w:rPr>
        <w:t>The</w:t>
      </w:r>
      <w:r w:rsidRPr="00084FB0">
        <w:rPr>
          <w:sz w:val="14"/>
        </w:rPr>
        <w:t xml:space="preserve"> principal </w:t>
      </w:r>
      <w:r w:rsidRPr="00B95220">
        <w:rPr>
          <w:rStyle w:val="StyleUnderline"/>
          <w:highlight w:val="cyan"/>
        </w:rPr>
        <w:t xml:space="preserve">aim of a resilient, adaptive system is to </w:t>
      </w:r>
      <w:r w:rsidRPr="00B95220">
        <w:rPr>
          <w:rStyle w:val="Emphasis"/>
          <w:highlight w:val="cyan"/>
        </w:rPr>
        <w:t>prevent tipping points</w:t>
      </w:r>
      <w:r w:rsidRPr="00084FB0">
        <w:rPr>
          <w:sz w:val="14"/>
        </w:rPr>
        <w:t xml:space="preserve"> </w:t>
      </w:r>
      <w:r w:rsidRPr="00B95220">
        <w:rPr>
          <w:rStyle w:val="StyleUnderline"/>
          <w:highlight w:val="cyan"/>
        </w:rPr>
        <w:t>or</w:t>
      </w:r>
      <w:r w:rsidRPr="00084FB0">
        <w:rPr>
          <w:sz w:val="14"/>
        </w:rPr>
        <w:t xml:space="preserve"> </w:t>
      </w:r>
      <w:r w:rsidRPr="00B95220">
        <w:rPr>
          <w:rStyle w:val="Emphasis"/>
          <w:highlight w:val="cyan"/>
        </w:rPr>
        <w:t>downward spirals</w:t>
      </w:r>
      <w:r w:rsidRPr="00084FB0">
        <w:rPr>
          <w:sz w:val="14"/>
        </w:rPr>
        <w:t xml:space="preserve"> </w:t>
      </w:r>
      <w:r w:rsidRPr="00B95220">
        <w:rPr>
          <w:rStyle w:val="StyleUnderline"/>
          <w:highlight w:val="cyan"/>
        </w:rPr>
        <w:t>that</w:t>
      </w:r>
      <w:r w:rsidRPr="00084FB0">
        <w:rPr>
          <w:sz w:val="14"/>
        </w:rPr>
        <w:t xml:space="preserve"> could </w:t>
      </w:r>
      <w:r w:rsidRPr="00B95220">
        <w:rPr>
          <w:rStyle w:val="StyleUnderline"/>
          <w:highlight w:val="cyan"/>
        </w:rPr>
        <w:t>lead to</w:t>
      </w:r>
      <w:r w:rsidRPr="00084FB0">
        <w:rPr>
          <w:sz w:val="14"/>
        </w:rPr>
        <w:t xml:space="preserve"> its </w:t>
      </w:r>
      <w:r w:rsidRPr="00B95220">
        <w:rPr>
          <w:rStyle w:val="Emphasis"/>
          <w:highlight w:val="cyan"/>
        </w:rPr>
        <w:t>extinction</w:t>
      </w:r>
      <w:r w:rsidRPr="00084FB0">
        <w:rPr>
          <w:sz w:val="14"/>
        </w:rPr>
        <w:t xml:space="preserve">. Multilateral economic institutions and regimes can help national governments and private participants withstand blows and adapt. </w:t>
      </w:r>
      <w:r w:rsidRPr="00084FB0">
        <w:rPr>
          <w:rStyle w:val="StyleUnderline"/>
        </w:rPr>
        <w:t>They can</w:t>
      </w:r>
      <w:r w:rsidRPr="00084FB0">
        <w:rPr>
          <w:sz w:val="14"/>
        </w:rPr>
        <w:t xml:space="preserve"> forecast developments, </w:t>
      </w:r>
      <w:r w:rsidRPr="00084FB0">
        <w:rPr>
          <w:rStyle w:val="StyleUnderline"/>
        </w:rPr>
        <w:t>encourage coop</w:t>
      </w:r>
      <w:r w:rsidRPr="00084FB0">
        <w:rPr>
          <w:sz w:val="14"/>
        </w:rPr>
        <w:t xml:space="preserve">eration, </w:t>
      </w:r>
      <w:r w:rsidRPr="00084FB0">
        <w:rPr>
          <w:rStyle w:val="Emphasis"/>
        </w:rPr>
        <w:t>provide buffers</w:t>
      </w:r>
      <w:r w:rsidRPr="00084FB0">
        <w:rPr>
          <w:sz w:val="14"/>
        </w:rPr>
        <w:t xml:space="preserve">, recommend redundancies, </w:t>
      </w:r>
      <w:r w:rsidRPr="00084FB0">
        <w:rPr>
          <w:rStyle w:val="Emphasis"/>
        </w:rPr>
        <w:t>mobilize resources</w:t>
      </w:r>
      <w:r w:rsidRPr="00084FB0">
        <w:rPr>
          <w:sz w:val="14"/>
        </w:rPr>
        <w:t>, offer expertise and continuous learning, encourage negotiations, and help manage conflicts. But they adapt incrementally and need the support of their member governments. Multilateral institutions should now extend their economic and development missions to encompass transnational challenges in partnership with specialized UN agencies for health, the environment, migration and refugees, and food and agriculture. They also can contribute to the economic, governance, and legal foundations for security in states and regions torn by conflict.</w:t>
      </w:r>
    </w:p>
    <w:p w14:paraId="3E7291C9" w14:textId="77777777" w:rsidR="008E7D83" w:rsidRDefault="008E7D83" w:rsidP="008E7D83"/>
    <w:p w14:paraId="0544615A" w14:textId="77777777" w:rsidR="00F80A4C" w:rsidRDefault="008E7D83" w:rsidP="008E7D83">
      <w:pPr>
        <w:pStyle w:val="Heading4"/>
      </w:pPr>
      <w:r>
        <w:t xml:space="preserve">Recessions are inevitable---once they occur, only a job guarantee can prevent </w:t>
      </w:r>
      <w:r w:rsidR="00F80A4C">
        <w:t>spiraling and limit the fallout</w:t>
      </w:r>
    </w:p>
    <w:p w14:paraId="23843E29" w14:textId="77777777" w:rsidR="008E7D83" w:rsidRDefault="008E7D83" w:rsidP="008E7D83">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235172AE" w14:textId="59ADD41B" w:rsidR="008E7D83" w:rsidRPr="007732F8" w:rsidRDefault="008E7D83" w:rsidP="008E7D83">
      <w:pPr>
        <w:rPr>
          <w:sz w:val="16"/>
        </w:rPr>
      </w:pPr>
      <w:r w:rsidRPr="007732F8">
        <w:rPr>
          <w:rStyle w:val="StyleUnderline"/>
        </w:rPr>
        <w:t xml:space="preserve">When </w:t>
      </w:r>
      <w:r w:rsidRPr="00BF215A">
        <w:rPr>
          <w:rStyle w:val="StyleUnderline"/>
          <w:highlight w:val="cyan"/>
        </w:rPr>
        <w:t xml:space="preserve">the economy enters a </w:t>
      </w:r>
      <w:r w:rsidRPr="00BF215A">
        <w:rPr>
          <w:rStyle w:val="Emphasis"/>
          <w:highlight w:val="cyan"/>
        </w:rPr>
        <w:t>recession</w:t>
      </w:r>
      <w:r w:rsidRPr="007732F8">
        <w:rPr>
          <w:sz w:val="16"/>
        </w:rPr>
        <w:t xml:space="preserve"> (</w:t>
      </w:r>
      <w:r w:rsidRPr="00BF215A">
        <w:rPr>
          <w:rStyle w:val="StyleUnderline"/>
          <w:highlight w:val="cyan"/>
        </w:rPr>
        <w:t xml:space="preserve">on average, </w:t>
      </w:r>
      <w:r w:rsidRPr="00BF215A">
        <w:rPr>
          <w:rStyle w:val="Emphasis"/>
          <w:highlight w:val="cyan"/>
        </w:rPr>
        <w:t>every seven years</w:t>
      </w:r>
      <w:r w:rsidRPr="00BF215A">
        <w:rPr>
          <w:sz w:val="16"/>
          <w:highlight w:val="cyan"/>
        </w:rPr>
        <w:t xml:space="preserve"> </w:t>
      </w:r>
      <w:r w:rsidRPr="00BF215A">
        <w:rPr>
          <w:rStyle w:val="StyleUnderline"/>
          <w:highlight w:val="cyan"/>
        </w:rPr>
        <w:t>in the</w:t>
      </w:r>
      <w:r w:rsidRPr="007732F8">
        <w:rPr>
          <w:rStyle w:val="StyleUnderline"/>
        </w:rPr>
        <w:t xml:space="preserve"> </w:t>
      </w:r>
      <w:r w:rsidRPr="00BF215A">
        <w:rPr>
          <w:rStyle w:val="Emphasis"/>
          <w:highlight w:val="cyan"/>
        </w:rPr>
        <w:t>U</w:t>
      </w:r>
      <w:r w:rsidRPr="007732F8">
        <w:rPr>
          <w:sz w:val="16"/>
        </w:rPr>
        <w:t xml:space="preserve">nited </w:t>
      </w:r>
      <w:r w:rsidRPr="00BF215A">
        <w:rPr>
          <w:rStyle w:val="Emphasis"/>
          <w:highlight w:val="cyan"/>
        </w:rPr>
        <w:t>S</w:t>
      </w:r>
      <w:r w:rsidRPr="007732F8">
        <w:rPr>
          <w:sz w:val="16"/>
        </w:rPr>
        <w:t xml:space="preserve">tates), </w:t>
      </w:r>
      <w:r w:rsidRPr="00BF215A">
        <w:rPr>
          <w:rStyle w:val="StyleUnderline"/>
          <w:highlight w:val="cyan"/>
        </w:rPr>
        <w:t>firms lay off workers</w:t>
      </w:r>
      <w:r w:rsidRPr="007732F8">
        <w:rPr>
          <w:rStyle w:val="StyleUnderline"/>
        </w:rPr>
        <w:t xml:space="preserve"> </w:t>
      </w:r>
      <w:r w:rsidRPr="007732F8">
        <w:rPr>
          <w:rStyle w:val="Emphasis"/>
        </w:rPr>
        <w:t>en masse</w:t>
      </w:r>
      <w:r w:rsidRPr="007732F8">
        <w:rPr>
          <w:sz w:val="16"/>
        </w:rPr>
        <w:t xml:space="preserve">. Government </w:t>
      </w:r>
      <w:r w:rsidRPr="007732F8">
        <w:rPr>
          <w:rStyle w:val="StyleUnderline"/>
        </w:rPr>
        <w:t>spending</w:t>
      </w:r>
      <w:r w:rsidRPr="007732F8">
        <w:rPr>
          <w:sz w:val="16"/>
        </w:rPr>
        <w:t xml:space="preserve"> automatically </w:t>
      </w:r>
      <w:r w:rsidRPr="007732F8">
        <w:rPr>
          <w:rStyle w:val="StyleUnderline"/>
        </w:rPr>
        <w:t>increases</w:t>
      </w:r>
      <w:r w:rsidRPr="007732F8">
        <w:rPr>
          <w:sz w:val="16"/>
        </w:rPr>
        <w:t xml:space="preserve">, including on UI, TANF, and other anti-poverty programs. </w:t>
      </w:r>
      <w:r w:rsidRPr="006D180B">
        <w:rPr>
          <w:rStyle w:val="Emphasis"/>
          <w:highlight w:val="cyan"/>
        </w:rPr>
        <w:t>Other</w:t>
      </w:r>
      <w:r w:rsidRPr="007732F8">
        <w:rPr>
          <w:sz w:val="16"/>
        </w:rPr>
        <w:t xml:space="preserve"> government </w:t>
      </w:r>
      <w:r w:rsidRPr="006D180B">
        <w:rPr>
          <w:rStyle w:val="Emphasis"/>
          <w:highlight w:val="cyan"/>
        </w:rPr>
        <w:t>programs</w:t>
      </w:r>
      <w:r w:rsidRPr="006D180B">
        <w:rPr>
          <w:sz w:val="16"/>
          <w:highlight w:val="cyan"/>
        </w:rPr>
        <w:t xml:space="preserve"> </w:t>
      </w:r>
      <w:r w:rsidRPr="006D180B">
        <w:rPr>
          <w:rStyle w:val="StyleUnderline"/>
          <w:highlight w:val="cyan"/>
        </w:rPr>
        <w:t>attempt to grow the economy</w:t>
      </w:r>
      <w:r w:rsidRPr="006D180B">
        <w:rPr>
          <w:sz w:val="16"/>
          <w:highlight w:val="cyan"/>
        </w:rPr>
        <w:t xml:space="preserve">, </w:t>
      </w:r>
      <w:r w:rsidRPr="006D180B">
        <w:rPr>
          <w:rStyle w:val="StyleUnderline"/>
        </w:rPr>
        <w:t>such as tax or interest rate cuts, and subsidies or other incentives to private firms.</w:t>
      </w:r>
      <w:r w:rsidRPr="007732F8">
        <w:rPr>
          <w:sz w:val="16"/>
        </w:rPr>
        <w:t xml:space="preserve"> </w:t>
      </w:r>
      <w:r w:rsidRPr="006D180B">
        <w:rPr>
          <w:rStyle w:val="StyleUnderline"/>
          <w:highlight w:val="cyan"/>
        </w:rPr>
        <w:t>While</w:t>
      </w:r>
      <w:r w:rsidRPr="007732F8">
        <w:rPr>
          <w:sz w:val="16"/>
        </w:rPr>
        <w:t xml:space="preserve"> government </w:t>
      </w:r>
      <w:r w:rsidRPr="006D180B">
        <w:rPr>
          <w:rStyle w:val="StyleUnderline"/>
          <w:highlight w:val="cyan"/>
        </w:rPr>
        <w:t>spending</w:t>
      </w:r>
      <w:r w:rsidRPr="007732F8">
        <w:rPr>
          <w:sz w:val="16"/>
        </w:rPr>
        <w:t xml:space="preserve"> always </w:t>
      </w:r>
      <w:r w:rsidRPr="006D180B">
        <w:rPr>
          <w:rStyle w:val="StyleUnderline"/>
          <w:highlight w:val="cyan"/>
        </w:rPr>
        <w:t>increases</w:t>
      </w:r>
      <w:r w:rsidRPr="007732F8">
        <w:rPr>
          <w:sz w:val="16"/>
        </w:rPr>
        <w:t xml:space="preserve"> countercyclically in </w:t>
      </w:r>
      <w:r w:rsidRPr="006D180B">
        <w:rPr>
          <w:rStyle w:val="StyleUnderline"/>
          <w:highlight w:val="cyan"/>
        </w:rPr>
        <w:t>recessions</w:t>
      </w:r>
      <w:r w:rsidRPr="007732F8">
        <w:rPr>
          <w:sz w:val="16"/>
        </w:rPr>
        <w:t xml:space="preserve">, since the 1980s </w:t>
      </w:r>
      <w:r w:rsidRPr="006D180B">
        <w:rPr>
          <w:rStyle w:val="StyleUnderline"/>
          <w:highlight w:val="cyan"/>
        </w:rPr>
        <w:t>it has failed to produce strong job growth</w:t>
      </w:r>
      <w:r w:rsidRPr="007732F8">
        <w:rPr>
          <w:sz w:val="16"/>
        </w:rPr>
        <w:t xml:space="preserve"> in recoveries. </w:t>
      </w:r>
      <w:r w:rsidRPr="006D180B">
        <w:rPr>
          <w:rStyle w:val="StyleUnderline"/>
        </w:rPr>
        <w:t>Jobless recoveries have become the norm.</w:t>
      </w:r>
      <w:r w:rsidRPr="007732F8">
        <w:rPr>
          <w:sz w:val="16"/>
        </w:rPr>
        <w:t xml:space="preserve"> </w:t>
      </w:r>
      <w:r w:rsidRPr="006D180B">
        <w:rPr>
          <w:rStyle w:val="Emphasis"/>
          <w:highlight w:val="cyan"/>
        </w:rPr>
        <w:t>With the JG in place</w:t>
      </w:r>
      <w:r w:rsidRPr="007732F8">
        <w:rPr>
          <w:sz w:val="16"/>
        </w:rPr>
        <w:t xml:space="preserve">, as companies lay off workers in recessions, </w:t>
      </w:r>
      <w:r w:rsidRPr="006D180B">
        <w:rPr>
          <w:rStyle w:val="StyleUnderline"/>
          <w:highlight w:val="cyan"/>
        </w:rPr>
        <w:t>these</w:t>
      </w:r>
      <w:r w:rsidRPr="007732F8">
        <w:rPr>
          <w:sz w:val="16"/>
        </w:rPr>
        <w:t xml:space="preserve"> same </w:t>
      </w:r>
      <w:r w:rsidRPr="006D180B">
        <w:rPr>
          <w:rStyle w:val="StyleUnderline"/>
          <w:highlight w:val="cyan"/>
        </w:rPr>
        <w:t>workers can transition</w:t>
      </w:r>
      <w:r w:rsidRPr="007732F8">
        <w:rPr>
          <w:sz w:val="16"/>
        </w:rPr>
        <w:t xml:space="preserve"> </w:t>
      </w:r>
      <w:r w:rsidRPr="006D180B">
        <w:rPr>
          <w:rStyle w:val="Emphasis"/>
        </w:rPr>
        <w:t>directly to the JG</w:t>
      </w:r>
      <w:r w:rsidRPr="007732F8">
        <w:rPr>
          <w:sz w:val="16"/>
        </w:rPr>
        <w:t xml:space="preserve">. </w:t>
      </w:r>
      <w:r w:rsidRPr="00BF215A">
        <w:rPr>
          <w:rStyle w:val="Emphasis"/>
          <w:highlight w:val="cyan"/>
        </w:rPr>
        <w:t>Without the JG</w:t>
      </w:r>
      <w:r w:rsidRPr="00BF215A">
        <w:rPr>
          <w:sz w:val="16"/>
          <w:highlight w:val="cyan"/>
        </w:rPr>
        <w:t xml:space="preserve">, </w:t>
      </w:r>
      <w:r w:rsidRPr="00BF215A">
        <w:rPr>
          <w:rStyle w:val="StyleUnderline"/>
          <w:highlight w:val="cyan"/>
        </w:rPr>
        <w:t>they face</w:t>
      </w:r>
      <w:r w:rsidRPr="007732F8">
        <w:rPr>
          <w:rStyle w:val="StyleUnderline"/>
        </w:rPr>
        <w:t xml:space="preserve"> </w:t>
      </w:r>
      <w:r w:rsidRPr="00BF215A">
        <w:rPr>
          <w:rStyle w:val="Emphasis"/>
          <w:highlight w:val="cyan"/>
        </w:rPr>
        <w:t>uncertain prospects</w:t>
      </w:r>
      <w:r w:rsidRPr="007732F8">
        <w:rPr>
          <w:rStyle w:val="StyleUnderline"/>
        </w:rPr>
        <w:t xml:space="preserve"> of finding another job</w:t>
      </w:r>
      <w:r w:rsidRPr="007732F8">
        <w:rPr>
          <w:sz w:val="16"/>
        </w:rPr>
        <w:t xml:space="preserve">, </w:t>
      </w:r>
      <w:r w:rsidRPr="007732F8">
        <w:rPr>
          <w:rStyle w:val="StyleUnderline"/>
        </w:rPr>
        <w:t>and</w:t>
      </w:r>
      <w:r w:rsidRPr="007732F8">
        <w:rPr>
          <w:sz w:val="16"/>
        </w:rPr>
        <w:t xml:space="preserve"> the </w:t>
      </w:r>
      <w:r w:rsidRPr="007732F8">
        <w:rPr>
          <w:rStyle w:val="StyleUnderline"/>
        </w:rPr>
        <w:t>meager</w:t>
      </w:r>
      <w:r w:rsidRPr="007732F8">
        <w:rPr>
          <w:sz w:val="16"/>
        </w:rPr>
        <w:t xml:space="preserve"> unemployment </w:t>
      </w:r>
      <w:r w:rsidRPr="007732F8">
        <w:rPr>
          <w:rStyle w:val="StyleUnderline"/>
        </w:rPr>
        <w:t>assistance</w:t>
      </w:r>
      <w:r w:rsidRPr="007732F8">
        <w:rPr>
          <w:sz w:val="16"/>
        </w:rPr>
        <w:t xml:space="preserve"> they receive </w:t>
      </w:r>
      <w:r w:rsidRPr="007732F8">
        <w:rPr>
          <w:rStyle w:val="StyleUnderline"/>
        </w:rPr>
        <w:t xml:space="preserve">ensures that </w:t>
      </w:r>
      <w:r w:rsidRPr="006D180B">
        <w:rPr>
          <w:rStyle w:val="StyleUnderline"/>
          <w:highlight w:val="cyan"/>
        </w:rPr>
        <w:t>they will curb their spending</w:t>
      </w:r>
      <w:r w:rsidRPr="007732F8">
        <w:rPr>
          <w:sz w:val="16"/>
        </w:rPr>
        <w:t xml:space="preserve">.they skip shopping trips, restaurant outings, or going to the movies. </w:t>
      </w:r>
      <w:r w:rsidRPr="006D180B">
        <w:rPr>
          <w:rStyle w:val="StyleUnderline"/>
          <w:highlight w:val="cyan"/>
        </w:rPr>
        <w:t>That ripple effect</w:t>
      </w:r>
      <w:r w:rsidRPr="006D180B">
        <w:rPr>
          <w:sz w:val="16"/>
          <w:highlight w:val="cyan"/>
        </w:rPr>
        <w:t xml:space="preserve"> </w:t>
      </w:r>
      <w:r w:rsidRPr="006D180B">
        <w:rPr>
          <w:rStyle w:val="StyleUnderline"/>
          <w:highlight w:val="cyan"/>
        </w:rPr>
        <w:t>results in</w:t>
      </w:r>
      <w:r w:rsidRPr="006D180B">
        <w:rPr>
          <w:rStyle w:val="StyleUnderline"/>
        </w:rPr>
        <w:t xml:space="preserve"> additional laid off workers.servers, cash register operators, movie ticket attendants, and many more. In </w:t>
      </w:r>
      <w:r w:rsidRPr="002D1224">
        <w:rPr>
          <w:rStyle w:val="StyleUnderline"/>
          <w:highlight w:val="cyan"/>
        </w:rPr>
        <w:t>a</w:t>
      </w:r>
      <w:r w:rsidRPr="006D180B">
        <w:rPr>
          <w:rStyle w:val="StyleUnderline"/>
        </w:rPr>
        <w:t xml:space="preserve"> sense, one unemployed person throws another one out of work. The JG stops and prevents this </w:t>
      </w:r>
      <w:r w:rsidRPr="002D1224">
        <w:rPr>
          <w:rStyle w:val="Emphasis"/>
          <w:highlight w:val="cyan"/>
        </w:rPr>
        <w:t>vicious cycle.</w:t>
      </w:r>
      <w:r w:rsidRPr="007732F8">
        <w:rPr>
          <w:sz w:val="16"/>
        </w:rPr>
        <w:t xml:space="preserve"> </w:t>
      </w:r>
      <w:r w:rsidRPr="007732F8">
        <w:rPr>
          <w:rStyle w:val="StyleUnderline"/>
        </w:rPr>
        <w:t>When private employment shrinks and workers are</w:t>
      </w:r>
      <w:r w:rsidRPr="007732F8">
        <w:rPr>
          <w:sz w:val="16"/>
        </w:rPr>
        <w:t xml:space="preserve"> laid off, </w:t>
      </w:r>
      <w:r w:rsidRPr="007732F8">
        <w:rPr>
          <w:rStyle w:val="StyleUnderline"/>
        </w:rPr>
        <w:t xml:space="preserve">they transition into the </w:t>
      </w:r>
      <w:r w:rsidRPr="007732F8">
        <w:rPr>
          <w:rStyle w:val="Emphasis"/>
        </w:rPr>
        <w:t>JG</w:t>
      </w:r>
      <w:r w:rsidRPr="007732F8">
        <w:rPr>
          <w:rStyle w:val="StyleUnderline"/>
        </w:rPr>
        <w:t>.</w:t>
      </w:r>
      <w:r w:rsidRPr="007732F8">
        <w:rPr>
          <w:sz w:val="16"/>
        </w:rPr>
        <w:t xml:space="preserve"> </w:t>
      </w:r>
      <w:r w:rsidRPr="00A804D9">
        <w:rPr>
          <w:rStyle w:val="StyleUnderline"/>
          <w:highlight w:val="cyan"/>
        </w:rPr>
        <w:t>The</w:t>
      </w:r>
      <w:r w:rsidRPr="007732F8">
        <w:rPr>
          <w:sz w:val="16"/>
        </w:rPr>
        <w:t xml:space="preserve"> increase in government </w:t>
      </w:r>
      <w:r w:rsidRPr="00A804D9">
        <w:rPr>
          <w:rStyle w:val="StyleUnderline"/>
          <w:highlight w:val="cyan"/>
        </w:rPr>
        <w:t>expenditure</w:t>
      </w:r>
      <w:r w:rsidRPr="007732F8">
        <w:rPr>
          <w:sz w:val="16"/>
        </w:rPr>
        <w:t xml:space="preserve"> on hiring those workers </w:t>
      </w:r>
      <w:r w:rsidRPr="00A804D9">
        <w:rPr>
          <w:rStyle w:val="StyleUnderline"/>
          <w:highlight w:val="cyan"/>
        </w:rPr>
        <w:t>is the</w:t>
      </w:r>
      <w:r w:rsidRPr="007732F8">
        <w:rPr>
          <w:sz w:val="16"/>
        </w:rPr>
        <w:t xml:space="preserve"> very </w:t>
      </w:r>
      <w:r w:rsidRPr="00A804D9">
        <w:rPr>
          <w:rStyle w:val="StyleUnderline"/>
          <w:highlight w:val="cyan"/>
        </w:rPr>
        <w:t>stimulus the economy</w:t>
      </w:r>
      <w:r w:rsidRPr="007732F8">
        <w:rPr>
          <w:sz w:val="16"/>
        </w:rPr>
        <w:t xml:space="preserve"> and the private sector </w:t>
      </w:r>
      <w:r w:rsidRPr="00A804D9">
        <w:rPr>
          <w:rStyle w:val="StyleUnderline"/>
          <w:highlight w:val="cyan"/>
        </w:rPr>
        <w:t xml:space="preserve">need to </w:t>
      </w:r>
      <w:r w:rsidRPr="00A804D9">
        <w:rPr>
          <w:rStyle w:val="Emphasis"/>
          <w:highlight w:val="cyan"/>
        </w:rPr>
        <w:t>recover</w:t>
      </w:r>
      <w:r w:rsidRPr="00A804D9">
        <w:rPr>
          <w:rStyle w:val="StyleUnderline"/>
          <w:highlight w:val="cyan"/>
        </w:rPr>
        <w:t xml:space="preserve"> from</w:t>
      </w:r>
      <w:r w:rsidRPr="00A804D9">
        <w:rPr>
          <w:rStyle w:val="StyleUnderline"/>
        </w:rPr>
        <w:t xml:space="preserve"> the depths of a </w:t>
      </w:r>
      <w:r w:rsidRPr="00A804D9">
        <w:rPr>
          <w:rStyle w:val="Emphasis"/>
          <w:highlight w:val="cyan"/>
        </w:rPr>
        <w:t>recession</w:t>
      </w:r>
      <w:r w:rsidRPr="007732F8">
        <w:rPr>
          <w:sz w:val="16"/>
        </w:rPr>
        <w:t xml:space="preserve">. </w:t>
      </w:r>
      <w:r w:rsidRPr="007732F8">
        <w:rPr>
          <w:rStyle w:val="StyleUnderline"/>
        </w:rPr>
        <w:t xml:space="preserve">Spending patterns are much more stable </w:t>
      </w:r>
      <w:r w:rsidRPr="002D1224">
        <w:rPr>
          <w:rStyle w:val="StyleUnderline"/>
          <w:highlight w:val="cyan"/>
        </w:rPr>
        <w:t>when someone gets a job</w:t>
      </w:r>
      <w:r w:rsidRPr="007732F8">
        <w:rPr>
          <w:sz w:val="16"/>
        </w:rPr>
        <w:t xml:space="preserve"> (as compared to UI) </w:t>
      </w:r>
      <w:r w:rsidRPr="007732F8">
        <w:rPr>
          <w:rStyle w:val="StyleUnderline"/>
        </w:rPr>
        <w:t xml:space="preserve">and </w:t>
      </w:r>
      <w:r w:rsidRPr="002D1224">
        <w:rPr>
          <w:rStyle w:val="StyleUnderline"/>
          <w:highlight w:val="cyan"/>
        </w:rPr>
        <w:t xml:space="preserve">the </w:t>
      </w:r>
      <w:r w:rsidRPr="002D1224">
        <w:rPr>
          <w:rStyle w:val="Emphasis"/>
          <w:highlight w:val="cyan"/>
        </w:rPr>
        <w:t>avalanche</w:t>
      </w:r>
      <w:r w:rsidRPr="007732F8">
        <w:rPr>
          <w:rStyle w:val="Emphasis"/>
        </w:rPr>
        <w:t xml:space="preserve"> effect</w:t>
      </w:r>
      <w:r w:rsidRPr="007732F8">
        <w:rPr>
          <w:rStyle w:val="StyleUnderline"/>
        </w:rPr>
        <w:t xml:space="preserve"> of </w:t>
      </w:r>
      <w:r w:rsidRPr="007732F8">
        <w:rPr>
          <w:rStyle w:val="Emphasis"/>
        </w:rPr>
        <w:t>layoffs</w:t>
      </w:r>
      <w:r w:rsidRPr="007732F8">
        <w:rPr>
          <w:rStyle w:val="StyleUnderline"/>
        </w:rPr>
        <w:t xml:space="preserve"> </w:t>
      </w:r>
      <w:r w:rsidRPr="002D1224">
        <w:rPr>
          <w:rStyle w:val="StyleUnderline"/>
          <w:highlight w:val="cyan"/>
        </w:rPr>
        <w:t xml:space="preserve">is </w:t>
      </w:r>
      <w:r w:rsidRPr="002D1224">
        <w:rPr>
          <w:rStyle w:val="Emphasis"/>
          <w:highlight w:val="cyan"/>
        </w:rPr>
        <w:t>contained</w:t>
      </w:r>
      <w:r w:rsidRPr="002D1224">
        <w:rPr>
          <w:sz w:val="16"/>
          <w:highlight w:val="cyan"/>
        </w:rPr>
        <w:t xml:space="preserve">. </w:t>
      </w:r>
      <w:r w:rsidRPr="00A804D9">
        <w:rPr>
          <w:rStyle w:val="StyleUnderline"/>
        </w:rPr>
        <w:t xml:space="preserve">As the economy begins to </w:t>
      </w:r>
      <w:r w:rsidRPr="00A804D9">
        <w:rPr>
          <w:rStyle w:val="Emphasis"/>
        </w:rPr>
        <w:t>grow</w:t>
      </w:r>
      <w:r w:rsidRPr="007732F8">
        <w:rPr>
          <w:sz w:val="16"/>
        </w:rPr>
        <w:t xml:space="preserve">, those </w:t>
      </w:r>
      <w:r w:rsidRPr="002D1224">
        <w:rPr>
          <w:rStyle w:val="StyleUnderline"/>
          <w:highlight w:val="cyan"/>
        </w:rPr>
        <w:t>workers return to their old jobs or to other</w:t>
      </w:r>
      <w:r w:rsidRPr="007732F8">
        <w:rPr>
          <w:sz w:val="16"/>
        </w:rPr>
        <w:t xml:space="preserve"> better-paying employment </w:t>
      </w:r>
      <w:r w:rsidRPr="007732F8">
        <w:rPr>
          <w:rStyle w:val="StyleUnderline"/>
        </w:rPr>
        <w:t>opportunitie</w:t>
      </w:r>
      <w:r w:rsidRPr="002D1224">
        <w:rPr>
          <w:rStyle w:val="StyleUnderline"/>
          <w:highlight w:val="cyan"/>
        </w:rPr>
        <w:t>s</w:t>
      </w:r>
      <w:r w:rsidRPr="007732F8">
        <w:rPr>
          <w:sz w:val="16"/>
        </w:rPr>
        <w:t xml:space="preserve">. </w:t>
      </w:r>
      <w:r w:rsidRPr="002D1224">
        <w:rPr>
          <w:rStyle w:val="StyleUnderline"/>
          <w:highlight w:val="cyan"/>
        </w:rPr>
        <w:t xml:space="preserve">The program </w:t>
      </w:r>
      <w:r w:rsidRPr="00A804D9">
        <w:rPr>
          <w:rStyle w:val="StyleUnderline"/>
          <w:highlight w:val="cyan"/>
        </w:rPr>
        <w:t xml:space="preserve">shrinks as the economy expands. </w:t>
      </w:r>
      <w:r w:rsidRPr="00A804D9">
        <w:rPr>
          <w:rStyle w:val="StyleUnderline"/>
        </w:rPr>
        <w:t xml:space="preserve">Thus </w:t>
      </w:r>
      <w:r w:rsidRPr="002D1224">
        <w:rPr>
          <w:highlight w:val="cyan"/>
          <w:u w:val="single"/>
        </w:rPr>
        <w:t xml:space="preserve">the program is a </w:t>
      </w:r>
      <w:r w:rsidRPr="002D1224">
        <w:rPr>
          <w:rStyle w:val="Emphasis"/>
          <w:highlight w:val="cyan"/>
        </w:rPr>
        <w:t>countercyclical buffer</w:t>
      </w:r>
      <w:r w:rsidRPr="007732F8">
        <w:rPr>
          <w:sz w:val="16"/>
        </w:rPr>
        <w:t xml:space="preserve">, </w:t>
      </w:r>
      <w:r w:rsidRPr="007732F8">
        <w:rPr>
          <w:rStyle w:val="StyleUnderline"/>
        </w:rPr>
        <w:t xml:space="preserve">a complement to private sector activity. </w:t>
      </w:r>
      <w:r w:rsidRPr="002D1224">
        <w:rPr>
          <w:rStyle w:val="StyleUnderline"/>
        </w:rPr>
        <w:t xml:space="preserve">It expands in recessions and contracts in expansions, thus </w:t>
      </w:r>
      <w:r w:rsidRPr="002D1224">
        <w:rPr>
          <w:rStyle w:val="StyleUnderline"/>
          <w:highlight w:val="cyan"/>
        </w:rPr>
        <w:t>providing</w:t>
      </w:r>
      <w:r w:rsidRPr="002D1224">
        <w:rPr>
          <w:rStyle w:val="StyleUnderline"/>
        </w:rPr>
        <w:t xml:space="preserve"> the </w:t>
      </w:r>
      <w:r w:rsidRPr="002D1224">
        <w:rPr>
          <w:rStyle w:val="Emphasis"/>
          <w:highlight w:val="cyan"/>
        </w:rPr>
        <w:t>needed</w:t>
      </w:r>
      <w:r w:rsidRPr="002D1224">
        <w:rPr>
          <w:rStyle w:val="StyleUnderline"/>
        </w:rPr>
        <w:t xml:space="preserve"> countercyclical </w:t>
      </w:r>
      <w:r w:rsidRPr="002D1224">
        <w:rPr>
          <w:rStyle w:val="Emphasis"/>
          <w:highlight w:val="cyan"/>
        </w:rPr>
        <w:t>stabilization</w:t>
      </w:r>
      <w:r w:rsidRPr="007732F8">
        <w:rPr>
          <w:sz w:val="16"/>
        </w:rPr>
        <w:t xml:space="preserve">. </w:t>
      </w:r>
      <w:r w:rsidRPr="002D1224">
        <w:rPr>
          <w:rStyle w:val="StyleUnderline"/>
        </w:rPr>
        <w:t xml:space="preserve">It is superior to current stabilization methods, because </w:t>
      </w:r>
      <w:r w:rsidRPr="002D1224">
        <w:rPr>
          <w:rStyle w:val="StyleUnderline"/>
          <w:highlight w:val="cyan"/>
        </w:rPr>
        <w:t>it does not use the</w:t>
      </w:r>
      <w:r w:rsidRPr="007732F8">
        <w:rPr>
          <w:rStyle w:val="StyleUnderline"/>
        </w:rPr>
        <w:t xml:space="preserve"> </w:t>
      </w:r>
      <w:r w:rsidRPr="002D1224">
        <w:rPr>
          <w:rStyle w:val="Emphasis"/>
          <w:highlight w:val="cyan"/>
        </w:rPr>
        <w:t>unemployed</w:t>
      </w:r>
      <w:r w:rsidRPr="002D1224">
        <w:rPr>
          <w:rStyle w:val="StyleUnderline"/>
          <w:highlight w:val="cyan"/>
        </w:rPr>
        <w:t xml:space="preserve"> to stabilize</w:t>
      </w:r>
      <w:r w:rsidRPr="007732F8">
        <w:rPr>
          <w:rStyle w:val="StyleUnderline"/>
        </w:rPr>
        <w:t xml:space="preserve"> growth and </w:t>
      </w:r>
      <w:r w:rsidRPr="002D1224">
        <w:rPr>
          <w:rStyle w:val="Emphasis"/>
          <w:highlight w:val="cyan"/>
        </w:rPr>
        <w:t>inflation</w:t>
      </w:r>
      <w:r w:rsidRPr="002D1224">
        <w:rPr>
          <w:rStyle w:val="StyleUnderline"/>
          <w:highlight w:val="cyan"/>
        </w:rPr>
        <w:t>, and</w:t>
      </w:r>
      <w:r w:rsidRPr="007732F8">
        <w:rPr>
          <w:rStyle w:val="StyleUnderline"/>
        </w:rPr>
        <w:t xml:space="preserve"> thus drastically </w:t>
      </w:r>
      <w:r w:rsidRPr="002D1224">
        <w:rPr>
          <w:rStyle w:val="Emphasis"/>
          <w:highlight w:val="cyan"/>
        </w:rPr>
        <w:t>reduces</w:t>
      </w:r>
      <w:r w:rsidRPr="002D1224">
        <w:rPr>
          <w:rStyle w:val="StyleUnderline"/>
          <w:highlight w:val="cyan"/>
        </w:rPr>
        <w:t xml:space="preserve"> the</w:t>
      </w:r>
      <w:r w:rsidRPr="007732F8">
        <w:rPr>
          <w:rStyle w:val="StyleUnderline"/>
        </w:rPr>
        <w:t xml:space="preserve"> existing </w:t>
      </w:r>
      <w:r w:rsidRPr="002D1224">
        <w:rPr>
          <w:rStyle w:val="StyleUnderline"/>
          <w:highlight w:val="cyan"/>
        </w:rPr>
        <w:t>costs of unemployment</w:t>
      </w:r>
      <w:r w:rsidRPr="007732F8">
        <w:rPr>
          <w:sz w:val="16"/>
        </w:rPr>
        <w:t xml:space="preserve"> (see question 15). </w:t>
      </w:r>
      <w:r w:rsidRPr="007732F8">
        <w:rPr>
          <w:rStyle w:val="StyleUnderline"/>
        </w:rPr>
        <w:t xml:space="preserve">It makes </w:t>
      </w:r>
      <w:r w:rsidRPr="007732F8">
        <w:rPr>
          <w:rStyle w:val="Emphasis"/>
        </w:rPr>
        <w:t>jobless recoveries</w:t>
      </w:r>
      <w:r w:rsidRPr="007732F8">
        <w:rPr>
          <w:rStyle w:val="StyleUnderline"/>
        </w:rPr>
        <w:t xml:space="preserve"> a thing of the past by securing true full employment over the </w:t>
      </w:r>
      <w:r w:rsidRPr="002D1224">
        <w:rPr>
          <w:rStyle w:val="StyleUnderline"/>
        </w:rPr>
        <w:t>long run.in good times or bad</w:t>
      </w:r>
      <w:r w:rsidRPr="007732F8">
        <w:rPr>
          <w:sz w:val="16"/>
        </w:rPr>
        <w:t>.</w:t>
      </w:r>
    </w:p>
    <w:p w14:paraId="52943268" w14:textId="77777777" w:rsidR="008E7D83" w:rsidRPr="00EE38D6" w:rsidRDefault="008E7D83" w:rsidP="008E7D83">
      <w:pPr>
        <w:pStyle w:val="Heading4"/>
        <w:rPr>
          <w:u w:val="single"/>
        </w:rPr>
      </w:pPr>
      <w:r>
        <w:t xml:space="preserve">Weak job creation and wage stagnation ensures all economic growth is a temporary asset bubble---only a job guarantee can soften the blow from future crises while injecting enough productivity to overcome </w:t>
      </w:r>
      <w:r>
        <w:rPr>
          <w:u w:val="single"/>
        </w:rPr>
        <w:t>secular stagnation</w:t>
      </w:r>
    </w:p>
    <w:p w14:paraId="1A5E9042" w14:textId="77777777" w:rsidR="008E7D83" w:rsidRDefault="008E7D83" w:rsidP="008E7D83">
      <w:r w:rsidRPr="00D93880">
        <w:rPr>
          <w:rStyle w:val="Style13ptBold"/>
        </w:rPr>
        <w:t>Wray et al. ’18</w:t>
      </w:r>
      <w:r>
        <w:t xml:space="preserve"> [L. Randall, Flavia Dantas, Scott Fullwiler, Pavlina R. Tcherneva, and Stephanie A. Kelton; 2018; Professor of Economics at the Bard College; State University of New York at Cortland; University of Missouri-Kansas City; PhD Economics, associate professor of economics at Bard College, research associate at the Levy Economics Institute and expert at the Institute for New Economic Thinking; Stony Brook University, and Levy Economics Institute of Bard College; Levy Institute Research Project Report, “Public Service Employment: A Path to Full Employment,” Annandale-on-Hudson, NY: Levy Economics Institute of Bard College]</w:t>
      </w:r>
    </w:p>
    <w:p w14:paraId="38D0EA9A" w14:textId="77777777" w:rsidR="008E7D83" w:rsidRPr="00F04705" w:rsidRDefault="008E7D83" w:rsidP="008E7D83">
      <w:pPr>
        <w:rPr>
          <w:sz w:val="16"/>
        </w:rPr>
      </w:pPr>
      <w:r w:rsidRPr="00F04705">
        <w:rPr>
          <w:sz w:val="16"/>
        </w:rPr>
        <w:t xml:space="preserve">Some have emphasized other structural forces at play. John Williams, president of the Federal Reserve Bank of San Francisco, argues that a growing percentage of (relatively) </w:t>
      </w:r>
      <w:r w:rsidRPr="00FF2546">
        <w:rPr>
          <w:rStyle w:val="StyleUnderline"/>
          <w:highlight w:val="cyan"/>
        </w:rPr>
        <w:t>younger Americans are leaving the labor force</w:t>
      </w:r>
      <w:r w:rsidRPr="00F04705">
        <w:rPr>
          <w:sz w:val="16"/>
        </w:rPr>
        <w:t xml:space="preserve"> </w:t>
      </w:r>
      <w:r w:rsidRPr="00FF2546">
        <w:rPr>
          <w:rStyle w:val="StyleUnderline"/>
        </w:rPr>
        <w:t>to care for children and older family members, obtain more education, or enjoy leisure</w:t>
      </w:r>
      <w:r w:rsidRPr="00F04705">
        <w:rPr>
          <w:sz w:val="16"/>
        </w:rPr>
        <w:t xml:space="preserve"> (Williams 2016). The supply-side case would tell us that more generous social safety-net benefits, combined with an increase in the number of families with two working spouses, have reduced the costs associated with labor force withdrawal. </w:t>
      </w:r>
      <w:r w:rsidRPr="00FF2546">
        <w:rPr>
          <w:rStyle w:val="StyleUnderline"/>
          <w:highlight w:val="cyan"/>
        </w:rPr>
        <w:t>Prime-age workers are more likely to drop out</w:t>
      </w:r>
      <w:r w:rsidRPr="00F04705">
        <w:rPr>
          <w:sz w:val="16"/>
        </w:rPr>
        <w:t xml:space="preserve"> </w:t>
      </w:r>
      <w:r w:rsidRPr="00FF2546">
        <w:rPr>
          <w:rStyle w:val="StyleUnderline"/>
        </w:rPr>
        <w:t>rather than take jobs that require lower skill levels or pay much lower wages.</w:t>
      </w:r>
    </w:p>
    <w:p w14:paraId="41C4D962" w14:textId="77777777" w:rsidR="008E7D83" w:rsidRPr="00F04705" w:rsidRDefault="008E7D83" w:rsidP="008E7D83">
      <w:pPr>
        <w:rPr>
          <w:sz w:val="16"/>
        </w:rPr>
      </w:pPr>
      <w:r w:rsidRPr="00F04705">
        <w:rPr>
          <w:sz w:val="16"/>
        </w:rPr>
        <w:t xml:space="preserve">The evidence suggests that </w:t>
      </w:r>
      <w:r w:rsidRPr="00FF2546">
        <w:rPr>
          <w:rStyle w:val="StyleUnderline"/>
          <w:highlight w:val="cyan"/>
        </w:rPr>
        <w:t>depressed LFPRs</w:t>
      </w:r>
      <w:r w:rsidRPr="00F04705">
        <w:rPr>
          <w:sz w:val="16"/>
        </w:rPr>
        <w:t xml:space="preserve"> for prime-age workers </w:t>
      </w:r>
      <w:r w:rsidRPr="00FF2546">
        <w:rPr>
          <w:rStyle w:val="StyleUnderline"/>
          <w:highlight w:val="cyan"/>
        </w:rPr>
        <w:t>are</w:t>
      </w:r>
      <w:r w:rsidRPr="00F04705">
        <w:rPr>
          <w:sz w:val="16"/>
        </w:rPr>
        <w:t xml:space="preserve"> more likely </w:t>
      </w:r>
      <w:r w:rsidRPr="00FF2546">
        <w:rPr>
          <w:rStyle w:val="StyleUnderline"/>
          <w:highlight w:val="cyan"/>
        </w:rPr>
        <w:t>the result of</w:t>
      </w:r>
      <w:r w:rsidRPr="00F04705">
        <w:rPr>
          <w:sz w:val="16"/>
        </w:rPr>
        <w:t xml:space="preserve"> a combination of </w:t>
      </w:r>
      <w:r w:rsidRPr="00FF2546">
        <w:rPr>
          <w:rStyle w:val="StyleUnderline"/>
          <w:highlight w:val="cyan"/>
        </w:rPr>
        <w:t>insufficient aggregate demand</w:t>
      </w:r>
      <w:r w:rsidRPr="00F04705">
        <w:rPr>
          <w:sz w:val="16"/>
        </w:rPr>
        <w:t xml:space="preserve">, </w:t>
      </w:r>
      <w:r w:rsidRPr="00FF2546">
        <w:rPr>
          <w:rStyle w:val="Emphasis"/>
          <w:highlight w:val="cyan"/>
        </w:rPr>
        <w:t>weak job creation</w:t>
      </w:r>
      <w:r w:rsidRPr="00F04705">
        <w:rPr>
          <w:sz w:val="16"/>
        </w:rPr>
        <w:t xml:space="preserve">, </w:t>
      </w:r>
      <w:r w:rsidRPr="00FF2546">
        <w:rPr>
          <w:rStyle w:val="StyleUnderline"/>
          <w:highlight w:val="cyan"/>
        </w:rPr>
        <w:t>and</w:t>
      </w:r>
      <w:r w:rsidRPr="00F04705">
        <w:rPr>
          <w:sz w:val="16"/>
        </w:rPr>
        <w:t xml:space="preserve"> </w:t>
      </w:r>
      <w:r w:rsidRPr="00FF2546">
        <w:rPr>
          <w:rStyle w:val="Emphasis"/>
          <w:highlight w:val="cyan"/>
        </w:rPr>
        <w:t>stagnant wages</w:t>
      </w:r>
      <w:r w:rsidRPr="00F04705">
        <w:rPr>
          <w:sz w:val="16"/>
        </w:rPr>
        <w:t xml:space="preserve"> — all of which have been </w:t>
      </w:r>
      <w:r w:rsidRPr="00FF2546">
        <w:rPr>
          <w:rStyle w:val="StyleUnderline"/>
        </w:rPr>
        <w:t>persistent problems over the past three or four decades</w:t>
      </w:r>
      <w:r w:rsidRPr="00F04705">
        <w:rPr>
          <w:sz w:val="16"/>
        </w:rPr>
        <w:t xml:space="preserve">. While </w:t>
      </w:r>
      <w:r w:rsidRPr="00FF2546">
        <w:rPr>
          <w:rStyle w:val="StyleUnderline"/>
          <w:highlight w:val="cyan"/>
        </w:rPr>
        <w:t>short-lived</w:t>
      </w:r>
      <w:r w:rsidRPr="00F04705">
        <w:rPr>
          <w:sz w:val="16"/>
        </w:rPr>
        <w:t xml:space="preserve"> economic </w:t>
      </w:r>
      <w:r w:rsidRPr="00FF2546">
        <w:rPr>
          <w:rStyle w:val="StyleUnderline"/>
          <w:highlight w:val="cyan"/>
        </w:rPr>
        <w:t>expansions</w:t>
      </w:r>
      <w:r w:rsidRPr="00F04705">
        <w:rPr>
          <w:sz w:val="16"/>
        </w:rPr>
        <w:t xml:space="preserve"> have </w:t>
      </w:r>
      <w:r w:rsidRPr="00F04705">
        <w:rPr>
          <w:sz w:val="16"/>
        </w:rPr>
        <w:lastRenderedPageBreak/>
        <w:t xml:space="preserve">occasionally counteracted these trends, this temporary relief has been </w:t>
      </w:r>
      <w:r w:rsidRPr="00FF2546">
        <w:rPr>
          <w:rStyle w:val="StyleUnderline"/>
          <w:highlight w:val="cyan"/>
        </w:rPr>
        <w:t>provided by unsustainable</w:t>
      </w:r>
      <w:r w:rsidRPr="00F04705">
        <w:rPr>
          <w:sz w:val="16"/>
        </w:rPr>
        <w:t xml:space="preserve"> </w:t>
      </w:r>
      <w:r w:rsidRPr="00FF2546">
        <w:rPr>
          <w:rStyle w:val="StyleUnderline"/>
        </w:rPr>
        <w:t xml:space="preserve">asset-price </w:t>
      </w:r>
      <w:r w:rsidRPr="00FF2546">
        <w:rPr>
          <w:rStyle w:val="StyleUnderline"/>
          <w:highlight w:val="cyan"/>
        </w:rPr>
        <w:t>bubbles</w:t>
      </w:r>
      <w:r w:rsidRPr="00F04705">
        <w:rPr>
          <w:sz w:val="16"/>
        </w:rPr>
        <w:t xml:space="preserve"> (</w:t>
      </w:r>
      <w:r w:rsidRPr="00FF2546">
        <w:rPr>
          <w:rStyle w:val="Emphasis"/>
          <w:highlight w:val="cyan"/>
        </w:rPr>
        <w:t>dot-com</w:t>
      </w:r>
      <w:r w:rsidRPr="00F04705">
        <w:rPr>
          <w:sz w:val="16"/>
        </w:rPr>
        <w:t xml:space="preserve"> stocks, </w:t>
      </w:r>
      <w:r w:rsidRPr="00FF2546">
        <w:rPr>
          <w:rStyle w:val="StyleUnderline"/>
        </w:rPr>
        <w:t>commodities</w:t>
      </w:r>
      <w:r w:rsidRPr="00F04705">
        <w:rPr>
          <w:sz w:val="16"/>
        </w:rPr>
        <w:t xml:space="preserve">, </w:t>
      </w:r>
      <w:r w:rsidRPr="00FF2546">
        <w:rPr>
          <w:rStyle w:val="Emphasis"/>
          <w:highlight w:val="cyan"/>
        </w:rPr>
        <w:t>housing prices</w:t>
      </w:r>
      <w:r w:rsidRPr="00F04705">
        <w:rPr>
          <w:sz w:val="16"/>
        </w:rPr>
        <w:t xml:space="preserve">) </w:t>
      </w:r>
      <w:r w:rsidRPr="00FF2546">
        <w:rPr>
          <w:rStyle w:val="StyleUnderline"/>
          <w:highlight w:val="cyan"/>
        </w:rPr>
        <w:t xml:space="preserve">and </w:t>
      </w:r>
      <w:r w:rsidRPr="00FF2546">
        <w:rPr>
          <w:rStyle w:val="Emphasis"/>
          <w:highlight w:val="cyan"/>
        </w:rPr>
        <w:t>excessive private</w:t>
      </w:r>
      <w:r w:rsidRPr="00F04705">
        <w:rPr>
          <w:sz w:val="16"/>
        </w:rPr>
        <w:t xml:space="preserve"> in</w:t>
      </w:r>
      <w:r w:rsidRPr="00FF2546">
        <w:rPr>
          <w:rStyle w:val="Emphasis"/>
          <w:highlight w:val="cyan"/>
        </w:rPr>
        <w:t>debt</w:t>
      </w:r>
      <w:r w:rsidRPr="00F04705">
        <w:rPr>
          <w:sz w:val="16"/>
        </w:rPr>
        <w:t xml:space="preserve">edness, which </w:t>
      </w:r>
      <w:r w:rsidRPr="00FF2546">
        <w:rPr>
          <w:rStyle w:val="StyleUnderline"/>
          <w:highlight w:val="cyan"/>
        </w:rPr>
        <w:t>increases fragility</w:t>
      </w:r>
      <w:r w:rsidRPr="00F04705">
        <w:rPr>
          <w:sz w:val="16"/>
        </w:rPr>
        <w:t xml:space="preserve"> </w:t>
      </w:r>
      <w:r w:rsidRPr="00FF2546">
        <w:rPr>
          <w:rStyle w:val="StyleUnderline"/>
          <w:highlight w:val="cyan"/>
        </w:rPr>
        <w:t>and does little for those at the bottom</w:t>
      </w:r>
      <w:r w:rsidRPr="00F04705">
        <w:rPr>
          <w:sz w:val="16"/>
        </w:rPr>
        <w:t xml:space="preserve"> of the income ladder. Further, </w:t>
      </w:r>
      <w:r w:rsidRPr="00FF2546">
        <w:rPr>
          <w:rStyle w:val="StyleUnderline"/>
          <w:highlight w:val="cyan"/>
        </w:rPr>
        <w:t xml:space="preserve">once the </w:t>
      </w:r>
      <w:r w:rsidRPr="00FF2546">
        <w:rPr>
          <w:rStyle w:val="Emphasis"/>
          <w:highlight w:val="cyan"/>
        </w:rPr>
        <w:t>bubbles burst</w:t>
      </w:r>
      <w:r w:rsidRPr="00F04705">
        <w:rPr>
          <w:sz w:val="16"/>
        </w:rPr>
        <w:t xml:space="preserve">, </w:t>
      </w:r>
      <w:r w:rsidRPr="00FF2546">
        <w:rPr>
          <w:rStyle w:val="StyleUnderline"/>
          <w:highlight w:val="cyan"/>
        </w:rPr>
        <w:t>we return to</w:t>
      </w:r>
      <w:r w:rsidRPr="00F04705">
        <w:rPr>
          <w:sz w:val="16"/>
        </w:rPr>
        <w:t xml:space="preserve"> </w:t>
      </w:r>
      <w:r w:rsidRPr="00EE38D6">
        <w:rPr>
          <w:rStyle w:val="Emphasis"/>
          <w:highlight w:val="cyan"/>
        </w:rPr>
        <w:t>secular stagnation</w:t>
      </w:r>
      <w:r w:rsidRPr="00F04705">
        <w:rPr>
          <w:sz w:val="16"/>
        </w:rPr>
        <w:t>.</w:t>
      </w:r>
    </w:p>
    <w:p w14:paraId="37D44A5C" w14:textId="77777777" w:rsidR="008E7D83" w:rsidRPr="00F04705" w:rsidRDefault="008E7D83" w:rsidP="008E7D83">
      <w:pPr>
        <w:rPr>
          <w:sz w:val="16"/>
        </w:rPr>
      </w:pPr>
      <w:r w:rsidRPr="00F04705">
        <w:rPr>
          <w:sz w:val="16"/>
        </w:rPr>
        <w:t xml:space="preserve">In addition to demographics and "lifestyle" choices, some blame excessive government intervention in labor markets for discouraging job creation. A glance at international comparisons weakens that case. In 2015, the United States had one of the lowest LFPRs among Organisation for Economic Co-operation and Development (OECD) countries, as can be seen in Figure 1.5. </w:t>
      </w:r>
      <w:r w:rsidRPr="00FF2546">
        <w:rPr>
          <w:rStyle w:val="StyleUnderline"/>
          <w:highlight w:val="cyan"/>
        </w:rPr>
        <w:t>It is hard to make the argument</w:t>
      </w:r>
      <w:r w:rsidRPr="00FF2546">
        <w:rPr>
          <w:rStyle w:val="StyleUnderline"/>
        </w:rPr>
        <w:t xml:space="preserve"> that excessive labor market </w:t>
      </w:r>
      <w:r w:rsidRPr="00FF2546">
        <w:rPr>
          <w:rStyle w:val="StyleUnderline"/>
          <w:highlight w:val="cyan"/>
        </w:rPr>
        <w:t>regulation</w:t>
      </w:r>
      <w:r w:rsidRPr="00FF2546">
        <w:rPr>
          <w:rStyle w:val="StyleUnderline"/>
        </w:rPr>
        <w:t xml:space="preserve"> </w:t>
      </w:r>
      <w:r w:rsidRPr="00FF2546">
        <w:rPr>
          <w:rStyle w:val="StyleUnderline"/>
          <w:highlight w:val="cyan"/>
        </w:rPr>
        <w:t>or</w:t>
      </w:r>
      <w:r w:rsidRPr="00FF2546">
        <w:rPr>
          <w:rStyle w:val="StyleUnderline"/>
        </w:rPr>
        <w:t xml:space="preserve"> generous </w:t>
      </w:r>
      <w:r w:rsidRPr="00FF2546">
        <w:rPr>
          <w:rStyle w:val="StyleUnderline"/>
          <w:highlight w:val="cyan"/>
        </w:rPr>
        <w:t>social safety nets are the reason for</w:t>
      </w:r>
      <w:r w:rsidRPr="00FF2546">
        <w:rPr>
          <w:rStyle w:val="StyleUnderline"/>
        </w:rPr>
        <w:t xml:space="preserve"> the </w:t>
      </w:r>
      <w:r w:rsidRPr="00FF2546">
        <w:rPr>
          <w:rStyle w:val="StyleUnderline"/>
          <w:highlight w:val="cyan"/>
        </w:rPr>
        <w:t>lower</w:t>
      </w:r>
      <w:r w:rsidRPr="00FF2546">
        <w:rPr>
          <w:rStyle w:val="StyleUnderline"/>
        </w:rPr>
        <w:t xml:space="preserve"> participation </w:t>
      </w:r>
      <w:r w:rsidRPr="00FF2546">
        <w:rPr>
          <w:rStyle w:val="StyleUnderline"/>
          <w:highlight w:val="cyan"/>
        </w:rPr>
        <w:t xml:space="preserve">rates in the </w:t>
      </w:r>
      <w:r w:rsidRPr="00FF2546">
        <w:rPr>
          <w:rStyle w:val="Emphasis"/>
          <w:highlight w:val="cyan"/>
        </w:rPr>
        <w:t>U</w:t>
      </w:r>
      <w:r w:rsidRPr="00F04705">
        <w:rPr>
          <w:sz w:val="16"/>
        </w:rPr>
        <w:t xml:space="preserve">nited </w:t>
      </w:r>
      <w:r w:rsidRPr="00FF2546">
        <w:rPr>
          <w:rStyle w:val="Emphasis"/>
          <w:highlight w:val="cyan"/>
        </w:rPr>
        <w:t>S</w:t>
      </w:r>
      <w:r w:rsidRPr="00F04705">
        <w:rPr>
          <w:sz w:val="16"/>
        </w:rPr>
        <w:t xml:space="preserve">tates </w:t>
      </w:r>
      <w:r w:rsidRPr="00FF2546">
        <w:rPr>
          <w:rStyle w:val="StyleUnderline"/>
          <w:highlight w:val="cyan"/>
        </w:rPr>
        <w:t>compared with other</w:t>
      </w:r>
      <w:r w:rsidRPr="00FF2546">
        <w:rPr>
          <w:rStyle w:val="StyleUnderline"/>
        </w:rPr>
        <w:t xml:space="preserve"> OECD countrie</w:t>
      </w:r>
      <w:r w:rsidRPr="00FF2546">
        <w:rPr>
          <w:rStyle w:val="StyleUnderline"/>
          <w:highlight w:val="cyan"/>
        </w:rPr>
        <w:t>s</w:t>
      </w:r>
      <w:r w:rsidRPr="00F04705">
        <w:rPr>
          <w:sz w:val="16"/>
        </w:rPr>
        <w:t xml:space="preserve">, </w:t>
      </w:r>
      <w:r w:rsidRPr="00FF2546">
        <w:rPr>
          <w:rStyle w:val="StyleUnderline"/>
          <w:highlight w:val="cyan"/>
        </w:rPr>
        <w:t>since</w:t>
      </w:r>
      <w:r w:rsidRPr="00F04705">
        <w:rPr>
          <w:sz w:val="16"/>
        </w:rPr>
        <w:t xml:space="preserve"> </w:t>
      </w:r>
      <w:r w:rsidRPr="00FF2546">
        <w:rPr>
          <w:rStyle w:val="StyleUnderline"/>
          <w:highlight w:val="cyan"/>
        </w:rPr>
        <w:t>those</w:t>
      </w:r>
      <w:r w:rsidRPr="00F04705">
        <w:rPr>
          <w:sz w:val="16"/>
        </w:rPr>
        <w:t xml:space="preserve"> </w:t>
      </w:r>
      <w:r w:rsidRPr="00FF2546">
        <w:rPr>
          <w:rStyle w:val="StyleUnderline"/>
        </w:rPr>
        <w:t>countries generally</w:t>
      </w:r>
      <w:r w:rsidRPr="00F04705">
        <w:rPr>
          <w:sz w:val="16"/>
        </w:rPr>
        <w:t xml:space="preserve"> </w:t>
      </w:r>
      <w:r w:rsidRPr="00FF2546">
        <w:rPr>
          <w:rStyle w:val="StyleUnderline"/>
        </w:rPr>
        <w:t xml:space="preserve">have labor markets that </w:t>
      </w:r>
      <w:r w:rsidRPr="00FF2546">
        <w:rPr>
          <w:rStyle w:val="StyleUnderline"/>
          <w:highlight w:val="cyan"/>
        </w:rPr>
        <w:t>are more</w:t>
      </w:r>
      <w:r w:rsidRPr="00FF2546">
        <w:rPr>
          <w:rStyle w:val="StyleUnderline"/>
        </w:rPr>
        <w:t xml:space="preserve"> tightly </w:t>
      </w:r>
      <w:r w:rsidRPr="00FF2546">
        <w:rPr>
          <w:rStyle w:val="StyleUnderline"/>
          <w:highlight w:val="cyan"/>
        </w:rPr>
        <w:t>regulated</w:t>
      </w:r>
      <w:r w:rsidRPr="00F04705">
        <w:rPr>
          <w:sz w:val="16"/>
        </w:rPr>
        <w:t xml:space="preserve"> as well as </w:t>
      </w:r>
      <w:r w:rsidRPr="00FF2546">
        <w:rPr>
          <w:rStyle w:val="StyleUnderline"/>
        </w:rPr>
        <w:t xml:space="preserve">social </w:t>
      </w:r>
      <w:r w:rsidRPr="00FF2546">
        <w:rPr>
          <w:rStyle w:val="StyleUnderline"/>
          <w:highlight w:val="cyan"/>
        </w:rPr>
        <w:t>safety-net</w:t>
      </w:r>
      <w:r w:rsidRPr="00F04705">
        <w:rPr>
          <w:sz w:val="16"/>
        </w:rPr>
        <w:t xml:space="preserve"> scheme</w:t>
      </w:r>
      <w:r w:rsidRPr="00FF2546">
        <w:rPr>
          <w:rStyle w:val="StyleUnderline"/>
          <w:highlight w:val="cyan"/>
        </w:rPr>
        <w:t>s</w:t>
      </w:r>
      <w:r w:rsidRPr="00F04705">
        <w:rPr>
          <w:sz w:val="16"/>
        </w:rPr>
        <w:t xml:space="preserve"> that </w:t>
      </w:r>
      <w:r w:rsidRPr="00FF2546">
        <w:rPr>
          <w:rStyle w:val="StyleUnderline"/>
          <w:highlight w:val="cyan"/>
        </w:rPr>
        <w:t>are more extensive</w:t>
      </w:r>
      <w:r w:rsidRPr="00F04705">
        <w:rPr>
          <w:sz w:val="16"/>
        </w:rPr>
        <w:t xml:space="preserve"> and </w:t>
      </w:r>
      <w:r w:rsidRPr="00FF2546">
        <w:rPr>
          <w:rStyle w:val="StyleUnderline"/>
        </w:rPr>
        <w:t xml:space="preserve">comprehensive. </w:t>
      </w:r>
      <w:r w:rsidRPr="00F04705">
        <w:rPr>
          <w:sz w:val="16"/>
        </w:rPr>
        <w:t>Further, since the US Congress passed the Personal Responsibility and Work Opportunity Reconciliation Act in 1996 —which curtailed or imposed time limits on government assistance to those in need, in order to promote private sector work over government dependency of the able-bodied—US participation rates have actually declined in contrast with most other OECD countries (as seen in Figure 1.6). The United States is among only a handful of countries with a falling LFPR.</w:t>
      </w:r>
    </w:p>
    <w:p w14:paraId="66358961" w14:textId="77777777" w:rsidR="008E7D83" w:rsidRPr="00F04705" w:rsidRDefault="008E7D83" w:rsidP="008E7D83">
      <w:pPr>
        <w:rPr>
          <w:sz w:val="16"/>
        </w:rPr>
      </w:pPr>
      <w:r w:rsidRPr="00F04705">
        <w:rPr>
          <w:sz w:val="16"/>
        </w:rPr>
        <w:t xml:space="preserve">Furthermore, given that </w:t>
      </w:r>
      <w:r w:rsidRPr="00FF2546">
        <w:rPr>
          <w:rStyle w:val="StyleUnderline"/>
          <w:highlight w:val="cyan"/>
        </w:rPr>
        <w:t>all of these are "aging" economies</w:t>
      </w:r>
      <w:r w:rsidRPr="00F04705">
        <w:rPr>
          <w:sz w:val="16"/>
        </w:rPr>
        <w:t xml:space="preserve"> (in fact, most of them have an older workforce than the United States) and most of them face similar technological innovations that displace labor, it is not likely that these factors can explain the relatively poor performance of US labor markets. </w:t>
      </w:r>
    </w:p>
    <w:p w14:paraId="2EE445E6" w14:textId="77777777" w:rsidR="008E7D83" w:rsidRPr="00F04705" w:rsidRDefault="008E7D83" w:rsidP="008E7D83">
      <w:pPr>
        <w:rPr>
          <w:sz w:val="16"/>
        </w:rPr>
      </w:pPr>
      <w:r w:rsidRPr="00F04705">
        <w:rPr>
          <w:sz w:val="16"/>
        </w:rPr>
        <w:t xml:space="preserve">Indeed, while the social shifts explanation sounds plausible, it </w:t>
      </w:r>
      <w:r w:rsidRPr="00FF2546">
        <w:rPr>
          <w:rStyle w:val="StyleUnderline"/>
        </w:rPr>
        <w:t>is unlikely that a large number of Americans are voluntarily leaving the labor force in accordance with personal preferences</w:t>
      </w:r>
      <w:r w:rsidRPr="00F04705">
        <w:rPr>
          <w:sz w:val="16"/>
        </w:rPr>
        <w:t>. In fact, as discussed above, the number of those not in the labor force who report not wanting a job now has declined for age groups 16-24 and 25-54. Further, the historical trend for married couples with children under the age of 18 shows a significant increase in the percentage of families in which both parents are employed: from 25 percent in the 1960s to almost 61 percent in May 2016. Neither of these trends is consistent with the "lifestyle changes" argument.</w:t>
      </w:r>
    </w:p>
    <w:p w14:paraId="065A6578" w14:textId="77777777" w:rsidR="008E7D83" w:rsidRPr="00F04705" w:rsidRDefault="008E7D83" w:rsidP="008E7D83">
      <w:pPr>
        <w:rPr>
          <w:sz w:val="16"/>
        </w:rPr>
      </w:pPr>
      <w:r w:rsidRPr="00F04705">
        <w:rPr>
          <w:sz w:val="16"/>
        </w:rPr>
        <w:t>The number of males of prime working age who are neither employed nor looking for a job has more than doubled over the past 50 years, but the "personal choice" to spend more time with family while a spouse works seems to explain little of this decline, as fewer than 25 percent of prime-age people who are not participating in the labor force have a working spouse and nearly 36 percent of them were living in poverty (CEA 2016). Furthermore, the decline in participation among prime-age males is twice that of prime-age males with children.</w:t>
      </w:r>
    </w:p>
    <w:p w14:paraId="54F3690F" w14:textId="77777777" w:rsidR="008E7D83" w:rsidRPr="00F04705" w:rsidRDefault="008E7D83" w:rsidP="008E7D83">
      <w:pPr>
        <w:rPr>
          <w:sz w:val="16"/>
        </w:rPr>
      </w:pPr>
      <w:r w:rsidRPr="00F04705">
        <w:rPr>
          <w:sz w:val="16"/>
        </w:rPr>
        <w:t xml:space="preserve">While the effect of aging on participation is not denied, </w:t>
      </w:r>
      <w:r w:rsidRPr="00FF2546">
        <w:rPr>
          <w:rStyle w:val="StyleUnderline"/>
          <w:highlight w:val="cyan"/>
        </w:rPr>
        <w:t>deficient aggregate demand</w:t>
      </w:r>
      <w:r w:rsidRPr="00F04705">
        <w:rPr>
          <w:sz w:val="16"/>
        </w:rPr>
        <w:t xml:space="preserve"> in the aftermath of the GFC </w:t>
      </w:r>
      <w:r w:rsidRPr="00FF2546">
        <w:rPr>
          <w:rStyle w:val="StyleUnderline"/>
          <w:highlight w:val="cyan"/>
        </w:rPr>
        <w:t xml:space="preserve">has created a </w:t>
      </w:r>
      <w:r w:rsidRPr="00FF2546">
        <w:rPr>
          <w:rStyle w:val="Emphasis"/>
          <w:highlight w:val="cyan"/>
        </w:rPr>
        <w:t>discouraged worker effect.</w:t>
      </w:r>
      <w:r w:rsidRPr="00F04705">
        <w:rPr>
          <w:sz w:val="16"/>
        </w:rPr>
        <w:t xml:space="preserve"> This is the tendency for the long-term unemployed to be classified as being outside the labor force because, in the face of scarce employment opportunities, they</w:t>
      </w:r>
    </w:p>
    <w:p w14:paraId="191254B2" w14:textId="77777777" w:rsidR="008E7D83" w:rsidRPr="00FF2546" w:rsidRDefault="008E7D83" w:rsidP="008E7D83">
      <w:pPr>
        <w:rPr>
          <w:rStyle w:val="StyleUnderline"/>
        </w:rPr>
      </w:pPr>
      <w:r w:rsidRPr="00F04705">
        <w:rPr>
          <w:sz w:val="16"/>
        </w:rPr>
        <w:t xml:space="preserve">cease to actively seek work. In other words, </w:t>
      </w:r>
      <w:r w:rsidRPr="00FF2546">
        <w:rPr>
          <w:rStyle w:val="StyleUnderline"/>
        </w:rPr>
        <w:t xml:space="preserve">a proportion of the decline in the US participation rate since 2000 is due to a rise in such </w:t>
      </w:r>
      <w:r w:rsidRPr="00FF2546">
        <w:rPr>
          <w:rStyle w:val="Emphasis"/>
        </w:rPr>
        <w:t>hidden unemp</w:t>
      </w:r>
      <w:r w:rsidRPr="00FF2546">
        <w:rPr>
          <w:rStyle w:val="StyleUnderline"/>
        </w:rPr>
        <w:t>loyment.</w:t>
      </w:r>
    </w:p>
    <w:p w14:paraId="6F47E7E2" w14:textId="77777777" w:rsidR="008E7D83" w:rsidRPr="00F04705" w:rsidRDefault="008E7D83" w:rsidP="008E7D83">
      <w:pPr>
        <w:rPr>
          <w:sz w:val="16"/>
        </w:rPr>
      </w:pPr>
      <w:r w:rsidRPr="00F04705">
        <w:rPr>
          <w:sz w:val="16"/>
        </w:rPr>
        <w:t>Conclusion</w:t>
      </w:r>
    </w:p>
    <w:p w14:paraId="3497C449" w14:textId="77777777" w:rsidR="008E7D83" w:rsidRPr="00F04705" w:rsidRDefault="008E7D83" w:rsidP="008E7D83">
      <w:pPr>
        <w:rPr>
          <w:sz w:val="16"/>
        </w:rPr>
      </w:pPr>
      <w:r w:rsidRPr="00F04705">
        <w:rPr>
          <w:sz w:val="16"/>
        </w:rPr>
        <w:t xml:space="preserve">Despite the widespread belief that supply-side factors impinge on the ability of the economy to grow faster over the long run, the evidence is that </w:t>
      </w:r>
      <w:r w:rsidRPr="00FF2546">
        <w:rPr>
          <w:rStyle w:val="Emphasis"/>
          <w:highlight w:val="cyan"/>
        </w:rPr>
        <w:t>the U</w:t>
      </w:r>
      <w:r w:rsidRPr="00F04705">
        <w:rPr>
          <w:sz w:val="16"/>
        </w:rPr>
        <w:t xml:space="preserve">nited </w:t>
      </w:r>
      <w:r w:rsidRPr="00FF2546">
        <w:rPr>
          <w:rStyle w:val="Emphasis"/>
          <w:highlight w:val="cyan"/>
        </w:rPr>
        <w:t>S</w:t>
      </w:r>
      <w:r w:rsidRPr="00F04705">
        <w:rPr>
          <w:sz w:val="16"/>
        </w:rPr>
        <w:t xml:space="preserve">tates </w:t>
      </w:r>
      <w:r w:rsidRPr="00FF2546">
        <w:rPr>
          <w:rStyle w:val="StyleUnderline"/>
        </w:rPr>
        <w:t xml:space="preserve">has typically </w:t>
      </w:r>
      <w:r w:rsidRPr="00FF2546">
        <w:rPr>
          <w:rStyle w:val="StyleUnderline"/>
          <w:highlight w:val="cyan"/>
        </w:rPr>
        <w:t>operated with</w:t>
      </w:r>
      <w:r w:rsidRPr="00FF2546">
        <w:rPr>
          <w:rStyle w:val="StyleUnderline"/>
        </w:rPr>
        <w:t xml:space="preserve"> </w:t>
      </w:r>
      <w:r w:rsidRPr="00FF2546">
        <w:rPr>
          <w:rStyle w:val="Emphasis"/>
          <w:highlight w:val="cyan"/>
        </w:rPr>
        <w:t>substantial</w:t>
      </w:r>
      <w:r w:rsidRPr="00FF2546">
        <w:rPr>
          <w:rStyle w:val="StyleUnderline"/>
        </w:rPr>
        <w:t xml:space="preserve"> </w:t>
      </w:r>
      <w:r w:rsidRPr="00FF2546">
        <w:rPr>
          <w:rStyle w:val="StyleUnderline"/>
          <w:highlight w:val="cyan"/>
        </w:rPr>
        <w:t>labor</w:t>
      </w:r>
      <w:r w:rsidRPr="00FF2546">
        <w:rPr>
          <w:rStyle w:val="StyleUnderline"/>
        </w:rPr>
        <w:t xml:space="preserve"> market </w:t>
      </w:r>
      <w:r w:rsidRPr="00FF2546">
        <w:rPr>
          <w:rStyle w:val="StyleUnderline"/>
          <w:highlight w:val="cyan"/>
        </w:rPr>
        <w:t>slack</w:t>
      </w:r>
      <w:r w:rsidRPr="00F04705">
        <w:rPr>
          <w:sz w:val="16"/>
        </w:rPr>
        <w:t xml:space="preserve">. </w:t>
      </w:r>
      <w:r w:rsidRPr="00FF2546">
        <w:rPr>
          <w:rStyle w:val="StyleUnderline"/>
        </w:rPr>
        <w:t>If anything, slack has risen in the aftermath of the GFC, in part due to the discouraged worker effect</w:t>
      </w:r>
      <w:r w:rsidRPr="00F04705">
        <w:rPr>
          <w:sz w:val="16"/>
        </w:rPr>
        <w:t xml:space="preserve">. This slack, and accompanying </w:t>
      </w:r>
      <w:r w:rsidRPr="00BD6605">
        <w:rPr>
          <w:rStyle w:val="Emphasis"/>
        </w:rPr>
        <w:t>downward pressure on wages</w:t>
      </w:r>
      <w:r w:rsidRPr="00F04705">
        <w:rPr>
          <w:sz w:val="16"/>
        </w:rPr>
        <w:t xml:space="preserve">, </w:t>
      </w:r>
      <w:r w:rsidRPr="00BD6605">
        <w:rPr>
          <w:rStyle w:val="StyleUnderline"/>
        </w:rPr>
        <w:t>reduces the incentive for firms to invest in labor-saving production</w:t>
      </w:r>
      <w:r w:rsidRPr="00F04705">
        <w:rPr>
          <w:sz w:val="16"/>
        </w:rPr>
        <w:t xml:space="preserve"> techniques. </w:t>
      </w:r>
      <w:r w:rsidRPr="00FF2546">
        <w:rPr>
          <w:rStyle w:val="StyleUnderline"/>
          <w:highlight w:val="cyan"/>
        </w:rPr>
        <w:t>That</w:t>
      </w:r>
      <w:r w:rsidRPr="00F04705">
        <w:rPr>
          <w:sz w:val="16"/>
        </w:rPr>
        <w:t xml:space="preserve">, in turn, </w:t>
      </w:r>
      <w:r w:rsidRPr="00FF2546">
        <w:rPr>
          <w:rStyle w:val="Emphasis"/>
          <w:highlight w:val="cyan"/>
        </w:rPr>
        <w:t>reduces the incentive</w:t>
      </w:r>
      <w:r w:rsidRPr="00F04705">
        <w:rPr>
          <w:sz w:val="16"/>
        </w:rPr>
        <w:t xml:space="preserve"> </w:t>
      </w:r>
      <w:r w:rsidRPr="00FF2546">
        <w:rPr>
          <w:rStyle w:val="StyleUnderline"/>
          <w:highlight w:val="cyan"/>
        </w:rPr>
        <w:t xml:space="preserve">to </w:t>
      </w:r>
      <w:r w:rsidRPr="00FF2546">
        <w:rPr>
          <w:rStyle w:val="Emphasis"/>
          <w:highlight w:val="cyan"/>
        </w:rPr>
        <w:t>innovate</w:t>
      </w:r>
      <w:r w:rsidRPr="00F04705">
        <w:rPr>
          <w:sz w:val="16"/>
        </w:rPr>
        <w:t xml:space="preserve"> in order </w:t>
      </w:r>
      <w:r w:rsidRPr="00FF2546">
        <w:rPr>
          <w:rStyle w:val="StyleUnderline"/>
        </w:rPr>
        <w:t xml:space="preserve">to </w:t>
      </w:r>
      <w:r w:rsidRPr="00FF2546">
        <w:rPr>
          <w:rStyle w:val="Emphasis"/>
        </w:rPr>
        <w:t>raise</w:t>
      </w:r>
      <w:r w:rsidRPr="00FF2546">
        <w:rPr>
          <w:rStyle w:val="StyleUnderline"/>
        </w:rPr>
        <w:t xml:space="preserve"> labor </w:t>
      </w:r>
      <w:r w:rsidRPr="00FF2546">
        <w:rPr>
          <w:rStyle w:val="Emphasis"/>
        </w:rPr>
        <w:t>productivity</w:t>
      </w:r>
      <w:r w:rsidRPr="00F04705">
        <w:rPr>
          <w:sz w:val="16"/>
        </w:rPr>
        <w:t>.</w:t>
      </w:r>
    </w:p>
    <w:p w14:paraId="3D51EFAC" w14:textId="77777777" w:rsidR="008E7D83" w:rsidRPr="00F04705" w:rsidRDefault="008E7D83" w:rsidP="008E7D83">
      <w:pPr>
        <w:rPr>
          <w:sz w:val="16"/>
        </w:rPr>
      </w:pPr>
      <w:r w:rsidRPr="00F04705">
        <w:rPr>
          <w:sz w:val="16"/>
        </w:rPr>
        <w:t xml:space="preserve">In other words, lack of sufficient demand for workers —in part due to </w:t>
      </w:r>
      <w:r w:rsidRPr="00FF2546">
        <w:rPr>
          <w:rStyle w:val="StyleUnderline"/>
        </w:rPr>
        <w:t>insufficient demand for US output</w:t>
      </w:r>
      <w:r w:rsidRPr="00F04705">
        <w:rPr>
          <w:sz w:val="16"/>
        </w:rPr>
        <w:t>—</w:t>
      </w:r>
      <w:r w:rsidRPr="00FF2546">
        <w:rPr>
          <w:rStyle w:val="StyleUnderline"/>
        </w:rPr>
        <w:t>produces</w:t>
      </w:r>
      <w:r w:rsidRPr="00BD6605">
        <w:rPr>
          <w:rStyle w:val="StyleUnderline"/>
          <w:highlight w:val="cyan"/>
        </w:rPr>
        <w:t xml:space="preserve"> a </w:t>
      </w:r>
      <w:r w:rsidRPr="00EE38D6">
        <w:rPr>
          <w:rStyle w:val="Emphasis"/>
          <w:highlight w:val="cyan"/>
        </w:rPr>
        <w:t>vicious cycle</w:t>
      </w:r>
      <w:r w:rsidRPr="00F04705">
        <w:rPr>
          <w:sz w:val="16"/>
          <w:highlight w:val="cyan"/>
        </w:rPr>
        <w:t xml:space="preserve"> </w:t>
      </w:r>
      <w:r w:rsidRPr="00FF2546">
        <w:rPr>
          <w:rStyle w:val="StyleUnderline"/>
          <w:highlight w:val="cyan"/>
        </w:rPr>
        <w:t>of</w:t>
      </w:r>
      <w:r w:rsidRPr="00BD6605">
        <w:rPr>
          <w:rStyle w:val="StyleUnderline"/>
        </w:rPr>
        <w:t xml:space="preserve"> perverse </w:t>
      </w:r>
      <w:r w:rsidRPr="00FF2546">
        <w:rPr>
          <w:rStyle w:val="StyleUnderline"/>
          <w:highlight w:val="cyan"/>
        </w:rPr>
        <w:t>disincentives that</w:t>
      </w:r>
      <w:r w:rsidRPr="00BD6605">
        <w:rPr>
          <w:rStyle w:val="StyleUnderline"/>
        </w:rPr>
        <w:t xml:space="preserve"> together</w:t>
      </w:r>
      <w:r w:rsidRPr="00F04705">
        <w:rPr>
          <w:sz w:val="16"/>
        </w:rPr>
        <w:t xml:space="preserve"> </w:t>
      </w:r>
      <w:r w:rsidRPr="00BD6605">
        <w:rPr>
          <w:rStyle w:val="StyleUnderline"/>
          <w:highlight w:val="cyan"/>
        </w:rPr>
        <w:t>keep</w:t>
      </w:r>
      <w:r w:rsidRPr="00F04705">
        <w:rPr>
          <w:sz w:val="16"/>
        </w:rPr>
        <w:t xml:space="preserve"> </w:t>
      </w:r>
      <w:r w:rsidRPr="00BD6605">
        <w:rPr>
          <w:rStyle w:val="StyleUnderline"/>
        </w:rPr>
        <w:t>employment and aggregate demand</w:t>
      </w:r>
      <w:r w:rsidRPr="00F04705">
        <w:rPr>
          <w:sz w:val="16"/>
        </w:rPr>
        <w:t xml:space="preserve">, and hence </w:t>
      </w:r>
      <w:r w:rsidRPr="00FF2546">
        <w:rPr>
          <w:rStyle w:val="Emphasis"/>
        </w:rPr>
        <w:t xml:space="preserve">economic </w:t>
      </w:r>
      <w:r w:rsidRPr="00FF2546">
        <w:rPr>
          <w:rStyle w:val="Emphasis"/>
          <w:highlight w:val="cyan"/>
        </w:rPr>
        <w:t>growth</w:t>
      </w:r>
      <w:r w:rsidRPr="00F04705">
        <w:rPr>
          <w:sz w:val="16"/>
          <w:highlight w:val="cyan"/>
        </w:rPr>
        <w:t xml:space="preserve">, </w:t>
      </w:r>
      <w:r w:rsidRPr="00FF2546">
        <w:rPr>
          <w:rStyle w:val="StyleUnderline"/>
          <w:highlight w:val="cyan"/>
        </w:rPr>
        <w:t>lower</w:t>
      </w:r>
      <w:r w:rsidRPr="00BD6605">
        <w:rPr>
          <w:rStyle w:val="StyleUnderline"/>
        </w:rPr>
        <w:t xml:space="preserve"> than they might have been</w:t>
      </w:r>
      <w:r w:rsidRPr="00F04705">
        <w:rPr>
          <w:sz w:val="16"/>
        </w:rPr>
        <w:t xml:space="preserve">. Unfortunately, </w:t>
      </w:r>
      <w:r w:rsidRPr="00BD6605">
        <w:rPr>
          <w:rStyle w:val="StyleUnderline"/>
        </w:rPr>
        <w:t>policymakers misread this as the existence of supply- side constraints on growth</w:t>
      </w:r>
      <w:r w:rsidRPr="00F04705">
        <w:rPr>
          <w:sz w:val="16"/>
        </w:rPr>
        <w:t xml:space="preserve">, since they think that depressed labor market participation is largely a supply-side phenomenon. </w:t>
      </w:r>
    </w:p>
    <w:p w14:paraId="0B647A72" w14:textId="77777777" w:rsidR="008E7D83" w:rsidRPr="00F04705" w:rsidRDefault="008E7D83" w:rsidP="008E7D83">
      <w:pPr>
        <w:rPr>
          <w:sz w:val="16"/>
        </w:rPr>
      </w:pPr>
      <w:r w:rsidRPr="00F04705">
        <w:rPr>
          <w:sz w:val="16"/>
        </w:rPr>
        <w:t xml:space="preserve">Although we believe that insufficient aggregate demand is a big part of the problem, general "Keynesian" pump-priming is not the answer. </w:t>
      </w:r>
      <w:r w:rsidRPr="00F04705">
        <w:rPr>
          <w:rStyle w:val="StyleUnderline"/>
          <w:highlight w:val="cyan"/>
        </w:rPr>
        <w:t>Stimulus</w:t>
      </w:r>
      <w:r w:rsidRPr="00F04705">
        <w:rPr>
          <w:sz w:val="16"/>
          <w:highlight w:val="cyan"/>
        </w:rPr>
        <w:t xml:space="preserve"> </w:t>
      </w:r>
      <w:r w:rsidRPr="00F04705">
        <w:rPr>
          <w:rStyle w:val="StyleUnderline"/>
          <w:highlight w:val="cyan"/>
        </w:rPr>
        <w:t>needs to take the form</w:t>
      </w:r>
      <w:r w:rsidRPr="00F04705">
        <w:rPr>
          <w:rStyle w:val="StyleUnderline"/>
        </w:rPr>
        <w:t xml:space="preserve"> of</w:t>
      </w:r>
      <w:r w:rsidRPr="00F04705">
        <w:rPr>
          <w:sz w:val="16"/>
        </w:rPr>
        <w:t xml:space="preserve"> </w:t>
      </w:r>
      <w:r w:rsidRPr="00F04705">
        <w:rPr>
          <w:rStyle w:val="Emphasis"/>
        </w:rPr>
        <w:t>targeted job creation</w:t>
      </w:r>
      <w:r w:rsidRPr="00F04705">
        <w:rPr>
          <w:sz w:val="16"/>
        </w:rPr>
        <w:t xml:space="preserve"> </w:t>
      </w:r>
      <w:r w:rsidRPr="00F04705">
        <w:rPr>
          <w:rStyle w:val="StyleUnderline"/>
        </w:rPr>
        <w:t xml:space="preserve">to tighten labor markets for less-skilled workers. </w:t>
      </w:r>
      <w:r w:rsidRPr="00F04705">
        <w:rPr>
          <w:sz w:val="16"/>
        </w:rPr>
        <w:t xml:space="preserve">If we are serious about improving the conditions of working America, we should revisit Roosevelt's New Deal jobs programs and Hyman Minsky's </w:t>
      </w:r>
      <w:r w:rsidRPr="00F04705">
        <w:rPr>
          <w:rStyle w:val="Emphasis"/>
          <w:highlight w:val="cyan"/>
        </w:rPr>
        <w:t>e</w:t>
      </w:r>
      <w:r w:rsidRPr="00F04705">
        <w:rPr>
          <w:sz w:val="16"/>
        </w:rPr>
        <w:t xml:space="preserve">mployer of </w:t>
      </w:r>
      <w:r w:rsidRPr="00F04705">
        <w:rPr>
          <w:rStyle w:val="Emphasis"/>
          <w:highlight w:val="cyan"/>
        </w:rPr>
        <w:t>l</w:t>
      </w:r>
      <w:r w:rsidRPr="00F04705">
        <w:rPr>
          <w:sz w:val="16"/>
        </w:rPr>
        <w:t xml:space="preserve">ast </w:t>
      </w:r>
      <w:r w:rsidRPr="00F04705">
        <w:rPr>
          <w:rStyle w:val="Emphasis"/>
          <w:highlight w:val="cyan"/>
        </w:rPr>
        <w:t>r</w:t>
      </w:r>
      <w:r w:rsidRPr="00F04705">
        <w:rPr>
          <w:sz w:val="16"/>
        </w:rPr>
        <w:t>esort proposal to create jobs where they are needed while improving public infrastructure and provision of public services (Minsky 2013).</w:t>
      </w:r>
    </w:p>
    <w:p w14:paraId="28BA1C8A" w14:textId="77777777" w:rsidR="008E7D83" w:rsidRPr="00084FB0" w:rsidRDefault="008E7D83" w:rsidP="008E7D83">
      <w:pPr>
        <w:rPr>
          <w:sz w:val="16"/>
        </w:rPr>
      </w:pPr>
      <w:r w:rsidRPr="00F04705">
        <w:rPr>
          <w:rStyle w:val="StyleUnderline"/>
        </w:rPr>
        <w:t>The substantial pool of idle labor in the United States could be put</w:t>
      </w:r>
      <w:r w:rsidRPr="001E69C9">
        <w:rPr>
          <w:u w:val="single"/>
        </w:rPr>
        <w:t xml:space="preserve"> to work </w:t>
      </w:r>
      <w:r w:rsidRPr="00EE38D6">
        <w:rPr>
          <w:highlight w:val="cyan"/>
          <w:u w:val="single"/>
        </w:rPr>
        <w:t xml:space="preserve">to </w:t>
      </w:r>
      <w:r w:rsidRPr="00EE38D6">
        <w:rPr>
          <w:rStyle w:val="Emphasis"/>
          <w:highlight w:val="cyan"/>
        </w:rPr>
        <w:t>increase aggregate demand</w:t>
      </w:r>
      <w:r w:rsidRPr="00EE38D6">
        <w:rPr>
          <w:highlight w:val="cyan"/>
          <w:u w:val="single"/>
        </w:rPr>
        <w:t xml:space="preserve"> and</w:t>
      </w:r>
      <w:r w:rsidRPr="001E69C9">
        <w:rPr>
          <w:u w:val="single"/>
        </w:rPr>
        <w:t xml:space="preserve"> </w:t>
      </w:r>
      <w:r w:rsidRPr="001E69C9">
        <w:rPr>
          <w:rStyle w:val="Emphasis"/>
        </w:rPr>
        <w:t>economic growth</w:t>
      </w:r>
      <w:r w:rsidRPr="00F04705">
        <w:rPr>
          <w:sz w:val="16"/>
        </w:rPr>
        <w:t xml:space="preserve">, </w:t>
      </w:r>
      <w:r w:rsidRPr="001E69C9">
        <w:rPr>
          <w:rStyle w:val="StyleUnderline"/>
        </w:rPr>
        <w:t xml:space="preserve">which would be </w:t>
      </w:r>
      <w:r w:rsidRPr="001E69C9">
        <w:rPr>
          <w:rStyle w:val="Emphasis"/>
        </w:rPr>
        <w:t>beneficial</w:t>
      </w:r>
      <w:r w:rsidRPr="001E69C9">
        <w:rPr>
          <w:rStyle w:val="StyleUnderline"/>
        </w:rPr>
        <w:t xml:space="preserve"> for </w:t>
      </w:r>
      <w:r w:rsidRPr="00EE38D6">
        <w:rPr>
          <w:rStyle w:val="Emphasis"/>
          <w:highlight w:val="cyan"/>
        </w:rPr>
        <w:t>productivity growth</w:t>
      </w:r>
      <w:r w:rsidRPr="00F04705">
        <w:rPr>
          <w:sz w:val="16"/>
        </w:rPr>
        <w:t>. While part of the policy solution is to encourage private demand, there is also room for more government spending. Since the private sector will hire the most employable workers first (those with more education, training, and work experience), it is necessary for the government to take up the slack that remains even in a robust expansion.</w:t>
      </w:r>
    </w:p>
    <w:p w14:paraId="06E5ABA9" w14:textId="77777777" w:rsidR="008E7D83" w:rsidRDefault="008E7D83" w:rsidP="008E7D83">
      <w:pPr>
        <w:pStyle w:val="Heading4"/>
      </w:pPr>
      <w:r>
        <w:lastRenderedPageBreak/>
        <w:t xml:space="preserve">Secular economic stagnation is a </w:t>
      </w:r>
      <w:r>
        <w:rPr>
          <w:u w:val="single"/>
        </w:rPr>
        <w:t>crisis accelerant</w:t>
      </w:r>
      <w:r w:rsidRPr="004D564D">
        <w:t xml:space="preserve">. </w:t>
      </w:r>
      <w:r>
        <w:t>Makes nuclear war, prolif, US-China war, and every great power conflict far more likely.</w:t>
      </w:r>
    </w:p>
    <w:p w14:paraId="33F7177C" w14:textId="77777777" w:rsidR="008E7D83" w:rsidRDefault="008E7D83" w:rsidP="008E7D83">
      <w:r>
        <w:rPr>
          <w:rStyle w:val="Style13ptBold"/>
        </w:rPr>
        <w:t xml:space="preserve">Oppenheimer ’21 </w:t>
      </w:r>
      <w:r w:rsidRPr="00493F2F">
        <w:t>[Michael; 2021;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The Future of Global Affairs: Managing Discontinuity, Disruption and Destruction, “The Turbulent Future of International Relations,” Ch. 2]</w:t>
      </w:r>
    </w:p>
    <w:p w14:paraId="294CC684" w14:textId="77777777" w:rsidR="008E7D83" w:rsidRPr="00EE38D6" w:rsidRDefault="008E7D83" w:rsidP="008E7D83">
      <w:pPr>
        <w:rPr>
          <w:sz w:val="16"/>
        </w:rPr>
      </w:pPr>
      <w:r w:rsidRPr="008239F7">
        <w:rPr>
          <w:sz w:val="16"/>
        </w:rPr>
        <w:t xml:space="preserve">Four </w:t>
      </w:r>
      <w:r w:rsidRPr="00AC56AB">
        <w:rPr>
          <w:rStyle w:val="StyleUnderline"/>
        </w:rPr>
        <w:t>structural forces</w:t>
      </w:r>
      <w:r w:rsidRPr="00AC56AB">
        <w:rPr>
          <w:sz w:val="16"/>
        </w:rPr>
        <w:t xml:space="preserve"> will </w:t>
      </w:r>
      <w:r w:rsidRPr="00AC56AB">
        <w:rPr>
          <w:rStyle w:val="Emphasis"/>
        </w:rPr>
        <w:t>shape</w:t>
      </w:r>
      <w:r w:rsidRPr="00AC56AB">
        <w:rPr>
          <w:sz w:val="16"/>
        </w:rPr>
        <w:t xml:space="preserve"> </w:t>
      </w:r>
      <w:r w:rsidRPr="00AC56AB">
        <w:rPr>
          <w:rStyle w:val="StyleUnderline"/>
        </w:rPr>
        <w:t>the future</w:t>
      </w:r>
      <w:r w:rsidRPr="00AC56AB">
        <w:rPr>
          <w:sz w:val="16"/>
        </w:rPr>
        <w:t xml:space="preserve"> of International Relations: globalization (but without liberal rules, institutions, and leadership)1; multipolarity (the end of American hegemony and</w:t>
      </w:r>
      <w:r w:rsidRPr="008239F7">
        <w:rPr>
          <w:sz w:val="16"/>
        </w:rPr>
        <w:t xml:space="preserve">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w:t>
      </w:r>
      <w:r w:rsidRPr="00EE38D6">
        <w:rPr>
          <w:sz w:val="16"/>
        </w:rPr>
        <w:t xml:space="preserve">”3); and </w:t>
      </w:r>
      <w:r w:rsidRPr="00EE38D6">
        <w:rPr>
          <w:rStyle w:val="Emphasis"/>
        </w:rPr>
        <w:t>secular economic stagnation</w:t>
      </w:r>
      <w:r w:rsidRPr="00EE38D6">
        <w:rPr>
          <w:sz w:val="16"/>
        </w:rPr>
        <w:t xml:space="preserve">, a </w:t>
      </w:r>
      <w:r w:rsidRPr="00EE38D6">
        <w:rPr>
          <w:rStyle w:val="StyleUnderline"/>
        </w:rPr>
        <w:t>product of</w:t>
      </w:r>
      <w:r w:rsidRPr="00EE38D6">
        <w:rPr>
          <w:sz w:val="16"/>
        </w:rPr>
        <w:t xml:space="preserve"> </w:t>
      </w:r>
      <w:r w:rsidRPr="00EE38D6">
        <w:rPr>
          <w:rStyle w:val="Emphasis"/>
        </w:rPr>
        <w:t>long</w:t>
      </w:r>
      <w:r w:rsidRPr="00EE38D6">
        <w:rPr>
          <w:sz w:val="16"/>
        </w:rPr>
        <w:t xml:space="preserve">er </w:t>
      </w:r>
      <w:r w:rsidRPr="00EE38D6">
        <w:rPr>
          <w:rStyle w:val="Emphasis"/>
        </w:rPr>
        <w:t>term</w:t>
      </w:r>
      <w:r w:rsidRPr="00EE38D6">
        <w:rPr>
          <w:sz w:val="16"/>
        </w:rPr>
        <w:t xml:space="preserve"> </w:t>
      </w:r>
      <w:r w:rsidRPr="00EE38D6">
        <w:rPr>
          <w:rStyle w:val="StyleUnderline"/>
        </w:rPr>
        <w:t>global decline</w:t>
      </w:r>
      <w:r w:rsidRPr="00EE38D6">
        <w:rPr>
          <w:sz w:val="16"/>
        </w:rPr>
        <w:t xml:space="preserve"> in birth rates combined with aging populations.4 These structural forces do not determine everything. </w:t>
      </w:r>
      <w:r w:rsidRPr="00EE38D6">
        <w:rPr>
          <w:rStyle w:val="Emphasis"/>
        </w:rPr>
        <w:t>Environment</w:t>
      </w:r>
      <w:r w:rsidRPr="00EE38D6">
        <w:rPr>
          <w:sz w:val="16"/>
        </w:rPr>
        <w:t xml:space="preserve">al events, </w:t>
      </w:r>
      <w:r w:rsidRPr="00EE38D6">
        <w:rPr>
          <w:rStyle w:val="Emphasis"/>
        </w:rPr>
        <w:t>global health</w:t>
      </w:r>
      <w:r w:rsidRPr="00EE38D6">
        <w:rPr>
          <w:sz w:val="16"/>
        </w:rPr>
        <w:t xml:space="preserve"> </w:t>
      </w:r>
      <w:r w:rsidRPr="00EE38D6">
        <w:rPr>
          <w:rStyle w:val="StyleUnderline"/>
        </w:rPr>
        <w:t>challenges</w:t>
      </w:r>
      <w:r w:rsidRPr="00EE38D6">
        <w:rPr>
          <w:sz w:val="16"/>
        </w:rPr>
        <w:t xml:space="preserve">, </w:t>
      </w:r>
      <w:r w:rsidRPr="00EE38D6">
        <w:rPr>
          <w:rStyle w:val="Emphasis"/>
        </w:rPr>
        <w:t>internal political developments</w:t>
      </w:r>
      <w:r w:rsidRPr="00EE38D6">
        <w:rPr>
          <w:sz w:val="16"/>
        </w:rPr>
        <w:t xml:space="preserve">, policy mistakes, </w:t>
      </w:r>
      <w:r w:rsidRPr="00EE38D6">
        <w:rPr>
          <w:rStyle w:val="Emphasis"/>
        </w:rPr>
        <w:t>technology breakthroughs</w:t>
      </w:r>
      <w:r w:rsidRPr="00EE38D6">
        <w:rPr>
          <w:sz w:val="16"/>
        </w:rPr>
        <w:t xml:space="preserve"> or failures, will </w:t>
      </w:r>
      <w:r w:rsidRPr="00EE38D6">
        <w:rPr>
          <w:rStyle w:val="StyleUnderline"/>
        </w:rPr>
        <w:t>intersect with structure to</w:t>
      </w:r>
      <w:r w:rsidRPr="00EE38D6">
        <w:rPr>
          <w:sz w:val="16"/>
        </w:rPr>
        <w:t xml:space="preserve"> </w:t>
      </w:r>
      <w:r w:rsidRPr="00EE38D6">
        <w:rPr>
          <w:rStyle w:val="Emphasis"/>
        </w:rPr>
        <w:t>define</w:t>
      </w:r>
      <w:r w:rsidRPr="00EE38D6">
        <w:rPr>
          <w:sz w:val="16"/>
        </w:rPr>
        <w:t xml:space="preserve"> </w:t>
      </w:r>
      <w:r w:rsidRPr="00EE38D6">
        <w:rPr>
          <w:rStyle w:val="StyleUnderline"/>
        </w:rPr>
        <w:t>our future</w:t>
      </w:r>
      <w:r w:rsidRPr="00EE38D6">
        <w:rPr>
          <w:sz w:val="16"/>
        </w:rPr>
        <w:t xml:space="preserve">. But these four </w:t>
      </w:r>
      <w:r w:rsidRPr="00EE38D6">
        <w:rPr>
          <w:rStyle w:val="StyleUnderline"/>
        </w:rPr>
        <w:t>structural forces will</w:t>
      </w:r>
      <w:r w:rsidRPr="00EE38D6">
        <w:rPr>
          <w:sz w:val="16"/>
        </w:rPr>
        <w:t xml:space="preserve"> </w:t>
      </w:r>
      <w:r w:rsidRPr="00EE38D6">
        <w:rPr>
          <w:rStyle w:val="Emphasis"/>
        </w:rPr>
        <w:t>impact</w:t>
      </w:r>
      <w:r w:rsidRPr="00EE38D6">
        <w:rPr>
          <w:sz w:val="16"/>
        </w:rPr>
        <w:t xml:space="preserve"> </w:t>
      </w:r>
      <w:r w:rsidRPr="00EE38D6">
        <w:rPr>
          <w:rStyle w:val="StyleUnderline"/>
        </w:rPr>
        <w:t>the way states behave, in the</w:t>
      </w:r>
      <w:r w:rsidRPr="00EE38D6">
        <w:rPr>
          <w:sz w:val="16"/>
        </w:rPr>
        <w:t xml:space="preserve"> </w:t>
      </w:r>
      <w:r w:rsidRPr="00EE38D6">
        <w:rPr>
          <w:rStyle w:val="Emphasis"/>
        </w:rPr>
        <w:t>capacity</w:t>
      </w:r>
      <w:r w:rsidRPr="00EE38D6">
        <w:rPr>
          <w:sz w:val="16"/>
        </w:rPr>
        <w:t xml:space="preserve"> </w:t>
      </w:r>
      <w:r w:rsidRPr="00EE38D6">
        <w:rPr>
          <w:rStyle w:val="StyleUnderline"/>
        </w:rPr>
        <w:t>of great powers to</w:t>
      </w:r>
      <w:r w:rsidRPr="00EE38D6">
        <w:rPr>
          <w:sz w:val="16"/>
        </w:rPr>
        <w:t xml:space="preserve"> </w:t>
      </w:r>
      <w:r w:rsidRPr="00EE38D6">
        <w:rPr>
          <w:rStyle w:val="Emphasis"/>
        </w:rPr>
        <w:t>manage</w:t>
      </w:r>
      <w:r w:rsidRPr="00EE38D6">
        <w:rPr>
          <w:sz w:val="16"/>
        </w:rPr>
        <w:t xml:space="preserve"> their </w:t>
      </w:r>
      <w:r w:rsidRPr="00EE38D6">
        <w:rPr>
          <w:rStyle w:val="Emphasis"/>
        </w:rPr>
        <w:t>differences</w:t>
      </w:r>
      <w:r w:rsidRPr="00EE38D6">
        <w:rPr>
          <w:sz w:val="16"/>
        </w:rPr>
        <w:t xml:space="preserve">, </w:t>
      </w:r>
      <w:r w:rsidRPr="00EE38D6">
        <w:rPr>
          <w:rStyle w:val="StyleUnderline"/>
        </w:rPr>
        <w:t>and to act collectively to settle</w:t>
      </w:r>
      <w:r w:rsidRPr="00EE38D6">
        <w:rPr>
          <w:sz w:val="16"/>
        </w:rPr>
        <w:t xml:space="preserve">, rather than exploit, </w:t>
      </w:r>
      <w:r w:rsidRPr="00EE38D6">
        <w:rPr>
          <w:rStyle w:val="StyleUnderline"/>
        </w:rPr>
        <w:t>the inevitable shocks of the next decade</w:t>
      </w:r>
      <w:r w:rsidRPr="00EE38D6">
        <w:rPr>
          <w:sz w:val="16"/>
        </w:rPr>
        <w:t>.</w:t>
      </w:r>
    </w:p>
    <w:p w14:paraId="016880F6" w14:textId="77777777" w:rsidR="008E7D83" w:rsidRPr="00EE38D6" w:rsidRDefault="008E7D83" w:rsidP="008E7D83">
      <w:pPr>
        <w:rPr>
          <w:sz w:val="16"/>
        </w:rPr>
      </w:pPr>
      <w:r w:rsidRPr="00EE38D6">
        <w:rPr>
          <w:sz w:val="16"/>
        </w:rPr>
        <w:t xml:space="preserve">Some of these </w:t>
      </w:r>
      <w:r w:rsidRPr="00EE38D6">
        <w:rPr>
          <w:rStyle w:val="StyleUnderline"/>
        </w:rPr>
        <w:t>structural forces could be</w:t>
      </w:r>
      <w:r w:rsidRPr="00EE38D6">
        <w:rPr>
          <w:sz w:val="16"/>
        </w:rPr>
        <w:t xml:space="preserve"> </w:t>
      </w:r>
      <w:r w:rsidRPr="00EE38D6">
        <w:rPr>
          <w:rStyle w:val="Emphasis"/>
        </w:rPr>
        <w:t>managed</w:t>
      </w:r>
      <w:r w:rsidRPr="00EE38D6">
        <w:rPr>
          <w:sz w:val="16"/>
        </w:rPr>
        <w:t xml:space="preserve"> </w:t>
      </w:r>
      <w:r w:rsidRPr="00EE38D6">
        <w:rPr>
          <w:rStyle w:val="StyleUnderline"/>
        </w:rPr>
        <w:t>to promote prosperity and</w:t>
      </w:r>
      <w:r w:rsidRPr="00EE38D6">
        <w:rPr>
          <w:sz w:val="16"/>
        </w:rPr>
        <w:t xml:space="preserve"> </w:t>
      </w:r>
      <w:r w:rsidRPr="00EE38D6">
        <w:rPr>
          <w:rStyle w:val="Emphasis"/>
        </w:rPr>
        <w:t>avoid war</w:t>
      </w:r>
      <w:r w:rsidRPr="00EE38D6">
        <w:rPr>
          <w:sz w:val="16"/>
        </w:rPr>
        <w:t xml:space="preserve">. Multipolarity (inherently more prone to conflict than other configurations of power, given coordination problems)5 plus </w:t>
      </w:r>
      <w:r w:rsidRPr="00EE38D6">
        <w:rPr>
          <w:rStyle w:val="StyleUnderline"/>
        </w:rPr>
        <w:t>globalization can work in</w:t>
      </w:r>
      <w:r w:rsidRPr="00EE38D6">
        <w:rPr>
          <w:sz w:val="16"/>
        </w:rPr>
        <w:t xml:space="preserve"> a world of </w:t>
      </w:r>
      <w:r w:rsidRPr="00EE38D6">
        <w:rPr>
          <w:rStyle w:val="Emphasis"/>
        </w:rPr>
        <w:t>prosperity</w:t>
      </w:r>
      <w:r w:rsidRPr="00EE38D6">
        <w:rPr>
          <w:sz w:val="16"/>
        </w:rPr>
        <w:t xml:space="preserve">, convergent values, </w:t>
      </w:r>
      <w:r w:rsidRPr="00EE38D6">
        <w:rPr>
          <w:rStyle w:val="StyleUnderline"/>
        </w:rPr>
        <w:t>and</w:t>
      </w:r>
      <w:r w:rsidRPr="00EE38D6">
        <w:rPr>
          <w:sz w:val="16"/>
        </w:rPr>
        <w:t xml:space="preserve"> </w:t>
      </w:r>
      <w:r w:rsidRPr="00EE38D6">
        <w:rPr>
          <w:rStyle w:val="Emphasis"/>
        </w:rPr>
        <w:t>effective</w:t>
      </w:r>
      <w:r w:rsidRPr="00EE38D6">
        <w:rPr>
          <w:sz w:val="16"/>
        </w:rPr>
        <w:t xml:space="preserve"> </w:t>
      </w:r>
      <w:r w:rsidRPr="00EE38D6">
        <w:rPr>
          <w:rStyle w:val="StyleUnderline"/>
        </w:rPr>
        <w:t>conflict management</w:t>
      </w:r>
      <w:r w:rsidRPr="00EE38D6">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EE38D6">
        <w:rPr>
          <w:rStyle w:val="StyleUnderline"/>
        </w:rPr>
        <w:t>globalization</w:t>
      </w:r>
      <w:r w:rsidRPr="00EE38D6">
        <w:rPr>
          <w:sz w:val="16"/>
        </w:rPr>
        <w:t xml:space="preserve"> with liberal characteristics </w:t>
      </w:r>
      <w:r w:rsidRPr="00EE38D6">
        <w:rPr>
          <w:rStyle w:val="StyleUnderline"/>
        </w:rPr>
        <w:t>can be sustained</w:t>
      </w:r>
      <w:r w:rsidRPr="00EE38D6">
        <w:rPr>
          <w:sz w:val="16"/>
        </w:rPr>
        <w:t xml:space="preserve"> without American hegemony, arguing that </w:t>
      </w:r>
      <w:r w:rsidRPr="00EE38D6">
        <w:rPr>
          <w:rStyle w:val="StyleUnderline"/>
        </w:rPr>
        <w:t>liberal values and practices have been</w:t>
      </w:r>
      <w:r w:rsidRPr="00EE38D6">
        <w:rPr>
          <w:sz w:val="16"/>
        </w:rPr>
        <w:t xml:space="preserve"> </w:t>
      </w:r>
      <w:r w:rsidRPr="00EE38D6">
        <w:rPr>
          <w:rStyle w:val="Emphasis"/>
        </w:rPr>
        <w:t>fully accepted</w:t>
      </w:r>
      <w:r w:rsidRPr="00EE38D6">
        <w:rPr>
          <w:sz w:val="16"/>
        </w:rPr>
        <w:t xml:space="preserve"> </w:t>
      </w:r>
      <w:r w:rsidRPr="00EE38D6">
        <w:rPr>
          <w:rStyle w:val="StyleUnderline"/>
        </w:rPr>
        <w:t>by states, global institutions, and private actors as</w:t>
      </w:r>
      <w:r w:rsidRPr="00EE38D6">
        <w:rPr>
          <w:sz w:val="16"/>
        </w:rPr>
        <w:t xml:space="preserve"> </w:t>
      </w:r>
      <w:r w:rsidRPr="00EE38D6">
        <w:rPr>
          <w:rStyle w:val="Emphasis"/>
        </w:rPr>
        <w:t>imperative for growth</w:t>
      </w:r>
      <w:r w:rsidRPr="00EE38D6">
        <w:rPr>
          <w:sz w:val="16"/>
        </w:rPr>
        <w:t xml:space="preserve"> and political legitimacy.6 Divergent values plus multipolarity can work, </w:t>
      </w:r>
      <w:r w:rsidRPr="00EE38D6">
        <w:rPr>
          <w:rStyle w:val="StyleUnderline"/>
        </w:rPr>
        <w:t>though</w:t>
      </w:r>
      <w:r w:rsidRPr="00EE38D6">
        <w:rPr>
          <w:sz w:val="16"/>
        </w:rPr>
        <w:t xml:space="preserve"> at </w:t>
      </w:r>
      <w:r w:rsidRPr="00EE38D6">
        <w:rPr>
          <w:rStyle w:val="Emphasis"/>
        </w:rPr>
        <w:t>significantly</w:t>
      </w:r>
      <w:r w:rsidRPr="00EE38D6">
        <w:rPr>
          <w:sz w:val="16"/>
        </w:rPr>
        <w:t xml:space="preserve"> </w:t>
      </w:r>
      <w:r w:rsidRPr="00EE38D6">
        <w:rPr>
          <w:rStyle w:val="StyleUnderline"/>
        </w:rPr>
        <w:t>lower levels of economic growth</w:t>
      </w:r>
      <w:r w:rsidRPr="00EE38D6">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21280A07" w14:textId="77777777" w:rsidR="008E7D83" w:rsidRPr="00EE38D6" w:rsidRDefault="008E7D83" w:rsidP="008E7D83">
      <w:pPr>
        <w:rPr>
          <w:sz w:val="16"/>
        </w:rPr>
      </w:pPr>
      <w:r w:rsidRPr="00EE38D6">
        <w:rPr>
          <w:sz w:val="16"/>
        </w:rPr>
        <w:t xml:space="preserve">But all four forces operating simultaneously will </w:t>
      </w:r>
      <w:r w:rsidRPr="00EE38D6">
        <w:rPr>
          <w:rStyle w:val="StyleUnderline"/>
        </w:rPr>
        <w:t>produce a future of</w:t>
      </w:r>
      <w:r w:rsidRPr="00EE38D6">
        <w:rPr>
          <w:sz w:val="16"/>
        </w:rPr>
        <w:t xml:space="preserve"> </w:t>
      </w:r>
      <w:r w:rsidRPr="00EE38D6">
        <w:rPr>
          <w:rStyle w:val="Emphasis"/>
        </w:rPr>
        <w:t>increasing</w:t>
      </w:r>
      <w:r w:rsidRPr="00EE38D6">
        <w:rPr>
          <w:sz w:val="16"/>
        </w:rPr>
        <w:t xml:space="preserve"> internal </w:t>
      </w:r>
      <w:r w:rsidRPr="00EE38D6">
        <w:rPr>
          <w:rStyle w:val="StyleUnderline"/>
        </w:rPr>
        <w:t>polarization and</w:t>
      </w:r>
      <w:r w:rsidRPr="00EE38D6">
        <w:rPr>
          <w:sz w:val="16"/>
        </w:rPr>
        <w:t xml:space="preserve"> </w:t>
      </w:r>
      <w:r w:rsidRPr="00EE38D6">
        <w:rPr>
          <w:rStyle w:val="Emphasis"/>
        </w:rPr>
        <w:t>cross border conflict</w:t>
      </w:r>
      <w:r w:rsidRPr="00EE38D6">
        <w:rPr>
          <w:sz w:val="16"/>
        </w:rPr>
        <w:t xml:space="preserve">, diminished economic growth and poverty alleviation, </w:t>
      </w:r>
      <w:r w:rsidRPr="00EE38D6">
        <w:rPr>
          <w:rStyle w:val="StyleUnderline"/>
        </w:rPr>
        <w:t>weakened</w:t>
      </w:r>
      <w:r w:rsidRPr="00EE38D6">
        <w:rPr>
          <w:sz w:val="16"/>
        </w:rPr>
        <w:t xml:space="preserve"> </w:t>
      </w:r>
      <w:r w:rsidRPr="00EE38D6">
        <w:rPr>
          <w:rStyle w:val="Emphasis"/>
        </w:rPr>
        <w:t>global institutions</w:t>
      </w:r>
      <w:r w:rsidRPr="00EE38D6">
        <w:rPr>
          <w:sz w:val="16"/>
        </w:rPr>
        <w:t xml:space="preserve"> </w:t>
      </w:r>
      <w:r w:rsidRPr="00EE38D6">
        <w:rPr>
          <w:rStyle w:val="StyleUnderline"/>
        </w:rPr>
        <w:t>and norms of behavior, and</w:t>
      </w:r>
      <w:r w:rsidRPr="00EE38D6">
        <w:rPr>
          <w:sz w:val="16"/>
        </w:rPr>
        <w:t xml:space="preserve"> </w:t>
      </w:r>
      <w:r w:rsidRPr="00EE38D6">
        <w:rPr>
          <w:rStyle w:val="Emphasis"/>
        </w:rPr>
        <w:t>reduced</w:t>
      </w:r>
      <w:r w:rsidRPr="00EE38D6">
        <w:rPr>
          <w:sz w:val="16"/>
        </w:rPr>
        <w:t xml:space="preserve"> </w:t>
      </w:r>
      <w:r w:rsidRPr="00EE38D6">
        <w:rPr>
          <w:rStyle w:val="StyleUnderline"/>
        </w:rPr>
        <w:t>collective capacity to confront emerging challenges of</w:t>
      </w:r>
      <w:r w:rsidRPr="00EE38D6">
        <w:rPr>
          <w:sz w:val="16"/>
        </w:rPr>
        <w:t xml:space="preserve"> </w:t>
      </w:r>
      <w:r w:rsidRPr="00EE38D6">
        <w:rPr>
          <w:rStyle w:val="Emphasis"/>
        </w:rPr>
        <w:t>global warming</w:t>
      </w:r>
      <w:r w:rsidRPr="00EE38D6">
        <w:rPr>
          <w:sz w:val="16"/>
        </w:rPr>
        <w:t xml:space="preserve">, </w:t>
      </w:r>
      <w:r w:rsidRPr="00EE38D6">
        <w:rPr>
          <w:rStyle w:val="StyleUnderline"/>
        </w:rPr>
        <w:t>accelerating</w:t>
      </w:r>
      <w:r w:rsidRPr="00EE38D6">
        <w:rPr>
          <w:sz w:val="16"/>
        </w:rPr>
        <w:t xml:space="preserve"> </w:t>
      </w:r>
      <w:r w:rsidRPr="00EE38D6">
        <w:rPr>
          <w:rStyle w:val="Emphasis"/>
        </w:rPr>
        <w:t>tech</w:t>
      </w:r>
      <w:r w:rsidRPr="00EE38D6">
        <w:rPr>
          <w:sz w:val="16"/>
        </w:rPr>
        <w:t xml:space="preserve">nology </w:t>
      </w:r>
      <w:r w:rsidRPr="00EE38D6">
        <w:rPr>
          <w:rStyle w:val="Emphasis"/>
        </w:rPr>
        <w:t>change</w:t>
      </w:r>
      <w:r w:rsidRPr="00EE38D6">
        <w:rPr>
          <w:sz w:val="16"/>
        </w:rPr>
        <w:t xml:space="preserve">, </w:t>
      </w:r>
      <w:r w:rsidRPr="00EE38D6">
        <w:rPr>
          <w:rStyle w:val="Emphasis"/>
        </w:rPr>
        <w:t>nuc</w:t>
      </w:r>
      <w:r w:rsidRPr="00EE38D6">
        <w:rPr>
          <w:sz w:val="16"/>
        </w:rPr>
        <w:t>lear weapon</w:t>
      </w:r>
      <w:r w:rsidRPr="00EE38D6">
        <w:rPr>
          <w:rStyle w:val="Emphasis"/>
        </w:rPr>
        <w:t>s innovation</w:t>
      </w:r>
      <w:r w:rsidRPr="00EE38D6">
        <w:rPr>
          <w:sz w:val="16"/>
        </w:rPr>
        <w:t xml:space="preserve"> </w:t>
      </w:r>
      <w:r w:rsidRPr="00EE38D6">
        <w:rPr>
          <w:rStyle w:val="StyleUnderline"/>
        </w:rPr>
        <w:t>and</w:t>
      </w:r>
      <w:r w:rsidRPr="00EE38D6">
        <w:rPr>
          <w:sz w:val="16"/>
        </w:rPr>
        <w:t xml:space="preserve"> </w:t>
      </w:r>
      <w:r w:rsidRPr="00EE38D6">
        <w:rPr>
          <w:rStyle w:val="Emphasis"/>
        </w:rPr>
        <w:t>prolif</w:t>
      </w:r>
      <w:r w:rsidRPr="00EE38D6">
        <w:rPr>
          <w:sz w:val="16"/>
        </w:rPr>
        <w:t>eration. As in any effective scenario, this future is clearly visible to any keen observer. We have only to abolish wishful thinking and believe our own eyes.10</w:t>
      </w:r>
    </w:p>
    <w:p w14:paraId="18156BEA" w14:textId="77777777" w:rsidR="008E7D83" w:rsidRPr="00EE38D6" w:rsidRDefault="008E7D83" w:rsidP="008E7D83">
      <w:pPr>
        <w:rPr>
          <w:sz w:val="16"/>
        </w:rPr>
      </w:pPr>
      <w:r w:rsidRPr="00EE38D6">
        <w:rPr>
          <w:sz w:val="16"/>
        </w:rPr>
        <w:t>Secular Stagnation</w:t>
      </w:r>
    </w:p>
    <w:p w14:paraId="08D9A5EC" w14:textId="77777777" w:rsidR="008E7D83" w:rsidRPr="008239F7" w:rsidRDefault="008E7D83" w:rsidP="008E7D83">
      <w:pPr>
        <w:rPr>
          <w:sz w:val="16"/>
        </w:rPr>
      </w:pPr>
      <w:r w:rsidRPr="00EE38D6">
        <w:rPr>
          <w:sz w:val="16"/>
        </w:rPr>
        <w:t xml:space="preserve">This unbrave new world has been emerging for some time, as </w:t>
      </w:r>
      <w:r w:rsidRPr="00EE38D6">
        <w:rPr>
          <w:rStyle w:val="StyleUnderline"/>
        </w:rPr>
        <w:t>US power has</w:t>
      </w:r>
      <w:r w:rsidRPr="00EE38D6">
        <w:rPr>
          <w:sz w:val="16"/>
        </w:rPr>
        <w:t xml:space="preserve"> </w:t>
      </w:r>
      <w:r w:rsidRPr="00EE38D6">
        <w:rPr>
          <w:rStyle w:val="Emphasis"/>
        </w:rPr>
        <w:t>declined</w:t>
      </w:r>
      <w:r w:rsidRPr="00EE38D6">
        <w:rPr>
          <w:sz w:val="16"/>
        </w:rPr>
        <w:t xml:space="preserve"> </w:t>
      </w:r>
      <w:r w:rsidRPr="00EE38D6">
        <w:rPr>
          <w:rStyle w:val="StyleUnderline"/>
        </w:rPr>
        <w:t>relative to other states</w:t>
      </w:r>
      <w:r w:rsidRPr="00EE38D6">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EE38D6">
        <w:rPr>
          <w:rStyle w:val="StyleUnderline"/>
        </w:rPr>
        <w:t>new era was jumpstarted by the</w:t>
      </w:r>
      <w:r w:rsidRPr="00EE38D6">
        <w:rPr>
          <w:sz w:val="16"/>
        </w:rPr>
        <w:t xml:space="preserve"> world </w:t>
      </w:r>
      <w:r w:rsidRPr="00EE38D6">
        <w:rPr>
          <w:rStyle w:val="Emphasis"/>
        </w:rPr>
        <w:t>financial crisis</w:t>
      </w:r>
      <w:r w:rsidRPr="00EE38D6">
        <w:rPr>
          <w:sz w:val="16"/>
        </w:rPr>
        <w:t xml:space="preserve"> of 2007, </w:t>
      </w:r>
      <w:r w:rsidRPr="00EE38D6">
        <w:rPr>
          <w:rStyle w:val="StyleUnderline"/>
        </w:rPr>
        <w:t>which</w:t>
      </w:r>
      <w:r w:rsidRPr="00EE38D6">
        <w:rPr>
          <w:sz w:val="16"/>
        </w:rPr>
        <w:t xml:space="preserve"> revealed the bankruptcy of unregulated market capitalism, </w:t>
      </w:r>
      <w:r w:rsidRPr="00EE38D6">
        <w:rPr>
          <w:rStyle w:val="Emphasis"/>
        </w:rPr>
        <w:t>weakened</w:t>
      </w:r>
      <w:r w:rsidRPr="00EE38D6">
        <w:rPr>
          <w:sz w:val="16"/>
        </w:rPr>
        <w:t xml:space="preserve"> </w:t>
      </w:r>
      <w:r w:rsidRPr="00EE38D6">
        <w:rPr>
          <w:rStyle w:val="StyleUnderline"/>
        </w:rPr>
        <w:t>faith in US leadership</w:t>
      </w:r>
      <w:r w:rsidRPr="00EE38D6">
        <w:rPr>
          <w:sz w:val="16"/>
        </w:rPr>
        <w:t xml:space="preserve">, exacerbated economic deprivation and inequality around the world, ignited growing populism, and undermined international liberal institutions. </w:t>
      </w:r>
      <w:r w:rsidRPr="00EE38D6">
        <w:rPr>
          <w:rStyle w:val="StyleUnderline"/>
        </w:rPr>
        <w:t>The</w:t>
      </w:r>
      <w:r w:rsidRPr="00EE38D6">
        <w:rPr>
          <w:sz w:val="16"/>
        </w:rPr>
        <w:t xml:space="preserve"> </w:t>
      </w:r>
      <w:r w:rsidRPr="00EE38D6">
        <w:rPr>
          <w:rStyle w:val="Emphasis"/>
        </w:rPr>
        <w:t>skewed</w:t>
      </w:r>
      <w:r w:rsidRPr="007E3BA8">
        <w:rPr>
          <w:sz w:val="16"/>
        </w:rPr>
        <w:t xml:space="preserve"> </w:t>
      </w:r>
      <w:r w:rsidRPr="007E3BA8">
        <w:rPr>
          <w:rStyle w:val="StyleUnderline"/>
        </w:rPr>
        <w:t>distribution of w</w:t>
      </w:r>
      <w:r w:rsidRPr="008239F7">
        <w:rPr>
          <w:rStyle w:val="StyleUnderline"/>
        </w:rPr>
        <w:t>ealth</w:t>
      </w:r>
      <w:r w:rsidRPr="008239F7">
        <w:rPr>
          <w:sz w:val="16"/>
        </w:rPr>
        <w:t xml:space="preserve"> experienced in most developed countries, politically tolerated in periods of growth, </w:t>
      </w:r>
      <w:r w:rsidRPr="008239F7">
        <w:rPr>
          <w:rStyle w:val="StyleUnderline"/>
        </w:rPr>
        <w:t>became</w:t>
      </w:r>
      <w:r w:rsidRPr="008239F7">
        <w:rPr>
          <w:sz w:val="16"/>
        </w:rPr>
        <w:t xml:space="preserve"> </w:t>
      </w:r>
      <w:r w:rsidRPr="008239F7">
        <w:rPr>
          <w:rStyle w:val="Emphasis"/>
        </w:rPr>
        <w:t>intolerable</w:t>
      </w:r>
      <w:r w:rsidRPr="008239F7">
        <w:rPr>
          <w:sz w:val="16"/>
        </w:rPr>
        <w:t xml:space="preserve"> </w:t>
      </w:r>
      <w:r w:rsidRPr="008239F7">
        <w:rPr>
          <w:rStyle w:val="StyleUnderline"/>
        </w:rPr>
        <w:t>as growth rates declined</w:t>
      </w:r>
      <w:r w:rsidRPr="008239F7">
        <w:rPr>
          <w:sz w:val="16"/>
        </w:rPr>
        <w:t xml:space="preserve">. A </w:t>
      </w:r>
      <w:r w:rsidRPr="008239F7">
        <w:rPr>
          <w:rStyle w:val="StyleUnderline"/>
        </w:rPr>
        <w:t>combination of</w:t>
      </w:r>
      <w:r w:rsidRPr="008239F7">
        <w:rPr>
          <w:sz w:val="16"/>
        </w:rPr>
        <w:t xml:space="preserve"> </w:t>
      </w:r>
      <w:r w:rsidRPr="008239F7">
        <w:rPr>
          <w:rStyle w:val="Emphasis"/>
        </w:rPr>
        <w:t>aging</w:t>
      </w:r>
      <w:r w:rsidRPr="008239F7">
        <w:rPr>
          <w:sz w:val="16"/>
        </w:rPr>
        <w:t xml:space="preserve"> </w:t>
      </w:r>
      <w:r w:rsidRPr="008239F7">
        <w:rPr>
          <w:rStyle w:val="StyleUnderline"/>
        </w:rPr>
        <w:t>populations</w:t>
      </w:r>
      <w:r w:rsidRPr="008239F7">
        <w:rPr>
          <w:sz w:val="16"/>
        </w:rPr>
        <w:t xml:space="preserve">, </w:t>
      </w:r>
      <w:r w:rsidRPr="008239F7">
        <w:rPr>
          <w:rStyle w:val="Emphasis"/>
        </w:rPr>
        <w:t>accelerating</w:t>
      </w:r>
      <w:r w:rsidRPr="008239F7">
        <w:rPr>
          <w:sz w:val="16"/>
        </w:rPr>
        <w:t xml:space="preserve"> </w:t>
      </w:r>
      <w:r w:rsidRPr="008239F7">
        <w:rPr>
          <w:rStyle w:val="StyleUnderline"/>
        </w:rPr>
        <w:t>technology, and global</w:t>
      </w:r>
      <w:r w:rsidRPr="008239F7">
        <w:rPr>
          <w:sz w:val="16"/>
        </w:rPr>
        <w:t xml:space="preserve"> </w:t>
      </w:r>
      <w:r w:rsidRPr="008239F7">
        <w:rPr>
          <w:rStyle w:val="Emphasis"/>
        </w:rPr>
        <w:t>populism/nationalism</w:t>
      </w:r>
      <w:r w:rsidRPr="008239F7">
        <w:rPr>
          <w:sz w:val="16"/>
        </w:rPr>
        <w:t xml:space="preserve"> </w:t>
      </w:r>
      <w:r w:rsidRPr="008239F7">
        <w:rPr>
          <w:rStyle w:val="StyleUnderline"/>
        </w:rPr>
        <w:t>promises to make this growth decline</w:t>
      </w:r>
      <w:r w:rsidRPr="008239F7">
        <w:rPr>
          <w:sz w:val="16"/>
        </w:rPr>
        <w:t xml:space="preserve"> </w:t>
      </w:r>
      <w:r w:rsidRPr="008239F7">
        <w:rPr>
          <w:rStyle w:val="Emphasis"/>
        </w:rPr>
        <w:t>very difficult</w:t>
      </w:r>
      <w:r w:rsidRPr="008239F7">
        <w:rPr>
          <w:sz w:val="16"/>
        </w:rPr>
        <w:t xml:space="preserve"> </w:t>
      </w:r>
      <w:r w:rsidRPr="008239F7">
        <w:rPr>
          <w:rStyle w:val="StyleUnderline"/>
        </w:rPr>
        <w:t>to reverse</w:t>
      </w:r>
      <w:r w:rsidRPr="008239F7">
        <w:rPr>
          <w:sz w:val="16"/>
        </w:rPr>
        <w:t xml:space="preserve">. What Larry Summers and other international political economists have come to call </w:t>
      </w:r>
      <w:r w:rsidRPr="008239F7">
        <w:rPr>
          <w:sz w:val="16"/>
        </w:rPr>
        <w:lastRenderedPageBreak/>
        <w:t>“</w:t>
      </w:r>
      <w:r w:rsidRPr="008239F7">
        <w:rPr>
          <w:rStyle w:val="Emphasis"/>
        </w:rPr>
        <w:t xml:space="preserve">secular </w:t>
      </w:r>
      <w:r w:rsidRPr="00AC56AB">
        <w:rPr>
          <w:rStyle w:val="Emphasis"/>
          <w:highlight w:val="cyan"/>
        </w:rPr>
        <w:t>stagnation</w:t>
      </w:r>
      <w:r w:rsidRPr="00AC56AB">
        <w:rPr>
          <w:sz w:val="16"/>
          <w:highlight w:val="cyan"/>
        </w:rPr>
        <w:t xml:space="preserve">” </w:t>
      </w:r>
      <w:r w:rsidRPr="00AC56AB">
        <w:rPr>
          <w:rStyle w:val="StyleUnderline"/>
          <w:highlight w:val="cyan"/>
        </w:rPr>
        <w:t>increases</w:t>
      </w:r>
      <w:r w:rsidRPr="008239F7">
        <w:rPr>
          <w:rStyle w:val="StyleUnderline"/>
        </w:rPr>
        <w:t xml:space="preserve"> the </w:t>
      </w:r>
      <w:r w:rsidRPr="00AC56AB">
        <w:rPr>
          <w:rStyle w:val="StyleUnderline"/>
          <w:highlight w:val="cyan"/>
        </w:rPr>
        <w:t>likelihood</w:t>
      </w:r>
      <w:r w:rsidRPr="008239F7">
        <w:rPr>
          <w:sz w:val="16"/>
        </w:rPr>
        <w:t xml:space="preserve"> that </w:t>
      </w:r>
      <w:r w:rsidRPr="00AC56AB">
        <w:rPr>
          <w:rStyle w:val="Emphasis"/>
          <w:highlight w:val="cyan"/>
        </w:rPr>
        <w:t>illiberal</w:t>
      </w:r>
      <w:r w:rsidRPr="00AC56AB">
        <w:rPr>
          <w:sz w:val="16"/>
          <w:highlight w:val="cyan"/>
        </w:rPr>
        <w:t xml:space="preserve"> </w:t>
      </w:r>
      <w:r w:rsidRPr="00AC56AB">
        <w:rPr>
          <w:rStyle w:val="StyleUnderline"/>
          <w:highlight w:val="cyan"/>
        </w:rPr>
        <w:t>globalization</w:t>
      </w:r>
      <w:r w:rsidRPr="00AC56AB">
        <w:rPr>
          <w:sz w:val="16"/>
          <w:highlight w:val="cyan"/>
        </w:rPr>
        <w:t xml:space="preserve">, </w:t>
      </w:r>
      <w:r w:rsidRPr="00AC56AB">
        <w:rPr>
          <w:rStyle w:val="Emphasis"/>
          <w:highlight w:val="cyan"/>
        </w:rPr>
        <w:t>multipolarity</w:t>
      </w:r>
      <w:r w:rsidRPr="00AC56AB">
        <w:rPr>
          <w:sz w:val="16"/>
          <w:highlight w:val="cyan"/>
        </w:rPr>
        <w:t xml:space="preserve">, </w:t>
      </w:r>
      <w:r w:rsidRPr="00AC56AB">
        <w:rPr>
          <w:rStyle w:val="StyleUnderline"/>
          <w:highlight w:val="cyan"/>
        </w:rPr>
        <w:t>and</w:t>
      </w:r>
      <w:r w:rsidRPr="008239F7">
        <w:rPr>
          <w:sz w:val="16"/>
        </w:rPr>
        <w:t xml:space="preserve"> </w:t>
      </w:r>
      <w:r w:rsidRPr="008239F7">
        <w:rPr>
          <w:rStyle w:val="Emphasis"/>
        </w:rPr>
        <w:t xml:space="preserve">rising </w:t>
      </w:r>
      <w:r w:rsidRPr="00AC56AB">
        <w:rPr>
          <w:rStyle w:val="Emphasis"/>
          <w:highlight w:val="cyan"/>
        </w:rPr>
        <w:t>nationalism</w:t>
      </w:r>
      <w:r w:rsidRPr="008239F7">
        <w:rPr>
          <w:sz w:val="16"/>
        </w:rPr>
        <w:t xml:space="preserve"> will </w:t>
      </w:r>
      <w:r w:rsidRPr="00AC56AB">
        <w:rPr>
          <w:rStyle w:val="StyleUnderline"/>
          <w:highlight w:val="cyan"/>
        </w:rPr>
        <w:t>define our future</w:t>
      </w:r>
      <w:r w:rsidRPr="008239F7">
        <w:rPr>
          <w:sz w:val="16"/>
        </w:rPr>
        <w:t xml:space="preserve">. Summers11 has argued that the </w:t>
      </w:r>
      <w:r w:rsidRPr="008239F7">
        <w:rPr>
          <w:rStyle w:val="StyleUnderline"/>
        </w:rPr>
        <w:t>world is entering a</w:t>
      </w:r>
      <w:r w:rsidRPr="008239F7">
        <w:rPr>
          <w:sz w:val="16"/>
        </w:rPr>
        <w:t xml:space="preserve"> </w:t>
      </w:r>
      <w:r w:rsidRPr="008239F7">
        <w:rPr>
          <w:rStyle w:val="Emphasis"/>
        </w:rPr>
        <w:t>long</w:t>
      </w:r>
      <w:r w:rsidRPr="008239F7">
        <w:rPr>
          <w:sz w:val="16"/>
        </w:rPr>
        <w:t xml:space="preserve"> </w:t>
      </w:r>
      <w:r w:rsidRPr="008239F7">
        <w:rPr>
          <w:rStyle w:val="StyleUnderline"/>
        </w:rPr>
        <w:t>period of diminishing economic growth.</w:t>
      </w:r>
      <w:r w:rsidRPr="008239F7">
        <w:rPr>
          <w:sz w:val="16"/>
        </w:rPr>
        <w:t xml:space="preserve"> He suggests that </w:t>
      </w:r>
      <w:r w:rsidRPr="00EE38D6">
        <w:rPr>
          <w:rStyle w:val="StyleUnderline"/>
        </w:rPr>
        <w:t xml:space="preserve">secular stagnation “may be the </w:t>
      </w:r>
      <w:r w:rsidRPr="00EE38D6">
        <w:rPr>
          <w:rStyle w:val="Emphasis"/>
        </w:rPr>
        <w:t>defining</w:t>
      </w:r>
      <w:r w:rsidRPr="00EE38D6">
        <w:rPr>
          <w:rStyle w:val="StyleUnderline"/>
        </w:rPr>
        <w:t xml:space="preserve"> macroeconomic </w:t>
      </w:r>
      <w:r w:rsidRPr="00EE38D6">
        <w:rPr>
          <w:rStyle w:val="Emphasis"/>
        </w:rPr>
        <w:t>challenge</w:t>
      </w:r>
      <w:r w:rsidRPr="00EE38D6">
        <w:rPr>
          <w:rStyle w:val="StyleUnderline"/>
        </w:rPr>
        <w:t xml:space="preserve"> of our times</w:t>
      </w:r>
      <w:r w:rsidRPr="008239F7">
        <w:rPr>
          <w:sz w:val="16"/>
        </w:rPr>
        <w:t>.” Julius Probst, in his recent assessment of Summers’ ideas, explains:</w:t>
      </w:r>
    </w:p>
    <w:p w14:paraId="20BF0985" w14:textId="77777777" w:rsidR="008E7D83" w:rsidRPr="00A91479" w:rsidRDefault="008E7D83" w:rsidP="008E7D83">
      <w:pPr>
        <w:ind w:left="720"/>
        <w:rPr>
          <w:sz w:val="12"/>
          <w:szCs w:val="12"/>
        </w:rPr>
      </w:pPr>
      <w:r w:rsidRPr="00A91479">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5BDCE6AE" w14:textId="77777777" w:rsidR="008E7D83" w:rsidRPr="00A91479" w:rsidRDefault="008E7D83" w:rsidP="008E7D83">
      <w:pPr>
        <w:ind w:left="720"/>
        <w:rPr>
          <w:sz w:val="12"/>
          <w:szCs w:val="12"/>
        </w:rPr>
      </w:pPr>
      <w:r w:rsidRPr="00A91479">
        <w:rPr>
          <w:sz w:val="12"/>
          <w:szCs w:val="12"/>
        </w:rPr>
        <w:t xml:space="preserve">Other factors that make investors similarly pessimistic include </w:t>
      </w:r>
      <w:r w:rsidRPr="009F1CC6">
        <w:rPr>
          <w:rStyle w:val="Emphasis"/>
          <w:highlight w:val="cyan"/>
        </w:rPr>
        <w:t>rising</w:t>
      </w:r>
      <w:r w:rsidRPr="00A91479">
        <w:rPr>
          <w:sz w:val="12"/>
          <w:szCs w:val="12"/>
        </w:rPr>
        <w:t xml:space="preserve"> global </w:t>
      </w:r>
      <w:r w:rsidRPr="009F1CC6">
        <w:rPr>
          <w:rStyle w:val="Emphasis"/>
          <w:highlight w:val="cyan"/>
        </w:rPr>
        <w:t>inequality</w:t>
      </w:r>
      <w:r w:rsidRPr="00A91479">
        <w:rPr>
          <w:sz w:val="12"/>
          <w:szCs w:val="12"/>
        </w:rPr>
        <w:t xml:space="preserve"> </w:t>
      </w:r>
      <w:r w:rsidRPr="009F1CC6">
        <w:rPr>
          <w:rStyle w:val="StyleUnderline"/>
          <w:highlight w:val="cyan"/>
        </w:rPr>
        <w:t>and the slowdown in productivity growth</w:t>
      </w:r>
      <w:r w:rsidRPr="00A91479">
        <w:rPr>
          <w:sz w:val="12"/>
          <w:szCs w:val="12"/>
        </w:rPr>
        <w:t xml:space="preserve">… </w:t>
      </w:r>
    </w:p>
    <w:p w14:paraId="448A7B9D" w14:textId="77777777" w:rsidR="008E7D83" w:rsidRPr="00EE38D6" w:rsidRDefault="008E7D83" w:rsidP="008E7D83">
      <w:pPr>
        <w:rPr>
          <w:sz w:val="10"/>
        </w:rPr>
      </w:pPr>
      <w:r w:rsidRPr="009F1CC6">
        <w:rPr>
          <w:rStyle w:val="StyleUnderline"/>
        </w:rPr>
        <w:t>This decline in real interest rates matters because economists believe that</w:t>
      </w:r>
      <w:r w:rsidRPr="00EE38D6">
        <w:rPr>
          <w:sz w:val="10"/>
          <w:szCs w:val="12"/>
        </w:rPr>
        <w:t xml:space="preserve"> </w:t>
      </w:r>
      <w:r w:rsidRPr="009F1CC6">
        <w:rPr>
          <w:rStyle w:val="StyleUnderline"/>
          <w:highlight w:val="cyan"/>
        </w:rPr>
        <w:t>to overcome an economic downturn</w:t>
      </w:r>
      <w:r w:rsidRPr="00EE38D6">
        <w:rPr>
          <w:sz w:val="10"/>
          <w:szCs w:val="12"/>
        </w:rPr>
        <w:t xml:space="preserve">, a central bank must drive down the real interest rate to a certain level to encourage more spending </w:t>
      </w:r>
      <w:r w:rsidRPr="00EE38D6">
        <w:rPr>
          <w:sz w:val="10"/>
        </w:rPr>
        <w:t xml:space="preserve">and investment… Because real interest rates are so low, Summers and his supporters believe that the rate required to reach full employment is so far into negative territory that it is effectively impossible. </w:t>
      </w:r>
    </w:p>
    <w:p w14:paraId="0FB50277" w14:textId="77777777" w:rsidR="008E7D83" w:rsidRPr="00EE38D6" w:rsidRDefault="008E7D83" w:rsidP="008E7D83">
      <w:pPr>
        <w:rPr>
          <w:sz w:val="10"/>
        </w:rPr>
      </w:pPr>
      <w:r w:rsidRPr="00EE38D6">
        <w:rPr>
          <w:sz w:val="10"/>
        </w:rPr>
        <w:t xml:space="preserve">…in the long run, more immigration might be a vital part of curing secular stagnation. Summers also heavily prescribes </w:t>
      </w:r>
      <w:r w:rsidRPr="00EE38D6">
        <w:rPr>
          <w:rStyle w:val="Emphasis"/>
          <w:highlight w:val="cyan"/>
        </w:rPr>
        <w:t>increased government spending</w:t>
      </w:r>
      <w:r w:rsidRPr="00EE38D6">
        <w:rPr>
          <w:sz w:val="10"/>
        </w:rPr>
        <w:t xml:space="preserve">, arguing that it </w:t>
      </w:r>
      <w:r w:rsidRPr="00EE38D6">
        <w:rPr>
          <w:rStyle w:val="StyleUnderline"/>
          <w:highlight w:val="cyan"/>
        </w:rPr>
        <w:t>might</w:t>
      </w:r>
      <w:r w:rsidRPr="00EE38D6">
        <w:rPr>
          <w:sz w:val="10"/>
        </w:rPr>
        <w:t xml:space="preserve"> actually </w:t>
      </w:r>
      <w:r w:rsidRPr="00EE38D6">
        <w:rPr>
          <w:rStyle w:val="StyleUnderline"/>
          <w:highlight w:val="cyan"/>
        </w:rPr>
        <w:t>be more prudent than cutting back</w:t>
      </w:r>
      <w:r w:rsidRPr="00EE38D6">
        <w:rPr>
          <w:sz w:val="10"/>
        </w:rPr>
        <w:t xml:space="preserve"> – especially </w:t>
      </w:r>
      <w:r w:rsidRPr="00EE38D6">
        <w:rPr>
          <w:rStyle w:val="StyleUnderline"/>
          <w:highlight w:val="cyan"/>
        </w:rPr>
        <w:t>if</w:t>
      </w:r>
      <w:r w:rsidRPr="00EE38D6">
        <w:rPr>
          <w:sz w:val="10"/>
        </w:rPr>
        <w:t xml:space="preserve"> the money is </w:t>
      </w:r>
      <w:r w:rsidRPr="00EE38D6">
        <w:rPr>
          <w:rStyle w:val="StyleUnderline"/>
          <w:highlight w:val="cyan"/>
        </w:rPr>
        <w:t>spent on infrastructure</w:t>
      </w:r>
      <w:r w:rsidRPr="00EE38D6">
        <w:rPr>
          <w:sz w:val="10"/>
        </w:rPr>
        <w:t xml:space="preserve">, </w:t>
      </w:r>
      <w:r w:rsidRPr="00EE38D6">
        <w:rPr>
          <w:rStyle w:val="StyleUnderline"/>
          <w:highlight w:val="cyan"/>
        </w:rPr>
        <w:t>education</w:t>
      </w:r>
      <w:r w:rsidRPr="00EE38D6">
        <w:rPr>
          <w:sz w:val="10"/>
        </w:rPr>
        <w:t xml:space="preserve"> and research and development. </w:t>
      </w:r>
    </w:p>
    <w:p w14:paraId="2E2C4D33" w14:textId="77777777" w:rsidR="008E7D83" w:rsidRPr="00EE38D6" w:rsidRDefault="008E7D83" w:rsidP="008E7D83">
      <w:pPr>
        <w:rPr>
          <w:sz w:val="10"/>
        </w:rPr>
      </w:pPr>
      <w:r w:rsidRPr="00EE38D6">
        <w:rPr>
          <w:rStyle w:val="StyleUnderline"/>
          <w:highlight w:val="cyan"/>
        </w:rPr>
        <w:t xml:space="preserve">Of course, </w:t>
      </w:r>
      <w:r w:rsidRPr="00EE38D6">
        <w:rPr>
          <w:sz w:val="10"/>
        </w:rPr>
        <w:t>governments</w:t>
      </w:r>
      <w:r w:rsidRPr="00EE38D6">
        <w:rPr>
          <w:rStyle w:val="StyleUnderline"/>
        </w:rPr>
        <w:t xml:space="preserve"> </w:t>
      </w:r>
      <w:r w:rsidRPr="00EE38D6">
        <w:rPr>
          <w:sz w:val="10"/>
        </w:rPr>
        <w:t xml:space="preserve">in Europe and </w:t>
      </w:r>
      <w:r w:rsidRPr="00EE38D6">
        <w:rPr>
          <w:rStyle w:val="StyleUnderline"/>
          <w:highlight w:val="cyan"/>
        </w:rPr>
        <w:t>the US</w:t>
      </w:r>
      <w:r w:rsidRPr="00EE38D6">
        <w:rPr>
          <w:sz w:val="10"/>
        </w:rPr>
        <w:t xml:space="preserve"> are instead trying to shut their doors to migrants. And </w:t>
      </w:r>
      <w:r w:rsidRPr="00EE38D6">
        <w:rPr>
          <w:rStyle w:val="StyleUnderline"/>
          <w:highlight w:val="cyan"/>
        </w:rPr>
        <w:t>austerity policies have taken their toll</w:t>
      </w:r>
      <w:r w:rsidRPr="00EE38D6">
        <w:rPr>
          <w:sz w:val="10"/>
        </w:rPr>
        <w:t xml:space="preserve"> on infrastructure and public research. </w:t>
      </w:r>
      <w:r w:rsidRPr="00EE38D6">
        <w:rPr>
          <w:rStyle w:val="StyleUnderline"/>
          <w:highlight w:val="cyan"/>
        </w:rPr>
        <w:t xml:space="preserve">This looks set to </w:t>
      </w:r>
      <w:r w:rsidRPr="00EE38D6">
        <w:rPr>
          <w:rStyle w:val="Emphasis"/>
          <w:highlight w:val="cyan"/>
        </w:rPr>
        <w:t>ensure that the next recession will</w:t>
      </w:r>
      <w:r w:rsidRPr="00EE38D6">
        <w:rPr>
          <w:sz w:val="10"/>
        </w:rPr>
        <w:t xml:space="preserve"> be particularly </w:t>
      </w:r>
      <w:r w:rsidRPr="00EE38D6">
        <w:rPr>
          <w:rStyle w:val="Emphasis"/>
          <w:highlight w:val="cyan"/>
        </w:rPr>
        <w:t>nasty</w:t>
      </w:r>
      <w:r w:rsidRPr="00EE38D6">
        <w:rPr>
          <w:sz w:val="10"/>
        </w:rPr>
        <w:t xml:space="preserve"> when it comes… </w:t>
      </w:r>
      <w:r w:rsidRPr="00EE38D6">
        <w:rPr>
          <w:rStyle w:val="Emphasis"/>
          <w:highlight w:val="cyan"/>
        </w:rPr>
        <w:t>Unless governments change course radically</w:t>
      </w:r>
      <w:r w:rsidRPr="00EE38D6">
        <w:rPr>
          <w:sz w:val="10"/>
        </w:rPr>
        <w:t>, we could be in for a sobering period ahead.12</w:t>
      </w:r>
    </w:p>
    <w:p w14:paraId="749A5951" w14:textId="77777777" w:rsidR="008E7D83" w:rsidRPr="008239F7" w:rsidRDefault="008E7D83" w:rsidP="008E7D83">
      <w:pPr>
        <w:rPr>
          <w:sz w:val="16"/>
        </w:rPr>
      </w:pPr>
      <w:r w:rsidRPr="008239F7">
        <w:rPr>
          <w:sz w:val="16"/>
        </w:rPr>
        <w:t xml:space="preserve">The rise of nationalism/populism is both cause and effect of this economic outlook. </w:t>
      </w:r>
      <w:r w:rsidRPr="008239F7">
        <w:rPr>
          <w:rStyle w:val="StyleUnderline"/>
        </w:rPr>
        <w:t xml:space="preserve">Lower growth will </w:t>
      </w:r>
      <w:r w:rsidRPr="00AC56AB">
        <w:rPr>
          <w:rStyle w:val="StyleUnderline"/>
          <w:highlight w:val="cyan"/>
        </w:rPr>
        <w:t>make</w:t>
      </w:r>
      <w:r w:rsidRPr="008239F7">
        <w:rPr>
          <w:sz w:val="16"/>
        </w:rPr>
        <w:t xml:space="preserve"> every aspect of </w:t>
      </w:r>
      <w:r w:rsidRPr="008239F7">
        <w:rPr>
          <w:rStyle w:val="StyleUnderline"/>
        </w:rPr>
        <w:t xml:space="preserve">the </w:t>
      </w:r>
      <w:r w:rsidRPr="00AC56AB">
        <w:rPr>
          <w:rStyle w:val="StyleUnderline"/>
          <w:highlight w:val="cyan"/>
        </w:rPr>
        <w:t>liberal order</w:t>
      </w:r>
      <w:r w:rsidRPr="008239F7">
        <w:rPr>
          <w:sz w:val="16"/>
        </w:rPr>
        <w:t xml:space="preserve"> </w:t>
      </w:r>
      <w:r w:rsidRPr="008239F7">
        <w:rPr>
          <w:rStyle w:val="Emphasis"/>
        </w:rPr>
        <w:t xml:space="preserve">more </w:t>
      </w:r>
      <w:r w:rsidRPr="00AC56AB">
        <w:rPr>
          <w:rStyle w:val="Emphasis"/>
          <w:highlight w:val="cyan"/>
        </w:rPr>
        <w:t>difficult to resuscitate</w:t>
      </w:r>
      <w:r w:rsidRPr="008239F7">
        <w:rPr>
          <w:sz w:val="16"/>
        </w:rPr>
        <w:t xml:space="preserve"> post-Trump. </w:t>
      </w:r>
      <w:r w:rsidRPr="008239F7">
        <w:rPr>
          <w:rStyle w:val="StyleUnderline"/>
        </w:rPr>
        <w:t xml:space="preserve">Domestic </w:t>
      </w:r>
      <w:r w:rsidRPr="00AC56AB">
        <w:rPr>
          <w:rStyle w:val="StyleUnderline"/>
          <w:highlight w:val="cyan"/>
        </w:rPr>
        <w:t>politics</w:t>
      </w:r>
      <w:r w:rsidRPr="008239F7">
        <w:rPr>
          <w:sz w:val="16"/>
        </w:rPr>
        <w:t xml:space="preserve"> will </w:t>
      </w:r>
      <w:r w:rsidRPr="00AC56AB">
        <w:rPr>
          <w:rStyle w:val="StyleUnderline"/>
          <w:highlight w:val="cyan"/>
        </w:rPr>
        <w:t>become</w:t>
      </w:r>
      <w:r w:rsidRPr="008239F7">
        <w:rPr>
          <w:sz w:val="16"/>
        </w:rPr>
        <w:t xml:space="preserve"> </w:t>
      </w:r>
      <w:r w:rsidRPr="008239F7">
        <w:rPr>
          <w:rStyle w:val="Emphasis"/>
        </w:rPr>
        <w:t>more</w:t>
      </w:r>
      <w:r w:rsidRPr="008239F7">
        <w:rPr>
          <w:sz w:val="16"/>
        </w:rPr>
        <w:t xml:space="preserve"> </w:t>
      </w:r>
      <w:r w:rsidRPr="00AC56AB">
        <w:rPr>
          <w:rStyle w:val="StyleUnderline"/>
          <w:highlight w:val="cyan"/>
        </w:rPr>
        <w:t>polarized</w:t>
      </w:r>
      <w:r w:rsidRPr="008239F7">
        <w:rPr>
          <w:rStyle w:val="StyleUnderline"/>
        </w:rPr>
        <w:t xml:space="preserve"> and dysfunctional, as competition for</w:t>
      </w:r>
      <w:r w:rsidRPr="008239F7">
        <w:rPr>
          <w:sz w:val="16"/>
        </w:rPr>
        <w:t xml:space="preserve"> </w:t>
      </w:r>
      <w:r w:rsidRPr="008239F7">
        <w:rPr>
          <w:rStyle w:val="Emphasis"/>
        </w:rPr>
        <w:t>diminishing</w:t>
      </w:r>
      <w:r w:rsidRPr="008239F7">
        <w:rPr>
          <w:sz w:val="16"/>
        </w:rPr>
        <w:t xml:space="preserve"> </w:t>
      </w:r>
      <w:r w:rsidRPr="008239F7">
        <w:rPr>
          <w:rStyle w:val="StyleUnderline"/>
        </w:rPr>
        <w:t>resources intensifies</w:t>
      </w:r>
      <w:r w:rsidRPr="008239F7">
        <w:rPr>
          <w:sz w:val="16"/>
        </w:rPr>
        <w:t xml:space="preserve">. </w:t>
      </w:r>
      <w:r w:rsidRPr="008239F7">
        <w:rPr>
          <w:rStyle w:val="StyleUnderline"/>
        </w:rPr>
        <w:t xml:space="preserve">International </w:t>
      </w:r>
      <w:r w:rsidRPr="00AC56AB">
        <w:rPr>
          <w:rStyle w:val="StyleUnderline"/>
          <w:highlight w:val="cyan"/>
        </w:rPr>
        <w:t>collaboration</w:t>
      </w:r>
      <w:r w:rsidRPr="008239F7">
        <w:rPr>
          <w:sz w:val="16"/>
        </w:rPr>
        <w:t xml:space="preserve">, ad hoc or through institutions, </w:t>
      </w:r>
      <w:r w:rsidRPr="008239F7">
        <w:rPr>
          <w:rStyle w:val="StyleUnderline"/>
        </w:rPr>
        <w:t>will become</w:t>
      </w:r>
      <w:r w:rsidRPr="008239F7">
        <w:rPr>
          <w:sz w:val="16"/>
        </w:rPr>
        <w:t xml:space="preserve"> </w:t>
      </w:r>
      <w:r w:rsidRPr="008239F7">
        <w:rPr>
          <w:rStyle w:val="Emphasis"/>
        </w:rPr>
        <w:t xml:space="preserve">politically </w:t>
      </w:r>
      <w:r w:rsidRPr="00AC56AB">
        <w:rPr>
          <w:rStyle w:val="Emphasis"/>
          <w:highlight w:val="cyan"/>
        </w:rPr>
        <w:t>toxic</w:t>
      </w:r>
      <w:r w:rsidRPr="008239F7">
        <w:rPr>
          <w:sz w:val="16"/>
        </w:rPr>
        <w:t xml:space="preserve">. Protectionism, in its multiple forms, will make economic recovery from “secular stagnation” a heavy lift, and the liberal </w:t>
      </w:r>
      <w:r w:rsidRPr="008239F7">
        <w:rPr>
          <w:rStyle w:val="StyleUnderline"/>
        </w:rPr>
        <w:t>hegemonic leadership</w:t>
      </w:r>
      <w:r w:rsidRPr="008239F7">
        <w:rPr>
          <w:sz w:val="16"/>
        </w:rPr>
        <w:t xml:space="preserve"> and strong institutions </w:t>
      </w:r>
      <w:r w:rsidRPr="008239F7">
        <w:rPr>
          <w:rStyle w:val="StyleUnderline"/>
        </w:rPr>
        <w:t>that</w:t>
      </w:r>
      <w:r w:rsidRPr="008239F7">
        <w:rPr>
          <w:sz w:val="16"/>
        </w:rPr>
        <w:t xml:space="preserve"> </w:t>
      </w:r>
      <w:r w:rsidRPr="008239F7">
        <w:rPr>
          <w:rStyle w:val="Emphasis"/>
        </w:rPr>
        <w:t>limited</w:t>
      </w:r>
      <w:r w:rsidRPr="008239F7">
        <w:rPr>
          <w:sz w:val="16"/>
        </w:rPr>
        <w:t xml:space="preserve"> </w:t>
      </w:r>
      <w:r w:rsidRPr="008239F7">
        <w:rPr>
          <w:rStyle w:val="StyleUnderline"/>
        </w:rPr>
        <w:t>the damage of previous downturns, will be</w:t>
      </w:r>
      <w:r w:rsidRPr="008239F7">
        <w:rPr>
          <w:sz w:val="16"/>
        </w:rPr>
        <w:t xml:space="preserve"> </w:t>
      </w:r>
      <w:r w:rsidRPr="008239F7">
        <w:rPr>
          <w:rStyle w:val="Emphasis"/>
        </w:rPr>
        <w:t>unavailable</w:t>
      </w:r>
      <w:r w:rsidRPr="008239F7">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C56AB">
        <w:rPr>
          <w:rStyle w:val="StyleUnderline"/>
          <w:highlight w:val="cyan"/>
        </w:rPr>
        <w:t>uncertainties</w:t>
      </w:r>
      <w:r w:rsidRPr="008239F7">
        <w:rPr>
          <w:rStyle w:val="StyleUnderline"/>
        </w:rPr>
        <w:t xml:space="preserve"> generated by</w:t>
      </w:r>
      <w:r w:rsidRPr="008239F7">
        <w:rPr>
          <w:sz w:val="16"/>
        </w:rPr>
        <w:t xml:space="preserve"> this </w:t>
      </w:r>
      <w:r w:rsidRPr="008239F7">
        <w:rPr>
          <w:rStyle w:val="StyleUnderline"/>
        </w:rPr>
        <w:t>confrontation will</w:t>
      </w:r>
      <w:r w:rsidRPr="008239F7">
        <w:rPr>
          <w:sz w:val="16"/>
        </w:rPr>
        <w:t xml:space="preserve"> </w:t>
      </w:r>
      <w:r w:rsidRPr="008239F7">
        <w:rPr>
          <w:rStyle w:val="Emphasis"/>
        </w:rPr>
        <w:t xml:space="preserve">further </w:t>
      </w:r>
      <w:r w:rsidRPr="00AC56AB">
        <w:rPr>
          <w:rStyle w:val="Emphasis"/>
          <w:highlight w:val="cyan"/>
        </w:rPr>
        <w:t>curb</w:t>
      </w:r>
      <w:r w:rsidRPr="008239F7">
        <w:rPr>
          <w:sz w:val="16"/>
        </w:rPr>
        <w:t xml:space="preserve"> the </w:t>
      </w:r>
      <w:r w:rsidRPr="00AC56AB">
        <w:rPr>
          <w:rStyle w:val="Emphasis"/>
          <w:highlight w:val="cyan"/>
        </w:rPr>
        <w:t>investments</w:t>
      </w:r>
      <w:r w:rsidRPr="008239F7">
        <w:rPr>
          <w:sz w:val="16"/>
        </w:rPr>
        <w:t xml:space="preserve"> </w:t>
      </w:r>
      <w:r w:rsidRPr="008239F7">
        <w:rPr>
          <w:rStyle w:val="StyleUnderline"/>
        </w:rPr>
        <w:t>essential for future growth</w:t>
      </w:r>
      <w:r w:rsidRPr="008239F7">
        <w:rPr>
          <w:sz w:val="16"/>
        </w:rPr>
        <w:t xml:space="preserve">. Another </w:t>
      </w:r>
      <w:r w:rsidRPr="008239F7">
        <w:rPr>
          <w:rStyle w:val="StyleUnderline"/>
        </w:rPr>
        <w:t>demonstration of the</w:t>
      </w:r>
      <w:r w:rsidRPr="008239F7">
        <w:rPr>
          <w:sz w:val="16"/>
        </w:rPr>
        <w:t xml:space="preserve"> </w:t>
      </w:r>
      <w:r w:rsidRPr="008239F7">
        <w:rPr>
          <w:rStyle w:val="Emphasis"/>
        </w:rPr>
        <w:t>intersection</w:t>
      </w:r>
      <w:r w:rsidRPr="008239F7">
        <w:rPr>
          <w:sz w:val="16"/>
        </w:rPr>
        <w:t xml:space="preserve"> </w:t>
      </w:r>
      <w:r w:rsidRPr="008239F7">
        <w:rPr>
          <w:rStyle w:val="StyleUnderline"/>
        </w:rPr>
        <w:t>of structural forces</w:t>
      </w:r>
      <w:r w:rsidRPr="008239F7">
        <w:rPr>
          <w:sz w:val="16"/>
        </w:rPr>
        <w:t xml:space="preserve"> is how populist-motivated controls on immigration (always a weakness in the hyper-globalization narrative) </w:t>
      </w:r>
      <w:r w:rsidRPr="008239F7">
        <w:rPr>
          <w:rStyle w:val="StyleUnderline"/>
        </w:rPr>
        <w:t>deprives</w:t>
      </w:r>
      <w:r w:rsidRPr="008239F7">
        <w:rPr>
          <w:sz w:val="16"/>
        </w:rPr>
        <w:t xml:space="preserve"> developed </w:t>
      </w:r>
      <w:r w:rsidRPr="008239F7">
        <w:rPr>
          <w:rStyle w:val="StyleUnderline"/>
        </w:rPr>
        <w:t>countries of</w:t>
      </w:r>
      <w:r w:rsidRPr="008239F7">
        <w:rPr>
          <w:sz w:val="16"/>
        </w:rPr>
        <w:t xml:space="preserve"> Summers’ recommended policy </w:t>
      </w:r>
      <w:r w:rsidRPr="00AC56AB">
        <w:rPr>
          <w:rStyle w:val="Emphasis"/>
          <w:highlight w:val="cyan"/>
        </w:rPr>
        <w:t>response</w:t>
      </w:r>
      <w:r w:rsidRPr="00AC56AB">
        <w:rPr>
          <w:sz w:val="16"/>
          <w:highlight w:val="cyan"/>
        </w:rPr>
        <w:t xml:space="preserve"> </w:t>
      </w:r>
      <w:r w:rsidRPr="00AC56AB">
        <w:rPr>
          <w:rStyle w:val="StyleUnderline"/>
          <w:highlight w:val="cyan"/>
        </w:rPr>
        <w:t>to</w:t>
      </w:r>
      <w:r w:rsidRPr="008239F7">
        <w:rPr>
          <w:rStyle w:val="StyleUnderline"/>
        </w:rPr>
        <w:t xml:space="preserve"> secular </w:t>
      </w:r>
      <w:r w:rsidRPr="00AC56AB">
        <w:rPr>
          <w:rStyle w:val="StyleUnderline"/>
          <w:highlight w:val="cyan"/>
        </w:rPr>
        <w:t>stagnation</w:t>
      </w:r>
      <w:r w:rsidRPr="008239F7">
        <w:rPr>
          <w:sz w:val="16"/>
        </w:rPr>
        <w:t xml:space="preserve">, which in a more open world </w:t>
      </w:r>
      <w:r w:rsidRPr="00AC56AB">
        <w:rPr>
          <w:rStyle w:val="StyleUnderline"/>
          <w:highlight w:val="cyan"/>
        </w:rPr>
        <w:t>would be</w:t>
      </w:r>
      <w:r w:rsidRPr="008239F7">
        <w:rPr>
          <w:sz w:val="16"/>
        </w:rPr>
        <w:t xml:space="preserve"> a win-win for rich and poor countries alike, </w:t>
      </w:r>
      <w:r w:rsidRPr="00AC56AB">
        <w:rPr>
          <w:rStyle w:val="StyleUnderline"/>
          <w:highlight w:val="cyan"/>
        </w:rPr>
        <w:t>increasing</w:t>
      </w:r>
      <w:r w:rsidRPr="00AC56AB">
        <w:rPr>
          <w:sz w:val="16"/>
          <w:highlight w:val="cyan"/>
        </w:rPr>
        <w:t xml:space="preserve"> </w:t>
      </w:r>
      <w:r w:rsidRPr="00AC56AB">
        <w:rPr>
          <w:rStyle w:val="Emphasis"/>
          <w:highlight w:val="cyan"/>
        </w:rPr>
        <w:t>wage rates</w:t>
      </w:r>
      <w:r w:rsidRPr="00AC56AB">
        <w:rPr>
          <w:sz w:val="16"/>
          <w:highlight w:val="cyan"/>
        </w:rPr>
        <w:t xml:space="preserve"> </w:t>
      </w:r>
      <w:r w:rsidRPr="00AC56AB">
        <w:rPr>
          <w:rStyle w:val="StyleUnderline"/>
          <w:highlight w:val="cyan"/>
        </w:rPr>
        <w:t>and</w:t>
      </w:r>
      <w:r w:rsidRPr="008239F7">
        <w:rPr>
          <w:sz w:val="16"/>
        </w:rPr>
        <w:t xml:space="preserve"> remittance </w:t>
      </w:r>
      <w:r w:rsidRPr="00AC56AB">
        <w:rPr>
          <w:rStyle w:val="Emphasis"/>
          <w:highlight w:val="cyan"/>
        </w:rPr>
        <w:t>revenues</w:t>
      </w:r>
      <w:r w:rsidRPr="008239F7">
        <w:rPr>
          <w:sz w:val="16"/>
        </w:rPr>
        <w:t xml:space="preserve"> </w:t>
      </w:r>
      <w:r w:rsidRPr="008239F7">
        <w:rPr>
          <w:rStyle w:val="StyleUnderline"/>
        </w:rPr>
        <w:t>for</w:t>
      </w:r>
      <w:r w:rsidRPr="008239F7">
        <w:rPr>
          <w:sz w:val="16"/>
        </w:rPr>
        <w:t xml:space="preserve"> the </w:t>
      </w:r>
      <w:r w:rsidRPr="008239F7">
        <w:rPr>
          <w:rStyle w:val="StyleUnderline"/>
        </w:rPr>
        <w:t>developing countries</w:t>
      </w:r>
      <w:r w:rsidRPr="008239F7">
        <w:rPr>
          <w:sz w:val="16"/>
        </w:rPr>
        <w:t>, replenishing the labor supply for rich countries experiencing low birth rates.</w:t>
      </w:r>
    </w:p>
    <w:p w14:paraId="606176AE" w14:textId="77777777" w:rsidR="008E7D83" w:rsidRPr="008239F7" w:rsidRDefault="008E7D83" w:rsidP="008E7D83">
      <w:pPr>
        <w:rPr>
          <w:sz w:val="16"/>
        </w:rPr>
      </w:pPr>
      <w:r w:rsidRPr="008239F7">
        <w:rPr>
          <w:sz w:val="16"/>
        </w:rPr>
        <w:t>Illiberal Globalization</w:t>
      </w:r>
    </w:p>
    <w:p w14:paraId="1612CD9A" w14:textId="77777777" w:rsidR="008E7D83" w:rsidRPr="008239F7" w:rsidRDefault="008E7D83" w:rsidP="008E7D83">
      <w:pPr>
        <w:rPr>
          <w:sz w:val="16"/>
        </w:rPr>
      </w:pPr>
      <w:r w:rsidRPr="00AC56AB">
        <w:rPr>
          <w:rStyle w:val="StyleUnderline"/>
          <w:highlight w:val="cyan"/>
        </w:rPr>
        <w:t>Economic weakness</w:t>
      </w:r>
      <w:r w:rsidRPr="00AC56AB">
        <w:rPr>
          <w:sz w:val="16"/>
          <w:szCs w:val="16"/>
        </w:rPr>
        <w:t xml:space="preserve"> and rising nationalism (along with multipolarity) will not end globalization</w:t>
      </w:r>
      <w:r w:rsidRPr="008239F7">
        <w:rPr>
          <w:sz w:val="16"/>
        </w:rPr>
        <w:t xml:space="preserve">, but </w:t>
      </w:r>
      <w:r w:rsidRPr="00AC56AB">
        <w:rPr>
          <w:rStyle w:val="StyleUnderline"/>
          <w:highlight w:val="cyan"/>
        </w:rPr>
        <w:t>will</w:t>
      </w:r>
      <w:r w:rsidRPr="00AC56AB">
        <w:rPr>
          <w:sz w:val="16"/>
          <w:highlight w:val="cyan"/>
        </w:rPr>
        <w:t xml:space="preserve"> </w:t>
      </w:r>
      <w:r w:rsidRPr="00AC56AB">
        <w:rPr>
          <w:rStyle w:val="Emphasis"/>
          <w:highlight w:val="cyan"/>
        </w:rPr>
        <w:t>profoundly</w:t>
      </w:r>
      <w:r w:rsidRPr="00AC56AB">
        <w:rPr>
          <w:sz w:val="16"/>
          <w:highlight w:val="cyan"/>
        </w:rPr>
        <w:t xml:space="preserve"> </w:t>
      </w:r>
      <w:r w:rsidRPr="00AC56AB">
        <w:rPr>
          <w:rStyle w:val="StyleUnderline"/>
          <w:highlight w:val="cyan"/>
        </w:rPr>
        <w:t>alter</w:t>
      </w:r>
      <w:r w:rsidRPr="008239F7">
        <w:rPr>
          <w:sz w:val="16"/>
        </w:rPr>
        <w:t xml:space="preserve"> its character and greatly reduce its economic and political benefits. Liberal global </w:t>
      </w:r>
      <w:r w:rsidRPr="00AC56AB">
        <w:rPr>
          <w:rStyle w:val="StyleUnderline"/>
          <w:highlight w:val="cyan"/>
        </w:rPr>
        <w:t>institutions</w:t>
      </w:r>
      <w:r w:rsidRPr="008239F7">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8239F7">
        <w:rPr>
          <w:rStyle w:val="StyleUnderline"/>
        </w:rPr>
        <w:t>under present and</w:t>
      </w:r>
      <w:r w:rsidRPr="008239F7">
        <w:rPr>
          <w:sz w:val="16"/>
        </w:rPr>
        <w:t xml:space="preserve"> </w:t>
      </w:r>
      <w:r w:rsidRPr="008239F7">
        <w:rPr>
          <w:rStyle w:val="Emphasis"/>
        </w:rPr>
        <w:t>future</w:t>
      </w:r>
      <w:r w:rsidRPr="008239F7">
        <w:rPr>
          <w:sz w:val="16"/>
        </w:rPr>
        <w:t xml:space="preserve"> </w:t>
      </w:r>
      <w:r w:rsidRPr="008239F7">
        <w:rPr>
          <w:rStyle w:val="StyleUnderline"/>
        </w:rPr>
        <w:t>conditions</w:t>
      </w:r>
      <w:r w:rsidRPr="008239F7">
        <w:rPr>
          <w:sz w:val="16"/>
        </w:rPr>
        <w:t xml:space="preserve"> these </w:t>
      </w:r>
      <w:r w:rsidRPr="008239F7">
        <w:rPr>
          <w:rStyle w:val="StyleUnderline"/>
        </w:rPr>
        <w:t>institutions will become the</w:t>
      </w:r>
      <w:r w:rsidRPr="008239F7">
        <w:rPr>
          <w:sz w:val="16"/>
        </w:rPr>
        <w:t xml:space="preserve"> </w:t>
      </w:r>
      <w:r w:rsidRPr="008239F7">
        <w:rPr>
          <w:rStyle w:val="Emphasis"/>
        </w:rPr>
        <w:t>battlegrounds</w:t>
      </w:r>
      <w:r w:rsidRPr="008239F7">
        <w:rPr>
          <w:sz w:val="16"/>
        </w:rPr>
        <w:t>—and the victims—</w:t>
      </w:r>
      <w:r w:rsidRPr="008239F7">
        <w:rPr>
          <w:rStyle w:val="StyleUnderline"/>
        </w:rPr>
        <w:t>of geopolitical competition</w:t>
      </w:r>
      <w:r w:rsidRPr="008239F7">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8239F7">
        <w:rPr>
          <w:rStyle w:val="StyleUnderline"/>
        </w:rPr>
        <w:t>Future American leadership may</w:t>
      </w:r>
      <w:r w:rsidRPr="008239F7">
        <w:rPr>
          <w:sz w:val="16"/>
        </w:rPr>
        <w:t xml:space="preserve"> </w:t>
      </w:r>
      <w:r w:rsidRPr="008239F7">
        <w:rPr>
          <w:rStyle w:val="Emphasis"/>
        </w:rPr>
        <w:t>embrace renewed collaboration</w:t>
      </w:r>
      <w:r w:rsidRPr="008239F7">
        <w:rPr>
          <w:sz w:val="16"/>
        </w:rPr>
        <w:t xml:space="preserve"> </w:t>
      </w:r>
      <w:r w:rsidRPr="008239F7">
        <w:rPr>
          <w:rStyle w:val="StyleUnderline"/>
        </w:rPr>
        <w:t>in global</w:t>
      </w:r>
      <w:r w:rsidRPr="008239F7">
        <w:rPr>
          <w:sz w:val="16"/>
        </w:rPr>
        <w:t xml:space="preserve"> </w:t>
      </w:r>
      <w:r w:rsidRPr="008239F7">
        <w:rPr>
          <w:rStyle w:val="Emphasis"/>
        </w:rPr>
        <w:t>trade</w:t>
      </w:r>
      <w:r w:rsidRPr="008239F7">
        <w:rPr>
          <w:sz w:val="16"/>
        </w:rPr>
        <w:t xml:space="preserve"> </w:t>
      </w:r>
      <w:r w:rsidRPr="008239F7">
        <w:rPr>
          <w:rStyle w:val="StyleUnderline"/>
        </w:rPr>
        <w:t>and</w:t>
      </w:r>
      <w:r w:rsidRPr="008239F7">
        <w:rPr>
          <w:sz w:val="16"/>
        </w:rPr>
        <w:t xml:space="preserve"> </w:t>
      </w:r>
      <w:r w:rsidRPr="008239F7">
        <w:rPr>
          <w:rStyle w:val="Emphasis"/>
        </w:rPr>
        <w:t>finance</w:t>
      </w:r>
      <w:r w:rsidRPr="008239F7">
        <w:rPr>
          <w:sz w:val="16"/>
        </w:rPr>
        <w:t xml:space="preserve">, macroeconomic management, environmental sustainability and the like, </w:t>
      </w:r>
      <w:r w:rsidRPr="008239F7">
        <w:rPr>
          <w:rStyle w:val="StyleUnderline"/>
        </w:rPr>
        <w:t>but</w:t>
      </w:r>
      <w:r w:rsidRPr="008239F7">
        <w:rPr>
          <w:sz w:val="16"/>
        </w:rPr>
        <w:t xml:space="preserve"> </w:t>
      </w:r>
      <w:r w:rsidRPr="008239F7">
        <w:rPr>
          <w:rStyle w:val="Emphasis"/>
        </w:rPr>
        <w:t>repairing the damage</w:t>
      </w:r>
      <w:r w:rsidRPr="008239F7">
        <w:rPr>
          <w:sz w:val="16"/>
        </w:rPr>
        <w:t xml:space="preserve"> </w:t>
      </w:r>
      <w:r w:rsidRPr="008239F7">
        <w:rPr>
          <w:rStyle w:val="StyleUnderline"/>
        </w:rPr>
        <w:t>requires the</w:t>
      </w:r>
      <w:r w:rsidRPr="008239F7">
        <w:rPr>
          <w:sz w:val="16"/>
        </w:rPr>
        <w:t xml:space="preserve"> heroic </w:t>
      </w:r>
      <w:r w:rsidRPr="008239F7">
        <w:rPr>
          <w:rStyle w:val="StyleUnderline"/>
        </w:rPr>
        <w:t>assumption</w:t>
      </w:r>
      <w:r w:rsidRPr="008239F7">
        <w:rPr>
          <w:sz w:val="16"/>
        </w:rPr>
        <w:t xml:space="preserve"> that </w:t>
      </w:r>
      <w:r w:rsidRPr="008239F7">
        <w:rPr>
          <w:rStyle w:val="StyleUnderline"/>
        </w:rPr>
        <w:t>America’s own identity has not been</w:t>
      </w:r>
      <w:r w:rsidRPr="008239F7">
        <w:rPr>
          <w:sz w:val="16"/>
        </w:rPr>
        <w:t xml:space="preserve"> </w:t>
      </w:r>
      <w:r w:rsidRPr="008239F7">
        <w:rPr>
          <w:rStyle w:val="Emphasis"/>
        </w:rPr>
        <w:t>fundamentally</w:t>
      </w:r>
      <w:r w:rsidRPr="008239F7">
        <w:rPr>
          <w:sz w:val="16"/>
        </w:rPr>
        <w:t xml:space="preserve"> </w:t>
      </w:r>
      <w:r w:rsidRPr="008239F7">
        <w:rPr>
          <w:rStyle w:val="StyleUnderline"/>
        </w:rPr>
        <w:t>altered</w:t>
      </w:r>
      <w:r w:rsidRPr="008239F7">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8239F7">
        <w:rPr>
          <w:rStyle w:val="StyleUnderline"/>
        </w:rPr>
        <w:t>causes of weakening global collaboration are</w:t>
      </w:r>
      <w:r w:rsidRPr="008239F7">
        <w:rPr>
          <w:sz w:val="16"/>
        </w:rPr>
        <w:t xml:space="preserve"> </w:t>
      </w:r>
      <w:r w:rsidRPr="008239F7">
        <w:rPr>
          <w:rStyle w:val="Emphasis"/>
        </w:rPr>
        <w:t>structural</w:t>
      </w:r>
      <w:r w:rsidRPr="008239F7">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8239F7">
        <w:rPr>
          <w:rStyle w:val="StyleUnderline"/>
        </w:rPr>
        <w:t>It will</w:t>
      </w:r>
      <w:r w:rsidRPr="008239F7">
        <w:rPr>
          <w:sz w:val="16"/>
        </w:rPr>
        <w:t xml:space="preserve"> furthermore </w:t>
      </w:r>
      <w:r w:rsidRPr="008239F7">
        <w:rPr>
          <w:rStyle w:val="StyleUnderline"/>
        </w:rPr>
        <w:t>operate in a future system of</w:t>
      </w:r>
      <w:r w:rsidRPr="008239F7">
        <w:rPr>
          <w:sz w:val="16"/>
        </w:rPr>
        <w:t xml:space="preserve"> </w:t>
      </w:r>
      <w:r w:rsidRPr="008239F7">
        <w:rPr>
          <w:rStyle w:val="Emphasis"/>
        </w:rPr>
        <w:t>diffusing material power</w:t>
      </w:r>
      <w:r w:rsidRPr="008239F7">
        <w:rPr>
          <w:sz w:val="16"/>
        </w:rPr>
        <w:t>, diverging economic and political governance approaches, and rising nationalism. Trump has promoted these forces, but did not invent them, and future US Administrations will struggle to cope with them.</w:t>
      </w:r>
    </w:p>
    <w:p w14:paraId="6A663EFF" w14:textId="77777777" w:rsidR="008E7D83" w:rsidRPr="00A91479" w:rsidRDefault="008E7D83" w:rsidP="008E7D83">
      <w:pPr>
        <w:rPr>
          <w:sz w:val="16"/>
        </w:rPr>
      </w:pPr>
      <w:r w:rsidRPr="00A91479">
        <w:rPr>
          <w:sz w:val="16"/>
        </w:rPr>
        <w:lastRenderedPageBreak/>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6F8BA35C" w14:textId="77777777" w:rsidR="008E7D83" w:rsidRPr="00A91479" w:rsidRDefault="008E7D83" w:rsidP="008E7D83">
      <w:pPr>
        <w:rPr>
          <w:sz w:val="16"/>
        </w:rPr>
      </w:pPr>
      <w:r w:rsidRPr="00A91479">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5B0701BF" w14:textId="77777777" w:rsidR="008E7D83" w:rsidRPr="00A91479" w:rsidRDefault="008E7D83" w:rsidP="008E7D83">
      <w:pPr>
        <w:rPr>
          <w:sz w:val="16"/>
        </w:rPr>
      </w:pPr>
      <w:r w:rsidRPr="00A91479">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8239F7">
        <w:rPr>
          <w:rStyle w:val="StyleUnderline"/>
        </w:rPr>
        <w:t>Economies of scale</w:t>
      </w:r>
      <w:r w:rsidRPr="00A91479">
        <w:rPr>
          <w:sz w:val="16"/>
        </w:rPr>
        <w:t xml:space="preserve"> will </w:t>
      </w:r>
      <w:r w:rsidRPr="008239F7">
        <w:rPr>
          <w:rStyle w:val="Emphasis"/>
        </w:rPr>
        <w:t>shrink</w:t>
      </w:r>
      <w:r w:rsidRPr="00A91479">
        <w:rPr>
          <w:sz w:val="16"/>
        </w:rPr>
        <w:t xml:space="preserve">, </w:t>
      </w:r>
      <w:r w:rsidRPr="008239F7">
        <w:rPr>
          <w:rStyle w:val="StyleUnderline"/>
        </w:rPr>
        <w:t>incentivizing</w:t>
      </w:r>
      <w:r w:rsidRPr="00A91479">
        <w:rPr>
          <w:sz w:val="16"/>
        </w:rPr>
        <w:t xml:space="preserve"> </w:t>
      </w:r>
      <w:r w:rsidRPr="008239F7">
        <w:rPr>
          <w:rStyle w:val="Emphasis"/>
        </w:rPr>
        <w:t>less investment</w:t>
      </w:r>
      <w:r w:rsidRPr="00A91479">
        <w:rPr>
          <w:sz w:val="16"/>
        </w:rPr>
        <w:t xml:space="preserve">, </w:t>
      </w:r>
      <w:r w:rsidRPr="008239F7">
        <w:rPr>
          <w:rStyle w:val="StyleUnderline"/>
        </w:rPr>
        <w:t>increasing</w:t>
      </w:r>
      <w:r w:rsidRPr="00A91479">
        <w:rPr>
          <w:sz w:val="16"/>
        </w:rPr>
        <w:t xml:space="preserve"> </w:t>
      </w:r>
      <w:r w:rsidRPr="008239F7">
        <w:rPr>
          <w:rStyle w:val="Emphasis"/>
        </w:rPr>
        <w:t>costs</w:t>
      </w:r>
      <w:r w:rsidRPr="00A91479">
        <w:rPr>
          <w:sz w:val="16"/>
        </w:rPr>
        <w:t xml:space="preserve"> </w:t>
      </w:r>
      <w:r w:rsidRPr="008239F7">
        <w:rPr>
          <w:rStyle w:val="StyleUnderline"/>
        </w:rPr>
        <w:t>and</w:t>
      </w:r>
      <w:r w:rsidRPr="00A91479">
        <w:rPr>
          <w:sz w:val="16"/>
        </w:rPr>
        <w:t xml:space="preserve"> </w:t>
      </w:r>
      <w:r w:rsidRPr="008239F7">
        <w:rPr>
          <w:rStyle w:val="Emphasis"/>
        </w:rPr>
        <w:t>prices</w:t>
      </w:r>
      <w:r w:rsidRPr="00A91479">
        <w:rPr>
          <w:sz w:val="16"/>
        </w:rPr>
        <w:t xml:space="preserve">, compromising growth, </w:t>
      </w:r>
      <w:r w:rsidRPr="008239F7">
        <w:rPr>
          <w:rStyle w:val="StyleUnderline"/>
        </w:rPr>
        <w:t>marginalizing countries whose</w:t>
      </w:r>
      <w:r w:rsidRPr="00A91479">
        <w:rPr>
          <w:sz w:val="16"/>
        </w:rPr>
        <w:t xml:space="preserve"> </w:t>
      </w:r>
      <w:r w:rsidRPr="008239F7">
        <w:rPr>
          <w:rStyle w:val="Emphasis"/>
        </w:rPr>
        <w:t>growth</w:t>
      </w:r>
      <w:r w:rsidRPr="00A91479">
        <w:rPr>
          <w:sz w:val="16"/>
        </w:rPr>
        <w:t xml:space="preserve"> </w:t>
      </w:r>
      <w:r w:rsidRPr="008239F7">
        <w:rPr>
          <w:rStyle w:val="StyleUnderline"/>
        </w:rPr>
        <w:t>and</w:t>
      </w:r>
      <w:r w:rsidRPr="00A91479">
        <w:rPr>
          <w:sz w:val="16"/>
        </w:rPr>
        <w:t xml:space="preserve"> </w:t>
      </w:r>
      <w:r w:rsidRPr="008239F7">
        <w:rPr>
          <w:rStyle w:val="Emphasis"/>
        </w:rPr>
        <w:t>poverty reduction</w:t>
      </w:r>
      <w:r w:rsidRPr="00A91479">
        <w:rPr>
          <w:sz w:val="16"/>
        </w:rPr>
        <w:t xml:space="preserve"> </w:t>
      </w:r>
      <w:r w:rsidRPr="008239F7">
        <w:rPr>
          <w:rStyle w:val="StyleUnderline"/>
        </w:rPr>
        <w:t>depended on participation in global supply chains</w:t>
      </w:r>
      <w:r w:rsidRPr="00A91479">
        <w:rPr>
          <w:sz w:val="16"/>
        </w:rPr>
        <w:t xml:space="preserve">. A </w:t>
      </w:r>
      <w:r w:rsidRPr="008239F7">
        <w:rPr>
          <w:rStyle w:val="StyleUnderline"/>
        </w:rPr>
        <w:t>world</w:t>
      </w:r>
      <w:r w:rsidRPr="00A91479">
        <w:rPr>
          <w:sz w:val="16"/>
        </w:rPr>
        <w:t xml:space="preserve"> already </w:t>
      </w:r>
      <w:r w:rsidRPr="008239F7">
        <w:rPr>
          <w:rStyle w:val="StyleUnderline"/>
        </w:rPr>
        <w:t>suffering from</w:t>
      </w:r>
      <w:r w:rsidRPr="00A91479">
        <w:rPr>
          <w:sz w:val="16"/>
        </w:rPr>
        <w:t xml:space="preserve"> </w:t>
      </w:r>
      <w:r w:rsidRPr="008239F7">
        <w:rPr>
          <w:rStyle w:val="Emphasis"/>
        </w:rPr>
        <w:t>excess</w:t>
      </w:r>
      <w:r w:rsidRPr="00A91479">
        <w:rPr>
          <w:sz w:val="16"/>
        </w:rPr>
        <w:t xml:space="preserve"> </w:t>
      </w:r>
      <w:r w:rsidRPr="008239F7">
        <w:rPr>
          <w:rStyle w:val="StyleUnderline"/>
        </w:rPr>
        <w:t>savings</w:t>
      </w:r>
      <w:r w:rsidRPr="00A91479">
        <w:rPr>
          <w:sz w:val="16"/>
        </w:rPr>
        <w:t xml:space="preserve"> (in the corporate sector, among mostly Asian countries) </w:t>
      </w:r>
      <w:r w:rsidRPr="008239F7">
        <w:rPr>
          <w:rStyle w:val="StyleUnderline"/>
        </w:rPr>
        <w:t xml:space="preserve">will </w:t>
      </w:r>
      <w:r w:rsidRPr="00AC56AB">
        <w:rPr>
          <w:rStyle w:val="StyleUnderline"/>
          <w:highlight w:val="cyan"/>
        </w:rPr>
        <w:t>respond</w:t>
      </w:r>
      <w:r w:rsidRPr="00A91479">
        <w:rPr>
          <w:sz w:val="16"/>
        </w:rPr>
        <w:t xml:space="preserve"> to heightened risk and uncertainty </w:t>
      </w:r>
      <w:r w:rsidRPr="00AC56AB">
        <w:rPr>
          <w:rStyle w:val="StyleUnderline"/>
          <w:highlight w:val="cyan"/>
        </w:rPr>
        <w:t>with</w:t>
      </w:r>
      <w:r w:rsidRPr="00A91479">
        <w:rPr>
          <w:sz w:val="16"/>
        </w:rPr>
        <w:t xml:space="preserve"> </w:t>
      </w:r>
      <w:r w:rsidRPr="008239F7">
        <w:rPr>
          <w:rStyle w:val="Emphasis"/>
        </w:rPr>
        <w:t xml:space="preserve">further </w:t>
      </w:r>
      <w:r w:rsidRPr="00AC56AB">
        <w:rPr>
          <w:rStyle w:val="Emphasis"/>
          <w:highlight w:val="cyan"/>
        </w:rPr>
        <w:t>retrenchment</w:t>
      </w:r>
      <w:r w:rsidRPr="00A91479">
        <w:rPr>
          <w:sz w:val="16"/>
        </w:rPr>
        <w:t>. The problem is perfectly captured by Tim Boyle, CEO of Columbia Sportswear, whose supply chain runs through China, reacting to yet another ratcheting up of US tariffs on Chinese imports, most recently on consumer goods:</w:t>
      </w:r>
    </w:p>
    <w:p w14:paraId="36DAEA02" w14:textId="77777777" w:rsidR="008E7D83" w:rsidRPr="00A91479" w:rsidRDefault="008E7D83" w:rsidP="008E7D83">
      <w:pPr>
        <w:ind w:left="720"/>
        <w:rPr>
          <w:sz w:val="16"/>
        </w:rPr>
      </w:pPr>
      <w:r w:rsidRPr="00A91479">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07501E9B" w14:textId="77777777" w:rsidR="008E7D83" w:rsidRPr="00A91479" w:rsidRDefault="008E7D83" w:rsidP="008E7D83">
      <w:pPr>
        <w:rPr>
          <w:sz w:val="16"/>
        </w:rPr>
      </w:pPr>
      <w:r w:rsidRPr="00A91479">
        <w:rPr>
          <w:sz w:val="16"/>
        </w:rPr>
        <w:t xml:space="preserve">The international political effects will be equally damaging. </w:t>
      </w:r>
      <w:r w:rsidRPr="009F1CC6">
        <w:rPr>
          <w:rStyle w:val="StyleUnderline"/>
          <w:highlight w:val="cyan"/>
        </w:rPr>
        <w:t>The</w:t>
      </w:r>
      <w:r w:rsidRPr="00A91479">
        <w:rPr>
          <w:sz w:val="16"/>
        </w:rPr>
        <w:t xml:space="preserve"> four structural </w:t>
      </w:r>
      <w:r w:rsidRPr="009F1CC6">
        <w:rPr>
          <w:rStyle w:val="StyleUnderline"/>
          <w:highlight w:val="cyan"/>
        </w:rPr>
        <w:t>forces act</w:t>
      </w:r>
      <w:r w:rsidRPr="00A91479">
        <w:rPr>
          <w:sz w:val="16"/>
        </w:rPr>
        <w:t xml:space="preserve"> on each other </w:t>
      </w:r>
      <w:r w:rsidRPr="008239F7">
        <w:rPr>
          <w:rStyle w:val="StyleUnderline"/>
        </w:rPr>
        <w:t xml:space="preserve">to </w:t>
      </w:r>
      <w:r w:rsidRPr="00AC56AB">
        <w:rPr>
          <w:rStyle w:val="StyleUnderline"/>
          <w:highlight w:val="cyan"/>
        </w:rPr>
        <w:t>produce</w:t>
      </w:r>
      <w:r w:rsidRPr="008239F7">
        <w:rPr>
          <w:rStyle w:val="StyleUnderline"/>
        </w:rPr>
        <w:t xml:space="preserve"> the</w:t>
      </w:r>
      <w:r w:rsidRPr="00A91479">
        <w:rPr>
          <w:sz w:val="16"/>
        </w:rPr>
        <w:t xml:space="preserve"> </w:t>
      </w:r>
      <w:r w:rsidRPr="008239F7">
        <w:rPr>
          <w:rStyle w:val="Emphasis"/>
        </w:rPr>
        <w:t>more dangerous</w:t>
      </w:r>
      <w:r w:rsidRPr="00A91479">
        <w:rPr>
          <w:sz w:val="16"/>
        </w:rPr>
        <w:t xml:space="preserve">, </w:t>
      </w:r>
      <w:r w:rsidRPr="008239F7">
        <w:rPr>
          <w:rStyle w:val="Emphasis"/>
        </w:rPr>
        <w:t>less prosperous</w:t>
      </w:r>
      <w:r w:rsidRPr="00A91479">
        <w:rPr>
          <w:sz w:val="16"/>
        </w:rPr>
        <w:t xml:space="preserve"> </w:t>
      </w:r>
      <w:r w:rsidRPr="008239F7">
        <w:rPr>
          <w:rStyle w:val="StyleUnderline"/>
        </w:rPr>
        <w:t>world</w:t>
      </w:r>
      <w:r w:rsidRPr="00A91479">
        <w:rPr>
          <w:sz w:val="16"/>
        </w:rPr>
        <w:t xml:space="preserve"> projected here. </w:t>
      </w:r>
      <w:r w:rsidRPr="008239F7">
        <w:rPr>
          <w:rStyle w:val="StyleUnderline"/>
        </w:rPr>
        <w:t>Illiberal globalization represents</w:t>
      </w:r>
      <w:r w:rsidRPr="00A91479">
        <w:rPr>
          <w:sz w:val="16"/>
        </w:rPr>
        <w:t xml:space="preserve"> </w:t>
      </w:r>
      <w:r w:rsidRPr="00AC56AB">
        <w:rPr>
          <w:rStyle w:val="Emphasis"/>
          <w:highlight w:val="cyan"/>
        </w:rPr>
        <w:t>geopolitical co</w:t>
      </w:r>
      <w:r w:rsidRPr="008239F7">
        <w:rPr>
          <w:rStyle w:val="Emphasis"/>
        </w:rPr>
        <w:t>nflict</w:t>
      </w:r>
      <w:r w:rsidRPr="00A91479">
        <w:rPr>
          <w:sz w:val="16"/>
        </w:rPr>
        <w:t xml:space="preserve"> </w:t>
      </w:r>
      <w:r w:rsidRPr="008239F7">
        <w:rPr>
          <w:rStyle w:val="StyleUnderline"/>
        </w:rPr>
        <w:t>by</w:t>
      </w:r>
      <w:r w:rsidRPr="00A91479">
        <w:rPr>
          <w:sz w:val="16"/>
        </w:rPr>
        <w:t xml:space="preserve"> (at first) physically </w:t>
      </w:r>
      <w:r w:rsidRPr="008239F7">
        <w:rPr>
          <w:rStyle w:val="StyleUnderline"/>
        </w:rPr>
        <w:t>non-kinetic means</w:t>
      </w:r>
      <w:r w:rsidRPr="00A91479">
        <w:rPr>
          <w:sz w:val="16"/>
        </w:rPr>
        <w:t xml:space="preserve">. It </w:t>
      </w:r>
      <w:r w:rsidRPr="008239F7">
        <w:rPr>
          <w:rStyle w:val="StyleUnderline"/>
        </w:rPr>
        <w:t>arises from</w:t>
      </w:r>
      <w:r w:rsidRPr="00A91479">
        <w:rPr>
          <w:sz w:val="16"/>
        </w:rPr>
        <w:t xml:space="preserve"> </w:t>
      </w:r>
      <w:r w:rsidRPr="008239F7">
        <w:rPr>
          <w:rStyle w:val="Emphasis"/>
        </w:rPr>
        <w:t>intensifying</w:t>
      </w:r>
      <w:r w:rsidRPr="00A91479">
        <w:rPr>
          <w:sz w:val="16"/>
        </w:rPr>
        <w:t xml:space="preserve"> </w:t>
      </w:r>
      <w:r w:rsidRPr="008239F7">
        <w:rPr>
          <w:rStyle w:val="StyleUnderline"/>
        </w:rPr>
        <w:t>competition among powerful states with divergent interests and identities, but</w:t>
      </w:r>
      <w:r w:rsidRPr="00A91479">
        <w:rPr>
          <w:sz w:val="16"/>
        </w:rPr>
        <w:t xml:space="preserve"> in its effects drives down growth and </w:t>
      </w:r>
      <w:r w:rsidRPr="00AC56AB">
        <w:rPr>
          <w:rStyle w:val="StyleUnderline"/>
          <w:highlight w:val="cyan"/>
        </w:rPr>
        <w:t>fuels</w:t>
      </w:r>
      <w:r w:rsidRPr="00AC56AB">
        <w:rPr>
          <w:sz w:val="16"/>
          <w:highlight w:val="cyan"/>
        </w:rPr>
        <w:t xml:space="preserve"> </w:t>
      </w:r>
      <w:r w:rsidRPr="00AC56AB">
        <w:rPr>
          <w:rStyle w:val="Emphasis"/>
          <w:highlight w:val="cyan"/>
        </w:rPr>
        <w:t>increased</w:t>
      </w:r>
      <w:r w:rsidRPr="00A91479">
        <w:rPr>
          <w:sz w:val="16"/>
        </w:rPr>
        <w:t xml:space="preserve"> </w:t>
      </w:r>
      <w:r w:rsidRPr="00A91479">
        <w:rPr>
          <w:rStyle w:val="StyleUnderline"/>
        </w:rPr>
        <w:t>nationalism/</w:t>
      </w:r>
      <w:r w:rsidRPr="00AC56AB">
        <w:rPr>
          <w:rStyle w:val="StyleUnderline"/>
          <w:highlight w:val="cyan"/>
        </w:rPr>
        <w:t>populism</w:t>
      </w:r>
      <w:r w:rsidRPr="00A91479">
        <w:rPr>
          <w:rStyle w:val="StyleUnderline"/>
        </w:rPr>
        <w:t>, which further</w:t>
      </w:r>
      <w:r w:rsidRPr="00A91479">
        <w:rPr>
          <w:sz w:val="16"/>
        </w:rPr>
        <w:t xml:space="preserve"> </w:t>
      </w:r>
      <w:r w:rsidRPr="00A91479">
        <w:rPr>
          <w:rStyle w:val="Emphasis"/>
        </w:rPr>
        <w:t>contributes to conflict</w:t>
      </w:r>
      <w:r w:rsidRPr="00A91479">
        <w:rPr>
          <w:sz w:val="16"/>
        </w:rPr>
        <w:t xml:space="preserve">. Twenty-first-century protectionism represents bottom-up forces arising from </w:t>
      </w:r>
      <w:r w:rsidRPr="00A91479">
        <w:rPr>
          <w:rStyle w:val="StyleUnderline"/>
        </w:rPr>
        <w:t>economic disruption</w:t>
      </w:r>
      <w:r w:rsidRPr="00A91479">
        <w:rPr>
          <w:sz w:val="16"/>
        </w:rPr>
        <w:t xml:space="preserve">. But it is also a top-down phenomenon, representing a strategic effort by political leadership to </w:t>
      </w:r>
      <w:r w:rsidRPr="00AC56AB">
        <w:rPr>
          <w:rStyle w:val="StyleUnderline"/>
          <w:highlight w:val="cyan"/>
        </w:rPr>
        <w:t>reduce</w:t>
      </w:r>
      <w:r w:rsidRPr="00A91479">
        <w:rPr>
          <w:rStyle w:val="StyleUnderline"/>
        </w:rPr>
        <w:t xml:space="preserve"> the</w:t>
      </w:r>
      <w:r w:rsidRPr="00A91479">
        <w:rPr>
          <w:sz w:val="16"/>
        </w:rPr>
        <w:t xml:space="preserve"> </w:t>
      </w:r>
      <w:r w:rsidRPr="00AC56AB">
        <w:rPr>
          <w:rStyle w:val="Emphasis"/>
          <w:highlight w:val="cyan"/>
        </w:rPr>
        <w:t>constraints of interdependence</w:t>
      </w:r>
      <w:r w:rsidRPr="00A91479">
        <w:rPr>
          <w:sz w:val="16"/>
        </w:rPr>
        <w:t xml:space="preserve"> </w:t>
      </w:r>
      <w:r w:rsidRPr="00A91479">
        <w:rPr>
          <w:rStyle w:val="StyleUnderline"/>
        </w:rPr>
        <w:t>on</w:t>
      </w:r>
      <w:r w:rsidRPr="00A91479">
        <w:rPr>
          <w:sz w:val="16"/>
        </w:rPr>
        <w:t xml:space="preserve"> freedom of </w:t>
      </w:r>
      <w:r w:rsidRPr="00A91479">
        <w:rPr>
          <w:rStyle w:val="StyleUnderline"/>
        </w:rPr>
        <w:t>geopolitical action, in effect a</w:t>
      </w:r>
      <w:r w:rsidRPr="00A91479">
        <w:rPr>
          <w:sz w:val="16"/>
        </w:rPr>
        <w:t xml:space="preserve"> </w:t>
      </w:r>
      <w:r w:rsidRPr="00A91479">
        <w:rPr>
          <w:rStyle w:val="Emphasis"/>
        </w:rPr>
        <w:t>precursor</w:t>
      </w:r>
      <w:r w:rsidRPr="00A91479">
        <w:rPr>
          <w:sz w:val="16"/>
        </w:rPr>
        <w:t xml:space="preserve"> </w:t>
      </w:r>
      <w:r w:rsidRPr="00A91479">
        <w:rPr>
          <w:rStyle w:val="StyleUnderline"/>
        </w:rPr>
        <w:t>and</w:t>
      </w:r>
      <w:r w:rsidRPr="00A91479">
        <w:rPr>
          <w:sz w:val="16"/>
        </w:rPr>
        <w:t xml:space="preserve"> </w:t>
      </w:r>
      <w:r w:rsidRPr="00A91479">
        <w:rPr>
          <w:rStyle w:val="Emphasis"/>
        </w:rPr>
        <w:t>enabler</w:t>
      </w:r>
      <w:r w:rsidRPr="00A91479">
        <w:rPr>
          <w:sz w:val="16"/>
        </w:rPr>
        <w:t xml:space="preserve"> </w:t>
      </w:r>
      <w:r w:rsidRPr="00A91479">
        <w:rPr>
          <w:rStyle w:val="StyleUnderline"/>
        </w:rPr>
        <w:t>of war</w:t>
      </w:r>
      <w:r w:rsidRPr="00A91479">
        <w:rPr>
          <w:sz w:val="16"/>
        </w:rPr>
        <w:t xml:space="preserve">. This is the disturbing hypothesis of Daniel Drezner, argued in an important May 2019 piece in Reason, titled “Will Today’s Global Trade Wars </w:t>
      </w:r>
      <w:r w:rsidRPr="00AC56AB">
        <w:rPr>
          <w:rStyle w:val="StyleUnderline"/>
          <w:highlight w:val="cyan"/>
        </w:rPr>
        <w:t>Lead to</w:t>
      </w:r>
      <w:r w:rsidRPr="00AC56AB">
        <w:rPr>
          <w:sz w:val="16"/>
          <w:highlight w:val="cyan"/>
        </w:rPr>
        <w:t xml:space="preserve"> </w:t>
      </w:r>
      <w:r w:rsidRPr="009F1CC6">
        <w:rPr>
          <w:rStyle w:val="Emphasis"/>
          <w:highlight w:val="cyan"/>
        </w:rPr>
        <w:t>World War Three</w:t>
      </w:r>
      <w:r w:rsidRPr="00A91479">
        <w:rPr>
          <w:sz w:val="16"/>
        </w:rPr>
        <w:t>,”21 which examines the preWorld War I period of heightened trade conflict, its contribution to the disaster that followed, and its parallels to the present:</w:t>
      </w:r>
    </w:p>
    <w:p w14:paraId="27B2C58D" w14:textId="77777777" w:rsidR="008E7D83" w:rsidRPr="00A91479" w:rsidRDefault="008E7D83" w:rsidP="008E7D83">
      <w:pPr>
        <w:ind w:left="720"/>
        <w:rPr>
          <w:sz w:val="16"/>
        </w:rPr>
      </w:pPr>
      <w:r w:rsidRPr="00A91479">
        <w:rPr>
          <w:sz w:val="16"/>
        </w:rPr>
        <w:t xml:space="preserve">Before the First World War started, </w:t>
      </w:r>
      <w:r w:rsidRPr="00A91479">
        <w:rPr>
          <w:rStyle w:val="StyleUnderline"/>
        </w:rPr>
        <w:t>powers</w:t>
      </w:r>
      <w:r w:rsidRPr="00A91479">
        <w:rPr>
          <w:sz w:val="16"/>
        </w:rPr>
        <w:t xml:space="preserve"> great and small </w:t>
      </w:r>
      <w:r w:rsidRPr="00A91479">
        <w:rPr>
          <w:rStyle w:val="StyleUnderline"/>
        </w:rPr>
        <w:t>took a</w:t>
      </w:r>
      <w:r w:rsidRPr="00A91479">
        <w:rPr>
          <w:sz w:val="16"/>
        </w:rPr>
        <w:t xml:space="preserve"> </w:t>
      </w:r>
      <w:r w:rsidRPr="00A91479">
        <w:rPr>
          <w:rStyle w:val="Emphasis"/>
        </w:rPr>
        <w:t>variety of steps</w:t>
      </w:r>
      <w:r w:rsidRPr="00A91479">
        <w:rPr>
          <w:sz w:val="16"/>
        </w:rPr>
        <w:t xml:space="preserve"> </w:t>
      </w:r>
      <w:r w:rsidRPr="00A91479">
        <w:rPr>
          <w:rStyle w:val="StyleUnderline"/>
        </w:rPr>
        <w:t>to thwart</w:t>
      </w:r>
      <w:r w:rsidRPr="00A91479">
        <w:rPr>
          <w:sz w:val="16"/>
        </w:rPr>
        <w:t xml:space="preserve"> the </w:t>
      </w:r>
      <w:r w:rsidRPr="00A91479">
        <w:rPr>
          <w:rStyle w:val="StyleUnderline"/>
        </w:rPr>
        <w:t>globalization</w:t>
      </w:r>
      <w:r w:rsidRPr="00A91479">
        <w:rPr>
          <w:sz w:val="16"/>
        </w:rPr>
        <w:t xml:space="preserve"> of the 19th century. </w:t>
      </w:r>
      <w:r w:rsidRPr="00A91479">
        <w:rPr>
          <w:rStyle w:val="StyleUnderline"/>
        </w:rPr>
        <w:t>Each of these steps made it</w:t>
      </w:r>
      <w:r w:rsidRPr="00A91479">
        <w:rPr>
          <w:sz w:val="16"/>
        </w:rPr>
        <w:t xml:space="preserve"> </w:t>
      </w:r>
      <w:r w:rsidRPr="00A91479">
        <w:rPr>
          <w:rStyle w:val="Emphasis"/>
        </w:rPr>
        <w:t>easier</w:t>
      </w:r>
      <w:r w:rsidRPr="00A91479">
        <w:rPr>
          <w:sz w:val="16"/>
        </w:rPr>
        <w:t xml:space="preserve"> </w:t>
      </w:r>
      <w:r w:rsidRPr="00A91479">
        <w:rPr>
          <w:rStyle w:val="StyleUnderline"/>
        </w:rPr>
        <w:t>for</w:t>
      </w:r>
      <w:r w:rsidRPr="00A91479">
        <w:rPr>
          <w:sz w:val="16"/>
        </w:rPr>
        <w:t xml:space="preserve"> the </w:t>
      </w:r>
      <w:r w:rsidRPr="00A91479">
        <w:rPr>
          <w:rStyle w:val="StyleUnderline"/>
        </w:rPr>
        <w:t>key combatants to</w:t>
      </w:r>
      <w:r w:rsidRPr="00A91479">
        <w:rPr>
          <w:sz w:val="16"/>
        </w:rPr>
        <w:t xml:space="preserve"> </w:t>
      </w:r>
      <w:r w:rsidRPr="00A91479">
        <w:rPr>
          <w:rStyle w:val="Emphasis"/>
        </w:rPr>
        <w:t>conceive of a general war</w:t>
      </w:r>
      <w:r w:rsidRPr="00A91479">
        <w:rPr>
          <w:sz w:val="16"/>
        </w:rPr>
        <w:t>.</w:t>
      </w:r>
    </w:p>
    <w:p w14:paraId="10517044" w14:textId="77777777" w:rsidR="008E7D83" w:rsidRPr="00A91479" w:rsidRDefault="008E7D83" w:rsidP="008E7D83">
      <w:pPr>
        <w:ind w:left="720"/>
        <w:rPr>
          <w:sz w:val="16"/>
        </w:rPr>
      </w:pPr>
      <w:r w:rsidRPr="00A91479">
        <w:rPr>
          <w:sz w:val="16"/>
        </w:rPr>
        <w:t xml:space="preserve">We are beginning to see a similar approach to the globalization of the 21st century. One by one, </w:t>
      </w:r>
      <w:r w:rsidRPr="00A91479">
        <w:rPr>
          <w:rStyle w:val="StyleUnderline"/>
        </w:rPr>
        <w:t>the</w:t>
      </w:r>
      <w:r w:rsidRPr="00A91479">
        <w:rPr>
          <w:sz w:val="16"/>
        </w:rPr>
        <w:t xml:space="preserve"> </w:t>
      </w:r>
      <w:r w:rsidRPr="00A91479">
        <w:rPr>
          <w:rStyle w:val="Emphasis"/>
        </w:rPr>
        <w:t>economic constraints</w:t>
      </w:r>
      <w:r w:rsidRPr="00A91479">
        <w:rPr>
          <w:sz w:val="16"/>
        </w:rPr>
        <w:t xml:space="preserve"> </w:t>
      </w:r>
      <w:r w:rsidRPr="00A91479">
        <w:rPr>
          <w:rStyle w:val="StyleUnderline"/>
        </w:rPr>
        <w:t>on military aggression are</w:t>
      </w:r>
      <w:r w:rsidRPr="00A91479">
        <w:rPr>
          <w:sz w:val="16"/>
        </w:rPr>
        <w:t xml:space="preserve"> </w:t>
      </w:r>
      <w:r w:rsidRPr="00A91479">
        <w:rPr>
          <w:rStyle w:val="Emphasis"/>
        </w:rPr>
        <w:t>eroding</w:t>
      </w:r>
      <w:r w:rsidRPr="00A91479">
        <w:rPr>
          <w:sz w:val="16"/>
        </w:rPr>
        <w:t>. And too many have forgotten—or never knew—how this played out a century ago.</w:t>
      </w:r>
    </w:p>
    <w:p w14:paraId="1F4CA377" w14:textId="77777777" w:rsidR="008E7D83" w:rsidRPr="00A91479" w:rsidRDefault="008E7D83" w:rsidP="008E7D83">
      <w:pPr>
        <w:ind w:left="720"/>
        <w:rPr>
          <w:sz w:val="16"/>
        </w:rPr>
      </w:pPr>
      <w:r w:rsidRPr="00A91479">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5A27E000" w14:textId="77777777" w:rsidR="008E7D83" w:rsidRPr="00A91479" w:rsidRDefault="008E7D83" w:rsidP="008E7D83">
      <w:pPr>
        <w:ind w:left="720"/>
        <w:rPr>
          <w:sz w:val="16"/>
        </w:rPr>
      </w:pPr>
      <w:r w:rsidRPr="00A91479">
        <w:rPr>
          <w:sz w:val="16"/>
        </w:rPr>
        <w:lastRenderedPageBreak/>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46C93CB0" w14:textId="77777777" w:rsidR="008E7D83" w:rsidRPr="00A91479" w:rsidRDefault="008E7D83" w:rsidP="008E7D83">
      <w:pPr>
        <w:ind w:left="720"/>
        <w:rPr>
          <w:sz w:val="16"/>
        </w:rPr>
      </w:pPr>
      <w:r w:rsidRPr="00A91479">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A91479">
        <w:rPr>
          <w:rStyle w:val="StyleUnderline"/>
        </w:rPr>
        <w:t>By</w:t>
      </w:r>
      <w:r w:rsidRPr="00A91479">
        <w:rPr>
          <w:sz w:val="16"/>
        </w:rPr>
        <w:t xml:space="preserve"> </w:t>
      </w:r>
      <w:r w:rsidRPr="00A91479">
        <w:rPr>
          <w:rStyle w:val="Emphasis"/>
        </w:rPr>
        <w:t>reducing</w:t>
      </w:r>
      <w:r w:rsidRPr="00A91479">
        <w:rPr>
          <w:sz w:val="16"/>
        </w:rPr>
        <w:t xml:space="preserve"> their </w:t>
      </w:r>
      <w:r w:rsidRPr="00A91479">
        <w:rPr>
          <w:rStyle w:val="Emphasis"/>
        </w:rPr>
        <w:t>interdependence</w:t>
      </w:r>
      <w:r w:rsidRPr="00A91479">
        <w:rPr>
          <w:sz w:val="16"/>
        </w:rPr>
        <w:t xml:space="preserve">, however, </w:t>
      </w:r>
      <w:r w:rsidRPr="00A91479">
        <w:rPr>
          <w:rStyle w:val="StyleUnderline"/>
        </w:rPr>
        <w:t>they made that option</w:t>
      </w:r>
      <w:r w:rsidRPr="00A91479">
        <w:rPr>
          <w:sz w:val="16"/>
        </w:rPr>
        <w:t xml:space="preserve"> </w:t>
      </w:r>
      <w:r w:rsidRPr="00A91479">
        <w:rPr>
          <w:rStyle w:val="Emphasis"/>
        </w:rPr>
        <w:t>conceivable</w:t>
      </w:r>
      <w:r w:rsidRPr="00A91479">
        <w:rPr>
          <w:sz w:val="16"/>
        </w:rPr>
        <w:t>.</w:t>
      </w:r>
    </w:p>
    <w:p w14:paraId="3129F9DD" w14:textId="77777777" w:rsidR="008E7D83" w:rsidRPr="00A91479" w:rsidRDefault="008E7D83" w:rsidP="008E7D83">
      <w:pPr>
        <w:ind w:left="720"/>
        <w:rPr>
          <w:sz w:val="16"/>
        </w:rPr>
      </w:pPr>
      <w:r w:rsidRPr="00A91479">
        <w:rPr>
          <w:sz w:val="16"/>
        </w:rPr>
        <w:t xml:space="preserve">…the backlash to globalization that preceded the Great War seems to be reprised in the </w:t>
      </w:r>
      <w:r w:rsidRPr="00A91479">
        <w:rPr>
          <w:rStyle w:val="StyleUnderline"/>
        </w:rPr>
        <w:t>current moment</w:t>
      </w:r>
      <w:r w:rsidRPr="00A91479">
        <w:rPr>
          <w:sz w:val="16"/>
        </w:rPr>
        <w:t xml:space="preserve">. Indeed, there are ways in which the current moment </w:t>
      </w:r>
      <w:r w:rsidRPr="00A91479">
        <w:rPr>
          <w:rStyle w:val="StyleUnderline"/>
        </w:rPr>
        <w:t>is</w:t>
      </w:r>
      <w:r w:rsidRPr="00A91479">
        <w:rPr>
          <w:sz w:val="16"/>
        </w:rPr>
        <w:t xml:space="preserve"> </w:t>
      </w:r>
      <w:r w:rsidRPr="00AC56AB">
        <w:rPr>
          <w:rStyle w:val="Emphasis"/>
          <w:highlight w:val="cyan"/>
        </w:rPr>
        <w:t>scarier than</w:t>
      </w:r>
      <w:r w:rsidRPr="00A91479">
        <w:rPr>
          <w:rStyle w:val="Emphasis"/>
        </w:rPr>
        <w:t xml:space="preserve"> the </w:t>
      </w:r>
      <w:r w:rsidRPr="00AC56AB">
        <w:rPr>
          <w:rStyle w:val="Emphasis"/>
          <w:highlight w:val="cyan"/>
        </w:rPr>
        <w:t>pre-1914</w:t>
      </w:r>
      <w:r w:rsidRPr="00A91479">
        <w:rPr>
          <w:rStyle w:val="Emphasis"/>
        </w:rPr>
        <w:t xml:space="preserve"> era</w:t>
      </w:r>
      <w:r w:rsidRPr="00A91479">
        <w:rPr>
          <w:sz w:val="16"/>
        </w:rPr>
        <w:t xml:space="preserve">. Back then, the world’s hegemon, the United Kingdom, acted as a brake on economic closure. In 2019, the United States is the protectionist with its foot on the accelerator. The </w:t>
      </w:r>
      <w:r w:rsidRPr="00A91479">
        <w:rPr>
          <w:rStyle w:val="StyleUnderline"/>
        </w:rPr>
        <w:t>constraints of</w:t>
      </w:r>
      <w:r w:rsidRPr="00A91479">
        <w:rPr>
          <w:sz w:val="16"/>
        </w:rPr>
        <w:t xml:space="preserve"> Sino-American </w:t>
      </w:r>
      <w:r w:rsidRPr="00A91479">
        <w:rPr>
          <w:rStyle w:val="StyleUnderline"/>
        </w:rPr>
        <w:t>interdependence</w:t>
      </w:r>
      <w:r w:rsidRPr="00A91479">
        <w:rPr>
          <w:sz w:val="16"/>
        </w:rPr>
        <w:t>—what economist Larry Summers once called “the financial balance of terror”—</w:t>
      </w:r>
      <w:r w:rsidRPr="00A91479">
        <w:rPr>
          <w:rStyle w:val="Emphasis"/>
        </w:rPr>
        <w:t>no longer look so binding</w:t>
      </w:r>
      <w:r w:rsidRPr="00A91479">
        <w:rPr>
          <w:sz w:val="16"/>
        </w:rPr>
        <w:t xml:space="preserve">. And </w:t>
      </w:r>
      <w:r w:rsidRPr="00AC56AB">
        <w:rPr>
          <w:rStyle w:val="StyleUnderline"/>
          <w:highlight w:val="cyan"/>
        </w:rPr>
        <w:t>there are</w:t>
      </w:r>
      <w:r w:rsidRPr="00A91479">
        <w:rPr>
          <w:sz w:val="16"/>
        </w:rPr>
        <w:t xml:space="preserve"> </w:t>
      </w:r>
      <w:r w:rsidRPr="00A91479">
        <w:rPr>
          <w:rStyle w:val="Emphasis"/>
        </w:rPr>
        <w:t xml:space="preserve">far </w:t>
      </w:r>
      <w:r w:rsidRPr="00AC56AB">
        <w:rPr>
          <w:rStyle w:val="Emphasis"/>
          <w:highlight w:val="cyan"/>
        </w:rPr>
        <w:t>too many</w:t>
      </w:r>
      <w:r w:rsidRPr="00AC56AB">
        <w:rPr>
          <w:sz w:val="16"/>
          <w:highlight w:val="cyan"/>
        </w:rPr>
        <w:t xml:space="preserve"> </w:t>
      </w:r>
      <w:r w:rsidRPr="00AC56AB">
        <w:rPr>
          <w:rStyle w:val="StyleUnderline"/>
          <w:highlight w:val="cyan"/>
        </w:rPr>
        <w:t>hot spots</w:t>
      </w:r>
      <w:r w:rsidRPr="00A91479">
        <w:rPr>
          <w:rStyle w:val="StyleUnderline"/>
        </w:rPr>
        <w:t>—the</w:t>
      </w:r>
      <w:r w:rsidRPr="00A91479">
        <w:rPr>
          <w:sz w:val="16"/>
        </w:rPr>
        <w:t xml:space="preserve"> </w:t>
      </w:r>
      <w:r w:rsidRPr="00AC56AB">
        <w:rPr>
          <w:rStyle w:val="Emphasis"/>
          <w:highlight w:val="cyan"/>
        </w:rPr>
        <w:t>Korea</w:t>
      </w:r>
      <w:r w:rsidRPr="00A91479">
        <w:rPr>
          <w:rStyle w:val="Emphasis"/>
        </w:rPr>
        <w:t>n peninsula</w:t>
      </w:r>
      <w:r w:rsidRPr="00A91479">
        <w:rPr>
          <w:sz w:val="16"/>
        </w:rPr>
        <w:t xml:space="preserve">, </w:t>
      </w:r>
      <w:r w:rsidRPr="00A91479">
        <w:rPr>
          <w:rStyle w:val="StyleUnderline"/>
        </w:rPr>
        <w:t>the</w:t>
      </w:r>
      <w:r w:rsidRPr="00A91479">
        <w:rPr>
          <w:sz w:val="16"/>
        </w:rPr>
        <w:t xml:space="preserve"> </w:t>
      </w:r>
      <w:r w:rsidRPr="00AC56AB">
        <w:rPr>
          <w:rStyle w:val="Emphasis"/>
          <w:highlight w:val="cyan"/>
        </w:rPr>
        <w:t>S</w:t>
      </w:r>
      <w:r w:rsidRPr="00A91479">
        <w:rPr>
          <w:sz w:val="16"/>
        </w:rPr>
        <w:t xml:space="preserve">outh </w:t>
      </w:r>
      <w:r w:rsidRPr="00AC56AB">
        <w:rPr>
          <w:rStyle w:val="Emphasis"/>
          <w:highlight w:val="cyan"/>
        </w:rPr>
        <w:t>C</w:t>
      </w:r>
      <w:r w:rsidRPr="00A91479">
        <w:rPr>
          <w:sz w:val="16"/>
        </w:rPr>
        <w:t xml:space="preserve">hina </w:t>
      </w:r>
      <w:r w:rsidRPr="00AC56AB">
        <w:rPr>
          <w:rStyle w:val="Emphasis"/>
          <w:highlight w:val="cyan"/>
        </w:rPr>
        <w:t>S</w:t>
      </w:r>
      <w:r w:rsidRPr="00A91479">
        <w:rPr>
          <w:sz w:val="16"/>
        </w:rPr>
        <w:t xml:space="preserve">ea, </w:t>
      </w:r>
      <w:r w:rsidRPr="00AC56AB">
        <w:rPr>
          <w:rStyle w:val="Emphasis"/>
          <w:highlight w:val="cyan"/>
        </w:rPr>
        <w:t>Taiwan</w:t>
      </w:r>
      <w:r w:rsidRPr="00A91479">
        <w:rPr>
          <w:sz w:val="16"/>
        </w:rPr>
        <w:t>—where the kindling seems awfully dry.</w:t>
      </w:r>
    </w:p>
    <w:p w14:paraId="32636987" w14:textId="77777777" w:rsidR="008E7D83" w:rsidRPr="00A91479" w:rsidRDefault="008E7D83" w:rsidP="008E7D83">
      <w:pPr>
        <w:rPr>
          <w:sz w:val="16"/>
        </w:rPr>
      </w:pPr>
      <w:r w:rsidRPr="00A91479">
        <w:rPr>
          <w:sz w:val="16"/>
        </w:rPr>
        <w:t>Multipolarity</w:t>
      </w:r>
    </w:p>
    <w:p w14:paraId="2AD43C82" w14:textId="77777777" w:rsidR="008E7D83" w:rsidRPr="00FE3B94" w:rsidRDefault="008E7D83" w:rsidP="008E7D83">
      <w:pPr>
        <w:rPr>
          <w:sz w:val="16"/>
        </w:rPr>
      </w:pPr>
      <w:r w:rsidRPr="00FE3B9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C56AB">
        <w:rPr>
          <w:rStyle w:val="StyleUnderline"/>
          <w:highlight w:val="cyan"/>
        </w:rPr>
        <w:t>Multipolarity</w:t>
      </w:r>
      <w:r w:rsidRPr="00FE3B94">
        <w:rPr>
          <w:sz w:val="16"/>
        </w:rPr>
        <w:t xml:space="preserve"> also </w:t>
      </w:r>
      <w:r w:rsidRPr="00FE3B94">
        <w:rPr>
          <w:rStyle w:val="StyleUnderline"/>
        </w:rPr>
        <w:t>entails a</w:t>
      </w:r>
      <w:r w:rsidRPr="00FE3B94">
        <w:rPr>
          <w:sz w:val="16"/>
        </w:rPr>
        <w:t xml:space="preserve"> </w:t>
      </w:r>
      <w:r w:rsidRPr="00FE3B94">
        <w:rPr>
          <w:rStyle w:val="Emphasis"/>
        </w:rPr>
        <w:t>greater potential for sudden changes</w:t>
      </w:r>
      <w:r w:rsidRPr="00FE3B94">
        <w:rPr>
          <w:sz w:val="16"/>
        </w:rPr>
        <w:t xml:space="preserve"> </w:t>
      </w:r>
      <w:r w:rsidRPr="00FE3B94">
        <w:rPr>
          <w:rStyle w:val="StyleUnderline"/>
        </w:rPr>
        <w:t>in the balance of power</w:t>
      </w:r>
      <w:r w:rsidRPr="00FE3B94">
        <w:rPr>
          <w:sz w:val="16"/>
        </w:rPr>
        <w:t xml:space="preserve">, as one </w:t>
      </w:r>
      <w:r w:rsidRPr="00FE3B94">
        <w:rPr>
          <w:rStyle w:val="StyleUnderline"/>
        </w:rPr>
        <w:t>state may</w:t>
      </w:r>
      <w:r w:rsidRPr="00FE3B94">
        <w:rPr>
          <w:sz w:val="16"/>
        </w:rPr>
        <w:t xml:space="preserve"> </w:t>
      </w:r>
      <w:r w:rsidRPr="00FE3B94">
        <w:rPr>
          <w:rStyle w:val="Emphasis"/>
        </w:rPr>
        <w:t>defect</w:t>
      </w:r>
      <w:r w:rsidRPr="00FE3B94">
        <w:rPr>
          <w:sz w:val="16"/>
        </w:rPr>
        <w:t xml:space="preserve"> </w:t>
      </w:r>
      <w:r w:rsidRPr="00FE3B94">
        <w:rPr>
          <w:rStyle w:val="StyleUnderline"/>
        </w:rPr>
        <w:t>to another coalition</w:t>
      </w:r>
      <w:r w:rsidRPr="00FE3B94">
        <w:rPr>
          <w:sz w:val="16"/>
        </w:rPr>
        <w:t xml:space="preserve"> or opt out, </w:t>
      </w:r>
      <w:r w:rsidRPr="00FE3B94">
        <w:rPr>
          <w:rStyle w:val="StyleUnderline"/>
        </w:rPr>
        <w:t>and</w:t>
      </w:r>
      <w:r w:rsidRPr="00FE3B94">
        <w:rPr>
          <w:sz w:val="16"/>
        </w:rPr>
        <w:t xml:space="preserve"> as a result, </w:t>
      </w:r>
      <w:r w:rsidRPr="00FE3B94">
        <w:rPr>
          <w:rStyle w:val="StyleUnderline"/>
        </w:rPr>
        <w:t>the greater the degree of</w:t>
      </w:r>
      <w:r w:rsidRPr="00FE3B94">
        <w:rPr>
          <w:sz w:val="16"/>
        </w:rPr>
        <w:t xml:space="preserve"> </w:t>
      </w:r>
      <w:r w:rsidRPr="00FE3B94">
        <w:rPr>
          <w:rStyle w:val="Emphasis"/>
        </w:rPr>
        <w:t>uncertainty</w:t>
      </w:r>
      <w:r w:rsidRPr="00FE3B94">
        <w:rPr>
          <w:sz w:val="16"/>
        </w:rPr>
        <w:t xml:space="preserve"> </w:t>
      </w:r>
      <w:r w:rsidRPr="00FE3B94">
        <w:rPr>
          <w:rStyle w:val="StyleUnderline"/>
        </w:rPr>
        <w:t>experienced by all states, and</w:t>
      </w:r>
      <w:r w:rsidRPr="00FE3B94">
        <w:rPr>
          <w:sz w:val="16"/>
        </w:rPr>
        <w:t xml:space="preserve"> the </w:t>
      </w:r>
      <w:r w:rsidRPr="00FE3B94">
        <w:rPr>
          <w:rStyle w:val="StyleUnderline"/>
        </w:rPr>
        <w:t>greater th</w:t>
      </w:r>
      <w:r w:rsidRPr="00FE3B94">
        <w:rPr>
          <w:sz w:val="16"/>
        </w:rPr>
        <w:t xml:space="preserve">e </w:t>
      </w:r>
      <w:r w:rsidRPr="00FE3B94">
        <w:rPr>
          <w:rStyle w:val="Emphasis"/>
        </w:rPr>
        <w:t>plausibility</w:t>
      </w:r>
      <w:r w:rsidRPr="00FE3B94">
        <w:rPr>
          <w:sz w:val="16"/>
        </w:rPr>
        <w:t xml:space="preserve"> </w:t>
      </w:r>
      <w:r w:rsidRPr="00FE3B94">
        <w:rPr>
          <w:rStyle w:val="StyleUnderline"/>
        </w:rPr>
        <w:t>of downside assumptions about</w:t>
      </w:r>
      <w:r w:rsidRPr="00FE3B94">
        <w:rPr>
          <w:sz w:val="16"/>
        </w:rPr>
        <w:t xml:space="preserve"> the </w:t>
      </w:r>
      <w:r w:rsidRPr="00FE3B94">
        <w:rPr>
          <w:rStyle w:val="Emphasis"/>
        </w:rPr>
        <w:t>intentions</w:t>
      </w:r>
      <w:r w:rsidRPr="00FE3B94">
        <w:rPr>
          <w:sz w:val="16"/>
        </w:rPr>
        <w:t xml:space="preserve"> </w:t>
      </w:r>
      <w:r w:rsidRPr="00FE3B94">
        <w:rPr>
          <w:rStyle w:val="StyleUnderline"/>
        </w:rPr>
        <w:t>and</w:t>
      </w:r>
      <w:r w:rsidRPr="00FE3B94">
        <w:rPr>
          <w:sz w:val="16"/>
        </w:rPr>
        <w:t xml:space="preserve"> </w:t>
      </w:r>
      <w:r w:rsidRPr="00FE3B94">
        <w:rPr>
          <w:rStyle w:val="Emphasis"/>
        </w:rPr>
        <w:t>capabilities</w:t>
      </w:r>
      <w:r w:rsidRPr="00FE3B94">
        <w:rPr>
          <w:sz w:val="16"/>
        </w:rPr>
        <w:t xml:space="preserve"> </w:t>
      </w:r>
      <w:r w:rsidRPr="00FE3B94">
        <w:rPr>
          <w:rStyle w:val="StyleUnderline"/>
        </w:rPr>
        <w:t>of one’s adversaries</w:t>
      </w:r>
      <w:r w:rsidRPr="00FE3B94">
        <w:rPr>
          <w:sz w:val="16"/>
        </w:rPr>
        <w:t xml:space="preserve">. </w:t>
      </w:r>
      <w:r w:rsidRPr="00FE3B94">
        <w:rPr>
          <w:rStyle w:val="StyleUnderline"/>
        </w:rPr>
        <w:t>This</w:t>
      </w:r>
      <w:r w:rsidRPr="00FE3B94">
        <w:rPr>
          <w:sz w:val="16"/>
        </w:rPr>
        <w:t xml:space="preserve"> psychology, always present in international politics but particularly powerful in multipolarity, </w:t>
      </w:r>
      <w:r w:rsidRPr="00351C4E">
        <w:rPr>
          <w:rStyle w:val="Emphasis"/>
          <w:highlight w:val="cyan"/>
        </w:rPr>
        <w:t>heightens</w:t>
      </w:r>
      <w:r w:rsidRPr="00351C4E">
        <w:rPr>
          <w:rStyle w:val="Emphasis"/>
        </w:rPr>
        <w:t xml:space="preserve"> the </w:t>
      </w:r>
      <w:r w:rsidRPr="00351C4E">
        <w:rPr>
          <w:rStyle w:val="Emphasis"/>
          <w:highlight w:val="cyan"/>
        </w:rPr>
        <w:t>potential for escalation of minor conflicts</w:t>
      </w:r>
      <w:r w:rsidRPr="00AC56AB">
        <w:rPr>
          <w:sz w:val="16"/>
          <w:highlight w:val="cyan"/>
        </w:rPr>
        <w:t xml:space="preserve">, </w:t>
      </w:r>
      <w:r w:rsidRPr="00AC56AB">
        <w:rPr>
          <w:rStyle w:val="StyleUnderline"/>
          <w:highlight w:val="cyan"/>
        </w:rPr>
        <w:t>and</w:t>
      </w:r>
      <w:r w:rsidRPr="00FE3B94">
        <w:rPr>
          <w:rStyle w:val="StyleUnderline"/>
        </w:rPr>
        <w:t xml:space="preserve"> of </w:t>
      </w:r>
      <w:r w:rsidRPr="00AC56AB">
        <w:rPr>
          <w:rStyle w:val="StyleUnderline"/>
          <w:highlight w:val="cyan"/>
        </w:rPr>
        <w:t>states launching</w:t>
      </w:r>
      <w:r w:rsidRPr="00AC56AB">
        <w:rPr>
          <w:sz w:val="16"/>
          <w:highlight w:val="cyan"/>
        </w:rPr>
        <w:t xml:space="preserve"> </w:t>
      </w:r>
      <w:r w:rsidRPr="00AC56AB">
        <w:rPr>
          <w:rStyle w:val="Emphasis"/>
          <w:highlight w:val="cyan"/>
        </w:rPr>
        <w:t>preventive</w:t>
      </w:r>
      <w:r w:rsidRPr="00FE3B94">
        <w:rPr>
          <w:sz w:val="16"/>
        </w:rPr>
        <w:t xml:space="preserve"> </w:t>
      </w:r>
      <w:r w:rsidRPr="00FE3B94">
        <w:rPr>
          <w:rStyle w:val="StyleUnderline"/>
        </w:rPr>
        <w:t>or</w:t>
      </w:r>
      <w:r w:rsidRPr="00FE3B94">
        <w:rPr>
          <w:sz w:val="16"/>
        </w:rPr>
        <w:t xml:space="preserve"> </w:t>
      </w:r>
      <w:r w:rsidRPr="00AC56AB">
        <w:rPr>
          <w:rStyle w:val="Emphasis"/>
        </w:rPr>
        <w:t>preemptive</w:t>
      </w:r>
      <w:r w:rsidRPr="00FE3B94">
        <w:rPr>
          <w:sz w:val="16"/>
        </w:rPr>
        <w:t xml:space="preserve"> </w:t>
      </w:r>
      <w:r w:rsidRPr="00AC56AB">
        <w:rPr>
          <w:rStyle w:val="StyleUnderline"/>
          <w:highlight w:val="cyan"/>
        </w:rPr>
        <w:t>wars</w:t>
      </w:r>
      <w:r w:rsidRPr="00FE3B94">
        <w:rPr>
          <w:sz w:val="16"/>
        </w:rPr>
        <w:t xml:space="preserve">. In multipolarity, </w:t>
      </w:r>
      <w:r w:rsidRPr="00FE3B94">
        <w:rPr>
          <w:rStyle w:val="StyleUnderline"/>
        </w:rPr>
        <w:t xml:space="preserve">states are always </w:t>
      </w:r>
      <w:r w:rsidRPr="00AC56AB">
        <w:rPr>
          <w:rStyle w:val="StyleUnderline"/>
          <w:highlight w:val="cyan"/>
        </w:rPr>
        <w:t>on edge</w:t>
      </w:r>
      <w:r w:rsidRPr="00FE3B94">
        <w:rPr>
          <w:rStyle w:val="StyleUnderline"/>
        </w:rPr>
        <w:t>, entertaining</w:t>
      </w:r>
      <w:r w:rsidRPr="00FE3B94">
        <w:rPr>
          <w:sz w:val="16"/>
        </w:rPr>
        <w:t xml:space="preserve"> </w:t>
      </w:r>
      <w:r w:rsidRPr="00FE3B94">
        <w:rPr>
          <w:rStyle w:val="Emphasis"/>
        </w:rPr>
        <w:t>worst-case</w:t>
      </w:r>
      <w:r w:rsidRPr="00FE3B94">
        <w:rPr>
          <w:sz w:val="16"/>
        </w:rPr>
        <w:t xml:space="preserve"> </w:t>
      </w:r>
      <w:r w:rsidRPr="00FE3B94">
        <w:rPr>
          <w:rStyle w:val="StyleUnderline"/>
        </w:rPr>
        <w:t>scenarios</w:t>
      </w:r>
      <w:r w:rsidRPr="00FE3B94">
        <w:rPr>
          <w:sz w:val="16"/>
        </w:rPr>
        <w:t xml:space="preserve"> about actual and potential enemies, </w:t>
      </w:r>
      <w:r w:rsidRPr="00FE3B94">
        <w:rPr>
          <w:rStyle w:val="StyleUnderline"/>
        </w:rPr>
        <w:t>and</w:t>
      </w:r>
      <w:r w:rsidRPr="00FE3B94">
        <w:rPr>
          <w:sz w:val="16"/>
        </w:rPr>
        <w:t xml:space="preserve"> </w:t>
      </w:r>
      <w:r w:rsidRPr="00AC56AB">
        <w:rPr>
          <w:rStyle w:val="Emphasis"/>
          <w:highlight w:val="cyan"/>
        </w:rPr>
        <w:t>acting</w:t>
      </w:r>
      <w:r w:rsidRPr="00AC56AB">
        <w:rPr>
          <w:sz w:val="16"/>
          <w:highlight w:val="cyan"/>
        </w:rPr>
        <w:t xml:space="preserve"> </w:t>
      </w:r>
      <w:r w:rsidRPr="00AC56AB">
        <w:rPr>
          <w:rStyle w:val="StyleUnderline"/>
          <w:highlight w:val="cyan"/>
        </w:rPr>
        <w:t>on</w:t>
      </w:r>
      <w:r w:rsidRPr="00FE3B94">
        <w:rPr>
          <w:rStyle w:val="StyleUnderline"/>
        </w:rPr>
        <w:t xml:space="preserve"> these </w:t>
      </w:r>
      <w:r w:rsidRPr="00AC56AB">
        <w:rPr>
          <w:rStyle w:val="StyleUnderline"/>
          <w:highlight w:val="cyan"/>
        </w:rPr>
        <w:t>fears</w:t>
      </w:r>
      <w:r w:rsidRPr="00FE3B94">
        <w:rPr>
          <w:sz w:val="16"/>
        </w:rPr>
        <w:t xml:space="preserve">—expanding their armies, introducing new weapon systems, </w:t>
      </w:r>
      <w:r w:rsidRPr="00FE3B94">
        <w:rPr>
          <w:rStyle w:val="StyleUnderline"/>
        </w:rPr>
        <w:t>altering doctrine to</w:t>
      </w:r>
      <w:r w:rsidRPr="00FE3B94">
        <w:rPr>
          <w:sz w:val="16"/>
        </w:rPr>
        <w:t xml:space="preserve"> </w:t>
      </w:r>
      <w:r w:rsidRPr="00FE3B94">
        <w:rPr>
          <w:rStyle w:val="Emphasis"/>
        </w:rPr>
        <w:t>relax</w:t>
      </w:r>
      <w:r w:rsidRPr="00FE3B94">
        <w:rPr>
          <w:sz w:val="16"/>
        </w:rPr>
        <w:t xml:space="preserve"> </w:t>
      </w:r>
      <w:r w:rsidRPr="00FE3B94">
        <w:rPr>
          <w:rStyle w:val="StyleUnderline"/>
        </w:rPr>
        <w:t>constraints on the</w:t>
      </w:r>
      <w:r w:rsidRPr="00FE3B94">
        <w:rPr>
          <w:sz w:val="16"/>
        </w:rPr>
        <w:t xml:space="preserve"> </w:t>
      </w:r>
      <w:r w:rsidRPr="00FE3B94">
        <w:rPr>
          <w:rStyle w:val="Emphasis"/>
        </w:rPr>
        <w:t>use of force</w:t>
      </w:r>
      <w:r w:rsidRPr="00FE3B94">
        <w:rPr>
          <w:sz w:val="16"/>
        </w:rPr>
        <w:t>—in ways that reinforce the worst fears of others.</w:t>
      </w:r>
    </w:p>
    <w:p w14:paraId="2B220040" w14:textId="77777777" w:rsidR="008E7D83" w:rsidRPr="00FE3B94" w:rsidRDefault="008E7D83" w:rsidP="008E7D83">
      <w:pPr>
        <w:rPr>
          <w:sz w:val="16"/>
        </w:rPr>
      </w:pPr>
      <w:r w:rsidRPr="00FE3B94">
        <w:rPr>
          <w:sz w:val="16"/>
        </w:rPr>
        <w:t xml:space="preserve">The </w:t>
      </w:r>
      <w:r w:rsidRPr="00FE3B94">
        <w:rPr>
          <w:rStyle w:val="StyleUnderline"/>
        </w:rPr>
        <w:t>risks</w:t>
      </w:r>
      <w:r w:rsidRPr="00FE3B94">
        <w:rPr>
          <w:sz w:val="16"/>
        </w:rPr>
        <w:t xml:space="preserve"> inherent in multipolarity </w:t>
      </w:r>
      <w:r w:rsidRPr="00FE3B94">
        <w:rPr>
          <w:rStyle w:val="StyleUnderline"/>
        </w:rPr>
        <w:t>are</w:t>
      </w:r>
      <w:r w:rsidRPr="00FE3B94">
        <w:rPr>
          <w:sz w:val="16"/>
        </w:rPr>
        <w:t xml:space="preserve"> </w:t>
      </w:r>
      <w:r w:rsidRPr="00AC56AB">
        <w:rPr>
          <w:rStyle w:val="Emphasis"/>
          <w:highlight w:val="cyan"/>
        </w:rPr>
        <w:t>heightened</w:t>
      </w:r>
      <w:r w:rsidRPr="00AC56AB">
        <w:rPr>
          <w:sz w:val="16"/>
          <w:highlight w:val="cyan"/>
        </w:rPr>
        <w:t xml:space="preserve"> </w:t>
      </w:r>
      <w:r w:rsidRPr="00AC56AB">
        <w:rPr>
          <w:rStyle w:val="StyleUnderline"/>
          <w:highlight w:val="cyan"/>
        </w:rPr>
        <w:t>by</w:t>
      </w:r>
      <w:r w:rsidRPr="00FE3B94">
        <w:rPr>
          <w:rStyle w:val="StyleUnderline"/>
        </w:rPr>
        <w:t xml:space="preserve"> the</w:t>
      </w:r>
      <w:r w:rsidRPr="00FE3B94">
        <w:rPr>
          <w:sz w:val="16"/>
        </w:rPr>
        <w:t xml:space="preserve"> attendant </w:t>
      </w:r>
      <w:r w:rsidRPr="00AC56AB">
        <w:rPr>
          <w:rStyle w:val="Emphasis"/>
          <w:highlight w:val="cyan"/>
        </w:rPr>
        <w:t>weakening</w:t>
      </w:r>
      <w:r w:rsidRPr="00FE3B94">
        <w:rPr>
          <w:rStyle w:val="Emphasis"/>
        </w:rPr>
        <w:t xml:space="preserve"> of global </w:t>
      </w:r>
      <w:r w:rsidRPr="00AC56AB">
        <w:rPr>
          <w:rStyle w:val="Emphasis"/>
          <w:highlight w:val="cyan"/>
        </w:rPr>
        <w:t>institutions</w:t>
      </w:r>
      <w:r w:rsidRPr="00FE3B9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FE3B94">
        <w:rPr>
          <w:rStyle w:val="StyleUnderline"/>
        </w:rPr>
        <w:t>the</w:t>
      </w:r>
      <w:r w:rsidRPr="00FE3B94">
        <w:rPr>
          <w:sz w:val="16"/>
        </w:rPr>
        <w:t xml:space="preserve"> </w:t>
      </w:r>
      <w:r w:rsidRPr="00FE3B94">
        <w:rPr>
          <w:rStyle w:val="Emphasis"/>
        </w:rPr>
        <w:t>influence</w:t>
      </w:r>
      <w:r w:rsidRPr="00FE3B94">
        <w:rPr>
          <w:sz w:val="16"/>
        </w:rPr>
        <w:t xml:space="preserve"> </w:t>
      </w:r>
      <w:r w:rsidRPr="00FE3B94">
        <w:rPr>
          <w:rStyle w:val="StyleUnderline"/>
        </w:rPr>
        <w:t>of</w:t>
      </w:r>
      <w:r w:rsidRPr="00FE3B94">
        <w:rPr>
          <w:sz w:val="16"/>
        </w:rPr>
        <w:t xml:space="preserve"> multilateral </w:t>
      </w:r>
      <w:r w:rsidRPr="00FE3B94">
        <w:rPr>
          <w:rStyle w:val="StyleUnderline"/>
        </w:rPr>
        <w:t>institutions as agent and actor is</w:t>
      </w:r>
      <w:r w:rsidRPr="00FE3B94">
        <w:rPr>
          <w:sz w:val="16"/>
        </w:rPr>
        <w:t xml:space="preserve"> </w:t>
      </w:r>
      <w:r w:rsidRPr="00FE3B94">
        <w:rPr>
          <w:rStyle w:val="Emphasis"/>
        </w:rPr>
        <w:t>clearly in decline</w:t>
      </w:r>
      <w:r w:rsidRPr="00FE3B94">
        <w:rPr>
          <w:sz w:val="16"/>
        </w:rPr>
        <w:t xml:space="preserve">, </w:t>
      </w:r>
      <w:r w:rsidRPr="00FE3B94">
        <w:rPr>
          <w:rStyle w:val="StyleUnderline"/>
        </w:rPr>
        <w:t>a result of</w:t>
      </w:r>
      <w:r w:rsidRPr="00FE3B94">
        <w:rPr>
          <w:sz w:val="16"/>
        </w:rPr>
        <w:t xml:space="preserve"> bottom-up populist/nationalist </w:t>
      </w:r>
      <w:r w:rsidRPr="00FE3B94">
        <w:rPr>
          <w:rStyle w:val="StyleUnderline"/>
        </w:rPr>
        <w:t>pressures</w:t>
      </w:r>
      <w:r w:rsidRPr="00FE3B94">
        <w:rPr>
          <w:sz w:val="16"/>
        </w:rPr>
        <w:t xml:space="preserve"> </w:t>
      </w:r>
      <w:r w:rsidRPr="00FE3B94">
        <w:rPr>
          <w:rStyle w:val="Emphasis"/>
        </w:rPr>
        <w:t>experienced</w:t>
      </w:r>
      <w:r w:rsidRPr="00FE3B94">
        <w:rPr>
          <w:sz w:val="16"/>
        </w:rPr>
        <w:t xml:space="preserve"> </w:t>
      </w:r>
      <w:r w:rsidRPr="00FE3B94">
        <w:rPr>
          <w:rStyle w:val="StyleUnderline"/>
        </w:rPr>
        <w:t>in many countries, as well as</w:t>
      </w:r>
      <w:r w:rsidRPr="00FE3B94">
        <w:rPr>
          <w:sz w:val="16"/>
        </w:rPr>
        <w:t xml:space="preserve"> the </w:t>
      </w:r>
      <w:r w:rsidRPr="00FE3B94">
        <w:rPr>
          <w:rStyle w:val="Emphasis"/>
        </w:rPr>
        <w:t>coordination problems</w:t>
      </w:r>
      <w:r w:rsidRPr="00FE3B94">
        <w:rPr>
          <w:sz w:val="16"/>
        </w:rPr>
        <w:t xml:space="preserve"> that increase in a system of multiple great powers. As conflict resolution institutions atrophy, </w:t>
      </w:r>
      <w:r w:rsidRPr="00AC56AB">
        <w:rPr>
          <w:rStyle w:val="StyleUnderline"/>
          <w:highlight w:val="cyan"/>
        </w:rPr>
        <w:t>great powers</w:t>
      </w:r>
      <w:r w:rsidRPr="00FE3B94">
        <w:rPr>
          <w:sz w:val="16"/>
        </w:rPr>
        <w:t xml:space="preserve"> will </w:t>
      </w:r>
      <w:r w:rsidRPr="00AC56AB">
        <w:rPr>
          <w:rStyle w:val="StyleUnderline"/>
          <w:highlight w:val="cyan"/>
        </w:rPr>
        <w:t>find</w:t>
      </w:r>
      <w:r w:rsidRPr="00FE3B94">
        <w:rPr>
          <w:rStyle w:val="StyleUnderline"/>
        </w:rPr>
        <w:t xml:space="preserve"> themselves in</w:t>
      </w:r>
      <w:r w:rsidRPr="00FE3B94">
        <w:rPr>
          <w:sz w:val="16"/>
        </w:rPr>
        <w:t xml:space="preserve"> “</w:t>
      </w:r>
      <w:r w:rsidRPr="00AC56AB">
        <w:rPr>
          <w:rStyle w:val="Emphasis"/>
          <w:highlight w:val="cyan"/>
        </w:rPr>
        <w:t>security dilemmas</w:t>
      </w:r>
      <w:r w:rsidRPr="00FE3B94">
        <w:rPr>
          <w:sz w:val="16"/>
        </w:rPr>
        <w:t xml:space="preserve">”23 </w:t>
      </w:r>
      <w:r w:rsidRPr="00FE3B94">
        <w:rPr>
          <w:rStyle w:val="StyleUnderline"/>
        </w:rPr>
        <w:t>in which</w:t>
      </w:r>
      <w:r w:rsidRPr="00FE3B94">
        <w:rPr>
          <w:sz w:val="16"/>
        </w:rPr>
        <w:t xml:space="preserve"> verification of a rival’s intentions is unavailable, and </w:t>
      </w:r>
      <w:r w:rsidRPr="00FE3B94">
        <w:rPr>
          <w:rStyle w:val="Emphasis"/>
        </w:rPr>
        <w:t>worst-case assumptions</w:t>
      </w:r>
      <w:r w:rsidRPr="00FE3B94">
        <w:rPr>
          <w:sz w:val="16"/>
        </w:rPr>
        <w:t xml:space="preserve"> </w:t>
      </w:r>
      <w:r w:rsidRPr="00FE3B94">
        <w:rPr>
          <w:rStyle w:val="StyleUnderline"/>
        </w:rPr>
        <w:t>fill the gap created by uncertainty</w:t>
      </w:r>
      <w:r w:rsidRPr="00FE3B94">
        <w:rPr>
          <w:sz w:val="16"/>
        </w:rPr>
        <w:t xml:space="preserve">. And the </w:t>
      </w:r>
      <w:r w:rsidRPr="00FE3B94">
        <w:rPr>
          <w:rStyle w:val="StyleUnderline"/>
        </w:rPr>
        <w:t xml:space="preserve">supply of </w:t>
      </w:r>
      <w:r w:rsidRPr="00AC56AB">
        <w:rPr>
          <w:rStyle w:val="StyleUnderline"/>
          <w:highlight w:val="cyan"/>
        </w:rPr>
        <w:t>conflicts</w:t>
      </w:r>
      <w:r w:rsidRPr="00FE3B94">
        <w:rPr>
          <w:rStyle w:val="StyleUnderline"/>
        </w:rPr>
        <w:t xml:space="preserve"> will</w:t>
      </w:r>
      <w:r w:rsidRPr="00FE3B94">
        <w:rPr>
          <w:sz w:val="16"/>
        </w:rPr>
        <w:t xml:space="preserve"> </w:t>
      </w:r>
      <w:r w:rsidRPr="00AC56AB">
        <w:rPr>
          <w:rStyle w:val="Emphasis"/>
          <w:highlight w:val="cyan"/>
        </w:rPr>
        <w:t>expand</w:t>
      </w:r>
      <w:r w:rsidRPr="00AC56AB">
        <w:rPr>
          <w:sz w:val="16"/>
          <w:highlight w:val="cyan"/>
        </w:rPr>
        <w:t xml:space="preserve"> </w:t>
      </w:r>
      <w:r w:rsidRPr="00AC56AB">
        <w:rPr>
          <w:rStyle w:val="StyleUnderline"/>
          <w:highlight w:val="cyan"/>
        </w:rPr>
        <w:t>as</w:t>
      </w:r>
      <w:r w:rsidRPr="00FE3B94">
        <w:rPr>
          <w:rStyle w:val="StyleUnderline"/>
        </w:rPr>
        <w:t xml:space="preserve"> a </w:t>
      </w:r>
      <w:r w:rsidRPr="00AC56AB">
        <w:rPr>
          <w:rStyle w:val="StyleUnderline"/>
          <w:highlight w:val="cyan"/>
        </w:rPr>
        <w:t>result of</w:t>
      </w:r>
      <w:r w:rsidRPr="00FE3B94">
        <w:rPr>
          <w:sz w:val="16"/>
        </w:rPr>
        <w:t xml:space="preserve"> growing </w:t>
      </w:r>
      <w:r w:rsidRPr="00AC56AB">
        <w:rPr>
          <w:rStyle w:val="Emphasis"/>
          <w:highlight w:val="cyan"/>
        </w:rPr>
        <w:t>nationalism</w:t>
      </w:r>
      <w:r w:rsidRPr="00FE3B94">
        <w:rPr>
          <w:sz w:val="16"/>
        </w:rPr>
        <w:t xml:space="preserve"> </w:t>
      </w:r>
      <w:r w:rsidRPr="00FE3B94">
        <w:rPr>
          <w:rStyle w:val="StyleUnderline"/>
        </w:rPr>
        <w:t>and</w:t>
      </w:r>
      <w:r w:rsidRPr="00FE3B94">
        <w:rPr>
          <w:sz w:val="16"/>
        </w:rPr>
        <w:t xml:space="preserve"> </w:t>
      </w:r>
      <w:r w:rsidRPr="00FE3B94">
        <w:rPr>
          <w:rStyle w:val="Emphasis"/>
        </w:rPr>
        <w:t>populism</w:t>
      </w:r>
      <w:r w:rsidRPr="00FE3B94">
        <w:rPr>
          <w:sz w:val="16"/>
        </w:rPr>
        <w:t xml:space="preserve">, </w:t>
      </w:r>
      <w:r w:rsidRPr="00FE3B94">
        <w:rPr>
          <w:rStyle w:val="StyleUnderline"/>
        </w:rPr>
        <w:t xml:space="preserve">which are premised on hostility, paranoia, and isolation, </w:t>
      </w:r>
      <w:r w:rsidRPr="00AC56AB">
        <w:rPr>
          <w:rStyle w:val="StyleUnderline"/>
        </w:rPr>
        <w:t>with</w:t>
      </w:r>
      <w:r w:rsidRPr="00FE3B94">
        <w:rPr>
          <w:rStyle w:val="StyleUnderline"/>
        </w:rPr>
        <w:t xml:space="preserve"> governments </w:t>
      </w:r>
      <w:r w:rsidRPr="00AC56AB">
        <w:rPr>
          <w:rStyle w:val="StyleUnderline"/>
          <w:highlight w:val="cyan"/>
        </w:rPr>
        <w:t>seeking</w:t>
      </w:r>
      <w:r w:rsidRPr="00AC56AB">
        <w:rPr>
          <w:sz w:val="16"/>
          <w:highlight w:val="cyan"/>
        </w:rPr>
        <w:t xml:space="preserve"> </w:t>
      </w:r>
      <w:r w:rsidRPr="00351C4E">
        <w:rPr>
          <w:rStyle w:val="Emphasis"/>
          <w:highlight w:val="cyan"/>
        </w:rPr>
        <w:t>political legitimacy through external conflict</w:t>
      </w:r>
      <w:r w:rsidRPr="00AC56AB">
        <w:rPr>
          <w:sz w:val="16"/>
          <w:highlight w:val="cyan"/>
        </w:rPr>
        <w:t xml:space="preserve">, </w:t>
      </w:r>
      <w:r w:rsidRPr="00AC56AB">
        <w:rPr>
          <w:rStyle w:val="StyleUnderline"/>
          <w:highlight w:val="cyan"/>
        </w:rPr>
        <w:t>producing a</w:t>
      </w:r>
      <w:r w:rsidRPr="00AC56AB">
        <w:rPr>
          <w:sz w:val="16"/>
          <w:highlight w:val="cyan"/>
        </w:rPr>
        <w:t xml:space="preserve"> </w:t>
      </w:r>
      <w:r w:rsidRPr="00AC56AB">
        <w:rPr>
          <w:rStyle w:val="Emphasis"/>
          <w:highlight w:val="cyan"/>
        </w:rPr>
        <w:t>siege mentality</w:t>
      </w:r>
      <w:r w:rsidRPr="00FE3B94">
        <w:rPr>
          <w:sz w:val="16"/>
        </w:rPr>
        <w:t xml:space="preserve"> </w:t>
      </w:r>
      <w:r w:rsidRPr="00FE3B94">
        <w:rPr>
          <w:rStyle w:val="StyleUnderline"/>
        </w:rPr>
        <w:t>that</w:t>
      </w:r>
      <w:r w:rsidRPr="00FE3B94">
        <w:rPr>
          <w:sz w:val="16"/>
        </w:rPr>
        <w:t xml:space="preserve"> deliberately </w:t>
      </w:r>
      <w:r w:rsidRPr="00FE3B94">
        <w:rPr>
          <w:rStyle w:val="StyleUnderline"/>
        </w:rPr>
        <w:t>cuts off communication with other states</w:t>
      </w:r>
      <w:r w:rsidRPr="00FE3B94">
        <w:rPr>
          <w:sz w:val="16"/>
        </w:rPr>
        <w:t>.</w:t>
      </w:r>
    </w:p>
    <w:p w14:paraId="5270537E" w14:textId="77777777" w:rsidR="008E7D83" w:rsidRPr="00FE3B94" w:rsidRDefault="008E7D83" w:rsidP="008E7D83">
      <w:pPr>
        <w:rPr>
          <w:sz w:val="16"/>
        </w:rPr>
      </w:pPr>
      <w:r w:rsidRPr="00FE3B94">
        <w:rPr>
          <w:sz w:val="16"/>
        </w:rPr>
        <w:t xml:space="preserve">Finally, the </w:t>
      </w:r>
      <w:r w:rsidRPr="00AC56AB">
        <w:rPr>
          <w:rStyle w:val="StyleUnderline"/>
          <w:highlight w:val="cyan"/>
        </w:rPr>
        <w:t>transition</w:t>
      </w:r>
      <w:r w:rsidRPr="00FE3B94">
        <w:rPr>
          <w:rStyle w:val="StyleUnderline"/>
        </w:rPr>
        <w:t xml:space="preserve"> from unipolarity</w:t>
      </w:r>
      <w:r w:rsidRPr="00FE3B94">
        <w:rPr>
          <w:sz w:val="16"/>
        </w:rPr>
        <w:t xml:space="preserve"> (roughly 1989–2007) to multipolarity </w:t>
      </w:r>
      <w:r w:rsidRPr="00AC56AB">
        <w:rPr>
          <w:rStyle w:val="StyleUnderline"/>
          <w:highlight w:val="cyan"/>
        </w:rPr>
        <w:t>is</w:t>
      </w:r>
      <w:r w:rsidRPr="00FE3B94">
        <w:rPr>
          <w:sz w:val="16"/>
        </w:rPr>
        <w:t xml:space="preserve"> </w:t>
      </w:r>
      <w:r w:rsidRPr="00FE3B94">
        <w:rPr>
          <w:rStyle w:val="Emphasis"/>
        </w:rPr>
        <w:t>unregulated</w:t>
      </w:r>
      <w:r w:rsidRPr="00FE3B94">
        <w:rPr>
          <w:sz w:val="16"/>
        </w:rPr>
        <w:t xml:space="preserve"> </w:t>
      </w:r>
      <w:r w:rsidRPr="00FE3B94">
        <w:rPr>
          <w:rStyle w:val="StyleUnderline"/>
        </w:rPr>
        <w:t>and</w:t>
      </w:r>
      <w:r w:rsidRPr="00FE3B94">
        <w:rPr>
          <w:sz w:val="16"/>
        </w:rPr>
        <w:t xml:space="preserve"> </w:t>
      </w:r>
      <w:r w:rsidRPr="00AC56AB">
        <w:rPr>
          <w:rStyle w:val="Emphasis"/>
          <w:highlight w:val="cyan"/>
        </w:rPr>
        <w:t>hazardous</w:t>
      </w:r>
      <w:r w:rsidRPr="00AC56AB">
        <w:rPr>
          <w:sz w:val="16"/>
          <w:szCs w:val="16"/>
          <w:highlight w:val="cyan"/>
        </w:rPr>
        <w:t xml:space="preserve">, </w:t>
      </w:r>
      <w:r w:rsidRPr="00AC56AB">
        <w:rPr>
          <w:rStyle w:val="StyleUnderline"/>
          <w:highlight w:val="cyan"/>
        </w:rPr>
        <w:t>as</w:t>
      </w:r>
      <w:r w:rsidRPr="00FE3B94">
        <w:rPr>
          <w:sz w:val="16"/>
        </w:rPr>
        <w:t xml:space="preserve"> the </w:t>
      </w:r>
      <w:r w:rsidRPr="00AC56AB">
        <w:rPr>
          <w:rStyle w:val="StyleUnderline"/>
          <w:highlight w:val="cyan"/>
        </w:rPr>
        <w:t>existing superpower</w:t>
      </w:r>
      <w:r w:rsidRPr="00FE3B94">
        <w:rPr>
          <w:sz w:val="16"/>
        </w:rPr>
        <w:t xml:space="preserve"> </w:t>
      </w:r>
      <w:r w:rsidRPr="00FE3B94">
        <w:rPr>
          <w:rStyle w:val="Emphasis"/>
        </w:rPr>
        <w:t>fears</w:t>
      </w:r>
      <w:r w:rsidRPr="00FE3B94">
        <w:rPr>
          <w:sz w:val="16"/>
        </w:rPr>
        <w:t xml:space="preserve"> </w:t>
      </w:r>
      <w:r w:rsidRPr="00FE3B94">
        <w:rPr>
          <w:rStyle w:val="StyleUnderline"/>
        </w:rPr>
        <w:t>and</w:t>
      </w:r>
      <w:r w:rsidRPr="00FE3B94">
        <w:rPr>
          <w:sz w:val="16"/>
        </w:rPr>
        <w:t xml:space="preserve"> </w:t>
      </w:r>
      <w:r w:rsidRPr="00AC56AB">
        <w:rPr>
          <w:rStyle w:val="Emphasis"/>
          <w:highlight w:val="cyan"/>
        </w:rPr>
        <w:t>resists</w:t>
      </w:r>
      <w:r w:rsidRPr="00AC56AB">
        <w:rPr>
          <w:sz w:val="16"/>
          <w:highlight w:val="cyan"/>
        </w:rPr>
        <w:t xml:space="preserve"> </w:t>
      </w:r>
      <w:r w:rsidRPr="00AC56AB">
        <w:rPr>
          <w:rStyle w:val="StyleUnderline"/>
          <w:highlight w:val="cyan"/>
        </w:rPr>
        <w:t>challenges</w:t>
      </w:r>
      <w:r w:rsidRPr="00FE3B94">
        <w:rPr>
          <w:rStyle w:val="StyleUnderline"/>
        </w:rPr>
        <w:t xml:space="preserve"> to its primacy</w:t>
      </w:r>
      <w:r w:rsidRPr="00FE3B9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3A3FE41D" w14:textId="77777777" w:rsidR="008E7D83" w:rsidRPr="00FE3B94" w:rsidRDefault="008E7D83" w:rsidP="008E7D83">
      <w:pPr>
        <w:rPr>
          <w:sz w:val="16"/>
        </w:rPr>
      </w:pPr>
      <w:r w:rsidRPr="00FE3B9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w:t>
      </w:r>
      <w:r w:rsidRPr="00FE3B94">
        <w:rPr>
          <w:sz w:val="16"/>
        </w:rPr>
        <w:lastRenderedPageBreak/>
        <w:t xml:space="preserve">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w:t>
      </w:r>
      <w:r w:rsidRPr="00AC56AB">
        <w:rPr>
          <w:sz w:val="16"/>
        </w:rPr>
        <w:t xml:space="preserve">powers are entering a period of nuclear weapons competition unconstrained by the major Cold War arms control regimes. </w:t>
      </w:r>
      <w:r w:rsidRPr="00AC56AB">
        <w:rPr>
          <w:rStyle w:val="StyleUnderline"/>
        </w:rPr>
        <w:t>In</w:t>
      </w:r>
      <w:r w:rsidRPr="00AC56AB">
        <w:rPr>
          <w:sz w:val="16"/>
        </w:rPr>
        <w:t xml:space="preserve"> a period of </w:t>
      </w:r>
      <w:r w:rsidRPr="00AC56AB">
        <w:rPr>
          <w:rStyle w:val="Emphasis"/>
        </w:rPr>
        <w:t>rapid advances</w:t>
      </w:r>
      <w:r w:rsidRPr="00AC56AB">
        <w:rPr>
          <w:sz w:val="16"/>
        </w:rPr>
        <w:t xml:space="preserve"> </w:t>
      </w:r>
      <w:r w:rsidRPr="00AC56AB">
        <w:rPr>
          <w:rStyle w:val="StyleUnderline"/>
        </w:rPr>
        <w:t>in technology and worsening great power relations, the</w:t>
      </w:r>
      <w:r w:rsidRPr="00AC56AB">
        <w:rPr>
          <w:sz w:val="16"/>
        </w:rPr>
        <w:t xml:space="preserve"> </w:t>
      </w:r>
      <w:r w:rsidRPr="00AC56AB">
        <w:rPr>
          <w:rStyle w:val="Emphasis"/>
        </w:rPr>
        <w:t>nuclear competition</w:t>
      </w:r>
      <w:r w:rsidRPr="00AC56AB">
        <w:rPr>
          <w:sz w:val="16"/>
        </w:rPr>
        <w:t xml:space="preserve"> </w:t>
      </w:r>
      <w:r w:rsidRPr="00AC56AB">
        <w:rPr>
          <w:rStyle w:val="StyleUnderline"/>
        </w:rPr>
        <w:t>will be a defining characteristic</w:t>
      </w:r>
      <w:r w:rsidRPr="00AC56AB">
        <w:rPr>
          <w:sz w:val="16"/>
        </w:rPr>
        <w:t xml:space="preserve"> of the next decade and beyond. This </w:t>
      </w:r>
      <w:r w:rsidRPr="00AC56AB">
        <w:rPr>
          <w:rStyle w:val="StyleUnderline"/>
        </w:rPr>
        <w:t>dynamic will</w:t>
      </w:r>
      <w:r w:rsidRPr="00AC56AB">
        <w:rPr>
          <w:sz w:val="16"/>
        </w:rPr>
        <w:t xml:space="preserve"> also </w:t>
      </w:r>
      <w:r w:rsidRPr="00AC56AB">
        <w:rPr>
          <w:rStyle w:val="Emphasis"/>
          <w:highlight w:val="cyan"/>
        </w:rPr>
        <w:t>complicate</w:t>
      </w:r>
      <w:r w:rsidRPr="00AC56AB">
        <w:rPr>
          <w:sz w:val="16"/>
        </w:rPr>
        <w:t xml:space="preserve"> nuclear </w:t>
      </w:r>
      <w:r w:rsidRPr="00AC56AB">
        <w:rPr>
          <w:rStyle w:val="StyleUnderline"/>
          <w:highlight w:val="cyan"/>
        </w:rPr>
        <w:t>nonprolif</w:t>
      </w:r>
      <w:r w:rsidRPr="00AC56AB">
        <w:rPr>
          <w:rStyle w:val="StyleUnderline"/>
        </w:rPr>
        <w:t>eration efforts</w:t>
      </w:r>
      <w:r w:rsidRPr="00AC56AB">
        <w:rPr>
          <w:sz w:val="16"/>
        </w:rPr>
        <w:t>, as both the demand for nuclear weapons (a consequence of rising regional and global insecurity), and supply of nuclear materials and technology (a result of the weakening of the nonproliferation regime</w:t>
      </w:r>
      <w:r w:rsidRPr="00FE3B94">
        <w:rPr>
          <w:sz w:val="16"/>
        </w:rPr>
        <w:t xml:space="preserve"> and deteriorating great power relations) will increase.</w:t>
      </w:r>
    </w:p>
    <w:p w14:paraId="401EF01F" w14:textId="77777777" w:rsidR="008E7D83" w:rsidRPr="00FE3B94" w:rsidRDefault="008E7D83" w:rsidP="008E7D83">
      <w:pPr>
        <w:rPr>
          <w:sz w:val="16"/>
        </w:rPr>
      </w:pPr>
      <w:r w:rsidRPr="00FE3B9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FE3B94">
        <w:rPr>
          <w:rStyle w:val="StyleUnderline"/>
        </w:rPr>
        <w:t>examining issues of</w:t>
      </w:r>
      <w:r w:rsidRPr="00FE3B94">
        <w:rPr>
          <w:sz w:val="16"/>
        </w:rPr>
        <w:t xml:space="preserve"> </w:t>
      </w:r>
      <w:r w:rsidRPr="00AC56AB">
        <w:rPr>
          <w:rStyle w:val="Emphasis"/>
          <w:highlight w:val="cyan"/>
        </w:rPr>
        <w:t>c</w:t>
      </w:r>
      <w:r w:rsidRPr="00FE3B94">
        <w:rPr>
          <w:sz w:val="16"/>
        </w:rPr>
        <w:t>ommand a</w:t>
      </w:r>
      <w:r w:rsidRPr="00AC56AB">
        <w:rPr>
          <w:rStyle w:val="Emphasis"/>
          <w:highlight w:val="cyan"/>
        </w:rPr>
        <w:t>n</w:t>
      </w:r>
      <w:r w:rsidRPr="00FE3B94">
        <w:rPr>
          <w:sz w:val="16"/>
        </w:rPr>
        <w:t xml:space="preserve">d </w:t>
      </w:r>
      <w:r w:rsidRPr="00AC56AB">
        <w:rPr>
          <w:rStyle w:val="Emphasis"/>
          <w:highlight w:val="cyan"/>
        </w:rPr>
        <w:t>c</w:t>
      </w:r>
      <w:r w:rsidRPr="00FE3B94">
        <w:rPr>
          <w:sz w:val="16"/>
        </w:rPr>
        <w:t xml:space="preserve">ontrol </w:t>
      </w:r>
      <w:r w:rsidRPr="00FE3B94">
        <w:rPr>
          <w:rStyle w:val="StyleUnderline"/>
        </w:rPr>
        <w:t xml:space="preserve">of nuclear weapons deployment and use </w:t>
      </w:r>
      <w:r w:rsidRPr="00AC56AB">
        <w:rPr>
          <w:rStyle w:val="StyleUnderline"/>
          <w:highlight w:val="cyan"/>
        </w:rPr>
        <w:t>by</w:t>
      </w:r>
      <w:r w:rsidRPr="00AC56AB">
        <w:rPr>
          <w:sz w:val="16"/>
          <w:highlight w:val="cyan"/>
        </w:rPr>
        <w:t xml:space="preserve"> </w:t>
      </w:r>
      <w:r w:rsidRPr="00AC56AB">
        <w:rPr>
          <w:rStyle w:val="Emphasis"/>
          <w:highlight w:val="cyan"/>
        </w:rPr>
        <w:t>new</w:t>
      </w:r>
      <w:r w:rsidRPr="00FE3B94">
        <w:rPr>
          <w:rStyle w:val="Emphasis"/>
        </w:rPr>
        <w:t>ly acquiring</w:t>
      </w:r>
      <w:r w:rsidRPr="00FE3B94">
        <w:rPr>
          <w:sz w:val="16"/>
        </w:rPr>
        <w:t xml:space="preserve"> </w:t>
      </w:r>
      <w:r w:rsidRPr="00AC56AB">
        <w:rPr>
          <w:rStyle w:val="StyleUnderline"/>
          <w:highlight w:val="cyan"/>
        </w:rPr>
        <w:t>states</w:t>
      </w:r>
      <w:r w:rsidRPr="00AC56AB">
        <w:rPr>
          <w:sz w:val="16"/>
          <w:highlight w:val="cyan"/>
        </w:rPr>
        <w:t xml:space="preserve">, </w:t>
      </w:r>
      <w:r w:rsidRPr="00AC56AB">
        <w:rPr>
          <w:rStyle w:val="Emphasis"/>
          <w:highlight w:val="cyan"/>
        </w:rPr>
        <w:t>asymmetries</w:t>
      </w:r>
      <w:r w:rsidRPr="00AC56AB">
        <w:rPr>
          <w:sz w:val="16"/>
          <w:highlight w:val="cyan"/>
        </w:rPr>
        <w:t xml:space="preserve"> </w:t>
      </w:r>
      <w:r w:rsidRPr="00AC56AB">
        <w:rPr>
          <w:rStyle w:val="StyleUnderline"/>
          <w:highlight w:val="cyan"/>
        </w:rPr>
        <w:t>in doctrines</w:t>
      </w:r>
      <w:r w:rsidRPr="00FE3B94">
        <w:rPr>
          <w:sz w:val="16"/>
        </w:rPr>
        <w:t xml:space="preserve">, </w:t>
      </w:r>
      <w:r w:rsidRPr="00FE3B94">
        <w:rPr>
          <w:rStyle w:val="Emphasis"/>
        </w:rPr>
        <w:t xml:space="preserve">force </w:t>
      </w:r>
      <w:r w:rsidRPr="00AC56AB">
        <w:rPr>
          <w:rStyle w:val="Emphasis"/>
          <w:highlight w:val="cyan"/>
        </w:rPr>
        <w:t>structures</w:t>
      </w:r>
      <w:r w:rsidRPr="00AC56AB">
        <w:rPr>
          <w:sz w:val="16"/>
          <w:highlight w:val="cyan"/>
        </w:rPr>
        <w:t xml:space="preserve">, </w:t>
      </w:r>
      <w:r w:rsidRPr="00AC56AB">
        <w:rPr>
          <w:rStyle w:val="StyleUnderline"/>
          <w:highlight w:val="cyan"/>
        </w:rPr>
        <w:t>and</w:t>
      </w:r>
      <w:r w:rsidRPr="00AC56AB">
        <w:rPr>
          <w:sz w:val="16"/>
          <w:highlight w:val="cyan"/>
        </w:rPr>
        <w:t xml:space="preserve"> </w:t>
      </w:r>
      <w:r w:rsidRPr="00AC56AB">
        <w:rPr>
          <w:rStyle w:val="Emphasis"/>
          <w:highlight w:val="cyan"/>
        </w:rPr>
        <w:t>capabilities</w:t>
      </w:r>
      <w:r w:rsidRPr="00FE3B94">
        <w:rPr>
          <w:sz w:val="16"/>
        </w:rPr>
        <w:t xml:space="preserve"> </w:t>
      </w:r>
      <w:r w:rsidRPr="00FE3B94">
        <w:rPr>
          <w:rStyle w:val="StyleUnderline"/>
        </w:rPr>
        <w:t>between rivals, the</w:t>
      </w:r>
      <w:r w:rsidRPr="00FE3B94">
        <w:rPr>
          <w:sz w:val="16"/>
        </w:rPr>
        <w:t xml:space="preserve"> </w:t>
      </w:r>
      <w:r w:rsidRPr="00FE3B94">
        <w:rPr>
          <w:rStyle w:val="Emphasis"/>
        </w:rPr>
        <w:t>perils</w:t>
      </w:r>
      <w:r w:rsidRPr="00FE3B94">
        <w:rPr>
          <w:sz w:val="16"/>
        </w:rPr>
        <w:t xml:space="preserve"> </w:t>
      </w:r>
      <w:r w:rsidRPr="00AC56AB">
        <w:rPr>
          <w:rStyle w:val="StyleUnderline"/>
        </w:rPr>
        <w:t>of variable</w:t>
      </w:r>
      <w:r w:rsidRPr="00FE3B94">
        <w:rPr>
          <w:rStyle w:val="StyleUnderline"/>
        </w:rPr>
        <w:t xml:space="preserve"> </w:t>
      </w:r>
      <w:r w:rsidRPr="00AC56AB">
        <w:rPr>
          <w:rStyle w:val="StyleUnderline"/>
          <w:highlight w:val="cyan"/>
        </w:rPr>
        <w:t>rates</w:t>
      </w:r>
      <w:r w:rsidRPr="00FE3B94">
        <w:rPr>
          <w:rStyle w:val="StyleUnderline"/>
        </w:rPr>
        <w:t xml:space="preserve"> in transition </w:t>
      </w:r>
      <w:r w:rsidRPr="00AC56AB">
        <w:rPr>
          <w:rStyle w:val="StyleUnderline"/>
          <w:highlight w:val="cyan"/>
        </w:rPr>
        <w:t>to</w:t>
      </w:r>
      <w:r w:rsidRPr="00FE3B94">
        <w:rPr>
          <w:rStyle w:val="StyleUnderline"/>
        </w:rPr>
        <w:t xml:space="preserve"> weapons </w:t>
      </w:r>
      <w:r w:rsidRPr="00AC56AB">
        <w:rPr>
          <w:rStyle w:val="StyleUnderline"/>
          <w:highlight w:val="cyan"/>
        </w:rPr>
        <w:t>deploy</w:t>
      </w:r>
      <w:r w:rsidRPr="00FE3B94">
        <w:rPr>
          <w:rStyle w:val="StyleUnderline"/>
        </w:rPr>
        <w:t>ment, problems of</w:t>
      </w:r>
      <w:r w:rsidRPr="00FE3B94">
        <w:rPr>
          <w:sz w:val="16"/>
        </w:rPr>
        <w:t xml:space="preserve"> </w:t>
      </w:r>
      <w:r w:rsidRPr="00FE3B94">
        <w:rPr>
          <w:rStyle w:val="Emphasis"/>
        </w:rPr>
        <w:t>communication</w:t>
      </w:r>
      <w:r w:rsidRPr="00FE3B94">
        <w:rPr>
          <w:sz w:val="16"/>
        </w:rPr>
        <w:t xml:space="preserve"> between </w:t>
      </w:r>
      <w:r w:rsidRPr="00FE3B94">
        <w:rPr>
          <w:rStyle w:val="StyleUnderline"/>
        </w:rPr>
        <w:t>states</w:t>
      </w:r>
      <w:r w:rsidRPr="00FE3B94">
        <w:rPr>
          <w:sz w:val="16"/>
        </w:rPr>
        <w:t xml:space="preserve"> with deep mutual grievances, the </w:t>
      </w:r>
      <w:r w:rsidRPr="00FE3B94">
        <w:rPr>
          <w:rStyle w:val="StyleUnderline"/>
        </w:rPr>
        <w:t>heightened</w:t>
      </w:r>
      <w:r w:rsidRPr="00FE3B94">
        <w:rPr>
          <w:sz w:val="16"/>
        </w:rPr>
        <w:t xml:space="preserve"> </w:t>
      </w:r>
      <w:r w:rsidRPr="00AC56AB">
        <w:rPr>
          <w:rStyle w:val="Emphasis"/>
          <w:highlight w:val="cyan"/>
        </w:rPr>
        <w:t>risk of transfer</w:t>
      </w:r>
      <w:r w:rsidRPr="00FE3B94">
        <w:rPr>
          <w:sz w:val="16"/>
        </w:rPr>
        <w:t xml:space="preserve"> </w:t>
      </w:r>
      <w:r w:rsidRPr="00FE3B94">
        <w:rPr>
          <w:rStyle w:val="StyleUnderline"/>
        </w:rPr>
        <w:t>of such weapons to</w:t>
      </w:r>
      <w:r w:rsidRPr="00FE3B94">
        <w:rPr>
          <w:sz w:val="16"/>
        </w:rPr>
        <w:t xml:space="preserve"> </w:t>
      </w:r>
      <w:r w:rsidRPr="00FE3B94">
        <w:rPr>
          <w:rStyle w:val="Emphasis"/>
        </w:rPr>
        <w:t>n</w:t>
      </w:r>
      <w:r w:rsidRPr="00FE3B94">
        <w:rPr>
          <w:sz w:val="16"/>
        </w:rPr>
        <w:t>on-</w:t>
      </w:r>
      <w:r w:rsidRPr="00FE3B94">
        <w:rPr>
          <w:rStyle w:val="Emphasis"/>
        </w:rPr>
        <w:t>s</w:t>
      </w:r>
      <w:r w:rsidRPr="00FE3B94">
        <w:rPr>
          <w:sz w:val="16"/>
        </w:rPr>
        <w:t xml:space="preserve">tate </w:t>
      </w:r>
      <w:r w:rsidRPr="00FE3B94">
        <w:rPr>
          <w:rStyle w:val="Emphasis"/>
        </w:rPr>
        <w:t>a</w:t>
      </w:r>
      <w:r w:rsidRPr="00FE3B94">
        <w:rPr>
          <w:sz w:val="16"/>
        </w:rPr>
        <w:t>ctor</w:t>
      </w:r>
      <w:r w:rsidRPr="00FE3B94">
        <w:rPr>
          <w:rStyle w:val="Emphasis"/>
        </w:rPr>
        <w:t>s</w:t>
      </w:r>
      <w:r w:rsidRPr="00FE3B94">
        <w:rPr>
          <w:sz w:val="16"/>
        </w:rPr>
        <w:t xml:space="preserve">, </w:t>
      </w:r>
      <w:r w:rsidRPr="00AC56AB">
        <w:rPr>
          <w:rStyle w:val="StyleUnderline"/>
          <w:highlight w:val="cyan"/>
        </w:rPr>
        <w:t>have</w:t>
      </w:r>
      <w:r w:rsidRPr="00FE3B94">
        <w:rPr>
          <w:rStyle w:val="StyleUnderline"/>
        </w:rPr>
        <w:t xml:space="preserve"> grave </w:t>
      </w:r>
      <w:r w:rsidRPr="00AC56AB">
        <w:rPr>
          <w:rStyle w:val="StyleUnderline"/>
          <w:highlight w:val="cyan"/>
        </w:rPr>
        <w:t>doubts about</w:t>
      </w:r>
      <w:r w:rsidRPr="00FE3B94">
        <w:rPr>
          <w:rStyle w:val="StyleUnderline"/>
        </w:rPr>
        <w:t xml:space="preserve"> the</w:t>
      </w:r>
      <w:r w:rsidRPr="00FE3B94">
        <w:rPr>
          <w:sz w:val="16"/>
        </w:rPr>
        <w:t xml:space="preserve"> </w:t>
      </w:r>
      <w:r w:rsidRPr="00AC56AB">
        <w:rPr>
          <w:rStyle w:val="Emphasis"/>
          <w:highlight w:val="cyan"/>
        </w:rPr>
        <w:t>safety</w:t>
      </w:r>
      <w:r w:rsidRPr="00FE3B94">
        <w:rPr>
          <w:sz w:val="16"/>
        </w:rPr>
        <w:t xml:space="preserve"> </w:t>
      </w:r>
      <w:r w:rsidRPr="00FE3B94">
        <w:rPr>
          <w:rStyle w:val="StyleUnderline"/>
        </w:rPr>
        <w:t>of a</w:t>
      </w:r>
      <w:r w:rsidRPr="00FE3B94">
        <w:rPr>
          <w:sz w:val="16"/>
        </w:rPr>
        <w:t xml:space="preserve"> multipolar, </w:t>
      </w:r>
      <w:r w:rsidRPr="00FE3B94">
        <w:rPr>
          <w:rStyle w:val="StyleUnderline"/>
        </w:rPr>
        <w:t>nuclear-armed world</w:t>
      </w:r>
      <w:r w:rsidRPr="00FE3B94">
        <w:rPr>
          <w:sz w:val="16"/>
        </w:rPr>
        <w:t xml:space="preserve">.29 We can at least conclude that </w:t>
      </w:r>
      <w:r w:rsidRPr="00AC56AB">
        <w:rPr>
          <w:rStyle w:val="StyleUnderline"/>
        </w:rPr>
        <w:t>prudence dictates</w:t>
      </w:r>
      <w:r w:rsidRPr="00FE3B94">
        <w:rPr>
          <w:sz w:val="16"/>
        </w:rPr>
        <w:t xml:space="preserve"> </w:t>
      </w:r>
      <w:r w:rsidRPr="00AC56AB">
        <w:rPr>
          <w:rStyle w:val="Emphasis"/>
        </w:rPr>
        <w:t>heightened</w:t>
      </w:r>
      <w:r w:rsidRPr="00FE3B94">
        <w:rPr>
          <w:sz w:val="16"/>
        </w:rPr>
        <w:t xml:space="preserve"> </w:t>
      </w:r>
      <w:r w:rsidRPr="00AC56AB">
        <w:rPr>
          <w:rStyle w:val="StyleUnderline"/>
        </w:rPr>
        <w:t>efforts to slow the pace of proliferation</w:t>
      </w:r>
      <w:r w:rsidRPr="00FE3B94">
        <w:rPr>
          <w:sz w:val="16"/>
        </w:rPr>
        <w:t>, while realism requires that we face a proliferated future with eyes wide open.</w:t>
      </w:r>
    </w:p>
    <w:p w14:paraId="7DEEA8F4" w14:textId="77777777" w:rsidR="008E7D83" w:rsidRPr="00FE3B94" w:rsidRDefault="008E7D83" w:rsidP="008E7D83">
      <w:pPr>
        <w:rPr>
          <w:sz w:val="16"/>
        </w:rPr>
      </w:pPr>
      <w:r w:rsidRPr="00FE3B9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47D494B9" w14:textId="77777777" w:rsidR="008E7D83" w:rsidRPr="00FE3B94" w:rsidRDefault="008E7D83" w:rsidP="008E7D83">
      <w:pPr>
        <w:rPr>
          <w:sz w:val="16"/>
        </w:rPr>
      </w:pPr>
      <w:r w:rsidRPr="00FE3B94">
        <w:rPr>
          <w:sz w:val="16"/>
        </w:rPr>
        <w:t xml:space="preserve">So why multipolarity? The </w:t>
      </w:r>
      <w:r w:rsidRPr="00FE3B94">
        <w:rPr>
          <w:rStyle w:val="StyleUnderline"/>
        </w:rPr>
        <w:t>clearest and</w:t>
      </w:r>
      <w:r w:rsidRPr="00FE3B94">
        <w:rPr>
          <w:sz w:val="16"/>
        </w:rPr>
        <w:t xml:space="preserve"> </w:t>
      </w:r>
      <w:r w:rsidRPr="00AC56AB">
        <w:rPr>
          <w:rStyle w:val="Emphasis"/>
          <w:highlight w:val="cyan"/>
        </w:rPr>
        <w:t>most</w:t>
      </w:r>
      <w:r w:rsidRPr="00FE3B94">
        <w:rPr>
          <w:rStyle w:val="Emphasis"/>
        </w:rPr>
        <w:t xml:space="preserve"> frequently </w:t>
      </w:r>
      <w:r w:rsidRPr="00AC56AB">
        <w:rPr>
          <w:rStyle w:val="Emphasis"/>
          <w:highlight w:val="cyan"/>
        </w:rPr>
        <w:t>cited</w:t>
      </w:r>
      <w:r w:rsidRPr="00AC56AB">
        <w:rPr>
          <w:sz w:val="16"/>
          <w:highlight w:val="cyan"/>
        </w:rPr>
        <w:t xml:space="preserve"> </w:t>
      </w:r>
      <w:r w:rsidRPr="00AC56AB">
        <w:rPr>
          <w:rStyle w:val="StyleUnderline"/>
          <w:highlight w:val="cyan"/>
        </w:rPr>
        <w:t>evidence for</w:t>
      </w:r>
      <w:r w:rsidRPr="00FE3B94">
        <w:rPr>
          <w:rStyle w:val="StyleUnderline"/>
        </w:rPr>
        <w:t xml:space="preserve"> a</w:t>
      </w:r>
      <w:r w:rsidRPr="00FE3B94">
        <w:rPr>
          <w:sz w:val="16"/>
        </w:rPr>
        <w:t xml:space="preserve"> </w:t>
      </w:r>
      <w:r w:rsidRPr="00AC56AB">
        <w:rPr>
          <w:rStyle w:val="Emphasis"/>
        </w:rPr>
        <w:t>widening</w:t>
      </w:r>
      <w:r w:rsidRPr="00FE3B94">
        <w:rPr>
          <w:sz w:val="16"/>
        </w:rPr>
        <w:t xml:space="preserve"> </w:t>
      </w:r>
      <w:r w:rsidRPr="00FE3B94">
        <w:rPr>
          <w:rStyle w:val="StyleUnderline"/>
        </w:rPr>
        <w:t xml:space="preserve">distribution of global </w:t>
      </w:r>
      <w:r w:rsidRPr="00AC56AB">
        <w:rPr>
          <w:rStyle w:val="StyleUnderline"/>
          <w:highlight w:val="cyan"/>
        </w:rPr>
        <w:t>power</w:t>
      </w:r>
      <w:r w:rsidRPr="00FE3B94">
        <w:rPr>
          <w:sz w:val="16"/>
        </w:rPr>
        <w:t xml:space="preserve"> away from American unipolarity </w:t>
      </w:r>
      <w:r w:rsidRPr="00AC56AB">
        <w:rPr>
          <w:rStyle w:val="StyleUnderline"/>
          <w:highlight w:val="cyan"/>
        </w:rPr>
        <w:t>is</w:t>
      </w:r>
      <w:r w:rsidRPr="00FE3B94">
        <w:rPr>
          <w:sz w:val="16"/>
        </w:rPr>
        <w:t xml:space="preserve"> the narrowing gap in GDP between the US and China. The IMF’s World Economic Outlook forecasts a $0.9 trillion increase in US GDP for 2019–2020, and a $1.3 trillion increase for China in the same period.31 Many who support the </w:t>
      </w:r>
      <w:r w:rsidRPr="00AC56AB">
        <w:rPr>
          <w:rStyle w:val="StyleUnderline"/>
          <w:highlight w:val="cyan"/>
        </w:rPr>
        <w:t>American</w:t>
      </w:r>
      <w:r w:rsidRPr="00FE3B94">
        <w:rPr>
          <w:sz w:val="16"/>
        </w:rPr>
        <w:t xml:space="preserve"> primacy case argue that GDP is an imperfect measure of power, that Chinese GDP data is inflated, that its </w:t>
      </w:r>
      <w:r w:rsidRPr="00AC56AB">
        <w:rPr>
          <w:rStyle w:val="Emphasis"/>
          <w:highlight w:val="cyan"/>
        </w:rPr>
        <w:t>growth rates</w:t>
      </w:r>
      <w:r w:rsidRPr="00FE3B94">
        <w:rPr>
          <w:sz w:val="16"/>
        </w:rPr>
        <w:t xml:space="preserve"> are </w:t>
      </w:r>
      <w:r w:rsidRPr="00AC56AB">
        <w:rPr>
          <w:rStyle w:val="StyleUnderline"/>
          <w:highlight w:val="cyan"/>
        </w:rPr>
        <w:t>in decline</w:t>
      </w:r>
      <w:r w:rsidRPr="00FE3B9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FE3B94">
        <w:rPr>
          <w:rStyle w:val="StyleUnderline"/>
        </w:rPr>
        <w:t xml:space="preserve">It is </w:t>
      </w:r>
      <w:r w:rsidRPr="0015343C">
        <w:rPr>
          <w:rStyle w:val="StyleUnderline"/>
          <w:highlight w:val="cyan"/>
        </w:rPr>
        <w:t>from the</w:t>
      </w:r>
      <w:r w:rsidRPr="00FE3B94">
        <w:rPr>
          <w:sz w:val="16"/>
        </w:rPr>
        <w:t xml:space="preserve"> overall </w:t>
      </w:r>
      <w:r w:rsidRPr="0015343C">
        <w:rPr>
          <w:rStyle w:val="Emphasis"/>
          <w:highlight w:val="cyan"/>
        </w:rPr>
        <w:t>economy</w:t>
      </w:r>
      <w:r w:rsidRPr="00FE3B94">
        <w:rPr>
          <w:sz w:val="16"/>
        </w:rPr>
        <w:t xml:space="preserve"> that </w:t>
      </w:r>
      <w:r w:rsidRPr="0015343C">
        <w:rPr>
          <w:rStyle w:val="StyleUnderline"/>
          <w:highlight w:val="cyan"/>
        </w:rPr>
        <w:t>states</w:t>
      </w:r>
      <w:r w:rsidRPr="0015343C">
        <w:rPr>
          <w:sz w:val="16"/>
          <w:highlight w:val="cyan"/>
        </w:rPr>
        <w:t xml:space="preserve"> </w:t>
      </w:r>
      <w:r w:rsidRPr="0015343C">
        <w:rPr>
          <w:rStyle w:val="Emphasis"/>
          <w:highlight w:val="cyan"/>
        </w:rPr>
        <w:t>extract</w:t>
      </w:r>
      <w:r w:rsidRPr="0015343C">
        <w:rPr>
          <w:sz w:val="16"/>
          <w:highlight w:val="cyan"/>
        </w:rPr>
        <w:t xml:space="preserve"> </w:t>
      </w:r>
      <w:r w:rsidRPr="0015343C">
        <w:rPr>
          <w:rStyle w:val="StyleUnderline"/>
          <w:highlight w:val="cyan"/>
        </w:rPr>
        <w:t>and</w:t>
      </w:r>
      <w:r w:rsidRPr="0015343C">
        <w:rPr>
          <w:sz w:val="16"/>
          <w:highlight w:val="cyan"/>
        </w:rPr>
        <w:t xml:space="preserve"> </w:t>
      </w:r>
      <w:r w:rsidRPr="0015343C">
        <w:rPr>
          <w:rStyle w:val="Emphasis"/>
          <w:highlight w:val="cyan"/>
        </w:rPr>
        <w:t>apply</w:t>
      </w:r>
      <w:r w:rsidRPr="00FE3B94">
        <w:rPr>
          <w:sz w:val="16"/>
        </w:rPr>
        <w:t xml:space="preserve"> </w:t>
      </w:r>
      <w:r w:rsidRPr="00FE3B94">
        <w:rPr>
          <w:rStyle w:val="StyleUnderline"/>
        </w:rPr>
        <w:t xml:space="preserve">material </w:t>
      </w:r>
      <w:r w:rsidRPr="0015343C">
        <w:rPr>
          <w:rStyle w:val="StyleUnderline"/>
          <w:highlight w:val="cyan"/>
        </w:rPr>
        <w:t>power to leverage</w:t>
      </w:r>
      <w:r w:rsidRPr="00FE3B94">
        <w:rPr>
          <w:rStyle w:val="StyleUnderline"/>
        </w:rPr>
        <w:t xml:space="preserve"> desired behavior from other states</w:t>
      </w:r>
      <w:r w:rsidRPr="00FE3B94">
        <w:rPr>
          <w:sz w:val="16"/>
        </w:rPr>
        <w:t xml:space="preserve">. It is true that </w:t>
      </w:r>
      <w:r w:rsidRPr="00FE3B94">
        <w:rPr>
          <w:rStyle w:val="StyleUnderline"/>
        </w:rPr>
        <w:t>robust future</w:t>
      </w:r>
      <w:r w:rsidRPr="00FE3B94">
        <w:rPr>
          <w:sz w:val="16"/>
        </w:rPr>
        <w:t xml:space="preserve"> Chinese </w:t>
      </w:r>
      <w:r w:rsidRPr="0015343C">
        <w:rPr>
          <w:rStyle w:val="StyleUnderline"/>
          <w:highlight w:val="cyan"/>
        </w:rPr>
        <w:t>growth</w:t>
      </w:r>
      <w:r w:rsidRPr="00FE3B9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15343C">
        <w:rPr>
          <w:rStyle w:val="StyleUnderline"/>
          <w:highlight w:val="cyan"/>
        </w:rPr>
        <w:t>is</w:t>
      </w:r>
      <w:r w:rsidRPr="0015343C">
        <w:rPr>
          <w:sz w:val="16"/>
          <w:highlight w:val="cyan"/>
        </w:rPr>
        <w:t xml:space="preserve"> </w:t>
      </w:r>
      <w:r w:rsidRPr="0015343C">
        <w:rPr>
          <w:rStyle w:val="Emphasis"/>
          <w:sz w:val="24"/>
          <w:highlight w:val="cyan"/>
        </w:rPr>
        <w:t>not a given</w:t>
      </w:r>
      <w:r w:rsidRPr="00FE3B94">
        <w:rPr>
          <w:sz w:val="16"/>
        </w:rPr>
        <w:t xml:space="preserve"> for either country.</w:t>
      </w:r>
    </w:p>
    <w:p w14:paraId="415A4F41" w14:textId="77777777" w:rsidR="008E7D83" w:rsidRPr="00FE3B94" w:rsidRDefault="008E7D83" w:rsidP="008E7D83">
      <w:pPr>
        <w:rPr>
          <w:sz w:val="16"/>
        </w:rPr>
      </w:pPr>
      <w:r w:rsidRPr="00FE3B9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FE3B94">
        <w:rPr>
          <w:rStyle w:val="StyleUnderline"/>
        </w:rPr>
        <w:t>undeniable</w:t>
      </w:r>
      <w:r w:rsidRPr="00FE3B94">
        <w:rPr>
          <w:sz w:val="16"/>
        </w:rPr>
        <w:t xml:space="preserve">, to any clear-eyed observer, </w:t>
      </w:r>
      <w:r w:rsidRPr="00FE3B94">
        <w:rPr>
          <w:rStyle w:val="StyleUnderline"/>
        </w:rPr>
        <w:t>is a</w:t>
      </w:r>
      <w:r w:rsidRPr="00FE3B94">
        <w:rPr>
          <w:sz w:val="16"/>
        </w:rPr>
        <w:t xml:space="preserve"> </w:t>
      </w:r>
      <w:r w:rsidRPr="00FE3B94">
        <w:rPr>
          <w:rStyle w:val="Emphasis"/>
        </w:rPr>
        <w:t xml:space="preserve">real </w:t>
      </w:r>
      <w:r w:rsidRPr="0015343C">
        <w:rPr>
          <w:rStyle w:val="Emphasis"/>
          <w:highlight w:val="cyan"/>
        </w:rPr>
        <w:t>decline</w:t>
      </w:r>
      <w:r w:rsidRPr="00FE3B94">
        <w:rPr>
          <w:rStyle w:val="Emphasis"/>
        </w:rPr>
        <w:t xml:space="preserve"> in American influence</w:t>
      </w:r>
      <w:r w:rsidRPr="00FE3B94">
        <w:rPr>
          <w:sz w:val="16"/>
        </w:rPr>
        <w:t xml:space="preserve"> </w:t>
      </w:r>
      <w:r w:rsidRPr="00FE3B94">
        <w:rPr>
          <w:rStyle w:val="StyleUnderline"/>
        </w:rPr>
        <w:t>in the world</w:t>
      </w:r>
      <w:r w:rsidRPr="00FE3B94">
        <w:rPr>
          <w:sz w:val="16"/>
        </w:rPr>
        <w:t xml:space="preserve">, and a rise in the influence of other powers, </w:t>
      </w:r>
      <w:r w:rsidRPr="00FE3B94">
        <w:rPr>
          <w:rStyle w:val="StyleUnderline"/>
        </w:rPr>
        <w:t>which</w:t>
      </w:r>
      <w:r w:rsidRPr="00FE3B94">
        <w:rPr>
          <w:sz w:val="16"/>
        </w:rPr>
        <w:t xml:space="preserve"> </w:t>
      </w:r>
      <w:r w:rsidRPr="0015343C">
        <w:rPr>
          <w:rStyle w:val="Emphasis"/>
          <w:highlight w:val="cyan"/>
        </w:rPr>
        <w:t>predates</w:t>
      </w:r>
      <w:r w:rsidRPr="00FE3B94">
        <w:rPr>
          <w:sz w:val="16"/>
        </w:rPr>
        <w:t xml:space="preserve"> the </w:t>
      </w:r>
      <w:r w:rsidRPr="0015343C">
        <w:rPr>
          <w:rStyle w:val="StyleUnderline"/>
          <w:highlight w:val="cyan"/>
        </w:rPr>
        <w:t>Trump</w:t>
      </w:r>
      <w:r w:rsidRPr="00FE3B94">
        <w:rPr>
          <w:sz w:val="16"/>
        </w:rPr>
        <w:t xml:space="preserve"> administration bu</w:t>
      </w:r>
      <w:r w:rsidRPr="00FE3B94">
        <w:rPr>
          <w:rStyle w:val="StyleUnderline"/>
        </w:rPr>
        <w:t>t has accelerated into America’s free fall</w:t>
      </w:r>
      <w:r w:rsidRPr="00FE3B94">
        <w:rPr>
          <w:sz w:val="16"/>
        </w:rPr>
        <w:t xml:space="preserve"> over the last four years. This has </w:t>
      </w:r>
      <w:r w:rsidRPr="0015343C">
        <w:rPr>
          <w:rStyle w:val="StyleUnderline"/>
          <w:highlight w:val="cyan"/>
        </w:rPr>
        <w:t>produce</w:t>
      </w:r>
      <w:r w:rsidRPr="00FE3B94">
        <w:rPr>
          <w:rStyle w:val="StyleUnderline"/>
        </w:rPr>
        <w:t>d a</w:t>
      </w:r>
      <w:r w:rsidRPr="00FE3B94">
        <w:rPr>
          <w:sz w:val="16"/>
        </w:rPr>
        <w:t xml:space="preserve"> </w:t>
      </w:r>
      <w:r w:rsidRPr="00FE3B94">
        <w:rPr>
          <w:rStyle w:val="Emphasis"/>
        </w:rPr>
        <w:t xml:space="preserve">de facto </w:t>
      </w:r>
      <w:r w:rsidRPr="0015343C">
        <w:rPr>
          <w:rStyle w:val="Emphasis"/>
          <w:highlight w:val="cyan"/>
        </w:rPr>
        <w:t>multipolarity</w:t>
      </w:r>
      <w:r w:rsidRPr="00FE3B9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FE3B94">
        <w:rPr>
          <w:rStyle w:val="StyleUnderline"/>
        </w:rPr>
        <w:t xml:space="preserve">it is a </w:t>
      </w:r>
      <w:r w:rsidRPr="0015343C">
        <w:rPr>
          <w:rStyle w:val="StyleUnderline"/>
          <w:highlight w:val="cyan"/>
        </w:rPr>
        <w:t>product of</w:t>
      </w:r>
      <w:r w:rsidRPr="0015343C">
        <w:rPr>
          <w:sz w:val="16"/>
          <w:highlight w:val="cyan"/>
        </w:rPr>
        <w:t xml:space="preserve"> </w:t>
      </w:r>
      <w:r w:rsidRPr="0015343C">
        <w:rPr>
          <w:rStyle w:val="Emphasis"/>
          <w:highlight w:val="cyan"/>
        </w:rPr>
        <w:t>relative decline in American capacity</w:t>
      </w:r>
      <w:r w:rsidRPr="00FE3B94">
        <w:rPr>
          <w:sz w:val="16"/>
        </w:rPr>
        <w:t xml:space="preserve">—political </w:t>
      </w:r>
      <w:r w:rsidRPr="0015343C">
        <w:rPr>
          <w:sz w:val="16"/>
        </w:rPr>
        <w:t xml:space="preserve">and </w:t>
      </w:r>
      <w:r w:rsidRPr="0015343C">
        <w:rPr>
          <w:rStyle w:val="Emphasis"/>
          <w:highlight w:val="cyan"/>
        </w:rPr>
        <w:t>economic</w:t>
      </w:r>
      <w:r w:rsidRPr="0015343C">
        <w:rPr>
          <w:sz w:val="16"/>
        </w:rPr>
        <w:t>—</w:t>
      </w:r>
      <w:r w:rsidRPr="0015343C">
        <w:rPr>
          <w:rStyle w:val="StyleUnderline"/>
        </w:rPr>
        <w:t>to which</w:t>
      </w:r>
      <w:r w:rsidRPr="0015343C">
        <w:rPr>
          <w:sz w:val="16"/>
        </w:rPr>
        <w:t xml:space="preserve"> American </w:t>
      </w:r>
      <w:r w:rsidRPr="0015343C">
        <w:rPr>
          <w:rStyle w:val="StyleUnderline"/>
        </w:rPr>
        <w:t>leadership is adjusting</w:t>
      </w:r>
      <w:r w:rsidRPr="0015343C">
        <w:rPr>
          <w:sz w:val="16"/>
        </w:rPr>
        <w:t xml:space="preserve"> </w:t>
      </w:r>
      <w:r w:rsidRPr="0015343C">
        <w:rPr>
          <w:rStyle w:val="Emphasis"/>
        </w:rPr>
        <w:t>haphazardly</w:t>
      </w:r>
      <w:r w:rsidRPr="0015343C">
        <w:rPr>
          <w:sz w:val="16"/>
        </w:rPr>
        <w:t xml:space="preserve">, </w:t>
      </w:r>
      <w:r w:rsidRPr="0015343C">
        <w:rPr>
          <w:rStyle w:val="StyleUnderline"/>
        </w:rPr>
        <w:t>but in the direction of</w:t>
      </w:r>
      <w:r w:rsidRPr="0015343C">
        <w:rPr>
          <w:sz w:val="16"/>
        </w:rPr>
        <w:t xml:space="preserve"> </w:t>
      </w:r>
      <w:r w:rsidRPr="0015343C">
        <w:rPr>
          <w:rStyle w:val="Emphasis"/>
        </w:rPr>
        <w:t>retrenchment/restraint</w:t>
      </w:r>
      <w:r w:rsidRPr="0015343C">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w:t>
      </w:r>
      <w:r w:rsidRPr="00FE3B94">
        <w:rPr>
          <w:sz w:val="16"/>
        </w:rPr>
        <w:t>—than the power measures and comparisons made by foreign policy advocates.</w:t>
      </w:r>
    </w:p>
    <w:p w14:paraId="409F467B" w14:textId="77777777" w:rsidR="008E7D83" w:rsidRPr="00AC56AB" w:rsidRDefault="008E7D83" w:rsidP="008E7D83">
      <w:pPr>
        <w:rPr>
          <w:sz w:val="12"/>
          <w:szCs w:val="12"/>
        </w:rPr>
      </w:pPr>
      <w:r w:rsidRPr="00AC56AB">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w:t>
      </w:r>
      <w:r w:rsidRPr="00AC56AB">
        <w:rPr>
          <w:sz w:val="12"/>
          <w:szCs w:val="12"/>
        </w:rPr>
        <w:lastRenderedPageBreak/>
        <w:t>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395FBCAB" w14:textId="77777777" w:rsidR="008E7D83" w:rsidRPr="00AC56AB" w:rsidRDefault="008E7D83" w:rsidP="008E7D83">
      <w:pPr>
        <w:rPr>
          <w:sz w:val="12"/>
          <w:szCs w:val="12"/>
        </w:rPr>
      </w:pPr>
      <w:r w:rsidRPr="00AC56AB">
        <w:rPr>
          <w:sz w:val="12"/>
          <w:szCs w:val="12"/>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28D5B9C0" w14:textId="77777777" w:rsidR="008E7D83" w:rsidRPr="00AC56AB" w:rsidRDefault="008E7D83" w:rsidP="008E7D83">
      <w:pPr>
        <w:rPr>
          <w:sz w:val="12"/>
          <w:szCs w:val="12"/>
        </w:rPr>
      </w:pPr>
      <w:r w:rsidRPr="00AC56AB">
        <w:rPr>
          <w:sz w:val="12"/>
          <w:szCs w:val="12"/>
        </w:rPr>
        <w:t>Rising Nationalism/Populism/Authoritarianism</w:t>
      </w:r>
    </w:p>
    <w:p w14:paraId="2A43B51F" w14:textId="77777777" w:rsidR="008E7D83" w:rsidRPr="00AC56AB" w:rsidRDefault="008E7D83" w:rsidP="008E7D83">
      <w:pPr>
        <w:rPr>
          <w:sz w:val="12"/>
          <w:szCs w:val="12"/>
        </w:rPr>
      </w:pPr>
      <w:r w:rsidRPr="00AC56AB">
        <w:rPr>
          <w:sz w:val="12"/>
          <w:szCs w:val="12"/>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02882CD9" w14:textId="77777777" w:rsidR="008E7D83" w:rsidRPr="00AC56AB" w:rsidRDefault="008E7D83" w:rsidP="008E7D83">
      <w:pPr>
        <w:rPr>
          <w:sz w:val="12"/>
          <w:szCs w:val="12"/>
        </w:rPr>
      </w:pPr>
      <w:r w:rsidRPr="00AC56AB">
        <w:rPr>
          <w:sz w:val="12"/>
          <w:szCs w:val="12"/>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3D2D385B" w14:textId="77777777" w:rsidR="008E7D83" w:rsidRPr="00AC56AB" w:rsidRDefault="008E7D83" w:rsidP="008E7D83">
      <w:pPr>
        <w:rPr>
          <w:sz w:val="16"/>
        </w:rPr>
      </w:pPr>
      <w:r w:rsidRPr="00AC56AB">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15343C">
        <w:rPr>
          <w:rStyle w:val="Emphasis"/>
          <w:highlight w:val="cyan"/>
        </w:rPr>
        <w:t>Low</w:t>
      </w:r>
      <w:r w:rsidRPr="00FE3B94">
        <w:rPr>
          <w:rStyle w:val="Emphasis"/>
        </w:rPr>
        <w:t xml:space="preserve">er </w:t>
      </w:r>
      <w:r w:rsidRPr="0015343C">
        <w:rPr>
          <w:rStyle w:val="Emphasis"/>
          <w:highlight w:val="cyan"/>
        </w:rPr>
        <w:t>growth</w:t>
      </w:r>
      <w:r w:rsidRPr="00AC56AB">
        <w:rPr>
          <w:sz w:val="16"/>
        </w:rPr>
        <w:t xml:space="preserve">, increasing </w:t>
      </w:r>
      <w:r w:rsidRPr="007E3BA8">
        <w:rPr>
          <w:rStyle w:val="Emphasis"/>
          <w:highlight w:val="cyan"/>
        </w:rPr>
        <w:t>joblessness</w:t>
      </w:r>
      <w:r w:rsidRPr="00AC56AB">
        <w:rPr>
          <w:sz w:val="16"/>
        </w:rPr>
        <w:t xml:space="preserve">, </w:t>
      </w:r>
      <w:r w:rsidRPr="0015343C">
        <w:rPr>
          <w:rStyle w:val="Emphasis"/>
          <w:highlight w:val="cyan"/>
        </w:rPr>
        <w:t>wage stagnation</w:t>
      </w:r>
      <w:r w:rsidRPr="00AC56AB">
        <w:rPr>
          <w:sz w:val="16"/>
        </w:rPr>
        <w:t xml:space="preserve">, superimposed on longer-term widening of inequality </w:t>
      </w:r>
      <w:r w:rsidRPr="0015343C">
        <w:rPr>
          <w:rStyle w:val="StyleUnderline"/>
          <w:highlight w:val="cyan"/>
        </w:rPr>
        <w:t>and</w:t>
      </w:r>
      <w:r w:rsidRPr="0015343C">
        <w:rPr>
          <w:sz w:val="16"/>
          <w:highlight w:val="cyan"/>
        </w:rPr>
        <w:t xml:space="preserve"> </w:t>
      </w:r>
      <w:r w:rsidRPr="007E3BA8">
        <w:rPr>
          <w:rStyle w:val="Emphasis"/>
        </w:rPr>
        <w:t>declining</w:t>
      </w:r>
      <w:r w:rsidRPr="007E3BA8">
        <w:rPr>
          <w:sz w:val="16"/>
        </w:rPr>
        <w:t xml:space="preserve"> </w:t>
      </w:r>
      <w:r w:rsidRPr="007E3BA8">
        <w:rPr>
          <w:rStyle w:val="StyleUnderline"/>
        </w:rPr>
        <w:t xml:space="preserve">mobility, </w:t>
      </w:r>
      <w:r w:rsidRPr="0015343C">
        <w:rPr>
          <w:rStyle w:val="StyleUnderline"/>
          <w:highlight w:val="cyan"/>
        </w:rPr>
        <w:t>constitute a</w:t>
      </w:r>
      <w:r w:rsidRPr="0015343C">
        <w:rPr>
          <w:sz w:val="16"/>
          <w:highlight w:val="cyan"/>
        </w:rPr>
        <w:t xml:space="preserve"> </w:t>
      </w:r>
      <w:r w:rsidRPr="0015343C">
        <w:rPr>
          <w:rStyle w:val="Emphasis"/>
          <w:highlight w:val="cyan"/>
        </w:rPr>
        <w:t>forbidding stress test</w:t>
      </w:r>
      <w:r w:rsidRPr="00AC56AB">
        <w:rPr>
          <w:sz w:val="16"/>
        </w:rPr>
        <w:t xml:space="preserve"> for democratic systems, and many continue to fail. And </w:t>
      </w:r>
      <w:r w:rsidRPr="00FE3B94">
        <w:rPr>
          <w:rStyle w:val="StyleUnderline"/>
        </w:rPr>
        <w:t>if we are</w:t>
      </w:r>
      <w:r w:rsidRPr="00AC56AB">
        <w:rPr>
          <w:sz w:val="16"/>
        </w:rPr>
        <w:t xml:space="preserve"> </w:t>
      </w:r>
      <w:r w:rsidRPr="00FE3B94">
        <w:rPr>
          <w:rStyle w:val="Emphasis"/>
        </w:rPr>
        <w:t>correct</w:t>
      </w:r>
      <w:r w:rsidRPr="00AC56AB">
        <w:rPr>
          <w:sz w:val="16"/>
        </w:rPr>
        <w:t xml:space="preserve"> </w:t>
      </w:r>
      <w:r w:rsidRPr="00FE3B94">
        <w:rPr>
          <w:rStyle w:val="StyleUnderline"/>
        </w:rPr>
        <w:t xml:space="preserve">about secular stagnation, </w:t>
      </w:r>
      <w:r w:rsidRPr="007E3BA8">
        <w:rPr>
          <w:rStyle w:val="StyleUnderline"/>
          <w:highlight w:val="cyan"/>
        </w:rPr>
        <w:t>the</w:t>
      </w:r>
      <w:r w:rsidRPr="007E3BA8">
        <w:rPr>
          <w:sz w:val="16"/>
          <w:highlight w:val="cyan"/>
        </w:rPr>
        <w:t xml:space="preserve"> </w:t>
      </w:r>
      <w:r w:rsidRPr="007E3BA8">
        <w:rPr>
          <w:rStyle w:val="Emphasis"/>
          <w:highlight w:val="cyan"/>
        </w:rPr>
        <w:t>stress will continue</w:t>
      </w:r>
      <w:r w:rsidRPr="0015343C">
        <w:rPr>
          <w:sz w:val="16"/>
        </w:rPr>
        <w:t>,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w:t>
      </w:r>
      <w:r w:rsidRPr="00AC56AB">
        <w:rPr>
          <w:sz w:val="16"/>
        </w:rPr>
        <w:t xml:space="preserve"> also contributes, in </w:t>
      </w:r>
      <w:r w:rsidRPr="007E3BA8">
        <w:rPr>
          <w:sz w:val="16"/>
        </w:rPr>
        <w:t xml:space="preserve">several ways. </w:t>
      </w:r>
      <w:r w:rsidRPr="007E3BA8">
        <w:rPr>
          <w:rStyle w:val="StyleUnderline"/>
          <w:highlight w:val="cyan"/>
        </w:rPr>
        <w:t>The</w:t>
      </w:r>
      <w:r w:rsidRPr="007E3BA8">
        <w:rPr>
          <w:sz w:val="16"/>
        </w:rPr>
        <w:t xml:space="preserve"> </w:t>
      </w:r>
      <w:r w:rsidRPr="007E3BA8">
        <w:rPr>
          <w:rStyle w:val="Emphasis"/>
        </w:rPr>
        <w:t xml:space="preserve">former </w:t>
      </w:r>
      <w:r w:rsidRPr="007E3BA8">
        <w:rPr>
          <w:rStyle w:val="Emphasis"/>
          <w:highlight w:val="cyan"/>
        </w:rPr>
        <w:t>hegemon</w:t>
      </w:r>
      <w:r w:rsidRPr="007E3BA8">
        <w:rPr>
          <w:sz w:val="16"/>
        </w:rPr>
        <w:t xml:space="preserve"> and author of globalization’s liberal structure </w:t>
      </w:r>
      <w:r w:rsidRPr="007E3BA8">
        <w:rPr>
          <w:rStyle w:val="StyleUnderline"/>
        </w:rPr>
        <w:t>has</w:t>
      </w:r>
      <w:r w:rsidRPr="007E3BA8">
        <w:rPr>
          <w:sz w:val="16"/>
        </w:rPr>
        <w:t xml:space="preserve"> </w:t>
      </w:r>
      <w:r w:rsidRPr="007E3BA8">
        <w:rPr>
          <w:rStyle w:val="Emphasis"/>
          <w:highlight w:val="cyan"/>
        </w:rPr>
        <w:t>lost its appetite</w:t>
      </w:r>
      <w:r w:rsidRPr="007E3BA8">
        <w:rPr>
          <w:sz w:val="16"/>
          <w:highlight w:val="cyan"/>
        </w:rPr>
        <w:t xml:space="preserve">, </w:t>
      </w:r>
      <w:r w:rsidRPr="007E3BA8">
        <w:rPr>
          <w:rStyle w:val="StyleUnderline"/>
          <w:highlight w:val="cyan"/>
        </w:rPr>
        <w:t>and</w:t>
      </w:r>
      <w:r w:rsidRPr="007E3BA8">
        <w:rPr>
          <w:sz w:val="16"/>
        </w:rPr>
        <w:t xml:space="preserve"> arguably its </w:t>
      </w:r>
      <w:r w:rsidRPr="007E3BA8">
        <w:rPr>
          <w:rStyle w:val="StyleUnderline"/>
          <w:highlight w:val="cyan"/>
        </w:rPr>
        <w:t>capacity</w:t>
      </w:r>
      <w:r w:rsidRPr="007E3BA8">
        <w:rPr>
          <w:sz w:val="16"/>
        </w:rPr>
        <w:t xml:space="preserve">, for leadership, and indeed has become part of the problem, succumbing to and promoting the global right-wing populist surge. It </w:t>
      </w:r>
      <w:r w:rsidRPr="007E3BA8">
        <w:rPr>
          <w:rStyle w:val="StyleUnderline"/>
        </w:rPr>
        <w:t>is suffering an</w:t>
      </w:r>
      <w:r w:rsidRPr="007E3BA8">
        <w:rPr>
          <w:sz w:val="16"/>
        </w:rPr>
        <w:t xml:space="preserve"> </w:t>
      </w:r>
      <w:r w:rsidRPr="007E3BA8">
        <w:rPr>
          <w:rStyle w:val="Emphasis"/>
        </w:rPr>
        <w:t>unprecedented</w:t>
      </w:r>
      <w:r w:rsidRPr="007E3BA8">
        <w:rPr>
          <w:sz w:val="16"/>
        </w:rPr>
        <w:t xml:space="preserve"> </w:t>
      </w:r>
      <w:r w:rsidRPr="007E3BA8">
        <w:rPr>
          <w:rStyle w:val="StyleUnderline"/>
        </w:rPr>
        <w:t>decline</w:t>
      </w:r>
      <w:r w:rsidRPr="007E3BA8">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w:t>
      </w:r>
      <w:r w:rsidRPr="00AC56AB">
        <w:rPr>
          <w:sz w:val="16"/>
        </w:rPr>
        <w:t xml:space="preserve"> the diversity of major powers, their interests, and the norms they embrace. Convergence of norms, practices, policies is out of the question. Global collective action, even in the face of global crises, will be a long shot. To expect anything else is fantasy</w:t>
      </w:r>
    </w:p>
    <w:p w14:paraId="0AD7C565" w14:textId="77777777" w:rsidR="008E7D83" w:rsidRPr="0015343C" w:rsidRDefault="008E7D83" w:rsidP="008E7D83">
      <w:pPr>
        <w:rPr>
          <w:sz w:val="16"/>
          <w:szCs w:val="16"/>
        </w:rPr>
      </w:pPr>
      <w:r w:rsidRPr="0015343C">
        <w:rPr>
          <w:sz w:val="16"/>
          <w:szCs w:val="16"/>
        </w:rPr>
        <w:t>Unbrave New World and Future Challenges</w:t>
      </w:r>
    </w:p>
    <w:p w14:paraId="12BC5F01" w14:textId="77777777" w:rsidR="008E7D83" w:rsidRPr="0015343C" w:rsidRDefault="008E7D83" w:rsidP="008E7D83">
      <w:pPr>
        <w:rPr>
          <w:sz w:val="16"/>
          <w:szCs w:val="16"/>
        </w:rPr>
      </w:pPr>
      <w:r w:rsidRPr="0015343C">
        <w:rPr>
          <w:sz w:val="16"/>
          <w:szCs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5F955C63" w14:textId="77777777" w:rsidR="008E7D83" w:rsidRPr="0015343C" w:rsidRDefault="008E7D83" w:rsidP="008E7D83">
      <w:pPr>
        <w:rPr>
          <w:sz w:val="16"/>
          <w:szCs w:val="16"/>
        </w:rPr>
      </w:pPr>
      <w:r w:rsidRPr="0015343C">
        <w:rPr>
          <w:sz w:val="16"/>
          <w:szCs w:val="16"/>
        </w:rPr>
        <w:t>Interstate Conflict</w:t>
      </w:r>
    </w:p>
    <w:p w14:paraId="0006368F" w14:textId="77777777" w:rsidR="008E7D83" w:rsidRPr="00A91479" w:rsidRDefault="008E7D83" w:rsidP="008E7D83">
      <w:pPr>
        <w:rPr>
          <w:sz w:val="16"/>
        </w:rPr>
      </w:pPr>
      <w:r w:rsidRPr="00A91479">
        <w:rPr>
          <w:sz w:val="16"/>
        </w:rPr>
        <w:t xml:space="preserve">In the world experienced by most readers of this volume, </w:t>
      </w:r>
      <w:r w:rsidRPr="0015343C">
        <w:rPr>
          <w:rStyle w:val="StyleUnderline"/>
          <w:highlight w:val="cyan"/>
        </w:rPr>
        <w:t>conflict</w:t>
      </w:r>
      <w:r w:rsidRPr="00A91479">
        <w:rPr>
          <w:rStyle w:val="StyleUnderline"/>
        </w:rPr>
        <w:t xml:space="preserve"> is observed</w:t>
      </w:r>
      <w:r w:rsidRPr="00A91479">
        <w:rPr>
          <w:sz w:val="16"/>
        </w:rPr>
        <w:t xml:space="preserve"> </w:t>
      </w:r>
      <w:r w:rsidRPr="00A91479">
        <w:rPr>
          <w:rStyle w:val="Emphasis"/>
        </w:rPr>
        <w:t>within weak states</w:t>
      </w:r>
      <w:r w:rsidRPr="00A91479">
        <w:rPr>
          <w:sz w:val="16"/>
        </w:rPr>
        <w:t xml:space="preserve">, sometimes </w:t>
      </w:r>
      <w:r w:rsidRPr="0015343C">
        <w:rPr>
          <w:rStyle w:val="StyleUnderline"/>
          <w:highlight w:val="cyan"/>
        </w:rPr>
        <w:t>promoted by</w:t>
      </w:r>
      <w:r w:rsidRPr="0015343C">
        <w:rPr>
          <w:sz w:val="16"/>
          <w:highlight w:val="cyan"/>
        </w:rPr>
        <w:t xml:space="preserve"> </w:t>
      </w:r>
      <w:r w:rsidRPr="0015343C">
        <w:rPr>
          <w:rStyle w:val="Emphasis"/>
          <w:highlight w:val="cyan"/>
        </w:rPr>
        <w:t>regional</w:t>
      </w:r>
      <w:r w:rsidRPr="00A91479">
        <w:rPr>
          <w:rStyle w:val="Emphasis"/>
        </w:rPr>
        <w:t xml:space="preserve"> competitors</w:t>
      </w:r>
      <w:r w:rsidRPr="00A91479">
        <w:rPr>
          <w:sz w:val="16"/>
        </w:rPr>
        <w:t xml:space="preserve">, by </w:t>
      </w:r>
      <w:r w:rsidRPr="0015343C">
        <w:rPr>
          <w:rStyle w:val="Emphasis"/>
          <w:highlight w:val="cyan"/>
        </w:rPr>
        <w:t>terrorist</w:t>
      </w:r>
      <w:r w:rsidRPr="00A91479">
        <w:rPr>
          <w:rStyle w:val="Emphasis"/>
        </w:rPr>
        <w:t xml:space="preserve"> groups</w:t>
      </w:r>
      <w:r w:rsidRPr="00A91479">
        <w:rPr>
          <w:sz w:val="16"/>
        </w:rPr>
        <w:t xml:space="preserve">, </w:t>
      </w:r>
      <w:r w:rsidRPr="00A91479">
        <w:rPr>
          <w:rStyle w:val="StyleUnderline"/>
        </w:rPr>
        <w:t>or</w:t>
      </w:r>
      <w:r w:rsidRPr="00A91479">
        <w:rPr>
          <w:sz w:val="16"/>
        </w:rPr>
        <w:t xml:space="preserve"> </w:t>
      </w:r>
      <w:r w:rsidRPr="0015343C">
        <w:rPr>
          <w:sz w:val="16"/>
          <w:highlight w:val="cyan"/>
        </w:rPr>
        <w:t>by</w:t>
      </w:r>
      <w:r w:rsidRPr="00A91479">
        <w:rPr>
          <w:sz w:val="16"/>
        </w:rPr>
        <w:t xml:space="preserve"> </w:t>
      </w:r>
      <w:r w:rsidRPr="0015343C">
        <w:rPr>
          <w:rStyle w:val="Emphasis"/>
          <w:highlight w:val="cyan"/>
        </w:rPr>
        <w:t>great powers</w:t>
      </w:r>
      <w:r w:rsidRPr="0015343C">
        <w:rPr>
          <w:sz w:val="16"/>
          <w:highlight w:val="cyan"/>
        </w:rPr>
        <w:t>,</w:t>
      </w:r>
      <w:r w:rsidRPr="00A91479">
        <w:rPr>
          <w:sz w:val="16"/>
        </w:rPr>
        <w:t xml:space="preserve"> </w:t>
      </w:r>
      <w:r w:rsidRPr="00A91479">
        <w:rPr>
          <w:rStyle w:val="StyleUnderline"/>
        </w:rPr>
        <w:t>acting through</w:t>
      </w:r>
      <w:r w:rsidRPr="00A91479">
        <w:rPr>
          <w:sz w:val="16"/>
        </w:rPr>
        <w:t xml:space="preserve"> </w:t>
      </w:r>
      <w:r w:rsidRPr="00A91479">
        <w:rPr>
          <w:rStyle w:val="Emphasis"/>
        </w:rPr>
        <w:t>surrogates</w:t>
      </w:r>
      <w:r w:rsidRPr="00A91479">
        <w:rPr>
          <w:sz w:val="16"/>
        </w:rPr>
        <w:t xml:space="preserve"> </w:t>
      </w:r>
      <w:r w:rsidRPr="00A91479">
        <w:rPr>
          <w:rStyle w:val="StyleUnderline"/>
        </w:rPr>
        <w:t>or</w:t>
      </w:r>
      <w:r w:rsidRPr="00A91479">
        <w:rPr>
          <w:sz w:val="16"/>
        </w:rPr>
        <w:t xml:space="preserve"> by </w:t>
      </w:r>
      <w:r w:rsidRPr="00A91479">
        <w:rPr>
          <w:rStyle w:val="Emphasis"/>
        </w:rPr>
        <w:t>indirect</w:t>
      </w:r>
      <w:r w:rsidRPr="00A91479">
        <w:rPr>
          <w:sz w:val="16"/>
        </w:rPr>
        <w:t xml:space="preserve"> </w:t>
      </w:r>
      <w:r w:rsidRPr="00A91479">
        <w:rPr>
          <w:rStyle w:val="StyleUnderline"/>
        </w:rPr>
        <w:t>means</w:t>
      </w:r>
      <w:r w:rsidRPr="00A91479">
        <w:rPr>
          <w:sz w:val="16"/>
        </w:rPr>
        <w:t xml:space="preserve">. Sometimes, as in Syria, this </w:t>
      </w:r>
      <w:r w:rsidRPr="00A91479">
        <w:rPr>
          <w:rStyle w:val="StyleUnderline"/>
        </w:rPr>
        <w:t>conflict</w:t>
      </w:r>
      <w:r w:rsidRPr="00A91479">
        <w:rPr>
          <w:sz w:val="16"/>
        </w:rPr>
        <w:t xml:space="preserve"> </w:t>
      </w:r>
      <w:r w:rsidRPr="0015343C">
        <w:rPr>
          <w:rStyle w:val="Emphasis"/>
          <w:highlight w:val="cyan"/>
        </w:rPr>
        <w:t>spill</w:t>
      </w:r>
      <w:r w:rsidRPr="00A91479">
        <w:rPr>
          <w:rStyle w:val="Emphasis"/>
        </w:rPr>
        <w:t xml:space="preserve">s </w:t>
      </w:r>
      <w:r w:rsidRPr="0015343C">
        <w:rPr>
          <w:rStyle w:val="Emphasis"/>
          <w:highlight w:val="cyan"/>
        </w:rPr>
        <w:t>over</w:t>
      </w:r>
      <w:r w:rsidRPr="00A91479">
        <w:rPr>
          <w:rStyle w:val="Emphasis"/>
        </w:rPr>
        <w:t xml:space="preserve"> to contiguous states</w:t>
      </w:r>
      <w:r w:rsidRPr="00A91479">
        <w:rPr>
          <w:sz w:val="16"/>
        </w:rPr>
        <w:t xml:space="preserve"> </w:t>
      </w:r>
      <w:r w:rsidRPr="00A91479">
        <w:rPr>
          <w:rStyle w:val="StyleUnderline"/>
        </w:rPr>
        <w:t>and contributes to</w:t>
      </w:r>
      <w:r w:rsidRPr="00A91479">
        <w:rPr>
          <w:sz w:val="16"/>
        </w:rPr>
        <w:t xml:space="preserve"> </w:t>
      </w:r>
      <w:r w:rsidRPr="00A91479">
        <w:rPr>
          <w:rStyle w:val="Emphasis"/>
        </w:rPr>
        <w:t>regional instability</w:t>
      </w:r>
      <w:r w:rsidRPr="00A91479">
        <w:rPr>
          <w:sz w:val="16"/>
        </w:rPr>
        <w:t xml:space="preserve">, </w:t>
      </w:r>
      <w:r w:rsidRPr="00A91479">
        <w:rPr>
          <w:rStyle w:val="StyleUnderline"/>
        </w:rPr>
        <w:t xml:space="preserve">and </w:t>
      </w:r>
      <w:r w:rsidRPr="0015343C">
        <w:rPr>
          <w:rStyle w:val="StyleUnderline"/>
          <w:highlight w:val="cyan"/>
        </w:rPr>
        <w:t>challenges other regions to</w:t>
      </w:r>
      <w:r w:rsidRPr="0015343C">
        <w:rPr>
          <w:sz w:val="16"/>
          <w:highlight w:val="cyan"/>
        </w:rPr>
        <w:t xml:space="preserve"> </w:t>
      </w:r>
      <w:r w:rsidRPr="0015343C">
        <w:rPr>
          <w:rStyle w:val="Emphasis"/>
          <w:highlight w:val="cyan"/>
        </w:rPr>
        <w:t>respond</w:t>
      </w:r>
      <w:r w:rsidRPr="00A91479">
        <w:rPr>
          <w:sz w:val="16"/>
        </w:rPr>
        <w:t xml:space="preserve"> effectively, a challenge that Europe has not met. Much of this will continue, but the </w:t>
      </w:r>
      <w:r w:rsidRPr="00A91479">
        <w:rPr>
          <w:rStyle w:val="StyleUnderline"/>
        </w:rPr>
        <w:t>global significance of</w:t>
      </w:r>
      <w:r w:rsidRPr="00A91479">
        <w:rPr>
          <w:sz w:val="16"/>
        </w:rPr>
        <w:t xml:space="preserve"> such </w:t>
      </w:r>
      <w:r w:rsidRPr="00A91479">
        <w:rPr>
          <w:rStyle w:val="StyleUnderline"/>
        </w:rPr>
        <w:t>local conflicts will be</w:t>
      </w:r>
      <w:r w:rsidRPr="00A91479">
        <w:rPr>
          <w:sz w:val="16"/>
        </w:rPr>
        <w:t xml:space="preserve"> </w:t>
      </w:r>
      <w:r w:rsidRPr="00A91479">
        <w:rPr>
          <w:rStyle w:val="Emphasis"/>
        </w:rPr>
        <w:t>greatly</w:t>
      </w:r>
      <w:r w:rsidRPr="00A91479">
        <w:rPr>
          <w:sz w:val="16"/>
        </w:rPr>
        <w:t xml:space="preserve"> </w:t>
      </w:r>
      <w:r w:rsidRPr="00A91479">
        <w:rPr>
          <w:rStyle w:val="StyleUnderline"/>
        </w:rPr>
        <w:t>magnified by increasing great power conflict</w:t>
      </w:r>
      <w:r w:rsidRPr="00A91479">
        <w:rPr>
          <w:sz w:val="16"/>
        </w:rPr>
        <w:t xml:space="preserve">, which will feed—rather than manage or resolve—local instabilities and will in turn be exacerbated by them. </w:t>
      </w:r>
      <w:r w:rsidRPr="00A91479">
        <w:rPr>
          <w:rStyle w:val="StyleUnderline"/>
        </w:rPr>
        <w:t xml:space="preserve">Great </w:t>
      </w:r>
      <w:r w:rsidRPr="0015343C">
        <w:rPr>
          <w:rStyle w:val="StyleUnderline"/>
          <w:highlight w:val="cyan"/>
        </w:rPr>
        <w:t>powers</w:t>
      </w:r>
      <w:r w:rsidRPr="00A91479">
        <w:rPr>
          <w:sz w:val="16"/>
        </w:rPr>
        <w:t xml:space="preserve"> will </w:t>
      </w:r>
      <w:r w:rsidRPr="0015343C">
        <w:rPr>
          <w:rStyle w:val="Emphasis"/>
        </w:rPr>
        <w:t>jockey</w:t>
      </w:r>
      <w:r w:rsidRPr="00A91479">
        <w:rPr>
          <w:sz w:val="16"/>
        </w:rPr>
        <w:t xml:space="preserve"> </w:t>
      </w:r>
      <w:r w:rsidRPr="00A91479">
        <w:rPr>
          <w:rStyle w:val="StyleUnderline"/>
        </w:rPr>
        <w:t>for advantage</w:t>
      </w:r>
      <w:r w:rsidRPr="00A91479">
        <w:rPr>
          <w:sz w:val="16"/>
        </w:rPr>
        <w:t xml:space="preserve">, </w:t>
      </w:r>
      <w:r w:rsidRPr="00A91479">
        <w:rPr>
          <w:rStyle w:val="Emphasis"/>
        </w:rPr>
        <w:t>support</w:t>
      </w:r>
      <w:r w:rsidRPr="00A91479">
        <w:rPr>
          <w:sz w:val="16"/>
        </w:rPr>
        <w:t xml:space="preserve"> their </w:t>
      </w:r>
      <w:r w:rsidRPr="00A91479">
        <w:rPr>
          <w:rStyle w:val="StyleUnderline"/>
        </w:rPr>
        <w:t>local partners</w:t>
      </w:r>
      <w:r w:rsidRPr="00A91479">
        <w:rPr>
          <w:sz w:val="16"/>
        </w:rPr>
        <w:t xml:space="preserve">, </w:t>
      </w:r>
      <w:r w:rsidRPr="0015343C">
        <w:rPr>
          <w:rStyle w:val="Emphasis"/>
          <w:highlight w:val="cyan"/>
        </w:rPr>
        <w:t>escalate preemptively</w:t>
      </w:r>
      <w:r w:rsidRPr="00A91479">
        <w:rPr>
          <w:sz w:val="16"/>
        </w:rPr>
        <w:t xml:space="preserve">. </w:t>
      </w:r>
      <w:r w:rsidRPr="0015343C">
        <w:rPr>
          <w:rStyle w:val="StyleUnderline"/>
          <w:highlight w:val="cyan"/>
        </w:rPr>
        <w:t>Conflicts</w:t>
      </w:r>
      <w:r w:rsidRPr="0015343C">
        <w:rPr>
          <w:sz w:val="16"/>
          <w:highlight w:val="cyan"/>
        </w:rPr>
        <w:t xml:space="preserve"> </w:t>
      </w:r>
      <w:r w:rsidRPr="0015343C">
        <w:rPr>
          <w:rStyle w:val="Emphasis"/>
          <w:highlight w:val="cyan"/>
        </w:rPr>
        <w:t>initially confined</w:t>
      </w:r>
      <w:r w:rsidRPr="00A91479">
        <w:rPr>
          <w:sz w:val="16"/>
        </w:rPr>
        <w:t xml:space="preserve"> to failing states or unstable regions </w:t>
      </w:r>
      <w:r w:rsidRPr="00A91479">
        <w:rPr>
          <w:rStyle w:val="StyleUnderline"/>
        </w:rPr>
        <w:t>will be</w:t>
      </w:r>
      <w:r w:rsidRPr="00A91479">
        <w:rPr>
          <w:sz w:val="16"/>
        </w:rPr>
        <w:t xml:space="preserve"> </w:t>
      </w:r>
      <w:r w:rsidRPr="0015343C">
        <w:rPr>
          <w:rStyle w:val="Emphasis"/>
          <w:highlight w:val="cyan"/>
        </w:rPr>
        <w:t>redefined</w:t>
      </w:r>
      <w:r w:rsidRPr="00A91479">
        <w:rPr>
          <w:sz w:val="16"/>
        </w:rPr>
        <w:t xml:space="preserve"> </w:t>
      </w:r>
      <w:r w:rsidRPr="00A91479">
        <w:rPr>
          <w:rStyle w:val="StyleUnderline"/>
        </w:rPr>
        <w:t xml:space="preserve">by great powers </w:t>
      </w:r>
      <w:r w:rsidRPr="0015343C">
        <w:rPr>
          <w:rStyle w:val="StyleUnderline"/>
          <w:highlight w:val="cyan"/>
        </w:rPr>
        <w:t>as</w:t>
      </w:r>
      <w:r w:rsidRPr="0015343C">
        <w:rPr>
          <w:sz w:val="16"/>
          <w:highlight w:val="cyan"/>
        </w:rPr>
        <w:t xml:space="preserve"> </w:t>
      </w:r>
      <w:r w:rsidRPr="004D564D">
        <w:rPr>
          <w:rStyle w:val="Emphasis"/>
          <w:highlight w:val="cyan"/>
        </w:rPr>
        <w:t>global in scope and significance</w:t>
      </w:r>
      <w:r w:rsidRPr="00A91479">
        <w:rPr>
          <w:sz w:val="16"/>
        </w:rPr>
        <w:t>.</w:t>
      </w:r>
    </w:p>
    <w:p w14:paraId="0967B158" w14:textId="77777777" w:rsidR="008E7D83" w:rsidRPr="00A91479" w:rsidRDefault="008E7D83" w:rsidP="008E7D83">
      <w:pPr>
        <w:rPr>
          <w:sz w:val="16"/>
        </w:rPr>
      </w:pPr>
      <w:r w:rsidRPr="00A91479">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w:t>
      </w:r>
      <w:r w:rsidRPr="00A91479">
        <w:rPr>
          <w:sz w:val="16"/>
        </w:rPr>
        <w:lastRenderedPageBreak/>
        <w:t xml:space="preserve">the power transition to multipolarity. We can easily </w:t>
      </w:r>
      <w:r w:rsidRPr="00A91479">
        <w:rPr>
          <w:rStyle w:val="StyleUnderline"/>
        </w:rPr>
        <w:t>observe</w:t>
      </w:r>
      <w:r w:rsidRPr="00A91479">
        <w:rPr>
          <w:sz w:val="16"/>
        </w:rPr>
        <w:t xml:space="preserve"> </w:t>
      </w:r>
      <w:r w:rsidRPr="0015343C">
        <w:rPr>
          <w:rStyle w:val="Emphasis"/>
          <w:highlight w:val="cyan"/>
        </w:rPr>
        <w:t>increas</w:t>
      </w:r>
      <w:r w:rsidRPr="00A91479">
        <w:rPr>
          <w:rStyle w:val="Emphasis"/>
        </w:rPr>
        <w:t>ed</w:t>
      </w:r>
      <w:r w:rsidRPr="00A91479">
        <w:rPr>
          <w:sz w:val="16"/>
        </w:rPr>
        <w:t xml:space="preserve"> </w:t>
      </w:r>
      <w:r w:rsidRPr="0015343C">
        <w:rPr>
          <w:rStyle w:val="StyleUnderline"/>
          <w:highlight w:val="cyan"/>
        </w:rPr>
        <w:t>conflict in US–China</w:t>
      </w:r>
      <w:r w:rsidRPr="00A91479">
        <w:rPr>
          <w:rStyle w:val="StyleUnderline"/>
        </w:rPr>
        <w:t xml:space="preserve"> relations, as</w:t>
      </w:r>
      <w:r w:rsidRPr="00A91479">
        <w:rPr>
          <w:sz w:val="16"/>
        </w:rPr>
        <w:t xml:space="preserve"> we will </w:t>
      </w:r>
      <w:r w:rsidRPr="00A91479">
        <w:rPr>
          <w:rStyle w:val="StyleUnderline"/>
        </w:rPr>
        <w:t xml:space="preserve">in </w:t>
      </w:r>
      <w:r w:rsidRPr="0015343C">
        <w:rPr>
          <w:rStyle w:val="StyleUnderline"/>
          <w:highlight w:val="cyan"/>
        </w:rPr>
        <w:t>US–Russia</w:t>
      </w:r>
      <w:r w:rsidRPr="00A91479">
        <w:rPr>
          <w:rStyle w:val="StyleUnderline"/>
        </w:rPr>
        <w:t xml:space="preserve"> relations</w:t>
      </w:r>
      <w:r w:rsidRPr="00A91479">
        <w:rPr>
          <w:sz w:val="16"/>
        </w:rPr>
        <w:t xml:space="preserve"> as future US administrations try to make up for ground lost during the Trump presidency, especially in the Middle East. We can </w:t>
      </w:r>
      <w:r w:rsidRPr="00A91479">
        <w:rPr>
          <w:rStyle w:val="StyleUnderline"/>
        </w:rPr>
        <w:t>observe</w:t>
      </w:r>
      <w:r w:rsidRPr="00A91479">
        <w:rPr>
          <w:sz w:val="16"/>
        </w:rPr>
        <w:t xml:space="preserve"> it </w:t>
      </w:r>
      <w:r w:rsidRPr="00A91479">
        <w:rPr>
          <w:rStyle w:val="StyleUnderline"/>
        </w:rPr>
        <w:t>among powerful states with</w:t>
      </w:r>
      <w:r w:rsidRPr="00A91479">
        <w:rPr>
          <w:sz w:val="16"/>
        </w:rPr>
        <w:t xml:space="preserve"> </w:t>
      </w:r>
      <w:r w:rsidRPr="00A91479">
        <w:rPr>
          <w:rStyle w:val="Emphasis"/>
        </w:rPr>
        <w:t>mutual historical grievances</w:t>
      </w:r>
      <w:r w:rsidRPr="00A91479">
        <w:rPr>
          <w:sz w:val="16"/>
        </w:rPr>
        <w:t xml:space="preserve">, now </w:t>
      </w:r>
      <w:r w:rsidRPr="00A91479">
        <w:rPr>
          <w:rStyle w:val="StyleUnderline"/>
        </w:rPr>
        <w:t>with a</w:t>
      </w:r>
      <w:r w:rsidRPr="00A91479">
        <w:rPr>
          <w:sz w:val="16"/>
        </w:rPr>
        <w:t xml:space="preserve"> </w:t>
      </w:r>
      <w:r w:rsidRPr="00A91479">
        <w:rPr>
          <w:rStyle w:val="Emphasis"/>
        </w:rPr>
        <w:t>weakening</w:t>
      </w:r>
      <w:r w:rsidRPr="00A91479">
        <w:rPr>
          <w:sz w:val="16"/>
        </w:rPr>
        <w:t xml:space="preserve"> </w:t>
      </w:r>
      <w:r w:rsidRPr="00A91479">
        <w:rPr>
          <w:rStyle w:val="StyleUnderline"/>
        </w:rPr>
        <w:t>presence of the</w:t>
      </w:r>
      <w:r w:rsidRPr="00A91479">
        <w:rPr>
          <w:sz w:val="16"/>
        </w:rPr>
        <w:t xml:space="preserve"> </w:t>
      </w:r>
      <w:r w:rsidRPr="00A91479">
        <w:rPr>
          <w:rStyle w:val="Emphasis"/>
        </w:rPr>
        <w:t>hegemonic security guarantor</w:t>
      </w:r>
      <w:r w:rsidRPr="00A91479">
        <w:rPr>
          <w:sz w:val="16"/>
        </w:rPr>
        <w:t xml:space="preserve"> </w:t>
      </w:r>
      <w:r w:rsidRPr="00A91479">
        <w:rPr>
          <w:rStyle w:val="StyleUnderline"/>
        </w:rPr>
        <w:t>and having to consider the</w:t>
      </w:r>
      <w:r w:rsidRPr="00A91479">
        <w:rPr>
          <w:sz w:val="16"/>
        </w:rPr>
        <w:t xml:space="preserve"> </w:t>
      </w:r>
      <w:r w:rsidRPr="0015343C">
        <w:rPr>
          <w:rStyle w:val="Emphasis"/>
          <w:highlight w:val="cyan"/>
        </w:rPr>
        <w:t>renationalization</w:t>
      </w:r>
      <w:r w:rsidRPr="0015343C">
        <w:rPr>
          <w:sz w:val="16"/>
          <w:highlight w:val="cyan"/>
        </w:rPr>
        <w:t xml:space="preserve"> </w:t>
      </w:r>
      <w:r w:rsidRPr="0015343C">
        <w:rPr>
          <w:rStyle w:val="StyleUnderline"/>
          <w:highlight w:val="cyan"/>
        </w:rPr>
        <w:t>of</w:t>
      </w:r>
      <w:r w:rsidRPr="00A91479">
        <w:rPr>
          <w:rStyle w:val="StyleUnderline"/>
        </w:rPr>
        <w:t xml:space="preserve"> their defense</w:t>
      </w:r>
      <w:r w:rsidRPr="00A91479">
        <w:rPr>
          <w:sz w:val="16"/>
        </w:rPr>
        <w:t xml:space="preserve">: </w:t>
      </w:r>
      <w:r w:rsidRPr="0015343C">
        <w:rPr>
          <w:rStyle w:val="Emphasis"/>
          <w:highlight w:val="cyan"/>
        </w:rPr>
        <w:t>Japan-So</w:t>
      </w:r>
      <w:r w:rsidRPr="00A91479">
        <w:rPr>
          <w:sz w:val="16"/>
        </w:rPr>
        <w:t xml:space="preserve">uth </w:t>
      </w:r>
      <w:r w:rsidRPr="0015343C">
        <w:rPr>
          <w:rStyle w:val="Emphasis"/>
          <w:highlight w:val="cyan"/>
        </w:rPr>
        <w:t>Ko</w:t>
      </w:r>
      <w:r w:rsidRPr="00A91479">
        <w:rPr>
          <w:sz w:val="16"/>
        </w:rPr>
        <w:t xml:space="preserve">rea, </w:t>
      </w:r>
      <w:r w:rsidRPr="0015343C">
        <w:rPr>
          <w:rStyle w:val="Emphasis"/>
          <w:highlight w:val="cyan"/>
        </w:rPr>
        <w:t>Germany-France</w:t>
      </w:r>
      <w:r w:rsidRPr="00A91479">
        <w:rPr>
          <w:sz w:val="16"/>
        </w:rPr>
        <w:t xml:space="preserve">. We can </w:t>
      </w:r>
      <w:r w:rsidRPr="0015343C">
        <w:rPr>
          <w:rStyle w:val="StyleUnderline"/>
          <w:highlight w:val="cyan"/>
        </w:rPr>
        <w:t>observe</w:t>
      </w:r>
      <w:r w:rsidRPr="00A91479">
        <w:rPr>
          <w:rStyle w:val="StyleUnderline"/>
        </w:rPr>
        <w:t xml:space="preserve"> it </w:t>
      </w:r>
      <w:r w:rsidRPr="0015343C">
        <w:rPr>
          <w:rStyle w:val="StyleUnderline"/>
          <w:highlight w:val="cyan"/>
        </w:rPr>
        <w:t>among</w:t>
      </w:r>
      <w:r w:rsidRPr="00A91479">
        <w:rPr>
          <w:sz w:val="16"/>
        </w:rPr>
        <w:t xml:space="preserve"> </w:t>
      </w:r>
      <w:r w:rsidRPr="00A91479">
        <w:rPr>
          <w:rStyle w:val="Emphasis"/>
        </w:rPr>
        <w:t>historical</w:t>
      </w:r>
      <w:r w:rsidRPr="00A91479">
        <w:rPr>
          <w:sz w:val="16"/>
        </w:rPr>
        <w:t xml:space="preserve"> </w:t>
      </w:r>
      <w:r w:rsidRPr="00A91479">
        <w:rPr>
          <w:rStyle w:val="StyleUnderline"/>
        </w:rPr>
        <w:t>rivals</w:t>
      </w:r>
      <w:r w:rsidRPr="00A91479">
        <w:rPr>
          <w:sz w:val="16"/>
        </w:rPr>
        <w:t xml:space="preserve"> operating in rapidly changing security landscapes: </w:t>
      </w:r>
      <w:r w:rsidRPr="0015343C">
        <w:rPr>
          <w:rStyle w:val="Emphasis"/>
          <w:highlight w:val="cyan"/>
        </w:rPr>
        <w:t>India-China</w:t>
      </w:r>
      <w:r w:rsidRPr="00A91479">
        <w:rPr>
          <w:sz w:val="16"/>
        </w:rPr>
        <w:t xml:space="preserve">. We can </w:t>
      </w:r>
      <w:r w:rsidRPr="00A91479">
        <w:rPr>
          <w:rStyle w:val="StyleUnderline"/>
        </w:rPr>
        <w:t>observe it within the</w:t>
      </w:r>
      <w:r w:rsidRPr="00A91479">
        <w:rPr>
          <w:sz w:val="16"/>
        </w:rPr>
        <w:t xml:space="preserve"> </w:t>
      </w:r>
      <w:r w:rsidRPr="0015343C">
        <w:rPr>
          <w:rStyle w:val="Emphasis"/>
          <w:highlight w:val="cyan"/>
        </w:rPr>
        <w:t>Mid</w:t>
      </w:r>
      <w:r w:rsidRPr="00A91479">
        <w:rPr>
          <w:sz w:val="16"/>
        </w:rPr>
        <w:t xml:space="preserve">dle </w:t>
      </w:r>
      <w:r w:rsidRPr="0015343C">
        <w:rPr>
          <w:rStyle w:val="Emphasis"/>
          <w:highlight w:val="cyan"/>
        </w:rPr>
        <w:t>East</w:t>
      </w:r>
      <w:r w:rsidRPr="00A91479">
        <w:rPr>
          <w:sz w:val="16"/>
        </w:rPr>
        <w:t xml:space="preserve">, </w:t>
      </w:r>
      <w:r w:rsidRPr="00A91479">
        <w:rPr>
          <w:rStyle w:val="StyleUnderline"/>
        </w:rPr>
        <w:t>as</w:t>
      </w:r>
      <w:r w:rsidRPr="00A91479">
        <w:rPr>
          <w:sz w:val="16"/>
        </w:rPr>
        <w:t xml:space="preserve"> </w:t>
      </w:r>
      <w:r w:rsidRPr="00A91479">
        <w:rPr>
          <w:rStyle w:val="StyleUnderline"/>
        </w:rPr>
        <w:t>internal rivalries are</w:t>
      </w:r>
      <w:r w:rsidRPr="00A91479">
        <w:rPr>
          <w:sz w:val="16"/>
        </w:rPr>
        <w:t xml:space="preserve"> </w:t>
      </w:r>
      <w:r w:rsidRPr="00A91479">
        <w:rPr>
          <w:rStyle w:val="Emphasis"/>
        </w:rPr>
        <w:t>appropriated</w:t>
      </w:r>
      <w:r w:rsidRPr="00A91479">
        <w:rPr>
          <w:sz w:val="16"/>
        </w:rPr>
        <w:t xml:space="preserve"> </w:t>
      </w:r>
      <w:r w:rsidRPr="00A91479">
        <w:rPr>
          <w:rStyle w:val="StyleUnderline"/>
        </w:rPr>
        <w:t xml:space="preserve">by regional powers </w:t>
      </w:r>
      <w:r w:rsidRPr="0015343C">
        <w:rPr>
          <w:rStyle w:val="StyleUnderline"/>
          <w:highlight w:val="cyan"/>
        </w:rPr>
        <w:t>in</w:t>
      </w:r>
      <w:r w:rsidRPr="00A91479">
        <w:rPr>
          <w:rStyle w:val="StyleUnderline"/>
        </w:rPr>
        <w:t xml:space="preserve"> a </w:t>
      </w:r>
      <w:r w:rsidRPr="0015343C">
        <w:rPr>
          <w:rStyle w:val="StyleUnderline"/>
          <w:highlight w:val="cyan"/>
        </w:rPr>
        <w:t>contest</w:t>
      </w:r>
      <w:r w:rsidRPr="00A91479">
        <w:rPr>
          <w:rStyle w:val="StyleUnderline"/>
        </w:rPr>
        <w:t xml:space="preserve"> for regional dominance</w:t>
      </w:r>
      <w:r w:rsidRPr="00A91479">
        <w:rPr>
          <w:sz w:val="16"/>
        </w:rPr>
        <w:t xml:space="preserve">. We can </w:t>
      </w:r>
      <w:r w:rsidRPr="00A91479">
        <w:rPr>
          <w:rStyle w:val="StyleUnderline"/>
        </w:rPr>
        <w:t>observe it clearly in</w:t>
      </w:r>
      <w:r w:rsidRPr="00A91479">
        <w:rPr>
          <w:sz w:val="16"/>
        </w:rPr>
        <w:t xml:space="preserve"> </w:t>
      </w:r>
      <w:r w:rsidRPr="00A91479">
        <w:rPr>
          <w:rStyle w:val="Emphasis"/>
        </w:rPr>
        <w:t>Syria</w:t>
      </w:r>
      <w:r w:rsidRPr="00A91479">
        <w:rPr>
          <w:sz w:val="16"/>
        </w:rPr>
        <w:t xml:space="preserve">, where the regime’s violent suppression of Arab Spring resistance </w:t>
      </w:r>
      <w:r w:rsidRPr="0015343C">
        <w:rPr>
          <w:rStyle w:val="StyleUnderline"/>
          <w:highlight w:val="cyan"/>
        </w:rPr>
        <w:t>led to</w:t>
      </w:r>
      <w:r w:rsidRPr="00A91479">
        <w:rPr>
          <w:rStyle w:val="StyleUnderline"/>
        </w:rPr>
        <w:t xml:space="preserve"> all-out civil </w:t>
      </w:r>
      <w:r w:rsidRPr="0015343C">
        <w:rPr>
          <w:rStyle w:val="StyleUnderline"/>
          <w:highlight w:val="cyan"/>
        </w:rPr>
        <w:t>war, attract</w:t>
      </w:r>
      <w:r w:rsidRPr="00A91479">
        <w:rPr>
          <w:rStyle w:val="StyleUnderline"/>
        </w:rPr>
        <w:t>ed</w:t>
      </w:r>
      <w:r w:rsidRPr="00A91479">
        <w:rPr>
          <w:sz w:val="16"/>
        </w:rPr>
        <w:t xml:space="preserve"> </w:t>
      </w:r>
      <w:r w:rsidRPr="00A91479">
        <w:rPr>
          <w:rStyle w:val="Emphasis"/>
        </w:rPr>
        <w:t>outside support</w:t>
      </w:r>
      <w:r w:rsidRPr="00A91479">
        <w:rPr>
          <w:sz w:val="16"/>
        </w:rPr>
        <w:t xml:space="preserve"> </w:t>
      </w:r>
      <w:r w:rsidRPr="00A91479">
        <w:rPr>
          <w:rStyle w:val="StyleUnderline"/>
        </w:rPr>
        <w:t>to proxy forces by</w:t>
      </w:r>
      <w:r w:rsidRPr="00A91479">
        <w:rPr>
          <w:sz w:val="16"/>
        </w:rPr>
        <w:t xml:space="preserve"> aspiring regional hegemons </w:t>
      </w:r>
      <w:r w:rsidRPr="0015343C">
        <w:rPr>
          <w:rStyle w:val="Emphasis"/>
          <w:highlight w:val="cyan"/>
        </w:rPr>
        <w:t>Saudi Arabia</w:t>
      </w:r>
      <w:r w:rsidRPr="00A91479">
        <w:rPr>
          <w:sz w:val="16"/>
        </w:rPr>
        <w:t xml:space="preserve"> </w:t>
      </w:r>
      <w:r w:rsidRPr="00A91479">
        <w:rPr>
          <w:rStyle w:val="StyleUnderline"/>
        </w:rPr>
        <w:t>and</w:t>
      </w:r>
      <w:r w:rsidRPr="00A91479">
        <w:rPr>
          <w:sz w:val="16"/>
        </w:rPr>
        <w:t xml:space="preserve"> </w:t>
      </w:r>
      <w:r w:rsidRPr="0015343C">
        <w:rPr>
          <w:rStyle w:val="Emphasis"/>
          <w:highlight w:val="cyan"/>
        </w:rPr>
        <w:t>Iran</w:t>
      </w:r>
      <w:r w:rsidRPr="0015343C">
        <w:rPr>
          <w:sz w:val="16"/>
          <w:highlight w:val="cyan"/>
        </w:rPr>
        <w:t xml:space="preserve">, </w:t>
      </w:r>
      <w:r w:rsidRPr="0015343C">
        <w:rPr>
          <w:rStyle w:val="StyleUnderline"/>
          <w:highlight w:val="cyan"/>
        </w:rPr>
        <w:t>enabled</w:t>
      </w:r>
      <w:r w:rsidRPr="00A91479">
        <w:rPr>
          <w:rStyle w:val="StyleUnderline"/>
        </w:rPr>
        <w:t xml:space="preserve"> the</w:t>
      </w:r>
      <w:r w:rsidRPr="00A91479">
        <w:rPr>
          <w:sz w:val="16"/>
        </w:rPr>
        <w:t xml:space="preserve"> </w:t>
      </w:r>
      <w:r w:rsidRPr="00A91479">
        <w:rPr>
          <w:rStyle w:val="Emphasis"/>
        </w:rPr>
        <w:t xml:space="preserve">rise of </w:t>
      </w:r>
      <w:r w:rsidRPr="0015343C">
        <w:rPr>
          <w:rStyle w:val="Emphasis"/>
          <w:highlight w:val="cyan"/>
        </w:rPr>
        <w:t>ISIS</w:t>
      </w:r>
      <w:r w:rsidRPr="0015343C">
        <w:rPr>
          <w:sz w:val="16"/>
          <w:highlight w:val="cyan"/>
        </w:rPr>
        <w:t xml:space="preserve">, </w:t>
      </w:r>
      <w:r w:rsidRPr="0015343C">
        <w:rPr>
          <w:rStyle w:val="StyleUnderline"/>
          <w:highlight w:val="cyan"/>
        </w:rPr>
        <w:t>and</w:t>
      </w:r>
      <w:r w:rsidRPr="00A91479">
        <w:rPr>
          <w:sz w:val="16"/>
        </w:rPr>
        <w:t xml:space="preserve"> eventually to </w:t>
      </w:r>
      <w:r w:rsidRPr="00A91479">
        <w:rPr>
          <w:rStyle w:val="StyleUnderline"/>
        </w:rPr>
        <w:t>great power intervention</w:t>
      </w:r>
      <w:r w:rsidRPr="00A91479">
        <w:rPr>
          <w:sz w:val="16"/>
        </w:rPr>
        <w:t xml:space="preserve">, principally </w:t>
      </w:r>
      <w:r w:rsidRPr="00A91479">
        <w:rPr>
          <w:rStyle w:val="StyleUnderline"/>
        </w:rPr>
        <w:t>by</w:t>
      </w:r>
      <w:r w:rsidRPr="00A91479">
        <w:rPr>
          <w:sz w:val="16"/>
        </w:rPr>
        <w:t xml:space="preserve"> </w:t>
      </w:r>
      <w:r w:rsidRPr="0015343C">
        <w:rPr>
          <w:rStyle w:val="Emphasis"/>
          <w:highlight w:val="cyan"/>
        </w:rPr>
        <w:t>Russia</w:t>
      </w:r>
      <w:r w:rsidRPr="00A91479">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A91479">
        <w:rPr>
          <w:rStyle w:val="StyleUnderline"/>
        </w:rPr>
        <w:t>Middle East rivals</w:t>
      </w:r>
      <w:r w:rsidRPr="00A91479">
        <w:rPr>
          <w:sz w:val="16"/>
        </w:rPr>
        <w:t xml:space="preserve"> </w:t>
      </w:r>
      <w:r w:rsidRPr="00A91479">
        <w:rPr>
          <w:rStyle w:val="Emphasis"/>
        </w:rPr>
        <w:t>unconstrained</w:t>
      </w:r>
      <w:r w:rsidRPr="00A91479">
        <w:rPr>
          <w:sz w:val="16"/>
        </w:rPr>
        <w:t xml:space="preserve"> </w:t>
      </w:r>
      <w:r w:rsidRPr="00A91479">
        <w:rPr>
          <w:rStyle w:val="StyleUnderline"/>
        </w:rPr>
        <w:t>by great powers, and</w:t>
      </w:r>
      <w:r w:rsidRPr="00A91479">
        <w:rPr>
          <w:sz w:val="16"/>
        </w:rPr>
        <w:t xml:space="preserve"> great power </w:t>
      </w:r>
      <w:r w:rsidRPr="0015343C">
        <w:rPr>
          <w:rStyle w:val="StyleUnderline"/>
          <w:highlight w:val="cyan"/>
        </w:rPr>
        <w:t>competition</w:t>
      </w:r>
      <w:r w:rsidRPr="00A91479">
        <w:rPr>
          <w:rStyle w:val="StyleUnderline"/>
        </w:rPr>
        <w:t xml:space="preserve"> rising</w:t>
      </w:r>
      <w:r w:rsidRPr="00A91479">
        <w:rPr>
          <w:sz w:val="16"/>
        </w:rPr>
        <w:t xml:space="preserve">, the Syria civil war was </w:t>
      </w:r>
      <w:r w:rsidRPr="00A91479">
        <w:rPr>
          <w:rStyle w:val="StyleUnderline"/>
        </w:rPr>
        <w:t>fed by outside powers, then</w:t>
      </w:r>
      <w:r w:rsidRPr="00A91479">
        <w:rPr>
          <w:sz w:val="16"/>
        </w:rPr>
        <w:t xml:space="preserve"> </w:t>
      </w:r>
      <w:r w:rsidRPr="0015343C">
        <w:rPr>
          <w:rStyle w:val="Emphasis"/>
          <w:sz w:val="24"/>
          <w:highlight w:val="cyan"/>
        </w:rPr>
        <w:t>metastasized</w:t>
      </w:r>
      <w:r w:rsidRPr="00A91479">
        <w:rPr>
          <w:rStyle w:val="Emphasis"/>
          <w:sz w:val="24"/>
        </w:rPr>
        <w:t xml:space="preserve"> into the region</w:t>
      </w:r>
      <w:r w:rsidRPr="00A91479">
        <w:rPr>
          <w:sz w:val="16"/>
        </w:rPr>
        <w:t xml:space="preserve">, </w:t>
      </w:r>
      <w:r w:rsidRPr="00A91479">
        <w:rPr>
          <w:rStyle w:val="StyleUnderline"/>
        </w:rPr>
        <w:t>and</w:t>
      </w:r>
      <w:r w:rsidRPr="00A91479">
        <w:rPr>
          <w:sz w:val="16"/>
        </w:rPr>
        <w:t xml:space="preserve">—in the form of </w:t>
      </w:r>
      <w:r w:rsidRPr="00A91479">
        <w:rPr>
          <w:rStyle w:val="Emphasis"/>
        </w:rPr>
        <w:t>refugee</w:t>
      </w:r>
      <w:r w:rsidRPr="00A91479">
        <w:rPr>
          <w:sz w:val="16"/>
        </w:rPr>
        <w:t xml:space="preserve"> </w:t>
      </w:r>
      <w:r w:rsidRPr="00A91479">
        <w:rPr>
          <w:rStyle w:val="StyleUnderline"/>
        </w:rPr>
        <w:t>flows</w:t>
      </w:r>
      <w:r w:rsidRPr="00A91479">
        <w:rPr>
          <w:sz w:val="16"/>
        </w:rPr>
        <w:t>—into Europe, fundamentally altering European politics. Libya may be at the early stages of this scenario.</w:t>
      </w:r>
    </w:p>
    <w:p w14:paraId="6A0B2295" w14:textId="77777777" w:rsidR="008E7D83" w:rsidRPr="00A91479" w:rsidRDefault="008E7D83" w:rsidP="008E7D83">
      <w:pPr>
        <w:rPr>
          <w:sz w:val="16"/>
        </w:rPr>
      </w:pPr>
      <w:r w:rsidRPr="00A91479">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15343C">
        <w:rPr>
          <w:rStyle w:val="StyleUnderline"/>
          <w:highlight w:val="cyan"/>
        </w:rPr>
        <w:t>dangers</w:t>
      </w:r>
      <w:r w:rsidRPr="00A91479">
        <w:rPr>
          <w:rStyle w:val="StyleUnderline"/>
        </w:rPr>
        <w:t xml:space="preserve"> of</w:t>
      </w:r>
      <w:r w:rsidRPr="00A91479">
        <w:rPr>
          <w:sz w:val="16"/>
        </w:rPr>
        <w:t xml:space="preserve"> such </w:t>
      </w:r>
      <w:r w:rsidRPr="00A91479">
        <w:rPr>
          <w:rStyle w:val="StyleUnderline"/>
        </w:rPr>
        <w:t>a</w:t>
      </w:r>
      <w:r w:rsidRPr="00A91479">
        <w:rPr>
          <w:sz w:val="16"/>
        </w:rPr>
        <w:t xml:space="preserve"> </w:t>
      </w:r>
      <w:r w:rsidRPr="00A91479">
        <w:rPr>
          <w:rStyle w:val="Emphasis"/>
        </w:rPr>
        <w:t>shift</w:t>
      </w:r>
      <w:r w:rsidRPr="00A91479">
        <w:rPr>
          <w:sz w:val="16"/>
        </w:rPr>
        <w:t xml:space="preserve"> </w:t>
      </w:r>
      <w:r w:rsidRPr="00A91479">
        <w:rPr>
          <w:rStyle w:val="StyleUnderline"/>
        </w:rPr>
        <w:t>will</w:t>
      </w:r>
      <w:r w:rsidRPr="00A91479">
        <w:rPr>
          <w:sz w:val="16"/>
        </w:rPr>
        <w:t xml:space="preserve"> </w:t>
      </w:r>
      <w:r w:rsidRPr="00A91479">
        <w:rPr>
          <w:rStyle w:val="Emphasis"/>
        </w:rPr>
        <w:t xml:space="preserve">become </w:t>
      </w:r>
      <w:r w:rsidRPr="0015343C">
        <w:rPr>
          <w:rStyle w:val="Emphasis"/>
          <w:highlight w:val="cyan"/>
        </w:rPr>
        <w:t>apparent</w:t>
      </w:r>
      <w:r w:rsidRPr="0015343C">
        <w:rPr>
          <w:sz w:val="16"/>
          <w:highlight w:val="cyan"/>
        </w:rPr>
        <w:t xml:space="preserve"> </w:t>
      </w:r>
      <w:r w:rsidRPr="0015343C">
        <w:rPr>
          <w:rStyle w:val="StyleUnderline"/>
          <w:highlight w:val="cyan"/>
        </w:rPr>
        <w:t>as</w:t>
      </w:r>
      <w:r w:rsidRPr="00A91479">
        <w:rPr>
          <w:rStyle w:val="StyleUnderline"/>
        </w:rPr>
        <w:t xml:space="preserve"> some </w:t>
      </w:r>
      <w:r w:rsidRPr="0015343C">
        <w:rPr>
          <w:rStyle w:val="StyleUnderline"/>
          <w:highlight w:val="cyan"/>
        </w:rPr>
        <w:t>future</w:t>
      </w:r>
      <w:r w:rsidRPr="0015343C">
        <w:rPr>
          <w:rStyle w:val="StyleUnderline"/>
        </w:rPr>
        <w:t xml:space="preserve"> US</w:t>
      </w:r>
      <w:r w:rsidRPr="00A91479">
        <w:rPr>
          <w:sz w:val="16"/>
        </w:rPr>
        <w:t xml:space="preserve"> </w:t>
      </w:r>
      <w:r w:rsidRPr="00A91479">
        <w:rPr>
          <w:rStyle w:val="StyleUnderline"/>
        </w:rPr>
        <w:t xml:space="preserve">president </w:t>
      </w:r>
      <w:r w:rsidRPr="0015343C">
        <w:rPr>
          <w:rStyle w:val="StyleUnderline"/>
          <w:highlight w:val="cyan"/>
        </w:rPr>
        <w:t>attempts to</w:t>
      </w:r>
      <w:r w:rsidRPr="0015343C">
        <w:rPr>
          <w:sz w:val="16"/>
          <w:highlight w:val="cyan"/>
        </w:rPr>
        <w:t xml:space="preserve"> </w:t>
      </w:r>
      <w:r w:rsidRPr="0015343C">
        <w:rPr>
          <w:rStyle w:val="Emphasis"/>
          <w:highlight w:val="cyan"/>
        </w:rPr>
        <w:t>reassert</w:t>
      </w:r>
      <w:r w:rsidRPr="00A91479">
        <w:rPr>
          <w:sz w:val="16"/>
        </w:rPr>
        <w:t xml:space="preserve"> </w:t>
      </w:r>
      <w:r w:rsidRPr="00A91479">
        <w:rPr>
          <w:rStyle w:val="StyleUnderline"/>
        </w:rPr>
        <w:t xml:space="preserve">US </w:t>
      </w:r>
      <w:r w:rsidRPr="0015343C">
        <w:rPr>
          <w:rStyle w:val="StyleUnderline"/>
          <w:highlight w:val="cyan"/>
        </w:rPr>
        <w:t>influence</w:t>
      </w:r>
      <w:r w:rsidRPr="00A91479">
        <w:rPr>
          <w:sz w:val="16"/>
        </w:rPr>
        <w:t xml:space="preserve"> in the region </w:t>
      </w:r>
      <w:r w:rsidRPr="0015343C">
        <w:rPr>
          <w:rStyle w:val="StyleUnderline"/>
          <w:highlight w:val="cyan"/>
        </w:rPr>
        <w:t>and finds a</w:t>
      </w:r>
      <w:r w:rsidRPr="0015343C">
        <w:rPr>
          <w:sz w:val="16"/>
          <w:highlight w:val="cyan"/>
        </w:rPr>
        <w:t xml:space="preserve"> </w:t>
      </w:r>
      <w:r w:rsidRPr="0015343C">
        <w:rPr>
          <w:rStyle w:val="Emphasis"/>
          <w:highlight w:val="cyan"/>
        </w:rPr>
        <w:t>crowded</w:t>
      </w:r>
      <w:r w:rsidRPr="0015343C">
        <w:rPr>
          <w:sz w:val="16"/>
          <w:highlight w:val="cyan"/>
        </w:rPr>
        <w:t xml:space="preserve"> </w:t>
      </w:r>
      <w:r w:rsidRPr="0015343C">
        <w:rPr>
          <w:rStyle w:val="StyleUnderline"/>
          <w:highlight w:val="cyan"/>
        </w:rPr>
        <w:t>playing field</w:t>
      </w:r>
      <w:r w:rsidRPr="00A91479">
        <w:rPr>
          <w:sz w:val="16"/>
        </w:rPr>
        <w:t>.</w:t>
      </w:r>
    </w:p>
    <w:p w14:paraId="0B991B06" w14:textId="74BB6F29" w:rsidR="008E7D83" w:rsidRPr="00A30CD3" w:rsidRDefault="008E7D83" w:rsidP="008E7D83">
      <w:pPr>
        <w:rPr>
          <w:sz w:val="6"/>
          <w:szCs w:val="6"/>
        </w:rPr>
      </w:pPr>
      <w:r w:rsidRPr="00A91479">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91479">
        <w:rPr>
          <w:rStyle w:val="StyleUnderline"/>
        </w:rPr>
        <w:t>Will this</w:t>
      </w:r>
      <w:r w:rsidRPr="00A91479">
        <w:rPr>
          <w:sz w:val="16"/>
        </w:rPr>
        <w:t xml:space="preserve"> </w:t>
      </w:r>
      <w:r w:rsidRPr="00A91479">
        <w:rPr>
          <w:rStyle w:val="Emphasis"/>
        </w:rPr>
        <w:t>more dangerous world</w:t>
      </w:r>
      <w:r w:rsidRPr="00A91479">
        <w:rPr>
          <w:sz w:val="16"/>
        </w:rPr>
        <w:t xml:space="preserve"> </w:t>
      </w:r>
      <w:r w:rsidRPr="00A91479">
        <w:rPr>
          <w:rStyle w:val="StyleUnderline"/>
        </w:rPr>
        <w:t>descend into</w:t>
      </w:r>
      <w:r w:rsidRPr="00A91479">
        <w:rPr>
          <w:sz w:val="16"/>
        </w:rPr>
        <w:t xml:space="preserve"> </w:t>
      </w:r>
      <w:r w:rsidRPr="00A91479">
        <w:rPr>
          <w:rStyle w:val="Emphasis"/>
        </w:rPr>
        <w:t>direct</w:t>
      </w:r>
      <w:r w:rsidRPr="00A91479">
        <w:rPr>
          <w:sz w:val="16"/>
        </w:rPr>
        <w:t xml:space="preserve"> </w:t>
      </w:r>
      <w:r w:rsidRPr="00A91479">
        <w:rPr>
          <w:rStyle w:val="StyleUnderline"/>
        </w:rPr>
        <w:t>military confrontation</w:t>
      </w:r>
      <w:r w:rsidRPr="00A91479">
        <w:rPr>
          <w:sz w:val="16"/>
        </w:rPr>
        <w:t xml:space="preserve"> between great powers, </w:t>
      </w:r>
      <w:r w:rsidRPr="00A91479">
        <w:rPr>
          <w:rStyle w:val="StyleUnderline"/>
        </w:rPr>
        <w:t>and</w:t>
      </w:r>
      <w:r w:rsidRPr="00A91479">
        <w:rPr>
          <w:sz w:val="16"/>
        </w:rPr>
        <w:t xml:space="preserve"> could such confrontation </w:t>
      </w:r>
      <w:r w:rsidRPr="007E3BA8">
        <w:rPr>
          <w:rStyle w:val="Emphasis"/>
          <w:highlight w:val="cyan"/>
        </w:rPr>
        <w:t>lead to use of nuc</w:t>
      </w:r>
      <w:r w:rsidRPr="007E3BA8">
        <w:rPr>
          <w:rStyle w:val="Emphasis"/>
        </w:rPr>
        <w:t>lear weapon</w:t>
      </w:r>
      <w:r w:rsidRPr="007E3BA8">
        <w:rPr>
          <w:rStyle w:val="Emphasis"/>
          <w:highlight w:val="cyan"/>
        </w:rPr>
        <w:t>s</w:t>
      </w:r>
      <w:r w:rsidRPr="0015343C">
        <w:rPr>
          <w:sz w:val="16"/>
          <w:highlight w:val="cyan"/>
        </w:rPr>
        <w:t>?</w:t>
      </w:r>
      <w:r w:rsidRPr="00A91479">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5343C">
        <w:rPr>
          <w:rStyle w:val="StyleUnderline"/>
          <w:highlight w:val="cyan"/>
        </w:rPr>
        <w:t>collapse of</w:t>
      </w:r>
      <w:r w:rsidRPr="00A91479">
        <w:rPr>
          <w:rStyle w:val="StyleUnderline"/>
        </w:rPr>
        <w:t xml:space="preserve"> the</w:t>
      </w:r>
      <w:r w:rsidRPr="00A91479">
        <w:rPr>
          <w:sz w:val="16"/>
        </w:rPr>
        <w:t xml:space="preserve"> Cold War era nuclear </w:t>
      </w:r>
      <w:r w:rsidRPr="0015343C">
        <w:rPr>
          <w:rStyle w:val="Emphasis"/>
          <w:highlight w:val="cyan"/>
        </w:rPr>
        <w:t>arms co</w:t>
      </w:r>
      <w:r w:rsidRPr="00A91479">
        <w:rPr>
          <w:rStyle w:val="Emphasis"/>
        </w:rPr>
        <w:t>ntrol</w:t>
      </w:r>
      <w:r w:rsidRPr="00A91479">
        <w:rPr>
          <w:sz w:val="16"/>
        </w:rPr>
        <w:t xml:space="preserve"> </w:t>
      </w:r>
      <w:r w:rsidRPr="00A91479">
        <w:rPr>
          <w:rStyle w:val="StyleUnderline"/>
        </w:rPr>
        <w:t>regime, the threat to the</w:t>
      </w:r>
      <w:r w:rsidRPr="00A91479">
        <w:rPr>
          <w:sz w:val="16"/>
        </w:rPr>
        <w:t xml:space="preserve"> </w:t>
      </w:r>
      <w:r w:rsidRPr="0015343C">
        <w:rPr>
          <w:rStyle w:val="Emphasis"/>
          <w:highlight w:val="cyan"/>
        </w:rPr>
        <w:t>N</w:t>
      </w:r>
      <w:r w:rsidRPr="00A91479">
        <w:rPr>
          <w:sz w:val="16"/>
        </w:rPr>
        <w:t>on-</w:t>
      </w:r>
      <w:r w:rsidRPr="0015343C">
        <w:rPr>
          <w:rStyle w:val="Emphasis"/>
          <w:highlight w:val="cyan"/>
        </w:rPr>
        <w:t>P</w:t>
      </w:r>
      <w:r w:rsidRPr="00A91479">
        <w:rPr>
          <w:sz w:val="16"/>
        </w:rPr>
        <w:t xml:space="preserve">roliferation </w:t>
      </w:r>
      <w:r w:rsidRPr="0015343C">
        <w:rPr>
          <w:rStyle w:val="Emphasis"/>
          <w:highlight w:val="cyan"/>
        </w:rPr>
        <w:t>T</w:t>
      </w:r>
      <w:r w:rsidRPr="00A91479">
        <w:rPr>
          <w:sz w:val="16"/>
        </w:rPr>
        <w:t xml:space="preserve">reaty represented by the demise of the JCPOA, </w:t>
      </w:r>
      <w:r w:rsidRPr="0015343C">
        <w:rPr>
          <w:rStyle w:val="StyleUnderline"/>
          <w:highlight w:val="cyan"/>
        </w:rPr>
        <w:t>and</w:t>
      </w:r>
      <w:r w:rsidRPr="00A91479">
        <w:rPr>
          <w:rStyle w:val="StyleUnderline"/>
        </w:rPr>
        <w:t xml:space="preserve"> multiple indications of an</w:t>
      </w:r>
      <w:r w:rsidRPr="00A91479">
        <w:rPr>
          <w:sz w:val="16"/>
        </w:rPr>
        <w:t xml:space="preserve"> </w:t>
      </w:r>
      <w:r w:rsidRPr="0015343C">
        <w:rPr>
          <w:rStyle w:val="Emphasis"/>
          <w:highlight w:val="cyan"/>
        </w:rPr>
        <w:t>accelerating</w:t>
      </w:r>
      <w:r w:rsidRPr="00A91479">
        <w:rPr>
          <w:sz w:val="16"/>
        </w:rPr>
        <w:t xml:space="preserve"> </w:t>
      </w:r>
      <w:r w:rsidRPr="00A91479">
        <w:rPr>
          <w:rStyle w:val="StyleUnderline"/>
        </w:rPr>
        <w:t xml:space="preserve">nuclear </w:t>
      </w:r>
      <w:r w:rsidRPr="0015343C">
        <w:rPr>
          <w:rStyle w:val="StyleUnderline"/>
          <w:highlight w:val="cyan"/>
        </w:rPr>
        <w:t>arms race</w:t>
      </w:r>
      <w:r w:rsidRPr="00A91479">
        <w:rPr>
          <w:sz w:val="16"/>
        </w:rPr>
        <w:t xml:space="preserve"> among the three principle powers, </w:t>
      </w:r>
      <w:r w:rsidRPr="0015343C">
        <w:rPr>
          <w:rStyle w:val="Emphasis"/>
          <w:highlight w:val="cyan"/>
        </w:rPr>
        <w:t>augurs badly</w:t>
      </w:r>
      <w:r w:rsidRPr="00A91479">
        <w:rPr>
          <w:sz w:val="16"/>
        </w:rPr>
        <w:t>. Given the structural forces at play, and without predicting the worst, we are indeed entering perilous times.</w:t>
      </w:r>
    </w:p>
    <w:p w14:paraId="1B5716C1" w14:textId="4D5BED05" w:rsidR="00A30CD3" w:rsidRPr="0046229D" w:rsidRDefault="00A30CD3" w:rsidP="00A30CD3">
      <w:pPr>
        <w:pStyle w:val="Heading4"/>
        <w:rPr>
          <w:rFonts w:cs="Times New Roman"/>
        </w:rPr>
      </w:pPr>
      <w:r w:rsidRPr="0046229D">
        <w:rPr>
          <w:rFonts w:cs="Times New Roman"/>
          <w:u w:val="single"/>
        </w:rPr>
        <w:t>Global war</w:t>
      </w:r>
      <w:r w:rsidRPr="0046229D">
        <w:rPr>
          <w:rFonts w:cs="Times New Roman"/>
        </w:rPr>
        <w:t xml:space="preserve"> AND existential</w:t>
      </w:r>
      <w:r w:rsidRPr="0076477C">
        <w:rPr>
          <w:rFonts w:cs="Times New Roman"/>
        </w:rPr>
        <w:t xml:space="preserve"> risks</w:t>
      </w:r>
      <w:r w:rsidRPr="0046229D">
        <w:rPr>
          <w:rFonts w:cs="Times New Roman"/>
        </w:rPr>
        <w:t xml:space="preserve"> are </w:t>
      </w:r>
      <w:r w:rsidRPr="0046229D">
        <w:rPr>
          <w:rFonts w:cs="Times New Roman"/>
          <w:u w:val="single"/>
        </w:rPr>
        <w:t>inevitable</w:t>
      </w:r>
      <w:r w:rsidRPr="0046229D">
        <w:rPr>
          <w:rFonts w:cs="Times New Roman"/>
        </w:rPr>
        <w:t xml:space="preserve"> unless the U.S. </w:t>
      </w:r>
      <w:r>
        <w:rPr>
          <w:rFonts w:cs="Times New Roman"/>
        </w:rPr>
        <w:t xml:space="preserve">avoids </w:t>
      </w:r>
      <w:r w:rsidR="00AC50EC">
        <w:rPr>
          <w:rFonts w:cs="Times New Roman"/>
        </w:rPr>
        <w:t xml:space="preserve">relative economic decline </w:t>
      </w:r>
    </w:p>
    <w:p w14:paraId="77109A97" w14:textId="77777777" w:rsidR="00A30CD3" w:rsidRDefault="00A30CD3" w:rsidP="00A30CD3">
      <w:r>
        <w:rPr>
          <w:rStyle w:val="Style13ptBold"/>
        </w:rPr>
        <w:t xml:space="preserve">Haass ’20 </w:t>
      </w:r>
      <w:r w:rsidRPr="00BA486F">
        <w:t xml:space="preserve">[Richard; April 22; Ph.D. and M.A. from Oxford University, former Director of Policy Planning for the Department of State; NPR’s On Point, </w:t>
      </w:r>
      <w:r>
        <w:t xml:space="preserve">transcribed by an AI with </w:t>
      </w:r>
      <w:r w:rsidRPr="00BA486F">
        <w:t xml:space="preserve">grammatical edits, “International Relations In The COVID-19 Era: Richard Haass On What Comes After A Pandemic,” </w:t>
      </w:r>
      <w:r w:rsidRPr="00BC42AF">
        <w:t>https://www.wbur.org/onpoint/2020/04/22/international-relations-coronavirus-richard-haass</w:t>
      </w:r>
      <w:r w:rsidRPr="00BA486F">
        <w:t>]</w:t>
      </w:r>
    </w:p>
    <w:p w14:paraId="530780B3" w14:textId="77777777" w:rsidR="00A30CD3" w:rsidRPr="0046229D" w:rsidRDefault="00A30CD3" w:rsidP="00A30CD3">
      <w:pPr>
        <w:rPr>
          <w:sz w:val="16"/>
        </w:rPr>
      </w:pPr>
      <w:r w:rsidRPr="0046229D">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46229D">
        <w:rPr>
          <w:sz w:val="16"/>
        </w:rPr>
        <w:t xml:space="preserve">So, </w:t>
      </w:r>
      <w:r w:rsidRPr="0046229D">
        <w:rPr>
          <w:rStyle w:val="StyleUnderline"/>
        </w:rPr>
        <w:t>most</w:t>
      </w:r>
      <w:r w:rsidRPr="0046229D">
        <w:rPr>
          <w:sz w:val="16"/>
        </w:rPr>
        <w:t xml:space="preserve"> Americans simply </w:t>
      </w:r>
      <w:r w:rsidRPr="0046229D">
        <w:rPr>
          <w:rStyle w:val="StyleUnderline"/>
        </w:rPr>
        <w:t xml:space="preserve">don't see the connection between what goes on in the world and what goes on here in the </w:t>
      </w:r>
      <w:r w:rsidRPr="00176118">
        <w:rPr>
          <w:rStyle w:val="Emphasis"/>
        </w:rPr>
        <w:t>U</w:t>
      </w:r>
      <w:r w:rsidRPr="0046229D">
        <w:rPr>
          <w:sz w:val="16"/>
        </w:rPr>
        <w:t xml:space="preserve">nited </w:t>
      </w:r>
      <w:r w:rsidRPr="00176118">
        <w:rPr>
          <w:rStyle w:val="Emphasis"/>
        </w:rPr>
        <w:t>S</w:t>
      </w:r>
      <w:r w:rsidRPr="0046229D">
        <w:rPr>
          <w:sz w:val="16"/>
        </w:rPr>
        <w:t xml:space="preserve">tates. </w:t>
      </w:r>
    </w:p>
    <w:p w14:paraId="61E137F4" w14:textId="77777777" w:rsidR="00A30CD3" w:rsidRPr="0046229D" w:rsidRDefault="00A30CD3" w:rsidP="00A30CD3">
      <w:pPr>
        <w:rPr>
          <w:sz w:val="16"/>
        </w:rPr>
      </w:pPr>
      <w:r w:rsidRPr="0046229D">
        <w:rPr>
          <w:sz w:val="16"/>
        </w:rPr>
        <w:t xml:space="preserve">So, you know, here was this place called Wuhan where a virus broke out. And what we've learned in an extraordinarily expensive way, is that </w:t>
      </w:r>
      <w:r w:rsidRPr="00176118">
        <w:rPr>
          <w:rStyle w:val="Emphasis"/>
        </w:rPr>
        <w:t>nothing stays local</w:t>
      </w:r>
      <w:r w:rsidRPr="0046229D">
        <w:rPr>
          <w:rStyle w:val="StyleUnderline"/>
        </w:rPr>
        <w:t xml:space="preserve"> for long</w:t>
      </w:r>
      <w:r w:rsidRPr="0046229D">
        <w:rPr>
          <w:sz w:val="16"/>
        </w:rPr>
        <w:t xml:space="preserve">. What happens in Wuhan doesn't stay in Wuhan, but it travels. And this has cost us trillions of dollars. And already what more than 40,000 lives and the toll keeps mounting by the hour. This is an expensive lesson in why </w:t>
      </w:r>
      <w:r w:rsidRPr="00C46698">
        <w:rPr>
          <w:rStyle w:val="StyleUnderline"/>
          <w:highlight w:val="cyan"/>
        </w:rPr>
        <w:t xml:space="preserve">isolationism is </w:t>
      </w:r>
      <w:r w:rsidRPr="00176118">
        <w:rPr>
          <w:rStyle w:val="Emphasis"/>
          <w:highlight w:val="cyan"/>
        </w:rPr>
        <w:t>not an option</w:t>
      </w:r>
      <w:r w:rsidRPr="00C46698">
        <w:rPr>
          <w:rStyle w:val="StyleUnderline"/>
          <w:highlight w:val="cyan"/>
        </w:rPr>
        <w:t xml:space="preserve"> in a </w:t>
      </w:r>
      <w:r w:rsidRPr="00176118">
        <w:rPr>
          <w:rStyle w:val="Emphasis"/>
          <w:highlight w:val="cyan"/>
        </w:rPr>
        <w:t>global world</w:t>
      </w:r>
      <w:r w:rsidRPr="0046229D">
        <w:rPr>
          <w:sz w:val="16"/>
        </w:rPr>
        <w:t xml:space="preserve">. And the real question is, will we learn that lesson? Will we learn the right lesson? </w:t>
      </w:r>
      <w:r w:rsidRPr="0046229D">
        <w:rPr>
          <w:rStyle w:val="StyleUnderline"/>
        </w:rPr>
        <w:t>Will we</w:t>
      </w:r>
      <w:r w:rsidRPr="0046229D">
        <w:rPr>
          <w:sz w:val="16"/>
        </w:rPr>
        <w:t xml:space="preserve"> basically say we have got to </w:t>
      </w:r>
      <w:r w:rsidRPr="0046229D">
        <w:rPr>
          <w:rStyle w:val="StyleUnderline"/>
        </w:rPr>
        <w:t xml:space="preserve">get more involved in the world to </w:t>
      </w:r>
      <w:r w:rsidRPr="0046229D">
        <w:rPr>
          <w:rStyle w:val="StyleUnderline"/>
        </w:rPr>
        <w:lastRenderedPageBreak/>
        <w:t xml:space="preserve">prepare for the </w:t>
      </w:r>
      <w:r w:rsidRPr="00176118">
        <w:rPr>
          <w:rStyle w:val="Emphasis"/>
        </w:rPr>
        <w:t>next pandemic</w:t>
      </w:r>
      <w:r w:rsidRPr="0046229D">
        <w:rPr>
          <w:rStyle w:val="StyleUnderline"/>
        </w:rPr>
        <w:t xml:space="preserve">? To do something about </w:t>
      </w:r>
      <w:r w:rsidRPr="00176118">
        <w:rPr>
          <w:rStyle w:val="Emphasis"/>
        </w:rPr>
        <w:t>climate change</w:t>
      </w:r>
      <w:r w:rsidRPr="0046229D">
        <w:rPr>
          <w:rStyle w:val="StyleUnderline"/>
        </w:rPr>
        <w:t xml:space="preserve">? To do something about </w:t>
      </w:r>
      <w:r w:rsidRPr="00176118">
        <w:rPr>
          <w:rStyle w:val="Emphasis"/>
        </w:rPr>
        <w:t>structuring the world, the digital world</w:t>
      </w:r>
      <w:r w:rsidRPr="0046229D">
        <w:rPr>
          <w:rStyle w:val="StyleUnderline"/>
        </w:rPr>
        <w:t xml:space="preserve"> so it's positive and not negative? Are we still going to deal say with the threat of </w:t>
      </w:r>
      <w:r w:rsidRPr="00176118">
        <w:rPr>
          <w:rStyle w:val="Emphasis"/>
        </w:rPr>
        <w:t>terrorism</w:t>
      </w:r>
      <w:r w:rsidRPr="0046229D">
        <w:rPr>
          <w:rStyle w:val="StyleUnderline"/>
        </w:rPr>
        <w:t xml:space="preserve"> or </w:t>
      </w:r>
      <w:r w:rsidRPr="00176118">
        <w:rPr>
          <w:rStyle w:val="Emphasis"/>
        </w:rPr>
        <w:t>proliferation</w:t>
      </w:r>
      <w:r w:rsidRPr="0046229D">
        <w:rPr>
          <w:rStyle w:val="StyleUnderline"/>
        </w:rPr>
        <w:t xml:space="preserve">? </w:t>
      </w:r>
      <w:r w:rsidRPr="00C46698">
        <w:rPr>
          <w:rStyle w:val="StyleUnderline"/>
          <w:highlight w:val="cyan"/>
        </w:rPr>
        <w:t>The</w:t>
      </w:r>
      <w:r w:rsidRPr="0046229D">
        <w:rPr>
          <w:rStyle w:val="StyleUnderline"/>
        </w:rPr>
        <w:t xml:space="preserve"> real </w:t>
      </w:r>
      <w:r w:rsidRPr="00C46698">
        <w:rPr>
          <w:rStyle w:val="StyleUnderline"/>
          <w:highlight w:val="cyan"/>
        </w:rPr>
        <w:t>question</w:t>
      </w:r>
      <w:r w:rsidRPr="0046229D">
        <w:rPr>
          <w:sz w:val="16"/>
        </w:rPr>
        <w:t xml:space="preserve">, for me, </w:t>
      </w:r>
      <w:r w:rsidRPr="00C46698">
        <w:rPr>
          <w:rStyle w:val="StyleUnderline"/>
          <w:highlight w:val="cyan"/>
        </w:rPr>
        <w:t>is</w:t>
      </w:r>
      <w:r w:rsidRPr="0046229D">
        <w:rPr>
          <w:sz w:val="16"/>
        </w:rPr>
        <w:t xml:space="preserve"> coming out of this, </w:t>
      </w:r>
      <w:r w:rsidRPr="00C46698">
        <w:rPr>
          <w:rStyle w:val="StyleUnderline"/>
          <w:highlight w:val="cyan"/>
        </w:rPr>
        <w:t xml:space="preserve">do we have the </w:t>
      </w:r>
      <w:r w:rsidRPr="00176118">
        <w:rPr>
          <w:rStyle w:val="Emphasis"/>
          <w:highlight w:val="cyan"/>
        </w:rPr>
        <w:t>bandwidth</w:t>
      </w:r>
      <w:r w:rsidRPr="0046229D">
        <w:rPr>
          <w:sz w:val="16"/>
        </w:rPr>
        <w:t xml:space="preserve"> Do we have </w:t>
      </w:r>
      <w:r w:rsidRPr="00176118">
        <w:rPr>
          <w:rStyle w:val="Emphasis"/>
        </w:rPr>
        <w:t xml:space="preserve">the </w:t>
      </w:r>
      <w:r w:rsidRPr="00176118">
        <w:rPr>
          <w:rStyle w:val="Emphasis"/>
          <w:highlight w:val="cyan"/>
        </w:rPr>
        <w:t>resources</w:t>
      </w:r>
      <w:r w:rsidRPr="0046229D">
        <w:rPr>
          <w:sz w:val="16"/>
        </w:rPr>
        <w:t xml:space="preserve"> to have we learned the lesson </w:t>
      </w:r>
      <w:r w:rsidRPr="0046229D">
        <w:rPr>
          <w:rStyle w:val="StyleUnderline"/>
        </w:rPr>
        <w:t xml:space="preserve">that we </w:t>
      </w:r>
      <w:r w:rsidRPr="00176118">
        <w:rPr>
          <w:rStyle w:val="Emphasis"/>
        </w:rPr>
        <w:t>can't isolate</w:t>
      </w:r>
      <w:r w:rsidRPr="0046229D">
        <w:rPr>
          <w:rStyle w:val="StyleUnderline"/>
        </w:rPr>
        <w:t xml:space="preserve"> ourselves</w:t>
      </w:r>
      <w:r w:rsidRPr="0046229D">
        <w:rPr>
          <w:sz w:val="16"/>
        </w:rPr>
        <w:t xml:space="preserve"> from what goes on in the world and to do that safely? </w:t>
      </w:r>
    </w:p>
    <w:p w14:paraId="182C7F2F" w14:textId="77777777" w:rsidR="00A30CD3" w:rsidRPr="0046229D" w:rsidRDefault="00A30CD3" w:rsidP="00A30CD3">
      <w:pPr>
        <w:rPr>
          <w:sz w:val="10"/>
          <w:szCs w:val="12"/>
        </w:rPr>
      </w:pPr>
      <w:r w:rsidRPr="0046229D">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7E17E4FE" w14:textId="77777777" w:rsidR="00A30CD3" w:rsidRPr="0046229D" w:rsidRDefault="00A30CD3" w:rsidP="00A30CD3">
      <w:pPr>
        <w:rPr>
          <w:sz w:val="10"/>
          <w:szCs w:val="12"/>
        </w:rPr>
      </w:pPr>
      <w:r w:rsidRPr="0046229D">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75B8E9F1" w14:textId="77777777" w:rsidR="00A30CD3" w:rsidRPr="0046229D" w:rsidRDefault="00A30CD3" w:rsidP="00A30CD3">
      <w:pPr>
        <w:rPr>
          <w:sz w:val="10"/>
          <w:szCs w:val="12"/>
        </w:rPr>
      </w:pPr>
      <w:r w:rsidRPr="0046229D">
        <w:rPr>
          <w:sz w:val="10"/>
          <w:szCs w:val="12"/>
        </w:rPr>
        <w:t xml:space="preserve">MEGHNA: Well, Jeremy, thank you for that thought. Richard Haass, did you want to respond to him? </w:t>
      </w:r>
    </w:p>
    <w:p w14:paraId="51F3C48D" w14:textId="77777777" w:rsidR="00A30CD3" w:rsidRPr="00C46698" w:rsidRDefault="00A30CD3" w:rsidP="00A30CD3">
      <w:pPr>
        <w:rPr>
          <w:sz w:val="16"/>
          <w:szCs w:val="16"/>
        </w:rPr>
      </w:pPr>
      <w:r w:rsidRPr="0046229D">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C46698">
        <w:rPr>
          <w:rStyle w:val="StyleUnderline"/>
          <w:highlight w:val="cyan"/>
        </w:rPr>
        <w:t xml:space="preserve">there's a real danger of </w:t>
      </w:r>
      <w:r w:rsidRPr="00176118">
        <w:rPr>
          <w:rStyle w:val="Emphasis"/>
          <w:highlight w:val="cyan"/>
        </w:rPr>
        <w:t>underreach</w:t>
      </w:r>
      <w:r w:rsidRPr="0046229D">
        <w:rPr>
          <w:sz w:val="16"/>
        </w:rPr>
        <w:t xml:space="preserve"> of </w:t>
      </w:r>
      <w:r w:rsidRPr="0046229D">
        <w:rPr>
          <w:rStyle w:val="StyleUnderline"/>
        </w:rPr>
        <w:t xml:space="preserve">the </w:t>
      </w:r>
      <w:r w:rsidRPr="00176118">
        <w:rPr>
          <w:rStyle w:val="Emphasis"/>
        </w:rPr>
        <w:t>U</w:t>
      </w:r>
      <w:r w:rsidRPr="0046229D">
        <w:rPr>
          <w:sz w:val="16"/>
        </w:rPr>
        <w:t xml:space="preserve">nited </w:t>
      </w:r>
      <w:r w:rsidRPr="00176118">
        <w:rPr>
          <w:rStyle w:val="Emphasis"/>
        </w:rPr>
        <w:t>S</w:t>
      </w:r>
      <w:r w:rsidRPr="0046229D">
        <w:rPr>
          <w:sz w:val="16"/>
        </w:rPr>
        <w:t xml:space="preserve">tates </w:t>
      </w:r>
      <w:r w:rsidRPr="0046229D">
        <w:rPr>
          <w:rStyle w:val="StyleUnderline"/>
        </w:rPr>
        <w:t xml:space="preserve">does </w:t>
      </w:r>
      <w:r w:rsidRPr="00176118">
        <w:rPr>
          <w:rStyle w:val="Emphasis"/>
        </w:rPr>
        <w:t>too little</w:t>
      </w:r>
      <w:r w:rsidRPr="0046229D">
        <w:rPr>
          <w:sz w:val="16"/>
        </w:rPr>
        <w:t xml:space="preserve">. And you said Meghna, that people don't see the benefits. Well, think about it, </w:t>
      </w:r>
      <w:r w:rsidRPr="0046229D">
        <w:rPr>
          <w:rStyle w:val="StyleUnderline"/>
        </w:rPr>
        <w:t xml:space="preserve">the first half of the century, we had two enormous </w:t>
      </w:r>
      <w:r w:rsidRPr="00176118">
        <w:rPr>
          <w:rStyle w:val="Emphasis"/>
        </w:rPr>
        <w:t>world wars</w:t>
      </w:r>
      <w:r w:rsidRPr="0046229D">
        <w:rPr>
          <w:rStyle w:val="StyleUnderline"/>
        </w:rPr>
        <w:t xml:space="preserve">, when the </w:t>
      </w:r>
      <w:r w:rsidRPr="00176118">
        <w:rPr>
          <w:rStyle w:val="Emphasis"/>
        </w:rPr>
        <w:t>U</w:t>
      </w:r>
      <w:r w:rsidRPr="0046229D">
        <w:rPr>
          <w:sz w:val="16"/>
        </w:rPr>
        <w:t xml:space="preserve">nited </w:t>
      </w:r>
      <w:r w:rsidRPr="00176118">
        <w:rPr>
          <w:rStyle w:val="Emphasis"/>
        </w:rPr>
        <w:t>S</w:t>
      </w:r>
      <w:r w:rsidRPr="0046229D">
        <w:rPr>
          <w:sz w:val="16"/>
        </w:rPr>
        <w:t xml:space="preserve">tates </w:t>
      </w:r>
      <w:r w:rsidRPr="0046229D">
        <w:rPr>
          <w:rStyle w:val="StyleUnderline"/>
        </w:rPr>
        <w:t xml:space="preserve">was </w:t>
      </w:r>
      <w:r w:rsidRPr="00176118">
        <w:rPr>
          <w:rStyle w:val="Emphasis"/>
        </w:rPr>
        <w:t>detached</w:t>
      </w:r>
      <w:r w:rsidRPr="0046229D">
        <w:rPr>
          <w:sz w:val="16"/>
        </w:rPr>
        <w:t xml:space="preserve"> from the </w:t>
      </w:r>
      <w:r w:rsidRPr="00C46698">
        <w:rPr>
          <w:sz w:val="16"/>
          <w:szCs w:val="16"/>
        </w:rPr>
        <w:t xml:space="preserve">world. We've avoided a world war between or among the great powers for the last 75 years, in large part because the United States has been involved.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0FC834C2" w14:textId="77777777" w:rsidR="00A30CD3" w:rsidRPr="0046229D" w:rsidRDefault="00A30CD3" w:rsidP="00A30CD3">
      <w:pPr>
        <w:rPr>
          <w:sz w:val="16"/>
        </w:rPr>
      </w:pPr>
      <w:r w:rsidRPr="0046229D">
        <w:rPr>
          <w:sz w:val="16"/>
        </w:rPr>
        <w:t xml:space="preserve">MEGHNA: Some would say it's anomalous. Yeah. Someone say it's an anomalous 70 years. </w:t>
      </w:r>
    </w:p>
    <w:p w14:paraId="0E9CC0A9" w14:textId="77777777" w:rsidR="00A30CD3" w:rsidRPr="0046229D" w:rsidRDefault="00A30CD3" w:rsidP="00A30CD3">
      <w:pPr>
        <w:rPr>
          <w:sz w:val="16"/>
        </w:rPr>
      </w:pPr>
      <w:r w:rsidRPr="0046229D">
        <w:rPr>
          <w:sz w:val="16"/>
        </w:rPr>
        <w:t xml:space="preserve">HAASS: Well, that's, to me, </w:t>
      </w:r>
      <w:r w:rsidRPr="0046229D">
        <w:rPr>
          <w:rStyle w:val="StyleUnderline"/>
        </w:rPr>
        <w:t>that's the big question</w:t>
      </w:r>
      <w:r w:rsidRPr="0046229D">
        <w:rPr>
          <w:sz w:val="16"/>
        </w:rPr>
        <w:t xml:space="preserve">. Were </w:t>
      </w:r>
      <w:r w:rsidRPr="0046229D">
        <w:rPr>
          <w:rStyle w:val="StyleUnderline"/>
        </w:rPr>
        <w:t>the last 70-75 years</w:t>
      </w:r>
      <w:r w:rsidRPr="0046229D">
        <w:rPr>
          <w:sz w:val="16"/>
        </w:rPr>
        <w:t xml:space="preserve">? Or are they the </w:t>
      </w:r>
      <w:r w:rsidRPr="0046229D">
        <w:rPr>
          <w:rStyle w:val="StyleUnderline"/>
        </w:rPr>
        <w:t xml:space="preserve">Can we make them the </w:t>
      </w:r>
      <w:r w:rsidRPr="00176118">
        <w:rPr>
          <w:rStyle w:val="Emphasis"/>
        </w:rPr>
        <w:t>new normal</w:t>
      </w:r>
      <w:r w:rsidRPr="0046229D">
        <w:rPr>
          <w:sz w:val="16"/>
        </w:rPr>
        <w:t xml:space="preserve">? Can we </w:t>
      </w:r>
      <w:r w:rsidRPr="00176118">
        <w:rPr>
          <w:rStyle w:val="Emphasis"/>
        </w:rPr>
        <w:t>extend them</w:t>
      </w:r>
      <w:r w:rsidRPr="0046229D">
        <w:rPr>
          <w:sz w:val="16"/>
        </w:rPr>
        <w:t xml:space="preserve">? </w:t>
      </w:r>
      <w:r w:rsidRPr="0046229D">
        <w:rPr>
          <w:rStyle w:val="StyleUnderline"/>
        </w:rPr>
        <w:t>Or did they become</w:t>
      </w:r>
      <w:r w:rsidRPr="0046229D">
        <w:rPr>
          <w:sz w:val="16"/>
        </w:rPr>
        <w:t xml:space="preserve"> something of </w:t>
      </w:r>
      <w:r w:rsidRPr="0046229D">
        <w:rPr>
          <w:rStyle w:val="StyleUnderline"/>
        </w:rPr>
        <w:t xml:space="preserve">an </w:t>
      </w:r>
      <w:r w:rsidRPr="00176118">
        <w:rPr>
          <w:rStyle w:val="Emphasis"/>
        </w:rPr>
        <w:t>aberration</w:t>
      </w:r>
      <w:r w:rsidRPr="0046229D">
        <w:rPr>
          <w:sz w:val="16"/>
        </w:rPr>
        <w:t xml:space="preserve">? </w:t>
      </w:r>
      <w:r w:rsidRPr="0046229D">
        <w:rPr>
          <w:rStyle w:val="StyleUnderline"/>
        </w:rPr>
        <w:t xml:space="preserve">And </w:t>
      </w:r>
      <w:r w:rsidRPr="00C46698">
        <w:rPr>
          <w:rStyle w:val="StyleUnderline"/>
          <w:highlight w:val="cyan"/>
        </w:rPr>
        <w:t>do we go back to</w:t>
      </w:r>
      <w:r w:rsidRPr="0046229D">
        <w:rPr>
          <w:sz w:val="16"/>
        </w:rPr>
        <w:t xml:space="preserve"> the kind of world that for centuries before were we you know, that was the norm, World War One, World War Two </w:t>
      </w:r>
      <w:r w:rsidRPr="00176118">
        <w:rPr>
          <w:rStyle w:val="Emphasis"/>
          <w:highlight w:val="cyan"/>
        </w:rPr>
        <w:t>constant wars</w:t>
      </w:r>
      <w:r w:rsidRPr="0046229D">
        <w:rPr>
          <w:sz w:val="16"/>
        </w:rPr>
        <w:t xml:space="preserve"> in Europe? And that's where we are I actually think </w:t>
      </w:r>
      <w:r w:rsidRPr="00C46698">
        <w:rPr>
          <w:rStyle w:val="StyleUnderline"/>
          <w:highlight w:val="cyan"/>
        </w:rPr>
        <w:t>we're at</w:t>
      </w:r>
      <w:r w:rsidRPr="0046229D">
        <w:rPr>
          <w:rStyle w:val="StyleUnderline"/>
        </w:rPr>
        <w:t xml:space="preserve"> one of those </w:t>
      </w:r>
      <w:r w:rsidRPr="00176118">
        <w:rPr>
          <w:rStyle w:val="Emphasis"/>
          <w:highlight w:val="cyan"/>
        </w:rPr>
        <w:t>crossroads</w:t>
      </w:r>
      <w:r w:rsidRPr="00176118">
        <w:rPr>
          <w:rStyle w:val="Emphasis"/>
        </w:rPr>
        <w:t xml:space="preserve"> in history</w:t>
      </w:r>
      <w:r w:rsidRPr="0046229D">
        <w:rPr>
          <w:sz w:val="16"/>
        </w:rPr>
        <w:t xml:space="preserve">. And the issue for us. Another way to think about it: </w:t>
      </w:r>
      <w:r w:rsidRPr="0046229D">
        <w:rPr>
          <w:rStyle w:val="StyleUnderline"/>
        </w:rPr>
        <w:t xml:space="preserve">are we the </w:t>
      </w:r>
      <w:r w:rsidRPr="00176118">
        <w:rPr>
          <w:rStyle w:val="Emphasis"/>
        </w:rPr>
        <w:t>U</w:t>
      </w:r>
      <w:r w:rsidRPr="0046229D">
        <w:rPr>
          <w:sz w:val="16"/>
        </w:rPr>
        <w:t xml:space="preserve">nited </w:t>
      </w:r>
      <w:r w:rsidRPr="00176118">
        <w:rPr>
          <w:rStyle w:val="Emphasis"/>
        </w:rPr>
        <w:t>S</w:t>
      </w:r>
      <w:r w:rsidRPr="0046229D">
        <w:rPr>
          <w:sz w:val="16"/>
        </w:rPr>
        <w:t xml:space="preserve">tates, after World War One </w:t>
      </w:r>
      <w:r w:rsidRPr="0046229D">
        <w:rPr>
          <w:rStyle w:val="StyleUnderline"/>
        </w:rPr>
        <w:t xml:space="preserve">that's going </w:t>
      </w:r>
      <w:r w:rsidRPr="00C46698">
        <w:rPr>
          <w:rStyle w:val="StyleUnderline"/>
          <w:highlight w:val="cyan"/>
        </w:rPr>
        <w:t xml:space="preserve">to </w:t>
      </w:r>
      <w:r w:rsidRPr="00176118">
        <w:rPr>
          <w:rStyle w:val="Emphasis"/>
          <w:highlight w:val="cyan"/>
        </w:rPr>
        <w:t>retreat</w:t>
      </w:r>
      <w:r w:rsidRPr="00C46698">
        <w:rPr>
          <w:rStyle w:val="StyleUnderline"/>
          <w:highlight w:val="cyan"/>
        </w:rPr>
        <w:t xml:space="preserve"> from the world</w:t>
      </w:r>
      <w:r w:rsidRPr="0046229D">
        <w:rPr>
          <w:rStyle w:val="StyleUnderline"/>
        </w:rPr>
        <w:t xml:space="preserve"> and let it and </w:t>
      </w:r>
      <w:r w:rsidRPr="00176118">
        <w:rPr>
          <w:rStyle w:val="Emphasis"/>
          <w:highlight w:val="cyan"/>
        </w:rPr>
        <w:t>let it unravel</w:t>
      </w:r>
      <w:r w:rsidRPr="0046229D">
        <w:rPr>
          <w:sz w:val="16"/>
        </w:rPr>
        <w:t xml:space="preserve">? </w:t>
      </w:r>
      <w:r w:rsidRPr="0046229D">
        <w:rPr>
          <w:rStyle w:val="StyleUnderline"/>
        </w:rPr>
        <w:t>Or</w:t>
      </w:r>
      <w:r w:rsidRPr="0046229D">
        <w:rPr>
          <w:sz w:val="16"/>
        </w:rPr>
        <w:t xml:space="preserve"> are we the United States after World War Two, that's going to have a creative surge, and try to </w:t>
      </w:r>
      <w:r w:rsidRPr="00176118">
        <w:rPr>
          <w:rStyle w:val="Emphasis"/>
        </w:rPr>
        <w:t>restructure the world</w:t>
      </w:r>
      <w:r w:rsidRPr="0046229D">
        <w:rPr>
          <w:rStyle w:val="StyleUnderline"/>
        </w:rPr>
        <w:t xml:space="preserve"> to </w:t>
      </w:r>
      <w:r w:rsidRPr="00176118">
        <w:rPr>
          <w:rStyle w:val="Emphasis"/>
        </w:rPr>
        <w:t>deal with the challenges</w:t>
      </w:r>
      <w:r w:rsidRPr="0046229D">
        <w:rPr>
          <w:rStyle w:val="StyleUnderline"/>
        </w:rPr>
        <w:t xml:space="preserve"> of this generation</w:t>
      </w:r>
      <w:r w:rsidRPr="0046229D">
        <w:rPr>
          <w:sz w:val="16"/>
        </w:rPr>
        <w:t>? And I think that is the fundamental question.</w:t>
      </w:r>
    </w:p>
    <w:p w14:paraId="2E97C021" w14:textId="77777777" w:rsidR="00A30CD3" w:rsidRPr="0046229D" w:rsidRDefault="00A30CD3" w:rsidP="00A30CD3">
      <w:pPr>
        <w:rPr>
          <w:sz w:val="6"/>
          <w:szCs w:val="12"/>
        </w:rPr>
      </w:pPr>
      <w:r w:rsidRPr="0046229D">
        <w:rPr>
          <w:sz w:val="6"/>
          <w:szCs w:val="12"/>
        </w:rPr>
        <w:t xml:space="preserve">MEGHNA: And it is a very compelling one. Jack, did you do you have some I know, you have some thoughts on that? </w:t>
      </w:r>
    </w:p>
    <w:p w14:paraId="0EB27654" w14:textId="77777777" w:rsidR="00A30CD3" w:rsidRPr="0046229D" w:rsidRDefault="00A30CD3" w:rsidP="00A30CD3">
      <w:pPr>
        <w:rPr>
          <w:sz w:val="6"/>
          <w:szCs w:val="12"/>
        </w:rPr>
      </w:pPr>
      <w:r w:rsidRPr="0046229D">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6F721ACD" w14:textId="77777777" w:rsidR="00A30CD3" w:rsidRPr="0046229D" w:rsidRDefault="00A30CD3" w:rsidP="00A30CD3">
      <w:pPr>
        <w:rPr>
          <w:sz w:val="6"/>
          <w:szCs w:val="12"/>
        </w:rPr>
      </w:pPr>
      <w:r w:rsidRPr="0046229D">
        <w:rPr>
          <w:sz w:val="6"/>
          <w:szCs w:val="12"/>
        </w:rPr>
        <w:t xml:space="preserve">MEGHNA: Well, when we come back, we're going to talk about what the possibilities are in this moment. So Richard Haass and Jack Beatty standby for just a moment. This is On Point. </w:t>
      </w:r>
    </w:p>
    <w:p w14:paraId="077B23B6" w14:textId="77777777" w:rsidR="00A30CD3" w:rsidRPr="0046229D" w:rsidRDefault="00A30CD3" w:rsidP="00A30CD3">
      <w:pPr>
        <w:rPr>
          <w:sz w:val="6"/>
          <w:szCs w:val="12"/>
        </w:rPr>
      </w:pPr>
      <w:r w:rsidRPr="0046229D">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46229D">
        <w:rPr>
          <w:i/>
          <w:sz w:val="6"/>
          <w:szCs w:val="12"/>
        </w:rPr>
        <w:t>The World A Brief Introduction</w:t>
      </w:r>
      <w:r w:rsidRPr="0046229D">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1A15ACB3" w14:textId="77777777" w:rsidR="00A30CD3" w:rsidRPr="0046229D" w:rsidRDefault="00A30CD3" w:rsidP="00A30CD3">
      <w:pPr>
        <w:rPr>
          <w:sz w:val="6"/>
          <w:szCs w:val="12"/>
        </w:rPr>
      </w:pPr>
      <w:r w:rsidRPr="0046229D">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4C8F0F9D" w14:textId="77777777" w:rsidR="00A30CD3" w:rsidRPr="0046229D" w:rsidRDefault="00A30CD3" w:rsidP="00A30CD3">
      <w:pPr>
        <w:rPr>
          <w:sz w:val="6"/>
          <w:szCs w:val="12"/>
        </w:rPr>
      </w:pPr>
      <w:r w:rsidRPr="0046229D">
        <w:rPr>
          <w:sz w:val="6"/>
          <w:szCs w:val="12"/>
        </w:rPr>
        <w:t xml:space="preserve">MEGHNA: In fact, you tweeted just yesterday that it's in fact essential for the US, China and South Korea to stay in close contact right now about this? </w:t>
      </w:r>
    </w:p>
    <w:p w14:paraId="2756E9E8" w14:textId="77777777" w:rsidR="00A30CD3" w:rsidRPr="0046229D" w:rsidRDefault="00A30CD3" w:rsidP="00A30CD3">
      <w:pPr>
        <w:rPr>
          <w:sz w:val="6"/>
          <w:szCs w:val="12"/>
        </w:rPr>
      </w:pPr>
      <w:r w:rsidRPr="0046229D">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4C582406" w14:textId="77777777" w:rsidR="00A30CD3" w:rsidRPr="0046229D" w:rsidRDefault="00A30CD3" w:rsidP="00A30CD3">
      <w:pPr>
        <w:rPr>
          <w:sz w:val="6"/>
          <w:szCs w:val="12"/>
        </w:rPr>
      </w:pPr>
      <w:r w:rsidRPr="0046229D">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C6AE39A" w14:textId="77777777" w:rsidR="00A30CD3" w:rsidRPr="0046229D" w:rsidRDefault="00A30CD3" w:rsidP="00A30CD3">
      <w:pPr>
        <w:rPr>
          <w:sz w:val="6"/>
          <w:szCs w:val="12"/>
        </w:rPr>
      </w:pPr>
      <w:r w:rsidRPr="0046229D">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5BAA7A96" w14:textId="77777777" w:rsidR="00A30CD3" w:rsidRPr="0046229D" w:rsidRDefault="00A30CD3" w:rsidP="00A30CD3">
      <w:pPr>
        <w:rPr>
          <w:sz w:val="6"/>
          <w:szCs w:val="12"/>
        </w:rPr>
      </w:pPr>
      <w:r w:rsidRPr="0046229D">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362DBF35" w14:textId="77777777" w:rsidR="00A30CD3" w:rsidRPr="0046229D" w:rsidRDefault="00A30CD3" w:rsidP="00A30CD3">
      <w:pPr>
        <w:rPr>
          <w:sz w:val="10"/>
          <w:szCs w:val="16"/>
        </w:rPr>
      </w:pPr>
      <w:r w:rsidRPr="00C46698">
        <w:rPr>
          <w:sz w:val="8"/>
          <w:szCs w:val="8"/>
        </w:rPr>
        <w:t>HAASS: Primacy can be understood as a fact of life or a goal. I don't think our goal ought to be one of primacy. We can't control that, because primacy is about relative strength. Right now, that the United States is still the world's most powerful military, we are the world's largest single economy</w:t>
      </w:r>
      <w:r w:rsidRPr="0046229D">
        <w:rPr>
          <w:sz w:val="16"/>
        </w:rPr>
        <w:t xml:space="preserve">. </w:t>
      </w:r>
      <w:r w:rsidRPr="0046229D">
        <w:rPr>
          <w:rStyle w:val="StyleUnderline"/>
        </w:rPr>
        <w:t>But</w:t>
      </w:r>
      <w:r w:rsidRPr="0046229D">
        <w:rPr>
          <w:sz w:val="16"/>
        </w:rPr>
        <w:t xml:space="preserve"> the fact is, </w:t>
      </w:r>
      <w:r w:rsidRPr="0046229D">
        <w:rPr>
          <w:rStyle w:val="StyleUnderline"/>
        </w:rPr>
        <w:t xml:space="preserve">for all of our strength, </w:t>
      </w:r>
      <w:r w:rsidRPr="00C46698">
        <w:rPr>
          <w:rStyle w:val="StyleUnderline"/>
          <w:highlight w:val="cyan"/>
        </w:rPr>
        <w:t>we can't tackle</w:t>
      </w:r>
      <w:r w:rsidRPr="0046229D">
        <w:rPr>
          <w:sz w:val="16"/>
        </w:rPr>
        <w:t xml:space="preserve"> the </w:t>
      </w:r>
      <w:r w:rsidRPr="00C46698">
        <w:rPr>
          <w:rStyle w:val="StyleUnderline"/>
          <w:highlight w:val="cyan"/>
        </w:rPr>
        <w:t>emerging problems</w:t>
      </w:r>
      <w:r w:rsidRPr="0046229D">
        <w:rPr>
          <w:rStyle w:val="StyleUnderline"/>
        </w:rPr>
        <w:t xml:space="preserve"> in the </w:t>
      </w:r>
      <w:r w:rsidRPr="00C46698">
        <w:rPr>
          <w:rStyle w:val="StyleUnderline"/>
          <w:highlight w:val="cyan"/>
        </w:rPr>
        <w:t xml:space="preserve">world </w:t>
      </w:r>
      <w:r w:rsidRPr="00176118">
        <w:rPr>
          <w:rStyle w:val="Emphasis"/>
          <w:highlight w:val="cyan"/>
        </w:rPr>
        <w:t>on our own</w:t>
      </w:r>
      <w:r w:rsidRPr="0046229D">
        <w:rPr>
          <w:sz w:val="16"/>
        </w:rPr>
        <w:t xml:space="preserve">. We can't maintain </w:t>
      </w:r>
      <w:r w:rsidRPr="00176118">
        <w:rPr>
          <w:rStyle w:val="Emphasis"/>
        </w:rPr>
        <w:t>global health</w:t>
      </w:r>
      <w:r w:rsidRPr="0046229D">
        <w:rPr>
          <w:sz w:val="16"/>
        </w:rPr>
        <w:t xml:space="preserve"> unilaterally, we obviously can't deal with </w:t>
      </w:r>
      <w:r w:rsidRPr="00176118">
        <w:rPr>
          <w:rStyle w:val="Emphasis"/>
        </w:rPr>
        <w:t>climate change</w:t>
      </w:r>
      <w:r w:rsidRPr="0046229D">
        <w:rPr>
          <w:sz w:val="16"/>
        </w:rPr>
        <w:t xml:space="preserve"> by ourselves. We can't control </w:t>
      </w:r>
      <w:r w:rsidRPr="00176118">
        <w:rPr>
          <w:rStyle w:val="Emphasis"/>
        </w:rPr>
        <w:t>proliferation</w:t>
      </w:r>
      <w:r w:rsidRPr="0046229D">
        <w:rPr>
          <w:sz w:val="16"/>
        </w:rPr>
        <w:t xml:space="preserve"> or </w:t>
      </w:r>
      <w:r w:rsidRPr="00176118">
        <w:rPr>
          <w:rStyle w:val="Emphasis"/>
        </w:rPr>
        <w:t>terrorism</w:t>
      </w:r>
      <w:r w:rsidRPr="0046229D">
        <w:rPr>
          <w:rStyle w:val="StyleUnderline"/>
        </w:rPr>
        <w:t>, or</w:t>
      </w:r>
      <w:r w:rsidRPr="0046229D">
        <w:rPr>
          <w:sz w:val="16"/>
        </w:rPr>
        <w:t xml:space="preserve"> set the </w:t>
      </w:r>
      <w:r w:rsidRPr="0046229D">
        <w:rPr>
          <w:rStyle w:val="StyleUnderline"/>
        </w:rPr>
        <w:t xml:space="preserve">rules for </w:t>
      </w:r>
      <w:r w:rsidRPr="00176118">
        <w:rPr>
          <w:rStyle w:val="Emphasis"/>
        </w:rPr>
        <w:t>cyberspace</w:t>
      </w:r>
      <w:r w:rsidRPr="0046229D">
        <w:rPr>
          <w:sz w:val="16"/>
        </w:rPr>
        <w:t xml:space="preserve"> on our own. So </w:t>
      </w:r>
      <w:r w:rsidRPr="0046229D">
        <w:rPr>
          <w:rStyle w:val="StyleUnderline"/>
        </w:rPr>
        <w:t>unilateralism</w:t>
      </w:r>
      <w:r w:rsidRPr="0046229D">
        <w:rPr>
          <w:sz w:val="16"/>
        </w:rPr>
        <w:t xml:space="preserve">, no matter how strong we are, </w:t>
      </w:r>
      <w:r w:rsidRPr="0046229D">
        <w:rPr>
          <w:rStyle w:val="StyleUnderline"/>
        </w:rPr>
        <w:t xml:space="preserve">is simply </w:t>
      </w:r>
      <w:r w:rsidRPr="00176118">
        <w:rPr>
          <w:rStyle w:val="Emphasis"/>
        </w:rPr>
        <w:t>not</w:t>
      </w:r>
      <w:r w:rsidRPr="0046229D">
        <w:rPr>
          <w:sz w:val="16"/>
        </w:rPr>
        <w:t xml:space="preserve"> a </w:t>
      </w:r>
      <w:r w:rsidRPr="00176118">
        <w:rPr>
          <w:rStyle w:val="Emphasis"/>
        </w:rPr>
        <w:t>viable</w:t>
      </w:r>
      <w:r w:rsidRPr="0046229D">
        <w:rPr>
          <w:sz w:val="16"/>
        </w:rPr>
        <w:t xml:space="preserve"> foreign policy strategy. </w:t>
      </w:r>
      <w:r w:rsidRPr="0046229D">
        <w:rPr>
          <w:rStyle w:val="StyleUnderline"/>
        </w:rPr>
        <w:t>We have got to partner with others. And the challenge with</w:t>
      </w:r>
      <w:r w:rsidRPr="0046229D">
        <w:rPr>
          <w:sz w:val="16"/>
        </w:rPr>
        <w:t xml:space="preserve"> a country like </w:t>
      </w:r>
      <w:r w:rsidRPr="00176118">
        <w:rPr>
          <w:rStyle w:val="Emphasis"/>
        </w:rPr>
        <w:t>China</w:t>
      </w:r>
      <w:r w:rsidRPr="0046229D">
        <w:rPr>
          <w:sz w:val="16"/>
        </w:rPr>
        <w:t xml:space="preserve"> is: how do we selectively partner with China, given our profound disagreements, the difference between our systems and the fact that we, for example, have real foreign policy differences, say over the fate of Taiwan</w:t>
      </w:r>
      <w:r w:rsidRPr="0046229D">
        <w:rPr>
          <w:sz w:val="10"/>
          <w:szCs w:val="16"/>
        </w:rPr>
        <w:t xml:space="preserve">. And that that to me, is going to be one of the real foreign policy challenges going forward. </w:t>
      </w:r>
    </w:p>
    <w:p w14:paraId="140D319E" w14:textId="77777777" w:rsidR="00A30CD3" w:rsidRPr="0046229D" w:rsidRDefault="00A30CD3" w:rsidP="00A30CD3">
      <w:pPr>
        <w:rPr>
          <w:sz w:val="10"/>
          <w:szCs w:val="16"/>
        </w:rPr>
      </w:pPr>
      <w:r w:rsidRPr="0046229D">
        <w:rPr>
          <w:sz w:val="10"/>
          <w:szCs w:val="16"/>
        </w:rPr>
        <w:t xml:space="preserve">MEGHNA: Jack, did you want to respond to that? </w:t>
      </w:r>
    </w:p>
    <w:p w14:paraId="59353A50" w14:textId="77777777" w:rsidR="00A30CD3" w:rsidRPr="0046229D" w:rsidRDefault="00A30CD3" w:rsidP="00A30CD3">
      <w:pPr>
        <w:rPr>
          <w:sz w:val="10"/>
          <w:szCs w:val="16"/>
        </w:rPr>
      </w:pPr>
      <w:r w:rsidRPr="0046229D">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6A0AE694" w14:textId="77777777" w:rsidR="00A30CD3" w:rsidRPr="0046229D" w:rsidRDefault="00A30CD3" w:rsidP="00A30CD3">
      <w:pPr>
        <w:rPr>
          <w:sz w:val="10"/>
          <w:szCs w:val="16"/>
        </w:rPr>
      </w:pPr>
      <w:r w:rsidRPr="0046229D">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3F3C9B99" w14:textId="77777777" w:rsidR="00A30CD3" w:rsidRPr="0046229D" w:rsidRDefault="00A30CD3" w:rsidP="00A30CD3">
      <w:pPr>
        <w:rPr>
          <w:sz w:val="16"/>
        </w:rPr>
      </w:pPr>
      <w:r w:rsidRPr="0046229D">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46229D">
        <w:rPr>
          <w:sz w:val="16"/>
        </w:rPr>
        <w:t xml:space="preserve">. And the whole idea was </w:t>
      </w:r>
      <w:r w:rsidRPr="00C46698">
        <w:rPr>
          <w:rStyle w:val="StyleUnderline"/>
          <w:highlight w:val="cyan"/>
        </w:rPr>
        <w:t xml:space="preserve">we </w:t>
      </w:r>
      <w:r w:rsidRPr="00176118">
        <w:rPr>
          <w:rStyle w:val="Emphasis"/>
          <w:highlight w:val="cyan"/>
        </w:rPr>
        <w:t>need</w:t>
      </w:r>
      <w:r w:rsidRPr="0046229D">
        <w:rPr>
          <w:sz w:val="16"/>
        </w:rPr>
        <w:t xml:space="preserve">ed </w:t>
      </w:r>
      <w:r w:rsidRPr="0046229D">
        <w:rPr>
          <w:rStyle w:val="StyleUnderline"/>
        </w:rPr>
        <w:t xml:space="preserve">to establish </w:t>
      </w:r>
      <w:r w:rsidRPr="00C46698">
        <w:rPr>
          <w:rStyle w:val="StyleUnderline"/>
          <w:highlight w:val="cyan"/>
        </w:rPr>
        <w:t xml:space="preserve">a </w:t>
      </w:r>
      <w:r w:rsidRPr="00176118">
        <w:rPr>
          <w:rStyle w:val="Emphasis"/>
          <w:highlight w:val="cyan"/>
        </w:rPr>
        <w:t>greater domestic base</w:t>
      </w:r>
      <w:r w:rsidRPr="0046229D">
        <w:rPr>
          <w:rStyle w:val="StyleUnderline"/>
        </w:rPr>
        <w:t xml:space="preserve"> if we were going </w:t>
      </w:r>
      <w:r w:rsidRPr="00C46698">
        <w:rPr>
          <w:rStyle w:val="StyleUnderline"/>
          <w:highlight w:val="cyan"/>
        </w:rPr>
        <w:t xml:space="preserve">to be </w:t>
      </w:r>
      <w:r w:rsidRPr="00176118">
        <w:rPr>
          <w:rStyle w:val="Emphasis"/>
          <w:highlight w:val="cyan"/>
        </w:rPr>
        <w:t>capable</w:t>
      </w:r>
      <w:r w:rsidRPr="00C46698">
        <w:rPr>
          <w:rStyle w:val="StyleUnderline"/>
          <w:highlight w:val="cyan"/>
        </w:rPr>
        <w:t xml:space="preserve"> of acting</w:t>
      </w:r>
      <w:r w:rsidRPr="0046229D">
        <w:rPr>
          <w:rStyle w:val="StyleUnderline"/>
        </w:rPr>
        <w:t xml:space="preserve"> in the world </w:t>
      </w:r>
      <w:r w:rsidRPr="00C46698">
        <w:rPr>
          <w:rStyle w:val="StyleUnderline"/>
          <w:highlight w:val="cyan"/>
        </w:rPr>
        <w:t>and</w:t>
      </w:r>
      <w:r w:rsidRPr="0046229D">
        <w:rPr>
          <w:rStyle w:val="StyleUnderline"/>
        </w:rPr>
        <w:t xml:space="preserve"> </w:t>
      </w:r>
      <w:r w:rsidRPr="00176118">
        <w:rPr>
          <w:rStyle w:val="Emphasis"/>
        </w:rPr>
        <w:t>Americans</w:t>
      </w:r>
      <w:r w:rsidRPr="0046229D">
        <w:rPr>
          <w:rStyle w:val="StyleUnderline"/>
        </w:rPr>
        <w:t xml:space="preserve"> were going to be </w:t>
      </w:r>
      <w:r w:rsidRPr="00176118">
        <w:rPr>
          <w:rStyle w:val="Emphasis"/>
          <w:highlight w:val="cyan"/>
        </w:rPr>
        <w:t>willing</w:t>
      </w:r>
      <w:r w:rsidRPr="0046229D">
        <w:rPr>
          <w:rStyle w:val="StyleUnderline"/>
        </w:rPr>
        <w:t xml:space="preserve"> to support it</w:t>
      </w:r>
      <w:r w:rsidRPr="0046229D">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46229D">
        <w:rPr>
          <w:rStyle w:val="StyleUnderline"/>
        </w:rPr>
        <w:t xml:space="preserve">we've got </w:t>
      </w:r>
      <w:r w:rsidRPr="00C46698">
        <w:rPr>
          <w:rStyle w:val="StyleUnderline"/>
          <w:highlight w:val="cyan"/>
        </w:rPr>
        <w:t>to</w:t>
      </w:r>
      <w:r w:rsidRPr="0046229D">
        <w:rPr>
          <w:rStyle w:val="StyleUnderline"/>
        </w:rPr>
        <w:t xml:space="preserve"> figure out how to </w:t>
      </w:r>
      <w:r w:rsidRPr="00C46698">
        <w:rPr>
          <w:rStyle w:val="StyleUnderline"/>
          <w:highlight w:val="cyan"/>
        </w:rPr>
        <w:t>narrow</w:t>
      </w:r>
      <w:r w:rsidRPr="0046229D">
        <w:rPr>
          <w:rStyle w:val="StyleUnderline"/>
        </w:rPr>
        <w:t xml:space="preserve"> the gap between these </w:t>
      </w:r>
      <w:r w:rsidRPr="00C46698">
        <w:rPr>
          <w:rStyle w:val="StyleUnderline"/>
          <w:highlight w:val="cyan"/>
        </w:rPr>
        <w:t xml:space="preserve">emerging </w:t>
      </w:r>
      <w:r w:rsidRPr="00176118">
        <w:rPr>
          <w:rStyle w:val="Emphasis"/>
          <w:highlight w:val="cyan"/>
        </w:rPr>
        <w:t xml:space="preserve">global </w:t>
      </w:r>
      <w:r w:rsidRPr="00176118">
        <w:rPr>
          <w:rStyle w:val="Emphasis"/>
          <w:highlight w:val="cyan"/>
        </w:rPr>
        <w:lastRenderedPageBreak/>
        <w:t>challenges</w:t>
      </w:r>
      <w:r w:rsidRPr="00C46698">
        <w:rPr>
          <w:rStyle w:val="StyleUnderline"/>
          <w:highlight w:val="cyan"/>
        </w:rPr>
        <w:t>, like</w:t>
      </w:r>
      <w:r w:rsidRPr="0046229D">
        <w:rPr>
          <w:rStyle w:val="StyleUnderline"/>
        </w:rPr>
        <w:t xml:space="preserve"> global </w:t>
      </w:r>
      <w:r w:rsidRPr="00176118">
        <w:rPr>
          <w:rStyle w:val="Emphasis"/>
          <w:highlight w:val="cyan"/>
        </w:rPr>
        <w:t>health</w:t>
      </w:r>
      <w:r w:rsidRPr="0046229D">
        <w:rPr>
          <w:rStyle w:val="StyleUnderline"/>
        </w:rPr>
        <w:t xml:space="preserve">, like </w:t>
      </w:r>
      <w:r w:rsidRPr="00A30CD3">
        <w:rPr>
          <w:rStyle w:val="Emphasis"/>
        </w:rPr>
        <w:t>climate</w:t>
      </w:r>
      <w:r w:rsidRPr="00A30CD3">
        <w:rPr>
          <w:rStyle w:val="StyleUnderline"/>
        </w:rPr>
        <w:t xml:space="preserve"> change</w:t>
      </w:r>
      <w:r w:rsidRPr="00C46698">
        <w:rPr>
          <w:rStyle w:val="StyleUnderline"/>
        </w:rPr>
        <w:t xml:space="preserve">, like </w:t>
      </w:r>
      <w:r w:rsidRPr="00176118">
        <w:rPr>
          <w:rStyle w:val="Emphasis"/>
        </w:rPr>
        <w:t>terror</w:t>
      </w:r>
      <w:r w:rsidRPr="00C46698">
        <w:rPr>
          <w:rStyle w:val="StyleUnderline"/>
        </w:rPr>
        <w:t xml:space="preserve">ism, like </w:t>
      </w:r>
      <w:r w:rsidRPr="00176118">
        <w:rPr>
          <w:rStyle w:val="Emphasis"/>
        </w:rPr>
        <w:t>prolif</w:t>
      </w:r>
      <w:r w:rsidRPr="00C46698">
        <w:rPr>
          <w:rStyle w:val="StyleUnderline"/>
        </w:rPr>
        <w:t xml:space="preserve">eration, and </w:t>
      </w:r>
      <w:r w:rsidRPr="00176118">
        <w:rPr>
          <w:rStyle w:val="Emphasis"/>
        </w:rPr>
        <w:t>global arrangements</w:t>
      </w:r>
      <w:r w:rsidRPr="00C46698">
        <w:rPr>
          <w:sz w:val="16"/>
        </w:rPr>
        <w:t>. One of the phrases you constantly hear from people in my businesses international community. Well, the fact is, there isn't one. And our goal should be to better build one where we take into account this newest security agenda. So that's what I would</w:t>
      </w:r>
      <w:r w:rsidRPr="0046229D">
        <w:rPr>
          <w:sz w:val="16"/>
        </w:rPr>
        <w:t xml:space="preserve"> focus on, I wouldn't let go of the old agenda. I'm still worried about </w:t>
      </w:r>
      <w:r w:rsidRPr="00176118">
        <w:rPr>
          <w:rStyle w:val="Emphasis"/>
          <w:highlight w:val="cyan"/>
        </w:rPr>
        <w:t>Russia</w:t>
      </w:r>
      <w:r w:rsidRPr="0046229D">
        <w:rPr>
          <w:sz w:val="16"/>
        </w:rPr>
        <w:t xml:space="preserve">, what they're doing in Europe. I'm worried about </w:t>
      </w:r>
      <w:r w:rsidRPr="00176118">
        <w:rPr>
          <w:rStyle w:val="Emphasis"/>
          <w:highlight w:val="cyan"/>
        </w:rPr>
        <w:t>Iran</w:t>
      </w:r>
      <w:r w:rsidRPr="0046229D">
        <w:rPr>
          <w:sz w:val="16"/>
        </w:rPr>
        <w:t xml:space="preserve">. I'm worried about </w:t>
      </w:r>
      <w:r w:rsidRPr="00176118">
        <w:rPr>
          <w:rStyle w:val="Emphasis"/>
        </w:rPr>
        <w:t xml:space="preserve">North </w:t>
      </w:r>
      <w:r w:rsidRPr="00176118">
        <w:rPr>
          <w:rStyle w:val="Emphasis"/>
          <w:highlight w:val="cyan"/>
        </w:rPr>
        <w:t>Korea</w:t>
      </w:r>
      <w:r w:rsidRPr="0046229D">
        <w:rPr>
          <w:sz w:val="16"/>
        </w:rPr>
        <w:t xml:space="preserve">, worried to some extent </w:t>
      </w:r>
      <w:r w:rsidRPr="00C46698">
        <w:rPr>
          <w:sz w:val="16"/>
        </w:rPr>
        <w:t xml:space="preserve">about </w:t>
      </w:r>
      <w:r w:rsidRPr="00176118">
        <w:rPr>
          <w:rStyle w:val="Emphasis"/>
        </w:rPr>
        <w:t>China</w:t>
      </w:r>
      <w:r w:rsidRPr="00C46698">
        <w:rPr>
          <w:sz w:val="16"/>
        </w:rPr>
        <w:t>. But I would</w:t>
      </w:r>
      <w:r w:rsidRPr="0046229D">
        <w:rPr>
          <w:sz w:val="16"/>
        </w:rPr>
        <w:t xml:space="preserve"> put much greater emphasis on building global arrangements to deal with this new set of challenges that, as we've seen over the last few months, has the ability to fundamentally turn life here upside down.</w:t>
      </w:r>
    </w:p>
    <w:p w14:paraId="132A22A3" w14:textId="77777777" w:rsidR="00A30CD3" w:rsidRPr="00727746" w:rsidRDefault="00A30CD3" w:rsidP="00A30CD3"/>
    <w:p w14:paraId="0BAE72ED" w14:textId="287226DF" w:rsidR="008E7D83" w:rsidRPr="003E0483" w:rsidRDefault="008E7D83" w:rsidP="008E7D83">
      <w:pPr>
        <w:pStyle w:val="Heading4"/>
        <w:rPr>
          <w:u w:val="single"/>
        </w:rPr>
      </w:pPr>
      <w:r>
        <w:t xml:space="preserve">The plan avoids rent-seeking and </w:t>
      </w:r>
      <w:r w:rsidR="00D875E5">
        <w:t xml:space="preserve">maximizes </w:t>
      </w:r>
      <w:r w:rsidR="00F80A4C">
        <w:t>effectiveness</w:t>
      </w:r>
      <w:r w:rsidR="00D875E5">
        <w:t xml:space="preserve"> </w:t>
      </w:r>
      <w:r>
        <w:t xml:space="preserve">through </w:t>
      </w:r>
      <w:r>
        <w:rPr>
          <w:u w:val="single"/>
        </w:rPr>
        <w:t>prizes</w:t>
      </w:r>
      <w:r>
        <w:t xml:space="preserve">, </w:t>
      </w:r>
      <w:r>
        <w:rPr>
          <w:u w:val="single"/>
        </w:rPr>
        <w:t>auctions</w:t>
      </w:r>
      <w:r w:rsidRPr="00A233ED">
        <w:t xml:space="preserve">, </w:t>
      </w:r>
      <w:r>
        <w:t xml:space="preserve">and rules to disincentive </w:t>
      </w:r>
      <w:r>
        <w:rPr>
          <w:u w:val="single"/>
        </w:rPr>
        <w:t>shirking</w:t>
      </w:r>
    </w:p>
    <w:p w14:paraId="3E7B94FC" w14:textId="77777777" w:rsidR="008E7D83" w:rsidRPr="00134178" w:rsidRDefault="008E7D83" w:rsidP="008E7D83">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260F6BCE" w14:textId="77777777" w:rsidR="008E7D83" w:rsidRPr="00134178" w:rsidRDefault="008E7D83" w:rsidP="008E7D83">
      <w:pPr>
        <w:rPr>
          <w:sz w:val="16"/>
        </w:rPr>
      </w:pPr>
      <w:r w:rsidRPr="00134178">
        <w:rPr>
          <w:sz w:val="16"/>
        </w:rPr>
        <w:t xml:space="preserve">As with any major social program, </w:t>
      </w:r>
      <w:r w:rsidRPr="00906BC5">
        <w:rPr>
          <w:rStyle w:val="Emphasis"/>
          <w:highlight w:val="cyan"/>
        </w:rPr>
        <w:t>policy-makers</w:t>
      </w:r>
      <w:r w:rsidRPr="00134178">
        <w:rPr>
          <w:sz w:val="16"/>
        </w:rPr>
        <w:t xml:space="preserve"> </w:t>
      </w:r>
      <w:r w:rsidRPr="00906BC5">
        <w:rPr>
          <w:rStyle w:val="StyleUnderline"/>
          <w:highlight w:val="cyan"/>
        </w:rPr>
        <w:t>must</w:t>
      </w:r>
      <w:r w:rsidRPr="00134178">
        <w:rPr>
          <w:sz w:val="16"/>
        </w:rPr>
        <w:t xml:space="preserve"> take care to </w:t>
      </w:r>
      <w:r w:rsidRPr="00906BC5">
        <w:rPr>
          <w:rStyle w:val="StyleUnderline"/>
          <w:highlight w:val="cyan"/>
        </w:rPr>
        <w:t>ensure</w:t>
      </w:r>
      <w:r w:rsidRPr="00134178">
        <w:rPr>
          <w:sz w:val="16"/>
        </w:rPr>
        <w:t xml:space="preserve"> that </w:t>
      </w:r>
      <w:r w:rsidRPr="00906BC5">
        <w:rPr>
          <w:rStyle w:val="Emphasis"/>
          <w:highlight w:val="cyan"/>
        </w:rPr>
        <w:t>key aspects</w:t>
      </w:r>
      <w:r w:rsidRPr="00134178">
        <w:rPr>
          <w:sz w:val="16"/>
          <w:highlight w:val="cyan"/>
        </w:rPr>
        <w:t xml:space="preserve"> </w:t>
      </w:r>
      <w:r w:rsidRPr="00906BC5">
        <w:rPr>
          <w:rStyle w:val="StyleUnderline"/>
          <w:highlight w:val="cyan"/>
        </w:rPr>
        <w:t xml:space="preserve">are </w:t>
      </w:r>
      <w:r w:rsidRPr="00906BC5">
        <w:rPr>
          <w:rStyle w:val="Emphasis"/>
          <w:highlight w:val="cyan"/>
        </w:rPr>
        <w:t>structured</w:t>
      </w:r>
      <w:r w:rsidRPr="00906BC5">
        <w:rPr>
          <w:rStyle w:val="StyleUnderline"/>
          <w:highlight w:val="cyan"/>
        </w:rPr>
        <w:t xml:space="preserve"> in a manner that avoids</w:t>
      </w:r>
      <w:r w:rsidRPr="00906BC5">
        <w:rPr>
          <w:rStyle w:val="StyleUnderline"/>
        </w:rPr>
        <w:t xml:space="preserve"> the</w:t>
      </w:r>
      <w:r w:rsidRPr="00134178">
        <w:rPr>
          <w:sz w:val="16"/>
        </w:rPr>
        <w:t xml:space="preserve"> </w:t>
      </w:r>
      <w:r w:rsidRPr="003E0483">
        <w:rPr>
          <w:rStyle w:val="Emphasis"/>
        </w:rPr>
        <w:t>classic pitfalls</w:t>
      </w:r>
      <w:r w:rsidRPr="00134178">
        <w:rPr>
          <w:sz w:val="16"/>
        </w:rPr>
        <w:t xml:space="preserve"> </w:t>
      </w:r>
      <w:r w:rsidRPr="003E0483">
        <w:rPr>
          <w:rStyle w:val="StyleUnderline"/>
        </w:rPr>
        <w:t>of public policy:</w:t>
      </w:r>
      <w:r w:rsidRPr="00134178">
        <w:rPr>
          <w:sz w:val="16"/>
        </w:rPr>
        <w:t xml:space="preserve"> </w:t>
      </w:r>
      <w:r w:rsidRPr="00906BC5">
        <w:rPr>
          <w:rStyle w:val="Emphasis"/>
          <w:highlight w:val="cyan"/>
        </w:rPr>
        <w:t>rent-seeking</w:t>
      </w:r>
      <w:r w:rsidRPr="00134178">
        <w:rPr>
          <w:sz w:val="16"/>
        </w:rPr>
        <w:t xml:space="preserve"> </w:t>
      </w:r>
      <w:r w:rsidRPr="00906BC5">
        <w:rPr>
          <w:rStyle w:val="StyleUnderline"/>
          <w:highlight w:val="cyan"/>
        </w:rPr>
        <w:t xml:space="preserve">and </w:t>
      </w:r>
      <w:r w:rsidRPr="00906BC5">
        <w:rPr>
          <w:rStyle w:val="Emphasis"/>
          <w:highlight w:val="cyan"/>
        </w:rPr>
        <w:t>knowledge problems</w:t>
      </w:r>
      <w:r w:rsidRPr="00906BC5">
        <w:rPr>
          <w:rStyle w:val="Emphasis"/>
        </w:rPr>
        <w:t>.</w:t>
      </w:r>
      <w:r w:rsidRPr="00134178">
        <w:rPr>
          <w:sz w:val="16"/>
        </w:rPr>
        <w:t xml:space="preserve"> </w:t>
      </w:r>
      <w:r w:rsidRPr="00906BC5">
        <w:rPr>
          <w:rStyle w:val="StyleUnderline"/>
          <w:highlight w:val="cyan"/>
        </w:rPr>
        <w:t>To incorporate competition</w:t>
      </w:r>
      <w:r w:rsidRPr="00134178">
        <w:rPr>
          <w:sz w:val="16"/>
        </w:rPr>
        <w:t xml:space="preserve"> and market </w:t>
      </w:r>
      <w:r w:rsidRPr="00BF215A">
        <w:rPr>
          <w:sz w:val="16"/>
        </w:rPr>
        <w:t xml:space="preserve">dynamics </w:t>
      </w:r>
      <w:r w:rsidRPr="00BF215A">
        <w:rPr>
          <w:rStyle w:val="StyleUnderline"/>
        </w:rPr>
        <w:t>into</w:t>
      </w:r>
      <w:r w:rsidRPr="00BF215A">
        <w:rPr>
          <w:sz w:val="16"/>
        </w:rPr>
        <w:t xml:space="preserve"> the </w:t>
      </w:r>
      <w:r w:rsidRPr="00BF215A">
        <w:rPr>
          <w:rStyle w:val="Emphasis"/>
        </w:rPr>
        <w:t>actual projects</w:t>
      </w:r>
      <w:r w:rsidRPr="00BF215A">
        <w:rPr>
          <w:sz w:val="16"/>
        </w:rPr>
        <w:t xml:space="preserve"> </w:t>
      </w:r>
      <w:r w:rsidRPr="00BF215A">
        <w:rPr>
          <w:rStyle w:val="StyleUnderline"/>
        </w:rPr>
        <w:t xml:space="preserve">supported by the </w:t>
      </w:r>
      <w:r w:rsidRPr="00BF215A">
        <w:rPr>
          <w:rStyle w:val="Emphasis"/>
        </w:rPr>
        <w:t>JG</w:t>
      </w:r>
      <w:r w:rsidRPr="00BF215A">
        <w:rPr>
          <w:rStyle w:val="StyleUnderline"/>
        </w:rPr>
        <w:t xml:space="preserve"> program, the government</w:t>
      </w:r>
      <w:r w:rsidRPr="00906BC5">
        <w:rPr>
          <w:rStyle w:val="StyleUnderline"/>
        </w:rPr>
        <w:t xml:space="preserve"> should act as a labor intermediary between private contractors and</w:t>
      </w:r>
      <w:r w:rsidRPr="00134178">
        <w:rPr>
          <w:sz w:val="16"/>
        </w:rPr>
        <w:t xml:space="preserve"> </w:t>
      </w:r>
      <w:r w:rsidRPr="00906BC5">
        <w:rPr>
          <w:rStyle w:val="StyleUnderline"/>
        </w:rPr>
        <w:t>JG employees.</w:t>
      </w:r>
      <w:r w:rsidRPr="00134178">
        <w:rPr>
          <w:sz w:val="16"/>
        </w:rPr>
        <w:t xml:space="preserve"> These </w:t>
      </w:r>
      <w:r w:rsidRPr="00906BC5">
        <w:rPr>
          <w:rStyle w:val="StyleUnderline"/>
        </w:rPr>
        <w:t xml:space="preserve">private </w:t>
      </w:r>
      <w:r w:rsidRPr="00906BC5">
        <w:rPr>
          <w:rStyle w:val="Emphasis"/>
          <w:highlight w:val="cyan"/>
        </w:rPr>
        <w:t>contractors</w:t>
      </w:r>
      <w:r w:rsidRPr="00906BC5">
        <w:rPr>
          <w:rStyle w:val="StyleUnderline"/>
          <w:highlight w:val="cyan"/>
        </w:rPr>
        <w:t xml:space="preserve"> would be selected through </w:t>
      </w:r>
      <w:r w:rsidRPr="00906BC5">
        <w:rPr>
          <w:rStyle w:val="StyleUnderline"/>
        </w:rPr>
        <w:t xml:space="preserve">a </w:t>
      </w:r>
      <w:r w:rsidRPr="00906BC5">
        <w:rPr>
          <w:rStyle w:val="Emphasis"/>
        </w:rPr>
        <w:t>competitive</w:t>
      </w:r>
      <w:r w:rsidRPr="00906BC5">
        <w:rPr>
          <w:rStyle w:val="StyleUnderline"/>
        </w:rPr>
        <w:t xml:space="preserve">, </w:t>
      </w:r>
      <w:r w:rsidRPr="00906BC5">
        <w:rPr>
          <w:rStyle w:val="Emphasis"/>
        </w:rPr>
        <w:t xml:space="preserve">blind </w:t>
      </w:r>
      <w:r w:rsidRPr="00906BC5">
        <w:rPr>
          <w:rStyle w:val="Emphasis"/>
          <w:highlight w:val="cyan"/>
        </w:rPr>
        <w:t>auction</w:t>
      </w:r>
      <w:r w:rsidRPr="00134178">
        <w:rPr>
          <w:sz w:val="16"/>
        </w:rPr>
        <w:t xml:space="preserve">, thereby </w:t>
      </w:r>
      <w:r w:rsidRPr="00906BC5">
        <w:rPr>
          <w:rStyle w:val="StyleUnderline"/>
        </w:rPr>
        <w:t>creating a project partnership steered by entrepreneurial leadership</w:t>
      </w:r>
      <w:r w:rsidRPr="00134178">
        <w:rPr>
          <w:sz w:val="16"/>
        </w:rPr>
        <w:t xml:space="preserve">, </w:t>
      </w:r>
      <w:r w:rsidRPr="00906BC5">
        <w:rPr>
          <w:rStyle w:val="StyleUnderline"/>
        </w:rPr>
        <w:t>built by American labor</w:t>
      </w:r>
      <w:r w:rsidRPr="00134178">
        <w:rPr>
          <w:sz w:val="16"/>
        </w:rPr>
        <w:t xml:space="preserve">, and </w:t>
      </w:r>
      <w:r w:rsidRPr="00906BC5">
        <w:rPr>
          <w:rStyle w:val="StyleUnderline"/>
        </w:rPr>
        <w:t>overseen by a government referee</w:t>
      </w:r>
      <w:r w:rsidRPr="00134178">
        <w:rPr>
          <w:sz w:val="16"/>
        </w:rPr>
        <w:t xml:space="preserve">. </w:t>
      </w:r>
      <w:r w:rsidRPr="00906BC5">
        <w:rPr>
          <w:rStyle w:val="StyleUnderline"/>
        </w:rPr>
        <w:t xml:space="preserve">An even more radical </w:t>
      </w:r>
      <w:r w:rsidRPr="00906BC5">
        <w:rPr>
          <w:rStyle w:val="Emphasis"/>
        </w:rPr>
        <w:t>innovation</w:t>
      </w:r>
      <w:r w:rsidRPr="00906BC5">
        <w:rPr>
          <w:rStyle w:val="StyleUnderline"/>
        </w:rPr>
        <w:t xml:space="preserve"> that could complement the above program is to </w:t>
      </w:r>
      <w:r w:rsidRPr="00134178">
        <w:rPr>
          <w:rStyle w:val="StyleUnderline"/>
          <w:highlight w:val="cyan"/>
        </w:rPr>
        <w:t>create</w:t>
      </w:r>
      <w:r w:rsidRPr="00906BC5">
        <w:rPr>
          <w:rStyle w:val="StyleUnderline"/>
        </w:rPr>
        <w:t xml:space="preserve"> private </w:t>
      </w:r>
      <w:r w:rsidRPr="00134178">
        <w:rPr>
          <w:rStyle w:val="StyleUnderline"/>
          <w:highlight w:val="cyan"/>
        </w:rPr>
        <w:t>firms wh</w:t>
      </w:r>
      <w:r w:rsidRPr="00BF215A">
        <w:rPr>
          <w:rStyle w:val="StyleUnderline"/>
        </w:rPr>
        <w:t xml:space="preserve">ose goal is to </w:t>
      </w:r>
      <w:r w:rsidRPr="00134178">
        <w:rPr>
          <w:rStyle w:val="StyleUnderline"/>
          <w:highlight w:val="cyan"/>
        </w:rPr>
        <w:t xml:space="preserve">help the </w:t>
      </w:r>
      <w:r w:rsidRPr="00BF215A">
        <w:rPr>
          <w:rStyle w:val="StyleUnderline"/>
        </w:rPr>
        <w:t>long-term</w:t>
      </w:r>
      <w:r w:rsidRPr="00906BC5">
        <w:rPr>
          <w:rStyle w:val="StyleUnderline"/>
        </w:rPr>
        <w:t xml:space="preserve"> </w:t>
      </w:r>
      <w:r w:rsidRPr="00134178">
        <w:rPr>
          <w:rStyle w:val="StyleUnderline"/>
          <w:highlight w:val="cyan"/>
        </w:rPr>
        <w:t>unemployed, and</w:t>
      </w:r>
      <w:r w:rsidRPr="00906BC5">
        <w:rPr>
          <w:rStyle w:val="StyleUnderline"/>
        </w:rPr>
        <w:t xml:space="preserve"> then </w:t>
      </w:r>
      <w:r w:rsidRPr="00134178">
        <w:rPr>
          <w:rStyle w:val="StyleUnderline"/>
          <w:highlight w:val="cyan"/>
        </w:rPr>
        <w:t xml:space="preserve">give </w:t>
      </w:r>
      <w:r w:rsidRPr="00BF215A">
        <w:rPr>
          <w:rStyle w:val="Emphasis"/>
          <w:highlight w:val="cyan"/>
        </w:rPr>
        <w:t>prizes</w:t>
      </w:r>
      <w:r w:rsidRPr="00BF215A">
        <w:rPr>
          <w:rStyle w:val="StyleUnderline"/>
          <w:highlight w:val="cyan"/>
        </w:rPr>
        <w:t xml:space="preserve"> </w:t>
      </w:r>
      <w:r w:rsidRPr="00134178">
        <w:rPr>
          <w:rStyle w:val="StyleUnderline"/>
          <w:highlight w:val="cyan"/>
        </w:rPr>
        <w:t>to the most successful</w:t>
      </w:r>
      <w:r w:rsidRPr="00906BC5">
        <w:rPr>
          <w:rStyle w:val="StyleUnderline"/>
        </w:rPr>
        <w:t xml:space="preserve"> firm.</w:t>
      </w:r>
      <w:r w:rsidRPr="00134178">
        <w:rPr>
          <w:sz w:val="16"/>
        </w:rPr>
        <w:t xml:space="preserve">41 </w:t>
      </w:r>
      <w:r w:rsidRPr="00134178">
        <w:rPr>
          <w:rStyle w:val="StyleUnderline"/>
          <w:highlight w:val="cyan"/>
        </w:rPr>
        <w:t>This</w:t>
      </w:r>
      <w:r w:rsidRPr="00906BC5">
        <w:rPr>
          <w:rStyle w:val="StyleUnderline"/>
        </w:rPr>
        <w:t xml:space="preserve"> system </w:t>
      </w:r>
      <w:r w:rsidRPr="00134178">
        <w:rPr>
          <w:rStyle w:val="StyleUnderline"/>
          <w:highlight w:val="cyan"/>
        </w:rPr>
        <w:t xml:space="preserve">can apply to a </w:t>
      </w:r>
      <w:r w:rsidRPr="00BF215A">
        <w:rPr>
          <w:rStyle w:val="Emphasis"/>
        </w:rPr>
        <w:t>wide cross section of projects</w:t>
      </w:r>
      <w:r w:rsidRPr="00BF215A">
        <w:rPr>
          <w:sz w:val="16"/>
        </w:rPr>
        <w:t xml:space="preserve">, </w:t>
      </w:r>
      <w:r w:rsidRPr="00BF215A">
        <w:rPr>
          <w:rStyle w:val="Emphasis"/>
        </w:rPr>
        <w:t xml:space="preserve">related to </w:t>
      </w:r>
      <w:r w:rsidRPr="00906BC5">
        <w:rPr>
          <w:rStyle w:val="Emphasis"/>
          <w:highlight w:val="cyan"/>
        </w:rPr>
        <w:t>public goods</w:t>
      </w:r>
      <w:r w:rsidRPr="00134178">
        <w:rPr>
          <w:sz w:val="16"/>
        </w:rPr>
        <w:t>—</w:t>
      </w:r>
      <w:r w:rsidRPr="00906BC5">
        <w:rPr>
          <w:rStyle w:val="StyleUnderline"/>
          <w:highlight w:val="cyan"/>
        </w:rPr>
        <w:t xml:space="preserve">from caring </w:t>
      </w:r>
      <w:r w:rsidRPr="00BF215A">
        <w:rPr>
          <w:rStyle w:val="StyleUnderline"/>
        </w:rPr>
        <w:t>for the elderly</w:t>
      </w:r>
      <w:r w:rsidRPr="00134178">
        <w:rPr>
          <w:sz w:val="16"/>
        </w:rPr>
        <w:t xml:space="preserve">, </w:t>
      </w:r>
      <w:r w:rsidRPr="00906BC5">
        <w:rPr>
          <w:rStyle w:val="Emphasis"/>
          <w:highlight w:val="cyan"/>
        </w:rPr>
        <w:t>to R&amp;D</w:t>
      </w:r>
      <w:r w:rsidRPr="00134178">
        <w:rPr>
          <w:sz w:val="16"/>
        </w:rPr>
        <w:t xml:space="preserve">, </w:t>
      </w:r>
      <w:r w:rsidRPr="00906BC5">
        <w:rPr>
          <w:rStyle w:val="Emphasis"/>
          <w:highlight w:val="cyan"/>
        </w:rPr>
        <w:t>to t</w:t>
      </w:r>
      <w:r w:rsidRPr="00906BC5">
        <w:rPr>
          <w:rStyle w:val="StyleUnderline"/>
        </w:rPr>
        <w:t>ransportation</w:t>
      </w:r>
      <w:r w:rsidRPr="00134178">
        <w:rPr>
          <w:sz w:val="16"/>
        </w:rPr>
        <w:t xml:space="preserve"> </w:t>
      </w:r>
      <w:r w:rsidRPr="00906BC5">
        <w:rPr>
          <w:rStyle w:val="Emphasis"/>
          <w:highlight w:val="cyan"/>
        </w:rPr>
        <w:t>i</w:t>
      </w:r>
      <w:r w:rsidRPr="00906BC5">
        <w:rPr>
          <w:rStyle w:val="StyleUnderline"/>
        </w:rPr>
        <w:t>nfrastructure</w:t>
      </w:r>
      <w:r w:rsidRPr="00134178">
        <w:rPr>
          <w:sz w:val="16"/>
        </w:rPr>
        <w:t xml:space="preserve">. </w:t>
      </w:r>
      <w:r w:rsidRPr="00BF215A">
        <w:rPr>
          <w:rStyle w:val="StyleUnderline"/>
        </w:rPr>
        <w:t>While</w:t>
      </w:r>
      <w:r w:rsidRPr="00BF215A">
        <w:rPr>
          <w:sz w:val="16"/>
        </w:rPr>
        <w:t xml:space="preserve"> </w:t>
      </w:r>
      <w:r w:rsidRPr="00BF215A">
        <w:rPr>
          <w:rStyle w:val="StyleUnderline"/>
        </w:rPr>
        <w:t xml:space="preserve">these </w:t>
      </w:r>
      <w:r w:rsidRPr="00BF215A">
        <w:rPr>
          <w:rStyle w:val="Emphasis"/>
        </w:rPr>
        <w:t>JG</w:t>
      </w:r>
      <w:r w:rsidRPr="00BF215A">
        <w:rPr>
          <w:rStyle w:val="StyleUnderline"/>
        </w:rPr>
        <w:t xml:space="preserve"> jobs should be </w:t>
      </w:r>
      <w:r w:rsidRPr="00BF215A">
        <w:rPr>
          <w:rStyle w:val="Emphasis"/>
        </w:rPr>
        <w:t>universal</w:t>
      </w:r>
      <w:r w:rsidRPr="00BF215A">
        <w:rPr>
          <w:sz w:val="16"/>
        </w:rPr>
        <w:t xml:space="preserve">, </w:t>
      </w:r>
      <w:r w:rsidRPr="00BF215A">
        <w:rPr>
          <w:rStyle w:val="StyleUnderline"/>
        </w:rPr>
        <w:t>policymakers</w:t>
      </w:r>
      <w:r w:rsidRPr="00906BC5">
        <w:rPr>
          <w:rStyle w:val="StyleUnderline"/>
        </w:rPr>
        <w:t xml:space="preserve"> must also </w:t>
      </w:r>
      <w:r w:rsidRPr="00134178">
        <w:rPr>
          <w:rStyle w:val="StyleUnderline"/>
          <w:highlight w:val="cyan"/>
        </w:rPr>
        <w:t xml:space="preserve">put rules in </w:t>
      </w:r>
      <w:r w:rsidRPr="00BF215A">
        <w:rPr>
          <w:rStyle w:val="StyleUnderline"/>
          <w:highlight w:val="cyan"/>
        </w:rPr>
        <w:t xml:space="preserve">place that </w:t>
      </w:r>
      <w:r w:rsidRPr="00BF215A">
        <w:rPr>
          <w:rStyle w:val="Emphasis"/>
          <w:highlight w:val="cyan"/>
        </w:rPr>
        <w:t>disincentivize</w:t>
      </w:r>
      <w:r w:rsidRPr="00134178">
        <w:rPr>
          <w:rStyle w:val="StyleUnderline"/>
        </w:rPr>
        <w:t xml:space="preserve"> opportunities to </w:t>
      </w:r>
      <w:r w:rsidRPr="00134178">
        <w:rPr>
          <w:rStyle w:val="StyleUnderline"/>
          <w:highlight w:val="cyan"/>
        </w:rPr>
        <w:t>shirk</w:t>
      </w:r>
      <w:r w:rsidRPr="00134178">
        <w:rPr>
          <w:sz w:val="16"/>
        </w:rPr>
        <w:t xml:space="preserve">. One option would be to </w:t>
      </w:r>
      <w:r w:rsidRPr="00134178">
        <w:rPr>
          <w:rStyle w:val="StyleUnderline"/>
          <w:highlight w:val="cyan"/>
        </w:rPr>
        <w:t>suspend</w:t>
      </w:r>
      <w:r w:rsidRPr="00134178">
        <w:rPr>
          <w:sz w:val="16"/>
        </w:rPr>
        <w:t xml:space="preserve"> individuals </w:t>
      </w:r>
      <w:r w:rsidRPr="00BF215A">
        <w:rPr>
          <w:rStyle w:val="StyleUnderline"/>
        </w:rPr>
        <w:t>without</w:t>
      </w:r>
      <w:r w:rsidRPr="00BF215A">
        <w:rPr>
          <w:sz w:val="16"/>
        </w:rPr>
        <w:t xml:space="preserve"> </w:t>
      </w:r>
      <w:r w:rsidRPr="00BF215A">
        <w:rPr>
          <w:rStyle w:val="StyleUnderline"/>
        </w:rPr>
        <w:t>pay for temporary periods</w:t>
      </w:r>
      <w:r w:rsidRPr="00BF215A">
        <w:rPr>
          <w:sz w:val="16"/>
        </w:rPr>
        <w:t xml:space="preserve"> of</w:t>
      </w:r>
      <w:r w:rsidRPr="00134178">
        <w:rPr>
          <w:sz w:val="16"/>
        </w:rPr>
        <w:t xml:space="preserve"> time </w:t>
      </w:r>
      <w:r w:rsidRPr="00134178">
        <w:rPr>
          <w:rStyle w:val="StyleUnderline"/>
          <w:highlight w:val="cyan"/>
        </w:rPr>
        <w:t>if they underperform</w:t>
      </w:r>
      <w:r w:rsidRPr="00134178">
        <w:rPr>
          <w:sz w:val="16"/>
        </w:rPr>
        <w:t xml:space="preserve">. Another would be to reward employees based on performance to incentivize quality in the workplace. Since the goal of </w:t>
      </w:r>
      <w:r w:rsidRPr="00906BC5">
        <w:rPr>
          <w:rStyle w:val="StyleUnderline"/>
          <w:highlight w:val="cyan"/>
        </w:rPr>
        <w:t xml:space="preserve">a JG </w:t>
      </w:r>
      <w:r w:rsidRPr="00BF215A">
        <w:rPr>
          <w:rStyle w:val="StyleUnderline"/>
        </w:rPr>
        <w:t>is</w:t>
      </w:r>
      <w:r w:rsidRPr="00134178">
        <w:rPr>
          <w:sz w:val="16"/>
        </w:rPr>
        <w:t xml:space="preserve"> at least partly macroeconomic, it </w:t>
      </w:r>
      <w:r w:rsidRPr="00906BC5">
        <w:rPr>
          <w:rStyle w:val="StyleUnderline"/>
          <w:highlight w:val="cyan"/>
        </w:rPr>
        <w:t>should be standardized</w:t>
      </w:r>
      <w:r w:rsidRPr="00134178">
        <w:rPr>
          <w:sz w:val="16"/>
        </w:rPr>
        <w:t xml:space="preserve"> </w:t>
      </w:r>
      <w:r w:rsidRPr="00906BC5">
        <w:rPr>
          <w:rStyle w:val="StyleUnderline"/>
        </w:rPr>
        <w:t xml:space="preserve">in a way that allows it </w:t>
      </w:r>
      <w:r w:rsidRPr="00BF215A">
        <w:rPr>
          <w:rStyle w:val="StyleUnderline"/>
          <w:highlight w:val="cyan"/>
        </w:rPr>
        <w:t>to avoid time lags</w:t>
      </w:r>
      <w:r w:rsidRPr="00906BC5">
        <w:rPr>
          <w:rStyle w:val="StyleUnderline"/>
        </w:rPr>
        <w:t xml:space="preserve"> in response to changes in macroeconomic </w:t>
      </w:r>
      <w:r w:rsidRPr="00BF215A">
        <w:rPr>
          <w:rStyle w:val="StyleUnderline"/>
        </w:rPr>
        <w:t>conditions. This means targeting specific BERs and using the total real monetary value of the compensation package as an instrument for reaching that ratio</w:t>
      </w:r>
      <w:r w:rsidRPr="00BF215A">
        <w:rPr>
          <w:sz w:val="16"/>
        </w:rPr>
        <w:t xml:space="preserve">. At the same time, </w:t>
      </w:r>
      <w:r w:rsidRPr="00BF215A">
        <w:rPr>
          <w:rStyle w:val="StyleUnderline"/>
        </w:rPr>
        <w:t>the Fed can implement a policy, such as nominal income targeting, to manage the level of aggregate</w:t>
      </w:r>
      <w:r w:rsidRPr="00906BC5">
        <w:rPr>
          <w:rStyle w:val="StyleUnderline"/>
        </w:rPr>
        <w:t xml:space="preserve"> demand.</w:t>
      </w:r>
      <w:r w:rsidRPr="00134178">
        <w:rPr>
          <w:sz w:val="16"/>
        </w:rPr>
        <w:t xml:space="preserve"> </w:t>
      </w:r>
      <w:r w:rsidRPr="00906BC5">
        <w:rPr>
          <w:rStyle w:val="StyleUnderline"/>
          <w:highlight w:val="cyan"/>
        </w:rPr>
        <w:t>Congress would oversee the</w:t>
      </w:r>
      <w:r w:rsidRPr="00134178">
        <w:rPr>
          <w:sz w:val="16"/>
        </w:rPr>
        <w:t xml:space="preserve"> </w:t>
      </w:r>
      <w:r w:rsidRPr="00906BC5">
        <w:rPr>
          <w:rStyle w:val="StyleUnderline"/>
        </w:rPr>
        <w:t xml:space="preserve">composition of the compensation </w:t>
      </w:r>
      <w:r w:rsidRPr="00906BC5">
        <w:rPr>
          <w:rStyle w:val="StyleUnderline"/>
          <w:highlight w:val="cyan"/>
        </w:rPr>
        <w:t xml:space="preserve">package, and determine the types </w:t>
      </w:r>
      <w:r w:rsidRPr="00BF215A">
        <w:rPr>
          <w:rStyle w:val="StyleUnderline"/>
          <w:highlight w:val="cyan"/>
        </w:rPr>
        <w:t>of</w:t>
      </w:r>
      <w:r w:rsidRPr="00BF215A">
        <w:rPr>
          <w:sz w:val="16"/>
          <w:highlight w:val="cyan"/>
        </w:rPr>
        <w:t xml:space="preserve"> </w:t>
      </w:r>
      <w:r w:rsidRPr="00BF215A">
        <w:rPr>
          <w:rStyle w:val="Emphasis"/>
          <w:highlight w:val="cyan"/>
        </w:rPr>
        <w:t xml:space="preserve">projects </w:t>
      </w:r>
      <w:r w:rsidRPr="00906BC5">
        <w:rPr>
          <w:rStyle w:val="Emphasis"/>
          <w:highlight w:val="cyan"/>
        </w:rPr>
        <w:t>and jobs</w:t>
      </w:r>
      <w:r w:rsidRPr="00134178">
        <w:rPr>
          <w:sz w:val="16"/>
        </w:rPr>
        <w:t xml:space="preserve"> of the JG program. </w:t>
      </w:r>
      <w:r w:rsidRPr="00906BC5">
        <w:rPr>
          <w:rStyle w:val="StyleUnderline"/>
          <w:highlight w:val="cyan"/>
        </w:rPr>
        <w:t xml:space="preserve">This would allow for </w:t>
      </w:r>
      <w:r w:rsidRPr="00906BC5">
        <w:rPr>
          <w:rStyle w:val="Emphasis"/>
          <w:highlight w:val="cyan"/>
        </w:rPr>
        <w:t>political oversight</w:t>
      </w:r>
      <w:r w:rsidRPr="00134178">
        <w:rPr>
          <w:sz w:val="16"/>
        </w:rPr>
        <w:t xml:space="preserve"> </w:t>
      </w:r>
      <w:r w:rsidRPr="00906BC5">
        <w:rPr>
          <w:rStyle w:val="StyleUnderline"/>
        </w:rPr>
        <w:t xml:space="preserve">with independent </w:t>
      </w:r>
      <w:r w:rsidRPr="00BF215A">
        <w:rPr>
          <w:rStyle w:val="StyleUnderline"/>
        </w:rPr>
        <w:t>administration</w:t>
      </w:r>
      <w:r w:rsidRPr="00906BC5">
        <w:rPr>
          <w:rStyle w:val="StyleUnderline"/>
          <w:highlight w:val="cyan"/>
        </w:rPr>
        <w:t xml:space="preserve">. The hiring </w:t>
      </w:r>
      <w:r w:rsidRPr="00BF215A">
        <w:rPr>
          <w:rStyle w:val="StyleUnderline"/>
          <w:highlight w:val="cyan"/>
        </w:rPr>
        <w:t>process</w:t>
      </w:r>
      <w:r w:rsidRPr="00BF215A">
        <w:rPr>
          <w:sz w:val="16"/>
          <w:highlight w:val="cyan"/>
        </w:rPr>
        <w:t xml:space="preserve"> </w:t>
      </w:r>
      <w:r w:rsidRPr="00BF215A">
        <w:rPr>
          <w:rStyle w:val="StyleUnderline"/>
          <w:highlight w:val="cyan"/>
        </w:rPr>
        <w:t>would</w:t>
      </w:r>
      <w:r w:rsidRPr="00134178">
        <w:rPr>
          <w:sz w:val="16"/>
        </w:rPr>
        <w:t xml:space="preserve"> also </w:t>
      </w:r>
      <w:r w:rsidRPr="00BF215A">
        <w:rPr>
          <w:rStyle w:val="StyleUnderline"/>
        </w:rPr>
        <w:t xml:space="preserve">need to </w:t>
      </w:r>
      <w:r w:rsidRPr="00906BC5">
        <w:rPr>
          <w:rStyle w:val="StyleUnderline"/>
          <w:highlight w:val="cyan"/>
        </w:rPr>
        <w:t>be independent</w:t>
      </w:r>
      <w:r w:rsidRPr="00134178">
        <w:rPr>
          <w:sz w:val="16"/>
          <w:highlight w:val="cyan"/>
        </w:rPr>
        <w:t xml:space="preserve"> </w:t>
      </w:r>
      <w:r w:rsidRPr="00906BC5">
        <w:rPr>
          <w:rStyle w:val="StyleUnderline"/>
          <w:highlight w:val="cyan"/>
        </w:rPr>
        <w:t>to prevent</w:t>
      </w:r>
      <w:r w:rsidRPr="00906BC5">
        <w:rPr>
          <w:rStyle w:val="StyleUnderline"/>
        </w:rPr>
        <w:t xml:space="preserve"> the program from becoming a </w:t>
      </w:r>
      <w:r w:rsidRPr="00BF215A">
        <w:rPr>
          <w:rStyle w:val="Emphasis"/>
          <w:highlight w:val="cyan"/>
        </w:rPr>
        <w:t>patronage</w:t>
      </w:r>
      <w:r w:rsidRPr="00906BC5">
        <w:rPr>
          <w:rStyle w:val="StyleUnderline"/>
        </w:rPr>
        <w:t xml:space="preserve"> system</w:t>
      </w:r>
      <w:r w:rsidRPr="00134178">
        <w:rPr>
          <w:sz w:val="16"/>
        </w:rPr>
        <w:t>.</w:t>
      </w:r>
    </w:p>
    <w:p w14:paraId="38A772A9" w14:textId="77777777" w:rsidR="008E7D83" w:rsidRDefault="008E7D83" w:rsidP="008E7D83"/>
    <w:p w14:paraId="266CBD3C" w14:textId="77777777" w:rsidR="00F80A4C" w:rsidRDefault="00F80A4C" w:rsidP="00084FB0">
      <w:pPr>
        <w:pStyle w:val="Heading3"/>
        <w:rPr>
          <w:rFonts w:cs="Arial"/>
        </w:rPr>
      </w:pPr>
      <w:r>
        <w:rPr>
          <w:rFonts w:cs="Arial"/>
        </w:rPr>
        <w:lastRenderedPageBreak/>
        <w:t>Plan---1AC</w:t>
      </w:r>
    </w:p>
    <w:p w14:paraId="703730B1" w14:textId="77777777" w:rsidR="00F80A4C" w:rsidRDefault="00F80A4C" w:rsidP="00F80A4C">
      <w:pPr>
        <w:pStyle w:val="Heading4"/>
      </w:pPr>
      <w:r>
        <w:t>The United States federal government should substantially increase fiscal redistribution in the United States by adopting a federal jobs guarantee.</w:t>
      </w:r>
    </w:p>
    <w:p w14:paraId="242D12CE" w14:textId="77777777" w:rsidR="00F80A4C" w:rsidRPr="00F80A4C" w:rsidRDefault="00F80A4C" w:rsidP="00F80A4C"/>
    <w:p w14:paraId="4D67F2EF" w14:textId="167876A8" w:rsidR="00084FB0" w:rsidRPr="00032BDA" w:rsidRDefault="00084FB0" w:rsidP="00084FB0">
      <w:pPr>
        <w:pStyle w:val="Heading3"/>
        <w:rPr>
          <w:rFonts w:cs="Arial"/>
        </w:rPr>
      </w:pPr>
      <w:r>
        <w:rPr>
          <w:rFonts w:cs="Arial"/>
        </w:rPr>
        <w:lastRenderedPageBreak/>
        <w:t>Infrastructure</w:t>
      </w:r>
      <w:r w:rsidRPr="00032BDA">
        <w:rPr>
          <w:rFonts w:cs="Arial"/>
        </w:rPr>
        <w:t>---1AC</w:t>
      </w:r>
    </w:p>
    <w:p w14:paraId="27DF9B42" w14:textId="77777777" w:rsidR="00084FB0" w:rsidRPr="00032BDA" w:rsidRDefault="00084FB0" w:rsidP="00084FB0"/>
    <w:p w14:paraId="1B19A934" w14:textId="77777777" w:rsidR="00084FB0" w:rsidRDefault="00084FB0" w:rsidP="00084FB0">
      <w:pPr>
        <w:pStyle w:val="Heading4"/>
      </w:pPr>
      <w:r>
        <w:t>Advantage 3: Infrastructure</w:t>
      </w:r>
    </w:p>
    <w:p w14:paraId="27EF0B0C" w14:textId="15CD8859" w:rsidR="00F80A4C" w:rsidRDefault="00F80A4C" w:rsidP="00F80A4C">
      <w:pPr>
        <w:pStyle w:val="Heading4"/>
      </w:pPr>
      <w:r>
        <w:t xml:space="preserve">State fiscal retrenchment is imminent, ensuring </w:t>
      </w:r>
      <w:r w:rsidR="003B216D">
        <w:t xml:space="preserve">budget crises </w:t>
      </w:r>
    </w:p>
    <w:p w14:paraId="18879158" w14:textId="77777777" w:rsidR="00F80A4C" w:rsidRDefault="00F80A4C" w:rsidP="00F80A4C">
      <w:r w:rsidRPr="00631B43">
        <w:rPr>
          <w:rStyle w:val="Style13ptBold"/>
        </w:rPr>
        <w:t>Schleicher ’23</w:t>
      </w:r>
      <w:r>
        <w:t xml:space="preserve"> [David; June 4; Professor of Law at Yale Law School and is an expert in election law, land use, local government law, federalism, state and local finance, municipal bankruptcy, and urban development; The Atlantic, “The Era of Flush State Budgets Is Over,” https://www.theatlantic.com/ideas/archive/2023/06/state-budgets-federal-funding-california-new-york/674264/]</w:t>
      </w:r>
    </w:p>
    <w:p w14:paraId="23DFA979" w14:textId="77777777" w:rsidR="00F80A4C" w:rsidRPr="00084FB0" w:rsidRDefault="00F80A4C" w:rsidP="00F80A4C">
      <w:pPr>
        <w:rPr>
          <w:sz w:val="16"/>
        </w:rPr>
      </w:pPr>
      <w:r w:rsidRPr="00084FB0">
        <w:rPr>
          <w:sz w:val="16"/>
        </w:rPr>
        <w:t xml:space="preserve">As part of the deal to extend the debt limit, President Joe Biden and Congress agreed to rescind about $30 billion that had originally been allocated in 2021’s American Rescue Plan, some of which was going to be sent to state and local governments for a variety of projects. The amount isn’t that large, at least by federal-budget standards, but it is indicative of a huge change in policy. The federal response to COVID-19 included enormous amounts of mostly unconditional fiscal aid to states, cities, and other local governments. But </w:t>
      </w:r>
      <w:r w:rsidRPr="006A676B">
        <w:rPr>
          <w:rStyle w:val="StyleUnderline"/>
          <w:highlight w:val="cyan"/>
        </w:rPr>
        <w:t>this era of</w:t>
      </w:r>
      <w:r w:rsidRPr="00084FB0">
        <w:rPr>
          <w:sz w:val="16"/>
        </w:rPr>
        <w:t xml:space="preserve"> huge federal aid, and the </w:t>
      </w:r>
      <w:r w:rsidRPr="006A676B">
        <w:rPr>
          <w:rStyle w:val="Emphasis"/>
          <w:highlight w:val="cyan"/>
        </w:rPr>
        <w:t>flush state</w:t>
      </w:r>
      <w:r w:rsidRPr="00084FB0">
        <w:rPr>
          <w:sz w:val="16"/>
        </w:rPr>
        <w:t xml:space="preserve"> and local </w:t>
      </w:r>
      <w:r w:rsidRPr="006A676B">
        <w:rPr>
          <w:rStyle w:val="Emphasis"/>
          <w:highlight w:val="cyan"/>
        </w:rPr>
        <w:t>budgets</w:t>
      </w:r>
      <w:r w:rsidRPr="00084FB0">
        <w:rPr>
          <w:sz w:val="16"/>
        </w:rPr>
        <w:t xml:space="preserve"> it helped create, </w:t>
      </w:r>
      <w:r w:rsidRPr="006A676B">
        <w:rPr>
          <w:rStyle w:val="Emphasis"/>
          <w:highlight w:val="cyan"/>
        </w:rPr>
        <w:t>is over</w:t>
      </w:r>
      <w:r w:rsidRPr="00084FB0">
        <w:rPr>
          <w:sz w:val="16"/>
        </w:rPr>
        <w:t>.</w:t>
      </w:r>
    </w:p>
    <w:p w14:paraId="56754BE4" w14:textId="77777777" w:rsidR="00F80A4C" w:rsidRPr="00084FB0" w:rsidRDefault="00F80A4C" w:rsidP="00F80A4C">
      <w:pPr>
        <w:rPr>
          <w:sz w:val="16"/>
        </w:rPr>
      </w:pPr>
      <w:r w:rsidRPr="00084FB0">
        <w:rPr>
          <w:sz w:val="16"/>
        </w:rPr>
        <w:t xml:space="preserve">In its place will be a period of </w:t>
      </w:r>
      <w:r w:rsidRPr="00E14FB4">
        <w:rPr>
          <w:rStyle w:val="Emphasis"/>
          <w:highlight w:val="cyan"/>
        </w:rPr>
        <w:t xml:space="preserve">state </w:t>
      </w:r>
      <w:r w:rsidRPr="006A676B">
        <w:rPr>
          <w:rStyle w:val="Emphasis"/>
          <w:highlight w:val="cyan"/>
        </w:rPr>
        <w:t>fiscal</w:t>
      </w:r>
      <w:r w:rsidRPr="006A676B">
        <w:rPr>
          <w:rStyle w:val="StyleUnderline"/>
          <w:highlight w:val="cyan"/>
        </w:rPr>
        <w:t xml:space="preserve"> retrenchment</w:t>
      </w:r>
      <w:r w:rsidRPr="00084FB0">
        <w:rPr>
          <w:sz w:val="16"/>
          <w:highlight w:val="cyan"/>
        </w:rPr>
        <w:t>.</w:t>
      </w:r>
      <w:r w:rsidRPr="00084FB0">
        <w:rPr>
          <w:sz w:val="16"/>
        </w:rPr>
        <w:t xml:space="preserve"> Between the huge buckets of federal aid and the strong economy of the past few years, state budgets have never been healthier. Some states and cities have used this time to address long-standing fiscal problems and to sock away significant “rainy day” funds, which will ease the coming crunch. But others have not, instead using the money to build out new government programs or cut taxes, policies that will prove hard to reverse even when budgets get tighter.</w:t>
      </w:r>
    </w:p>
    <w:p w14:paraId="6CED47DC" w14:textId="77777777" w:rsidR="00F80A4C" w:rsidRPr="00084FB0" w:rsidRDefault="00F80A4C" w:rsidP="00F80A4C">
      <w:pPr>
        <w:rPr>
          <w:sz w:val="16"/>
        </w:rPr>
      </w:pPr>
      <w:r w:rsidRPr="00084FB0">
        <w:rPr>
          <w:sz w:val="16"/>
        </w:rPr>
        <w:t xml:space="preserve">And they are getting tighter. Across the country, </w:t>
      </w:r>
      <w:r w:rsidRPr="00E14FB4">
        <w:rPr>
          <w:rStyle w:val="StyleUnderline"/>
          <w:highlight w:val="cyan"/>
        </w:rPr>
        <w:t>state</w:t>
      </w:r>
      <w:r w:rsidRPr="00084FB0">
        <w:rPr>
          <w:sz w:val="16"/>
        </w:rPr>
        <w:t xml:space="preserve"> </w:t>
      </w:r>
      <w:r w:rsidRPr="006A676B">
        <w:rPr>
          <w:rStyle w:val="StyleUnderline"/>
          <w:highlight w:val="cyan"/>
        </w:rPr>
        <w:t>and local</w:t>
      </w:r>
      <w:r w:rsidRPr="00084FB0">
        <w:rPr>
          <w:sz w:val="16"/>
        </w:rPr>
        <w:t xml:space="preserve"> tax and other </w:t>
      </w:r>
      <w:r w:rsidRPr="00E14FB4">
        <w:rPr>
          <w:rStyle w:val="StyleUnderline"/>
          <w:highlight w:val="cyan"/>
        </w:rPr>
        <w:t xml:space="preserve">revenues are </w:t>
      </w:r>
      <w:r w:rsidRPr="00E14FB4">
        <w:rPr>
          <w:rStyle w:val="Emphasis"/>
          <w:highlight w:val="cyan"/>
        </w:rPr>
        <w:t>declining</w:t>
      </w:r>
      <w:r w:rsidRPr="00084FB0">
        <w:rPr>
          <w:sz w:val="16"/>
        </w:rPr>
        <w:t xml:space="preserve">, </w:t>
      </w:r>
      <w:r w:rsidRPr="00E14FB4">
        <w:rPr>
          <w:rStyle w:val="StyleUnderline"/>
        </w:rPr>
        <w:t>and the outcome will be particularly bad</w:t>
      </w:r>
      <w:r w:rsidRPr="00084FB0">
        <w:rPr>
          <w:sz w:val="16"/>
        </w:rPr>
        <w:t xml:space="preserve"> for transit agencies dependent on farebox revenue where many fewer people are riding transit and for cities reliant on downtown commercial property taxes where more people are working from home. </w:t>
      </w:r>
      <w:r w:rsidRPr="00E14FB4">
        <w:rPr>
          <w:rStyle w:val="StyleUnderline"/>
        </w:rPr>
        <w:t xml:space="preserve">When the flow of federal money to </w:t>
      </w:r>
      <w:r w:rsidRPr="006A676B">
        <w:rPr>
          <w:rStyle w:val="StyleUnderline"/>
        </w:rPr>
        <w:t>state and local budgets runs out</w:t>
      </w:r>
      <w:r w:rsidRPr="00084FB0">
        <w:rPr>
          <w:sz w:val="16"/>
        </w:rPr>
        <w:t xml:space="preserve">, some </w:t>
      </w:r>
      <w:r w:rsidRPr="006A676B">
        <w:rPr>
          <w:rStyle w:val="StyleUnderline"/>
        </w:rPr>
        <w:t>jurisdictions</w:t>
      </w:r>
      <w:r w:rsidRPr="00084FB0">
        <w:rPr>
          <w:sz w:val="16"/>
        </w:rPr>
        <w:t>—</w:t>
      </w:r>
      <w:r w:rsidRPr="006A676B">
        <w:rPr>
          <w:rStyle w:val="StyleUnderline"/>
        </w:rPr>
        <w:t xml:space="preserve">including California, Illinois, and New York City—will face enormous </w:t>
      </w:r>
      <w:r w:rsidRPr="006A676B">
        <w:rPr>
          <w:rStyle w:val="Emphasis"/>
        </w:rPr>
        <w:t>budget gaps</w:t>
      </w:r>
      <w:r w:rsidRPr="00084FB0">
        <w:rPr>
          <w:sz w:val="16"/>
        </w:rPr>
        <w:t>.</w:t>
      </w:r>
    </w:p>
    <w:p w14:paraId="65EAC18C" w14:textId="77777777" w:rsidR="00F80A4C" w:rsidRPr="00084FB0" w:rsidRDefault="00F80A4C" w:rsidP="00F80A4C">
      <w:pPr>
        <w:rPr>
          <w:sz w:val="16"/>
        </w:rPr>
      </w:pPr>
      <w:r w:rsidRPr="00E14FB4">
        <w:rPr>
          <w:rStyle w:val="StyleUnderline"/>
        </w:rPr>
        <w:t>People have become used to the state and local politics that were ushered in by the full budgets written amid the growing economy of the late 2010s, and the boom in state revenue around COVID</w:t>
      </w:r>
      <w:r w:rsidRPr="00084FB0">
        <w:rPr>
          <w:sz w:val="16"/>
        </w:rPr>
        <w:t xml:space="preserve">. During these flush years, even some liberal politicians supported tax cuts and even some conservative ones supported increasing pay for teachers. The next few years will not look like that. Rather than new programs and tax reductions, </w:t>
      </w:r>
      <w:r w:rsidRPr="00E14FB4">
        <w:rPr>
          <w:rStyle w:val="StyleUnderline"/>
          <w:highlight w:val="cyan"/>
        </w:rPr>
        <w:t>we are going to see</w:t>
      </w:r>
      <w:r w:rsidRPr="00084FB0">
        <w:rPr>
          <w:sz w:val="16"/>
        </w:rPr>
        <w:t xml:space="preserve"> a number of </w:t>
      </w:r>
      <w:r w:rsidRPr="00E14FB4">
        <w:rPr>
          <w:rStyle w:val="Emphasis"/>
          <w:highlight w:val="cyan"/>
        </w:rPr>
        <w:t>states</w:t>
      </w:r>
      <w:r w:rsidRPr="00084FB0">
        <w:rPr>
          <w:sz w:val="16"/>
        </w:rPr>
        <w:t xml:space="preserve"> and localities </w:t>
      </w:r>
      <w:r w:rsidRPr="00E14FB4">
        <w:rPr>
          <w:rStyle w:val="StyleUnderline"/>
          <w:highlight w:val="cyan"/>
        </w:rPr>
        <w:t xml:space="preserve">forced to </w:t>
      </w:r>
      <w:r w:rsidRPr="00E14FB4">
        <w:rPr>
          <w:rStyle w:val="Emphasis"/>
          <w:highlight w:val="cyan"/>
        </w:rPr>
        <w:t>cut back</w:t>
      </w:r>
      <w:r w:rsidRPr="00084FB0">
        <w:rPr>
          <w:sz w:val="16"/>
        </w:rPr>
        <w:t xml:space="preserve">. Police departments will be partially defunded not because of political preferences but because of fiscal necessity, despite worries about crime; </w:t>
      </w:r>
      <w:r w:rsidRPr="00E14FB4">
        <w:rPr>
          <w:rStyle w:val="StyleUnderline"/>
          <w:highlight w:val="cyan"/>
        </w:rPr>
        <w:t>class sizes in</w:t>
      </w:r>
      <w:r w:rsidRPr="00084FB0">
        <w:rPr>
          <w:sz w:val="16"/>
        </w:rPr>
        <w:t xml:space="preserve"> public </w:t>
      </w:r>
      <w:r w:rsidRPr="00E14FB4">
        <w:rPr>
          <w:rStyle w:val="StyleUnderline"/>
          <w:highlight w:val="cyan"/>
        </w:rPr>
        <w:t>schools</w:t>
      </w:r>
      <w:r w:rsidRPr="00084FB0">
        <w:rPr>
          <w:sz w:val="16"/>
        </w:rPr>
        <w:t xml:space="preserve"> will </w:t>
      </w:r>
      <w:r w:rsidRPr="00E14FB4">
        <w:rPr>
          <w:rStyle w:val="StyleUnderline"/>
          <w:highlight w:val="cyan"/>
        </w:rPr>
        <w:t>increase</w:t>
      </w:r>
      <w:r w:rsidRPr="00084FB0">
        <w:rPr>
          <w:sz w:val="16"/>
        </w:rPr>
        <w:t xml:space="preserve"> because fewer teachers will be hired. </w:t>
      </w:r>
      <w:r w:rsidRPr="00E14FB4">
        <w:rPr>
          <w:rStyle w:val="StyleUnderline"/>
          <w:highlight w:val="cyan"/>
        </w:rPr>
        <w:t>Federal efforts to encourage green</w:t>
      </w:r>
      <w:r w:rsidRPr="00084FB0">
        <w:rPr>
          <w:sz w:val="16"/>
        </w:rPr>
        <w:t xml:space="preserve"> infrastructure will be partially frustrated by declining state and local investment. </w:t>
      </w:r>
      <w:r w:rsidRPr="00E14FB4">
        <w:rPr>
          <w:rStyle w:val="StyleUnderline"/>
          <w:highlight w:val="cyan"/>
        </w:rPr>
        <w:t>Some</w:t>
      </w:r>
      <w:r w:rsidRPr="00084FB0">
        <w:rPr>
          <w:sz w:val="16"/>
        </w:rPr>
        <w:t xml:space="preserve"> places </w:t>
      </w:r>
      <w:r w:rsidRPr="00E14FB4">
        <w:rPr>
          <w:rStyle w:val="StyleUnderline"/>
          <w:highlight w:val="cyan"/>
        </w:rPr>
        <w:t>will raise taxes</w:t>
      </w:r>
      <w:r w:rsidRPr="00084FB0">
        <w:rPr>
          <w:sz w:val="16"/>
        </w:rPr>
        <w:t xml:space="preserve">. </w:t>
      </w:r>
      <w:r w:rsidRPr="00E14FB4">
        <w:rPr>
          <w:rStyle w:val="StyleUnderline"/>
          <w:highlight w:val="cyan"/>
        </w:rPr>
        <w:t>And</w:t>
      </w:r>
      <w:r w:rsidRPr="00084FB0">
        <w:rPr>
          <w:sz w:val="16"/>
        </w:rPr>
        <w:t xml:space="preserve">, in the medium term, </w:t>
      </w:r>
      <w:r w:rsidRPr="00E14FB4">
        <w:rPr>
          <w:rStyle w:val="StyleUnderline"/>
          <w:highlight w:val="cyan"/>
        </w:rPr>
        <w:t xml:space="preserve">we are likely to see </w:t>
      </w:r>
      <w:r w:rsidRPr="00E14FB4">
        <w:rPr>
          <w:rStyle w:val="Emphasis"/>
          <w:highlight w:val="cyan"/>
        </w:rPr>
        <w:t>severe fiscal crises</w:t>
      </w:r>
      <w:r w:rsidRPr="00084FB0">
        <w:rPr>
          <w:sz w:val="16"/>
        </w:rPr>
        <w:t xml:space="preserve"> in at least a few jurisdictions, like what we saw in Detroit in 2013.</w:t>
      </w:r>
    </w:p>
    <w:p w14:paraId="7A101729" w14:textId="77777777" w:rsidR="00F80A4C" w:rsidRPr="00084FB0" w:rsidRDefault="00F80A4C" w:rsidP="00F80A4C">
      <w:pPr>
        <w:rPr>
          <w:sz w:val="16"/>
        </w:rPr>
      </w:pPr>
      <w:r w:rsidRPr="00084FB0">
        <w:rPr>
          <w:sz w:val="16"/>
        </w:rPr>
        <w:t>The central lesson of the past few years is that although federal aid to state and local governments can be extremely useful in heading off economic crises, it should be paired with conditions that encourage states and cities to budget responsibly. Congress could still encourage some changes in state and local fiscal policy. Achieving these reforms would have been much easier when federal money was flowing; now, however, we’ll be able to see the need for them more clearly.</w:t>
      </w:r>
    </w:p>
    <w:p w14:paraId="56557109" w14:textId="77777777" w:rsidR="00F80A4C" w:rsidRPr="00084FB0" w:rsidRDefault="00F80A4C" w:rsidP="00F80A4C">
      <w:pPr>
        <w:rPr>
          <w:sz w:val="16"/>
        </w:rPr>
      </w:pPr>
      <w:r w:rsidRPr="00084FB0">
        <w:rPr>
          <w:sz w:val="16"/>
        </w:rPr>
        <w:t xml:space="preserve">Federal aid for states and cities came in several packages in 2020 and 2021 and was crucial in ensuring that the economic shock of COVID didn’t turn into a giant recession. One reason </w:t>
      </w:r>
      <w:r w:rsidRPr="00E14FB4">
        <w:rPr>
          <w:rStyle w:val="StyleUnderline"/>
        </w:rPr>
        <w:t>the post-2007 Great Recessio</w:t>
      </w:r>
      <w:r w:rsidRPr="00084FB0">
        <w:rPr>
          <w:sz w:val="16"/>
        </w:rPr>
        <w:t xml:space="preserve">n was so big was that it </w:t>
      </w:r>
      <w:r w:rsidRPr="00E14FB4">
        <w:rPr>
          <w:rStyle w:val="StyleUnderline"/>
        </w:rPr>
        <w:t>led to a huge downturn in state and local employment, substantially extending the economic decline.</w:t>
      </w:r>
      <w:r w:rsidRPr="00084FB0">
        <w:rPr>
          <w:sz w:val="16"/>
        </w:rPr>
        <w:t xml:space="preserve"> </w:t>
      </w:r>
      <w:r w:rsidRPr="00E14FB4">
        <w:rPr>
          <w:rStyle w:val="StyleUnderline"/>
          <w:highlight w:val="cyan"/>
        </w:rPr>
        <w:t>States</w:t>
      </w:r>
      <w:r w:rsidRPr="00084FB0">
        <w:rPr>
          <w:sz w:val="16"/>
        </w:rPr>
        <w:t xml:space="preserve"> and cities </w:t>
      </w:r>
      <w:r w:rsidRPr="00E14FB4">
        <w:rPr>
          <w:rStyle w:val="StyleUnderline"/>
          <w:highlight w:val="cyan"/>
        </w:rPr>
        <w:t>end</w:t>
      </w:r>
      <w:r w:rsidRPr="00084FB0">
        <w:rPr>
          <w:sz w:val="16"/>
        </w:rPr>
        <w:t xml:space="preserve">ed </w:t>
      </w:r>
      <w:r w:rsidRPr="00E14FB4">
        <w:rPr>
          <w:rStyle w:val="StyleUnderline"/>
          <w:highlight w:val="cyan"/>
        </w:rPr>
        <w:t>up hiding</w:t>
      </w:r>
      <w:r w:rsidRPr="00084FB0">
        <w:rPr>
          <w:sz w:val="16"/>
        </w:rPr>
        <w:t xml:space="preserve"> a lot of their </w:t>
      </w:r>
      <w:r w:rsidRPr="00E14FB4">
        <w:rPr>
          <w:rStyle w:val="StyleUnderline"/>
          <w:highlight w:val="cyan"/>
        </w:rPr>
        <w:t>lost revenue in</w:t>
      </w:r>
      <w:r w:rsidRPr="00084FB0">
        <w:rPr>
          <w:sz w:val="16"/>
        </w:rPr>
        <w:t xml:space="preserve"> </w:t>
      </w:r>
      <w:r w:rsidRPr="00E14FB4">
        <w:rPr>
          <w:rStyle w:val="StyleUnderline"/>
        </w:rPr>
        <w:t>underfunded public</w:t>
      </w:r>
      <w:r w:rsidRPr="00084FB0">
        <w:rPr>
          <w:sz w:val="16"/>
        </w:rPr>
        <w:t>-</w:t>
      </w:r>
      <w:r w:rsidRPr="00E14FB4">
        <w:rPr>
          <w:rStyle w:val="StyleUnderline"/>
          <w:highlight w:val="cyan"/>
        </w:rPr>
        <w:t>pension</w:t>
      </w:r>
      <w:r w:rsidRPr="00084FB0">
        <w:rPr>
          <w:sz w:val="16"/>
        </w:rPr>
        <w:t xml:space="preserve"> </w:t>
      </w:r>
      <w:r w:rsidRPr="00E14FB4">
        <w:rPr>
          <w:rStyle w:val="StyleUnderline"/>
          <w:highlight w:val="cyan"/>
        </w:rPr>
        <w:t>systems, and the</w:t>
      </w:r>
      <w:r w:rsidRPr="00084FB0">
        <w:rPr>
          <w:sz w:val="16"/>
        </w:rPr>
        <w:t xml:space="preserve"> consequences persist to this day. During the Great Recession, interest rates were low and unemployment was high, which should have led to massive investment in new infrastructure, but </w:t>
      </w:r>
      <w:r w:rsidRPr="00E14FB4">
        <w:rPr>
          <w:rStyle w:val="StyleUnderline"/>
          <w:highlight w:val="cyan"/>
        </w:rPr>
        <w:t>states</w:t>
      </w:r>
      <w:r w:rsidRPr="00084FB0">
        <w:rPr>
          <w:sz w:val="16"/>
        </w:rPr>
        <w:t xml:space="preserve"> and cities </w:t>
      </w:r>
      <w:r w:rsidRPr="00E14FB4">
        <w:rPr>
          <w:rStyle w:val="StyleUnderline"/>
          <w:highlight w:val="cyan"/>
        </w:rPr>
        <w:t>used</w:t>
      </w:r>
      <w:r w:rsidRPr="00084FB0">
        <w:rPr>
          <w:sz w:val="16"/>
        </w:rPr>
        <w:t xml:space="preserve"> their </w:t>
      </w:r>
      <w:r w:rsidRPr="00E14FB4">
        <w:rPr>
          <w:rStyle w:val="StyleUnderline"/>
          <w:highlight w:val="cyan"/>
        </w:rPr>
        <w:t>borrowing</w:t>
      </w:r>
      <w:r w:rsidRPr="00084FB0">
        <w:rPr>
          <w:sz w:val="16"/>
        </w:rPr>
        <w:t xml:space="preserve"> capacity </w:t>
      </w:r>
      <w:r w:rsidRPr="00E14FB4">
        <w:rPr>
          <w:rStyle w:val="StyleUnderline"/>
          <w:highlight w:val="cyan"/>
        </w:rPr>
        <w:t xml:space="preserve">to accrue </w:t>
      </w:r>
      <w:r w:rsidRPr="00E14FB4">
        <w:rPr>
          <w:rStyle w:val="Emphasis"/>
          <w:highlight w:val="cyan"/>
        </w:rPr>
        <w:t>pension debt</w:t>
      </w:r>
      <w:r w:rsidRPr="00084FB0">
        <w:rPr>
          <w:sz w:val="16"/>
        </w:rPr>
        <w:t xml:space="preserve"> (ask yourself, where are the infrastructural wonders of the past 20 years?). Some jurisdictions, notably Detroit and Puerto Rico, were forced to default on their debts.</w:t>
      </w:r>
    </w:p>
    <w:p w14:paraId="2AF2F7E8" w14:textId="368EC0D1" w:rsidR="00084FB0" w:rsidRDefault="00084FB0" w:rsidP="00084FB0">
      <w:pPr>
        <w:pStyle w:val="Heading4"/>
      </w:pPr>
      <w:r>
        <w:t xml:space="preserve">That ensures </w:t>
      </w:r>
      <w:r w:rsidR="00333FB0">
        <w:t>state governance failures</w:t>
      </w:r>
      <w:r w:rsidR="003B216D">
        <w:t xml:space="preserve">, since their funding is inherently constrained. But the plan solves through using unlimited federal funds. </w:t>
      </w:r>
    </w:p>
    <w:p w14:paraId="461D4EB5" w14:textId="77777777" w:rsidR="00084FB0" w:rsidRPr="00491D54" w:rsidRDefault="00084FB0" w:rsidP="00084FB0">
      <w:r w:rsidRPr="00D6399E">
        <w:rPr>
          <w:rStyle w:val="Style13ptBold"/>
        </w:rPr>
        <w:t>Carpenter ’20</w:t>
      </w:r>
      <w:r>
        <w:t xml:space="preserve"> [Daniel and Darrick Hamilton; April 30; professor of government in the Faculty of Arts and Sciences and the director of social sciences at the Radcliffe Institute for Advanced Study at Harvard University; associate professor of economics and urban policy at the Milano School of International Affairs, Management and Urban Policy and the Department of Economics, New School for Social Research; Scholars Strategy Network, “A Federal Job Guarantee: Anti-Poverty and Infrastructure Policy for a Better Future,” scholars.org/contribution/federal-job-guarantee]</w:t>
      </w:r>
    </w:p>
    <w:p w14:paraId="6D613DE8" w14:textId="77777777" w:rsidR="00084FB0" w:rsidRPr="00F00F6A" w:rsidRDefault="00084FB0" w:rsidP="00084FB0">
      <w:pPr>
        <w:rPr>
          <w:sz w:val="16"/>
        </w:rPr>
      </w:pPr>
      <w:r w:rsidRPr="00F00F6A">
        <w:rPr>
          <w:sz w:val="16"/>
        </w:rPr>
        <w:lastRenderedPageBreak/>
        <w:t xml:space="preserve">2. The Need for Public Sector Capacity in America. Just as important as counter-recessionary policy, </w:t>
      </w:r>
      <w:r w:rsidRPr="00F00F6A">
        <w:rPr>
          <w:rStyle w:val="StyleUnderline"/>
        </w:rPr>
        <w:t>American government at all levels has weakened considerably</w:t>
      </w:r>
      <w:r w:rsidRPr="00F00F6A">
        <w:rPr>
          <w:sz w:val="16"/>
        </w:rPr>
        <w:t xml:space="preserve"> over the past half-century. These frailties are visibly on display in the crisis. States that need to process unemployment benefits cannot do so. Public health departments lack the capacity to monitor the health of citizens. Medical stockpiles were depleted and depreciated. </w:t>
      </w:r>
      <w:r w:rsidRPr="00F00F6A">
        <w:rPr>
          <w:rStyle w:val="Emphasis"/>
          <w:highlight w:val="cyan"/>
        </w:rPr>
        <w:t>Federal</w:t>
      </w:r>
      <w:r w:rsidRPr="00F00F6A">
        <w:rPr>
          <w:sz w:val="16"/>
        </w:rPr>
        <w:t xml:space="preserve">, </w:t>
      </w:r>
      <w:r w:rsidRPr="00F00F6A">
        <w:rPr>
          <w:rStyle w:val="Emphasis"/>
          <w:highlight w:val="cyan"/>
        </w:rPr>
        <w:t>state</w:t>
      </w:r>
      <w:r w:rsidRPr="00F00F6A">
        <w:rPr>
          <w:sz w:val="16"/>
        </w:rPr>
        <w:t xml:space="preserve">, </w:t>
      </w:r>
      <w:r w:rsidRPr="00F00F6A">
        <w:rPr>
          <w:rStyle w:val="StyleUnderline"/>
          <w:highlight w:val="cyan"/>
        </w:rPr>
        <w:t>and local</w:t>
      </w:r>
      <w:r w:rsidRPr="00F00F6A">
        <w:rPr>
          <w:sz w:val="16"/>
        </w:rPr>
        <w:t xml:space="preserve"> agencies that conduct scientific research, provide </w:t>
      </w:r>
      <w:r w:rsidRPr="00F00F6A">
        <w:rPr>
          <w:rStyle w:val="StyleUnderline"/>
          <w:highlight w:val="cyan"/>
        </w:rPr>
        <w:t>services</w:t>
      </w:r>
      <w:r w:rsidRPr="00F00F6A">
        <w:rPr>
          <w:sz w:val="16"/>
        </w:rPr>
        <w:t xml:space="preserve"> to vulnerable populations, and construct and operate physical, technological, </w:t>
      </w:r>
      <w:r w:rsidRPr="00F00F6A">
        <w:rPr>
          <w:rStyle w:val="StyleUnderline"/>
          <w:highlight w:val="cyan"/>
        </w:rPr>
        <w:t>and</w:t>
      </w:r>
      <w:r w:rsidRPr="00F00F6A">
        <w:rPr>
          <w:sz w:val="16"/>
        </w:rPr>
        <w:t xml:space="preserve"> transportation </w:t>
      </w:r>
      <w:r w:rsidRPr="00F00F6A">
        <w:rPr>
          <w:rStyle w:val="StyleUnderline"/>
          <w:highlight w:val="cyan"/>
        </w:rPr>
        <w:t>infrastructure</w:t>
      </w:r>
      <w:r w:rsidRPr="00F00F6A">
        <w:rPr>
          <w:sz w:val="16"/>
        </w:rPr>
        <w:t xml:space="preserve">, </w:t>
      </w:r>
      <w:r w:rsidRPr="00F00F6A">
        <w:rPr>
          <w:rStyle w:val="StyleUnderline"/>
          <w:highlight w:val="cyan"/>
        </w:rPr>
        <w:t>have the lowest workforce levels</w:t>
      </w:r>
      <w:r w:rsidRPr="00F00F6A">
        <w:rPr>
          <w:sz w:val="16"/>
        </w:rPr>
        <w:t xml:space="preserve"> </w:t>
      </w:r>
      <w:r w:rsidRPr="00F00F6A">
        <w:rPr>
          <w:rStyle w:val="StyleUnderline"/>
        </w:rPr>
        <w:t xml:space="preserve">they have had </w:t>
      </w:r>
      <w:r w:rsidRPr="00F00F6A">
        <w:rPr>
          <w:rStyle w:val="StyleUnderline"/>
          <w:highlight w:val="cyan"/>
        </w:rPr>
        <w:t>in a</w:t>
      </w:r>
      <w:r w:rsidRPr="00F00F6A">
        <w:rPr>
          <w:sz w:val="16"/>
        </w:rPr>
        <w:t xml:space="preserve"> </w:t>
      </w:r>
      <w:r w:rsidRPr="00F00F6A">
        <w:rPr>
          <w:rStyle w:val="StyleUnderline"/>
          <w:highlight w:val="cyan"/>
        </w:rPr>
        <w:t>half-century</w:t>
      </w:r>
      <w:r w:rsidRPr="00F00F6A">
        <w:rPr>
          <w:sz w:val="16"/>
        </w:rPr>
        <w:t xml:space="preserve"> </w:t>
      </w:r>
      <w:r w:rsidRPr="00F00F6A">
        <w:rPr>
          <w:rStyle w:val="StyleUnderline"/>
        </w:rPr>
        <w:t>or more</w:t>
      </w:r>
      <w:r w:rsidRPr="00F00F6A">
        <w:rPr>
          <w:sz w:val="16"/>
        </w:rPr>
        <w:t xml:space="preserve">. In total, the federal government now employs about the same number of people that it did in 1967 — even as the total U.S. population grew from 200 million to around 330 million. Today the federal government employs considerably fewer people than in 1990. State government hiring has increased much more since the 1960s, from approximately 2 million full-time equivalent employees to 4.3 million, but most of this increase is due to growing community colleges, other colleges and universities, and prisons and corrections systems. </w:t>
      </w:r>
      <w:r w:rsidRPr="00F00F6A">
        <w:rPr>
          <w:rStyle w:val="StyleUnderline"/>
          <w:highlight w:val="cyan"/>
        </w:rPr>
        <w:t>Hiring</w:t>
      </w:r>
      <w:r w:rsidRPr="00F00F6A">
        <w:rPr>
          <w:sz w:val="16"/>
        </w:rPr>
        <w:t xml:space="preserve"> </w:t>
      </w:r>
      <w:r w:rsidRPr="00F00F6A">
        <w:rPr>
          <w:rStyle w:val="StyleUnderline"/>
        </w:rPr>
        <w:t>in welfare</w:t>
      </w:r>
      <w:r w:rsidRPr="00F00F6A">
        <w:rPr>
          <w:sz w:val="16"/>
        </w:rPr>
        <w:t xml:space="preserve">, </w:t>
      </w:r>
      <w:r w:rsidRPr="00F00F6A">
        <w:rPr>
          <w:rStyle w:val="StyleUnderline"/>
        </w:rPr>
        <w:t>public hospitals</w:t>
      </w:r>
      <w:r w:rsidRPr="00F00F6A">
        <w:rPr>
          <w:sz w:val="16"/>
        </w:rPr>
        <w:t xml:space="preserve">, </w:t>
      </w:r>
      <w:r w:rsidRPr="00F00F6A">
        <w:rPr>
          <w:rStyle w:val="StyleUnderline"/>
        </w:rPr>
        <w:t>conservation</w:t>
      </w:r>
      <w:r w:rsidRPr="00F00F6A">
        <w:rPr>
          <w:sz w:val="16"/>
        </w:rPr>
        <w:t xml:space="preserve">, </w:t>
      </w:r>
      <w:r w:rsidRPr="00F00F6A">
        <w:rPr>
          <w:rStyle w:val="StyleUnderline"/>
        </w:rPr>
        <w:t xml:space="preserve">and even policing has </w:t>
      </w:r>
      <w:r w:rsidRPr="00F00F6A">
        <w:rPr>
          <w:rStyle w:val="Emphasis"/>
          <w:highlight w:val="cyan"/>
        </w:rPr>
        <w:t>stagnated</w:t>
      </w:r>
      <w:r w:rsidRPr="00F00F6A">
        <w:rPr>
          <w:sz w:val="16"/>
        </w:rPr>
        <w:t xml:space="preserve"> in the last two decades, with all of these sectors declining on a per-capita basis.</w:t>
      </w:r>
    </w:p>
    <w:p w14:paraId="4690EA69" w14:textId="77777777" w:rsidR="00084FB0" w:rsidRPr="00F00F6A" w:rsidRDefault="00084FB0" w:rsidP="00084FB0">
      <w:pPr>
        <w:rPr>
          <w:sz w:val="16"/>
        </w:rPr>
      </w:pPr>
      <w:r w:rsidRPr="00F00F6A">
        <w:rPr>
          <w:sz w:val="16"/>
        </w:rPr>
        <w:t xml:space="preserve">3. </w:t>
      </w:r>
      <w:r w:rsidRPr="00F00F6A">
        <w:rPr>
          <w:rStyle w:val="StyleUnderline"/>
        </w:rPr>
        <w:t>Government Employment Has Distinct Advantages</w:t>
      </w:r>
      <w:r w:rsidRPr="00F00F6A">
        <w:rPr>
          <w:sz w:val="16"/>
        </w:rPr>
        <w:t xml:space="preserve">. </w:t>
      </w:r>
      <w:r w:rsidRPr="00F00F6A">
        <w:rPr>
          <w:rStyle w:val="Emphasis"/>
          <w:highlight w:val="cyan"/>
        </w:rPr>
        <w:t>Direct</w:t>
      </w:r>
      <w:r w:rsidRPr="00F00F6A">
        <w:rPr>
          <w:rStyle w:val="StyleUnderline"/>
        </w:rPr>
        <w:t xml:space="preserve"> government </w:t>
      </w:r>
      <w:r w:rsidRPr="00F00F6A">
        <w:rPr>
          <w:rStyle w:val="Emphasis"/>
          <w:highlight w:val="cyan"/>
        </w:rPr>
        <w:t>hiring</w:t>
      </w:r>
      <w:r w:rsidRPr="00F00F6A">
        <w:rPr>
          <w:sz w:val="16"/>
        </w:rPr>
        <w:t xml:space="preserve"> </w:t>
      </w:r>
      <w:r w:rsidRPr="00F00F6A">
        <w:rPr>
          <w:rStyle w:val="StyleUnderline"/>
        </w:rPr>
        <w:t>has advantages over other forms of counter-recessionary policy</w:t>
      </w:r>
      <w:r w:rsidRPr="00F00F6A">
        <w:rPr>
          <w:sz w:val="16"/>
        </w:rPr>
        <w:t xml:space="preserve">. In addition to direct government payments (stimulus checks, for example), government hiring provides jobs. One’s dignity is not limited to work, but jobs do entail work, and productive work with proper working conditions can confer dignity, meaningful exercise of mind and body, and benefits often in social settings. </w:t>
      </w:r>
    </w:p>
    <w:p w14:paraId="407DA52C" w14:textId="77777777" w:rsidR="00084FB0" w:rsidRPr="00F00F6A" w:rsidRDefault="00084FB0" w:rsidP="00084FB0">
      <w:pPr>
        <w:rPr>
          <w:sz w:val="16"/>
        </w:rPr>
      </w:pPr>
      <w:r w:rsidRPr="00F00F6A">
        <w:rPr>
          <w:sz w:val="16"/>
        </w:rPr>
        <w:t xml:space="preserve">And combined with at least livable wages and salaries, </w:t>
      </w:r>
      <w:r w:rsidRPr="00F00F6A">
        <w:rPr>
          <w:rStyle w:val="StyleUnderline"/>
          <w:highlight w:val="cyan"/>
        </w:rPr>
        <w:t>a</w:t>
      </w:r>
      <w:r w:rsidRPr="00F00F6A">
        <w:rPr>
          <w:sz w:val="16"/>
        </w:rPr>
        <w:t xml:space="preserve"> </w:t>
      </w:r>
      <w:r w:rsidRPr="00F00F6A">
        <w:rPr>
          <w:rStyle w:val="StyleUnderline"/>
        </w:rPr>
        <w:t>federal</w:t>
      </w:r>
      <w:r w:rsidRPr="00F00F6A">
        <w:rPr>
          <w:sz w:val="16"/>
        </w:rPr>
        <w:t xml:space="preserve"> </w:t>
      </w:r>
      <w:r w:rsidRPr="00F00F6A">
        <w:rPr>
          <w:rStyle w:val="StyleUnderline"/>
          <w:highlight w:val="cyan"/>
        </w:rPr>
        <w:t>job guarantee would increase</w:t>
      </w:r>
      <w:r w:rsidRPr="00F00F6A">
        <w:rPr>
          <w:rStyle w:val="StyleUnderline"/>
        </w:rPr>
        <w:t xml:space="preserve"> worker</w:t>
      </w:r>
      <w:r w:rsidRPr="00F00F6A">
        <w:rPr>
          <w:sz w:val="16"/>
        </w:rPr>
        <w:t xml:space="preserve"> </w:t>
      </w:r>
      <w:r w:rsidRPr="00F00F6A">
        <w:rPr>
          <w:rStyle w:val="Emphasis"/>
          <w:highlight w:val="cyan"/>
        </w:rPr>
        <w:t>bargaining power</w:t>
      </w:r>
      <w:r w:rsidRPr="00F00F6A">
        <w:rPr>
          <w:sz w:val="16"/>
        </w:rPr>
        <w:t xml:space="preserve"> in </w:t>
      </w:r>
      <w:r w:rsidRPr="00F00F6A">
        <w:rPr>
          <w:rStyle w:val="StyleUnderline"/>
        </w:rPr>
        <w:t>the private sector and reduce uncertainty over income streams</w:t>
      </w:r>
      <w:r w:rsidRPr="00F00F6A">
        <w:rPr>
          <w:sz w:val="16"/>
        </w:rPr>
        <w:t>. Unlike “gig economy” work, where take-home pay is often limited, and work provided by contractors, where pay may be very low for some and potentially egregiously high for others, government jobs are characterized by limited high-end pay and provide meaningful working-class to middle-class incomes. Direct government employment thus holds the potential for limiting income volatility and inequality, and the very real possibility that counter-recessionary policy will only exacerbate it. And finally, the spending that goes into direct government employment is spread diffusely among workers, limiting the gains from lobbying for contracts and grants, and thus blunting some of that political activity.</w:t>
      </w:r>
    </w:p>
    <w:p w14:paraId="2F365975" w14:textId="77777777" w:rsidR="00084FB0" w:rsidRPr="00F00F6A" w:rsidRDefault="00084FB0" w:rsidP="00084FB0">
      <w:pPr>
        <w:rPr>
          <w:sz w:val="16"/>
        </w:rPr>
      </w:pPr>
      <w:r w:rsidRPr="00F00F6A">
        <w:rPr>
          <w:sz w:val="16"/>
        </w:rPr>
        <w:t>We’ve Started This Before, and We Can Finish It Today: The New Deal and Contemporary Proposals. The proposal here builds on and meshes with the ideas of others. The obvious precedent rests in many public hiring programs that exist in American and world history, most notably the New Deal. Especially in the first two terms of Franklin D. Roosevelt’s presidency, the American government launched a bold series of public hiring programs whose names are now etched in memory: the Works Progress Administration, the Civil Works Administration, the Civilian Conservation Corps, the Federal Emergency Relief Administration. These programs provided many grants to states (such as through the Public Roads Administration and Social Security Administration Public Assistance Program), but also sponsored direct government employment, such as the federal component of the Public Works Administration and the Civilian Conservation Corps. Whether in grants to states or directly, work relief programs mean a massive increase in public sector hiring.</w:t>
      </w:r>
    </w:p>
    <w:p w14:paraId="5312BA7D" w14:textId="77777777" w:rsidR="00084FB0" w:rsidRPr="00F00F6A" w:rsidRDefault="00084FB0" w:rsidP="00084FB0">
      <w:pPr>
        <w:rPr>
          <w:sz w:val="16"/>
        </w:rPr>
      </w:pPr>
      <w:r w:rsidRPr="00F00F6A">
        <w:rPr>
          <w:sz w:val="16"/>
        </w:rPr>
        <w:t>Importantly, research by economic historians suggests that the New Deal’s public employment programs were robustly associated with a range of desirable public policy outcomes, including boosts in state income, consumption activity, and internal migration, and reductions in crime and mortality. The program of loans to banks and railroads under the Reconstruction Finance Corporation is not associated with these indicators of economic and social wellbeing. And as many historians and political scientists have shown, the effects of the New Deal were sharply limited by the racial segregation of its program structures. The New Deal thus provides positive and negative lessons for direct government employment programs today.</w:t>
      </w:r>
    </w:p>
    <w:p w14:paraId="10893736" w14:textId="77777777" w:rsidR="00084FB0" w:rsidRPr="00F00F6A" w:rsidRDefault="00084FB0" w:rsidP="00084FB0">
      <w:pPr>
        <w:rPr>
          <w:sz w:val="16"/>
        </w:rPr>
      </w:pPr>
      <w:r w:rsidRPr="00F00F6A">
        <w:rPr>
          <w:sz w:val="16"/>
        </w:rPr>
        <w:t>In more recent years, one of us (Darrick Hamilton, and his coauthors Mark Paul and William Darity) has along with other economists (such as Pavlina Tcherneva) called for a government jobs guarantee. This proposal advances that idea while also making the case for governing capacity to finance and deliver meaningful jobs. Given the possible magnitude of the emerging wave of unemployment, a government jobs guarantee might provide more jobs in a near-term environment than programs that focused only on augmenting government capacity alone. The second difference is one of emphasis: the aim of this program is both to provide jobs and to augment government capacity at all levels in the United States, especially in areas of dire need including public health infrastructure, forging a care economy that professionalizes child care, adult care and senior care, rural broadband and communications provision, energy and environmental transition programs, and transportation infrastructure. Poverty and inequality reduction alone are enough reason for policies like these, but the crisis lain bare by the pandemic goes beyond economic dimensions. Our body politic is rotting, and our republic is withering.</w:t>
      </w:r>
    </w:p>
    <w:p w14:paraId="7B17D85F" w14:textId="77777777" w:rsidR="00084FB0" w:rsidRPr="00F00F6A" w:rsidRDefault="00084FB0" w:rsidP="00084FB0">
      <w:pPr>
        <w:rPr>
          <w:sz w:val="16"/>
        </w:rPr>
      </w:pPr>
      <w:r w:rsidRPr="00F00F6A">
        <w:rPr>
          <w:sz w:val="16"/>
        </w:rPr>
        <w:t>An Opportunity to Diversify and Rejuvenate the Government Workforce. There is nothing well-timed about any crisis, especially one that carries thousands to their graves and leaves others physically and emotionally scarred. Yet the imperative for direct government hiring comes at a time when government workforces nationwide are losing vast numbers of workers. As Baby Boomers retire, government is experiencing what is sometimes called a silver tsunami, with mass retirements from civil service at the local, state, and federal levels. These workers are on average older, and more likely to be both white and male than the workers who will replace them. A direct government employment program thus offers a unique opportunity to rejuvenate American government workforces and to diversify them at the same time.</w:t>
      </w:r>
    </w:p>
    <w:p w14:paraId="5CD4B8D5" w14:textId="77777777" w:rsidR="00084FB0" w:rsidRPr="00F00F6A" w:rsidRDefault="00084FB0" w:rsidP="00084FB0">
      <w:pPr>
        <w:rPr>
          <w:sz w:val="16"/>
        </w:rPr>
      </w:pPr>
      <w:r w:rsidRPr="00F00F6A">
        <w:rPr>
          <w:sz w:val="16"/>
        </w:rPr>
        <w:t xml:space="preserve">Why Not Contracting? Critics of the plan might argue that the government can hire by offering competitive contracts to private employers. This has been a growing mode of public spending in the last three decades in the United States, yet it comes with major drawbacks. First, there is no antipoverty guarantee in government contracting, as the distribution of income depends upon the structure of contracting firms. Government contractors emerge in those sectors where the profits are larger and, hence, the labor share of income is probably lower. This also explains why lobbying for government contracts comprises an industry in its own right, diverting energy and resources from more socially valuable uses. Nor is there consistent evidence that government contracting provides superior efficiency. Although comparisons between contractor and direct hiring are complicated by the kinds of work done by different kinds of agencies and firms, defense agencies have reported that civilian employment is cheaper than contractor </w:t>
      </w:r>
      <w:r w:rsidRPr="00F00F6A">
        <w:rPr>
          <w:sz w:val="16"/>
        </w:rPr>
        <w:lastRenderedPageBreak/>
        <w:t>provision for a wide range of services. And finally, the profit motive alone has not sparked adequate commercial activity to address our nation’s infrastructure needs.</w:t>
      </w:r>
    </w:p>
    <w:p w14:paraId="67C3BB30" w14:textId="77777777" w:rsidR="00084FB0" w:rsidRPr="00F00F6A" w:rsidRDefault="00084FB0" w:rsidP="00084FB0">
      <w:pPr>
        <w:rPr>
          <w:sz w:val="16"/>
        </w:rPr>
      </w:pPr>
      <w:r w:rsidRPr="00F00F6A">
        <w:rPr>
          <w:sz w:val="16"/>
        </w:rPr>
        <w:t>Part Two: The Jobs</w:t>
      </w:r>
    </w:p>
    <w:p w14:paraId="5AF10B49" w14:textId="77777777" w:rsidR="00084FB0" w:rsidRPr="00F00F6A" w:rsidRDefault="00084FB0" w:rsidP="00084FB0">
      <w:pPr>
        <w:rPr>
          <w:sz w:val="16"/>
        </w:rPr>
      </w:pPr>
      <w:r w:rsidRPr="00F00F6A">
        <w:rPr>
          <w:sz w:val="16"/>
        </w:rPr>
        <w:t>This section describes some nuts and bolts of a direct government hiring agenda, the government units to do the hiring, and the kinds of jobs that will get done to build a stronger, more resilient nation.</w:t>
      </w:r>
    </w:p>
    <w:p w14:paraId="6C4ACA1B" w14:textId="77777777" w:rsidR="00084FB0" w:rsidRPr="00F00F6A" w:rsidRDefault="00084FB0" w:rsidP="00084FB0">
      <w:pPr>
        <w:rPr>
          <w:sz w:val="16"/>
        </w:rPr>
      </w:pPr>
      <w:r w:rsidRPr="00F00F6A">
        <w:rPr>
          <w:sz w:val="16"/>
        </w:rPr>
        <w:t xml:space="preserve">Secular Trends in Federal Employment. Without trying to recreate government as it existed in the 1960s and 1970s, it is worthwhile to note that expanding federal full-time employee hiring to the per-capita level it was in 1967 would require expanding the workforce from 2.9 million workers to 4.6 million, an increase of 1.7 million jobs. </w:t>
      </w:r>
    </w:p>
    <w:p w14:paraId="0C385ECE" w14:textId="77777777" w:rsidR="00084FB0" w:rsidRPr="00F00F6A" w:rsidRDefault="00084FB0" w:rsidP="00084FB0">
      <w:pPr>
        <w:rPr>
          <w:sz w:val="16"/>
        </w:rPr>
      </w:pPr>
      <w:r w:rsidRPr="00F00F6A">
        <w:rPr>
          <w:sz w:val="16"/>
        </w:rPr>
        <w:t>Government employment at all levels currently stands at 22.7 million, or 11 percent of the working-age population of 18- to 64-year-olds in the United States. A one percentage-point increase in this share would amount to over 2 million hires. A New Deal style increase (the kind witnessed from around 1929 to 1940) would amount to four to six million hires. And this does not take into account the immense surge in federal government hiring in World War II.</w:t>
      </w:r>
    </w:p>
    <w:p w14:paraId="6999B503" w14:textId="77777777" w:rsidR="00084FB0" w:rsidRPr="00F00F6A" w:rsidRDefault="00084FB0" w:rsidP="00084FB0">
      <w:pPr>
        <w:rPr>
          <w:sz w:val="16"/>
        </w:rPr>
      </w:pPr>
      <w:r w:rsidRPr="00F00F6A">
        <w:rPr>
          <w:sz w:val="16"/>
        </w:rPr>
        <w:t xml:space="preserve">In the current economic crisis, other countries have not shed jobs as quickly as America has lost them, in part because their countries directly support businesses, but also because their governments directly employ a greater share of workers. If America boosted its public sector employment rate (currently about 15 percent of the labor force) to the level of Great Britain (about 17 percent), we would be creating four million jobs. Augmenting to Canada’s level (19 percent) would bring another four million. Augmenting to the level of France (nearly 24 percent) would provide well over ten million jobs. In other words, highly feasible expansions of the civilian service at all levels of government would provide millions of jobs.  </w:t>
      </w:r>
    </w:p>
    <w:p w14:paraId="48C22C6D" w14:textId="77777777" w:rsidR="00084FB0" w:rsidRPr="00F80A4C" w:rsidRDefault="00084FB0" w:rsidP="00084FB0">
      <w:pPr>
        <w:rPr>
          <w:sz w:val="16"/>
        </w:rPr>
      </w:pPr>
      <w:r w:rsidRPr="00F00F6A">
        <w:rPr>
          <w:sz w:val="16"/>
        </w:rPr>
        <w:t>This proposal argues that we can and should do better than our European colleagues</w:t>
      </w:r>
      <w:r w:rsidRPr="00695935">
        <w:rPr>
          <w:rStyle w:val="StyleUnderline"/>
        </w:rPr>
        <w:t>. With a federal job guarantee fully implemented, naturally public sector employment would be substantially higher</w:t>
      </w:r>
      <w:r w:rsidRPr="00F00F6A">
        <w:rPr>
          <w:sz w:val="16"/>
        </w:rPr>
        <w:t xml:space="preserve">. Assuming a </w:t>
      </w:r>
      <w:r w:rsidRPr="00F80A4C">
        <w:rPr>
          <w:sz w:val="16"/>
        </w:rPr>
        <w:t xml:space="preserve">modest unemployment rate (U1) of five percent, and underemployment rate (U6) of 10 percent, Paul, et. al. (2018) estimate that a federal job guarantee would require about 13 million jobs to absorb all the workers looking for work or inadequately employed. At the peak unemployment resulting from the 2007 Great Recession, the estimate would be about 24 million jobs. </w:t>
      </w:r>
    </w:p>
    <w:p w14:paraId="5C2F207F" w14:textId="77777777" w:rsidR="00084FB0" w:rsidRPr="00F80A4C" w:rsidRDefault="00084FB0" w:rsidP="00084FB0">
      <w:pPr>
        <w:rPr>
          <w:sz w:val="16"/>
        </w:rPr>
      </w:pPr>
      <w:r w:rsidRPr="00F80A4C">
        <w:rPr>
          <w:sz w:val="16"/>
        </w:rPr>
        <w:t xml:space="preserve">What would </w:t>
      </w:r>
      <w:r w:rsidRPr="00F80A4C">
        <w:rPr>
          <w:rStyle w:val="StyleUnderline"/>
        </w:rPr>
        <w:t>a federal job guarantee program</w:t>
      </w:r>
      <w:r w:rsidRPr="00F80A4C">
        <w:rPr>
          <w:sz w:val="16"/>
        </w:rPr>
        <w:t xml:space="preserve"> look like? The program </w:t>
      </w:r>
      <w:r w:rsidRPr="00F80A4C">
        <w:rPr>
          <w:rStyle w:val="StyleUnderline"/>
        </w:rPr>
        <w:t xml:space="preserve">would be administered by the </w:t>
      </w:r>
      <w:r w:rsidRPr="00F80A4C">
        <w:rPr>
          <w:rStyle w:val="Emphasis"/>
        </w:rPr>
        <w:t>D</w:t>
      </w:r>
      <w:r w:rsidRPr="00F80A4C">
        <w:rPr>
          <w:sz w:val="16"/>
        </w:rPr>
        <w:t xml:space="preserve">epartment </w:t>
      </w:r>
      <w:r w:rsidRPr="00F80A4C">
        <w:rPr>
          <w:rStyle w:val="Emphasis"/>
        </w:rPr>
        <w:t>o</w:t>
      </w:r>
      <w:r w:rsidRPr="00F80A4C">
        <w:rPr>
          <w:sz w:val="16"/>
        </w:rPr>
        <w:t xml:space="preserve">f </w:t>
      </w:r>
      <w:r w:rsidRPr="00F80A4C">
        <w:rPr>
          <w:rStyle w:val="Emphasis"/>
        </w:rPr>
        <w:t>L</w:t>
      </w:r>
      <w:r w:rsidRPr="00F80A4C">
        <w:rPr>
          <w:sz w:val="16"/>
        </w:rPr>
        <w:t>abor and overseen by the Secretary of Labor. The Secretary and Department of Labor will be charged with working in conjunction with other agencies, and states and localities to identify an inventory of public infrastructure tasks and associated jobs.</w:t>
      </w:r>
    </w:p>
    <w:p w14:paraId="16FE8C3E" w14:textId="77777777" w:rsidR="00084FB0" w:rsidRDefault="00084FB0" w:rsidP="00084FB0">
      <w:pPr>
        <w:rPr>
          <w:rStyle w:val="StyleUnderline"/>
        </w:rPr>
      </w:pPr>
      <w:r w:rsidRPr="00F80A4C">
        <w:rPr>
          <w:sz w:val="16"/>
        </w:rPr>
        <w:t xml:space="preserve">1. </w:t>
      </w:r>
      <w:r w:rsidRPr="00F80A4C">
        <w:rPr>
          <w:rStyle w:val="StyleUnderline"/>
        </w:rPr>
        <w:t xml:space="preserve">Jobs to </w:t>
      </w:r>
      <w:r w:rsidRPr="00F80A4C">
        <w:rPr>
          <w:rStyle w:val="Emphasis"/>
        </w:rPr>
        <w:t>support</w:t>
      </w:r>
      <w:r w:rsidRPr="00F80A4C">
        <w:rPr>
          <w:rStyle w:val="StyleUnderline"/>
        </w:rPr>
        <w:t xml:space="preserve"> </w:t>
      </w:r>
      <w:r w:rsidRPr="00F80A4C">
        <w:rPr>
          <w:rStyle w:val="Emphasis"/>
        </w:rPr>
        <w:t>state</w:t>
      </w:r>
      <w:r w:rsidRPr="00F80A4C">
        <w:rPr>
          <w:rStyle w:val="StyleUnderline"/>
        </w:rPr>
        <w:t xml:space="preserve"> and </w:t>
      </w:r>
      <w:r w:rsidRPr="00F80A4C">
        <w:rPr>
          <w:rStyle w:val="Emphasis"/>
        </w:rPr>
        <w:t>local governments</w:t>
      </w:r>
      <w:r w:rsidRPr="00F80A4C">
        <w:rPr>
          <w:sz w:val="16"/>
        </w:rPr>
        <w:t>.</w:t>
      </w:r>
      <w:r w:rsidRPr="00F00F6A">
        <w:rPr>
          <w:sz w:val="16"/>
        </w:rPr>
        <w:t xml:space="preserve"> </w:t>
      </w:r>
      <w:r w:rsidRPr="00084FB0">
        <w:rPr>
          <w:rStyle w:val="StyleUnderline"/>
          <w:highlight w:val="cyan"/>
        </w:rPr>
        <w:t xml:space="preserve">State and local governments account for </w:t>
      </w:r>
      <w:r w:rsidRPr="00084FB0">
        <w:rPr>
          <w:rStyle w:val="Emphasis"/>
          <w:highlight w:val="cyan"/>
        </w:rPr>
        <w:t>most</w:t>
      </w:r>
      <w:r w:rsidRPr="00846A0A">
        <w:rPr>
          <w:rStyle w:val="StyleUnderline"/>
        </w:rPr>
        <w:t xml:space="preserve"> of the government </w:t>
      </w:r>
      <w:r w:rsidRPr="00084FB0">
        <w:rPr>
          <w:rStyle w:val="Emphasis"/>
          <w:highlight w:val="cyan"/>
        </w:rPr>
        <w:t>employment</w:t>
      </w:r>
      <w:r w:rsidRPr="00F00F6A">
        <w:rPr>
          <w:sz w:val="16"/>
        </w:rPr>
        <w:t xml:space="preserve"> </w:t>
      </w:r>
      <w:r w:rsidRPr="00846A0A">
        <w:rPr>
          <w:rStyle w:val="Emphasis"/>
        </w:rPr>
        <w:t>in the U</w:t>
      </w:r>
      <w:r w:rsidRPr="00F00F6A">
        <w:rPr>
          <w:sz w:val="16"/>
        </w:rPr>
        <w:t xml:space="preserve">nited </w:t>
      </w:r>
      <w:r w:rsidRPr="00846A0A">
        <w:rPr>
          <w:rStyle w:val="Emphasis"/>
        </w:rPr>
        <w:t>S</w:t>
      </w:r>
      <w:r w:rsidRPr="00F00F6A">
        <w:rPr>
          <w:sz w:val="16"/>
        </w:rPr>
        <w:t xml:space="preserve">tates, and they comprise an important part of our federalist system. </w:t>
      </w:r>
      <w:r w:rsidRPr="00960A86">
        <w:rPr>
          <w:rStyle w:val="StyleUnderline"/>
          <w:highlight w:val="cyan"/>
        </w:rPr>
        <w:t>In</w:t>
      </w:r>
      <w:r w:rsidRPr="00846A0A">
        <w:rPr>
          <w:rStyle w:val="StyleUnderline"/>
        </w:rPr>
        <w:t xml:space="preserve"> </w:t>
      </w:r>
      <w:r w:rsidRPr="00084FB0">
        <w:rPr>
          <w:rStyle w:val="StyleUnderline"/>
          <w:highlight w:val="cyan"/>
        </w:rPr>
        <w:t>a</w:t>
      </w:r>
      <w:r w:rsidRPr="00084FB0">
        <w:rPr>
          <w:sz w:val="16"/>
          <w:highlight w:val="cyan"/>
        </w:rPr>
        <w:t xml:space="preserve"> </w:t>
      </w:r>
      <w:r w:rsidRPr="00084FB0">
        <w:rPr>
          <w:rStyle w:val="StyleUnderline"/>
          <w:highlight w:val="cyan"/>
        </w:rPr>
        <w:t xml:space="preserve">range of </w:t>
      </w:r>
      <w:r w:rsidRPr="00F80A4C">
        <w:rPr>
          <w:rStyle w:val="StyleUnderline"/>
        </w:rPr>
        <w:t xml:space="preserve">policy </w:t>
      </w:r>
      <w:r w:rsidRPr="00084FB0">
        <w:rPr>
          <w:rStyle w:val="StyleUnderline"/>
          <w:highlight w:val="cyan"/>
        </w:rPr>
        <w:t>domains</w:t>
      </w:r>
      <w:r w:rsidRPr="00F00F6A">
        <w:rPr>
          <w:sz w:val="16"/>
        </w:rPr>
        <w:t xml:space="preserve"> – </w:t>
      </w:r>
      <w:r w:rsidRPr="00846A0A">
        <w:rPr>
          <w:rStyle w:val="StyleUnderline"/>
        </w:rPr>
        <w:t xml:space="preserve">public </w:t>
      </w:r>
      <w:r w:rsidRPr="00960A86">
        <w:rPr>
          <w:rStyle w:val="Emphasis"/>
          <w:highlight w:val="cyan"/>
        </w:rPr>
        <w:t>health</w:t>
      </w:r>
      <w:r w:rsidRPr="00F00F6A">
        <w:rPr>
          <w:sz w:val="16"/>
        </w:rPr>
        <w:t xml:space="preserve">, </w:t>
      </w:r>
      <w:r w:rsidRPr="00960A86">
        <w:rPr>
          <w:rStyle w:val="Emphasis"/>
          <w:highlight w:val="cyan"/>
        </w:rPr>
        <w:t>education</w:t>
      </w:r>
      <w:r w:rsidRPr="00F00F6A">
        <w:rPr>
          <w:sz w:val="16"/>
        </w:rPr>
        <w:t xml:space="preserve"> and job training, </w:t>
      </w:r>
      <w:r w:rsidRPr="00960A86">
        <w:rPr>
          <w:rStyle w:val="Emphasis"/>
          <w:highlight w:val="cyan"/>
        </w:rPr>
        <w:t>infrastructure</w:t>
      </w:r>
      <w:r w:rsidRPr="00F00F6A">
        <w:rPr>
          <w:sz w:val="16"/>
        </w:rPr>
        <w:t xml:space="preserve">, </w:t>
      </w:r>
      <w:r w:rsidRPr="00960A86">
        <w:rPr>
          <w:rStyle w:val="StyleUnderline"/>
          <w:highlight w:val="cyan"/>
        </w:rPr>
        <w:t>health</w:t>
      </w:r>
      <w:r w:rsidRPr="00F00F6A">
        <w:rPr>
          <w:sz w:val="16"/>
        </w:rPr>
        <w:t xml:space="preserve"> provision </w:t>
      </w:r>
      <w:r w:rsidRPr="00960A86">
        <w:rPr>
          <w:rStyle w:val="StyleUnderline"/>
          <w:highlight w:val="cyan"/>
        </w:rPr>
        <w:t>and conservation</w:t>
      </w:r>
      <w:r w:rsidRPr="00F00F6A">
        <w:rPr>
          <w:sz w:val="16"/>
        </w:rPr>
        <w:t xml:space="preserve"> – it is </w:t>
      </w:r>
      <w:r w:rsidRPr="00084FB0">
        <w:rPr>
          <w:rStyle w:val="Emphasis"/>
          <w:highlight w:val="cyan"/>
        </w:rPr>
        <w:t>state</w:t>
      </w:r>
      <w:r w:rsidRPr="00846A0A">
        <w:rPr>
          <w:rStyle w:val="StyleUnderline"/>
        </w:rPr>
        <w:t xml:space="preserve"> and local government</w:t>
      </w:r>
      <w:r w:rsidRPr="00084FB0">
        <w:rPr>
          <w:rStyle w:val="Emphasis"/>
          <w:highlight w:val="cyan"/>
        </w:rPr>
        <w:t>s</w:t>
      </w:r>
      <w:r w:rsidRPr="00F00F6A">
        <w:rPr>
          <w:sz w:val="16"/>
        </w:rPr>
        <w:t xml:space="preserve"> that </w:t>
      </w:r>
      <w:r w:rsidRPr="00084FB0">
        <w:rPr>
          <w:rStyle w:val="StyleUnderline"/>
          <w:highlight w:val="cyan"/>
        </w:rPr>
        <w:t>have</w:t>
      </w:r>
      <w:r w:rsidRPr="00846A0A">
        <w:rPr>
          <w:rStyle w:val="StyleUnderline"/>
        </w:rPr>
        <w:t xml:space="preserve"> the </w:t>
      </w:r>
      <w:r w:rsidRPr="00084FB0">
        <w:rPr>
          <w:rStyle w:val="StyleUnderline"/>
          <w:highlight w:val="cyan"/>
        </w:rPr>
        <w:t>legal authorities</w:t>
      </w:r>
      <w:r w:rsidRPr="00F00F6A">
        <w:rPr>
          <w:sz w:val="16"/>
        </w:rPr>
        <w:t xml:space="preserve"> and historical capacities </w:t>
      </w:r>
      <w:r w:rsidRPr="00084FB0">
        <w:rPr>
          <w:rStyle w:val="Emphasis"/>
          <w:highlight w:val="cyan"/>
        </w:rPr>
        <w:t>to act.</w:t>
      </w:r>
      <w:r w:rsidRPr="00084FB0">
        <w:rPr>
          <w:rStyle w:val="StyleUnderline"/>
          <w:highlight w:val="cyan"/>
        </w:rPr>
        <w:t xml:space="preserve"> </w:t>
      </w:r>
      <w:r w:rsidRPr="00960A86">
        <w:rPr>
          <w:rStyle w:val="StyleUnderline"/>
          <w:highlight w:val="cyan"/>
        </w:rPr>
        <w:t>Yet state</w:t>
      </w:r>
      <w:r w:rsidRPr="00F00F6A">
        <w:rPr>
          <w:sz w:val="16"/>
        </w:rPr>
        <w:t xml:space="preserve"> government</w:t>
      </w:r>
      <w:r w:rsidRPr="00960A86">
        <w:rPr>
          <w:rStyle w:val="StyleUnderline"/>
          <w:highlight w:val="cyan"/>
        </w:rPr>
        <w:t>s</w:t>
      </w:r>
      <w:r w:rsidRPr="00846A0A">
        <w:rPr>
          <w:rStyle w:val="StyleUnderline"/>
        </w:rPr>
        <w:t xml:space="preserve"> </w:t>
      </w:r>
      <w:r w:rsidRPr="00F00F6A">
        <w:rPr>
          <w:sz w:val="16"/>
        </w:rPr>
        <w:t xml:space="preserve">also </w:t>
      </w:r>
      <w:r w:rsidRPr="00960A86">
        <w:rPr>
          <w:rStyle w:val="StyleUnderline"/>
          <w:highlight w:val="cyan"/>
        </w:rPr>
        <w:t>have</w:t>
      </w:r>
      <w:r w:rsidRPr="00846A0A">
        <w:rPr>
          <w:rStyle w:val="StyleUnderline"/>
        </w:rPr>
        <w:t xml:space="preserve"> the </w:t>
      </w:r>
      <w:r w:rsidRPr="00960A86">
        <w:rPr>
          <w:rStyle w:val="Emphasis"/>
          <w:highlight w:val="cyan"/>
        </w:rPr>
        <w:t>weak</w:t>
      </w:r>
      <w:r w:rsidRPr="00846A0A">
        <w:rPr>
          <w:rStyle w:val="StyleUnderline"/>
        </w:rPr>
        <w:t xml:space="preserve">est </w:t>
      </w:r>
      <w:r w:rsidRPr="00960A86">
        <w:rPr>
          <w:rStyle w:val="Emphasis"/>
          <w:highlight w:val="cyan"/>
        </w:rPr>
        <w:t>capacity</w:t>
      </w:r>
      <w:r w:rsidRPr="00960A86">
        <w:rPr>
          <w:rStyle w:val="StyleUnderline"/>
          <w:highlight w:val="cyan"/>
        </w:rPr>
        <w:t xml:space="preserve"> to</w:t>
      </w:r>
      <w:r w:rsidRPr="00846A0A">
        <w:rPr>
          <w:rStyle w:val="StyleUnderline"/>
        </w:rPr>
        <w:t xml:space="preserve"> </w:t>
      </w:r>
      <w:r w:rsidRPr="00960A86">
        <w:rPr>
          <w:rStyle w:val="StyleUnderline"/>
          <w:highlight w:val="cyan"/>
        </w:rPr>
        <w:t>respond to</w:t>
      </w:r>
      <w:r w:rsidRPr="00846A0A">
        <w:rPr>
          <w:rStyle w:val="StyleUnderline"/>
        </w:rPr>
        <w:t xml:space="preserve"> an </w:t>
      </w:r>
      <w:r w:rsidRPr="00960A86">
        <w:rPr>
          <w:rStyle w:val="StyleUnderline"/>
          <w:highlight w:val="cyan"/>
        </w:rPr>
        <w:t xml:space="preserve">economic </w:t>
      </w:r>
      <w:r w:rsidRPr="00960A86">
        <w:rPr>
          <w:rStyle w:val="Emphasis"/>
          <w:highlight w:val="cyan"/>
        </w:rPr>
        <w:t>crisis</w:t>
      </w:r>
      <w:r w:rsidRPr="00F00F6A">
        <w:rPr>
          <w:sz w:val="16"/>
        </w:rPr>
        <w:t xml:space="preserve">. First, </w:t>
      </w:r>
      <w:r w:rsidRPr="00960A86">
        <w:rPr>
          <w:rStyle w:val="Emphasis"/>
          <w:highlight w:val="cyan"/>
        </w:rPr>
        <w:t>state</w:t>
      </w:r>
      <w:r w:rsidRPr="00F00F6A">
        <w:rPr>
          <w:sz w:val="16"/>
        </w:rPr>
        <w:t xml:space="preserve"> government</w:t>
      </w:r>
      <w:r w:rsidRPr="00960A86">
        <w:rPr>
          <w:rStyle w:val="StyleUnderline"/>
          <w:highlight w:val="cyan"/>
        </w:rPr>
        <w:t>s</w:t>
      </w:r>
      <w:r w:rsidRPr="00F00F6A">
        <w:rPr>
          <w:sz w:val="16"/>
        </w:rPr>
        <w:t xml:space="preserve"> </w:t>
      </w:r>
      <w:r w:rsidRPr="00960A86">
        <w:rPr>
          <w:rStyle w:val="StyleUnderline"/>
          <w:highlight w:val="cyan"/>
        </w:rPr>
        <w:t>have</w:t>
      </w:r>
      <w:r w:rsidRPr="00F00F6A">
        <w:rPr>
          <w:sz w:val="16"/>
          <w:highlight w:val="cyan"/>
        </w:rPr>
        <w:t xml:space="preserve"> </w:t>
      </w:r>
      <w:r w:rsidRPr="00960A86">
        <w:rPr>
          <w:rStyle w:val="StyleUnderline"/>
          <w:highlight w:val="cyan"/>
        </w:rPr>
        <w:t xml:space="preserve">nothing like the </w:t>
      </w:r>
      <w:r w:rsidRPr="00960A86">
        <w:rPr>
          <w:rStyle w:val="Emphasis"/>
          <w:highlight w:val="cyan"/>
        </w:rPr>
        <w:t>Fed</w:t>
      </w:r>
      <w:r w:rsidRPr="00960A86">
        <w:rPr>
          <w:rStyle w:val="StyleUnderline"/>
        </w:rPr>
        <w:t>eral</w:t>
      </w:r>
      <w:r w:rsidRPr="00846A0A">
        <w:rPr>
          <w:rStyle w:val="StyleUnderline"/>
        </w:rPr>
        <w:t xml:space="preserve"> Reserve </w:t>
      </w:r>
      <w:r w:rsidRPr="00960A86">
        <w:rPr>
          <w:rStyle w:val="StyleUnderline"/>
          <w:highlight w:val="cyan"/>
        </w:rPr>
        <w:t>to back their debt</w:t>
      </w:r>
      <w:r w:rsidRPr="00F00F6A">
        <w:rPr>
          <w:sz w:val="16"/>
        </w:rPr>
        <w:t xml:space="preserve"> (this is one among several reasons that the Federal Reserve has recently been looking into mass purchases of municipal bonds). </w:t>
      </w:r>
      <w:r w:rsidRPr="00EE60EE">
        <w:rPr>
          <w:rStyle w:val="Emphasis"/>
          <w:highlight w:val="cyan"/>
        </w:rPr>
        <w:t>They cannot print money</w:t>
      </w:r>
      <w:r w:rsidRPr="00F00F6A">
        <w:rPr>
          <w:sz w:val="16"/>
        </w:rPr>
        <w:t xml:space="preserve">. Second, </w:t>
      </w:r>
      <w:r w:rsidRPr="00846A0A">
        <w:rPr>
          <w:rStyle w:val="StyleUnderline"/>
        </w:rPr>
        <w:t>state</w:t>
      </w:r>
      <w:r w:rsidRPr="00F00F6A">
        <w:rPr>
          <w:sz w:val="16"/>
        </w:rPr>
        <w:t xml:space="preserve"> government</w:t>
      </w:r>
      <w:r w:rsidRPr="00846A0A">
        <w:rPr>
          <w:rStyle w:val="StyleUnderline"/>
        </w:rPr>
        <w:t>s</w:t>
      </w:r>
      <w:r w:rsidRPr="00F00F6A">
        <w:rPr>
          <w:sz w:val="16"/>
        </w:rPr>
        <w:t xml:space="preserve"> </w:t>
      </w:r>
      <w:r w:rsidRPr="00846A0A">
        <w:rPr>
          <w:rStyle w:val="StyleUnderline"/>
        </w:rPr>
        <w:t>lack</w:t>
      </w:r>
      <w:r w:rsidRPr="00F00F6A">
        <w:rPr>
          <w:sz w:val="16"/>
        </w:rPr>
        <w:t xml:space="preserve"> the expansive </w:t>
      </w:r>
      <w:r w:rsidRPr="00846A0A">
        <w:rPr>
          <w:rStyle w:val="StyleUnderline"/>
        </w:rPr>
        <w:t>revenue-generating capacity</w:t>
      </w:r>
      <w:r w:rsidRPr="00F00F6A">
        <w:rPr>
          <w:sz w:val="16"/>
        </w:rPr>
        <w:t xml:space="preserve"> of the federal government. Beyond this, </w:t>
      </w:r>
      <w:r w:rsidRPr="00EE60EE">
        <w:rPr>
          <w:rStyle w:val="StyleUnderline"/>
          <w:highlight w:val="cyan"/>
        </w:rPr>
        <w:t>state</w:t>
      </w:r>
      <w:r w:rsidRPr="00F00F6A">
        <w:rPr>
          <w:sz w:val="16"/>
        </w:rPr>
        <w:t xml:space="preserve"> government</w:t>
      </w:r>
      <w:r w:rsidRPr="00EE60EE">
        <w:rPr>
          <w:rStyle w:val="StyleUnderline"/>
          <w:highlight w:val="cyan"/>
        </w:rPr>
        <w:t>s</w:t>
      </w:r>
      <w:r w:rsidRPr="00F00F6A">
        <w:rPr>
          <w:sz w:val="16"/>
        </w:rPr>
        <w:t xml:space="preserve"> have in recent decades </w:t>
      </w:r>
      <w:r w:rsidRPr="00960A86">
        <w:rPr>
          <w:rStyle w:val="Emphasis"/>
          <w:highlight w:val="cyan"/>
        </w:rPr>
        <w:t>constrain</w:t>
      </w:r>
      <w:r w:rsidRPr="00960A86">
        <w:rPr>
          <w:rStyle w:val="Emphasis"/>
        </w:rPr>
        <w:t>ed</w:t>
      </w:r>
      <w:r w:rsidRPr="00F00F6A">
        <w:rPr>
          <w:sz w:val="16"/>
        </w:rPr>
        <w:t xml:space="preserve"> </w:t>
      </w:r>
      <w:r w:rsidRPr="00EE60EE">
        <w:rPr>
          <w:rStyle w:val="StyleUnderline"/>
          <w:highlight w:val="cyan"/>
        </w:rPr>
        <w:t xml:space="preserve">their powers with </w:t>
      </w:r>
      <w:r w:rsidRPr="00960A86">
        <w:rPr>
          <w:rStyle w:val="Emphasis"/>
          <w:highlight w:val="cyan"/>
        </w:rPr>
        <w:t>balanced budget amendments</w:t>
      </w:r>
      <w:r w:rsidRPr="00F00F6A">
        <w:rPr>
          <w:sz w:val="16"/>
        </w:rPr>
        <w:t xml:space="preserve">, </w:t>
      </w:r>
      <w:r w:rsidRPr="00EE60EE">
        <w:rPr>
          <w:rStyle w:val="StyleUnderline"/>
          <w:highlight w:val="cyan"/>
        </w:rPr>
        <w:t>while a number</w:t>
      </w:r>
      <w:r w:rsidRPr="00F00F6A">
        <w:rPr>
          <w:sz w:val="16"/>
        </w:rPr>
        <w:t xml:space="preserve"> of states (Illinois and Connecticut are two examples) </w:t>
      </w:r>
      <w:r w:rsidRPr="00EE60EE">
        <w:rPr>
          <w:rStyle w:val="StyleUnderline"/>
          <w:highlight w:val="cyan"/>
        </w:rPr>
        <w:t>have</w:t>
      </w:r>
      <w:r w:rsidRPr="00F00F6A">
        <w:rPr>
          <w:sz w:val="16"/>
        </w:rPr>
        <w:t xml:space="preserve"> </w:t>
      </w:r>
      <w:r w:rsidRPr="00EE60EE">
        <w:rPr>
          <w:rStyle w:val="StyleUnderline"/>
          <w:highlight w:val="cyan"/>
        </w:rPr>
        <w:t>badly underfunded pension systems</w:t>
      </w:r>
      <w:r w:rsidRPr="00F00F6A">
        <w:rPr>
          <w:sz w:val="16"/>
        </w:rPr>
        <w:t xml:space="preserve">, </w:t>
      </w:r>
      <w:r w:rsidRPr="00EE60EE">
        <w:rPr>
          <w:rStyle w:val="StyleUnderline"/>
        </w:rPr>
        <w:t>and still others have tethered their income to commodity</w:t>
      </w:r>
      <w:r w:rsidRPr="00F00F6A">
        <w:rPr>
          <w:sz w:val="16"/>
        </w:rPr>
        <w:t xml:space="preserve"> (especially petroleum) sales, </w:t>
      </w:r>
      <w:r w:rsidRPr="00EE60EE">
        <w:rPr>
          <w:rStyle w:val="StyleUnderline"/>
        </w:rPr>
        <w:t>which are at historically low prices and whose price declines have damaged state revenues.</w:t>
      </w:r>
    </w:p>
    <w:p w14:paraId="3E56F3C6" w14:textId="77777777" w:rsidR="00084FB0" w:rsidRPr="00F00F6A" w:rsidRDefault="00084FB0" w:rsidP="00084FB0">
      <w:pPr>
        <w:rPr>
          <w:sz w:val="16"/>
        </w:rPr>
      </w:pPr>
      <w:r w:rsidRPr="00F00F6A">
        <w:rPr>
          <w:rStyle w:val="StyleUnderline"/>
          <w:highlight w:val="cyan"/>
        </w:rPr>
        <w:t>Workers and</w:t>
      </w:r>
      <w:r w:rsidRPr="00F00F6A">
        <w:rPr>
          <w:sz w:val="16"/>
        </w:rPr>
        <w:t xml:space="preserve"> some </w:t>
      </w:r>
      <w:r w:rsidRPr="00F00F6A">
        <w:rPr>
          <w:rStyle w:val="StyleUnderline"/>
          <w:highlight w:val="cyan"/>
        </w:rPr>
        <w:t>capital costs</w:t>
      </w:r>
      <w:r w:rsidRPr="00F00F6A">
        <w:rPr>
          <w:sz w:val="16"/>
        </w:rPr>
        <w:t xml:space="preserve"> for projects </w:t>
      </w:r>
      <w:r w:rsidRPr="00F00F6A">
        <w:rPr>
          <w:rStyle w:val="StyleUnderline"/>
          <w:highlight w:val="cyan"/>
        </w:rPr>
        <w:t>at the local</w:t>
      </w:r>
      <w:r w:rsidRPr="00F00F6A">
        <w:rPr>
          <w:sz w:val="16"/>
        </w:rPr>
        <w:t xml:space="preserve">, county, </w:t>
      </w:r>
      <w:r w:rsidRPr="00F00F6A">
        <w:rPr>
          <w:rStyle w:val="StyleUnderline"/>
          <w:highlight w:val="cyan"/>
        </w:rPr>
        <w:t>or state levels can be funded</w:t>
      </w:r>
      <w:r w:rsidRPr="00F00F6A">
        <w:rPr>
          <w:sz w:val="16"/>
        </w:rPr>
        <w:t xml:space="preserve"> in a way </w:t>
      </w:r>
      <w:r w:rsidRPr="00F00F6A">
        <w:rPr>
          <w:rStyle w:val="StyleUnderline"/>
          <w:highlight w:val="cyan"/>
        </w:rPr>
        <w:t>to provide regional</w:t>
      </w:r>
      <w:r w:rsidRPr="00F00F6A">
        <w:rPr>
          <w:sz w:val="16"/>
        </w:rPr>
        <w:t xml:space="preserve"> full </w:t>
      </w:r>
      <w:r w:rsidRPr="00F00F6A">
        <w:rPr>
          <w:rStyle w:val="StyleUnderline"/>
          <w:highlight w:val="cyan"/>
        </w:rPr>
        <w:t>employment and infrastructure</w:t>
      </w:r>
      <w:r w:rsidRPr="00F00F6A">
        <w:rPr>
          <w:sz w:val="16"/>
        </w:rPr>
        <w:t xml:space="preserve"> needs. </w:t>
      </w:r>
      <w:r w:rsidRPr="00F00F6A">
        <w:rPr>
          <w:rStyle w:val="StyleUnderline"/>
        </w:rPr>
        <w:t xml:space="preserve">The projects and areas with the greatest needs could be cued to receive the federal intervention sooner. </w:t>
      </w:r>
      <w:r w:rsidRPr="00F00F6A">
        <w:rPr>
          <w:rStyle w:val="Emphasis"/>
          <w:highlight w:val="cyan"/>
        </w:rPr>
        <w:t>The D</w:t>
      </w:r>
      <w:r w:rsidRPr="00EE60EE">
        <w:rPr>
          <w:rStyle w:val="StyleUnderline"/>
        </w:rPr>
        <w:t xml:space="preserve">epartment </w:t>
      </w:r>
      <w:r w:rsidRPr="00F00F6A">
        <w:rPr>
          <w:rStyle w:val="Emphasis"/>
          <w:highlight w:val="cyan"/>
        </w:rPr>
        <w:t>o</w:t>
      </w:r>
      <w:r w:rsidRPr="00EE60EE">
        <w:rPr>
          <w:rStyle w:val="StyleUnderline"/>
        </w:rPr>
        <w:t xml:space="preserve">f </w:t>
      </w:r>
      <w:r w:rsidRPr="00F00F6A">
        <w:rPr>
          <w:rStyle w:val="Emphasis"/>
          <w:highlight w:val="cyan"/>
        </w:rPr>
        <w:t>L</w:t>
      </w:r>
      <w:r w:rsidRPr="00EE60EE">
        <w:rPr>
          <w:rStyle w:val="StyleUnderline"/>
        </w:rPr>
        <w:t xml:space="preserve">abor </w:t>
      </w:r>
      <w:r w:rsidRPr="00F00F6A">
        <w:rPr>
          <w:rStyle w:val="StyleUnderline"/>
          <w:highlight w:val="cyan"/>
        </w:rPr>
        <w:t>would work closely</w:t>
      </w:r>
      <w:r w:rsidRPr="00EE60EE">
        <w:rPr>
          <w:rStyle w:val="StyleUnderline"/>
        </w:rPr>
        <w:t xml:space="preserve"> with local governments</w:t>
      </w:r>
      <w:r w:rsidRPr="00F00F6A">
        <w:rPr>
          <w:sz w:val="16"/>
        </w:rPr>
        <w:t xml:space="preserve">. </w:t>
      </w:r>
      <w:r w:rsidRPr="00F00F6A">
        <w:rPr>
          <w:rStyle w:val="StyleUnderline"/>
        </w:rPr>
        <w:t>Local and state governments would, in conjunction with community organizations, develop project proposals to address local infrastructure needs</w:t>
      </w:r>
      <w:r w:rsidRPr="00F00F6A">
        <w:rPr>
          <w:sz w:val="16"/>
        </w:rPr>
        <w:t>, similar to the local, state, and federal collaborations in the design of direct government employment programs of the New Deal. Localities are likely most aware of the infrastructure needs to offer the greatest benefit to their communities.</w:t>
      </w:r>
    </w:p>
    <w:p w14:paraId="6FE1F93A" w14:textId="7FBAAEE9" w:rsidR="00084FB0" w:rsidRDefault="003B216D" w:rsidP="00084FB0">
      <w:pPr>
        <w:pStyle w:val="Heading4"/>
      </w:pPr>
      <w:r>
        <w:t>J</w:t>
      </w:r>
      <w:r w:rsidR="00084FB0">
        <w:t>ob guarantees stabilize fleeting state revenues</w:t>
      </w:r>
      <w:r w:rsidR="00333FB0">
        <w:t xml:space="preserve"> without triggering inflation</w:t>
      </w:r>
    </w:p>
    <w:p w14:paraId="4B2309E0" w14:textId="77777777" w:rsidR="00084FB0" w:rsidRDefault="00084FB0" w:rsidP="00084FB0">
      <w:r w:rsidRPr="00597A07">
        <w:rPr>
          <w:rStyle w:val="Style13ptBold"/>
        </w:rPr>
        <w:t>Paul et al. ’18</w:t>
      </w:r>
      <w:r>
        <w:t xml:space="preserve"> [Mark, William Darity, Jr., and Darrick Hamilton; March 9; PhD in economics from the University of Massachusetts Amherst, Postdoctoral Associate at the Samuel DuBois Cook Center on Social Equity at Duke University, and Assistant Professor of Economics and Environmental Studies at New College of Florida; Samuel DuBois Cook Professor of Public Policy, African and African-American Studies and Economics and the Director of the Samuel DuBois Cook Center on Social Equity at Duke University; Professor of Economics and Urban Policy at the Milano School of International Affairs, Management and Urban Policy and Department of Economics at the New School for Social Research, and Director of the Doctoral </w:t>
      </w:r>
      <w:r>
        <w:lastRenderedPageBreak/>
        <w:t>Program in Public and Urban Policy at The New School; Policy Futures, “The Federal Job Guarantee - A Policy to Achieve Permanent Full Employment,” Washington, DC: Center on Budget and Policy Priorities]</w:t>
      </w:r>
    </w:p>
    <w:p w14:paraId="1A3EAE1E" w14:textId="77777777" w:rsidR="00084FB0" w:rsidRPr="00084FB0" w:rsidRDefault="00084FB0" w:rsidP="00084FB0">
      <w:pPr>
        <w:rPr>
          <w:sz w:val="16"/>
        </w:rPr>
      </w:pPr>
      <w:r w:rsidRPr="00084FB0">
        <w:rPr>
          <w:sz w:val="16"/>
        </w:rPr>
        <w:t xml:space="preserve">The </w:t>
      </w:r>
      <w:r w:rsidRPr="008238C4">
        <w:rPr>
          <w:rStyle w:val="Emphasis"/>
          <w:highlight w:val="cyan"/>
        </w:rPr>
        <w:t>restoration</w:t>
      </w:r>
      <w:r w:rsidRPr="00084FB0">
        <w:rPr>
          <w:sz w:val="16"/>
        </w:rPr>
        <w:t xml:space="preserve"> </w:t>
      </w:r>
      <w:r w:rsidRPr="008238C4">
        <w:rPr>
          <w:rStyle w:val="StyleUnderline"/>
          <w:highlight w:val="cyan"/>
        </w:rPr>
        <w:t xml:space="preserve">of </w:t>
      </w:r>
      <w:r w:rsidRPr="008238C4">
        <w:rPr>
          <w:rStyle w:val="Emphasis"/>
          <w:highlight w:val="cyan"/>
        </w:rPr>
        <w:t>local</w:t>
      </w:r>
      <w:r w:rsidRPr="008238C4">
        <w:rPr>
          <w:rStyle w:val="StyleUnderline"/>
          <w:highlight w:val="cyan"/>
        </w:rPr>
        <w:t xml:space="preserve"> and </w:t>
      </w:r>
      <w:r w:rsidRPr="008238C4">
        <w:rPr>
          <w:rStyle w:val="Emphasis"/>
          <w:highlight w:val="cyan"/>
        </w:rPr>
        <w:t>state tax bases</w:t>
      </w:r>
      <w:r w:rsidRPr="00084FB0">
        <w:rPr>
          <w:sz w:val="16"/>
        </w:rPr>
        <w:t xml:space="preserve">. </w:t>
      </w:r>
      <w:r w:rsidRPr="00333FB0">
        <w:rPr>
          <w:rStyle w:val="StyleUnderline"/>
        </w:rPr>
        <w:t xml:space="preserve">By providing for full employment, </w:t>
      </w:r>
      <w:r w:rsidRPr="008238C4">
        <w:rPr>
          <w:rStyle w:val="StyleUnderline"/>
          <w:highlight w:val="cyan"/>
        </w:rPr>
        <w:t xml:space="preserve">the </w:t>
      </w:r>
      <w:r w:rsidRPr="008238C4">
        <w:rPr>
          <w:rStyle w:val="Emphasis"/>
          <w:highlight w:val="cyan"/>
        </w:rPr>
        <w:t>j</w:t>
      </w:r>
      <w:r w:rsidRPr="00084FB0">
        <w:rPr>
          <w:sz w:val="16"/>
        </w:rPr>
        <w:t xml:space="preserve">ob </w:t>
      </w:r>
      <w:r w:rsidRPr="008238C4">
        <w:rPr>
          <w:rStyle w:val="Emphasis"/>
          <w:highlight w:val="cyan"/>
        </w:rPr>
        <w:t>g</w:t>
      </w:r>
      <w:r w:rsidRPr="00084FB0">
        <w:rPr>
          <w:sz w:val="16"/>
        </w:rPr>
        <w:t xml:space="preserve">uarantee </w:t>
      </w:r>
      <w:r w:rsidRPr="008238C4">
        <w:rPr>
          <w:rStyle w:val="StyleUnderline"/>
          <w:highlight w:val="cyan"/>
        </w:rPr>
        <w:t>will increase employment, and</w:t>
      </w:r>
      <w:r w:rsidRPr="00084FB0">
        <w:rPr>
          <w:sz w:val="16"/>
        </w:rPr>
        <w:t xml:space="preserve"> </w:t>
      </w:r>
      <w:r w:rsidRPr="00333FB0">
        <w:rPr>
          <w:rStyle w:val="StyleUnderline"/>
        </w:rPr>
        <w:t>therefore expenditures and</w:t>
      </w:r>
      <w:r w:rsidRPr="00084FB0">
        <w:rPr>
          <w:sz w:val="16"/>
        </w:rPr>
        <w:t xml:space="preserve"> </w:t>
      </w:r>
      <w:r w:rsidRPr="008238C4">
        <w:rPr>
          <w:rStyle w:val="StyleUnderline"/>
          <w:highlight w:val="cyan"/>
        </w:rPr>
        <w:t>tax revenues</w:t>
      </w:r>
      <w:r w:rsidRPr="00333FB0">
        <w:rPr>
          <w:rStyle w:val="StyleUnderline"/>
        </w:rPr>
        <w:t xml:space="preserve"> for local and state governments. Although</w:t>
      </w:r>
      <w:r w:rsidRPr="00084FB0">
        <w:rPr>
          <w:sz w:val="16"/>
        </w:rPr>
        <w:t xml:space="preserve"> the job guarantee is designed as a </w:t>
      </w:r>
      <w:r w:rsidRPr="00333FB0">
        <w:rPr>
          <w:sz w:val="16"/>
        </w:rPr>
        <w:t xml:space="preserve">universal program, more </w:t>
      </w:r>
      <w:r w:rsidRPr="00333FB0">
        <w:rPr>
          <w:rStyle w:val="Emphasis"/>
          <w:highlight w:val="cyan"/>
        </w:rPr>
        <w:t>resources</w:t>
      </w:r>
      <w:r w:rsidRPr="00333FB0">
        <w:rPr>
          <w:sz w:val="16"/>
          <w:highlight w:val="cyan"/>
        </w:rPr>
        <w:t xml:space="preserve"> </w:t>
      </w:r>
      <w:r w:rsidRPr="00333FB0">
        <w:rPr>
          <w:rStyle w:val="StyleUnderline"/>
          <w:highlight w:val="cyan"/>
        </w:rPr>
        <w:t>will flow to communities</w:t>
      </w:r>
      <w:r w:rsidRPr="00333FB0">
        <w:rPr>
          <w:sz w:val="16"/>
          <w:highlight w:val="cyan"/>
        </w:rPr>
        <w:t xml:space="preserve"> </w:t>
      </w:r>
      <w:r w:rsidRPr="00333FB0">
        <w:rPr>
          <w:rStyle w:val="StyleUnderline"/>
          <w:highlight w:val="cyan"/>
        </w:rPr>
        <w:t>that</w:t>
      </w:r>
      <w:r w:rsidRPr="00333FB0">
        <w:rPr>
          <w:rStyle w:val="StyleUnderline"/>
        </w:rPr>
        <w:t xml:space="preserve"> currently </w:t>
      </w:r>
      <w:r w:rsidRPr="00333FB0">
        <w:rPr>
          <w:rStyle w:val="StyleUnderline"/>
          <w:highlight w:val="cyan"/>
        </w:rPr>
        <w:t>have</w:t>
      </w:r>
      <w:r w:rsidRPr="00333FB0">
        <w:rPr>
          <w:rStyle w:val="StyleUnderline"/>
        </w:rPr>
        <w:t xml:space="preserve"> the </w:t>
      </w:r>
      <w:r w:rsidRPr="00333FB0">
        <w:rPr>
          <w:rStyle w:val="StyleUnderline"/>
          <w:highlight w:val="cyan"/>
        </w:rPr>
        <w:t>high</w:t>
      </w:r>
      <w:r w:rsidRPr="00333FB0">
        <w:rPr>
          <w:rStyle w:val="StyleUnderline"/>
        </w:rPr>
        <w:t xml:space="preserve">est rates of </w:t>
      </w:r>
      <w:r w:rsidRPr="00333FB0">
        <w:rPr>
          <w:rStyle w:val="StyleUnderline"/>
          <w:highlight w:val="cyan"/>
        </w:rPr>
        <w:t>unemployment</w:t>
      </w:r>
      <w:r w:rsidRPr="00333FB0">
        <w:rPr>
          <w:sz w:val="16"/>
        </w:rPr>
        <w:t xml:space="preserve"> and underemployment (presumably because of higher uptake of NIEC employment opportunities). </w:t>
      </w:r>
      <w:r w:rsidRPr="00333FB0">
        <w:rPr>
          <w:rStyle w:val="StyleUnderline"/>
          <w:highlight w:val="cyan"/>
        </w:rPr>
        <w:t>This will result in increased</w:t>
      </w:r>
      <w:r w:rsidRPr="00084FB0">
        <w:rPr>
          <w:sz w:val="16"/>
        </w:rPr>
        <w:t xml:space="preserve"> </w:t>
      </w:r>
      <w:r w:rsidRPr="00333FB0">
        <w:rPr>
          <w:rStyle w:val="StyleUnderline"/>
        </w:rPr>
        <w:t>government</w:t>
      </w:r>
      <w:r w:rsidRPr="00084FB0">
        <w:rPr>
          <w:sz w:val="16"/>
        </w:rPr>
        <w:t xml:space="preserve"> </w:t>
      </w:r>
      <w:r w:rsidRPr="00333FB0">
        <w:rPr>
          <w:rStyle w:val="Emphasis"/>
          <w:highlight w:val="cyan"/>
        </w:rPr>
        <w:t>resources</w:t>
      </w:r>
      <w:r w:rsidRPr="00084FB0">
        <w:rPr>
          <w:sz w:val="16"/>
        </w:rPr>
        <w:t xml:space="preserve"> </w:t>
      </w:r>
      <w:r w:rsidRPr="00333FB0">
        <w:rPr>
          <w:rStyle w:val="Emphasis"/>
        </w:rPr>
        <w:t>to better serve their constituents</w:t>
      </w:r>
      <w:r w:rsidRPr="00084FB0">
        <w:rPr>
          <w:sz w:val="16"/>
        </w:rPr>
        <w:t>.</w:t>
      </w:r>
    </w:p>
    <w:p w14:paraId="71AA8345" w14:textId="77777777" w:rsidR="00084FB0" w:rsidRPr="00084FB0" w:rsidRDefault="00084FB0" w:rsidP="00084FB0">
      <w:pPr>
        <w:rPr>
          <w:sz w:val="16"/>
        </w:rPr>
      </w:pPr>
      <w:r w:rsidRPr="00084FB0">
        <w:rPr>
          <w:sz w:val="16"/>
        </w:rPr>
        <w:t xml:space="preserve">Macroeconomic </w:t>
      </w:r>
      <w:r w:rsidRPr="008238C4">
        <w:rPr>
          <w:rStyle w:val="Emphasis"/>
          <w:highlight w:val="cyan"/>
        </w:rPr>
        <w:t>stabilization</w:t>
      </w:r>
      <w:r w:rsidRPr="00084FB0">
        <w:rPr>
          <w:sz w:val="16"/>
        </w:rPr>
        <w:t xml:space="preserve">. </w:t>
      </w:r>
      <w:r w:rsidRPr="008238C4">
        <w:rPr>
          <w:rStyle w:val="StyleUnderline"/>
          <w:highlight w:val="cyan"/>
        </w:rPr>
        <w:t xml:space="preserve">The </w:t>
      </w:r>
      <w:r w:rsidRPr="008238C4">
        <w:rPr>
          <w:rStyle w:val="Emphasis"/>
          <w:highlight w:val="cyan"/>
        </w:rPr>
        <w:t>j</w:t>
      </w:r>
      <w:r w:rsidRPr="00084FB0">
        <w:rPr>
          <w:sz w:val="16"/>
        </w:rPr>
        <w:t xml:space="preserve">ob </w:t>
      </w:r>
      <w:r w:rsidRPr="008238C4">
        <w:rPr>
          <w:rStyle w:val="Emphasis"/>
          <w:highlight w:val="cyan"/>
        </w:rPr>
        <w:t>g</w:t>
      </w:r>
      <w:r w:rsidRPr="00084FB0">
        <w:rPr>
          <w:sz w:val="16"/>
        </w:rPr>
        <w:t xml:space="preserve">uarantee </w:t>
      </w:r>
      <w:r w:rsidRPr="008238C4">
        <w:rPr>
          <w:rStyle w:val="StyleUnderline"/>
          <w:highlight w:val="cyan"/>
        </w:rPr>
        <w:t xml:space="preserve">would function as a </w:t>
      </w:r>
      <w:r w:rsidRPr="008E3BAF">
        <w:rPr>
          <w:rStyle w:val="Emphasis"/>
          <w:highlight w:val="cyan"/>
        </w:rPr>
        <w:t>robust automatic stabilizer</w:t>
      </w:r>
      <w:r w:rsidRPr="00084FB0">
        <w:rPr>
          <w:sz w:val="16"/>
        </w:rPr>
        <w:t xml:space="preserve"> in the economy, </w:t>
      </w:r>
      <w:r w:rsidRPr="008E3BAF">
        <w:rPr>
          <w:rStyle w:val="StyleUnderline"/>
          <w:highlight w:val="cyan"/>
        </w:rPr>
        <w:t>maintaining</w:t>
      </w:r>
      <w:r w:rsidRPr="008238C4">
        <w:rPr>
          <w:rStyle w:val="StyleUnderline"/>
        </w:rPr>
        <w:t xml:space="preserve"> levels of </w:t>
      </w:r>
      <w:r w:rsidRPr="008E3BAF">
        <w:rPr>
          <w:rStyle w:val="StyleUnderline"/>
          <w:highlight w:val="cyan"/>
        </w:rPr>
        <w:t>employment during</w:t>
      </w:r>
      <w:r w:rsidRPr="008E3BAF">
        <w:rPr>
          <w:rStyle w:val="StyleUnderline"/>
        </w:rPr>
        <w:t xml:space="preserve"> economic </w:t>
      </w:r>
      <w:r w:rsidRPr="008E3BAF">
        <w:rPr>
          <w:rStyle w:val="StyleUnderline"/>
          <w:highlight w:val="cyan"/>
        </w:rPr>
        <w:t>downturns</w:t>
      </w:r>
      <w:r w:rsidRPr="008238C4">
        <w:rPr>
          <w:rStyle w:val="StyleUnderline"/>
        </w:rPr>
        <w:t xml:space="preserve"> through direct hiring</w:t>
      </w:r>
      <w:r w:rsidRPr="00084FB0">
        <w:rPr>
          <w:sz w:val="16"/>
        </w:rPr>
        <w:t xml:space="preserve">, and freely allowing workers to flow from the jobs program to the private sector during economic boom times. While workers may see some decrease in their purchasing power during an economic contraction, </w:t>
      </w:r>
      <w:r w:rsidRPr="008238C4">
        <w:rPr>
          <w:rStyle w:val="StyleUnderline"/>
          <w:highlight w:val="cyan"/>
        </w:rPr>
        <w:t>the</w:t>
      </w:r>
      <w:r w:rsidRPr="00084FB0">
        <w:rPr>
          <w:sz w:val="16"/>
        </w:rPr>
        <w:t xml:space="preserve"> </w:t>
      </w:r>
      <w:r w:rsidRPr="008238C4">
        <w:rPr>
          <w:rStyle w:val="Emphasis"/>
          <w:highlight w:val="cyan"/>
        </w:rPr>
        <w:t>j</w:t>
      </w:r>
      <w:r w:rsidRPr="00084FB0">
        <w:rPr>
          <w:sz w:val="16"/>
        </w:rPr>
        <w:t xml:space="preserve">ob </w:t>
      </w:r>
      <w:r w:rsidRPr="008238C4">
        <w:rPr>
          <w:rStyle w:val="Emphasis"/>
          <w:highlight w:val="cyan"/>
        </w:rPr>
        <w:t>g</w:t>
      </w:r>
      <w:r w:rsidRPr="00084FB0">
        <w:rPr>
          <w:sz w:val="16"/>
        </w:rPr>
        <w:t xml:space="preserve">uarantee </w:t>
      </w:r>
      <w:r w:rsidRPr="008238C4">
        <w:rPr>
          <w:rStyle w:val="StyleUnderline"/>
          <w:highlight w:val="cyan"/>
        </w:rPr>
        <w:t>will</w:t>
      </w:r>
      <w:r w:rsidRPr="00084FB0">
        <w:rPr>
          <w:sz w:val="16"/>
        </w:rPr>
        <w:t xml:space="preserve"> automatically </w:t>
      </w:r>
      <w:r w:rsidRPr="008238C4">
        <w:rPr>
          <w:rStyle w:val="StyleUnderline"/>
          <w:highlight w:val="cyan"/>
        </w:rPr>
        <w:t>expand as demand for employment</w:t>
      </w:r>
      <w:r w:rsidRPr="00084FB0">
        <w:rPr>
          <w:sz w:val="16"/>
        </w:rPr>
        <w:t xml:space="preserve"> in the private sector </w:t>
      </w:r>
      <w:r w:rsidRPr="008238C4">
        <w:rPr>
          <w:rStyle w:val="StyleUnderline"/>
          <w:highlight w:val="cyan"/>
        </w:rPr>
        <w:t>contracts</w:t>
      </w:r>
      <w:r w:rsidRPr="00084FB0">
        <w:rPr>
          <w:sz w:val="16"/>
        </w:rPr>
        <w:t>, providing a buffer to incomes and guarding against major pitfalls in effective demand.</w:t>
      </w:r>
    </w:p>
    <w:p w14:paraId="357AEE1F" w14:textId="77777777" w:rsidR="00084FB0" w:rsidRPr="00084FB0" w:rsidRDefault="00084FB0" w:rsidP="00084FB0">
      <w:pPr>
        <w:rPr>
          <w:sz w:val="16"/>
        </w:rPr>
      </w:pPr>
      <w:r w:rsidRPr="00084FB0">
        <w:rPr>
          <w:sz w:val="16"/>
        </w:rPr>
        <w:t xml:space="preserve">The </w:t>
      </w:r>
      <w:r w:rsidRPr="008E3BAF">
        <w:rPr>
          <w:rStyle w:val="Emphasis"/>
          <w:highlight w:val="cyan"/>
        </w:rPr>
        <w:t>provision</w:t>
      </w:r>
      <w:r w:rsidRPr="00084FB0">
        <w:rPr>
          <w:sz w:val="16"/>
          <w:highlight w:val="cyan"/>
        </w:rPr>
        <w:t xml:space="preserve"> </w:t>
      </w:r>
      <w:r w:rsidRPr="008E3BAF">
        <w:rPr>
          <w:rStyle w:val="StyleUnderline"/>
          <w:highlight w:val="cyan"/>
        </w:rPr>
        <w:t>of</w:t>
      </w:r>
      <w:r w:rsidRPr="00084FB0">
        <w:rPr>
          <w:sz w:val="16"/>
        </w:rPr>
        <w:t xml:space="preserve"> socially </w:t>
      </w:r>
      <w:r w:rsidRPr="008E3BAF">
        <w:rPr>
          <w:rStyle w:val="StyleUnderline"/>
          <w:highlight w:val="cyan"/>
        </w:rPr>
        <w:t>useful</w:t>
      </w:r>
      <w:r w:rsidRPr="00084FB0">
        <w:rPr>
          <w:sz w:val="16"/>
        </w:rPr>
        <w:t xml:space="preserve"> goods and services</w:t>
      </w:r>
      <w:r w:rsidRPr="008E3BAF">
        <w:rPr>
          <w:rStyle w:val="StyleUnderline"/>
        </w:rPr>
        <w:t xml:space="preserve">. </w:t>
      </w:r>
      <w:r w:rsidRPr="008E3BAF">
        <w:rPr>
          <w:rStyle w:val="StyleUnderline"/>
          <w:highlight w:val="cyan"/>
        </w:rPr>
        <w:t>During the</w:t>
      </w:r>
      <w:r w:rsidRPr="008E3BAF">
        <w:rPr>
          <w:rStyle w:val="StyleUnderline"/>
        </w:rPr>
        <w:t xml:space="preserve"> Great </w:t>
      </w:r>
      <w:r w:rsidRPr="008E3BAF">
        <w:rPr>
          <w:rStyle w:val="StyleUnderline"/>
          <w:highlight w:val="cyan"/>
        </w:rPr>
        <w:t>Depression</w:t>
      </w:r>
      <w:r w:rsidRPr="008E3BAF">
        <w:rPr>
          <w:rStyle w:val="StyleUnderline"/>
        </w:rPr>
        <w:t xml:space="preserve">, </w:t>
      </w:r>
      <w:r w:rsidRPr="008E3BAF">
        <w:rPr>
          <w:rStyle w:val="StyleUnderline"/>
          <w:highlight w:val="cyan"/>
        </w:rPr>
        <w:t>the</w:t>
      </w:r>
      <w:r w:rsidRPr="008E3BAF">
        <w:rPr>
          <w:rStyle w:val="StyleUnderline"/>
        </w:rPr>
        <w:t xml:space="preserve"> Works Progress Administration (</w:t>
      </w:r>
      <w:r w:rsidRPr="008E3BAF">
        <w:rPr>
          <w:rStyle w:val="Emphasis"/>
          <w:highlight w:val="cyan"/>
        </w:rPr>
        <w:t>WPA</w:t>
      </w:r>
      <w:r w:rsidRPr="008E3BAF">
        <w:rPr>
          <w:rStyle w:val="StyleUnderline"/>
        </w:rPr>
        <w:t xml:space="preserve">) and Civilian Conservation Corps (CCC) were public employment programs designed to </w:t>
      </w:r>
      <w:r w:rsidRPr="008E3BAF">
        <w:rPr>
          <w:rStyle w:val="StyleUnderline"/>
          <w:highlight w:val="cyan"/>
        </w:rPr>
        <w:t>put</w:t>
      </w:r>
      <w:r w:rsidRPr="008E3BAF">
        <w:rPr>
          <w:rStyle w:val="StyleUnderline"/>
        </w:rPr>
        <w:t xml:space="preserve"> </w:t>
      </w:r>
      <w:r w:rsidRPr="008E3BAF">
        <w:rPr>
          <w:rStyle w:val="StyleUnderline"/>
          <w:highlight w:val="cyan"/>
        </w:rPr>
        <w:t>Americans back to work</w:t>
      </w:r>
      <w:r w:rsidRPr="008E3BAF">
        <w:rPr>
          <w:rStyle w:val="StyleUnderline"/>
        </w:rPr>
        <w:t>.</w:t>
      </w:r>
      <w:r w:rsidRPr="00084FB0">
        <w:rPr>
          <w:sz w:val="16"/>
        </w:rPr>
        <w:t xml:space="preserve"> The programs were implemented near the height of the Great Depression, when the national unemployment rate reached 25 percent. These programs, implemented under the Roosevelt administration, provided goods and services that benefited all Americans by </w:t>
      </w:r>
      <w:r w:rsidRPr="008E3BAF">
        <w:rPr>
          <w:rStyle w:val="StyleUnderline"/>
          <w:highlight w:val="cyan"/>
        </w:rPr>
        <w:t>facilitating</w:t>
      </w:r>
      <w:r w:rsidRPr="00084FB0">
        <w:rPr>
          <w:sz w:val="16"/>
        </w:rPr>
        <w:t xml:space="preserve"> </w:t>
      </w:r>
      <w:r w:rsidRPr="008E3BAF">
        <w:rPr>
          <w:rStyle w:val="StyleUnderline"/>
        </w:rPr>
        <w:t xml:space="preserve">the logistics and technological </w:t>
      </w:r>
      <w:r w:rsidRPr="008E3BAF">
        <w:rPr>
          <w:rStyle w:val="Emphasis"/>
        </w:rPr>
        <w:t>expansion</w:t>
      </w:r>
      <w:r w:rsidRPr="008E3BAF">
        <w:rPr>
          <w:rStyle w:val="StyleUnderline"/>
        </w:rPr>
        <w:t xml:space="preserve"> of our public </w:t>
      </w:r>
      <w:r w:rsidRPr="008E3BAF">
        <w:rPr>
          <w:rStyle w:val="Emphasis"/>
          <w:highlight w:val="cyan"/>
        </w:rPr>
        <w:t>infrastructure</w:t>
      </w:r>
      <w:r w:rsidRPr="00084FB0">
        <w:rPr>
          <w:sz w:val="16"/>
        </w:rPr>
        <w:t xml:space="preserve">, </w:t>
      </w:r>
      <w:r w:rsidRPr="008E3BAF">
        <w:rPr>
          <w:rStyle w:val="StyleUnderline"/>
          <w:highlight w:val="cyan"/>
        </w:rPr>
        <w:t>including</w:t>
      </w:r>
      <w:r w:rsidRPr="00084FB0">
        <w:rPr>
          <w:sz w:val="16"/>
        </w:rPr>
        <w:t xml:space="preserve"> 650,000 miles of new or improved </w:t>
      </w:r>
      <w:r w:rsidRPr="008E3BAF">
        <w:rPr>
          <w:rStyle w:val="StyleUnderline"/>
          <w:highlight w:val="cyan"/>
        </w:rPr>
        <w:t>roads</w:t>
      </w:r>
      <w:r w:rsidRPr="00084FB0">
        <w:rPr>
          <w:sz w:val="16"/>
        </w:rPr>
        <w:t xml:space="preserve">; 39,000 </w:t>
      </w:r>
      <w:r w:rsidRPr="008E3BAF">
        <w:rPr>
          <w:rStyle w:val="StyleUnderline"/>
          <w:highlight w:val="cyan"/>
        </w:rPr>
        <w:t>schools</w:t>
      </w:r>
      <w:r w:rsidRPr="00084FB0">
        <w:rPr>
          <w:sz w:val="16"/>
        </w:rPr>
        <w:t xml:space="preserve"> built, improved, or repaired; 4,000 new or </w:t>
      </w:r>
      <w:r w:rsidRPr="008E3BAF">
        <w:rPr>
          <w:rStyle w:val="Emphasis"/>
          <w:highlight w:val="cyan"/>
        </w:rPr>
        <w:t>improved utility plants</w:t>
      </w:r>
      <w:r w:rsidRPr="00084FB0">
        <w:rPr>
          <w:sz w:val="16"/>
        </w:rPr>
        <w:t xml:space="preserve">; and 225,000 concerts performed. Under a job guarantee, even those who do not receive employment via the NIEC will likely benefit through the increased provision of public goods and socially desirable goods and services. Furthermore, the provision of </w:t>
      </w:r>
      <w:r w:rsidRPr="008E3BAF">
        <w:rPr>
          <w:rStyle w:val="StyleUnderline"/>
          <w:highlight w:val="cyan"/>
        </w:rPr>
        <w:t>productive goods</w:t>
      </w:r>
      <w:r w:rsidRPr="00084FB0">
        <w:rPr>
          <w:sz w:val="16"/>
        </w:rPr>
        <w:t xml:space="preserve"> and services </w:t>
      </w:r>
      <w:r w:rsidRPr="008E3BAF">
        <w:rPr>
          <w:rStyle w:val="StyleUnderline"/>
          <w:highlight w:val="cyan"/>
        </w:rPr>
        <w:t>will dampen inflation</w:t>
      </w:r>
      <w:r w:rsidRPr="008E3BAF">
        <w:rPr>
          <w:rStyle w:val="StyleUnderline"/>
        </w:rPr>
        <w:t>ary concerns</w:t>
      </w:r>
      <w:r w:rsidRPr="00084FB0">
        <w:rPr>
          <w:sz w:val="16"/>
        </w:rPr>
        <w:t>.</w:t>
      </w:r>
    </w:p>
    <w:p w14:paraId="42824529" w14:textId="77777777" w:rsidR="00F80A4C" w:rsidRDefault="00333FB0" w:rsidP="00084FB0">
      <w:pPr>
        <w:pStyle w:val="Heading4"/>
        <w:rPr>
          <w:rFonts w:cs="Arial"/>
        </w:rPr>
      </w:pPr>
      <w:r>
        <w:rPr>
          <w:rFonts w:cs="Arial"/>
        </w:rPr>
        <w:t xml:space="preserve">That solves </w:t>
      </w:r>
      <w:r w:rsidR="00F80A4C">
        <w:rPr>
          <w:rFonts w:cs="Arial"/>
        </w:rPr>
        <w:t>state governance, which is key to innovative emerging tech regulation</w:t>
      </w:r>
    </w:p>
    <w:p w14:paraId="79AE716F" w14:textId="2246AD8F" w:rsidR="00FE2396" w:rsidRDefault="00333FB0" w:rsidP="00333FB0">
      <w:r w:rsidRPr="00333FB0">
        <w:rPr>
          <w:rFonts w:eastAsiaTheme="majorEastAsia" w:cstheme="majorBidi"/>
          <w:b/>
          <w:iCs/>
        </w:rPr>
        <w:t>Bednar ’22</w:t>
      </w:r>
      <w:r>
        <w:t xml:space="preserve"> [Jenna and Mariano-Florentino Cuellar; September/October; </w:t>
      </w:r>
      <w:r w:rsidR="00FE2396">
        <w:t>Professor of Political Science and Public Policy at the University of Michigan and a member of the external faculty at the Santa Fe Institute</w:t>
      </w:r>
      <w:r>
        <w:t xml:space="preserve">; </w:t>
      </w:r>
      <w:r w:rsidR="00FE2396">
        <w:t>President of the Carnegie Endowment for International Peace and was previously a justice on the California Supreme Court</w:t>
      </w:r>
      <w:r>
        <w:t>; Foreign Affairs, “The Fractured Superpower,” https://www.foreignaffairs.com/united-states/fractured-superpower-federalism-remaking-us-democracy-foreign-policy]</w:t>
      </w:r>
    </w:p>
    <w:p w14:paraId="1BD4B02D" w14:textId="77777777" w:rsidR="00FE2396" w:rsidRPr="005B564A" w:rsidRDefault="00FE2396" w:rsidP="00FE2396">
      <w:pPr>
        <w:rPr>
          <w:sz w:val="16"/>
        </w:rPr>
      </w:pPr>
      <w:r w:rsidRPr="005B564A">
        <w:rPr>
          <w:rStyle w:val="StyleUnderline"/>
        </w:rPr>
        <w:t>Although it was an extreme case, the January 6 crisis was not the only situation in recent years in which the</w:t>
      </w:r>
      <w:r w:rsidRPr="005B564A">
        <w:rPr>
          <w:sz w:val="16"/>
        </w:rPr>
        <w:t xml:space="preserve"> </w:t>
      </w:r>
      <w:r w:rsidRPr="005B564A">
        <w:rPr>
          <w:rStyle w:val="StyleUnderline"/>
          <w:highlight w:val="cyan"/>
        </w:rPr>
        <w:t xml:space="preserve">states have played a </w:t>
      </w:r>
      <w:r w:rsidRPr="005B564A">
        <w:rPr>
          <w:rStyle w:val="Emphasis"/>
          <w:highlight w:val="cyan"/>
        </w:rPr>
        <w:t>crucial role</w:t>
      </w:r>
      <w:r w:rsidRPr="005B564A">
        <w:rPr>
          <w:sz w:val="16"/>
        </w:rPr>
        <w:t xml:space="preserve"> in </w:t>
      </w:r>
      <w:r w:rsidRPr="005B564A">
        <w:rPr>
          <w:rStyle w:val="StyleUnderline"/>
          <w:highlight w:val="cyan"/>
        </w:rPr>
        <w:t>setting the direction of the</w:t>
      </w:r>
      <w:r w:rsidRPr="005B564A">
        <w:rPr>
          <w:sz w:val="16"/>
        </w:rPr>
        <w:t xml:space="preserve"> </w:t>
      </w:r>
      <w:r w:rsidRPr="005B564A">
        <w:rPr>
          <w:rStyle w:val="StyleUnderline"/>
          <w:highlight w:val="cyan"/>
        </w:rPr>
        <w:t>country</w:t>
      </w:r>
      <w:r w:rsidRPr="005B564A">
        <w:rPr>
          <w:sz w:val="16"/>
        </w:rPr>
        <w:t xml:space="preserve"> as a whole. </w:t>
      </w:r>
      <w:r w:rsidRPr="005B564A">
        <w:rPr>
          <w:rStyle w:val="StyleUnderline"/>
          <w:highlight w:val="cyan"/>
        </w:rPr>
        <w:t>In</w:t>
      </w:r>
      <w:r w:rsidRPr="005B564A">
        <w:rPr>
          <w:sz w:val="16"/>
        </w:rPr>
        <w:t xml:space="preserve"> areas as varied as access to firearms, emergency </w:t>
      </w:r>
      <w:r w:rsidRPr="005B564A">
        <w:rPr>
          <w:rStyle w:val="StyleUnderline"/>
          <w:highlight w:val="cyan"/>
        </w:rPr>
        <w:t>health care</w:t>
      </w:r>
      <w:r w:rsidRPr="005B564A">
        <w:rPr>
          <w:sz w:val="16"/>
        </w:rPr>
        <w:t xml:space="preserve">, </w:t>
      </w:r>
      <w:r w:rsidRPr="005B564A">
        <w:rPr>
          <w:rStyle w:val="StyleUnderline"/>
          <w:highlight w:val="cyan"/>
        </w:rPr>
        <w:t>immigration</w:t>
      </w:r>
      <w:r w:rsidRPr="005B564A">
        <w:rPr>
          <w:sz w:val="16"/>
        </w:rPr>
        <w:t xml:space="preserve"> enforcement, </w:t>
      </w:r>
      <w:r w:rsidRPr="005B564A">
        <w:rPr>
          <w:rStyle w:val="StyleUnderline"/>
          <w:highlight w:val="cyan"/>
        </w:rPr>
        <w:t>crypto</w:t>
      </w:r>
      <w:r w:rsidRPr="005B564A">
        <w:rPr>
          <w:sz w:val="16"/>
        </w:rPr>
        <w:t xml:space="preserve">currency regulation, </w:t>
      </w:r>
      <w:r w:rsidRPr="005B564A">
        <w:rPr>
          <w:rStyle w:val="StyleUnderline"/>
          <w:highlight w:val="cyan"/>
        </w:rPr>
        <w:t>and</w:t>
      </w:r>
      <w:r w:rsidRPr="005B564A">
        <w:rPr>
          <w:sz w:val="16"/>
        </w:rPr>
        <w:t xml:space="preserve"> the </w:t>
      </w:r>
      <w:r w:rsidRPr="005B564A">
        <w:rPr>
          <w:rStyle w:val="StyleUnderline"/>
          <w:highlight w:val="cyan"/>
        </w:rPr>
        <w:t>climate</w:t>
      </w:r>
      <w:r w:rsidRPr="005B564A">
        <w:rPr>
          <w:sz w:val="16"/>
        </w:rPr>
        <w:t xml:space="preserve"> crisis, </w:t>
      </w:r>
      <w:r w:rsidRPr="005B564A">
        <w:rPr>
          <w:rStyle w:val="StyleUnderline"/>
          <w:highlight w:val="cyan"/>
        </w:rPr>
        <w:t>states</w:t>
      </w:r>
      <w:r w:rsidRPr="005B564A">
        <w:rPr>
          <w:sz w:val="16"/>
        </w:rPr>
        <w:t xml:space="preserve"> have been </w:t>
      </w:r>
      <w:r w:rsidRPr="005B564A">
        <w:rPr>
          <w:rStyle w:val="StyleUnderline"/>
          <w:highlight w:val="cyan"/>
        </w:rPr>
        <w:t>assert</w:t>
      </w:r>
      <w:r w:rsidRPr="005B564A">
        <w:rPr>
          <w:sz w:val="16"/>
        </w:rPr>
        <w:t xml:space="preserve">ing </w:t>
      </w:r>
      <w:r w:rsidRPr="005B564A">
        <w:rPr>
          <w:rStyle w:val="StyleUnderline"/>
          <w:highlight w:val="cyan"/>
        </w:rPr>
        <w:t>their</w:t>
      </w:r>
      <w:r w:rsidRPr="005B564A">
        <w:rPr>
          <w:sz w:val="16"/>
        </w:rPr>
        <w:t xml:space="preserve"> powers to </w:t>
      </w:r>
      <w:r w:rsidRPr="005B564A">
        <w:rPr>
          <w:rStyle w:val="StyleUnderline"/>
          <w:highlight w:val="cyan"/>
        </w:rPr>
        <w:t>influence</w:t>
      </w:r>
      <w:r w:rsidRPr="005B564A">
        <w:rPr>
          <w:sz w:val="16"/>
        </w:rPr>
        <w:t xml:space="preserve">, and in some cases to challenge, U.S. policy. </w:t>
      </w:r>
      <w:r w:rsidRPr="005B564A">
        <w:rPr>
          <w:rStyle w:val="StyleUnderline"/>
        </w:rPr>
        <w:t>State leaders aggressively litigate to block federal policy and are active in responding to federal developments that contrast with the preferences of state electoral majorities. And some of the largest</w:t>
      </w:r>
      <w:r w:rsidRPr="005B564A">
        <w:rPr>
          <w:sz w:val="16"/>
        </w:rPr>
        <w:t xml:space="preserve"> states—California, Florida, New York, and Texas collectively account for about 37 percent of U.S. GDP—</w:t>
      </w:r>
      <w:r w:rsidRPr="005B564A">
        <w:rPr>
          <w:rStyle w:val="StyleUnderline"/>
        </w:rPr>
        <w:t xml:space="preserve">are becoming more involved in foreign </w:t>
      </w:r>
      <w:r w:rsidRPr="005B564A">
        <w:rPr>
          <w:sz w:val="16"/>
        </w:rPr>
        <w:t>affairs,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49777EBF" w14:textId="77777777" w:rsidR="00FE2396" w:rsidRPr="005B564A" w:rsidRDefault="00FE2396" w:rsidP="00FE2396">
      <w:pPr>
        <w:rPr>
          <w:sz w:val="16"/>
        </w:rPr>
      </w:pPr>
      <w:r w:rsidRPr="005B564A">
        <w:rPr>
          <w:sz w:val="16"/>
        </w:rPr>
        <w:t>To many observers, such examples may seem anomalous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08463B68" w14:textId="77777777" w:rsidR="00FE2396" w:rsidRPr="005B564A" w:rsidRDefault="00FE2396" w:rsidP="00FE2396">
      <w:pPr>
        <w:rPr>
          <w:sz w:val="16"/>
        </w:rPr>
      </w:pPr>
      <w:r w:rsidRPr="005B564A">
        <w:rPr>
          <w:sz w:val="16"/>
        </w:rPr>
        <w:t xml:space="preserve">But this conventional understanding is both flawed and out of date. It is true that the federal government imposes a variety of constraints on the states and controls key levers of foreign policy. </w:t>
      </w:r>
      <w:r w:rsidRPr="005B564A">
        <w:rPr>
          <w:rStyle w:val="StyleUnderline"/>
          <w:highlight w:val="cyan"/>
        </w:rPr>
        <w:t>When it comes to policy</w:t>
      </w:r>
      <w:r w:rsidRPr="005B564A">
        <w:rPr>
          <w:sz w:val="16"/>
        </w:rPr>
        <w:t xml:space="preserve">making capacity and </w:t>
      </w:r>
      <w:r w:rsidRPr="005B564A">
        <w:rPr>
          <w:rStyle w:val="Emphasis"/>
          <w:highlight w:val="cyan"/>
        </w:rPr>
        <w:t>on-the-ground</w:t>
      </w:r>
      <w:r w:rsidRPr="005B564A">
        <w:rPr>
          <w:sz w:val="16"/>
        </w:rPr>
        <w:t xml:space="preserve"> implementation, however, </w:t>
      </w:r>
      <w:r w:rsidRPr="005B564A">
        <w:rPr>
          <w:rStyle w:val="StyleUnderline"/>
          <w:highlight w:val="cyan"/>
        </w:rPr>
        <w:t>states</w:t>
      </w:r>
      <w:r w:rsidRPr="005B564A">
        <w:rPr>
          <w:sz w:val="16"/>
        </w:rPr>
        <w:t xml:space="preserve"> increasingly </w:t>
      </w:r>
      <w:r w:rsidRPr="005B564A">
        <w:rPr>
          <w:rStyle w:val="StyleUnderline"/>
          <w:highlight w:val="cyan"/>
        </w:rPr>
        <w:t>hold a decisive edge</w:t>
      </w:r>
      <w:r w:rsidRPr="005B564A">
        <w:rPr>
          <w:sz w:val="16"/>
        </w:rPr>
        <w:t xml:space="preserve">—particularly </w:t>
      </w:r>
      <w:r w:rsidRPr="005B564A">
        <w:rPr>
          <w:rStyle w:val="StyleUnderline"/>
          <w:highlight w:val="cyan"/>
        </w:rPr>
        <w:t>in an</w:t>
      </w:r>
      <w:r w:rsidRPr="005B564A">
        <w:rPr>
          <w:sz w:val="16"/>
        </w:rPr>
        <w:t xml:space="preserve"> </w:t>
      </w:r>
      <w:r w:rsidRPr="005B564A">
        <w:rPr>
          <w:rStyle w:val="StyleUnderline"/>
          <w:highlight w:val="cyan"/>
        </w:rPr>
        <w:t>era of</w:t>
      </w:r>
      <w:r w:rsidRPr="005B564A">
        <w:rPr>
          <w:sz w:val="16"/>
        </w:rPr>
        <w:t xml:space="preserve"> partisan </w:t>
      </w:r>
      <w:r w:rsidRPr="005B564A">
        <w:rPr>
          <w:rStyle w:val="Emphasis"/>
          <w:highlight w:val="cyan"/>
        </w:rPr>
        <w:lastRenderedPageBreak/>
        <w:t>gridlock</w:t>
      </w:r>
      <w:r w:rsidRPr="005B564A">
        <w:rPr>
          <w:sz w:val="16"/>
        </w:rPr>
        <w:t xml:space="preserve"> in Washington. And in a world in which </w:t>
      </w:r>
      <w:r w:rsidRPr="005B564A">
        <w:rPr>
          <w:rStyle w:val="StyleUnderline"/>
          <w:highlight w:val="cyan"/>
        </w:rPr>
        <w:t>economic</w:t>
      </w:r>
      <w:r w:rsidRPr="005B564A">
        <w:rPr>
          <w:sz w:val="16"/>
        </w:rPr>
        <w:t xml:space="preserve">, </w:t>
      </w:r>
      <w:r w:rsidRPr="005B564A">
        <w:rPr>
          <w:rStyle w:val="StyleUnderline"/>
          <w:highlight w:val="cyan"/>
        </w:rPr>
        <w:t>tech</w:t>
      </w:r>
      <w:r w:rsidRPr="005B564A">
        <w:rPr>
          <w:sz w:val="16"/>
        </w:rPr>
        <w:t>nological</w:t>
      </w:r>
      <w:r w:rsidRPr="005B564A">
        <w:rPr>
          <w:rStyle w:val="StyleUnderline"/>
          <w:highlight w:val="cyan"/>
        </w:rPr>
        <w:t>, and cultural</w:t>
      </w:r>
      <w:r w:rsidRPr="005B564A">
        <w:rPr>
          <w:sz w:val="16"/>
        </w:rPr>
        <w:t xml:space="preserve"> influence is often spread through subnational regions, the largest U.S. states can make policies with direct global impact.</w:t>
      </w:r>
    </w:p>
    <w:p w14:paraId="0961CC57" w14:textId="77777777" w:rsidR="00FE2396" w:rsidRPr="005B564A" w:rsidRDefault="00FE2396" w:rsidP="00FE2396">
      <w:pPr>
        <w:rPr>
          <w:sz w:val="16"/>
        </w:rPr>
      </w:pPr>
      <w:r w:rsidRPr="005B564A">
        <w:rPr>
          <w:rStyle w:val="StyleUnderline"/>
          <w:highlight w:val="cyan"/>
        </w:rPr>
        <w:t>As the federal bargain moves</w:t>
      </w:r>
      <w:r w:rsidRPr="005B564A">
        <w:rPr>
          <w:sz w:val="16"/>
        </w:rPr>
        <w:t xml:space="preserve"> in the direction of state power, </w:t>
      </w:r>
      <w:r w:rsidRPr="005B564A">
        <w:rPr>
          <w:rStyle w:val="StyleUnderline"/>
          <w:highlight w:val="cyan"/>
        </w:rPr>
        <w:t>it will have far-reaching consequences</w:t>
      </w:r>
      <w:r w:rsidRPr="005B564A">
        <w:rPr>
          <w:sz w:val="16"/>
        </w:rPr>
        <w:t xml:space="preserve"> </w:t>
      </w:r>
      <w:r w:rsidRPr="005B564A">
        <w:rPr>
          <w:rStyle w:val="StyleUnderline"/>
          <w:highlight w:val="cyan"/>
        </w:rPr>
        <w:t>for</w:t>
      </w:r>
      <w:r w:rsidRPr="005B564A">
        <w:rPr>
          <w:sz w:val="16"/>
        </w:rPr>
        <w:t xml:space="preserve"> </w:t>
      </w:r>
      <w:r w:rsidRPr="005B564A">
        <w:rPr>
          <w:rStyle w:val="Emphasis"/>
          <w:highlight w:val="cyan"/>
        </w:rPr>
        <w:t>the U</w:t>
      </w:r>
      <w:r w:rsidRPr="005B564A">
        <w:rPr>
          <w:sz w:val="16"/>
        </w:rPr>
        <w:t xml:space="preserve">nited </w:t>
      </w:r>
      <w:r w:rsidRPr="005B564A">
        <w:rPr>
          <w:rStyle w:val="Emphasis"/>
          <w:highlight w:val="cyan"/>
        </w:rPr>
        <w:t>S</w:t>
      </w:r>
      <w:r w:rsidRPr="005B564A">
        <w:rPr>
          <w:sz w:val="16"/>
        </w:rPr>
        <w:t xml:space="preserve">tates’ global profile and the conduct of U.S. foreign policy. Harnessed in the right way, the </w:t>
      </w:r>
      <w:r w:rsidRPr="005B564A">
        <w:rPr>
          <w:rStyle w:val="StyleUnderline"/>
          <w:highlight w:val="cyan"/>
        </w:rPr>
        <w:t>states can enhance U.S. power</w:t>
      </w:r>
      <w:r w:rsidRPr="005B564A">
        <w:rPr>
          <w:sz w:val="16"/>
        </w:rPr>
        <w:t xml:space="preserve">, </w:t>
      </w:r>
      <w:r w:rsidRPr="005B564A">
        <w:rPr>
          <w:rStyle w:val="StyleUnderline"/>
          <w:highlight w:val="cyan"/>
        </w:rPr>
        <w:t>providing</w:t>
      </w:r>
      <w:r w:rsidRPr="005B564A">
        <w:rPr>
          <w:sz w:val="16"/>
        </w:rPr>
        <w:t xml:space="preserve"> new and more </w:t>
      </w:r>
      <w:r w:rsidRPr="005B564A">
        <w:rPr>
          <w:rStyle w:val="StyleUnderline"/>
          <w:highlight w:val="cyan"/>
        </w:rPr>
        <w:t>dynamic ways</w:t>
      </w:r>
      <w:r w:rsidRPr="005B564A">
        <w:rPr>
          <w:rStyle w:val="StyleUnderline"/>
        </w:rPr>
        <w:t xml:space="preserve"> </w:t>
      </w:r>
      <w:r w:rsidRPr="005B564A">
        <w:rPr>
          <w:sz w:val="16"/>
        </w:rPr>
        <w:t>to advance an international agenda at a time of federal gridlock, while strengthening U.S. democracy at home.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07E8EAFE" w14:textId="77777777" w:rsidR="00FE2396" w:rsidRPr="005B564A" w:rsidRDefault="00FE2396" w:rsidP="00FE2396">
      <w:pPr>
        <w:rPr>
          <w:sz w:val="16"/>
        </w:rPr>
      </w:pPr>
      <w:r w:rsidRPr="005B564A">
        <w:rPr>
          <w:sz w:val="16"/>
        </w:rPr>
        <w:t>THE EVOLVING FEDERAL BARGAIN</w:t>
      </w:r>
    </w:p>
    <w:p w14:paraId="0D8BCD65" w14:textId="77777777" w:rsidR="00FE2396" w:rsidRPr="005B564A" w:rsidRDefault="00FE2396" w:rsidP="00FE2396">
      <w:pPr>
        <w:rPr>
          <w:sz w:val="16"/>
        </w:rPr>
      </w:pPr>
      <w:r w:rsidRPr="005B564A">
        <w:rPr>
          <w:sz w:val="16"/>
        </w:rPr>
        <w:t>By outward appearance, the expansion of federal powers in the twentieth century has given Washington the advantage in the federal-state balance.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47535B3B" w14:textId="77777777" w:rsidR="00FE2396" w:rsidRPr="005B564A" w:rsidRDefault="00FE2396" w:rsidP="00FE2396">
      <w:pPr>
        <w:rPr>
          <w:sz w:val="16"/>
        </w:rPr>
      </w:pPr>
      <w:r w:rsidRPr="005B564A">
        <w:rPr>
          <w:sz w:val="16"/>
        </w:rPr>
        <w:t xml:space="preserve">But this account misses much of the story. For one thing, it is true that the federal government’s overall spending is slightly higher than the combined total spending of states and local governments ($4.4 trillion to $3.3 trillion, respectively, in 2019). But states dwarf the federal government in their budgetary impact on voters: </w:t>
      </w:r>
      <w:r w:rsidRPr="005B564A">
        <w:rPr>
          <w:rStyle w:val="StyleUnderline"/>
        </w:rPr>
        <w:t>setting aside military funding, service on the national debt, and entitlements</w:t>
      </w:r>
      <w:r w:rsidRPr="005B564A">
        <w:rPr>
          <w:sz w:val="16"/>
        </w:rPr>
        <w:t xml:space="preserve">, in most years </w:t>
      </w:r>
      <w:r w:rsidRPr="005B564A">
        <w:rPr>
          <w:rStyle w:val="Emphasis"/>
          <w:highlight w:val="cyan"/>
        </w:rPr>
        <w:t>states and</w:t>
      </w:r>
      <w:r w:rsidRPr="005B564A">
        <w:rPr>
          <w:sz w:val="16"/>
        </w:rPr>
        <w:t xml:space="preserve"> their dependent </w:t>
      </w:r>
      <w:r w:rsidRPr="005B564A">
        <w:rPr>
          <w:rStyle w:val="Emphasis"/>
          <w:highlight w:val="cyan"/>
        </w:rPr>
        <w:t>local governments</w:t>
      </w:r>
      <w:r w:rsidRPr="005B564A">
        <w:rPr>
          <w:sz w:val="16"/>
        </w:rPr>
        <w:t xml:space="preserve"> </w:t>
      </w:r>
      <w:r w:rsidRPr="005B564A">
        <w:rPr>
          <w:rStyle w:val="StyleUnderline"/>
          <w:highlight w:val="cyan"/>
        </w:rPr>
        <w:t>are responsible for the lion’s share of government expenditures</w:t>
      </w:r>
      <w:r w:rsidRPr="005B564A">
        <w:rPr>
          <w:sz w:val="16"/>
        </w:rPr>
        <w:t xml:space="preserve">. Together, </w:t>
      </w:r>
      <w:r w:rsidRPr="005B564A">
        <w:rPr>
          <w:rStyle w:val="StyleUnderline"/>
          <w:highlight w:val="cyan"/>
        </w:rPr>
        <w:t>they</w:t>
      </w:r>
      <w:r w:rsidRPr="005B564A">
        <w:rPr>
          <w:sz w:val="16"/>
        </w:rPr>
        <w:t xml:space="preserve"> also </w:t>
      </w:r>
      <w:r w:rsidRPr="005B564A">
        <w:rPr>
          <w:rStyle w:val="StyleUnderline"/>
          <w:highlight w:val="cyan"/>
        </w:rPr>
        <w:t>employ a far larger workforce</w:t>
      </w:r>
      <w:r w:rsidRPr="005B564A">
        <w:rPr>
          <w:sz w:val="16"/>
        </w:rPr>
        <w:t xml:space="preserve">. As of 2020, state and local governments employed nearly 20 million people, whereas the federal government had only about 2.2 million civilian employees and 1.3 million active-duty military personnel. State and local administrations, not the federal government, set most of the policies that affect the day-to-day lives of their residents, including policies relating to policing, education, land use, criminal justice, emergency response, and public health. States have far more control over education policy, providing over 90 percent of funding for schools in almost every state. Moreover, the federal government depends on states to implement nearly all major federal policies, including the most costly: health insurance and welfare. As states implement federal policy, they exercise discretion, adjusting it around the margins to suit their own interests. And thanks to their sizable economies, the largest states can make decisions that have an impact beyond their own borders. All this has meant that </w:t>
      </w:r>
      <w:r w:rsidRPr="005B564A">
        <w:rPr>
          <w:rStyle w:val="StyleUnderline"/>
          <w:highlight w:val="cyan"/>
        </w:rPr>
        <w:t xml:space="preserve">the federal system is far more </w:t>
      </w:r>
      <w:r w:rsidRPr="005B564A">
        <w:rPr>
          <w:rStyle w:val="Emphasis"/>
          <w:highlight w:val="cyan"/>
        </w:rPr>
        <w:t>adaptable</w:t>
      </w:r>
      <w:r w:rsidRPr="005B564A">
        <w:rPr>
          <w:sz w:val="16"/>
        </w:rPr>
        <w:t xml:space="preserve">, </w:t>
      </w:r>
      <w:r w:rsidRPr="005B564A">
        <w:rPr>
          <w:rStyle w:val="StyleUnderline"/>
          <w:highlight w:val="cyan"/>
        </w:rPr>
        <w:t>and states</w:t>
      </w:r>
      <w:r w:rsidRPr="005B564A">
        <w:rPr>
          <w:rStyle w:val="StyleUnderline"/>
        </w:rPr>
        <w:t xml:space="preserve"> far </w:t>
      </w:r>
      <w:r w:rsidRPr="005B564A">
        <w:rPr>
          <w:rStyle w:val="Emphasis"/>
          <w:highlight w:val="cyan"/>
        </w:rPr>
        <w:t>more powerful</w:t>
      </w:r>
      <w:r w:rsidRPr="005B564A">
        <w:rPr>
          <w:sz w:val="16"/>
        </w:rPr>
        <w:t xml:space="preserve">, </w:t>
      </w:r>
      <w:r w:rsidRPr="005B564A">
        <w:rPr>
          <w:rStyle w:val="StyleUnderline"/>
          <w:highlight w:val="cyan"/>
        </w:rPr>
        <w:t>than</w:t>
      </w:r>
      <w:r w:rsidRPr="005B564A">
        <w:rPr>
          <w:sz w:val="16"/>
        </w:rPr>
        <w:t xml:space="preserve"> has generally been </w:t>
      </w:r>
      <w:r w:rsidRPr="005B564A">
        <w:rPr>
          <w:rStyle w:val="StyleUnderline"/>
          <w:highlight w:val="cyan"/>
        </w:rPr>
        <w:t>recognized</w:t>
      </w:r>
      <w:r w:rsidRPr="005B564A">
        <w:rPr>
          <w:sz w:val="16"/>
        </w:rPr>
        <w:t>.</w:t>
      </w:r>
    </w:p>
    <w:p w14:paraId="63DFC178" w14:textId="77777777" w:rsidR="00FE2396" w:rsidRPr="005B564A" w:rsidRDefault="00FE2396" w:rsidP="00FE2396">
      <w:pPr>
        <w:rPr>
          <w:sz w:val="16"/>
        </w:rPr>
      </w:pPr>
      <w:r w:rsidRPr="005B564A">
        <w:rPr>
          <w:rStyle w:val="StyleUnderline"/>
        </w:rPr>
        <w:t>Many of the most important U.S. policy innovations were first tried at the state level</w:t>
      </w:r>
      <w:r w:rsidRPr="005B564A">
        <w:rPr>
          <w:sz w:val="16"/>
        </w:rPr>
        <w:t>.</w:t>
      </w:r>
    </w:p>
    <w:p w14:paraId="1A0E0D09" w14:textId="77777777" w:rsidR="00FE2396" w:rsidRPr="005B564A" w:rsidRDefault="00FE2396" w:rsidP="00FE2396">
      <w:pPr>
        <w:rPr>
          <w:sz w:val="16"/>
        </w:rPr>
      </w:pPr>
      <w:r w:rsidRPr="005B564A">
        <w:rPr>
          <w:sz w:val="16"/>
        </w:rPr>
        <w:t xml:space="preserve">Particularly striking is the extent to which </w:t>
      </w:r>
      <w:r w:rsidRPr="005B564A">
        <w:rPr>
          <w:rStyle w:val="StyleUnderline"/>
          <w:highlight w:val="cyan"/>
        </w:rPr>
        <w:t>states can be</w:t>
      </w:r>
      <w:r w:rsidRPr="005B564A">
        <w:rPr>
          <w:rStyle w:val="StyleUnderline"/>
        </w:rPr>
        <w:t xml:space="preserve"> </w:t>
      </w:r>
      <w:r w:rsidRPr="005B564A">
        <w:rPr>
          <w:rStyle w:val="Emphasis"/>
          <w:highlight w:val="cyan"/>
        </w:rPr>
        <w:t>centers</w:t>
      </w:r>
      <w:r w:rsidRPr="005B564A">
        <w:rPr>
          <w:rStyle w:val="StyleUnderline"/>
          <w:highlight w:val="cyan"/>
        </w:rPr>
        <w:t xml:space="preserve"> of </w:t>
      </w:r>
      <w:r w:rsidRPr="005B564A">
        <w:rPr>
          <w:rStyle w:val="Emphasis"/>
          <w:highlight w:val="cyan"/>
        </w:rPr>
        <w:t>policy innovation</w:t>
      </w:r>
      <w:r w:rsidRPr="005B564A">
        <w:rPr>
          <w:sz w:val="16"/>
        </w:rPr>
        <w:t xml:space="preserve">. </w:t>
      </w:r>
      <w:r w:rsidRPr="005B564A">
        <w:rPr>
          <w:rStyle w:val="StyleUnderline"/>
        </w:rPr>
        <w:t>They have distinct economies</w:t>
      </w:r>
      <w:r w:rsidRPr="005B564A">
        <w:rPr>
          <w:sz w:val="16"/>
        </w:rPr>
        <w:t xml:space="preserve">, and although they vary greatly in size, even the largest and most diverse states have populations whose interests and attitudes are more cohesive than those of the country at large. </w:t>
      </w:r>
      <w:r w:rsidRPr="005B564A">
        <w:rPr>
          <w:rStyle w:val="StyleUnderline"/>
          <w:highlight w:val="cyan"/>
        </w:rPr>
        <w:t>States</w:t>
      </w:r>
      <w:r w:rsidRPr="005B564A">
        <w:rPr>
          <w:sz w:val="16"/>
        </w:rPr>
        <w:t xml:space="preserve"> also </w:t>
      </w:r>
      <w:r w:rsidRPr="005B564A">
        <w:rPr>
          <w:rStyle w:val="StyleUnderline"/>
          <w:highlight w:val="cyan"/>
        </w:rPr>
        <w:t>tend to be better at</w:t>
      </w:r>
      <w:r w:rsidRPr="005B564A">
        <w:rPr>
          <w:sz w:val="16"/>
        </w:rPr>
        <w:t xml:space="preserve"> assembling </w:t>
      </w:r>
      <w:r w:rsidRPr="005B564A">
        <w:rPr>
          <w:rStyle w:val="StyleUnderline"/>
          <w:highlight w:val="cyan"/>
        </w:rPr>
        <w:t>big coalitions to support major policy action</w:t>
      </w:r>
      <w:r w:rsidRPr="005B564A">
        <w:rPr>
          <w:sz w:val="16"/>
        </w:rPr>
        <w:t xml:space="preserve">, and they do not have the kinds of procedural hindrances—the filibuster and the absence of the line-item veto—that often hamper the federal system. As a result, </w:t>
      </w:r>
      <w:r w:rsidRPr="005B564A">
        <w:rPr>
          <w:rStyle w:val="StyleUnderline"/>
          <w:highlight w:val="cyan"/>
        </w:rPr>
        <w:t>states have long been drivers of progress and change</w:t>
      </w:r>
      <w:r w:rsidRPr="005B564A">
        <w:rPr>
          <w:sz w:val="16"/>
        </w:rPr>
        <w:t xml:space="preserve">.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w:t>
      </w:r>
      <w:r w:rsidRPr="005B564A">
        <w:rPr>
          <w:rStyle w:val="StyleUnderline"/>
        </w:rPr>
        <w:t xml:space="preserve">many of the </w:t>
      </w:r>
      <w:r w:rsidRPr="005B564A">
        <w:rPr>
          <w:rStyle w:val="Emphasis"/>
        </w:rPr>
        <w:t>most important</w:t>
      </w:r>
      <w:r w:rsidRPr="005B564A">
        <w:rPr>
          <w:rStyle w:val="StyleUnderline"/>
        </w:rPr>
        <w:t xml:space="preserve"> federal policy changes—including ending slavery; expanding marriage rights, voting rights, and civil rights; changing health-care access, reproductive rights, and welfare coverage; reforming public education; and protecting the environment—were first tried at the state level, making states</w:t>
      </w:r>
      <w:r w:rsidRPr="005B564A">
        <w:rPr>
          <w:sz w:val="16"/>
        </w:rPr>
        <w:t xml:space="preserve"> what U.S. Justice Louis Brandeis called “</w:t>
      </w:r>
      <w:r w:rsidRPr="005B564A">
        <w:rPr>
          <w:rStyle w:val="Emphasis"/>
        </w:rPr>
        <w:t>laboratories of democracy</w:t>
      </w:r>
      <w:r w:rsidRPr="005B564A">
        <w:rPr>
          <w:sz w:val="16"/>
        </w:rPr>
        <w:t>.”</w:t>
      </w:r>
    </w:p>
    <w:p w14:paraId="2816D016" w14:textId="77777777" w:rsidR="00FE2396" w:rsidRPr="005B564A" w:rsidRDefault="00FE2396" w:rsidP="00FE2396">
      <w:pPr>
        <w:rPr>
          <w:sz w:val="16"/>
        </w:rPr>
      </w:pPr>
      <w:r w:rsidRPr="005B564A">
        <w:rPr>
          <w:sz w:val="16"/>
        </w:rPr>
        <w:t xml:space="preserve">But </w:t>
      </w:r>
      <w:r w:rsidRPr="005B564A">
        <w:rPr>
          <w:rStyle w:val="StyleUnderline"/>
          <w:highlight w:val="cyan"/>
        </w:rPr>
        <w:t>states</w:t>
      </w:r>
      <w:r w:rsidRPr="005B564A">
        <w:rPr>
          <w:sz w:val="16"/>
        </w:rPr>
        <w:t xml:space="preserve"> do more than test new policy; they also </w:t>
      </w:r>
      <w:r w:rsidRPr="005B564A">
        <w:rPr>
          <w:rStyle w:val="Emphasis"/>
          <w:highlight w:val="cyan"/>
        </w:rPr>
        <w:t>fill in</w:t>
      </w:r>
      <w:r w:rsidRPr="005B564A">
        <w:rPr>
          <w:sz w:val="16"/>
        </w:rPr>
        <w:t xml:space="preserve"> </w:t>
      </w:r>
      <w:r w:rsidRPr="005B564A">
        <w:rPr>
          <w:rStyle w:val="StyleUnderline"/>
        </w:rPr>
        <w:t xml:space="preserve">existing </w:t>
      </w:r>
      <w:r w:rsidRPr="005B564A">
        <w:rPr>
          <w:rStyle w:val="StyleUnderline"/>
          <w:highlight w:val="cyan"/>
        </w:rPr>
        <w:t>policy gaps</w:t>
      </w:r>
      <w:r w:rsidRPr="005B564A">
        <w:rPr>
          <w:rStyle w:val="StyleUnderline"/>
        </w:rPr>
        <w:t xml:space="preserve"> when the federal government stalls</w:t>
      </w:r>
      <w:r w:rsidRPr="005B564A">
        <w:rPr>
          <w:sz w:val="16"/>
        </w:rPr>
        <w:t>.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0E39B037" w14:textId="77777777" w:rsidR="00FE2396" w:rsidRPr="005B564A" w:rsidRDefault="00FE2396" w:rsidP="00FE2396">
      <w:pPr>
        <w:rPr>
          <w:sz w:val="16"/>
        </w:rPr>
      </w:pPr>
      <w:r w:rsidRPr="005B564A">
        <w:rPr>
          <w:sz w:val="16"/>
        </w:rPr>
        <w:t xml:space="preserve">Over the past two decades, </w:t>
      </w:r>
      <w:r w:rsidRPr="005B564A">
        <w:rPr>
          <w:rStyle w:val="StyleUnderline"/>
        </w:rPr>
        <w:t>states have also gained leverage to experiment in areas such as legalizing marijuana</w:t>
      </w:r>
      <w:r w:rsidRPr="005B564A">
        <w:rPr>
          <w:sz w:val="16"/>
        </w:rPr>
        <w:t xml:space="preserve">, despite conflicting federal law. The states are taking advantage of a federal government that has pulled back on marijuana-related enforcement unrelated to organized crime but has failed to repeal federal criminal penalties on marijuana </w:t>
      </w:r>
      <w:r w:rsidRPr="005B564A">
        <w:rPr>
          <w:sz w:val="16"/>
        </w:rPr>
        <w:lastRenderedPageBreak/>
        <w:t xml:space="preserve">possession and sale. </w:t>
      </w:r>
      <w:r w:rsidRPr="005B564A">
        <w:rPr>
          <w:rStyle w:val="StyleUnderline"/>
        </w:rPr>
        <w:t>And with federal action on climate change increasingly impeded</w:t>
      </w:r>
      <w:r w:rsidRPr="005B564A">
        <w:rPr>
          <w:sz w:val="16"/>
        </w:rPr>
        <w:t>—including, paradoxically, by state-led challenges, such as West Virginia v. EPA—</w:t>
      </w:r>
      <w:r w:rsidRPr="005B564A">
        <w:rPr>
          <w:rStyle w:val="StyleUnderline"/>
        </w:rPr>
        <w:t>states have new opportunities to fill the breac</w:t>
      </w:r>
      <w:r w:rsidRPr="005B564A">
        <w:rPr>
          <w:sz w:val="16"/>
        </w:rPr>
        <w:t xml:space="preserve">h. Already, many states are decarbonizing their energy sources, and 21 states have set 100 percent clean energy goals. Some are enacting zoning rules that ban gas hookups in new buildings and are prohibiting new industry on the basis of greenhouse gas emissions; New York State denied construction permits to a cryptocurrency mining operation on the grounds that it was at odds with the state’s sustainability goals. In this dance of adaptation and response between Washington and the states, </w:t>
      </w:r>
      <w:r w:rsidRPr="005B564A">
        <w:rPr>
          <w:rStyle w:val="StyleUnderline"/>
          <w:highlight w:val="cyan"/>
        </w:rPr>
        <w:t xml:space="preserve">the federal system builds in </w:t>
      </w:r>
      <w:r w:rsidRPr="005B564A">
        <w:rPr>
          <w:rStyle w:val="StyleUnderline"/>
        </w:rPr>
        <w:t xml:space="preserve">enough </w:t>
      </w:r>
      <w:r w:rsidRPr="005B564A">
        <w:rPr>
          <w:rStyle w:val="StyleUnderline"/>
          <w:highlight w:val="cyan"/>
        </w:rPr>
        <w:t xml:space="preserve">flexibility </w:t>
      </w:r>
      <w:r w:rsidRPr="005B564A">
        <w:rPr>
          <w:rStyle w:val="StyleUnderline"/>
        </w:rPr>
        <w:t>for U.S. policymakers</w:t>
      </w:r>
      <w:r w:rsidRPr="005B564A">
        <w:rPr>
          <w:rStyle w:val="StyleUnderline"/>
          <w:highlight w:val="cyan"/>
        </w:rPr>
        <w:t xml:space="preserve"> to </w:t>
      </w:r>
      <w:r w:rsidRPr="005B564A">
        <w:rPr>
          <w:rStyle w:val="Emphasis"/>
          <w:highlight w:val="cyan"/>
        </w:rPr>
        <w:t>innovate</w:t>
      </w:r>
      <w:r w:rsidRPr="005B564A">
        <w:rPr>
          <w:sz w:val="16"/>
        </w:rPr>
        <w:t xml:space="preserve"> </w:t>
      </w:r>
      <w:r w:rsidRPr="005B564A">
        <w:rPr>
          <w:rStyle w:val="StyleUnderline"/>
        </w:rPr>
        <w:t>and take on major issues facing the country, even when the federal government is hobbled by polarization, legislative gridlock, and court-imposed limits</w:t>
      </w:r>
      <w:r w:rsidRPr="005B564A">
        <w:rPr>
          <w:sz w:val="16"/>
        </w:rPr>
        <w:t>.</w:t>
      </w:r>
    </w:p>
    <w:p w14:paraId="5629E7C0" w14:textId="77777777" w:rsidR="00FE2396" w:rsidRPr="005B564A" w:rsidRDefault="00FE2396" w:rsidP="00FE2396">
      <w:pPr>
        <w:rPr>
          <w:sz w:val="16"/>
        </w:rPr>
      </w:pPr>
      <w:r w:rsidRPr="005B564A">
        <w:rPr>
          <w:sz w:val="16"/>
        </w:rPr>
        <w:t>NETWORKS, NOT NATIONS</w:t>
      </w:r>
    </w:p>
    <w:p w14:paraId="20AC8C51" w14:textId="77777777" w:rsidR="00FE2396" w:rsidRPr="005B564A" w:rsidRDefault="00FE2396" w:rsidP="00FE2396">
      <w:pPr>
        <w:rPr>
          <w:sz w:val="16"/>
        </w:rPr>
      </w:pPr>
      <w:r w:rsidRPr="005B564A">
        <w:rPr>
          <w:sz w:val="16"/>
        </w:rPr>
        <w:t xml:space="preserve">Despite their growing role in domestic policy, states may appear to have little sway in foreign affairs, where nation-to-nation diplomacy and hard power reign supreme. But in many regions of the world and </w:t>
      </w:r>
      <w:r w:rsidRPr="005B564A">
        <w:rPr>
          <w:rStyle w:val="Emphasis"/>
          <w:highlight w:val="cyan"/>
        </w:rPr>
        <w:t>on</w:t>
      </w:r>
      <w:r w:rsidRPr="005B564A">
        <w:rPr>
          <w:sz w:val="16"/>
        </w:rPr>
        <w:t xml:space="preserve"> a host of issues such as </w:t>
      </w:r>
      <w:r w:rsidRPr="005B564A">
        <w:rPr>
          <w:rStyle w:val="StyleUnderline"/>
          <w:highlight w:val="cyan"/>
        </w:rPr>
        <w:t>aviation</w:t>
      </w:r>
      <w:r w:rsidRPr="005B564A">
        <w:rPr>
          <w:sz w:val="16"/>
        </w:rPr>
        <w:t xml:space="preserve">, </w:t>
      </w:r>
      <w:r w:rsidRPr="005B564A">
        <w:rPr>
          <w:rStyle w:val="StyleUnderline"/>
          <w:highlight w:val="cyan"/>
        </w:rPr>
        <w:t>ocean management</w:t>
      </w:r>
      <w:r w:rsidRPr="005B564A">
        <w:rPr>
          <w:sz w:val="16"/>
        </w:rPr>
        <w:t xml:space="preserve">, climate change, </w:t>
      </w:r>
      <w:r w:rsidRPr="005B564A">
        <w:rPr>
          <w:rStyle w:val="StyleUnderline"/>
          <w:highlight w:val="cyan"/>
        </w:rPr>
        <w:t>and refugee resettlement</w:t>
      </w:r>
      <w:r w:rsidRPr="005B564A">
        <w:rPr>
          <w:sz w:val="16"/>
        </w:rPr>
        <w:t xml:space="preserve">,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w:t>
      </w:r>
      <w:r w:rsidRPr="005B564A">
        <w:rPr>
          <w:rStyle w:val="StyleUnderline"/>
          <w:highlight w:val="cyan"/>
        </w:rPr>
        <w:t>networks</w:t>
      </w:r>
      <w:r w:rsidRPr="005B564A">
        <w:rPr>
          <w:sz w:val="16"/>
        </w:rPr>
        <w:t xml:space="preserve"> have </w:t>
      </w:r>
      <w:r w:rsidRPr="005B564A">
        <w:rPr>
          <w:rStyle w:val="StyleUnderline"/>
          <w:highlight w:val="cyan"/>
        </w:rPr>
        <w:t>allow</w:t>
      </w:r>
      <w:r w:rsidRPr="005B564A">
        <w:rPr>
          <w:rStyle w:val="StyleUnderline"/>
        </w:rPr>
        <w:t>ed</w:t>
      </w:r>
      <w:r w:rsidRPr="005B564A">
        <w:rPr>
          <w:sz w:val="16"/>
        </w:rPr>
        <w:t xml:space="preserve"> </w:t>
      </w:r>
      <w:r w:rsidRPr="005B564A">
        <w:rPr>
          <w:rStyle w:val="StyleUnderline"/>
          <w:highlight w:val="cyan"/>
        </w:rPr>
        <w:t>small</w:t>
      </w:r>
      <w:r w:rsidRPr="005B564A">
        <w:t>er</w:t>
      </w:r>
      <w:r w:rsidRPr="005B564A">
        <w:rPr>
          <w:rStyle w:val="StyleUnderline"/>
          <w:highlight w:val="cyan"/>
        </w:rPr>
        <w:t xml:space="preserve"> countries to have </w:t>
      </w:r>
      <w:r w:rsidRPr="005B564A">
        <w:rPr>
          <w:rStyle w:val="Emphasis"/>
          <w:highlight w:val="cyan"/>
        </w:rPr>
        <w:t>global influence</w:t>
      </w:r>
      <w:r w:rsidRPr="005B564A">
        <w:rPr>
          <w:sz w:val="16"/>
        </w:rPr>
        <w:t xml:space="preserve"> </w:t>
      </w:r>
      <w:r w:rsidRPr="005B564A">
        <w:rPr>
          <w:rStyle w:val="StyleUnderline"/>
        </w:rPr>
        <w:t>that far exceeds their relative</w:t>
      </w:r>
      <w:r w:rsidRPr="005B564A">
        <w:rPr>
          <w:sz w:val="16"/>
        </w:rPr>
        <w:t xml:space="preserve"> size and hard power: Estonia, for example, has played a leading part in counter-disinformation strategy, and South Korea has been a pioneering force in public-private partnerships for online authentication.</w:t>
      </w:r>
    </w:p>
    <w:p w14:paraId="168FB18E" w14:textId="77777777" w:rsidR="00FE2396" w:rsidRPr="005B564A" w:rsidRDefault="00FE2396" w:rsidP="00FE2396">
      <w:pPr>
        <w:rPr>
          <w:sz w:val="16"/>
        </w:rPr>
      </w:pPr>
      <w:r w:rsidRPr="005B564A">
        <w:rPr>
          <w:rStyle w:val="StyleUnderline"/>
        </w:rPr>
        <w:t xml:space="preserve">In the United States, international networks have become a critical way for the country to assert its leadership on many issues. When bolstered by </w:t>
      </w:r>
      <w:r w:rsidRPr="005B564A">
        <w:rPr>
          <w:rStyle w:val="StyleUnderline"/>
          <w:highlight w:val="cyan"/>
        </w:rPr>
        <w:t>state</w:t>
      </w:r>
      <w:r w:rsidRPr="005B564A">
        <w:rPr>
          <w:rStyle w:val="StyleUnderline"/>
        </w:rPr>
        <w:t xml:space="preserve"> government</w:t>
      </w:r>
      <w:r w:rsidRPr="005B564A">
        <w:rPr>
          <w:rStyle w:val="StyleUnderline"/>
          <w:highlight w:val="cyan"/>
        </w:rPr>
        <w:t>s</w:t>
      </w:r>
      <w:r w:rsidRPr="005B564A">
        <w:rPr>
          <w:rStyle w:val="StyleUnderline"/>
        </w:rPr>
        <w:t xml:space="preserve">’ power to develop policy experiments and set international standards, such cross-border exchanges can </w:t>
      </w:r>
      <w:r w:rsidRPr="005B564A">
        <w:rPr>
          <w:rStyle w:val="StyleUnderline"/>
          <w:highlight w:val="cyan"/>
        </w:rPr>
        <w:t xml:space="preserve">drive </w:t>
      </w:r>
      <w:r w:rsidRPr="005B564A">
        <w:rPr>
          <w:rStyle w:val="Emphasis"/>
          <w:highlight w:val="cyan"/>
        </w:rPr>
        <w:t>policy innovations</w:t>
      </w:r>
      <w:r w:rsidRPr="005B564A">
        <w:rPr>
          <w:rStyle w:val="StyleUnderline"/>
          <w:highlight w:val="cyan"/>
        </w:rPr>
        <w:t>—including in</w:t>
      </w:r>
      <w:r w:rsidRPr="005B564A">
        <w:rPr>
          <w:sz w:val="16"/>
        </w:rPr>
        <w:t xml:space="preserve"> such areas as artificial intelligence (</w:t>
      </w:r>
      <w:r w:rsidRPr="005B564A">
        <w:rPr>
          <w:rStyle w:val="Emphasis"/>
          <w:highlight w:val="cyan"/>
        </w:rPr>
        <w:t>AI</w:t>
      </w:r>
      <w:r w:rsidRPr="005B564A">
        <w:rPr>
          <w:sz w:val="16"/>
        </w:rPr>
        <w:t xml:space="preserve">), </w:t>
      </w:r>
      <w:r w:rsidRPr="005B564A">
        <w:rPr>
          <w:rStyle w:val="Emphasis"/>
          <w:highlight w:val="cyan"/>
        </w:rPr>
        <w:t>biomedicine</w:t>
      </w:r>
      <w:r w:rsidRPr="005B564A">
        <w:rPr>
          <w:sz w:val="16"/>
        </w:rPr>
        <w:t xml:space="preserve">, </w:t>
      </w:r>
      <w:r w:rsidRPr="005B564A">
        <w:rPr>
          <w:rStyle w:val="Emphasis"/>
          <w:highlight w:val="cyan"/>
        </w:rPr>
        <w:t>block chain, and</w:t>
      </w:r>
      <w:r w:rsidRPr="005B564A">
        <w:rPr>
          <w:sz w:val="16"/>
        </w:rPr>
        <w:t xml:space="preserve"> renewable </w:t>
      </w:r>
      <w:r w:rsidRPr="005B564A">
        <w:rPr>
          <w:rStyle w:val="Emphasis"/>
          <w:highlight w:val="cyan"/>
        </w:rPr>
        <w:t>energy</w:t>
      </w:r>
      <w:r w:rsidRPr="005B564A">
        <w:rPr>
          <w:sz w:val="16"/>
        </w:rPr>
        <w:t>—</w:t>
      </w:r>
      <w:r w:rsidRPr="005B564A">
        <w:rPr>
          <w:rStyle w:val="StyleUnderline"/>
          <w:highlight w:val="cyan"/>
        </w:rPr>
        <w:t>that are</w:t>
      </w:r>
      <w:r w:rsidRPr="005B564A">
        <w:rPr>
          <w:sz w:val="16"/>
        </w:rPr>
        <w:t xml:space="preserve"> becoming </w:t>
      </w:r>
      <w:r w:rsidRPr="005B564A">
        <w:rPr>
          <w:rStyle w:val="StyleUnderline"/>
          <w:highlight w:val="cyan"/>
        </w:rPr>
        <w:t>more difficult to achieve at the federal level</w:t>
      </w:r>
      <w:r w:rsidRPr="005B564A">
        <w:rPr>
          <w:sz w:val="16"/>
        </w:rPr>
        <w:t>.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219B5BEB" w14:textId="77777777" w:rsidR="00FE2396" w:rsidRPr="005B564A" w:rsidRDefault="00FE2396" w:rsidP="00FE2396">
      <w:pPr>
        <w:rPr>
          <w:sz w:val="16"/>
        </w:rPr>
      </w:pPr>
      <w:r w:rsidRPr="005B564A">
        <w:rPr>
          <w:rStyle w:val="StyleUnderline"/>
          <w:highlight w:val="cyan"/>
        </w:rPr>
        <w:t>States with outsize stakes in energy, trade, and techn</w:t>
      </w:r>
      <w:r w:rsidRPr="005B564A">
        <w:rPr>
          <w:sz w:val="16"/>
        </w:rPr>
        <w:t xml:space="preserve">ology </w:t>
      </w:r>
      <w:r w:rsidRPr="005B564A">
        <w:rPr>
          <w:rStyle w:val="StyleUnderline"/>
          <w:highlight w:val="cyan"/>
        </w:rPr>
        <w:t>have</w:t>
      </w:r>
      <w:r w:rsidRPr="005B564A">
        <w:rPr>
          <w:sz w:val="16"/>
        </w:rPr>
        <w:t xml:space="preserve"> special </w:t>
      </w:r>
      <w:r w:rsidRPr="005B564A">
        <w:rPr>
          <w:rStyle w:val="StyleUnderline"/>
          <w:highlight w:val="cyan"/>
        </w:rPr>
        <w:t xml:space="preserve">incentives to engage in </w:t>
      </w:r>
      <w:r w:rsidRPr="005B564A">
        <w:rPr>
          <w:rStyle w:val="Emphasis"/>
          <w:highlight w:val="cyan"/>
        </w:rPr>
        <w:t>fo</w:t>
      </w:r>
      <w:r w:rsidRPr="005B564A">
        <w:rPr>
          <w:sz w:val="16"/>
        </w:rPr>
        <w:t xml:space="preserve">reign </w:t>
      </w:r>
      <w:r w:rsidRPr="005B564A">
        <w:rPr>
          <w:rStyle w:val="Emphasis"/>
          <w:highlight w:val="cyan"/>
        </w:rPr>
        <w:t>po</w:t>
      </w:r>
      <w:r w:rsidRPr="005B564A">
        <w:rPr>
          <w:sz w:val="16"/>
        </w:rPr>
        <w:t>licy.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Although the U.S. Constitution prevents states from entering into formal treaty arrangements, the State Department has interpreted these constraints to apply only to agreements that are “legally binding,” leaving plenty of room for states to make international arrangements by other means.</w:t>
      </w:r>
    </w:p>
    <w:p w14:paraId="60221D36" w14:textId="77777777" w:rsidR="00FE2396" w:rsidRPr="005B564A" w:rsidRDefault="00FE2396" w:rsidP="00FE2396">
      <w:pPr>
        <w:rPr>
          <w:sz w:val="16"/>
        </w:rPr>
      </w:pPr>
      <w:r w:rsidRPr="005B564A">
        <w:rPr>
          <w:sz w:val="16"/>
        </w:rPr>
        <w:t>Even in hard-power conflicts such as Russia’s invasion of Ukraine, subnational networks can play an important role. Notably, since the war began, Western corporations, responding to pressure from shareholders and the public, have left the Russian market en masse. Civil society institutions are working with Ukrainian officials and technology companies to thwart Russian disinformation efforts. And local communities are signaling their openness to receiving refugees. Of course, different U.S. states have different geopolitical interests: a more open trade policy tends to benefit oil-producing Louisiana and Texas far more than it does Michigan or North Carolina, whose populations may fear losing more jobs overseas under such a policy. Rather than leading to greater centralization of power, then, the current age of growing geopolitical conflict and accelerating technological change seems likely to push more states to become involved in national and international affairs.</w:t>
      </w:r>
    </w:p>
    <w:p w14:paraId="17C78E77" w14:textId="77777777" w:rsidR="00FE2396" w:rsidRPr="005B564A" w:rsidRDefault="00FE2396" w:rsidP="00FE2396">
      <w:pPr>
        <w:rPr>
          <w:sz w:val="16"/>
        </w:rPr>
      </w:pPr>
      <w:r w:rsidRPr="005B564A">
        <w:rPr>
          <w:sz w:val="16"/>
        </w:rPr>
        <w:t>A HIDDEN ARSENAL</w:t>
      </w:r>
    </w:p>
    <w:p w14:paraId="5DB129A5" w14:textId="77777777" w:rsidR="00FE2396" w:rsidRPr="005B564A" w:rsidRDefault="00FE2396" w:rsidP="00FE2396">
      <w:pPr>
        <w:rPr>
          <w:sz w:val="16"/>
        </w:rPr>
      </w:pPr>
      <w:r w:rsidRPr="005B564A">
        <w:rPr>
          <w:sz w:val="16"/>
        </w:rPr>
        <w:t>As states assert their interests even more actively in the coming years, they will have a variety of tools to choose from. For one thing, they can count on broad public support. Consider the impact over the past year of public discourse about such national controversies as school shootings, court decisions, business and environmental regulation, and natural disasters. Polling data suggest that the failure of the federal government to address these and other issues has alienated significant parts of the electorate. Gallup reports that 39 percent of Americans trust the federal government to handle domestic problems, down from the historical average of 53 percent. At the same time, more than half of Americans continue to have confidence in their state governments and two-thirds express trust in their local governments. Civil society and state leaders may therefore be emboldened to reject or refuse to comply with unpopular federal laws.</w:t>
      </w:r>
    </w:p>
    <w:p w14:paraId="7097848B" w14:textId="77777777" w:rsidR="00FE2396" w:rsidRPr="005B564A" w:rsidRDefault="00FE2396" w:rsidP="00FE2396">
      <w:pPr>
        <w:rPr>
          <w:sz w:val="16"/>
        </w:rPr>
      </w:pPr>
      <w:r w:rsidRPr="005B564A">
        <w:rPr>
          <w:sz w:val="16"/>
        </w:rPr>
        <w:t>During the implementation of the U.S.A. Patriot Act following the September 11, 2001, attacks, for example, people began to question the act’s loose definition of “domestic terrorism” and its provisions for information sharing, and they expressed concern that protest and civil disobedience would be classified as terrorist acts, dampening citizens’ First Amendment rights. Five states—Alaska, Colorado, Hawaii, Montana, and Vermont—passed resolutions questioning the act’s constitutionality and limiting its application. In the last decade, with respect to immigration policy, 11 states and hundreds of cities and counties have declared themselves to be “sanctuaries” for undocumented people, meaning that they will not comply with U.S. Immigration and Customs Enforcement requests to extend detention and will otherwise separate their law enforcement from federal deportation activities. And in response to the Supreme Court’s overruling of Roe v. Wade in June 2022—which occurred despite recent polling by Gallup showing that a clear majority of Americans (55 percent) identify as pro-choice—nearly 100 elected prosecutors, including several state attorneys general, have pledged that they will not enforce abortion bans.</w:t>
      </w:r>
    </w:p>
    <w:p w14:paraId="7FC4AE05" w14:textId="77777777" w:rsidR="00FE2396" w:rsidRPr="005B564A" w:rsidRDefault="00FE2396" w:rsidP="00FE2396">
      <w:pPr>
        <w:rPr>
          <w:sz w:val="16"/>
        </w:rPr>
      </w:pPr>
      <w:r w:rsidRPr="005B564A">
        <w:rPr>
          <w:sz w:val="16"/>
        </w:rPr>
        <w:lastRenderedPageBreak/>
        <w:t>In fact, West Virginia v. EPA is only one of the most recent cases in which a state has successfully challenged a major federal policy. In 2007, Massachusetts successfully litigated a case forcing the EPA to plan regulatory measures addressing climate change. During the Obama administration, Texas challenged an executive action that protected certain undocumented immigrants from deportation. California challenged the Trump administration’s move to reduce the state’s flexibility to set vehicle emission standards. Under extreme circumstances, civil society leaders, candidates for local and state office, and state officeholders could support changes in state laws to limit cooperation between state and federal revenue authorities or even encourage companies and individuals not to comply with federal tax or regulatory mandates. They could draw on anti-commandeering doctrines enshrined in Supreme Court jurisprudence, establishing that the federal government cannot coerce states or state officials to adopt or enforce federal laws. With such a range of tools, states are well positioned to take advantage of the federal government’s inability to act. As narrow majorities and growing polarization have made the federal government less functional, many states have become more politically homogeneous, with a single party now controlling both the legislature and the governor’s office in 37 states, facilitating legislative action. At the same time, larger cities have found new ways to flex their economic muscle abroad, regardless of federal policy. In other words, the time is ripe for states and cities to assert themselves, and they are doing so.</w:t>
      </w:r>
    </w:p>
    <w:p w14:paraId="3754FAD1" w14:textId="77777777" w:rsidR="00FE2396" w:rsidRPr="005B564A" w:rsidRDefault="00FE2396" w:rsidP="00FE2396">
      <w:pPr>
        <w:rPr>
          <w:sz w:val="16"/>
        </w:rPr>
      </w:pPr>
      <w:r w:rsidRPr="005B564A">
        <w:rPr>
          <w:sz w:val="16"/>
        </w:rPr>
        <w:t>FROM SACRAMENTO TO SEOUL</w:t>
      </w:r>
    </w:p>
    <w:p w14:paraId="5226E749" w14:textId="77777777" w:rsidR="00FE2396" w:rsidRPr="005B564A" w:rsidRDefault="00FE2396" w:rsidP="00FE2396">
      <w:pPr>
        <w:rPr>
          <w:sz w:val="16"/>
        </w:rPr>
      </w:pPr>
      <w:r w:rsidRPr="005B564A">
        <w:rPr>
          <w:rStyle w:val="StyleUnderline"/>
        </w:rPr>
        <w:t>The growing power of states is already reshaping U.S. foreign policy</w:t>
      </w:r>
      <w:r w:rsidRPr="005B564A">
        <w:rPr>
          <w:sz w:val="16"/>
        </w:rPr>
        <w:t>. As states experiment with policies that the rest of the country isn’t ready to support, they can exert an immediate impact abroad: California’s zero emission vehicle policy, for example, was a blueprint for a similar scheme in China. Given the special regional and international ties of some metropolitan areas—consider greater Miami’s profile in Latin America—states and their constituent cities can also leverage their soft power and convening capacity to facilitate policy coordination and form coalitions with like-minded foreign governments. And states can also use the flexibility in existing U.S. law to collaborate on international agreements to address problems of global significance neglected by Washington.</w:t>
      </w:r>
    </w:p>
    <w:p w14:paraId="3983C0AC" w14:textId="77777777" w:rsidR="00FE2396" w:rsidRPr="005B564A" w:rsidRDefault="00FE2396" w:rsidP="00FE2396">
      <w:pPr>
        <w:rPr>
          <w:sz w:val="16"/>
        </w:rPr>
      </w:pPr>
      <w:r w:rsidRPr="005B564A">
        <w:rPr>
          <w:rStyle w:val="StyleUnderline"/>
        </w:rPr>
        <w:t xml:space="preserve">The potential for </w:t>
      </w:r>
      <w:r w:rsidRPr="005B564A">
        <w:rPr>
          <w:rStyle w:val="Emphasis"/>
        </w:rPr>
        <w:t>state-led action</w:t>
      </w:r>
      <w:r w:rsidRPr="005B564A">
        <w:rPr>
          <w:rStyle w:val="StyleUnderline"/>
        </w:rPr>
        <w:t xml:space="preserve"> is </w:t>
      </w:r>
      <w:r w:rsidRPr="005B564A">
        <w:rPr>
          <w:rStyle w:val="Emphasis"/>
        </w:rPr>
        <w:t>large</w:t>
      </w:r>
      <w:r w:rsidRPr="005B564A">
        <w:rPr>
          <w:sz w:val="16"/>
        </w:rPr>
        <w:t xml:space="preserve">. Already, states have pledged adherence to international climate change treaty provisions and are forming agreements with foreign governments to achieve sustainability goals. Other areas in which </w:t>
      </w:r>
      <w:r w:rsidRPr="005B564A">
        <w:rPr>
          <w:rStyle w:val="Emphasis"/>
          <w:highlight w:val="cyan"/>
        </w:rPr>
        <w:t>states</w:t>
      </w:r>
      <w:r w:rsidRPr="005B564A">
        <w:rPr>
          <w:sz w:val="16"/>
        </w:rPr>
        <w:t xml:space="preserve"> seem likely to </w:t>
      </w:r>
      <w:r w:rsidRPr="005B564A">
        <w:rPr>
          <w:rStyle w:val="StyleUnderline"/>
          <w:highlight w:val="cyan"/>
        </w:rPr>
        <w:t>take the lead in</w:t>
      </w:r>
      <w:r w:rsidRPr="005B564A">
        <w:rPr>
          <w:sz w:val="16"/>
        </w:rPr>
        <w:t xml:space="preserve">clude </w:t>
      </w:r>
      <w:r w:rsidRPr="005B564A">
        <w:rPr>
          <w:rStyle w:val="Emphasis"/>
          <w:highlight w:val="cyan"/>
        </w:rPr>
        <w:t>supply chain resilience</w:t>
      </w:r>
      <w:r w:rsidRPr="005B564A">
        <w:rPr>
          <w:sz w:val="16"/>
        </w:rPr>
        <w:t xml:space="preserve"> </w:t>
      </w:r>
      <w:r w:rsidRPr="005B564A">
        <w:rPr>
          <w:rStyle w:val="StyleUnderline"/>
        </w:rPr>
        <w:t>and industrial policy coordination</w:t>
      </w:r>
      <w:r w:rsidRPr="005B564A">
        <w:rPr>
          <w:sz w:val="16"/>
        </w:rPr>
        <w:t>; regional trading arrangements; long-</w:t>
      </w:r>
      <w:r w:rsidRPr="005B564A">
        <w:rPr>
          <w:rStyle w:val="StyleUnderline"/>
        </w:rPr>
        <w:t>term research and development partnerships</w:t>
      </w:r>
      <w:r w:rsidRPr="005B564A">
        <w:rPr>
          <w:sz w:val="16"/>
        </w:rPr>
        <w:t xml:space="preserve">; </w:t>
      </w:r>
      <w:r w:rsidRPr="005B564A">
        <w:rPr>
          <w:rStyle w:val="StyleUnderline"/>
        </w:rPr>
        <w:t>international standard setting</w:t>
      </w:r>
      <w:r w:rsidRPr="005B564A">
        <w:rPr>
          <w:sz w:val="16"/>
        </w:rPr>
        <w:t xml:space="preserve">, as, for example, in environmental regulations; </w:t>
      </w:r>
      <w:r w:rsidRPr="005B564A">
        <w:rPr>
          <w:rStyle w:val="StyleUnderline"/>
        </w:rPr>
        <w:t>and new forms of international diplomacy</w:t>
      </w:r>
      <w:r w:rsidRPr="005B564A">
        <w:rPr>
          <w:sz w:val="16"/>
        </w:rPr>
        <w:t>. Just as important, however, are the risks that a more decentralized U.S. posture in the world could pose. Subnational diplomacy involving states and research institutions may conceivably complicate national strategies for safeguarding sensitive information from other countries. And as states increasingly use litigation to contest federal action, foreign governments may be able to exploit tensions between states and the federal government, for example, through disinformation operations. If functional federalism is a strategic asset, dysfunctional federalism could be a recipe for weakening U.S. power.</w:t>
      </w:r>
    </w:p>
    <w:p w14:paraId="0E836892" w14:textId="77777777" w:rsidR="00FE2396" w:rsidRPr="005B564A" w:rsidRDefault="00FE2396" w:rsidP="00FE2396">
      <w:pPr>
        <w:rPr>
          <w:sz w:val="16"/>
        </w:rPr>
      </w:pPr>
      <w:r w:rsidRPr="005B564A">
        <w:rPr>
          <w:sz w:val="16"/>
        </w:rPr>
        <w:t>THE STATES STRIKE BACK</w:t>
      </w:r>
    </w:p>
    <w:p w14:paraId="624F5399" w14:textId="77777777" w:rsidR="00FE2396" w:rsidRPr="005B564A" w:rsidRDefault="00FE2396" w:rsidP="00FE2396">
      <w:pPr>
        <w:rPr>
          <w:sz w:val="16"/>
        </w:rPr>
      </w:pPr>
      <w:r w:rsidRPr="005B564A">
        <w:rPr>
          <w:sz w:val="16"/>
        </w:rPr>
        <w:t>As the January 6, 2021, crisis revealed, federalism cuts both ways in the U.S. electoral process. In addition to designing and executing new policies in domains as varied as cryptocurrency, technology transfer, and immigrant integration, state officials are responsible for specific procedures to administer elections, count votes, and report results. For decades, Americans believed that the various democratic safeguards rooted in the court system, the media, and civic norms allowed the country to navigate federal-state tensions with sagacity. But particularly after the assault on the U.S. Capitol, it’s plausible to take a much darker view. With norms crumbling, a polarized public, and party leaders egging them on, many state officials could aggressively seek partisan advantage even if doing so means thwarting the public’s vote. The Supreme Court may embrace the so-called independent state legislature doctrine, which would potentially countenance state legislative efforts to ignore the popular vote in their states and appoint desired slates of replacement electors. If current efforts to reform the rickety Electoral Count Act are unsuccessful, partisan federal lawmakers could argue that the act allows federal legislative majorities to ignore duly appointed electoral slates.</w:t>
      </w:r>
    </w:p>
    <w:p w14:paraId="1846F504" w14:textId="77777777" w:rsidR="00FE2396" w:rsidRPr="005B564A" w:rsidRDefault="00FE2396" w:rsidP="00FE2396">
      <w:pPr>
        <w:rPr>
          <w:sz w:val="16"/>
        </w:rPr>
      </w:pPr>
      <w:r w:rsidRPr="005B564A">
        <w:rPr>
          <w:rStyle w:val="StyleUnderline"/>
        </w:rPr>
        <w:t>But in such a scenario, states could fight back</w:t>
      </w:r>
      <w:r w:rsidRPr="005B564A">
        <w:rPr>
          <w:sz w:val="16"/>
        </w:rPr>
        <w:t>. In The Federalist Papers, no. 45 and no. 46, James Madison argued that states play a crucial role as backstops against federal overreach and called on them to sound the alarm in response to undemocratic action by the federal government. A particularly vivid example concerns a future effort to manipulate a presidential election result. If in a presidential contest in which their candidate loses, Republicans try to stir up sufficient suspicion about the outcome in, say, Georgia or Arizona to certify rival electoral slates and take the presidency, other states such as California or New York could take a variety of extreme measures to resist. Among other steps, they could suspend cooperation with the federal government, opt out of or subvert federal-state agreements, sever connections between state and federal law enforcement, and symbolically seize federal property. Whether these actions spur greater risk of political violence within and across states—particularly if pursued simultaneously by multiple states—they would virtually guarantee that a unified American global strategy would be severely undermined.</w:t>
      </w:r>
    </w:p>
    <w:p w14:paraId="75326B86" w14:textId="77777777" w:rsidR="00FE2396" w:rsidRPr="005B564A" w:rsidRDefault="00FE2396" w:rsidP="00FE2396">
      <w:pPr>
        <w:rPr>
          <w:sz w:val="16"/>
        </w:rPr>
      </w:pPr>
      <w:r w:rsidRPr="005B564A">
        <w:rPr>
          <w:sz w:val="16"/>
        </w:rPr>
        <w:t xml:space="preserve">But the larger point is that </w:t>
      </w:r>
      <w:r w:rsidRPr="005B564A">
        <w:rPr>
          <w:rStyle w:val="Emphasis"/>
          <w:highlight w:val="cyan"/>
        </w:rPr>
        <w:t>such a course of action</w:t>
      </w:r>
      <w:r w:rsidRPr="005B564A">
        <w:rPr>
          <w:sz w:val="16"/>
        </w:rPr>
        <w:t xml:space="preserve">, however damaging, </w:t>
      </w:r>
      <w:r w:rsidRPr="005B564A">
        <w:rPr>
          <w:rStyle w:val="StyleUnderline"/>
          <w:highlight w:val="cyan"/>
        </w:rPr>
        <w:t>would allow the states to play a critical role in sustaining</w:t>
      </w:r>
      <w:r w:rsidRPr="005B564A">
        <w:rPr>
          <w:sz w:val="16"/>
        </w:rPr>
        <w:t xml:space="preserve"> the </w:t>
      </w:r>
      <w:r w:rsidRPr="005B564A">
        <w:rPr>
          <w:rStyle w:val="StyleUnderline"/>
          <w:highlight w:val="cyan"/>
        </w:rPr>
        <w:t>democratic process</w:t>
      </w:r>
      <w:r w:rsidRPr="005B564A">
        <w:rPr>
          <w:sz w:val="16"/>
        </w:rPr>
        <w:t xml:space="preserve"> in </w:t>
      </w:r>
      <w:r w:rsidRPr="005B564A">
        <w:rPr>
          <w:rStyle w:val="StyleUnderline"/>
        </w:rPr>
        <w:t>the event of a national crisis.</w:t>
      </w:r>
      <w:r w:rsidRPr="005B564A">
        <w:rPr>
          <w:sz w:val="16"/>
        </w:rPr>
        <w:t xml:space="preserve"> When an election is at risk of being overturned by extraconstitutional means, and federal-level political or judicial safeguards fail to defend democracy, the states can serve as a last resort, drawing on the integrity of local officials and institutions as well as the states’ latent capabilities to frustrate routine federal activity in extraordinary circumstances. State resistance can prove to be a democracy-preserving action.</w:t>
      </w:r>
    </w:p>
    <w:p w14:paraId="2A53E20D" w14:textId="77777777" w:rsidR="00FE2396" w:rsidRPr="005B564A" w:rsidRDefault="00FE2396" w:rsidP="00FE2396">
      <w:pPr>
        <w:rPr>
          <w:sz w:val="16"/>
        </w:rPr>
      </w:pPr>
      <w:r w:rsidRPr="005B564A">
        <w:rPr>
          <w:sz w:val="16"/>
        </w:rPr>
        <w:t>RESILIENCE FROM BELOW</w:t>
      </w:r>
    </w:p>
    <w:p w14:paraId="6F13D5A0" w14:textId="77777777" w:rsidR="00FE2396" w:rsidRPr="005B564A" w:rsidRDefault="00FE2396" w:rsidP="00FE2396">
      <w:pPr>
        <w:rPr>
          <w:sz w:val="16"/>
        </w:rPr>
      </w:pPr>
      <w:r w:rsidRPr="005B564A">
        <w:rPr>
          <w:sz w:val="16"/>
        </w:rPr>
        <w:t>As policy innovators, shapers of foreign policy, and even defenders of U.S. democracy, states have far more influence than is commonly recognized, and they are poised to build on it in the years to come. To manage this growing role, the U.S. government, state leaders, and the voters themselves must approach the federal system strategically and mitigate the inherent risks of decentralization.</w:t>
      </w:r>
    </w:p>
    <w:p w14:paraId="66F75136" w14:textId="77777777" w:rsidR="00FE2396" w:rsidRPr="005B564A" w:rsidRDefault="00FE2396" w:rsidP="00FE2396">
      <w:pPr>
        <w:rPr>
          <w:sz w:val="16"/>
        </w:rPr>
      </w:pPr>
      <w:r w:rsidRPr="005B564A">
        <w:rPr>
          <w:sz w:val="16"/>
        </w:rPr>
        <w:t xml:space="preserve">First, </w:t>
      </w:r>
      <w:r w:rsidRPr="005B564A">
        <w:rPr>
          <w:rStyle w:val="StyleUnderline"/>
          <w:highlight w:val="cyan"/>
        </w:rPr>
        <w:t>state</w:t>
      </w:r>
      <w:r w:rsidRPr="005B564A">
        <w:rPr>
          <w:sz w:val="16"/>
        </w:rPr>
        <w:t xml:space="preserve"> government</w:t>
      </w:r>
      <w:r w:rsidRPr="005B564A">
        <w:rPr>
          <w:rStyle w:val="StyleUnderline"/>
          <w:highlight w:val="cyan"/>
        </w:rPr>
        <w:t>s</w:t>
      </w:r>
      <w:r w:rsidRPr="005B564A">
        <w:rPr>
          <w:rStyle w:val="StyleUnderline"/>
        </w:rPr>
        <w:t xml:space="preserve"> </w:t>
      </w:r>
      <w:r w:rsidRPr="005B564A">
        <w:rPr>
          <w:sz w:val="16"/>
        </w:rPr>
        <w:t xml:space="preserve">should further develop their potential to </w:t>
      </w:r>
      <w:r w:rsidRPr="005B564A">
        <w:rPr>
          <w:rStyle w:val="StyleUnderline"/>
          <w:highlight w:val="cyan"/>
        </w:rPr>
        <w:t>act as “lab</w:t>
      </w:r>
      <w:r w:rsidRPr="005B564A">
        <w:rPr>
          <w:sz w:val="16"/>
        </w:rPr>
        <w:t>oratorie</w:t>
      </w:r>
      <w:r w:rsidRPr="005B564A">
        <w:rPr>
          <w:rStyle w:val="StyleUnderline"/>
          <w:highlight w:val="cyan"/>
        </w:rPr>
        <w:t>s</w:t>
      </w:r>
      <w:r w:rsidRPr="005B564A">
        <w:rPr>
          <w:sz w:val="16"/>
        </w:rPr>
        <w:t xml:space="preserve"> </w:t>
      </w:r>
      <w:r w:rsidRPr="005B564A">
        <w:rPr>
          <w:rStyle w:val="StyleUnderline"/>
          <w:highlight w:val="cyan"/>
        </w:rPr>
        <w:t>of democracy</w:t>
      </w:r>
      <w:r w:rsidRPr="005B564A">
        <w:rPr>
          <w:sz w:val="16"/>
        </w:rPr>
        <w:t xml:space="preserve">” in the U.S. federal system, </w:t>
      </w:r>
      <w:r w:rsidRPr="005B564A">
        <w:rPr>
          <w:rStyle w:val="StyleUnderline"/>
          <w:highlight w:val="cyan"/>
        </w:rPr>
        <w:t>collaborating</w:t>
      </w:r>
      <w:r w:rsidRPr="005B564A">
        <w:rPr>
          <w:sz w:val="16"/>
        </w:rPr>
        <w:t xml:space="preserve"> with one another when they develop new policies and standards, </w:t>
      </w:r>
      <w:r w:rsidRPr="005B564A">
        <w:rPr>
          <w:rStyle w:val="StyleUnderline"/>
          <w:highlight w:val="cyan"/>
        </w:rPr>
        <w:t>to shape global developments</w:t>
      </w:r>
      <w:r w:rsidRPr="005B564A">
        <w:rPr>
          <w:sz w:val="16"/>
        </w:rPr>
        <w:t xml:space="preserve"> in ways that advance U.S. interests. </w:t>
      </w:r>
      <w:r w:rsidRPr="005B564A">
        <w:rPr>
          <w:rStyle w:val="StyleUnderline"/>
          <w:highlight w:val="cyan"/>
        </w:rPr>
        <w:t>States</w:t>
      </w:r>
      <w:r w:rsidRPr="005B564A">
        <w:rPr>
          <w:sz w:val="16"/>
        </w:rPr>
        <w:t xml:space="preserve"> can force action on international climate agreements, reinvigorate immigration </w:t>
      </w:r>
      <w:r w:rsidRPr="005B564A">
        <w:rPr>
          <w:sz w:val="16"/>
        </w:rPr>
        <w:lastRenderedPageBreak/>
        <w:t xml:space="preserve">strategies, and </w:t>
      </w:r>
      <w:r w:rsidRPr="005B564A">
        <w:rPr>
          <w:rStyle w:val="StyleUnderline"/>
          <w:highlight w:val="cyan"/>
        </w:rPr>
        <w:t>forge crucial</w:t>
      </w:r>
      <w:r w:rsidRPr="005B564A">
        <w:rPr>
          <w:sz w:val="16"/>
        </w:rPr>
        <w:t xml:space="preserve"> international research </w:t>
      </w:r>
      <w:r w:rsidRPr="005B564A">
        <w:rPr>
          <w:rStyle w:val="StyleUnderline"/>
          <w:highlight w:val="cyan"/>
        </w:rPr>
        <w:t>partnerships</w:t>
      </w:r>
      <w:r w:rsidRPr="005B564A">
        <w:rPr>
          <w:sz w:val="16"/>
        </w:rPr>
        <w:t xml:space="preserve">. Doing so will help set the global agenda, but </w:t>
      </w:r>
      <w:r w:rsidRPr="005B564A">
        <w:rPr>
          <w:rStyle w:val="StyleUnderline"/>
          <w:highlight w:val="cyan"/>
        </w:rPr>
        <w:t>it will</w:t>
      </w:r>
      <w:r w:rsidRPr="005B564A">
        <w:rPr>
          <w:sz w:val="16"/>
        </w:rPr>
        <w:t xml:space="preserve"> also help </w:t>
      </w:r>
      <w:r w:rsidRPr="005B564A">
        <w:rPr>
          <w:rStyle w:val="Emphasis"/>
          <w:highlight w:val="cyan"/>
        </w:rPr>
        <w:t>preserve</w:t>
      </w:r>
      <w:r w:rsidRPr="005B564A">
        <w:rPr>
          <w:sz w:val="16"/>
        </w:rPr>
        <w:t xml:space="preserve"> </w:t>
      </w:r>
      <w:r w:rsidRPr="005B564A">
        <w:rPr>
          <w:rStyle w:val="StyleUnderline"/>
          <w:highlight w:val="cyan"/>
        </w:rPr>
        <w:t>the viability</w:t>
      </w:r>
      <w:r w:rsidRPr="005B564A">
        <w:rPr>
          <w:sz w:val="16"/>
          <w:highlight w:val="cyan"/>
        </w:rPr>
        <w:t xml:space="preserve"> </w:t>
      </w:r>
      <w:r w:rsidRPr="005B564A">
        <w:rPr>
          <w:rStyle w:val="StyleUnderline"/>
          <w:highlight w:val="cyan"/>
        </w:rPr>
        <w:t xml:space="preserve">and </w:t>
      </w:r>
      <w:r w:rsidRPr="005B564A">
        <w:rPr>
          <w:rStyle w:val="Emphasis"/>
          <w:highlight w:val="cyan"/>
        </w:rPr>
        <w:t>strength</w:t>
      </w:r>
      <w:r w:rsidRPr="005B564A">
        <w:rPr>
          <w:sz w:val="16"/>
        </w:rPr>
        <w:t xml:space="preserve"> </w:t>
      </w:r>
      <w:r w:rsidRPr="005B564A">
        <w:rPr>
          <w:rStyle w:val="Emphasis"/>
          <w:highlight w:val="cyan"/>
        </w:rPr>
        <w:t>of the U</w:t>
      </w:r>
      <w:r w:rsidRPr="005B564A">
        <w:rPr>
          <w:sz w:val="16"/>
        </w:rPr>
        <w:t xml:space="preserve">nited </w:t>
      </w:r>
      <w:r w:rsidRPr="005B564A">
        <w:rPr>
          <w:rStyle w:val="Emphasis"/>
          <w:highlight w:val="cyan"/>
        </w:rPr>
        <w:t>S</w:t>
      </w:r>
      <w:r w:rsidRPr="005B564A">
        <w:rPr>
          <w:sz w:val="16"/>
        </w:rPr>
        <w:t xml:space="preserve">tates </w:t>
      </w:r>
      <w:r w:rsidRPr="005B564A">
        <w:rPr>
          <w:rStyle w:val="Emphasis"/>
          <w:highlight w:val="cyan"/>
        </w:rPr>
        <w:t>in the world order</w:t>
      </w:r>
      <w:r w:rsidRPr="005B564A">
        <w:rPr>
          <w:sz w:val="16"/>
        </w:rPr>
        <w:t>.</w:t>
      </w:r>
    </w:p>
    <w:p w14:paraId="5833BFD8" w14:textId="0614216A" w:rsidR="00EE38D6" w:rsidRPr="00913418" w:rsidRDefault="00F80A4C" w:rsidP="00EE38D6">
      <w:pPr>
        <w:pStyle w:val="Heading4"/>
      </w:pPr>
      <w:r>
        <w:t>Extinction</w:t>
      </w:r>
    </w:p>
    <w:p w14:paraId="5453B8E7" w14:textId="77777777" w:rsidR="00EE38D6" w:rsidRPr="00913418" w:rsidRDefault="00EE38D6" w:rsidP="00EE38D6">
      <w:r w:rsidRPr="00913418">
        <w:rPr>
          <w:rStyle w:val="Heading4Char"/>
          <w:rFonts w:cs="Arial"/>
        </w:rPr>
        <w:t>Beckstead</w:t>
      </w:r>
      <w:r w:rsidRPr="00913418">
        <w:rPr>
          <w:rStyle w:val="Style13ptBold"/>
        </w:rPr>
        <w:t xml:space="preserve"> ’14 </w:t>
      </w:r>
      <w:r w:rsidRPr="00913418">
        <w:t xml:space="preserve">[Nick; 2014; PhD-Rutgers, research fellow at the Future of Humanity Institute at Oxford University; Innovation: Managing Risk, Not Avoiding It, “Managing Existential Risk From Emerging Technologies,” </w:t>
      </w:r>
      <w:hyperlink r:id="rId12" w:history="1">
        <w:r w:rsidRPr="00913418">
          <w:t>https://www.fhi.ox.ac.uk/wp-content/uploads/Managing-existential-risks-from-Emerging-Technologies.pdf</w:t>
        </w:r>
      </w:hyperlink>
      <w:r w:rsidRPr="00913418">
        <w:t>]</w:t>
      </w:r>
    </w:p>
    <w:p w14:paraId="2AE9644A" w14:textId="77777777" w:rsidR="00EE38D6" w:rsidRPr="00913418" w:rsidRDefault="00EE38D6" w:rsidP="00EE38D6">
      <w:pPr>
        <w:rPr>
          <w:sz w:val="16"/>
        </w:rPr>
      </w:pPr>
      <w:r w:rsidRPr="00913418">
        <w:rPr>
          <w:sz w:val="16"/>
        </w:rPr>
        <w:t xml:space="preserve">Historically, the risks that have arisen from </w:t>
      </w:r>
      <w:r w:rsidRPr="00913418">
        <w:rPr>
          <w:rStyle w:val="Emphasis"/>
          <w:highlight w:val="cyan"/>
        </w:rPr>
        <w:t>emerging tech</w:t>
      </w:r>
      <w:r w:rsidRPr="00913418">
        <w:rPr>
          <w:rStyle w:val="Emphasis"/>
        </w:rPr>
        <w:t>nologies</w:t>
      </w:r>
      <w:r w:rsidRPr="00913418">
        <w:rPr>
          <w:sz w:val="16"/>
        </w:rPr>
        <w:t xml:space="preserve"> have been small when compared with their benefits. The potential exceptions </w:t>
      </w:r>
      <w:r w:rsidRPr="00913418">
        <w:rPr>
          <w:rStyle w:val="StyleUnderline"/>
        </w:rPr>
        <w:t xml:space="preserve">are </w:t>
      </w:r>
      <w:r w:rsidRPr="00913418">
        <w:rPr>
          <w:rStyle w:val="Emphasis"/>
        </w:rPr>
        <w:t xml:space="preserve">unprecedented </w:t>
      </w:r>
      <w:r w:rsidRPr="00913418">
        <w:rPr>
          <w:rStyle w:val="Emphasis"/>
          <w:highlight w:val="cyan"/>
        </w:rPr>
        <w:t>risk</w:t>
      </w:r>
      <w:r w:rsidRPr="00913418">
        <w:rPr>
          <w:rStyle w:val="Emphasis"/>
        </w:rPr>
        <w:t>s</w:t>
      </w:r>
      <w:r w:rsidRPr="00913418">
        <w:rPr>
          <w:rStyle w:val="StyleUnderline"/>
        </w:rPr>
        <w:t xml:space="preserve"> that could threaten</w:t>
      </w:r>
      <w:r w:rsidRPr="00913418">
        <w:t xml:space="preserve"> </w:t>
      </w:r>
      <w:r w:rsidRPr="00913418">
        <w:rPr>
          <w:sz w:val="16"/>
        </w:rPr>
        <w:t xml:space="preserve">large parts of the globe, or even </w:t>
      </w:r>
      <w:r w:rsidRPr="00913418">
        <w:rPr>
          <w:rStyle w:val="Emphasis"/>
        </w:rPr>
        <w:t xml:space="preserve">our very </w:t>
      </w:r>
      <w:r w:rsidRPr="00913418">
        <w:rPr>
          <w:rStyle w:val="Emphasis"/>
          <w:highlight w:val="cyan"/>
        </w:rPr>
        <w:t>survival</w:t>
      </w:r>
      <w:r w:rsidRPr="00913418">
        <w:rPr>
          <w:sz w:val="16"/>
        </w:rPr>
        <w:t>1.</w:t>
      </w:r>
    </w:p>
    <w:p w14:paraId="56B933B6" w14:textId="77777777" w:rsidR="00EE38D6" w:rsidRPr="00913418" w:rsidRDefault="00EE38D6" w:rsidP="00EE38D6">
      <w:pPr>
        <w:rPr>
          <w:sz w:val="16"/>
        </w:rPr>
      </w:pPr>
      <w:r w:rsidRPr="00913418">
        <w:rPr>
          <w:sz w:val="16"/>
        </w:rPr>
        <w:t>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w:t>
      </w:r>
    </w:p>
    <w:p w14:paraId="1A01BC3D" w14:textId="77777777" w:rsidR="00EE38D6" w:rsidRPr="00913418" w:rsidRDefault="00EE38D6" w:rsidP="00EE38D6">
      <w:pPr>
        <w:rPr>
          <w:sz w:val="16"/>
        </w:rPr>
      </w:pPr>
      <w:r w:rsidRPr="00913418">
        <w:rPr>
          <w:sz w:val="16"/>
        </w:rPr>
        <w:t>These improvements are not entirely due to technological advances, of course, but a large fraction of them are. 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w:t>
      </w:r>
    </w:p>
    <w:p w14:paraId="4F9F31F2" w14:textId="77777777" w:rsidR="00EE38D6" w:rsidRPr="00913418" w:rsidRDefault="00EE38D6" w:rsidP="00EE38D6">
      <w:pPr>
        <w:rPr>
          <w:sz w:val="16"/>
        </w:rPr>
      </w:pPr>
      <w:r w:rsidRPr="00913418">
        <w:rPr>
          <w:sz w:val="16"/>
        </w:rPr>
        <w:t>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w:t>
      </w:r>
    </w:p>
    <w:p w14:paraId="294BFD30" w14:textId="77777777" w:rsidR="00EE38D6" w:rsidRPr="00913418" w:rsidRDefault="00EE38D6" w:rsidP="00EE38D6">
      <w:pPr>
        <w:rPr>
          <w:sz w:val="16"/>
        </w:rPr>
      </w:pPr>
      <w:r w:rsidRPr="00913418">
        <w:rPr>
          <w:sz w:val="16"/>
        </w:rPr>
        <w:t>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w:t>
      </w:r>
    </w:p>
    <w:p w14:paraId="633CDFF8" w14:textId="77777777" w:rsidR="00EE38D6" w:rsidRPr="00913418" w:rsidRDefault="00EE38D6" w:rsidP="00EE38D6">
      <w:pPr>
        <w:rPr>
          <w:sz w:val="16"/>
        </w:rPr>
      </w:pPr>
      <w:r w:rsidRPr="00913418">
        <w:rPr>
          <w:sz w:val="16"/>
        </w:rPr>
        <w:t xml:space="preserve">However, we may not yet have seen the effects of the most important risks from technological innovation. Over the next few decades, certain </w:t>
      </w:r>
      <w:r w:rsidRPr="00913418">
        <w:rPr>
          <w:rStyle w:val="Emphasis"/>
        </w:rPr>
        <w:t>technological advances</w:t>
      </w:r>
      <w:r w:rsidRPr="00913418">
        <w:rPr>
          <w:sz w:val="16"/>
        </w:rPr>
        <w:t xml:space="preserve"> may </w:t>
      </w:r>
      <w:r w:rsidRPr="00913418">
        <w:rPr>
          <w:rStyle w:val="StyleUnderline"/>
        </w:rPr>
        <w:t xml:space="preserve">pose </w:t>
      </w:r>
      <w:r w:rsidRPr="00913418">
        <w:rPr>
          <w:rStyle w:val="Emphasis"/>
        </w:rPr>
        <w:t>significant</w:t>
      </w:r>
      <w:r w:rsidRPr="00913418">
        <w:rPr>
          <w:rStyle w:val="StyleUnderline"/>
        </w:rPr>
        <w:t xml:space="preserve"> and </w:t>
      </w:r>
      <w:r w:rsidRPr="00913418">
        <w:rPr>
          <w:rStyle w:val="Emphasis"/>
          <w:highlight w:val="cyan"/>
        </w:rPr>
        <w:t>unprecedented global risks</w:t>
      </w:r>
      <w:r w:rsidRPr="00913418">
        <w:rPr>
          <w:rStyle w:val="StyleUnderline"/>
        </w:rPr>
        <w:t>. Advances in</w:t>
      </w:r>
      <w:r w:rsidRPr="00913418">
        <w:rPr>
          <w:sz w:val="16"/>
        </w:rPr>
        <w:t xml:space="preserve"> the biosciences and </w:t>
      </w:r>
      <w:r w:rsidRPr="00913418">
        <w:rPr>
          <w:rStyle w:val="Emphasis"/>
          <w:highlight w:val="cyan"/>
        </w:rPr>
        <w:t>biotech</w:t>
      </w:r>
      <w:r w:rsidRPr="00913418">
        <w:rPr>
          <w:rStyle w:val="Emphasis"/>
        </w:rPr>
        <w:t>nology</w:t>
      </w:r>
      <w:r w:rsidRPr="00913418">
        <w:rPr>
          <w:sz w:val="16"/>
        </w:rPr>
        <w:t xml:space="preserve"> may make it possible to </w:t>
      </w:r>
      <w:r w:rsidRPr="00913418">
        <w:rPr>
          <w:rStyle w:val="StyleUnderline"/>
        </w:rPr>
        <w:t xml:space="preserve">create bioweapons </w:t>
      </w:r>
      <w:r w:rsidRPr="00913418">
        <w:rPr>
          <w:rStyle w:val="Emphasis"/>
        </w:rPr>
        <w:t>more dangerous</w:t>
      </w:r>
      <w:r w:rsidRPr="00913418">
        <w:rPr>
          <w:rStyle w:val="StyleUnderline"/>
        </w:rPr>
        <w:t xml:space="preserve"> than </w:t>
      </w:r>
      <w:r w:rsidRPr="00913418">
        <w:rPr>
          <w:rStyle w:val="Emphasis"/>
        </w:rPr>
        <w:t xml:space="preserve">any </w:t>
      </w:r>
      <w:r w:rsidRPr="00913418">
        <w:rPr>
          <w:rStyle w:val="Emphasis"/>
          <w:highlight w:val="cyan"/>
        </w:rPr>
        <w:t>disease</w:t>
      </w:r>
      <w:r w:rsidRPr="00913418">
        <w:rPr>
          <w:rStyle w:val="StyleUnderline"/>
        </w:rPr>
        <w:t xml:space="preserve"> humanity</w:t>
      </w:r>
      <w:r w:rsidRPr="00913418">
        <w:rPr>
          <w:sz w:val="16"/>
        </w:rPr>
        <w:t xml:space="preserve"> has </w:t>
      </w:r>
      <w:r w:rsidRPr="00913418">
        <w:rPr>
          <w:rStyle w:val="StyleUnderline"/>
        </w:rPr>
        <w:t>faced so far</w:t>
      </w:r>
      <w:r w:rsidRPr="00913418">
        <w:t xml:space="preserve">; </w:t>
      </w:r>
      <w:r w:rsidRPr="00913418">
        <w:rPr>
          <w:rStyle w:val="Emphasis"/>
          <w:highlight w:val="cyan"/>
        </w:rPr>
        <w:t>geoengineering</w:t>
      </w:r>
      <w:r w:rsidRPr="00913418">
        <w:rPr>
          <w:rStyle w:val="Emphasis"/>
        </w:rPr>
        <w:t xml:space="preserve"> technologies</w:t>
      </w:r>
      <w:r w:rsidRPr="00913418">
        <w:rPr>
          <w:rStyle w:val="StyleUnderline"/>
        </w:rPr>
        <w:t xml:space="preserve"> could give </w:t>
      </w:r>
      <w:r w:rsidRPr="00913418">
        <w:rPr>
          <w:rStyle w:val="Emphasis"/>
        </w:rPr>
        <w:t>individual countries</w:t>
      </w:r>
      <w:r w:rsidRPr="00913418">
        <w:rPr>
          <w:rStyle w:val="StyleUnderline"/>
        </w:rPr>
        <w:t xml:space="preserve"> the ability to </w:t>
      </w:r>
      <w:r w:rsidRPr="00913418">
        <w:rPr>
          <w:rStyle w:val="Emphasis"/>
        </w:rPr>
        <w:t>unilaterally alter</w:t>
      </w:r>
      <w:r w:rsidRPr="00913418">
        <w:rPr>
          <w:rStyle w:val="StyleUnderline"/>
        </w:rPr>
        <w:t xml:space="preserve"> the global climate</w:t>
      </w:r>
      <w:r w:rsidRPr="00913418">
        <w:rPr>
          <w:sz w:val="16"/>
        </w:rPr>
        <w:t xml:space="preserve"> (see case study); </w:t>
      </w:r>
      <w:r w:rsidRPr="00913418">
        <w:rPr>
          <w:rStyle w:val="Emphasis"/>
        </w:rPr>
        <w:t>rapid advances</w:t>
      </w:r>
      <w:r w:rsidRPr="00913418">
        <w:rPr>
          <w:rStyle w:val="StyleUnderline"/>
        </w:rPr>
        <w:t xml:space="preserve"> in artificial intelligence could give a single country </w:t>
      </w:r>
      <w:r w:rsidRPr="00913418">
        <w:rPr>
          <w:rStyle w:val="Emphasis"/>
        </w:rPr>
        <w:t>a decisive strategic advantage</w:t>
      </w:r>
      <w:r w:rsidRPr="00913418">
        <w:rPr>
          <w:sz w:val="16"/>
        </w:rPr>
        <w:t xml:space="preserve">. These </w:t>
      </w:r>
      <w:r w:rsidRPr="00913418">
        <w:rPr>
          <w:rStyle w:val="StyleUnderline"/>
        </w:rPr>
        <w:t xml:space="preserve">scenarios are </w:t>
      </w:r>
      <w:r w:rsidRPr="00913418">
        <w:rPr>
          <w:rStyle w:val="Emphasis"/>
        </w:rPr>
        <w:t>extreme</w:t>
      </w:r>
      <w:r w:rsidRPr="00913418">
        <w:rPr>
          <w:sz w:val="16"/>
        </w:rPr>
        <w:t xml:space="preserve">, but they are </w:t>
      </w:r>
      <w:r w:rsidRPr="00913418">
        <w:rPr>
          <w:rStyle w:val="StyleUnderline"/>
        </w:rPr>
        <w:t>recognized</w:t>
      </w:r>
      <w:r w:rsidRPr="00913418">
        <w:rPr>
          <w:sz w:val="16"/>
        </w:rPr>
        <w:t xml:space="preserve"> as potential low-probability </w:t>
      </w:r>
      <w:r w:rsidRPr="00913418">
        <w:rPr>
          <w:rStyle w:val="Emphasis"/>
        </w:rPr>
        <w:t>high-impact events</w:t>
      </w:r>
      <w:r w:rsidRPr="00913418">
        <w:rPr>
          <w:sz w:val="16"/>
        </w:rPr>
        <w:t xml:space="preserve"> by relevant experts. To safely navigate these risks, and harness the potentially great benefits of these new technologies, </w:t>
      </w:r>
      <w:r w:rsidRPr="00913418">
        <w:rPr>
          <w:rStyle w:val="StyleUnderline"/>
        </w:rPr>
        <w:t>we must</w:t>
      </w:r>
      <w:r w:rsidRPr="00913418">
        <w:rPr>
          <w:sz w:val="16"/>
        </w:rPr>
        <w:t xml:space="preserve"> continue to develop our understanding of them and </w:t>
      </w:r>
      <w:r w:rsidRPr="00913418">
        <w:rPr>
          <w:rStyle w:val="StyleUnderline"/>
        </w:rPr>
        <w:t>ensure</w:t>
      </w:r>
      <w:r w:rsidRPr="00913418">
        <w:rPr>
          <w:sz w:val="16"/>
        </w:rPr>
        <w:t xml:space="preserve"> that the </w:t>
      </w:r>
      <w:r w:rsidRPr="00913418">
        <w:rPr>
          <w:rStyle w:val="StyleUnderline"/>
        </w:rPr>
        <w:t>institutions responsible for</w:t>
      </w:r>
      <w:r w:rsidRPr="00913418">
        <w:rPr>
          <w:sz w:val="16"/>
        </w:rPr>
        <w:t xml:space="preserve"> monitoring them and developing </w:t>
      </w:r>
      <w:r w:rsidRPr="00913418">
        <w:rPr>
          <w:rStyle w:val="StyleUnderline"/>
        </w:rPr>
        <w:t>policy responses are fit for purpose</w:t>
      </w:r>
      <w:r w:rsidRPr="00913418">
        <w:rPr>
          <w:sz w:val="16"/>
        </w:rPr>
        <w:t>.</w:t>
      </w:r>
    </w:p>
    <w:p w14:paraId="31691C83" w14:textId="77777777" w:rsidR="00EE38D6" w:rsidRPr="00913418" w:rsidRDefault="00EE38D6" w:rsidP="00EE38D6">
      <w:pPr>
        <w:rPr>
          <w:sz w:val="16"/>
        </w:rPr>
      </w:pPr>
      <w:r w:rsidRPr="00913418">
        <w:rPr>
          <w:sz w:val="16"/>
        </w:rPr>
        <w:t xml:space="preserve">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5C5F05">
        <w:rPr>
          <w:rStyle w:val="Emphasis"/>
          <w:highlight w:val="cyan"/>
        </w:rPr>
        <w:t>We need</w:t>
      </w:r>
      <w:r w:rsidRPr="00913418">
        <w:rPr>
          <w:sz w:val="16"/>
        </w:rPr>
        <w:t xml:space="preserve"> to be on our guard to ensure we are equipped to deal with these risks, have the </w:t>
      </w:r>
      <w:r w:rsidRPr="00913418">
        <w:rPr>
          <w:rStyle w:val="Emphasis"/>
        </w:rPr>
        <w:t>regulatory vocabulary</w:t>
      </w:r>
      <w:r w:rsidRPr="00913418">
        <w:rPr>
          <w:rStyle w:val="StyleUnderline"/>
        </w:rPr>
        <w:t xml:space="preserve"> </w:t>
      </w:r>
      <w:r w:rsidRPr="005C5F05">
        <w:rPr>
          <w:rStyle w:val="StyleUnderline"/>
          <w:highlight w:val="cyan"/>
        </w:rPr>
        <w:t>to manage them</w:t>
      </w:r>
      <w:r w:rsidRPr="00913418">
        <w:rPr>
          <w:rStyle w:val="StyleUnderline"/>
        </w:rPr>
        <w:t xml:space="preserve"> </w:t>
      </w:r>
      <w:r w:rsidRPr="005C5F05">
        <w:rPr>
          <w:rStyle w:val="StyleUnderline"/>
          <w:highlight w:val="cyan"/>
        </w:rPr>
        <w:t>appropriately</w:t>
      </w:r>
      <w:r w:rsidRPr="00913418">
        <w:rPr>
          <w:sz w:val="16"/>
        </w:rPr>
        <w:t xml:space="preserve">, </w:t>
      </w:r>
      <w:r w:rsidRPr="005C5F05">
        <w:rPr>
          <w:rStyle w:val="StyleUnderline"/>
          <w:highlight w:val="cyan"/>
        </w:rPr>
        <w:t>and</w:t>
      </w:r>
      <w:r w:rsidRPr="00913418">
        <w:rPr>
          <w:sz w:val="16"/>
        </w:rPr>
        <w:t xml:space="preserve"> continue to </w:t>
      </w:r>
      <w:r w:rsidRPr="005C5F05">
        <w:rPr>
          <w:rStyle w:val="StyleUnderline"/>
          <w:highlight w:val="cyan"/>
        </w:rPr>
        <w:t>develop the adaptive institutions</w:t>
      </w:r>
      <w:r w:rsidRPr="00913418">
        <w:rPr>
          <w:sz w:val="16"/>
        </w:rPr>
        <w:t xml:space="preserve"> necessary </w:t>
      </w:r>
      <w:r w:rsidRPr="005C5F05">
        <w:rPr>
          <w:rStyle w:val="StyleUnderline"/>
        </w:rPr>
        <w:t>for mounting reasonable responses</w:t>
      </w:r>
      <w:r w:rsidRPr="00913418">
        <w:rPr>
          <w:sz w:val="16"/>
        </w:rPr>
        <w:t>.</w:t>
      </w:r>
    </w:p>
    <w:p w14:paraId="2877AB41" w14:textId="77777777" w:rsidR="00EE38D6" w:rsidRPr="00913418" w:rsidRDefault="00EE38D6" w:rsidP="00EE38D6">
      <w:pPr>
        <w:rPr>
          <w:sz w:val="16"/>
        </w:rPr>
      </w:pPr>
      <w:r w:rsidRPr="00913418">
        <w:rPr>
          <w:sz w:val="16"/>
        </w:rPr>
        <w:t>Anthropogenic existential risks vs. natural existential risks</w:t>
      </w:r>
    </w:p>
    <w:p w14:paraId="11F1920A" w14:textId="77777777" w:rsidR="00EE38D6" w:rsidRPr="00913418" w:rsidRDefault="00EE38D6" w:rsidP="00EE38D6">
      <w:pPr>
        <w:rPr>
          <w:sz w:val="16"/>
        </w:rPr>
      </w:pPr>
      <w:r w:rsidRPr="00913418">
        <w:rPr>
          <w:sz w:val="16"/>
        </w:rPr>
        <w:t>An existential risk is defined as a risk that threatens the premature extinction of humanity, or the permanent and drastic destruction of its potential for desirable future development.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now argue — the probability of these risks appears significantly greater.</w:t>
      </w:r>
    </w:p>
    <w:p w14:paraId="7B7C50A9" w14:textId="77777777" w:rsidR="00EE38D6" w:rsidRPr="00913418" w:rsidRDefault="00EE38D6" w:rsidP="00EE38D6">
      <w:pPr>
        <w:rPr>
          <w:sz w:val="16"/>
        </w:rPr>
      </w:pPr>
      <w:r w:rsidRPr="00913418">
        <w:rPr>
          <w:rStyle w:val="Emphasis"/>
        </w:rPr>
        <w:t>Historical evidence</w:t>
      </w:r>
      <w:r w:rsidRPr="00913418">
        <w:rPr>
          <w:rStyle w:val="StyleUnderline"/>
        </w:rPr>
        <w:t xml:space="preserve"> shows</w:t>
      </w:r>
      <w:r w:rsidRPr="00913418">
        <w:rPr>
          <w:sz w:val="16"/>
        </w:rPr>
        <w:t xml:space="preserve"> that </w:t>
      </w:r>
      <w:r w:rsidRPr="00913418">
        <w:rPr>
          <w:rStyle w:val="StyleUnderline"/>
        </w:rPr>
        <w:t>species</w:t>
      </w:r>
      <w:r w:rsidRPr="00913418">
        <w:rPr>
          <w:sz w:val="16"/>
        </w:rPr>
        <w:t xml:space="preserve"> like ours </w:t>
      </w:r>
      <w:r w:rsidRPr="00913418">
        <w:rPr>
          <w:rStyle w:val="StyleUnderline"/>
        </w:rPr>
        <w:t xml:space="preserve">are not destroyed by natural catastrophes </w:t>
      </w:r>
      <w:r w:rsidRPr="00913418">
        <w:rPr>
          <w:rStyle w:val="Emphasis"/>
        </w:rPr>
        <w:t>very often</w:t>
      </w:r>
      <w:r w:rsidRPr="00913418">
        <w:rPr>
          <w:sz w:val="16"/>
        </w:rPr>
        <w:t xml:space="preserve">. Humans have existed for 200,000 years. Our closest ancestor, Homo erectus, survived for about 1.8 million years. The median mammalian species lasts for about 2.2 million years3. Assuming that the distribution of natural existential catastrophes has not changed, </w:t>
      </w:r>
      <w:r w:rsidRPr="00913418">
        <w:rPr>
          <w:rStyle w:val="StyleUnderline"/>
        </w:rPr>
        <w:t xml:space="preserve">we would have been </w:t>
      </w:r>
      <w:r w:rsidRPr="00913418">
        <w:rPr>
          <w:rStyle w:val="Emphasis"/>
        </w:rPr>
        <w:t>unlikely</w:t>
      </w:r>
      <w:r w:rsidRPr="00913418">
        <w:rPr>
          <w:rStyle w:val="StyleUnderline"/>
        </w:rPr>
        <w:t xml:space="preserve"> to survive as long as we have if the chance of </w:t>
      </w:r>
      <w:r w:rsidRPr="00913418">
        <w:rPr>
          <w:rStyle w:val="Emphasis"/>
        </w:rPr>
        <w:t>natural extinction</w:t>
      </w:r>
      <w:r w:rsidRPr="00913418">
        <w:rPr>
          <w:rStyle w:val="StyleUnderline"/>
        </w:rPr>
        <w:t xml:space="preserve"> in a given century were greater than</w:t>
      </w:r>
      <w:r w:rsidRPr="00913418">
        <w:rPr>
          <w:sz w:val="16"/>
        </w:rPr>
        <w:t xml:space="preserve"> 1 in 500 or </w:t>
      </w:r>
      <w:r w:rsidRPr="00913418">
        <w:rPr>
          <w:rStyle w:val="Emphasis"/>
        </w:rPr>
        <w:t>1 in 5,000</w:t>
      </w:r>
      <w:r w:rsidRPr="00913418">
        <w:rPr>
          <w:sz w:val="16"/>
        </w:rPr>
        <w:t xml:space="preserve"> (since (1 – 1/500)2,000 and (1 – 1/5,000)18,000 are both less than 2%). Consistent with this general argument, </w:t>
      </w:r>
      <w:r w:rsidRPr="00913418">
        <w:rPr>
          <w:rStyle w:val="StyleUnderline"/>
        </w:rPr>
        <w:t>all natural existential risks</w:t>
      </w:r>
      <w:r w:rsidRPr="00913418">
        <w:rPr>
          <w:sz w:val="16"/>
        </w:rPr>
        <w:t xml:space="preserve"> are believed to </w:t>
      </w:r>
      <w:r w:rsidRPr="00913418">
        <w:rPr>
          <w:rStyle w:val="StyleUnderline"/>
        </w:rPr>
        <w:t xml:space="preserve">have </w:t>
      </w:r>
      <w:r w:rsidRPr="00913418">
        <w:rPr>
          <w:rStyle w:val="Emphasis"/>
        </w:rPr>
        <w:t>very small probabilities</w:t>
      </w:r>
      <w:r w:rsidRPr="00913418">
        <w:rPr>
          <w:sz w:val="16"/>
        </w:rPr>
        <w:t xml:space="preserve"> of destroying humanity in the coming century4.</w:t>
      </w:r>
    </w:p>
    <w:p w14:paraId="6B2F6B16" w14:textId="77777777" w:rsidR="00EE38D6" w:rsidRPr="00913418" w:rsidRDefault="00EE38D6" w:rsidP="00EE38D6">
      <w:pPr>
        <w:rPr>
          <w:sz w:val="16"/>
        </w:rPr>
      </w:pPr>
      <w:r w:rsidRPr="00913418">
        <w:rPr>
          <w:sz w:val="16"/>
        </w:rPr>
        <w:t>Case study omitted.</w:t>
      </w:r>
    </w:p>
    <w:p w14:paraId="152C2966" w14:textId="77777777" w:rsidR="00EE38D6" w:rsidRPr="00913418" w:rsidRDefault="00EE38D6" w:rsidP="00EE38D6">
      <w:pPr>
        <w:rPr>
          <w:sz w:val="16"/>
        </w:rPr>
      </w:pPr>
      <w:r w:rsidRPr="00913418">
        <w:rPr>
          <w:sz w:val="16"/>
        </w:rPr>
        <w:lastRenderedPageBreak/>
        <w:t xml:space="preserve">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w:t>
      </w:r>
      <w:r w:rsidRPr="00913418">
        <w:rPr>
          <w:rStyle w:val="StyleUnderline"/>
        </w:rPr>
        <w:t>it is</w:t>
      </w:r>
      <w:r w:rsidRPr="00913418">
        <w:rPr>
          <w:sz w:val="16"/>
        </w:rPr>
        <w:t xml:space="preserve"> intuitively rather </w:t>
      </w:r>
      <w:r w:rsidRPr="00913418">
        <w:rPr>
          <w:rStyle w:val="StyleUnderline"/>
        </w:rPr>
        <w:t>unclear</w:t>
      </w:r>
      <w:r w:rsidRPr="00913418">
        <w:rPr>
          <w:sz w:val="16"/>
        </w:rPr>
        <w:t xml:space="preserve"> that </w:t>
      </w:r>
      <w:r w:rsidRPr="00913418">
        <w:rPr>
          <w:rStyle w:val="StyleUnderline"/>
          <w:highlight w:val="cyan"/>
        </w:rPr>
        <w:t>we could survive</w:t>
      </w:r>
      <w:r w:rsidRPr="00913418">
        <w:rPr>
          <w:rStyle w:val="StyleUnderline"/>
        </w:rPr>
        <w:t xml:space="preserve"> 500</w:t>
      </w:r>
      <w:r w:rsidRPr="00913418">
        <w:rPr>
          <w:sz w:val="16"/>
        </w:rPr>
        <w:t xml:space="preserve"> or 5,000 </w:t>
      </w:r>
      <w:r w:rsidRPr="00913418">
        <w:rPr>
          <w:rStyle w:val="StyleUnderline"/>
        </w:rPr>
        <w:t>centuries without facing</w:t>
      </w:r>
      <w:r w:rsidRPr="00913418">
        <w:rPr>
          <w:sz w:val="16"/>
        </w:rPr>
        <w:t xml:space="preserve"> a technologically-driven global catastrophe such as a </w:t>
      </w:r>
      <w:r w:rsidRPr="00913418">
        <w:rPr>
          <w:rStyle w:val="Emphasis"/>
          <w:highlight w:val="cyan"/>
        </w:rPr>
        <w:t>nuc</w:t>
      </w:r>
      <w:r w:rsidRPr="00913418">
        <w:rPr>
          <w:rStyle w:val="Emphasis"/>
        </w:rPr>
        <w:t xml:space="preserve">lear </w:t>
      </w:r>
      <w:r w:rsidRPr="00913418">
        <w:rPr>
          <w:rStyle w:val="Emphasis"/>
          <w:highlight w:val="cyan"/>
        </w:rPr>
        <w:t>war</w:t>
      </w:r>
      <w:r w:rsidRPr="00913418">
        <w:rPr>
          <w:sz w:val="16"/>
        </w:rPr>
        <w:t xml:space="preserve">. We argue that </w:t>
      </w:r>
      <w:r w:rsidRPr="00913418">
        <w:rPr>
          <w:rStyle w:val="StyleUnderline"/>
        </w:rPr>
        <w:t xml:space="preserve">in </w:t>
      </w:r>
      <w:r w:rsidRPr="00913418">
        <w:rPr>
          <w:rStyle w:val="Emphasis"/>
        </w:rPr>
        <w:t>the coming decades</w:t>
      </w:r>
      <w:r w:rsidRPr="00913418">
        <w:rPr>
          <w:rStyle w:val="StyleUnderline"/>
        </w:rPr>
        <w:t>, the world can expect</w:t>
      </w:r>
      <w:r w:rsidRPr="00913418">
        <w:rPr>
          <w:sz w:val="16"/>
        </w:rPr>
        <w:t xml:space="preserve"> to see </w:t>
      </w:r>
      <w:r w:rsidRPr="00913418">
        <w:rPr>
          <w:rStyle w:val="Emphasis"/>
        </w:rPr>
        <w:t xml:space="preserve">several powerful </w:t>
      </w:r>
      <w:r w:rsidRPr="00913418">
        <w:rPr>
          <w:rStyle w:val="Emphasis"/>
          <w:highlight w:val="cyan"/>
        </w:rPr>
        <w:t>new tech</w:t>
      </w:r>
      <w:r w:rsidRPr="00913418">
        <w:rPr>
          <w:rStyle w:val="Emphasis"/>
        </w:rPr>
        <w:t>nologies</w:t>
      </w:r>
      <w:r w:rsidRPr="00913418">
        <w:rPr>
          <w:rStyle w:val="StyleUnderline"/>
        </w:rPr>
        <w:t xml:space="preserve"> that</w:t>
      </w:r>
      <w:r w:rsidRPr="00913418">
        <w:rPr>
          <w:sz w:val="16"/>
        </w:rPr>
        <w:t xml:space="preserve"> — by accident or design — may </w:t>
      </w:r>
      <w:r w:rsidRPr="00913418">
        <w:rPr>
          <w:rStyle w:val="StyleUnderline"/>
          <w:highlight w:val="cyan"/>
        </w:rPr>
        <w:t>pose</w:t>
      </w:r>
      <w:r w:rsidRPr="00913418">
        <w:rPr>
          <w:rStyle w:val="StyleUnderline"/>
        </w:rPr>
        <w:t xml:space="preserve"> </w:t>
      </w:r>
      <w:r w:rsidRPr="00913418">
        <w:rPr>
          <w:rStyle w:val="Emphasis"/>
        </w:rPr>
        <w:t xml:space="preserve">equal or </w:t>
      </w:r>
      <w:r w:rsidRPr="00913418">
        <w:rPr>
          <w:rStyle w:val="Emphasis"/>
          <w:highlight w:val="cyan"/>
        </w:rPr>
        <w:t>greater risk</w:t>
      </w:r>
      <w:r w:rsidRPr="00913418">
        <w:rPr>
          <w:rStyle w:val="Emphasis"/>
        </w:rPr>
        <w:t>s</w:t>
      </w:r>
      <w:r w:rsidRPr="00913418">
        <w:rPr>
          <w:rStyle w:val="StyleUnderline"/>
        </w:rPr>
        <w:t xml:space="preserve"> </w:t>
      </w:r>
      <w:r w:rsidRPr="00913418">
        <w:rPr>
          <w:rStyle w:val="StyleUnderline"/>
          <w:highlight w:val="cyan"/>
        </w:rPr>
        <w:t xml:space="preserve">for </w:t>
      </w:r>
      <w:r w:rsidRPr="00913418">
        <w:rPr>
          <w:rStyle w:val="Emphasis"/>
          <w:highlight w:val="cyan"/>
        </w:rPr>
        <w:t>humanity</w:t>
      </w:r>
      <w:r w:rsidRPr="00913418">
        <w:rPr>
          <w:sz w:val="16"/>
        </w:rPr>
        <w:t xml:space="preserve">. </w:t>
      </w:r>
    </w:p>
    <w:p w14:paraId="5A3CF203" w14:textId="77777777" w:rsidR="00EE38D6" w:rsidRPr="00913418" w:rsidRDefault="00EE38D6" w:rsidP="00EE38D6">
      <w:pPr>
        <w:rPr>
          <w:sz w:val="16"/>
        </w:rPr>
      </w:pPr>
      <w:r w:rsidRPr="00913418">
        <w:rPr>
          <w:sz w:val="16"/>
        </w:rPr>
        <w:t>1. Engineered Pathogens</w:t>
      </w:r>
    </w:p>
    <w:p w14:paraId="6F1D53A0" w14:textId="77777777" w:rsidR="00EE38D6" w:rsidRPr="00913418" w:rsidRDefault="00EE38D6" w:rsidP="00EE38D6">
      <w:pPr>
        <w:rPr>
          <w:sz w:val="16"/>
        </w:rPr>
      </w:pPr>
      <w:r w:rsidRPr="00913418">
        <w:rPr>
          <w:sz w:val="16"/>
        </w:rPr>
        <w:t xml:space="preserve">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913418">
        <w:rPr>
          <w:rStyle w:val="Emphasis"/>
          <w:highlight w:val="cyan"/>
        </w:rPr>
        <w:t>bioengineering</w:t>
      </w:r>
      <w:r w:rsidRPr="00913418">
        <w:rPr>
          <w:rStyle w:val="StyleUnderline"/>
        </w:rPr>
        <w:t xml:space="preserve"> could</w:t>
      </w:r>
      <w:r w:rsidRPr="00913418">
        <w:rPr>
          <w:sz w:val="16"/>
        </w:rPr>
        <w:t xml:space="preserve"> be used to </w:t>
      </w:r>
      <w:r w:rsidRPr="00913418">
        <w:rPr>
          <w:rStyle w:val="StyleUnderline"/>
        </w:rPr>
        <w:t xml:space="preserve">overcome </w:t>
      </w:r>
      <w:r w:rsidRPr="00913418">
        <w:rPr>
          <w:rStyle w:val="Emphasis"/>
        </w:rPr>
        <w:t>natural limits</w:t>
      </w:r>
      <w:r w:rsidRPr="00913418">
        <w:rPr>
          <w:rStyle w:val="StyleUnderline"/>
        </w:rPr>
        <w:t xml:space="preserve"> on </w:t>
      </w:r>
      <w:r w:rsidRPr="00913418">
        <w:rPr>
          <w:rStyle w:val="Emphasis"/>
        </w:rPr>
        <w:t>virulence and transmissibility</w:t>
      </w:r>
      <w:r w:rsidRPr="00913418">
        <w:rPr>
          <w:rStyle w:val="StyleUnderline"/>
        </w:rPr>
        <w:t xml:space="preserve">, allowing </w:t>
      </w:r>
      <w:r w:rsidRPr="00913418">
        <w:rPr>
          <w:rStyle w:val="Emphasis"/>
          <w:highlight w:val="cyan"/>
        </w:rPr>
        <w:t>pandemics</w:t>
      </w:r>
      <w:r w:rsidRPr="00913418">
        <w:rPr>
          <w:rStyle w:val="StyleUnderline"/>
        </w:rPr>
        <w:t xml:space="preserve"> of </w:t>
      </w:r>
      <w:r w:rsidRPr="00913418">
        <w:rPr>
          <w:rStyle w:val="Emphasis"/>
          <w:highlight w:val="cyan"/>
        </w:rPr>
        <w:t>unprecedented scale</w:t>
      </w:r>
      <w:r w:rsidRPr="00913418">
        <w:rPr>
          <w:rStyle w:val="Emphasis"/>
        </w:rPr>
        <w:t xml:space="preserve"> and severity</w:t>
      </w:r>
      <w:r w:rsidRPr="00913418">
        <w:rPr>
          <w:sz w:val="16"/>
        </w:rPr>
        <w:t>.</w:t>
      </w:r>
    </w:p>
    <w:p w14:paraId="531E089A" w14:textId="77777777" w:rsidR="00EE38D6" w:rsidRPr="00913418" w:rsidRDefault="00EE38D6" w:rsidP="00EE38D6">
      <w:pPr>
        <w:rPr>
          <w:sz w:val="16"/>
        </w:rPr>
      </w:pPr>
      <w:r w:rsidRPr="00913418">
        <w:rPr>
          <w:sz w:val="16"/>
        </w:rPr>
        <w:t>For an example of an increase in fatality rates, consider mousepox, a disease that is normally non-lethal in mice. In 2001, Australian researchers modified mousepox, accidentally increasing its fatality rate to 60%, even in mice with immunity to the original version5 . By 2003, researchers led by Mark Buller found a way to increase the fatality rate to 100%, although the team also found therapies that could protect mice from the engineered version6 .</w:t>
      </w:r>
    </w:p>
    <w:p w14:paraId="423CCFF1" w14:textId="77777777" w:rsidR="00EE38D6" w:rsidRPr="00913418" w:rsidRDefault="00EE38D6" w:rsidP="00EE38D6">
      <w:pPr>
        <w:rPr>
          <w:sz w:val="16"/>
        </w:rPr>
      </w:pPr>
      <w:r w:rsidRPr="00913418">
        <w:rPr>
          <w:sz w:val="16"/>
        </w:rPr>
        <w:t>For an example of an increase in transmissibility, consider the ‘gain of function’ experiments on influenza that have enabled airborne transmission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w:t>
      </w:r>
    </w:p>
    <w:p w14:paraId="32021BC8" w14:textId="77777777" w:rsidR="00EE38D6" w:rsidRPr="00913418" w:rsidRDefault="00EE38D6" w:rsidP="00EE38D6">
      <w:pPr>
        <w:rPr>
          <w:sz w:val="16"/>
        </w:rPr>
      </w:pPr>
      <w:r w:rsidRPr="00913418">
        <w:rPr>
          <w:sz w:val="16"/>
        </w:rPr>
        <w:t>Many concerns have been expressed about the catastrophic and existential risks associated with engineered pathogens. For example, George Church, a pioneer in the field of synthetic biology, has said:</w:t>
      </w:r>
    </w:p>
    <w:p w14:paraId="15F08939" w14:textId="77777777" w:rsidR="00EE38D6" w:rsidRPr="00913418" w:rsidRDefault="00EE38D6" w:rsidP="00EE38D6">
      <w:pPr>
        <w:rPr>
          <w:sz w:val="16"/>
        </w:rPr>
      </w:pPr>
      <w:r w:rsidRPr="00913418">
        <w:rPr>
          <w:sz w:val="16"/>
        </w:rPr>
        <w:t>“While the likelihood of misuse of oligos to gain access to nearly extinct human viruses (e.g. polio) or novel pathogens (like IL4-poxvirus) is small, the consequences loom larger than chemical and nuclear weapons, since biohazards are inexpensive, can spread rapidly world-wide and evolve on their own.”10</w:t>
      </w:r>
    </w:p>
    <w:p w14:paraId="47CD00B6" w14:textId="77777777" w:rsidR="00EE38D6" w:rsidRPr="00913418" w:rsidRDefault="00EE38D6" w:rsidP="00EE38D6">
      <w:pPr>
        <w:rPr>
          <w:sz w:val="16"/>
        </w:rPr>
      </w:pPr>
      <w:r w:rsidRPr="00913418">
        <w:rPr>
          <w:sz w:val="16"/>
        </w:rPr>
        <w:t xml:space="preserve">Similarly, Richard Posner11, Nathan Myhrvold12, and Martin Rees13 have argued that in the future, </w:t>
      </w:r>
      <w:r w:rsidRPr="00913418">
        <w:rPr>
          <w:rStyle w:val="StyleUnderline"/>
        </w:rPr>
        <w:t>an engineered pathogen</w:t>
      </w:r>
      <w:r w:rsidRPr="00913418">
        <w:rPr>
          <w:sz w:val="16"/>
        </w:rPr>
        <w:t xml:space="preserve"> with the appropriate combination of virulence, transmissibility and delay of onset in symptoms </w:t>
      </w:r>
      <w:r w:rsidRPr="00913418">
        <w:rPr>
          <w:rStyle w:val="StyleUnderline"/>
        </w:rPr>
        <w:t xml:space="preserve">would pose </w:t>
      </w:r>
      <w:r w:rsidRPr="00913418">
        <w:rPr>
          <w:rStyle w:val="Emphasis"/>
          <w:highlight w:val="cyan"/>
        </w:rPr>
        <w:t>an existential threat</w:t>
      </w:r>
      <w:r w:rsidRPr="00913418">
        <w:rPr>
          <w:rStyle w:val="StyleUnderline"/>
        </w:rPr>
        <w:t xml:space="preserve"> to humanity</w:t>
      </w:r>
      <w:r w:rsidRPr="00913418">
        <w:rPr>
          <w:sz w:val="16"/>
        </w:rPr>
        <w:t xml:space="preserve">. Unfortunately, developments in this field will be much more challenging to control than nuclear weapons because the knowledge and equipment needed to engineer viruses is modest in comparison with what is required to create a nuclear weapon14. It is possible that once the field has matured over the next few decades, </w:t>
      </w:r>
      <w:r w:rsidRPr="00913418">
        <w:rPr>
          <w:rStyle w:val="StyleUnderline"/>
        </w:rPr>
        <w:t>a single undetected terrorist group would</w:t>
      </w:r>
      <w:r w:rsidRPr="00913418">
        <w:rPr>
          <w:sz w:val="16"/>
        </w:rPr>
        <w:t xml:space="preserve"> be able to </w:t>
      </w:r>
      <w:r w:rsidRPr="00913418">
        <w:rPr>
          <w:rStyle w:val="StyleUnderline"/>
        </w:rPr>
        <w:t>develop and deploy engineered pathogens</w:t>
      </w:r>
      <w:r w:rsidRPr="00913418">
        <w:rPr>
          <w:sz w:val="16"/>
        </w:rPr>
        <w:t>. By the time the field is mature and its knowledge and tools are distributed across the world, it may be very challenging to defend against such a risk.</w:t>
      </w:r>
    </w:p>
    <w:p w14:paraId="1EA11804" w14:textId="77777777" w:rsidR="00EE38D6" w:rsidRPr="00913418" w:rsidRDefault="00EE38D6" w:rsidP="00EE38D6">
      <w:pPr>
        <w:rPr>
          <w:sz w:val="16"/>
        </w:rPr>
      </w:pPr>
      <w:r w:rsidRPr="00913418">
        <w:rPr>
          <w:rStyle w:val="StyleUnderline"/>
        </w:rPr>
        <w:t>This argues for</w:t>
      </w:r>
      <w:r w:rsidRPr="00913418">
        <w:rPr>
          <w:sz w:val="16"/>
        </w:rPr>
        <w:t xml:space="preserve"> the continuing development of active policy-oriented research, an intelligence service to ensure that we know what misuse some technologies are being put to, and </w:t>
      </w:r>
      <w:r w:rsidRPr="00913418">
        <w:rPr>
          <w:rStyle w:val="Emphasis"/>
        </w:rPr>
        <w:t>a mature and adaptive regulatory structure</w:t>
      </w:r>
      <w:r w:rsidRPr="00913418">
        <w:rPr>
          <w:sz w:val="16"/>
        </w:rPr>
        <w:t xml:space="preserve"> in order </w:t>
      </w:r>
      <w:r w:rsidRPr="00913418">
        <w:rPr>
          <w:rStyle w:val="StyleUnderline"/>
        </w:rPr>
        <w:t>to ensure</w:t>
      </w:r>
      <w:r w:rsidRPr="00913418">
        <w:rPr>
          <w:sz w:val="16"/>
        </w:rPr>
        <w:t xml:space="preserve"> that </w:t>
      </w:r>
      <w:r w:rsidRPr="00913418">
        <w:rPr>
          <w:rStyle w:val="StyleUnderline"/>
        </w:rPr>
        <w:t>civilian use</w:t>
      </w:r>
      <w:r w:rsidRPr="00913418">
        <w:rPr>
          <w:sz w:val="16"/>
        </w:rPr>
        <w:t xml:space="preserve"> of materials </w:t>
      </w:r>
      <w:r w:rsidRPr="00913418">
        <w:rPr>
          <w:rStyle w:val="StyleUnderline"/>
        </w:rPr>
        <w:t>can be appropriately developed</w:t>
      </w:r>
      <w:r w:rsidRPr="00913418">
        <w:rPr>
          <w:sz w:val="16"/>
        </w:rPr>
        <w:t xml:space="preserve"> to maximize benefit and minimize risk.</w:t>
      </w:r>
    </w:p>
    <w:p w14:paraId="25231963" w14:textId="77777777" w:rsidR="00EE38D6" w:rsidRPr="00913418" w:rsidRDefault="00EE38D6" w:rsidP="00EE38D6">
      <w:pPr>
        <w:rPr>
          <w:sz w:val="16"/>
        </w:rPr>
      </w:pPr>
      <w:r w:rsidRPr="00913418">
        <w:rPr>
          <w:sz w:val="16"/>
        </w:rPr>
        <w:t xml:space="preserve">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w:t>
      </w:r>
    </w:p>
    <w:p w14:paraId="4E91ACD4" w14:textId="77777777" w:rsidR="00EE38D6" w:rsidRPr="00913418" w:rsidRDefault="00EE38D6" w:rsidP="00EE38D6">
      <w:pPr>
        <w:rPr>
          <w:sz w:val="16"/>
        </w:rPr>
      </w:pPr>
      <w:r w:rsidRPr="00913418">
        <w:rPr>
          <w:sz w:val="16"/>
        </w:rPr>
        <w:t>2. Artificial Intelligence</w:t>
      </w:r>
    </w:p>
    <w:p w14:paraId="45A00DE4" w14:textId="77777777" w:rsidR="00EE38D6" w:rsidRPr="00913418" w:rsidRDefault="00EE38D6" w:rsidP="00EE38D6">
      <w:pPr>
        <w:rPr>
          <w:sz w:val="16"/>
        </w:rPr>
      </w:pPr>
      <w:r w:rsidRPr="00913418">
        <w:rPr>
          <w:sz w:val="16"/>
        </w:rPr>
        <w:t>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w:t>
      </w:r>
    </w:p>
    <w:p w14:paraId="2841CB9B" w14:textId="77777777" w:rsidR="00EE38D6" w:rsidRPr="00913418" w:rsidRDefault="00EE38D6" w:rsidP="00EE38D6">
      <w:pPr>
        <w:rPr>
          <w:sz w:val="16"/>
        </w:rPr>
      </w:pPr>
      <w:r w:rsidRPr="00913418">
        <w:rPr>
          <w:sz w:val="16"/>
        </w:rPr>
        <w:t xml:space="preserve">Many people have argued that long-term developments in </w:t>
      </w:r>
      <w:r w:rsidRPr="00913418">
        <w:rPr>
          <w:rStyle w:val="Emphasis"/>
          <w:highlight w:val="cyan"/>
        </w:rPr>
        <w:t>a</w:t>
      </w:r>
      <w:r w:rsidRPr="00913418">
        <w:rPr>
          <w:rStyle w:val="Emphasis"/>
        </w:rPr>
        <w:t xml:space="preserve">rtificial </w:t>
      </w:r>
      <w:r w:rsidRPr="00913418">
        <w:rPr>
          <w:rStyle w:val="Emphasis"/>
          <w:highlight w:val="cyan"/>
        </w:rPr>
        <w:t>i</w:t>
      </w:r>
      <w:r w:rsidRPr="00913418">
        <w:rPr>
          <w:rStyle w:val="Emphasis"/>
        </w:rPr>
        <w:t>ntelligence</w:t>
      </w:r>
      <w:r w:rsidRPr="00913418">
        <w:rPr>
          <w:rStyle w:val="StyleUnderline"/>
        </w:rPr>
        <w:t xml:space="preserve"> could have </w:t>
      </w:r>
      <w:r w:rsidRPr="00913418">
        <w:rPr>
          <w:rStyle w:val="Emphasis"/>
          <w:highlight w:val="cyan"/>
        </w:rPr>
        <w:t>catastrophic consequences</w:t>
      </w:r>
      <w:r w:rsidRPr="00913418">
        <w:rPr>
          <w:rStyle w:val="StyleUnderline"/>
        </w:rPr>
        <w:t xml:space="preserve"> for humanity in the coming century</w:t>
      </w:r>
      <w:r w:rsidRPr="00913418">
        <w:rPr>
          <w:sz w:val="16"/>
        </w:rPr>
        <w:t>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w:t>
      </w:r>
    </w:p>
    <w:p w14:paraId="7F2CC2BC" w14:textId="77777777" w:rsidR="00EE38D6" w:rsidRPr="00913418" w:rsidRDefault="00EE38D6" w:rsidP="00EE38D6">
      <w:pPr>
        <w:rPr>
          <w:sz w:val="16"/>
        </w:rPr>
      </w:pPr>
      <w:r w:rsidRPr="00913418">
        <w:rPr>
          <w:sz w:val="16"/>
        </w:rPr>
        <w:t>In 2012, Müller and Bostrom surveyed the 100 most-cited AI researchers to ask them when advanced AI systems might be developed,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w:t>
      </w:r>
    </w:p>
    <w:p w14:paraId="7337A6CC" w14:textId="77777777" w:rsidR="00EE38D6" w:rsidRPr="00913418" w:rsidRDefault="00EE38D6" w:rsidP="00EE38D6">
      <w:pPr>
        <w:rPr>
          <w:sz w:val="16"/>
        </w:rPr>
      </w:pPr>
      <w:r w:rsidRPr="00913418">
        <w:rPr>
          <w:sz w:val="16"/>
        </w:rPr>
        <w:lastRenderedPageBreak/>
        <w:t>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w:t>
      </w:r>
    </w:p>
    <w:p w14:paraId="3906CDBB" w14:textId="77777777" w:rsidR="00EE38D6" w:rsidRPr="00913418" w:rsidRDefault="00EE38D6" w:rsidP="00EE38D6">
      <w:pPr>
        <w:rPr>
          <w:sz w:val="16"/>
        </w:rPr>
      </w:pPr>
      <w:r w:rsidRPr="00913418">
        <w:rPr>
          <w:sz w:val="16"/>
        </w:rPr>
        <w:t>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w:t>
      </w:r>
    </w:p>
    <w:p w14:paraId="550F4EE2" w14:textId="77777777" w:rsidR="00EE38D6" w:rsidRPr="00913418" w:rsidRDefault="00EE38D6" w:rsidP="00EE38D6">
      <w:pPr>
        <w:rPr>
          <w:sz w:val="16"/>
        </w:rPr>
      </w:pPr>
      <w:r w:rsidRPr="00913418">
        <w:rPr>
          <w:sz w:val="16"/>
        </w:rPr>
        <w:t>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w:t>
      </w:r>
    </w:p>
    <w:p w14:paraId="475206AC" w14:textId="77777777" w:rsidR="00EE38D6" w:rsidRPr="00913418" w:rsidRDefault="00EE38D6" w:rsidP="00EE38D6">
      <w:pPr>
        <w:ind w:left="720"/>
        <w:rPr>
          <w:sz w:val="16"/>
        </w:rPr>
      </w:pPr>
      <w:r w:rsidRPr="00913418">
        <w:rPr>
          <w:sz w:val="16"/>
        </w:rPr>
        <w:t>•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science-fiction writers, and futurists to dwell on radical long-term outcomes of AI research, while overlooking the broad spectrum of opportunities and challenges with developing and fielding applications that leverage different aspects of machine intelligence.”</w:t>
      </w:r>
    </w:p>
    <w:p w14:paraId="30D6D4C5" w14:textId="77777777" w:rsidR="00EE38D6" w:rsidRPr="00913418" w:rsidRDefault="00EE38D6" w:rsidP="00EE38D6">
      <w:pPr>
        <w:ind w:left="720"/>
        <w:rPr>
          <w:sz w:val="16"/>
        </w:rPr>
      </w:pPr>
      <w:r w:rsidRPr="00913418">
        <w:rPr>
          <w:sz w:val="16"/>
        </w:rPr>
        <w:t>•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w:t>
      </w:r>
    </w:p>
    <w:p w14:paraId="3CAD4CB4" w14:textId="77777777" w:rsidR="00EE38D6" w:rsidRPr="00913418" w:rsidRDefault="00EE38D6" w:rsidP="00EE38D6">
      <w:pPr>
        <w:ind w:left="720"/>
        <w:rPr>
          <w:sz w:val="16"/>
        </w:rPr>
      </w:pPr>
      <w:r w:rsidRPr="00913418">
        <w:rPr>
          <w:sz w:val="16"/>
        </w:rPr>
        <w:t>•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w:t>
      </w:r>
    </w:p>
    <w:p w14:paraId="5F6465A3" w14:textId="77777777" w:rsidR="00EE38D6" w:rsidRPr="00913418" w:rsidRDefault="00EE38D6" w:rsidP="00EE38D6">
      <w:pPr>
        <w:rPr>
          <w:sz w:val="16"/>
        </w:rPr>
      </w:pPr>
      <w:r w:rsidRPr="00913418">
        <w:rPr>
          <w:sz w:val="16"/>
        </w:rPr>
        <w:t>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w:t>
      </w:r>
    </w:p>
    <w:p w14:paraId="299C0CA9" w14:textId="77777777" w:rsidR="00EE38D6" w:rsidRPr="00913418" w:rsidRDefault="00EE38D6" w:rsidP="00EE38D6">
      <w:pPr>
        <w:rPr>
          <w:sz w:val="16"/>
        </w:rPr>
      </w:pPr>
      <w:r w:rsidRPr="00913418">
        <w:rPr>
          <w:sz w:val="16"/>
        </w:rPr>
        <w:t xml:space="preserve">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w:t>
      </w:r>
      <w:r w:rsidRPr="00913418">
        <w:rPr>
          <w:rStyle w:val="StyleUnderline"/>
        </w:rPr>
        <w:t xml:space="preserve">Stuart Russell — </w:t>
      </w:r>
      <w:r w:rsidRPr="00913418">
        <w:rPr>
          <w:rStyle w:val="Emphasis"/>
        </w:rPr>
        <w:t>a leader</w:t>
      </w:r>
      <w:r w:rsidRPr="00913418">
        <w:rPr>
          <w:rStyle w:val="StyleUnderline"/>
        </w:rPr>
        <w:t xml:space="preserve"> in the field and author of </w:t>
      </w:r>
      <w:r w:rsidRPr="00913418">
        <w:rPr>
          <w:rStyle w:val="Emphasis"/>
        </w:rPr>
        <w:t>the most-used textbook in AI</w:t>
      </w:r>
      <w:r w:rsidRPr="00913418">
        <w:rPr>
          <w:rStyle w:val="StyleUnderline"/>
        </w:rPr>
        <w:t xml:space="preserve"> — has </w:t>
      </w:r>
      <w:r w:rsidRPr="00913418">
        <w:rPr>
          <w:rStyle w:val="Emphasis"/>
        </w:rPr>
        <w:t>begun publicly discussing</w:t>
      </w:r>
      <w:r w:rsidRPr="00913418">
        <w:rPr>
          <w:rStyle w:val="StyleUnderline"/>
        </w:rPr>
        <w:t xml:space="preserve"> AI as</w:t>
      </w:r>
      <w:r w:rsidRPr="00913418">
        <w:rPr>
          <w:sz w:val="16"/>
        </w:rPr>
        <w:t xml:space="preserve"> a potential </w:t>
      </w:r>
      <w:r w:rsidRPr="00913418">
        <w:rPr>
          <w:rStyle w:val="Emphasis"/>
          <w:highlight w:val="cyan"/>
        </w:rPr>
        <w:t>existential</w:t>
      </w:r>
      <w:r w:rsidRPr="00913418">
        <w:rPr>
          <w:rStyle w:val="Emphasis"/>
        </w:rPr>
        <w:t xml:space="preserve"> risk</w:t>
      </w:r>
      <w:r w:rsidRPr="00913418">
        <w:rPr>
          <w:sz w:val="16"/>
        </w:rPr>
        <w:t>21.</w:t>
      </w:r>
    </w:p>
    <w:p w14:paraId="4854040C" w14:textId="23DF94E4" w:rsidR="00084FB0" w:rsidRDefault="00084FB0" w:rsidP="00084FB0">
      <w:pPr>
        <w:pStyle w:val="Heading4"/>
      </w:pPr>
      <w:r>
        <w:t xml:space="preserve">Independently, </w:t>
      </w:r>
      <w:r w:rsidR="00F80A4C">
        <w:t>the plan solves</w:t>
      </w:r>
      <w:r>
        <w:t xml:space="preserve"> regenerative ag, water pollution from ag runoff, and sustainable ocean farming</w:t>
      </w:r>
    </w:p>
    <w:p w14:paraId="5A2C2EBA" w14:textId="77777777" w:rsidR="00084FB0" w:rsidRDefault="00084FB0" w:rsidP="00084FB0">
      <w:r w:rsidRPr="009A68A1">
        <w:rPr>
          <w:rStyle w:val="Style13ptBold"/>
        </w:rPr>
        <w:t>Tcherneva ’22</w:t>
      </w:r>
      <w:r>
        <w:t xml:space="preserve"> [Pavlina; January; PhD Economics, associate professor of economics at Bard College, research associate at the Levy Economics Institute and expert at the Institute for New Economic Thinking; RED, “The Job Guarantee and Economic Democracy: Why a Legally-Enforceable Right to Employment is Needed and How It Can Be Implemented,” Volume 4, Issue 1]</w:t>
      </w:r>
    </w:p>
    <w:p w14:paraId="6C0984C3" w14:textId="77777777" w:rsidR="00084FB0" w:rsidRPr="00751B74" w:rsidRDefault="00084FB0" w:rsidP="00084FB0">
      <w:pPr>
        <w:rPr>
          <w:sz w:val="16"/>
        </w:rPr>
      </w:pPr>
      <w:r w:rsidRPr="00FA6703">
        <w:rPr>
          <w:rStyle w:val="Emphasis"/>
          <w:highlight w:val="cyan"/>
        </w:rPr>
        <w:t>The J</w:t>
      </w:r>
      <w:r w:rsidRPr="00751B74">
        <w:rPr>
          <w:sz w:val="16"/>
        </w:rPr>
        <w:t xml:space="preserve">ob </w:t>
      </w:r>
      <w:r w:rsidRPr="00FA6703">
        <w:rPr>
          <w:rStyle w:val="Emphasis"/>
          <w:highlight w:val="cyan"/>
        </w:rPr>
        <w:t>G</w:t>
      </w:r>
      <w:r w:rsidRPr="00751B74">
        <w:rPr>
          <w:sz w:val="16"/>
        </w:rPr>
        <w:t xml:space="preserve">uarantee </w:t>
      </w:r>
      <w:r w:rsidRPr="00555CE3">
        <w:rPr>
          <w:rStyle w:val="StyleUnderline"/>
          <w:highlight w:val="cyan"/>
        </w:rPr>
        <w:t>matches unmet needs with</w:t>
      </w:r>
      <w:r w:rsidRPr="00751B74">
        <w:rPr>
          <w:sz w:val="16"/>
        </w:rPr>
        <w:t xml:space="preserve"> available </w:t>
      </w:r>
      <w:r w:rsidRPr="00555CE3">
        <w:rPr>
          <w:rStyle w:val="StyleUnderline"/>
          <w:highlight w:val="cyan"/>
        </w:rPr>
        <w:t>resources</w:t>
      </w:r>
      <w:r w:rsidRPr="00751B74">
        <w:rPr>
          <w:sz w:val="16"/>
        </w:rPr>
        <w:t xml:space="preserve">. Because it aims to address the social deprivations of people, communities, and the environment, it is not only a green policy, but can be viewed more broadly as a care policy. </w:t>
      </w:r>
      <w:r w:rsidRPr="00555CE3">
        <w:rPr>
          <w:rStyle w:val="StyleUnderline"/>
          <w:highlight w:val="cyan"/>
        </w:rPr>
        <w:t>Large swaths</w:t>
      </w:r>
      <w:r w:rsidRPr="00751B74">
        <w:rPr>
          <w:sz w:val="16"/>
        </w:rPr>
        <w:t xml:space="preserve"> of the population, even in developed countries, </w:t>
      </w:r>
      <w:r w:rsidRPr="00555CE3">
        <w:rPr>
          <w:rStyle w:val="StyleUnderline"/>
          <w:highlight w:val="cyan"/>
        </w:rPr>
        <w:t>face shortages of vital</w:t>
      </w:r>
      <w:r w:rsidRPr="00751B74">
        <w:rPr>
          <w:sz w:val="16"/>
        </w:rPr>
        <w:t xml:space="preserve"> goods and services. </w:t>
      </w:r>
      <w:r w:rsidRPr="00555CE3">
        <w:rPr>
          <w:rStyle w:val="StyleUnderline"/>
          <w:highlight w:val="cyan"/>
        </w:rPr>
        <w:t>Food</w:t>
      </w:r>
      <w:r w:rsidRPr="00751B74">
        <w:rPr>
          <w:sz w:val="16"/>
        </w:rPr>
        <w:t xml:space="preserve"> deserts, where millions of people lack access to healthy </w:t>
      </w:r>
      <w:r w:rsidRPr="00555CE3">
        <w:rPr>
          <w:rStyle w:val="StyleUnderline"/>
          <w:highlight w:val="cyan"/>
        </w:rPr>
        <w:t>and</w:t>
      </w:r>
      <w:r w:rsidRPr="00751B74">
        <w:rPr>
          <w:sz w:val="16"/>
        </w:rPr>
        <w:t xml:space="preserve"> affordable food, blanket the US. So do medical deserts – nearly a quarter of all residential areas lack acute-care </w:t>
      </w:r>
      <w:r w:rsidRPr="00555CE3">
        <w:rPr>
          <w:rStyle w:val="StyleUnderline"/>
          <w:highlight w:val="cyan"/>
        </w:rPr>
        <w:t>hospitals</w:t>
      </w:r>
      <w:r w:rsidRPr="00751B74">
        <w:rPr>
          <w:sz w:val="16"/>
        </w:rPr>
        <w:t xml:space="preserve"> and 80% of rural areas are designated as medically underserved.</w:t>
      </w:r>
      <w:r w:rsidRPr="00751B74">
        <w:rPr>
          <w:rFonts w:ascii="Times New Roman" w:hAnsi="Times New Roman" w:cs="Times New Roman"/>
          <w:sz w:val="16"/>
        </w:rPr>
        <w:t> </w:t>
      </w:r>
      <w:r w:rsidRPr="00751B74">
        <w:rPr>
          <w:sz w:val="16"/>
        </w:rPr>
        <w:t>[20]</w:t>
      </w:r>
    </w:p>
    <w:p w14:paraId="44371BF5" w14:textId="77777777" w:rsidR="00084FB0" w:rsidRPr="00751B74" w:rsidRDefault="00084FB0" w:rsidP="00084FB0">
      <w:pPr>
        <w:rPr>
          <w:sz w:val="16"/>
        </w:rPr>
      </w:pPr>
      <w:r w:rsidRPr="00751B74">
        <w:rPr>
          <w:sz w:val="16"/>
        </w:rPr>
        <w:t>All the while, the planet is burning. Perennial fires, floods, hurricanes, droughts are intensifying. Air, soil and water pollution are preconditions for the accelerating and at an unprecedented rate of species extinction, according to a recent UN report.</w:t>
      </w:r>
      <w:r w:rsidRPr="00751B74">
        <w:rPr>
          <w:rFonts w:ascii="Times New Roman" w:hAnsi="Times New Roman" w:cs="Times New Roman"/>
          <w:sz w:val="16"/>
        </w:rPr>
        <w:t> </w:t>
      </w:r>
      <w:r w:rsidRPr="00751B74">
        <w:rPr>
          <w:sz w:val="16"/>
        </w:rPr>
        <w:t>[21]</w:t>
      </w:r>
    </w:p>
    <w:p w14:paraId="11386E3B" w14:textId="77777777" w:rsidR="00084FB0" w:rsidRPr="00751B74" w:rsidRDefault="00084FB0" w:rsidP="00084FB0">
      <w:pPr>
        <w:rPr>
          <w:sz w:val="16"/>
        </w:rPr>
      </w:pPr>
      <w:r w:rsidRPr="00751B74">
        <w:rPr>
          <w:sz w:val="16"/>
        </w:rPr>
        <w:t>[21]United Nations. (2019). ‘Nature’s dangerous decline… Environmental work is endless and urgent. It includes investment and rehabilitation projects that are small and large. The Job Guarantee is one key mechanism for ensuring that the work is being done. A global tree army can repair the lungs of the planet, provide green infrastructure in dense urban areas, and help restore biodiversity. Rural areas can benefit from sustainable agriculture investments, drought prevention, and other public services. The examples are many.</w:t>
      </w:r>
    </w:p>
    <w:p w14:paraId="3CE99A4F" w14:textId="77777777" w:rsidR="00084FB0" w:rsidRPr="00751B74" w:rsidRDefault="00084FB0" w:rsidP="00084FB0">
      <w:pPr>
        <w:rPr>
          <w:sz w:val="16"/>
        </w:rPr>
      </w:pPr>
      <w:r w:rsidRPr="008068E8">
        <w:rPr>
          <w:rStyle w:val="StyleUnderline"/>
        </w:rPr>
        <w:t xml:space="preserve">Global </w:t>
      </w:r>
      <w:r w:rsidRPr="0001462B">
        <w:rPr>
          <w:rStyle w:val="Emphasis"/>
          <w:highlight w:val="cyan"/>
        </w:rPr>
        <w:t>recycling</w:t>
      </w:r>
      <w:r w:rsidRPr="0001462B">
        <w:rPr>
          <w:rStyle w:val="StyleUnderline"/>
          <w:highlight w:val="cyan"/>
        </w:rPr>
        <w:t xml:space="preserve"> programs</w:t>
      </w:r>
      <w:r w:rsidRPr="00751B74">
        <w:rPr>
          <w:sz w:val="16"/>
        </w:rPr>
        <w:t xml:space="preserve"> </w:t>
      </w:r>
      <w:r w:rsidRPr="0001462B">
        <w:rPr>
          <w:rStyle w:val="StyleUnderline"/>
          <w:highlight w:val="cyan"/>
        </w:rPr>
        <w:t>can</w:t>
      </w:r>
      <w:r w:rsidRPr="00751B74">
        <w:rPr>
          <w:sz w:val="16"/>
        </w:rPr>
        <w:t xml:space="preserve"> help </w:t>
      </w:r>
      <w:r w:rsidRPr="0001462B">
        <w:rPr>
          <w:rStyle w:val="Emphasis"/>
          <w:highlight w:val="cyan"/>
        </w:rPr>
        <w:t>save the oceans</w:t>
      </w:r>
      <w:r w:rsidRPr="00751B74">
        <w:rPr>
          <w:sz w:val="16"/>
        </w:rPr>
        <w:t xml:space="preserve"> </w:t>
      </w:r>
      <w:r w:rsidRPr="00751B74">
        <w:rPr>
          <w:rStyle w:val="StyleUnderline"/>
          <w:highlight w:val="cyan"/>
        </w:rPr>
        <w:t>from plastics</w:t>
      </w:r>
      <w:r w:rsidRPr="00751B74">
        <w:rPr>
          <w:sz w:val="16"/>
        </w:rPr>
        <w:t xml:space="preserve"> and other polluters. The climate crisis is an existential threat to fishing communities that help feed the planet. Meanwhile, mangroves, wetlands, tidal marshes, seagrass, seaweeds sequester carbons effectively and up to five times more than tropical forests.</w:t>
      </w:r>
      <w:r w:rsidRPr="00751B74">
        <w:rPr>
          <w:rFonts w:ascii="Times New Roman" w:hAnsi="Times New Roman" w:cs="Times New Roman"/>
          <w:sz w:val="16"/>
        </w:rPr>
        <w:t> </w:t>
      </w:r>
      <w:r w:rsidRPr="00751B74">
        <w:rPr>
          <w:sz w:val="16"/>
        </w:rPr>
        <w:t>[22][22]</w:t>
      </w:r>
    </w:p>
    <w:p w14:paraId="68D1B079" w14:textId="77777777" w:rsidR="00084FB0" w:rsidRPr="00751B74" w:rsidRDefault="00084FB0" w:rsidP="00084FB0">
      <w:pPr>
        <w:rPr>
          <w:sz w:val="16"/>
        </w:rPr>
      </w:pPr>
      <w:r w:rsidRPr="00751B74">
        <w:rPr>
          <w:sz w:val="16"/>
        </w:rPr>
        <w:t xml:space="preserve">Smith, B., Bowman, J. and Johnson, A.E. (2019). ‘Seafood, blue… Restoring them is an urgent and labor-intensive task. </w:t>
      </w:r>
      <w:r w:rsidRPr="00555CE3">
        <w:rPr>
          <w:rStyle w:val="Emphasis"/>
          <w:highlight w:val="cyan"/>
        </w:rPr>
        <w:t>The J</w:t>
      </w:r>
      <w:r w:rsidRPr="00751B74">
        <w:rPr>
          <w:sz w:val="16"/>
        </w:rPr>
        <w:t xml:space="preserve">ob </w:t>
      </w:r>
      <w:r w:rsidRPr="00555CE3">
        <w:rPr>
          <w:rStyle w:val="Emphasis"/>
          <w:highlight w:val="cyan"/>
        </w:rPr>
        <w:t>G</w:t>
      </w:r>
      <w:r w:rsidRPr="00751B74">
        <w:rPr>
          <w:sz w:val="16"/>
        </w:rPr>
        <w:t xml:space="preserve">uarantee </w:t>
      </w:r>
      <w:r w:rsidRPr="00555CE3">
        <w:rPr>
          <w:rStyle w:val="StyleUnderline"/>
          <w:highlight w:val="cyan"/>
        </w:rPr>
        <w:t>can</w:t>
      </w:r>
      <w:r w:rsidRPr="00751B74">
        <w:rPr>
          <w:sz w:val="16"/>
        </w:rPr>
        <w:t xml:space="preserve"> be a springboard for </w:t>
      </w:r>
      <w:r w:rsidRPr="00555CE3">
        <w:rPr>
          <w:rStyle w:val="StyleUnderline"/>
          <w:highlight w:val="cyan"/>
        </w:rPr>
        <w:t>implement</w:t>
      </w:r>
      <w:r w:rsidRPr="00751B74">
        <w:rPr>
          <w:sz w:val="16"/>
        </w:rPr>
        <w:t xml:space="preserve">ing </w:t>
      </w:r>
      <w:r w:rsidRPr="00D45BB3">
        <w:rPr>
          <w:rStyle w:val="Emphasis"/>
          <w:highlight w:val="cyan"/>
        </w:rPr>
        <w:t>sustainable fishing</w:t>
      </w:r>
      <w:r w:rsidRPr="00751B74">
        <w:rPr>
          <w:sz w:val="16"/>
        </w:rPr>
        <w:t xml:space="preserve"> and </w:t>
      </w:r>
      <w:r w:rsidRPr="00D45BB3">
        <w:rPr>
          <w:rStyle w:val="Emphasis"/>
        </w:rPr>
        <w:t xml:space="preserve">regenerative </w:t>
      </w:r>
      <w:r w:rsidRPr="00555CE3">
        <w:rPr>
          <w:rStyle w:val="Emphasis"/>
          <w:highlight w:val="cyan"/>
        </w:rPr>
        <w:t>ocean farming</w:t>
      </w:r>
      <w:r w:rsidRPr="00751B74">
        <w:rPr>
          <w:sz w:val="16"/>
        </w:rPr>
        <w:t xml:space="preserve"> practices. </w:t>
      </w:r>
      <w:r w:rsidRPr="00D45BB3">
        <w:rPr>
          <w:rStyle w:val="StyleUnderline"/>
          <w:highlight w:val="cyan"/>
        </w:rPr>
        <w:t>Reef reconstruction</w:t>
      </w:r>
      <w:r w:rsidRPr="00751B74">
        <w:rPr>
          <w:sz w:val="16"/>
        </w:rPr>
        <w:t xml:space="preserve"> and habitat restoration can reverse the impacts of coastal development on </w:t>
      </w:r>
      <w:r w:rsidRPr="00751B74">
        <w:rPr>
          <w:sz w:val="16"/>
        </w:rPr>
        <w:lastRenderedPageBreak/>
        <w:t xml:space="preserve">coastal marine ecosystems and vulnerable (and often indigenous) communities. Wetlands are natural embankments that often provide better protection than seawalls. </w:t>
      </w:r>
      <w:r w:rsidRPr="00D45BB3">
        <w:rPr>
          <w:rStyle w:val="StyleUnderline"/>
          <w:highlight w:val="cyan"/>
        </w:rPr>
        <w:t>Coastal communities</w:t>
      </w:r>
      <w:r w:rsidRPr="00751B74">
        <w:rPr>
          <w:sz w:val="16"/>
        </w:rPr>
        <w:t xml:space="preserve"> often </w:t>
      </w:r>
      <w:r w:rsidRPr="00D45BB3">
        <w:rPr>
          <w:rStyle w:val="StyleUnderline"/>
          <w:highlight w:val="cyan"/>
        </w:rPr>
        <w:t>suffer mass unemployment</w:t>
      </w:r>
      <w:r w:rsidRPr="00751B74">
        <w:rPr>
          <w:sz w:val="16"/>
        </w:rPr>
        <w:t xml:space="preserve"> and underemployment. </w:t>
      </w:r>
      <w:r w:rsidRPr="00D45BB3">
        <w:rPr>
          <w:rStyle w:val="StyleUnderline"/>
        </w:rPr>
        <w:t>The Job Guarantee would employ the unemployed and underemployed to do these critical tasks.</w:t>
      </w:r>
      <w:r w:rsidRPr="00751B74">
        <w:rPr>
          <w:sz w:val="16"/>
        </w:rPr>
        <w:t xml:space="preserve"> And the program would be </w:t>
      </w:r>
      <w:r w:rsidRPr="00D45BB3">
        <w:rPr>
          <w:rStyle w:val="StyleUnderline"/>
        </w:rPr>
        <w:t>well targeted, as coastal communities often have some of the highest unemployment</w:t>
      </w:r>
      <w:r w:rsidRPr="00751B74">
        <w:rPr>
          <w:sz w:val="16"/>
        </w:rPr>
        <w:t xml:space="preserve"> and underemployment rates nationwide.[/22]</w:t>
      </w:r>
    </w:p>
    <w:p w14:paraId="4F6C01C0" w14:textId="77777777" w:rsidR="00084FB0" w:rsidRPr="00751B74" w:rsidRDefault="00084FB0" w:rsidP="00084FB0">
      <w:pPr>
        <w:rPr>
          <w:sz w:val="16"/>
        </w:rPr>
      </w:pPr>
      <w:r w:rsidRPr="008068E8">
        <w:rPr>
          <w:rStyle w:val="StyleUnderline"/>
        </w:rPr>
        <w:t xml:space="preserve">A similar approach would </w:t>
      </w:r>
      <w:r w:rsidRPr="00555CE3">
        <w:rPr>
          <w:rStyle w:val="StyleUnderline"/>
        </w:rPr>
        <w:t xml:space="preserve">help </w:t>
      </w:r>
      <w:r w:rsidRPr="00555CE3">
        <w:rPr>
          <w:rStyle w:val="Emphasis"/>
        </w:rPr>
        <w:t>impoverished</w:t>
      </w:r>
      <w:r w:rsidRPr="00555CE3">
        <w:rPr>
          <w:rStyle w:val="StyleUnderline"/>
        </w:rPr>
        <w:t xml:space="preserve"> rural communities, who</w:t>
      </w:r>
      <w:r w:rsidRPr="008068E8">
        <w:rPr>
          <w:rStyle w:val="StyleUnderline"/>
        </w:rPr>
        <w:t xml:space="preserve"> have born the ill effects of commercial </w:t>
      </w:r>
      <w:r w:rsidRPr="008068E8">
        <w:rPr>
          <w:rStyle w:val="Emphasis"/>
        </w:rPr>
        <w:t>ag</w:t>
      </w:r>
      <w:r w:rsidRPr="00751B74">
        <w:rPr>
          <w:sz w:val="16"/>
        </w:rPr>
        <w:t xml:space="preserve">riculture. Firm </w:t>
      </w:r>
      <w:r w:rsidRPr="008068E8">
        <w:rPr>
          <w:rStyle w:val="StyleUnderline"/>
        </w:rPr>
        <w:t>concentration in agriculture</w:t>
      </w:r>
      <w:r w:rsidRPr="00751B74">
        <w:rPr>
          <w:sz w:val="16"/>
        </w:rPr>
        <w:t xml:space="preserve"> (known as </w:t>
      </w:r>
      <w:r w:rsidRPr="00555CE3">
        <w:rPr>
          <w:rStyle w:val="Emphasis"/>
          <w:highlight w:val="cyan"/>
        </w:rPr>
        <w:t>Big Ag)</w:t>
      </w:r>
      <w:r w:rsidRPr="00751B74">
        <w:rPr>
          <w:sz w:val="16"/>
        </w:rPr>
        <w:t xml:space="preserve"> </w:t>
      </w:r>
      <w:r w:rsidRPr="00555CE3">
        <w:rPr>
          <w:rStyle w:val="StyleUnderline"/>
          <w:highlight w:val="cyan"/>
        </w:rPr>
        <w:t>has led to</w:t>
      </w:r>
      <w:r w:rsidRPr="00751B74">
        <w:rPr>
          <w:sz w:val="16"/>
        </w:rPr>
        <w:t xml:space="preserve"> some </w:t>
      </w:r>
      <w:r w:rsidRPr="008068E8">
        <w:rPr>
          <w:rStyle w:val="StyleUnderline"/>
        </w:rPr>
        <w:t xml:space="preserve">of the most </w:t>
      </w:r>
      <w:r w:rsidRPr="00555CE3">
        <w:rPr>
          <w:rStyle w:val="StyleUnderline"/>
          <w:highlight w:val="cyan"/>
        </w:rPr>
        <w:t>abusive</w:t>
      </w:r>
      <w:r w:rsidRPr="008068E8">
        <w:rPr>
          <w:rStyle w:val="StyleUnderline"/>
        </w:rPr>
        <w:t xml:space="preserve"> labor market </w:t>
      </w:r>
      <w:r w:rsidRPr="00555CE3">
        <w:rPr>
          <w:rStyle w:val="StyleUnderline"/>
          <w:highlight w:val="cyan"/>
        </w:rPr>
        <w:t>practices</w:t>
      </w:r>
      <w:r w:rsidRPr="008068E8">
        <w:rPr>
          <w:rStyle w:val="StyleUnderline"/>
        </w:rPr>
        <w:t xml:space="preserve"> of any industry</w:t>
      </w:r>
      <w:r w:rsidRPr="00751B74">
        <w:rPr>
          <w:sz w:val="16"/>
        </w:rPr>
        <w:t xml:space="preserve"> (wage theft, dangerous working conditions, substandard housing for workers) </w:t>
      </w:r>
      <w:r w:rsidRPr="00555CE3">
        <w:rPr>
          <w:rStyle w:val="StyleUnderline"/>
          <w:highlight w:val="cyan"/>
        </w:rPr>
        <w:t>and has</w:t>
      </w:r>
      <w:r w:rsidRPr="008068E8">
        <w:rPr>
          <w:rStyle w:val="StyleUnderline"/>
        </w:rPr>
        <w:t xml:space="preserve"> consistently </w:t>
      </w:r>
      <w:r w:rsidRPr="00555CE3">
        <w:rPr>
          <w:rStyle w:val="StyleUnderline"/>
          <w:highlight w:val="cyan"/>
        </w:rPr>
        <w:t>produced</w:t>
      </w:r>
      <w:r w:rsidRPr="008068E8">
        <w:rPr>
          <w:rStyle w:val="StyleUnderline"/>
        </w:rPr>
        <w:t xml:space="preserve"> environmental hazards</w:t>
      </w:r>
      <w:r w:rsidRPr="00751B74">
        <w:rPr>
          <w:sz w:val="16"/>
        </w:rPr>
        <w:t xml:space="preserve"> (methane </w:t>
      </w:r>
      <w:r w:rsidRPr="008068E8">
        <w:rPr>
          <w:rStyle w:val="Emphasis"/>
        </w:rPr>
        <w:t>emissions</w:t>
      </w:r>
      <w:r w:rsidRPr="00751B74">
        <w:rPr>
          <w:sz w:val="16"/>
        </w:rPr>
        <w:t xml:space="preserve">, </w:t>
      </w:r>
      <w:r w:rsidRPr="00555CE3">
        <w:rPr>
          <w:rStyle w:val="Emphasis"/>
          <w:highlight w:val="cyan"/>
        </w:rPr>
        <w:t>water crises</w:t>
      </w:r>
      <w:r w:rsidRPr="00751B74">
        <w:rPr>
          <w:sz w:val="16"/>
        </w:rPr>
        <w:t xml:space="preserve">, </w:t>
      </w:r>
      <w:r w:rsidRPr="00555CE3">
        <w:rPr>
          <w:rStyle w:val="Emphasis"/>
          <w:highlight w:val="cyan"/>
        </w:rPr>
        <w:t>soil erosion</w:t>
      </w:r>
      <w:r w:rsidRPr="00751B74">
        <w:rPr>
          <w:sz w:val="16"/>
        </w:rPr>
        <w:t xml:space="preserve">), </w:t>
      </w:r>
      <w:r w:rsidRPr="008068E8">
        <w:rPr>
          <w:rStyle w:val="StyleUnderline"/>
        </w:rPr>
        <w:t>public health concerns</w:t>
      </w:r>
      <w:r w:rsidRPr="00751B74">
        <w:rPr>
          <w:sz w:val="16"/>
        </w:rPr>
        <w:t xml:space="preserve"> (</w:t>
      </w:r>
      <w:r w:rsidRPr="00555CE3">
        <w:rPr>
          <w:rStyle w:val="Emphasis"/>
          <w:highlight w:val="cyan"/>
        </w:rPr>
        <w:t>a</w:t>
      </w:r>
      <w:r w:rsidRPr="00751B74">
        <w:rPr>
          <w:sz w:val="16"/>
        </w:rPr>
        <w:t>nti</w:t>
      </w:r>
      <w:r w:rsidRPr="00555CE3">
        <w:rPr>
          <w:rStyle w:val="Emphasis"/>
          <w:highlight w:val="cyan"/>
        </w:rPr>
        <w:t>b</w:t>
      </w:r>
      <w:r w:rsidRPr="00751B74">
        <w:rPr>
          <w:sz w:val="16"/>
        </w:rPr>
        <w:t xml:space="preserve">iotic </w:t>
      </w:r>
      <w:r w:rsidRPr="00555CE3">
        <w:rPr>
          <w:rStyle w:val="Emphasis"/>
          <w:highlight w:val="cyan"/>
        </w:rPr>
        <w:t>resistance</w:t>
      </w:r>
      <w:r w:rsidRPr="00751B74">
        <w:rPr>
          <w:sz w:val="16"/>
        </w:rPr>
        <w:t xml:space="preserve">, food born illnesses, dwindling nutritional content), and unfair competition wiping out small family farms (raising monopoly pries of patented seed and equipment, while lowering purchase prices for crops and cattle for sale). As noted above, </w:t>
      </w:r>
      <w:r w:rsidRPr="008068E8">
        <w:rPr>
          <w:rStyle w:val="StyleUnderline"/>
        </w:rPr>
        <w:t xml:space="preserve">despite the increased agricultural output, </w:t>
      </w:r>
      <w:r w:rsidRPr="008068E8">
        <w:rPr>
          <w:rStyle w:val="Emphasis"/>
        </w:rPr>
        <w:t>food deserts</w:t>
      </w:r>
      <w:r w:rsidRPr="008068E8">
        <w:rPr>
          <w:rStyle w:val="StyleUnderline"/>
        </w:rPr>
        <w:t xml:space="preserve"> are ubiquitous around the globe</w:t>
      </w:r>
      <w:r w:rsidRPr="00751B74">
        <w:rPr>
          <w:sz w:val="16"/>
        </w:rPr>
        <w:t xml:space="preserve">. But corporate farms have been especially detrimental for working people. </w:t>
      </w:r>
      <w:r w:rsidRPr="008068E8">
        <w:rPr>
          <w:rStyle w:val="Emphasis"/>
        </w:rPr>
        <w:t>Ag</w:t>
      </w:r>
      <w:r w:rsidRPr="00751B74">
        <w:rPr>
          <w:sz w:val="16"/>
        </w:rPr>
        <w:t xml:space="preserve">riculture </w:t>
      </w:r>
      <w:r w:rsidRPr="008068E8">
        <w:rPr>
          <w:rStyle w:val="StyleUnderline"/>
        </w:rPr>
        <w:t>has reliably produced some of the</w:t>
      </w:r>
      <w:r w:rsidRPr="00751B74">
        <w:rPr>
          <w:sz w:val="16"/>
        </w:rPr>
        <w:t xml:space="preserve"> </w:t>
      </w:r>
      <w:r w:rsidRPr="008068E8">
        <w:rPr>
          <w:rStyle w:val="StyleUnderline"/>
        </w:rPr>
        <w:t xml:space="preserve">most </w:t>
      </w:r>
      <w:r w:rsidRPr="008068E8">
        <w:rPr>
          <w:rStyle w:val="Emphasis"/>
        </w:rPr>
        <w:t>precarious</w:t>
      </w:r>
      <w:r w:rsidRPr="008068E8">
        <w:rPr>
          <w:rStyle w:val="StyleUnderline"/>
        </w:rPr>
        <w:t xml:space="preserve"> and </w:t>
      </w:r>
      <w:r w:rsidRPr="008068E8">
        <w:rPr>
          <w:rStyle w:val="Emphasis"/>
        </w:rPr>
        <w:t>poorly paid</w:t>
      </w:r>
      <w:r w:rsidRPr="008068E8">
        <w:rPr>
          <w:rStyle w:val="StyleUnderline"/>
        </w:rPr>
        <w:t xml:space="preserve"> jobs</w:t>
      </w:r>
      <w:r w:rsidRPr="00751B74">
        <w:rPr>
          <w:sz w:val="16"/>
        </w:rPr>
        <w:t xml:space="preserve">. </w:t>
      </w:r>
      <w:r w:rsidRPr="008068E8">
        <w:rPr>
          <w:rStyle w:val="Emphasis"/>
        </w:rPr>
        <w:t>Big Ag</w:t>
      </w:r>
      <w:r w:rsidRPr="00751B74">
        <w:rPr>
          <w:sz w:val="16"/>
        </w:rPr>
        <w:t xml:space="preserve"> often relies </w:t>
      </w:r>
      <w:r w:rsidRPr="008068E8">
        <w:rPr>
          <w:rStyle w:val="StyleUnderline"/>
        </w:rPr>
        <w:t xml:space="preserve">on </w:t>
      </w:r>
      <w:r w:rsidRPr="008068E8">
        <w:rPr>
          <w:rStyle w:val="Emphasis"/>
        </w:rPr>
        <w:t>cheap migrant labor</w:t>
      </w:r>
      <w:r w:rsidRPr="00751B74">
        <w:rPr>
          <w:sz w:val="16"/>
        </w:rPr>
        <w:t xml:space="preserve"> that in many countries is </w:t>
      </w:r>
      <w:r w:rsidRPr="008068E8">
        <w:rPr>
          <w:rStyle w:val="StyleUnderline"/>
        </w:rPr>
        <w:t>exempt from basic labor protections</w:t>
      </w:r>
      <w:r w:rsidRPr="00751B74">
        <w:rPr>
          <w:sz w:val="16"/>
        </w:rPr>
        <w:t xml:space="preserve"> like minimum wages, work contracts, or collective bargaining. Yet </w:t>
      </w:r>
      <w:r w:rsidRPr="00FA6703">
        <w:rPr>
          <w:rStyle w:val="StyleUnderline"/>
          <w:highlight w:val="cyan"/>
        </w:rPr>
        <w:t>sustainable ag</w:t>
      </w:r>
      <w:r w:rsidRPr="00751B74">
        <w:rPr>
          <w:rStyle w:val="StyleUnderline"/>
        </w:rPr>
        <w:t>ricultur</w:t>
      </w:r>
      <w:r w:rsidRPr="00FA6703">
        <w:rPr>
          <w:rStyle w:val="StyleUnderline"/>
          <w:highlight w:val="cyan"/>
        </w:rPr>
        <w:t>e is critical</w:t>
      </w:r>
      <w:r w:rsidRPr="00751B74">
        <w:rPr>
          <w:sz w:val="16"/>
        </w:rPr>
        <w:t xml:space="preserve"> from a strategic point of view (communities need to know where their food comes from), from an environmental point of view (sustainable agriculture </w:t>
      </w:r>
      <w:r w:rsidRPr="00FA6703">
        <w:rPr>
          <w:rStyle w:val="Emphasis"/>
          <w:highlight w:val="cyan"/>
        </w:rPr>
        <w:t>relies on regenerative farming</w:t>
      </w:r>
      <w:r w:rsidRPr="00751B74">
        <w:rPr>
          <w:sz w:val="16"/>
        </w:rPr>
        <w:t>) and from the point of view of workers (</w:t>
      </w:r>
      <w:r w:rsidRPr="00FA6703">
        <w:rPr>
          <w:rStyle w:val="StyleUnderline"/>
        </w:rPr>
        <w:t>community supported agriculture CSAs</w:t>
      </w:r>
      <w:r w:rsidRPr="00751B74">
        <w:rPr>
          <w:sz w:val="16"/>
        </w:rPr>
        <w:t xml:space="preserve"> create more and better paid local jobs). </w:t>
      </w:r>
      <w:r w:rsidRPr="00751B74">
        <w:rPr>
          <w:rStyle w:val="StyleUnderline"/>
          <w:highlight w:val="cyan"/>
        </w:rPr>
        <w:t xml:space="preserve">The </w:t>
      </w:r>
      <w:r w:rsidRPr="00751B74">
        <w:rPr>
          <w:rStyle w:val="Emphasis"/>
          <w:highlight w:val="cyan"/>
        </w:rPr>
        <w:t>J</w:t>
      </w:r>
      <w:r w:rsidRPr="00751B74">
        <w:rPr>
          <w:sz w:val="16"/>
        </w:rPr>
        <w:t xml:space="preserve">ob </w:t>
      </w:r>
      <w:r w:rsidRPr="00751B74">
        <w:rPr>
          <w:rStyle w:val="Emphasis"/>
          <w:highlight w:val="cyan"/>
        </w:rPr>
        <w:t>G</w:t>
      </w:r>
      <w:r w:rsidRPr="00751B74">
        <w:rPr>
          <w:sz w:val="16"/>
        </w:rPr>
        <w:t xml:space="preserve">uarantee </w:t>
      </w:r>
      <w:r w:rsidRPr="00751B74">
        <w:rPr>
          <w:rStyle w:val="StyleUnderline"/>
          <w:highlight w:val="cyan"/>
        </w:rPr>
        <w:t>can</w:t>
      </w:r>
      <w:r w:rsidRPr="00751B74">
        <w:rPr>
          <w:sz w:val="16"/>
        </w:rPr>
        <w:t xml:space="preserve"> help </w:t>
      </w:r>
      <w:r w:rsidRPr="00751B74">
        <w:rPr>
          <w:rStyle w:val="StyleUnderline"/>
          <w:highlight w:val="cyan"/>
        </w:rPr>
        <w:t>multiply CSAs</w:t>
      </w:r>
      <w:r w:rsidRPr="00751B74">
        <w:rPr>
          <w:sz w:val="16"/>
        </w:rPr>
        <w:t xml:space="preserve">, </w:t>
      </w:r>
      <w:r w:rsidRPr="008068E8">
        <w:rPr>
          <w:rStyle w:val="StyleUnderline"/>
        </w:rPr>
        <w:t>farm coop</w:t>
      </w:r>
      <w:r w:rsidRPr="00751B74">
        <w:rPr>
          <w:sz w:val="16"/>
        </w:rPr>
        <w:t>erative</w:t>
      </w:r>
      <w:r w:rsidRPr="008068E8">
        <w:rPr>
          <w:rStyle w:val="StyleUnderline"/>
        </w:rPr>
        <w:t>s</w:t>
      </w:r>
      <w:r w:rsidRPr="00751B74">
        <w:rPr>
          <w:sz w:val="16"/>
        </w:rPr>
        <w:t xml:space="preserve">, </w:t>
      </w:r>
      <w:r w:rsidRPr="008068E8">
        <w:rPr>
          <w:rStyle w:val="StyleUnderline"/>
        </w:rPr>
        <w:t>and community garden initiatives</w:t>
      </w:r>
      <w:r w:rsidRPr="00751B74">
        <w:rPr>
          <w:sz w:val="16"/>
        </w:rPr>
        <w:t xml:space="preserve">. Because it is a program that creates jobs where they are most needed, </w:t>
      </w:r>
      <w:r w:rsidRPr="00FA6703">
        <w:rPr>
          <w:rStyle w:val="Emphasis"/>
          <w:highlight w:val="cyan"/>
        </w:rPr>
        <w:t>by focusing on sustainable ag</w:t>
      </w:r>
      <w:r w:rsidRPr="00751B74">
        <w:rPr>
          <w:sz w:val="16"/>
        </w:rPr>
        <w:t xml:space="preserve">riculture, </w:t>
      </w:r>
      <w:r w:rsidRPr="008068E8">
        <w:rPr>
          <w:rStyle w:val="StyleUnderline"/>
        </w:rPr>
        <w:t>it can be an effective method for wiping out food deserts</w:t>
      </w:r>
      <w:r w:rsidRPr="00751B74">
        <w:rPr>
          <w:sz w:val="16"/>
        </w:rPr>
        <w:t xml:space="preserve"> while creating living wage employment opportunities.</w:t>
      </w:r>
    </w:p>
    <w:p w14:paraId="7D8BFCE3" w14:textId="77777777" w:rsidR="00084FB0" w:rsidRPr="00751B74" w:rsidRDefault="00084FB0" w:rsidP="00084FB0">
      <w:pPr>
        <w:rPr>
          <w:sz w:val="16"/>
        </w:rPr>
      </w:pPr>
      <w:r w:rsidRPr="00751B74">
        <w:rPr>
          <w:sz w:val="16"/>
        </w:rPr>
        <w:t xml:space="preserve">The </w:t>
      </w:r>
      <w:r w:rsidRPr="00FA6703">
        <w:rPr>
          <w:rStyle w:val="StyleUnderline"/>
          <w:highlight w:val="cyan"/>
        </w:rPr>
        <w:t xml:space="preserve">problems with </w:t>
      </w:r>
      <w:r w:rsidRPr="0001462B">
        <w:rPr>
          <w:rStyle w:val="Emphasis"/>
          <w:highlight w:val="cyan"/>
        </w:rPr>
        <w:t>ag</w:t>
      </w:r>
      <w:r w:rsidRPr="00751B74">
        <w:rPr>
          <w:sz w:val="16"/>
        </w:rPr>
        <w:t xml:space="preserve">riculture </w:t>
      </w:r>
      <w:r w:rsidRPr="0001462B">
        <w:rPr>
          <w:rStyle w:val="StyleUnderline"/>
          <w:highlight w:val="cyan"/>
        </w:rPr>
        <w:t>are connected to</w:t>
      </w:r>
      <w:r w:rsidRPr="00751B74">
        <w:rPr>
          <w:sz w:val="16"/>
        </w:rPr>
        <w:t xml:space="preserve"> the problems of </w:t>
      </w:r>
      <w:r w:rsidRPr="0001462B">
        <w:rPr>
          <w:rStyle w:val="Emphasis"/>
          <w:highlight w:val="cyan"/>
        </w:rPr>
        <w:t>water pollution</w:t>
      </w:r>
      <w:r w:rsidRPr="00751B74">
        <w:rPr>
          <w:sz w:val="16"/>
        </w:rPr>
        <w:t xml:space="preserve">. </w:t>
      </w:r>
      <w:r w:rsidRPr="0001462B">
        <w:rPr>
          <w:rStyle w:val="Emphasis"/>
          <w:highlight w:val="cyan"/>
        </w:rPr>
        <w:t>Ag</w:t>
      </w:r>
      <w:r w:rsidRPr="00751B74">
        <w:rPr>
          <w:sz w:val="16"/>
        </w:rPr>
        <w:t xml:space="preserve">ricultural </w:t>
      </w:r>
      <w:r w:rsidRPr="0001462B">
        <w:rPr>
          <w:rStyle w:val="StyleUnderline"/>
          <w:highlight w:val="cyan"/>
        </w:rPr>
        <w:t>runoff contaminates</w:t>
      </w:r>
      <w:r w:rsidRPr="00751B74">
        <w:rPr>
          <w:sz w:val="16"/>
        </w:rPr>
        <w:t xml:space="preserve"> underground </w:t>
      </w:r>
      <w:r w:rsidRPr="00751B74">
        <w:rPr>
          <w:sz w:val="16"/>
          <w:highlight w:val="cyan"/>
        </w:rPr>
        <w:t>w</w:t>
      </w:r>
      <w:r w:rsidRPr="00751B74">
        <w:rPr>
          <w:rStyle w:val="StyleUnderline"/>
          <w:highlight w:val="cyan"/>
        </w:rPr>
        <w:t xml:space="preserve">ater </w:t>
      </w:r>
      <w:r w:rsidRPr="0001462B">
        <w:rPr>
          <w:rStyle w:val="StyleUnderline"/>
          <w:highlight w:val="cyan"/>
        </w:rPr>
        <w:t>tables</w:t>
      </w:r>
      <w:r w:rsidRPr="0001462B">
        <w:rPr>
          <w:rStyle w:val="StyleUnderline"/>
        </w:rPr>
        <w:t xml:space="preserve"> </w:t>
      </w:r>
      <w:r w:rsidRPr="00751B74">
        <w:rPr>
          <w:sz w:val="16"/>
        </w:rPr>
        <w:t xml:space="preserve">as well as river, takes and beaches, </w:t>
      </w:r>
      <w:r w:rsidRPr="0001462B">
        <w:rPr>
          <w:rStyle w:val="StyleUnderline"/>
          <w:highlight w:val="cyan"/>
        </w:rPr>
        <w:t>poisoning marine life</w:t>
      </w:r>
      <w:r w:rsidRPr="00751B74">
        <w:rPr>
          <w:sz w:val="16"/>
        </w:rPr>
        <w:t xml:space="preserve"> and destroying the habitat. </w:t>
      </w:r>
      <w:r w:rsidRPr="0001462B">
        <w:rPr>
          <w:rStyle w:val="StyleUnderline"/>
          <w:highlight w:val="cyan"/>
        </w:rPr>
        <w:t>Small</w:t>
      </w:r>
      <w:r w:rsidRPr="00751B74">
        <w:rPr>
          <w:rStyle w:val="StyleUnderline"/>
        </w:rPr>
        <w:t xml:space="preserve"> </w:t>
      </w:r>
      <w:r w:rsidRPr="00751B74">
        <w:rPr>
          <w:rStyle w:val="Emphasis"/>
          <w:highlight w:val="cyan"/>
        </w:rPr>
        <w:t>infra</w:t>
      </w:r>
      <w:r w:rsidRPr="00751B74">
        <w:rPr>
          <w:rStyle w:val="StyleUnderline"/>
        </w:rPr>
        <w:t xml:space="preserve">structure </w:t>
      </w:r>
      <w:r w:rsidRPr="00751B74">
        <w:rPr>
          <w:rStyle w:val="StyleUnderline"/>
          <w:highlight w:val="cyan"/>
        </w:rPr>
        <w:t>projects</w:t>
      </w:r>
      <w:r w:rsidRPr="00751B74">
        <w:rPr>
          <w:sz w:val="16"/>
          <w:highlight w:val="cyan"/>
        </w:rPr>
        <w:t xml:space="preserve"> </w:t>
      </w:r>
      <w:r w:rsidRPr="00751B74">
        <w:rPr>
          <w:rStyle w:val="StyleUnderline"/>
          <w:highlight w:val="cyan"/>
        </w:rPr>
        <w:t>in</w:t>
      </w:r>
      <w:r w:rsidRPr="0001462B">
        <w:rPr>
          <w:rStyle w:val="StyleUnderline"/>
        </w:rPr>
        <w:t xml:space="preserve"> </w:t>
      </w:r>
      <w:r w:rsidRPr="00751B74">
        <w:rPr>
          <w:rStyle w:val="Emphasis"/>
          <w:highlight w:val="cyan"/>
        </w:rPr>
        <w:t>every</w:t>
      </w:r>
      <w:r w:rsidRPr="0001462B">
        <w:rPr>
          <w:rStyle w:val="StyleUnderline"/>
        </w:rPr>
        <w:t xml:space="preserve"> farming </w:t>
      </w:r>
      <w:r w:rsidRPr="00751B74">
        <w:rPr>
          <w:rStyle w:val="StyleUnderline"/>
          <w:highlight w:val="cyan"/>
        </w:rPr>
        <w:t>community</w:t>
      </w:r>
      <w:r w:rsidRPr="00751B74">
        <w:rPr>
          <w:sz w:val="16"/>
          <w:highlight w:val="cyan"/>
        </w:rPr>
        <w:t xml:space="preserve"> </w:t>
      </w:r>
      <w:r w:rsidRPr="00751B74">
        <w:rPr>
          <w:rStyle w:val="StyleUnderline"/>
          <w:highlight w:val="cyan"/>
        </w:rPr>
        <w:t>can</w:t>
      </w:r>
      <w:r w:rsidRPr="00751B74">
        <w:rPr>
          <w:rStyle w:val="StyleUnderline"/>
        </w:rPr>
        <w:t xml:space="preserve"> help </w:t>
      </w:r>
      <w:r w:rsidRPr="00751B74">
        <w:rPr>
          <w:rStyle w:val="Emphasis"/>
          <w:highlight w:val="cyan"/>
        </w:rPr>
        <w:t>reverse these</w:t>
      </w:r>
      <w:r w:rsidRPr="00751B74">
        <w:rPr>
          <w:sz w:val="16"/>
        </w:rPr>
        <w:t xml:space="preserve"> effects. </w:t>
      </w:r>
      <w:r w:rsidRPr="0001462B">
        <w:rPr>
          <w:rStyle w:val="StyleUnderline"/>
          <w:highlight w:val="cyan"/>
        </w:rPr>
        <w:t>Fencing cattle</w:t>
      </w:r>
      <w:r w:rsidRPr="00751B74">
        <w:rPr>
          <w:sz w:val="16"/>
        </w:rPr>
        <w:t xml:space="preserve"> appropriately, </w:t>
      </w:r>
      <w:r w:rsidRPr="0001462B">
        <w:rPr>
          <w:rStyle w:val="StyleUnderline"/>
          <w:highlight w:val="cyan"/>
        </w:rPr>
        <w:t>recycling wastewater</w:t>
      </w:r>
      <w:r w:rsidRPr="00751B74">
        <w:rPr>
          <w:sz w:val="16"/>
        </w:rPr>
        <w:t xml:space="preserve">, </w:t>
      </w:r>
      <w:r w:rsidRPr="0001462B">
        <w:rPr>
          <w:rStyle w:val="StyleUnderline"/>
          <w:highlight w:val="cyan"/>
        </w:rPr>
        <w:t>planting vegetation and fortifying wetlands</w:t>
      </w:r>
      <w:r w:rsidRPr="00751B74">
        <w:rPr>
          <w:sz w:val="16"/>
        </w:rPr>
        <w:t xml:space="preserve"> can help with runoff. </w:t>
      </w:r>
      <w:r w:rsidRPr="0001462B">
        <w:rPr>
          <w:rStyle w:val="StyleUnderline"/>
        </w:rPr>
        <w:t xml:space="preserve">So can </w:t>
      </w:r>
      <w:r w:rsidRPr="00751B74">
        <w:rPr>
          <w:rStyle w:val="StyleUnderline"/>
        </w:rPr>
        <w:t>basic landscaping that diverts stormwater in communities where construction has built impervious surfaces</w:t>
      </w:r>
      <w:r w:rsidRPr="00751B74">
        <w:rPr>
          <w:sz w:val="16"/>
        </w:rPr>
        <w:t xml:space="preserve"> (roads, parking lots, sidewalks) and overwhelmed the natural environment’s capacity to deal with flooding.</w:t>
      </w:r>
    </w:p>
    <w:p w14:paraId="7E717E02" w14:textId="77777777" w:rsidR="00084FB0" w:rsidRPr="00751B74" w:rsidRDefault="00084FB0" w:rsidP="00084FB0">
      <w:pPr>
        <w:rPr>
          <w:sz w:val="16"/>
        </w:rPr>
      </w:pPr>
      <w:r w:rsidRPr="00751B74">
        <w:rPr>
          <w:rStyle w:val="StyleUnderline"/>
        </w:rPr>
        <w:t xml:space="preserve">Commercial development in </w:t>
      </w:r>
      <w:r w:rsidRPr="00751B74">
        <w:rPr>
          <w:rStyle w:val="Emphasis"/>
          <w:highlight w:val="cyan"/>
        </w:rPr>
        <w:t>wildfire</w:t>
      </w:r>
      <w:r w:rsidRPr="00751B74">
        <w:rPr>
          <w:sz w:val="16"/>
        </w:rPr>
        <w:t xml:space="preserve"> prone </w:t>
      </w:r>
      <w:r w:rsidRPr="008068E8">
        <w:rPr>
          <w:rStyle w:val="StyleUnderline"/>
          <w:highlight w:val="cyan"/>
        </w:rPr>
        <w:t>zone</w:t>
      </w:r>
      <w:r w:rsidRPr="00751B74">
        <w:rPr>
          <w:sz w:val="16"/>
        </w:rPr>
        <w:t xml:space="preserve"> have </w:t>
      </w:r>
      <w:r w:rsidRPr="008068E8">
        <w:rPr>
          <w:rStyle w:val="StyleUnderline"/>
          <w:highlight w:val="cyan"/>
        </w:rPr>
        <w:t xml:space="preserve">meant </w:t>
      </w:r>
      <w:r w:rsidRPr="008068E8">
        <w:rPr>
          <w:rStyle w:val="Emphasis"/>
          <w:highlight w:val="cyan"/>
        </w:rPr>
        <w:t>loss of life</w:t>
      </w:r>
      <w:r w:rsidRPr="00751B74">
        <w:rPr>
          <w:sz w:val="16"/>
        </w:rPr>
        <w:t xml:space="preserve"> and livelihoods. </w:t>
      </w:r>
      <w:r w:rsidRPr="008068E8">
        <w:rPr>
          <w:rStyle w:val="StyleUnderline"/>
          <w:highlight w:val="cyan"/>
        </w:rPr>
        <w:t>Building</w:t>
      </w:r>
      <w:r w:rsidRPr="00751B74">
        <w:rPr>
          <w:sz w:val="16"/>
        </w:rPr>
        <w:t xml:space="preserve"> residential </w:t>
      </w:r>
      <w:r w:rsidRPr="008068E8">
        <w:rPr>
          <w:rStyle w:val="StyleUnderline"/>
          <w:highlight w:val="cyan"/>
        </w:rPr>
        <w:t>communities so close to</w:t>
      </w:r>
      <w:r w:rsidRPr="00751B74">
        <w:rPr>
          <w:sz w:val="16"/>
        </w:rPr>
        <w:t xml:space="preserve"> </w:t>
      </w:r>
      <w:r w:rsidRPr="008068E8">
        <w:rPr>
          <w:rStyle w:val="StyleUnderline"/>
          <w:highlight w:val="cyan"/>
        </w:rPr>
        <w:t>wildlands</w:t>
      </w:r>
      <w:r w:rsidRPr="00751B74">
        <w:rPr>
          <w:sz w:val="16"/>
        </w:rPr>
        <w:t xml:space="preserve"> has </w:t>
      </w:r>
      <w:r w:rsidRPr="008068E8">
        <w:rPr>
          <w:rStyle w:val="StyleUnderline"/>
          <w:highlight w:val="cyan"/>
        </w:rPr>
        <w:t>increased</w:t>
      </w:r>
      <w:r w:rsidRPr="00751B74">
        <w:rPr>
          <w:sz w:val="16"/>
        </w:rPr>
        <w:t xml:space="preserve"> the </w:t>
      </w:r>
      <w:r w:rsidRPr="008068E8">
        <w:rPr>
          <w:rStyle w:val="StyleUnderline"/>
          <w:highlight w:val="cyan"/>
        </w:rPr>
        <w:t>incidents of human ignition</w:t>
      </w:r>
      <w:r w:rsidRPr="00751B74">
        <w:rPr>
          <w:sz w:val="16"/>
        </w:rPr>
        <w:t xml:space="preserve"> and conflagrations (eg, virtually all fires in California – more than 90% – are caused by humans, often along roads or buildings from use of flammable invasive grasses). Meanwhile, </w:t>
      </w:r>
      <w:r w:rsidRPr="008068E8">
        <w:rPr>
          <w:rStyle w:val="Emphasis"/>
          <w:highlight w:val="cyan"/>
        </w:rPr>
        <w:t>fire prevention</w:t>
      </w:r>
      <w:r w:rsidRPr="00751B74">
        <w:rPr>
          <w:sz w:val="16"/>
        </w:rPr>
        <w:t xml:space="preserve"> investments </w:t>
      </w:r>
      <w:r w:rsidRPr="008068E8">
        <w:rPr>
          <w:rStyle w:val="StyleUnderline"/>
          <w:highlight w:val="cyan"/>
        </w:rPr>
        <w:t>have not kept pace</w:t>
      </w:r>
      <w:r w:rsidRPr="008068E8">
        <w:rPr>
          <w:rStyle w:val="StyleUnderline"/>
        </w:rPr>
        <w:t xml:space="preserve"> with the rate of construction</w:t>
      </w:r>
      <w:r w:rsidRPr="00751B74">
        <w:rPr>
          <w:sz w:val="16"/>
        </w:rPr>
        <w:t xml:space="preserve">. A program of massive </w:t>
      </w:r>
      <w:r w:rsidRPr="008068E8">
        <w:rPr>
          <w:rStyle w:val="StyleUnderline"/>
          <w:highlight w:val="cyan"/>
        </w:rPr>
        <w:t>retrofitting</w:t>
      </w:r>
      <w:r w:rsidRPr="00751B74">
        <w:rPr>
          <w:sz w:val="16"/>
        </w:rPr>
        <w:t xml:space="preserve"> with the latest fire-resistant materials </w:t>
      </w:r>
      <w:r w:rsidRPr="008068E8">
        <w:rPr>
          <w:rStyle w:val="StyleUnderline"/>
          <w:highlight w:val="cyan"/>
        </w:rPr>
        <w:t>is need</w:t>
      </w:r>
      <w:r w:rsidRPr="00751B74">
        <w:rPr>
          <w:sz w:val="16"/>
        </w:rPr>
        <w:t xml:space="preserve">ed, </w:t>
      </w:r>
      <w:r w:rsidRPr="0001462B">
        <w:rPr>
          <w:rStyle w:val="StyleUnderline"/>
        </w:rPr>
        <w:t xml:space="preserve">as well as the construction of effective evacuation routes, and implementing building restrictions in certain areas. </w:t>
      </w:r>
      <w:r w:rsidRPr="00751B74">
        <w:rPr>
          <w:sz w:val="16"/>
        </w:rPr>
        <w:t xml:space="preserve">In the meantime, while communities are regularly incinerated, </w:t>
      </w:r>
      <w:r w:rsidRPr="0001462B">
        <w:rPr>
          <w:rStyle w:val="StyleUnderline"/>
          <w:highlight w:val="cyan"/>
        </w:rPr>
        <w:t>the work</w:t>
      </w:r>
      <w:r w:rsidRPr="00751B74">
        <w:rPr>
          <w:sz w:val="16"/>
        </w:rPr>
        <w:t xml:space="preserve"> of fighting the fires and cleanup is daunting. A 21st Century Fire Brigade and Firefighter Reserve can provide well paying jobs in many communities.</w:t>
      </w:r>
    </w:p>
    <w:p w14:paraId="62FC0225" w14:textId="77777777" w:rsidR="00084FB0" w:rsidRPr="00751B74" w:rsidRDefault="00084FB0" w:rsidP="00084FB0">
      <w:pPr>
        <w:rPr>
          <w:sz w:val="16"/>
        </w:rPr>
      </w:pPr>
      <w:r w:rsidRPr="00751B74">
        <w:rPr>
          <w:sz w:val="16"/>
        </w:rPr>
        <w:t xml:space="preserve">The discussion above </w:t>
      </w:r>
      <w:r w:rsidRPr="0001462B">
        <w:rPr>
          <w:rStyle w:val="StyleUnderline"/>
          <w:highlight w:val="cyan"/>
        </w:rPr>
        <w:t>barely scratches the surface of</w:t>
      </w:r>
      <w:r w:rsidRPr="00751B74">
        <w:rPr>
          <w:sz w:val="16"/>
        </w:rPr>
        <w:t xml:space="preserve"> the kinds of work that could be done with </w:t>
      </w:r>
      <w:r w:rsidRPr="0001462B">
        <w:rPr>
          <w:rStyle w:val="StyleUnderline"/>
          <w:highlight w:val="cyan"/>
        </w:rPr>
        <w:t>a</w:t>
      </w:r>
      <w:r w:rsidRPr="00751B74">
        <w:rPr>
          <w:sz w:val="16"/>
        </w:rPr>
        <w:t xml:space="preserve"> </w:t>
      </w:r>
      <w:r w:rsidRPr="0001462B">
        <w:rPr>
          <w:rStyle w:val="Emphasis"/>
          <w:highlight w:val="cyan"/>
        </w:rPr>
        <w:t>J</w:t>
      </w:r>
      <w:r w:rsidRPr="00751B74">
        <w:rPr>
          <w:sz w:val="16"/>
        </w:rPr>
        <w:t xml:space="preserve">ob </w:t>
      </w:r>
      <w:r w:rsidRPr="0001462B">
        <w:rPr>
          <w:rStyle w:val="Emphasis"/>
          <w:highlight w:val="cyan"/>
        </w:rPr>
        <w:t>G</w:t>
      </w:r>
      <w:r w:rsidRPr="00751B74">
        <w:rPr>
          <w:sz w:val="16"/>
        </w:rPr>
        <w:t xml:space="preserve">uarantee. In the US, lack of universal healthcare has been compounded by lack of accessible healthcare. Public health deserts can be remedied by building a network of community health clinics which can provide basic preventative care on ongoing basis for free. </w:t>
      </w:r>
      <w:r w:rsidRPr="00751B74">
        <w:rPr>
          <w:rStyle w:val="StyleUnderline"/>
          <w:highlight w:val="cyan"/>
        </w:rPr>
        <w:t>These can be</w:t>
      </w:r>
      <w:r w:rsidRPr="00751B74">
        <w:rPr>
          <w:sz w:val="16"/>
        </w:rPr>
        <w:t xml:space="preserve"> important sites for on-the-</w:t>
      </w:r>
      <w:r w:rsidRPr="00751B74">
        <w:rPr>
          <w:rStyle w:val="Emphasis"/>
          <w:highlight w:val="cyan"/>
        </w:rPr>
        <w:t>job training</w:t>
      </w:r>
      <w:r w:rsidRPr="00751B74">
        <w:rPr>
          <w:sz w:val="16"/>
        </w:rPr>
        <w:t xml:space="preserve"> opportunities </w:t>
      </w:r>
      <w:r w:rsidRPr="00751B74">
        <w:rPr>
          <w:rStyle w:val="StyleUnderline"/>
          <w:highlight w:val="cyan"/>
        </w:rPr>
        <w:t>for J</w:t>
      </w:r>
      <w:r w:rsidRPr="00751B74">
        <w:rPr>
          <w:sz w:val="16"/>
        </w:rPr>
        <w:t xml:space="preserve">ob </w:t>
      </w:r>
      <w:r w:rsidRPr="00751B74">
        <w:rPr>
          <w:rStyle w:val="StyleUnderline"/>
          <w:highlight w:val="cyan"/>
        </w:rPr>
        <w:t>G</w:t>
      </w:r>
      <w:r w:rsidRPr="00751B74">
        <w:rPr>
          <w:sz w:val="16"/>
        </w:rPr>
        <w:t xml:space="preserve">uarantee </w:t>
      </w:r>
      <w:r w:rsidRPr="00751B74">
        <w:rPr>
          <w:rStyle w:val="StyleUnderline"/>
          <w:highlight w:val="cyan"/>
        </w:rPr>
        <w:t>workers</w:t>
      </w:r>
      <w:r w:rsidRPr="00751B74">
        <w:rPr>
          <w:sz w:val="16"/>
        </w:rPr>
        <w:t xml:space="preserve"> and internships for young people, </w:t>
      </w:r>
      <w:r w:rsidRPr="00751B74">
        <w:rPr>
          <w:rStyle w:val="StyleUnderline"/>
          <w:highlight w:val="cyan"/>
        </w:rPr>
        <w:t>who</w:t>
      </w:r>
      <w:r w:rsidRPr="00751B74">
        <w:rPr>
          <w:sz w:val="16"/>
        </w:rPr>
        <w:t xml:space="preserve"> wish to </w:t>
      </w:r>
      <w:r w:rsidRPr="00751B74">
        <w:rPr>
          <w:rStyle w:val="StyleUnderline"/>
          <w:highlight w:val="cyan"/>
        </w:rPr>
        <w:t>transition into better</w:t>
      </w:r>
      <w:r w:rsidRPr="00751B74">
        <w:rPr>
          <w:sz w:val="16"/>
        </w:rPr>
        <w:t xml:space="preserve">-paid employment </w:t>
      </w:r>
      <w:r w:rsidRPr="00751B74">
        <w:rPr>
          <w:rStyle w:val="StyleUnderline"/>
          <w:highlight w:val="cyan"/>
        </w:rPr>
        <w:t>opportunities</w:t>
      </w:r>
      <w:r w:rsidRPr="00751B74">
        <w:rPr>
          <w:sz w:val="16"/>
        </w:rPr>
        <w:t xml:space="preserve"> in healthcare. </w:t>
      </w:r>
      <w:r w:rsidRPr="008068E8">
        <w:rPr>
          <w:rStyle w:val="StyleUnderline"/>
        </w:rPr>
        <w:t>Coupled with other educational and certification programs</w:t>
      </w:r>
      <w:r w:rsidRPr="00751B74">
        <w:rPr>
          <w:sz w:val="16"/>
        </w:rPr>
        <w:t xml:space="preserve">, </w:t>
      </w:r>
      <w:r w:rsidRPr="00751B74">
        <w:rPr>
          <w:rStyle w:val="Emphasis"/>
        </w:rPr>
        <w:t>the J</w:t>
      </w:r>
      <w:r w:rsidRPr="00751B74">
        <w:rPr>
          <w:sz w:val="16"/>
        </w:rPr>
        <w:t xml:space="preserve">ob </w:t>
      </w:r>
      <w:r w:rsidRPr="00751B74">
        <w:rPr>
          <w:rStyle w:val="Emphasis"/>
        </w:rPr>
        <w:t>G</w:t>
      </w:r>
      <w:r w:rsidRPr="00751B74">
        <w:rPr>
          <w:sz w:val="16"/>
        </w:rPr>
        <w:t xml:space="preserve">uarantee </w:t>
      </w:r>
      <w:r w:rsidRPr="00751B74">
        <w:rPr>
          <w:rStyle w:val="StyleUnderline"/>
        </w:rPr>
        <w:t>can be a</w:t>
      </w:r>
      <w:r w:rsidRPr="00751B74">
        <w:rPr>
          <w:sz w:val="16"/>
        </w:rPr>
        <w:t xml:space="preserve"> </w:t>
      </w:r>
      <w:r w:rsidRPr="00751B74">
        <w:rPr>
          <w:rStyle w:val="StyleUnderline"/>
        </w:rPr>
        <w:t xml:space="preserve">springboard for anyone facing </w:t>
      </w:r>
      <w:r w:rsidRPr="00751B74">
        <w:rPr>
          <w:rStyle w:val="Emphasis"/>
        </w:rPr>
        <w:t>obstacles</w:t>
      </w:r>
      <w:r w:rsidRPr="00751B74">
        <w:rPr>
          <w:sz w:val="16"/>
        </w:rPr>
        <w:t xml:space="preserve"> </w:t>
      </w:r>
      <w:r w:rsidRPr="00751B74">
        <w:rPr>
          <w:rStyle w:val="StyleUnderline"/>
        </w:rPr>
        <w:t>to paid employment</w:t>
      </w:r>
      <w:r w:rsidRPr="00751B74">
        <w:rPr>
          <w:sz w:val="16"/>
        </w:rPr>
        <w:t>. While there are many easily identifiable areas of critical need, addressing the climate crisis alone, requires an all-handson-deck approach. And while the Job Guarantee is a key piece to a comprehensive climate strategy, environmental and community care needs are ongoing, thereby necessitating ongoing public service employment.</w:t>
      </w:r>
    </w:p>
    <w:p w14:paraId="78EB232C" w14:textId="77777777" w:rsidR="00084FB0" w:rsidRPr="00032BDA" w:rsidRDefault="00084FB0" w:rsidP="00084FB0">
      <w:pPr>
        <w:pStyle w:val="Heading4"/>
        <w:rPr>
          <w:rFonts w:cs="Arial"/>
        </w:rPr>
      </w:pPr>
      <w:r w:rsidRPr="00032BDA">
        <w:rPr>
          <w:rFonts w:cs="Arial"/>
        </w:rPr>
        <w:t xml:space="preserve">Improving US soil health </w:t>
      </w:r>
      <w:r w:rsidRPr="00032BDA">
        <w:rPr>
          <w:rFonts w:cs="Arial"/>
          <w:u w:val="single"/>
        </w:rPr>
        <w:t>supercharges</w:t>
      </w:r>
      <w:r w:rsidRPr="00032BDA">
        <w:rPr>
          <w:rFonts w:cs="Arial"/>
        </w:rPr>
        <w:t xml:space="preserve"> ag </w:t>
      </w:r>
      <w:r w:rsidRPr="00032BDA">
        <w:rPr>
          <w:rFonts w:cs="Arial"/>
          <w:u w:val="single"/>
        </w:rPr>
        <w:t>productivity</w:t>
      </w:r>
      <w:r w:rsidRPr="00032BDA">
        <w:rPr>
          <w:rFonts w:cs="Arial"/>
        </w:rPr>
        <w:t xml:space="preserve"> and locks-in global </w:t>
      </w:r>
      <w:r w:rsidRPr="00032BDA">
        <w:rPr>
          <w:rFonts w:cs="Arial"/>
          <w:u w:val="single"/>
        </w:rPr>
        <w:t>food security</w:t>
      </w:r>
      <w:r w:rsidRPr="00032BDA">
        <w:rPr>
          <w:rFonts w:cs="Arial"/>
        </w:rPr>
        <w:t xml:space="preserve">---it’s </w:t>
      </w:r>
      <w:r w:rsidRPr="00032BDA">
        <w:rPr>
          <w:rFonts w:cs="Arial"/>
          <w:u w:val="single"/>
        </w:rPr>
        <w:t>reverse causal</w:t>
      </w:r>
      <w:r w:rsidRPr="00032BDA">
        <w:rPr>
          <w:rFonts w:cs="Arial"/>
        </w:rPr>
        <w:t xml:space="preserve">. </w:t>
      </w:r>
    </w:p>
    <w:p w14:paraId="6FB1581A" w14:textId="77777777" w:rsidR="00084FB0" w:rsidRPr="00032BDA" w:rsidRDefault="00084FB0" w:rsidP="00084FB0">
      <w:r w:rsidRPr="00032BDA">
        <w:rPr>
          <w:rStyle w:val="Style13ptBold"/>
        </w:rPr>
        <w:t>Gilchrist ’21</w:t>
      </w:r>
      <w:r w:rsidRPr="00032BDA">
        <w:t xml:space="preserve"> [Jock; March; M.S. in Environmental Science and Policy, Johns Hopkins University, 2020 E2 1Hotels Fellow, and a researcher with The Climate Center and Natural </w:t>
      </w:r>
      <w:r w:rsidRPr="00032BDA">
        <w:lastRenderedPageBreak/>
        <w:t xml:space="preserve">Capitalism Solutions; “The Promise of Regenerative Agriculture,” </w:t>
      </w:r>
      <w:hyperlink r:id="rId13" w:history="1">
        <w:r w:rsidRPr="00032BDA">
          <w:rPr>
            <w:rStyle w:val="Hyperlink"/>
            <w:color w:val="auto"/>
          </w:rPr>
          <w:t>https://e2.org/wp-content/uploads/2021/03/Jock-Final-Report-The-Promise-of-Regenerative-Agriculture.pdf</w:t>
        </w:r>
      </w:hyperlink>
      <w:r w:rsidRPr="00032BDA">
        <w:t>]</w:t>
      </w:r>
    </w:p>
    <w:p w14:paraId="018DC6E0" w14:textId="77777777" w:rsidR="00084FB0" w:rsidRPr="00032BDA" w:rsidRDefault="00084FB0" w:rsidP="00084FB0">
      <w:pPr>
        <w:rPr>
          <w:sz w:val="16"/>
        </w:rPr>
      </w:pPr>
      <w:r w:rsidRPr="00032BDA">
        <w:rPr>
          <w:rStyle w:val="StyleUnderline"/>
        </w:rPr>
        <w:t xml:space="preserve">The </w:t>
      </w:r>
      <w:r w:rsidRPr="00032BDA">
        <w:rPr>
          <w:rStyle w:val="StyleUnderline"/>
          <w:highlight w:val="cyan"/>
        </w:rPr>
        <w:t xml:space="preserve">impacts of </w:t>
      </w:r>
      <w:r w:rsidRPr="00032BDA">
        <w:rPr>
          <w:rStyle w:val="Emphasis"/>
          <w:highlight w:val="cyan"/>
        </w:rPr>
        <w:t>soil</w:t>
      </w:r>
      <w:r w:rsidRPr="00032BDA">
        <w:rPr>
          <w:sz w:val="16"/>
        </w:rPr>
        <w:t xml:space="preserve"> and land degradation </w:t>
      </w:r>
      <w:r w:rsidRPr="00032BDA">
        <w:rPr>
          <w:rStyle w:val="StyleUnderline"/>
          <w:highlight w:val="cyan"/>
        </w:rPr>
        <w:t>on ag</w:t>
      </w:r>
      <w:r w:rsidRPr="00032BDA">
        <w:rPr>
          <w:sz w:val="16"/>
        </w:rPr>
        <w:t xml:space="preserve">ricultural </w:t>
      </w:r>
      <w:r w:rsidRPr="00032BDA">
        <w:rPr>
          <w:rStyle w:val="StyleUnderline"/>
          <w:highlight w:val="cyan"/>
        </w:rPr>
        <w:t>productivity</w:t>
      </w:r>
      <w:r w:rsidRPr="00032BDA">
        <w:rPr>
          <w:sz w:val="16"/>
        </w:rPr>
        <w:t xml:space="preserve"> also </w:t>
      </w:r>
      <w:r w:rsidRPr="00032BDA">
        <w:rPr>
          <w:rStyle w:val="StyleUnderline"/>
          <w:highlight w:val="cyan"/>
        </w:rPr>
        <w:t>reveal</w:t>
      </w:r>
      <w:r w:rsidRPr="00032BDA">
        <w:rPr>
          <w:rStyle w:val="StyleUnderline"/>
        </w:rPr>
        <w:t xml:space="preserve">s </w:t>
      </w:r>
      <w:r w:rsidRPr="00032BDA">
        <w:rPr>
          <w:rStyle w:val="Emphasis"/>
          <w:highlight w:val="cyan"/>
        </w:rPr>
        <w:t>grim results</w:t>
      </w:r>
      <w:r w:rsidRPr="00032BDA">
        <w:rPr>
          <w:rStyle w:val="StyleUnderline"/>
          <w:highlight w:val="cyan"/>
        </w:rPr>
        <w:t>.</w:t>
      </w:r>
      <w:r w:rsidRPr="00032BDA">
        <w:rPr>
          <w:sz w:val="16"/>
        </w:rPr>
        <w:t xml:space="preserve"> According to Otuk and Daniel (2015), estimates for the magnitude of global </w:t>
      </w:r>
      <w:r w:rsidRPr="00032BDA">
        <w:rPr>
          <w:rStyle w:val="StyleUnderline"/>
        </w:rPr>
        <w:t>crop yield</w:t>
      </w:r>
      <w:r w:rsidRPr="00032BDA">
        <w:rPr>
          <w:sz w:val="16"/>
        </w:rPr>
        <w:t xml:space="preserve"> </w:t>
      </w:r>
      <w:r w:rsidRPr="00032BDA">
        <w:rPr>
          <w:rStyle w:val="StyleUnderline"/>
        </w:rPr>
        <w:t>reduction caused by soil degradation</w:t>
      </w:r>
      <w:r w:rsidRPr="00032BDA">
        <w:rPr>
          <w:sz w:val="16"/>
        </w:rPr>
        <w:t xml:space="preserve"> range from 12.7% (Oldeman, 1998) and 13.4% (Crosson, 1997) to 19% (IIASA, 2000), and even as high as</w:t>
      </w:r>
      <w:r w:rsidRPr="00032BDA">
        <w:rPr>
          <w:rStyle w:val="StyleUnderline"/>
        </w:rPr>
        <w:t xml:space="preserve"> </w:t>
      </w:r>
      <w:r w:rsidRPr="00032BDA">
        <w:rPr>
          <w:rStyle w:val="Emphasis"/>
        </w:rPr>
        <w:t>30%</w:t>
      </w:r>
      <w:r w:rsidRPr="00032BDA">
        <w:rPr>
          <w:sz w:val="16"/>
        </w:rPr>
        <w:t xml:space="preserve"> (Pimentel, Allen, and Beer, 1993). A review by Eswaran, Lal, and Reich (2001) found that at the field and plot level, </w:t>
      </w:r>
      <w:r w:rsidRPr="00032BDA">
        <w:rPr>
          <w:rStyle w:val="StyleUnderline"/>
          <w:highlight w:val="cyan"/>
        </w:rPr>
        <w:t xml:space="preserve">degraded soils </w:t>
      </w:r>
      <w:r w:rsidRPr="00032BDA">
        <w:rPr>
          <w:rStyle w:val="Emphasis"/>
          <w:highlight w:val="cyan"/>
        </w:rPr>
        <w:t>reduced</w:t>
      </w:r>
      <w:r w:rsidRPr="00032BDA">
        <w:rPr>
          <w:rStyle w:val="StyleUnderline"/>
          <w:highlight w:val="cyan"/>
        </w:rPr>
        <w:t xml:space="preserve"> harvests by </w:t>
      </w:r>
      <w:r w:rsidRPr="00032BDA">
        <w:rPr>
          <w:rStyle w:val="StyleUnderline"/>
        </w:rPr>
        <w:t xml:space="preserve">up to </w:t>
      </w:r>
      <w:r w:rsidRPr="00032BDA">
        <w:rPr>
          <w:rStyle w:val="Emphasis"/>
          <w:highlight w:val="cyan"/>
        </w:rPr>
        <w:t>40%</w:t>
      </w:r>
      <w:r w:rsidRPr="00032BDA">
        <w:rPr>
          <w:sz w:val="16"/>
        </w:rPr>
        <w:t xml:space="preserve"> in rowcrops </w:t>
      </w:r>
      <w:r w:rsidRPr="00032BDA">
        <w:rPr>
          <w:rStyle w:val="StyleUnderline"/>
          <w:highlight w:val="cyan"/>
        </w:rPr>
        <w:t xml:space="preserve">in the </w:t>
      </w:r>
      <w:r w:rsidRPr="00032BDA">
        <w:rPr>
          <w:rStyle w:val="Emphasis"/>
        </w:rPr>
        <w:t xml:space="preserve">U.S. </w:t>
      </w:r>
      <w:r w:rsidRPr="00032BDA">
        <w:rPr>
          <w:rStyle w:val="Emphasis"/>
          <w:highlight w:val="cyan"/>
        </w:rPr>
        <w:t>Midwest</w:t>
      </w:r>
      <w:r w:rsidRPr="00032BDA">
        <w:rPr>
          <w:sz w:val="16"/>
        </w:rPr>
        <w:t xml:space="preserve"> (Fahnestock, et al., 44 1995; Schumacher, et al., 1994); by between 30% and 90% in west Africa (Mbagwu, et al., 1984; Lal, 1987; Charreau, 1972; Kayombo and Lal, 1994); by up to 50% in some parts of Europe (Ericksson, et al., 1974); and by 20% in India, China, Iran, Israel, Jordan, Lebanon, Nepal, and Pakistan (Dregne, 1992). </w:t>
      </w:r>
      <w:r w:rsidRPr="00032BDA">
        <w:rPr>
          <w:rStyle w:val="StyleUnderline"/>
        </w:rPr>
        <w:t xml:space="preserve">Soil erosion causes </w:t>
      </w:r>
      <w:r w:rsidRPr="00032BDA">
        <w:rPr>
          <w:rStyle w:val="Emphasis"/>
        </w:rPr>
        <w:t>economic losses</w:t>
      </w:r>
      <w:r w:rsidRPr="00032BDA">
        <w:rPr>
          <w:rStyle w:val="StyleUnderline"/>
        </w:rPr>
        <w:t xml:space="preserve"> to the U.S. agricultural sector of </w:t>
      </w:r>
      <w:r w:rsidRPr="00032BDA">
        <w:rPr>
          <w:rStyle w:val="Emphasis"/>
        </w:rPr>
        <w:t>$44 billion</w:t>
      </w:r>
      <w:r w:rsidRPr="00032BDA">
        <w:rPr>
          <w:rStyle w:val="StyleUnderline"/>
        </w:rPr>
        <w:t xml:space="preserve"> per year</w:t>
      </w:r>
      <w:r w:rsidRPr="00032BDA">
        <w:rPr>
          <w:sz w:val="16"/>
        </w:rPr>
        <w:t xml:space="preserve"> (Eswaran, Lal, &amp; Reich, 2001). A </w:t>
      </w:r>
      <w:r w:rsidRPr="00032BDA">
        <w:rPr>
          <w:rStyle w:val="Emphasis"/>
          <w:highlight w:val="cyan"/>
        </w:rPr>
        <w:t>100-year analysis</w:t>
      </w:r>
      <w:r w:rsidRPr="00032BDA">
        <w:rPr>
          <w:sz w:val="16"/>
        </w:rPr>
        <w:t xml:space="preserve"> </w:t>
      </w:r>
      <w:r w:rsidRPr="00032BDA">
        <w:rPr>
          <w:rStyle w:val="StyleUnderline"/>
        </w:rPr>
        <w:t xml:space="preserve">of a continuously cropped field in the U.S. </w:t>
      </w:r>
      <w:r w:rsidRPr="00032BDA">
        <w:rPr>
          <w:rStyle w:val="Emphasis"/>
        </w:rPr>
        <w:t>Midwest</w:t>
      </w:r>
      <w:r w:rsidRPr="00032BDA">
        <w:rPr>
          <w:rStyle w:val="StyleUnderline"/>
        </w:rPr>
        <w:t xml:space="preserve"> </w:t>
      </w:r>
      <w:r w:rsidRPr="00032BDA">
        <w:rPr>
          <w:rStyle w:val="StyleUnderline"/>
          <w:highlight w:val="cyan"/>
        </w:rPr>
        <w:t>found</w:t>
      </w:r>
      <w:r w:rsidRPr="00032BDA">
        <w:rPr>
          <w:rStyle w:val="StyleUnderline"/>
        </w:rPr>
        <w:t xml:space="preserve"> that, even with fertility management, </w:t>
      </w:r>
      <w:r w:rsidRPr="00032BDA">
        <w:rPr>
          <w:rStyle w:val="StyleUnderline"/>
          <w:highlight w:val="cyan"/>
        </w:rPr>
        <w:t xml:space="preserve">degraded soils had </w:t>
      </w:r>
      <w:r w:rsidRPr="00032BDA">
        <w:rPr>
          <w:rStyle w:val="Emphasis"/>
          <w:highlight w:val="cyan"/>
        </w:rPr>
        <w:t>60% lower</w:t>
      </w:r>
      <w:r w:rsidRPr="00032BDA">
        <w:rPr>
          <w:rStyle w:val="StyleUnderline"/>
        </w:rPr>
        <w:t xml:space="preserve"> corn </w:t>
      </w:r>
      <w:r w:rsidRPr="00032BDA">
        <w:rPr>
          <w:rStyle w:val="StyleUnderline"/>
          <w:highlight w:val="cyan"/>
        </w:rPr>
        <w:t>yields</w:t>
      </w:r>
      <w:r w:rsidRPr="00032BDA">
        <w:rPr>
          <w:rStyle w:val="StyleUnderline"/>
        </w:rPr>
        <w:t xml:space="preserve"> </w:t>
      </w:r>
      <w:r w:rsidRPr="00032BDA">
        <w:rPr>
          <w:sz w:val="16"/>
        </w:rPr>
        <w:t xml:space="preserve">than at the start of the 100-year period (Gantzer, Anderson, Thompson, &amp; Brown, 1990). The </w:t>
      </w:r>
      <w:r w:rsidRPr="00032BDA">
        <w:rPr>
          <w:rStyle w:val="StyleUnderline"/>
        </w:rPr>
        <w:t>worsening of soil quality</w:t>
      </w:r>
      <w:r w:rsidRPr="00032BDA">
        <w:rPr>
          <w:sz w:val="16"/>
        </w:rPr>
        <w:t xml:space="preserve"> </w:t>
      </w:r>
      <w:r w:rsidRPr="00032BDA">
        <w:rPr>
          <w:rStyle w:val="StyleUnderline"/>
          <w:highlight w:val="cyan"/>
        </w:rPr>
        <w:t xml:space="preserve">threatens </w:t>
      </w:r>
      <w:r w:rsidRPr="00032BDA">
        <w:rPr>
          <w:rStyle w:val="Emphasis"/>
          <w:highlight w:val="cyan"/>
        </w:rPr>
        <w:t>global food security</w:t>
      </w:r>
      <w:r w:rsidRPr="00032BDA">
        <w:rPr>
          <w:sz w:val="16"/>
        </w:rPr>
        <w:t xml:space="preserve"> and livelihoods in developing nations and exacerbates climate change (Sulaeman &amp; Westoff, 2020). </w:t>
      </w:r>
    </w:p>
    <w:p w14:paraId="3713225E" w14:textId="77777777" w:rsidR="00084FB0" w:rsidRPr="00032BDA" w:rsidRDefault="00084FB0" w:rsidP="00084FB0">
      <w:pPr>
        <w:rPr>
          <w:sz w:val="16"/>
        </w:rPr>
      </w:pPr>
      <w:r w:rsidRPr="00032BDA">
        <w:rPr>
          <w:rStyle w:val="Emphasis"/>
        </w:rPr>
        <w:t>Increasing SOM</w:t>
      </w:r>
      <w:r w:rsidRPr="00032BDA">
        <w:rPr>
          <w:rStyle w:val="StyleUnderline"/>
        </w:rPr>
        <w:t xml:space="preserve"> through </w:t>
      </w:r>
      <w:r w:rsidRPr="00032BDA">
        <w:rPr>
          <w:rStyle w:val="Emphasis"/>
        </w:rPr>
        <w:t>regenerative management</w:t>
      </w:r>
      <w:r w:rsidRPr="00032BDA">
        <w:rPr>
          <w:sz w:val="16"/>
        </w:rPr>
        <w:t xml:space="preserve"> </w:t>
      </w:r>
      <w:r w:rsidRPr="00032BDA">
        <w:rPr>
          <w:rStyle w:val="StyleUnderline"/>
        </w:rPr>
        <w:t xml:space="preserve">represents the </w:t>
      </w:r>
      <w:r w:rsidRPr="00032BDA">
        <w:rPr>
          <w:rStyle w:val="Emphasis"/>
          <w:highlight w:val="cyan"/>
        </w:rPr>
        <w:t>reversal</w:t>
      </w:r>
      <w:r w:rsidRPr="00032BDA">
        <w:rPr>
          <w:rStyle w:val="StyleUnderline"/>
          <w:highlight w:val="cyan"/>
        </w:rPr>
        <w:t xml:space="preserve"> of </w:t>
      </w:r>
      <w:r w:rsidRPr="00032BDA">
        <w:rPr>
          <w:rStyle w:val="StyleUnderline"/>
        </w:rPr>
        <w:t xml:space="preserve">the </w:t>
      </w:r>
      <w:r w:rsidRPr="00032BDA">
        <w:rPr>
          <w:rStyle w:val="StyleUnderline"/>
          <w:highlight w:val="cyan"/>
        </w:rPr>
        <w:t>soil</w:t>
      </w:r>
      <w:r w:rsidRPr="00032BDA">
        <w:rPr>
          <w:rStyle w:val="StyleUnderline"/>
        </w:rPr>
        <w:t xml:space="preserve"> </w:t>
      </w:r>
      <w:r w:rsidRPr="00032BDA">
        <w:rPr>
          <w:rStyle w:val="StyleUnderline"/>
          <w:highlight w:val="cyan"/>
        </w:rPr>
        <w:t>erosion</w:t>
      </w:r>
      <w:r w:rsidRPr="00032BDA">
        <w:rPr>
          <w:rStyle w:val="StyleUnderline"/>
        </w:rPr>
        <w:t xml:space="preserve"> process</w:t>
      </w:r>
      <w:r w:rsidRPr="00032BDA">
        <w:rPr>
          <w:sz w:val="16"/>
        </w:rPr>
        <w:t xml:space="preserve">: adding SOM </w:t>
      </w:r>
      <w:r w:rsidRPr="00032BDA">
        <w:rPr>
          <w:rStyle w:val="StyleUnderline"/>
          <w:highlight w:val="cyan"/>
        </w:rPr>
        <w:t>builds</w:t>
      </w:r>
      <w:r w:rsidRPr="00032BDA">
        <w:rPr>
          <w:sz w:val="16"/>
        </w:rPr>
        <w:t xml:space="preserve"> soil structure and </w:t>
      </w:r>
      <w:r w:rsidRPr="00032BDA">
        <w:rPr>
          <w:rStyle w:val="Emphasis"/>
          <w:highlight w:val="cyan"/>
        </w:rPr>
        <w:t>aggregate stability</w:t>
      </w:r>
      <w:r w:rsidRPr="00032BDA">
        <w:rPr>
          <w:sz w:val="16"/>
        </w:rPr>
        <w:t xml:space="preserve"> and makes soil less vulnerable to erosion by wind and water. </w:t>
      </w:r>
      <w:r w:rsidRPr="00032BDA">
        <w:rPr>
          <w:rStyle w:val="StyleUnderline"/>
        </w:rPr>
        <w:t>Research on the impact of</w:t>
      </w:r>
      <w:r w:rsidRPr="00032BDA">
        <w:rPr>
          <w:sz w:val="16"/>
        </w:rPr>
        <w:t xml:space="preserve"> </w:t>
      </w:r>
      <w:r w:rsidRPr="00032BDA">
        <w:rPr>
          <w:rStyle w:val="Emphasis"/>
        </w:rPr>
        <w:t>regen</w:t>
      </w:r>
      <w:r w:rsidRPr="00032BDA">
        <w:rPr>
          <w:rStyle w:val="StyleUnderline"/>
        </w:rPr>
        <w:t xml:space="preserve">erative </w:t>
      </w:r>
      <w:r w:rsidRPr="00032BDA">
        <w:rPr>
          <w:rStyle w:val="Emphasis"/>
        </w:rPr>
        <w:t>ag</w:t>
      </w:r>
      <w:r w:rsidRPr="00032BDA">
        <w:rPr>
          <w:rStyle w:val="StyleUnderline"/>
        </w:rPr>
        <w:t>riculture</w:t>
      </w:r>
      <w:r w:rsidRPr="00032BDA">
        <w:rPr>
          <w:sz w:val="16"/>
        </w:rPr>
        <w:t xml:space="preserve"> implementation </w:t>
      </w:r>
      <w:r w:rsidRPr="00032BDA">
        <w:rPr>
          <w:rStyle w:val="StyleUnderline"/>
        </w:rPr>
        <w:t>on crop yields</w:t>
      </w:r>
      <w:r w:rsidRPr="00032BDA">
        <w:rPr>
          <w:sz w:val="16"/>
        </w:rPr>
        <w:t xml:space="preserve"> generally </w:t>
      </w:r>
      <w:r w:rsidRPr="00032BDA">
        <w:rPr>
          <w:rStyle w:val="StyleUnderline"/>
        </w:rPr>
        <w:t>shows</w:t>
      </w:r>
      <w:r w:rsidRPr="00032BDA">
        <w:rPr>
          <w:sz w:val="16"/>
        </w:rPr>
        <w:t xml:space="preserve"> that </w:t>
      </w:r>
      <w:r w:rsidRPr="00032BDA">
        <w:rPr>
          <w:rStyle w:val="StyleUnderline"/>
          <w:highlight w:val="cyan"/>
        </w:rPr>
        <w:t xml:space="preserve">crop yields </w:t>
      </w:r>
      <w:r w:rsidRPr="00032BDA">
        <w:rPr>
          <w:rStyle w:val="Emphasis"/>
          <w:highlight w:val="cyan"/>
        </w:rPr>
        <w:t>stabilize or increase</w:t>
      </w:r>
      <w:r w:rsidRPr="00032BDA">
        <w:rPr>
          <w:sz w:val="16"/>
        </w:rPr>
        <w:t xml:space="preserve">, with a smaller number of studies showing yield declines after implementation. It is postulated that the </w:t>
      </w:r>
      <w:r w:rsidRPr="00D45BB3">
        <w:rPr>
          <w:rStyle w:val="StyleUnderline"/>
          <w:highlight w:val="cyan"/>
        </w:rPr>
        <w:t xml:space="preserve">increase in </w:t>
      </w:r>
      <w:r w:rsidRPr="00D45BB3">
        <w:rPr>
          <w:rStyle w:val="Emphasis"/>
          <w:highlight w:val="cyan"/>
        </w:rPr>
        <w:t>soil fertility</w:t>
      </w:r>
      <w:r w:rsidRPr="00032BDA">
        <w:rPr>
          <w:sz w:val="16"/>
        </w:rPr>
        <w:t xml:space="preserve"> </w:t>
      </w:r>
      <w:r w:rsidRPr="00032BDA">
        <w:rPr>
          <w:rStyle w:val="StyleUnderline"/>
        </w:rPr>
        <w:t>and</w:t>
      </w:r>
      <w:r w:rsidRPr="00032BDA">
        <w:rPr>
          <w:sz w:val="16"/>
        </w:rPr>
        <w:t xml:space="preserve"> the </w:t>
      </w:r>
      <w:r w:rsidRPr="00032BDA">
        <w:rPr>
          <w:rStyle w:val="Emphasis"/>
        </w:rPr>
        <w:t>resilience</w:t>
      </w:r>
      <w:r w:rsidRPr="00032BDA">
        <w:rPr>
          <w:sz w:val="16"/>
        </w:rPr>
        <w:t xml:space="preserve"> </w:t>
      </w:r>
      <w:r w:rsidRPr="00032BDA">
        <w:rPr>
          <w:rStyle w:val="StyleUnderline"/>
        </w:rPr>
        <w:t xml:space="preserve">that </w:t>
      </w:r>
      <w:r w:rsidRPr="00D45BB3">
        <w:rPr>
          <w:rStyle w:val="StyleUnderline"/>
          <w:highlight w:val="cyan"/>
        </w:rPr>
        <w:t>allows</w:t>
      </w:r>
      <w:r w:rsidRPr="00032BDA">
        <w:rPr>
          <w:rStyle w:val="StyleUnderline"/>
        </w:rPr>
        <w:t xml:space="preserve"> soil </w:t>
      </w:r>
      <w:r w:rsidRPr="00D45BB3">
        <w:rPr>
          <w:rStyle w:val="StyleUnderline"/>
          <w:highlight w:val="cyan"/>
        </w:rPr>
        <w:t xml:space="preserve">to withstand </w:t>
      </w:r>
      <w:r w:rsidRPr="00D45BB3">
        <w:rPr>
          <w:rStyle w:val="Emphasis"/>
          <w:highlight w:val="cyan"/>
        </w:rPr>
        <w:t>shocks</w:t>
      </w:r>
      <w:r w:rsidRPr="00032BDA">
        <w:rPr>
          <w:rStyle w:val="StyleUnderline"/>
        </w:rPr>
        <w:t xml:space="preserve"> and stabilize</w:t>
      </w:r>
      <w:r w:rsidRPr="00032BDA">
        <w:rPr>
          <w:sz w:val="16"/>
        </w:rPr>
        <w:t xml:space="preserve"> yields is mediated by the increase in SOM (Soil Health Institute, 2018). </w:t>
      </w:r>
    </w:p>
    <w:p w14:paraId="741A4351" w14:textId="77777777" w:rsidR="00084FB0" w:rsidRPr="00032BDA" w:rsidRDefault="00084FB0" w:rsidP="00084FB0">
      <w:pPr>
        <w:rPr>
          <w:sz w:val="16"/>
        </w:rPr>
      </w:pPr>
      <w:r w:rsidRPr="00032BDA">
        <w:rPr>
          <w:sz w:val="16"/>
        </w:rPr>
        <w:t xml:space="preserve">The Soil Health Institute reviewed some of the literature on the impacts of regenerative agriculture practices on crop yield. Of the 8 studies that had sufficient data, crop yield volume remained the same or increased in 7 (Soil Health Institute, 2018). </w:t>
      </w:r>
      <w:r w:rsidRPr="00032BDA">
        <w:rPr>
          <w:rStyle w:val="StyleUnderline"/>
        </w:rPr>
        <w:t xml:space="preserve">The </w:t>
      </w:r>
      <w:r w:rsidRPr="00032BDA">
        <w:rPr>
          <w:rStyle w:val="Emphasis"/>
        </w:rPr>
        <w:t>average change</w:t>
      </w:r>
      <w:r w:rsidRPr="00032BDA">
        <w:rPr>
          <w:rStyle w:val="StyleUnderline"/>
        </w:rPr>
        <w:t xml:space="preserve"> in crop yield in these studies was +</w:t>
      </w:r>
      <w:r w:rsidRPr="00032BDA">
        <w:rPr>
          <w:rStyle w:val="Emphasis"/>
        </w:rPr>
        <w:t>17.6%</w:t>
      </w:r>
      <w:r w:rsidRPr="00032BDA">
        <w:rPr>
          <w:rStyle w:val="StyleUnderline"/>
        </w:rPr>
        <w:t>,</w:t>
      </w:r>
      <w:r w:rsidRPr="00032BDA">
        <w:rPr>
          <w:sz w:val="16"/>
        </w:rPr>
        <w:t xml:space="preserve"> while the change in the one remaining study was -6.2% (Soil Health Institute, 2018). Six of the 8 studies showed that yield variability was the same or smaller from year-to-year (Soil Health Institute, 2018). </w:t>
      </w:r>
    </w:p>
    <w:p w14:paraId="2E95778F" w14:textId="77777777" w:rsidR="00084FB0" w:rsidRPr="00032BDA" w:rsidRDefault="00084FB0" w:rsidP="00084FB0">
      <w:pPr>
        <w:rPr>
          <w:sz w:val="16"/>
          <w:szCs w:val="16"/>
        </w:rPr>
      </w:pPr>
      <w:r w:rsidRPr="00032BDA">
        <w:rPr>
          <w:sz w:val="16"/>
          <w:szCs w:val="16"/>
        </w:rPr>
        <w:t xml:space="preserve">Van Es and Karlen analyzed 3 long-term field experiments in North Carolina, which primarily differed by tillage intensity and management disposition (organic or conventional). They found that tillage intensity was the most important variable in predicting soil health levels, with minimally tilled soils having the best scores for each variable at each site (van Es &amp; Karlen, 2019). Especially important were levels of plant-available C and N, as well as manganese (which helps break down organic matter and 45 make it available to plants). Soil health indicators were correlated with increased crop yields (van Es &amp; Karlen, 2019). </w:t>
      </w:r>
    </w:p>
    <w:p w14:paraId="3718699D" w14:textId="77777777" w:rsidR="00084FB0" w:rsidRPr="00032BDA" w:rsidRDefault="00084FB0" w:rsidP="00084FB0">
      <w:pPr>
        <w:rPr>
          <w:sz w:val="16"/>
        </w:rPr>
      </w:pPr>
      <w:r w:rsidRPr="00032BDA">
        <w:rPr>
          <w:sz w:val="16"/>
        </w:rPr>
        <w:t xml:space="preserve">A meta-analysis that compared conventional to organic crop production systems found that organic farms produce around 80% of the yields of conventional farms (de Ponti, Bert, &amp; van Ittersum, 2012).8 The study does not include data on farm profitability, which can be higher in organic operations due to premium pricing and reduced input costs, even if yields are lower. A </w:t>
      </w:r>
      <w:r w:rsidRPr="00032BDA">
        <w:rPr>
          <w:rStyle w:val="Emphasis"/>
        </w:rPr>
        <w:t xml:space="preserve">global </w:t>
      </w:r>
      <w:r w:rsidRPr="00032BDA">
        <w:rPr>
          <w:rStyle w:val="Emphasis"/>
          <w:highlight w:val="cyan"/>
        </w:rPr>
        <w:t>meta-analysis</w:t>
      </w:r>
      <w:r w:rsidRPr="00032BDA">
        <w:rPr>
          <w:sz w:val="16"/>
        </w:rPr>
        <w:t xml:space="preserve"> </w:t>
      </w:r>
      <w:r w:rsidRPr="00032BDA">
        <w:rPr>
          <w:rStyle w:val="StyleUnderline"/>
        </w:rPr>
        <w:t xml:space="preserve">that analyzed the relationship between SOM and yields of maize and corn </w:t>
      </w:r>
      <w:r w:rsidRPr="00032BDA">
        <w:rPr>
          <w:rStyle w:val="StyleUnderline"/>
          <w:highlight w:val="cyan"/>
        </w:rPr>
        <w:t>found</w:t>
      </w:r>
      <w:r w:rsidRPr="00032BDA">
        <w:rPr>
          <w:sz w:val="16"/>
        </w:rPr>
        <w:t xml:space="preserve"> that </w:t>
      </w:r>
      <w:r w:rsidRPr="00032BDA">
        <w:rPr>
          <w:rStyle w:val="Emphasis"/>
          <w:highlight w:val="cyan"/>
        </w:rPr>
        <w:t>increasing SOM</w:t>
      </w:r>
      <w:r w:rsidRPr="00032BDA">
        <w:rPr>
          <w:rStyle w:val="StyleUnderline"/>
          <w:highlight w:val="cyan"/>
        </w:rPr>
        <w:t xml:space="preserve"> levels increase </w:t>
      </w:r>
      <w:r w:rsidRPr="00032BDA">
        <w:rPr>
          <w:rStyle w:val="StyleUnderline"/>
        </w:rPr>
        <w:t xml:space="preserve">the </w:t>
      </w:r>
      <w:r w:rsidRPr="00032BDA">
        <w:rPr>
          <w:rStyle w:val="StyleUnderline"/>
          <w:highlight w:val="cyan"/>
        </w:rPr>
        <w:t xml:space="preserve">yields </w:t>
      </w:r>
      <w:r w:rsidRPr="00032BDA">
        <w:rPr>
          <w:rStyle w:val="StyleUnderline"/>
        </w:rPr>
        <w:t>of both crops</w:t>
      </w:r>
      <w:r w:rsidRPr="00032BDA">
        <w:rPr>
          <w:sz w:val="16"/>
        </w:rPr>
        <w:t xml:space="preserve"> (Oldfield, Bradford, &amp; Wood, 2019). They found that the yield benefits started to level off after SOM levels reached 2%, a threshold also found in other studies (Oldfield, Bradford, &amp; Wood, 2019). Since about two-thirds of wheat and maize cropland globally are below 2%, </w:t>
      </w:r>
      <w:r w:rsidRPr="00032BDA">
        <w:rPr>
          <w:rStyle w:val="Emphasis"/>
        </w:rPr>
        <w:t>small increases</w:t>
      </w:r>
      <w:r w:rsidRPr="00032BDA">
        <w:rPr>
          <w:rStyle w:val="StyleUnderline"/>
        </w:rPr>
        <w:t xml:space="preserve"> in SOM levels could </w:t>
      </w:r>
      <w:r w:rsidRPr="00032BDA">
        <w:rPr>
          <w:rStyle w:val="StyleUnderline"/>
          <w:highlight w:val="cyan"/>
        </w:rPr>
        <w:t xml:space="preserve">have </w:t>
      </w:r>
      <w:r w:rsidRPr="00032BDA">
        <w:rPr>
          <w:rStyle w:val="Emphasis"/>
          <w:highlight w:val="cyan"/>
        </w:rPr>
        <w:t>major yield benefits</w:t>
      </w:r>
      <w:r w:rsidRPr="00032BDA">
        <w:rPr>
          <w:sz w:val="16"/>
        </w:rPr>
        <w:t>. Indeed, according to the authors, “</w:t>
      </w:r>
      <w:r w:rsidRPr="00032BDA">
        <w:rPr>
          <w:rStyle w:val="StyleUnderline"/>
        </w:rPr>
        <w:t>potential yield increases of 10±</w:t>
      </w:r>
      <w:r w:rsidRPr="00032BDA">
        <w:rPr>
          <w:rStyle w:val="Emphasis"/>
        </w:rPr>
        <w:t>11%</w:t>
      </w:r>
      <w:r w:rsidRPr="00032BDA">
        <w:rPr>
          <w:sz w:val="16"/>
        </w:rPr>
        <w:t xml:space="preserve"> (mean±SD) for maize and 23±</w:t>
      </w:r>
      <w:r w:rsidRPr="00032BDA">
        <w:rPr>
          <w:rStyle w:val="Emphasis"/>
        </w:rPr>
        <w:t>37%</w:t>
      </w:r>
      <w:r w:rsidRPr="00032BDA">
        <w:rPr>
          <w:sz w:val="16"/>
        </w:rPr>
        <w:t xml:space="preserve"> for wheat amount to 32% </w:t>
      </w:r>
      <w:r w:rsidRPr="00032BDA">
        <w:rPr>
          <w:rStyle w:val="StyleUnderline"/>
        </w:rPr>
        <w:t>of</w:t>
      </w:r>
      <w:r w:rsidRPr="00032BDA">
        <w:rPr>
          <w:sz w:val="16"/>
        </w:rPr>
        <w:t xml:space="preserve"> the projected yield gap (the difference between observed and attainable yields) </w:t>
      </w:r>
      <w:r w:rsidRPr="00032BDA">
        <w:rPr>
          <w:rStyle w:val="StyleUnderline"/>
        </w:rPr>
        <w:t>for maize and</w:t>
      </w:r>
      <w:r w:rsidRPr="00032BDA">
        <w:rPr>
          <w:sz w:val="16"/>
        </w:rPr>
        <w:t xml:space="preserve"> </w:t>
      </w:r>
      <w:r w:rsidRPr="00032BDA">
        <w:rPr>
          <w:rStyle w:val="Emphasis"/>
        </w:rPr>
        <w:t>60%</w:t>
      </w:r>
      <w:r w:rsidRPr="00032BDA">
        <w:rPr>
          <w:sz w:val="16"/>
        </w:rPr>
        <w:t xml:space="preserve"> of that </w:t>
      </w:r>
      <w:r w:rsidRPr="00032BDA">
        <w:rPr>
          <w:rStyle w:val="StyleUnderline"/>
        </w:rPr>
        <w:t>for wheat”</w:t>
      </w:r>
      <w:r w:rsidRPr="00032BDA">
        <w:rPr>
          <w:sz w:val="16"/>
        </w:rPr>
        <w:t xml:space="preserve"> (parenthetical statement my own) (Oldfield, Bradford, &amp; Wood, 2019). The increase in SOM would also reduce the fertilizer requirements by 7% for maize fields and by 5% for wheat fields (Oldfield, Bradford, &amp; Wood, 2019). Fertilizer reductions may be even greater in some scenarios, as a 1% increase in SOM roughly equates to 20 pounds of N that a producer does not have to apply.9 </w:t>
      </w:r>
    </w:p>
    <w:p w14:paraId="3E987C82" w14:textId="77777777" w:rsidR="00084FB0" w:rsidRPr="00032BDA" w:rsidRDefault="00084FB0" w:rsidP="00084FB0">
      <w:pPr>
        <w:rPr>
          <w:sz w:val="16"/>
          <w:szCs w:val="16"/>
        </w:rPr>
      </w:pPr>
      <w:r w:rsidRPr="00032BDA">
        <w:rPr>
          <w:sz w:val="16"/>
          <w:szCs w:val="16"/>
        </w:rPr>
        <w:t xml:space="preserve">Another global meta-analysis examined the impact of cover crops on crop yield and found that with a biodiverse mix of cover crops that includes legumes and non-legumes, primary crop yield improved by 13% (when cover crops were not biodiverse, primary crop yield dropped by 4%) (Abdalla, et al., 2019). While cover crops can negatively impact yield in water-scarce regions, livestock integration with cover crop grazing offers higher profits than monoculture crop production.10 </w:t>
      </w:r>
    </w:p>
    <w:p w14:paraId="7AED6436" w14:textId="77777777" w:rsidR="00084FB0" w:rsidRPr="00032BDA" w:rsidRDefault="00084FB0" w:rsidP="00084FB0">
      <w:pPr>
        <w:rPr>
          <w:sz w:val="16"/>
          <w:szCs w:val="16"/>
        </w:rPr>
      </w:pPr>
      <w:r w:rsidRPr="00032BDA">
        <w:rPr>
          <w:sz w:val="16"/>
          <w:szCs w:val="16"/>
        </w:rPr>
        <w:t xml:space="preserve">A large-scale set of field experiments in China showed that without any increase in fertilizer application, adopting agroecological and integrated crop management methods can increase rice, wheat, and maize yields by 18%, 24%, and 35% respectively (Chen, et al., 2014). The experiments also reduced nitrogen losses and GHG emissions. </w:t>
      </w:r>
    </w:p>
    <w:p w14:paraId="002A556C" w14:textId="77777777" w:rsidR="00084FB0" w:rsidRPr="00032BDA" w:rsidRDefault="00084FB0" w:rsidP="00084FB0">
      <w:pPr>
        <w:rPr>
          <w:sz w:val="16"/>
          <w:szCs w:val="16"/>
        </w:rPr>
      </w:pPr>
      <w:r w:rsidRPr="00032BDA">
        <w:rPr>
          <w:sz w:val="16"/>
          <w:szCs w:val="16"/>
        </w:rPr>
        <w:t xml:space="preserve">In sub-Saharan Africa, intercropping of a legume tree in a maize monoculture and application of the tree’s prunings as a soil amendment tripled maize yield (Makumba, et al., 2006). A country-wide study over dozens of farms in Malawi showed that a crop rotation that incorporated semi-perennial legumes allowed farmers to halve fertilizer use while maintaining the same yield and improving yield stability (Snapp, Blackie, Gilbert, Bezner-Kerr, &amp; Kanyama-Phiri, 2010). Field trials in Botswana also showed that reduced tillage and manure application doubled maize yields (Falkenmark, Fox, Persson, &amp; Rockström, 2001). </w:t>
      </w:r>
    </w:p>
    <w:p w14:paraId="731BAFA0" w14:textId="77777777" w:rsidR="00084FB0" w:rsidRPr="00032BDA" w:rsidRDefault="00084FB0" w:rsidP="00084FB0">
      <w:pPr>
        <w:rPr>
          <w:sz w:val="16"/>
        </w:rPr>
      </w:pPr>
      <w:r w:rsidRPr="00032BDA">
        <w:rPr>
          <w:sz w:val="16"/>
        </w:rPr>
        <w:lastRenderedPageBreak/>
        <w:t xml:space="preserve">According to </w:t>
      </w:r>
      <w:r w:rsidRPr="00032BDA">
        <w:rPr>
          <w:rStyle w:val="Emphasis"/>
        </w:rPr>
        <w:t>Lal</w:t>
      </w:r>
      <w:r w:rsidRPr="00032BDA">
        <w:rPr>
          <w:sz w:val="16"/>
        </w:rPr>
        <w:t xml:space="preserve">, </w:t>
      </w:r>
      <w:r w:rsidRPr="00032BDA">
        <w:rPr>
          <w:rStyle w:val="StyleUnderline"/>
        </w:rPr>
        <w:t>improving SOC levels by 1 Mg/ha globally would “increase crop yield by 20 to 70 kg/ha for wheat, 10 to 50 kg/ha for rice, 30 to 300 kg/ha for corn, and 10 to 20 kg/ha for beans,” and by 0.5 to 1 kg/ha for cowpeas</w:t>
      </w:r>
      <w:r w:rsidRPr="00032BDA">
        <w:rPr>
          <w:sz w:val="16"/>
        </w:rPr>
        <w:t xml:space="preserve"> (2010, p. 717; 2004). </w:t>
      </w:r>
    </w:p>
    <w:p w14:paraId="082D9174" w14:textId="77777777" w:rsidR="00084FB0" w:rsidRPr="00032BDA" w:rsidRDefault="00084FB0" w:rsidP="00084FB0">
      <w:pPr>
        <w:rPr>
          <w:sz w:val="16"/>
        </w:rPr>
      </w:pPr>
      <w:r w:rsidRPr="00032BDA">
        <w:rPr>
          <w:sz w:val="16"/>
        </w:rPr>
        <w:t xml:space="preserve">The benefits of </w:t>
      </w:r>
      <w:r w:rsidRPr="00032BDA">
        <w:rPr>
          <w:rStyle w:val="Emphasis"/>
        </w:rPr>
        <w:t>regenerative management</w:t>
      </w:r>
      <w:r w:rsidRPr="00032BDA">
        <w:rPr>
          <w:sz w:val="16"/>
        </w:rPr>
        <w:t xml:space="preserve"> </w:t>
      </w:r>
      <w:r w:rsidRPr="00032BDA">
        <w:rPr>
          <w:rStyle w:val="StyleUnderline"/>
        </w:rPr>
        <w:t xml:space="preserve">to crop yield </w:t>
      </w:r>
      <w:r w:rsidRPr="00032BDA">
        <w:rPr>
          <w:rStyle w:val="StyleUnderline"/>
          <w:highlight w:val="cyan"/>
        </w:rPr>
        <w:t>and</w:t>
      </w:r>
      <w:r w:rsidRPr="00032BDA">
        <w:rPr>
          <w:rStyle w:val="StyleUnderline"/>
        </w:rPr>
        <w:t xml:space="preserve"> yield stabilization </w:t>
      </w:r>
      <w:r w:rsidRPr="00032BDA">
        <w:rPr>
          <w:rStyle w:val="StyleUnderline"/>
          <w:highlight w:val="cyan"/>
        </w:rPr>
        <w:t>increase</w:t>
      </w:r>
      <w:r w:rsidRPr="00032BDA">
        <w:rPr>
          <w:rStyle w:val="StyleUnderline"/>
        </w:rPr>
        <w:t xml:space="preserve"> </w:t>
      </w:r>
      <w:r w:rsidRPr="00032BDA">
        <w:rPr>
          <w:rStyle w:val="Emphasis"/>
        </w:rPr>
        <w:t>profitability</w:t>
      </w:r>
      <w:r w:rsidRPr="00032BDA">
        <w:rPr>
          <w:rStyle w:val="StyleUnderline"/>
        </w:rPr>
        <w:t xml:space="preserve"> and decrease economic risk for farmers</w:t>
      </w:r>
      <w:r w:rsidRPr="00032BDA">
        <w:rPr>
          <w:sz w:val="16"/>
        </w:rPr>
        <w:t xml:space="preserve">. This service also </w:t>
      </w:r>
      <w:r w:rsidRPr="00032BDA">
        <w:rPr>
          <w:rStyle w:val="StyleUnderline"/>
        </w:rPr>
        <w:t xml:space="preserve">improves </w:t>
      </w:r>
      <w:r w:rsidRPr="00032BDA">
        <w:rPr>
          <w:rStyle w:val="Emphasis"/>
          <w:highlight w:val="cyan"/>
        </w:rPr>
        <w:t>global food security</w:t>
      </w:r>
      <w:r w:rsidRPr="00032BDA">
        <w:rPr>
          <w:sz w:val="16"/>
        </w:rPr>
        <w:t xml:space="preserve"> and fights climate change. </w:t>
      </w:r>
    </w:p>
    <w:p w14:paraId="5731C876" w14:textId="77777777" w:rsidR="00084FB0" w:rsidRPr="00032BDA" w:rsidRDefault="00084FB0" w:rsidP="00084FB0">
      <w:pPr>
        <w:rPr>
          <w:sz w:val="10"/>
          <w:szCs w:val="10"/>
        </w:rPr>
      </w:pPr>
      <w:r w:rsidRPr="00032BDA">
        <w:rPr>
          <w:sz w:val="10"/>
          <w:szCs w:val="10"/>
        </w:rPr>
        <w:t xml:space="preserve">Improved Farm Profitability and Livelihoods </w:t>
      </w:r>
    </w:p>
    <w:p w14:paraId="2BE42EFC" w14:textId="77777777" w:rsidR="00084FB0" w:rsidRPr="00032BDA" w:rsidRDefault="00084FB0" w:rsidP="00084FB0">
      <w:pPr>
        <w:rPr>
          <w:sz w:val="10"/>
          <w:szCs w:val="10"/>
        </w:rPr>
      </w:pPr>
      <w:r w:rsidRPr="00032BDA">
        <w:rPr>
          <w:sz w:val="10"/>
          <w:szCs w:val="10"/>
        </w:rPr>
        <w:t xml:space="preserve">By transitioning to regenerative management practices, farms can become more profitable. This often occurs through some combination of yield increases, yield stabilization, reduced input costs, and/or premium prices due to high quality products. Some studies indicate that an increase in costs due to regenerative management, such as input expenses or time investment to learn new methods, are offset on a net basis by cost reduction elsewhere and/or revenue growth. Research and case studies offer insight into the possibility of increased farm profitability through regenerative management. </w:t>
      </w:r>
    </w:p>
    <w:p w14:paraId="6BEB4466" w14:textId="77777777" w:rsidR="00084FB0" w:rsidRPr="00032BDA" w:rsidRDefault="00084FB0" w:rsidP="00084FB0">
      <w:pPr>
        <w:rPr>
          <w:sz w:val="10"/>
          <w:szCs w:val="10"/>
        </w:rPr>
      </w:pPr>
      <w:r w:rsidRPr="00032BDA">
        <w:rPr>
          <w:sz w:val="10"/>
          <w:szCs w:val="10"/>
        </w:rPr>
        <w:t xml:space="preserve">The American Farmland Trust compiled case studies of the economic impacts of switching to regenerative management on 8 farms across the U.S. (2019). The farms are in California, Ohio, Illinois, and New York, and represent a diversity of crop and livestock production. The case studies identify which practices on each farm created an increase or decrease in income and costs. </w:t>
      </w:r>
    </w:p>
    <w:p w14:paraId="3BABE881" w14:textId="77777777" w:rsidR="00084FB0" w:rsidRPr="00032BDA" w:rsidRDefault="00084FB0" w:rsidP="00084FB0">
      <w:pPr>
        <w:rPr>
          <w:sz w:val="10"/>
          <w:szCs w:val="10"/>
        </w:rPr>
      </w:pPr>
      <w:r w:rsidRPr="00032BDA">
        <w:rPr>
          <w:sz w:val="10"/>
          <w:szCs w:val="10"/>
        </w:rPr>
        <w:t xml:space="preserve">The most striking success stories come from two almond farmers in California. In the first, the 47-hectare Okuye Farms, additional financial outlays were more than made up for by increases in income. Okuye Farms reports an annual increase in per acre net income of $657 and an annual change in total net income of $76,155 (AFT, 2019). </w:t>
      </w:r>
    </w:p>
    <w:p w14:paraId="4D03629F" w14:textId="77777777" w:rsidR="00084FB0" w:rsidRPr="00032BDA" w:rsidRDefault="00084FB0" w:rsidP="00084FB0">
      <w:pPr>
        <w:rPr>
          <w:sz w:val="10"/>
          <w:szCs w:val="10"/>
        </w:rPr>
      </w:pPr>
      <w:r w:rsidRPr="00032BDA">
        <w:rPr>
          <w:sz w:val="10"/>
          <w:szCs w:val="10"/>
        </w:rPr>
        <w:t xml:space="preserve">The 71-hectare Rogers Farm reports even more significant gains, with an annual increase in per acre net income of $991, a return on investment of 553%, and an annual change in total net income of $173,345 (AFT, 2020). Both Okuye and Rogers Farms report increases in their crop yield as well. </w:t>
      </w:r>
    </w:p>
    <w:p w14:paraId="15EB4BBA" w14:textId="77777777" w:rsidR="00084FB0" w:rsidRPr="00032BDA" w:rsidRDefault="00084FB0" w:rsidP="00084FB0">
      <w:pPr>
        <w:rPr>
          <w:sz w:val="10"/>
          <w:szCs w:val="10"/>
        </w:rPr>
      </w:pPr>
      <w:r w:rsidRPr="00032BDA">
        <w:rPr>
          <w:sz w:val="10"/>
          <w:szCs w:val="10"/>
        </w:rPr>
        <w:t xml:space="preserve">The almond farms are the most dramatic of the 8 case studies. These remaining 6 farms ranged in size from 445 to 1821 hectares. These still reported meaningful growth in net per acre income, with increases ranging from $22 to $56 per acre and growth in net annual income of between $25,000 and $102,000 (see example in Figure 4). </w:t>
      </w:r>
    </w:p>
    <w:p w14:paraId="7EC4C980" w14:textId="77777777" w:rsidR="00084FB0" w:rsidRPr="00032BDA" w:rsidRDefault="00084FB0" w:rsidP="00084FB0">
      <w:pPr>
        <w:rPr>
          <w:sz w:val="10"/>
          <w:szCs w:val="10"/>
        </w:rPr>
      </w:pPr>
      <w:r w:rsidRPr="00032BDA">
        <w:rPr>
          <w:sz w:val="10"/>
          <w:szCs w:val="10"/>
        </w:rPr>
        <w:t>[Figure 4 Omitted]</w:t>
      </w:r>
    </w:p>
    <w:p w14:paraId="5E7336C6" w14:textId="77777777" w:rsidR="00084FB0" w:rsidRPr="00032BDA" w:rsidRDefault="00084FB0" w:rsidP="00084FB0">
      <w:pPr>
        <w:rPr>
          <w:sz w:val="10"/>
          <w:szCs w:val="10"/>
        </w:rPr>
      </w:pPr>
      <w:r w:rsidRPr="00032BDA">
        <w:rPr>
          <w:sz w:val="10"/>
          <w:szCs w:val="10"/>
        </w:rPr>
        <w:t xml:space="preserve">These case studies show that while the switch to regenerative management can sometimes entail greater costs for expenses like compost amendments, cover crop seeds, and added educational and labor commitments, they are typically more than offset by decreases in cost like reduced pesticide use and machinery usage, and/or by increases in income from improved yield. </w:t>
      </w:r>
    </w:p>
    <w:p w14:paraId="05092CC4" w14:textId="77777777" w:rsidR="00084FB0" w:rsidRPr="00032BDA" w:rsidRDefault="00084FB0" w:rsidP="00084FB0">
      <w:pPr>
        <w:rPr>
          <w:sz w:val="10"/>
          <w:szCs w:val="10"/>
        </w:rPr>
      </w:pPr>
      <w:r w:rsidRPr="00032BDA">
        <w:rPr>
          <w:sz w:val="10"/>
          <w:szCs w:val="10"/>
        </w:rPr>
        <w:t xml:space="preserve">South Dakota State University surveyed farmers to compare the profitability, resilience, and optimism of regenerative vs conventional farmers and ranchers. The poll found that 31% of regenerative practitioners increased their profitability in 2019, compared to just 12% of conventional practitioners; 83% of regenerative practitioners expected their operations to be more resilient to extreme weather, compared to 60% of conventional practitioners; and 69% of regenerative practitioners compared to 36% of conventional practitioners expected increased profits over the next 3 to 5 years (Griekspoor, 2020). </w:t>
      </w:r>
    </w:p>
    <w:p w14:paraId="4C06FEB8" w14:textId="77777777" w:rsidR="00084FB0" w:rsidRPr="00032BDA" w:rsidRDefault="00084FB0" w:rsidP="00084FB0">
      <w:pPr>
        <w:rPr>
          <w:sz w:val="10"/>
          <w:szCs w:val="10"/>
        </w:rPr>
      </w:pPr>
      <w:r w:rsidRPr="00032BDA">
        <w:rPr>
          <w:sz w:val="10"/>
          <w:szCs w:val="10"/>
        </w:rPr>
        <w:t xml:space="preserve">One study compared the profitability of several dozen conventional corn plots to regeneratively managed plots. It found that while regenerative plots had 29% smaller yields than conventional plots, they were 78% more profitable, due to reduced input costs and greater overall revenue (LaCanne &amp; Lundgren, 2018). </w:t>
      </w:r>
    </w:p>
    <w:p w14:paraId="4366B66E" w14:textId="77777777" w:rsidR="00084FB0" w:rsidRPr="00032BDA" w:rsidRDefault="00084FB0" w:rsidP="00084FB0">
      <w:pPr>
        <w:rPr>
          <w:sz w:val="10"/>
          <w:szCs w:val="10"/>
        </w:rPr>
      </w:pPr>
      <w:r w:rsidRPr="00032BDA">
        <w:rPr>
          <w:sz w:val="10"/>
          <w:szCs w:val="10"/>
        </w:rPr>
        <w:t xml:space="preserve">According to a modeling study by Wang and colleagues, AMP grazing will improve both ecological outcomes and long-term profit for commercial scale ranches (2018). The study by Snapp and colleagues mentioned above showed that the incorporation of a semi-perennial legume rotation in Malawi not only stabilized yield and halved fertilizer use but also substantially increased farm profitability (2010). </w:t>
      </w:r>
    </w:p>
    <w:p w14:paraId="56716EC7" w14:textId="77777777" w:rsidR="00084FB0" w:rsidRPr="00032BDA" w:rsidRDefault="00084FB0" w:rsidP="00084FB0">
      <w:pPr>
        <w:rPr>
          <w:sz w:val="10"/>
          <w:szCs w:val="10"/>
        </w:rPr>
      </w:pPr>
      <w:r w:rsidRPr="00032BDA">
        <w:rPr>
          <w:sz w:val="10"/>
          <w:szCs w:val="10"/>
        </w:rPr>
        <w:t xml:space="preserve">It is an unfortunate truth that farming is a profession that can be exhausting, thankless, and hazardous. Many farmers scrape by on the margins of profitability. Opportunities to improve livelihoods in the industry that feeds the world are essential undertakings. In the U.S., farmers have the highest suicide rate of any profession; they commit suicide at a rate 5 times higher than the general public (McIntosh, et al., 2016). Studies have even linked depression to pesticide exposure, which is a sine qua non of conventional farming methods (Beard, et al., 2014). </w:t>
      </w:r>
    </w:p>
    <w:p w14:paraId="58B3B9CF" w14:textId="77777777" w:rsidR="00084FB0" w:rsidRPr="00032BDA" w:rsidRDefault="00084FB0" w:rsidP="00084FB0">
      <w:pPr>
        <w:rPr>
          <w:sz w:val="10"/>
          <w:szCs w:val="10"/>
        </w:rPr>
      </w:pPr>
      <w:r w:rsidRPr="00032BDA">
        <w:rPr>
          <w:sz w:val="10"/>
          <w:szCs w:val="10"/>
        </w:rPr>
        <w:t>Given this data, improving farm profitability and reducing chemical application are more than pathways towards climate mitigation, pollution reduction, and food security. They are vital strategies for improving the wellbeing of those practicing what is arguably one of the most important jobs on the planet.</w:t>
      </w:r>
    </w:p>
    <w:p w14:paraId="01EC1B29" w14:textId="77777777" w:rsidR="00084FB0" w:rsidRPr="00032BDA" w:rsidRDefault="00084FB0" w:rsidP="00084FB0">
      <w:pPr>
        <w:rPr>
          <w:sz w:val="10"/>
          <w:szCs w:val="10"/>
        </w:rPr>
      </w:pPr>
      <w:r w:rsidRPr="00032BDA">
        <w:rPr>
          <w:sz w:val="10"/>
          <w:szCs w:val="10"/>
        </w:rPr>
        <w:t xml:space="preserve">Water Infiltration and Holding Capacity and Resilience to Drought and Extreme Weather </w:t>
      </w:r>
    </w:p>
    <w:p w14:paraId="59DAA904" w14:textId="77777777" w:rsidR="00084FB0" w:rsidRPr="00032BDA" w:rsidRDefault="00084FB0" w:rsidP="00084FB0">
      <w:pPr>
        <w:rPr>
          <w:szCs w:val="16"/>
        </w:rPr>
      </w:pPr>
      <w:r w:rsidRPr="00032BDA">
        <w:rPr>
          <w:sz w:val="10"/>
          <w:szCs w:val="10"/>
        </w:rPr>
        <w:t>According to the IPCC, atmospheric warming around the globe is likely to lead to altered patterns of rainfall (Collins, et al., 2013). Some regions will get wetter, and some drier, though in both cases it is likely that precipitation events will be less frequent but more intense (Collins, et al., 2013). Climate change and growing water scarcity mean that between 5 and 6 billion people could live in water-scarce regions between 2050 and 2100 (Gosling &amp; Arnell, 2016; Hanasaki, et al., 2013).</w:t>
      </w:r>
      <w:r w:rsidRPr="00032BDA">
        <w:rPr>
          <w:szCs w:val="16"/>
        </w:rPr>
        <w:t xml:space="preserve"> </w:t>
      </w:r>
    </w:p>
    <w:p w14:paraId="3492F657" w14:textId="77777777" w:rsidR="00084FB0" w:rsidRPr="00032BDA" w:rsidRDefault="00084FB0" w:rsidP="00084FB0">
      <w:pPr>
        <w:rPr>
          <w:sz w:val="16"/>
        </w:rPr>
      </w:pPr>
      <w:r w:rsidRPr="00032BDA">
        <w:rPr>
          <w:rStyle w:val="StyleUnderline"/>
        </w:rPr>
        <w:t>These trends speak to the need for society more broadly, and agriculture in particular, to adapt to different resource use patterns in coming years</w:t>
      </w:r>
      <w:r w:rsidRPr="00032BDA">
        <w:rPr>
          <w:sz w:val="16"/>
        </w:rPr>
        <w:t xml:space="preserve">. </w:t>
      </w:r>
      <w:r w:rsidRPr="00032BDA">
        <w:rPr>
          <w:rStyle w:val="StyleUnderline"/>
          <w:highlight w:val="cyan"/>
        </w:rPr>
        <w:t xml:space="preserve">Soils will </w:t>
      </w:r>
      <w:r w:rsidRPr="00032BDA">
        <w:rPr>
          <w:rStyle w:val="Emphasis"/>
          <w:highlight w:val="cyan"/>
        </w:rPr>
        <w:t>need</w:t>
      </w:r>
      <w:r w:rsidRPr="00032BDA">
        <w:rPr>
          <w:rStyle w:val="StyleUnderline"/>
          <w:highlight w:val="cyan"/>
        </w:rPr>
        <w:t xml:space="preserve"> an </w:t>
      </w:r>
      <w:r w:rsidRPr="00032BDA">
        <w:rPr>
          <w:rStyle w:val="Emphasis"/>
          <w:highlight w:val="cyan"/>
        </w:rPr>
        <w:t>expanded capacity</w:t>
      </w:r>
      <w:r w:rsidRPr="00032BDA">
        <w:rPr>
          <w:rStyle w:val="StyleUnderline"/>
          <w:highlight w:val="cyan"/>
        </w:rPr>
        <w:t xml:space="preserve"> to</w:t>
      </w:r>
      <w:r w:rsidRPr="00032BDA">
        <w:rPr>
          <w:sz w:val="16"/>
        </w:rPr>
        <w:t xml:space="preserve"> </w:t>
      </w:r>
      <w:r w:rsidRPr="00032BDA">
        <w:rPr>
          <w:rStyle w:val="StyleUnderline"/>
        </w:rPr>
        <w:t xml:space="preserve">infiltrate and </w:t>
      </w:r>
      <w:r w:rsidRPr="00032BDA">
        <w:rPr>
          <w:rStyle w:val="StyleUnderline"/>
          <w:highlight w:val="cyan"/>
        </w:rPr>
        <w:t>retain</w:t>
      </w:r>
      <w:r w:rsidRPr="00032BDA">
        <w:rPr>
          <w:rStyle w:val="StyleUnderline"/>
        </w:rPr>
        <w:t xml:space="preserve"> the </w:t>
      </w:r>
      <w:r w:rsidRPr="00032BDA">
        <w:rPr>
          <w:rStyle w:val="Emphasis"/>
          <w:highlight w:val="cyan"/>
        </w:rPr>
        <w:t>water</w:t>
      </w:r>
      <w:r w:rsidRPr="00032BDA">
        <w:rPr>
          <w:rStyle w:val="StyleUnderline"/>
        </w:rPr>
        <w:t xml:space="preserve"> they receive</w:t>
      </w:r>
      <w:r w:rsidRPr="00032BDA">
        <w:rPr>
          <w:sz w:val="16"/>
        </w:rPr>
        <w:t xml:space="preserve">. If water resources are more limited and costly, while </w:t>
      </w:r>
      <w:r w:rsidRPr="00032BDA">
        <w:rPr>
          <w:rStyle w:val="StyleUnderline"/>
          <w:highlight w:val="cyan"/>
        </w:rPr>
        <w:t>farmers face</w:t>
      </w:r>
      <w:r w:rsidRPr="00032BDA">
        <w:rPr>
          <w:sz w:val="16"/>
        </w:rPr>
        <w:t xml:space="preserve"> </w:t>
      </w:r>
      <w:r w:rsidRPr="00032BDA">
        <w:rPr>
          <w:rStyle w:val="Emphasis"/>
          <w:highlight w:val="cyan"/>
        </w:rPr>
        <w:t>greater demands</w:t>
      </w:r>
      <w:r w:rsidRPr="00032BDA">
        <w:rPr>
          <w:rStyle w:val="Emphasis"/>
        </w:rPr>
        <w:t xml:space="preserve"> than ever</w:t>
      </w:r>
      <w:r w:rsidRPr="00032BDA">
        <w:rPr>
          <w:sz w:val="16"/>
        </w:rPr>
        <w:t xml:space="preserve"> before in </w:t>
      </w:r>
      <w:r w:rsidRPr="00032BDA">
        <w:rPr>
          <w:rStyle w:val="StyleUnderline"/>
        </w:rPr>
        <w:t>feeding</w:t>
      </w:r>
      <w:r w:rsidRPr="00032BDA">
        <w:rPr>
          <w:sz w:val="16"/>
        </w:rPr>
        <w:t xml:space="preserve"> a population of </w:t>
      </w:r>
      <w:r w:rsidRPr="00032BDA">
        <w:rPr>
          <w:rStyle w:val="Emphasis"/>
        </w:rPr>
        <w:t>~10 billion</w:t>
      </w:r>
      <w:r w:rsidRPr="00032BDA">
        <w:rPr>
          <w:sz w:val="16"/>
        </w:rPr>
        <w:t xml:space="preserve">, then operations that </w:t>
      </w:r>
      <w:r w:rsidRPr="00032BDA">
        <w:rPr>
          <w:rStyle w:val="StyleUnderline"/>
        </w:rPr>
        <w:t>use water</w:t>
      </w:r>
      <w:r w:rsidRPr="00032BDA">
        <w:rPr>
          <w:sz w:val="16"/>
        </w:rPr>
        <w:t xml:space="preserve"> most </w:t>
      </w:r>
      <w:r w:rsidRPr="00032BDA">
        <w:rPr>
          <w:rStyle w:val="Emphasis"/>
        </w:rPr>
        <w:t>efficiently</w:t>
      </w:r>
      <w:r w:rsidRPr="00032BDA">
        <w:rPr>
          <w:sz w:val="16"/>
        </w:rPr>
        <w:t xml:space="preserve"> </w:t>
      </w:r>
      <w:r w:rsidRPr="00032BDA">
        <w:rPr>
          <w:rStyle w:val="StyleUnderline"/>
        </w:rPr>
        <w:t>increase</w:t>
      </w:r>
      <w:r w:rsidRPr="00032BDA">
        <w:rPr>
          <w:sz w:val="16"/>
        </w:rPr>
        <w:t xml:space="preserve"> their </w:t>
      </w:r>
      <w:r w:rsidRPr="00032BDA">
        <w:rPr>
          <w:rStyle w:val="StyleUnderline"/>
        </w:rPr>
        <w:t>chances of success</w:t>
      </w:r>
      <w:r w:rsidRPr="00032BDA">
        <w:rPr>
          <w:sz w:val="16"/>
        </w:rPr>
        <w:t xml:space="preserve">. </w:t>
      </w:r>
    </w:p>
    <w:p w14:paraId="05014A11" w14:textId="77777777" w:rsidR="00084FB0" w:rsidRPr="00D45BB3" w:rsidRDefault="00084FB0" w:rsidP="00084FB0">
      <w:pPr>
        <w:rPr>
          <w:sz w:val="16"/>
        </w:rPr>
      </w:pPr>
      <w:r w:rsidRPr="00032BDA">
        <w:rPr>
          <w:sz w:val="16"/>
        </w:rPr>
        <w:t xml:space="preserve">A </w:t>
      </w:r>
      <w:r w:rsidRPr="00032BDA">
        <w:rPr>
          <w:rStyle w:val="Emphasis"/>
        </w:rPr>
        <w:t>fundamental claim</w:t>
      </w:r>
      <w:r w:rsidRPr="00032BDA">
        <w:rPr>
          <w:sz w:val="16"/>
        </w:rPr>
        <w:t xml:space="preserve"> </w:t>
      </w:r>
      <w:r w:rsidRPr="00032BDA">
        <w:rPr>
          <w:rStyle w:val="StyleUnderline"/>
        </w:rPr>
        <w:t xml:space="preserve">by proponents of </w:t>
      </w:r>
      <w:r w:rsidRPr="00032BDA">
        <w:rPr>
          <w:rStyle w:val="Emphasis"/>
        </w:rPr>
        <w:t>regen</w:t>
      </w:r>
      <w:r w:rsidRPr="00032BDA">
        <w:rPr>
          <w:rStyle w:val="StyleUnderline"/>
        </w:rPr>
        <w:t xml:space="preserve">erative </w:t>
      </w:r>
      <w:r w:rsidRPr="00032BDA">
        <w:rPr>
          <w:rStyle w:val="Emphasis"/>
        </w:rPr>
        <w:t>ag</w:t>
      </w:r>
      <w:r w:rsidRPr="00032BDA">
        <w:rPr>
          <w:rStyle w:val="StyleUnderline"/>
        </w:rPr>
        <w:t>riculture</w:t>
      </w:r>
      <w:r w:rsidRPr="00032BDA">
        <w:rPr>
          <w:sz w:val="16"/>
        </w:rPr>
        <w:t xml:space="preserve"> is that </w:t>
      </w:r>
      <w:r w:rsidRPr="00032BDA">
        <w:rPr>
          <w:rStyle w:val="StyleUnderline"/>
          <w:highlight w:val="cyan"/>
        </w:rPr>
        <w:t>as</w:t>
      </w:r>
      <w:r w:rsidRPr="00032BDA">
        <w:rPr>
          <w:sz w:val="16"/>
        </w:rPr>
        <w:t xml:space="preserve"> SOM and </w:t>
      </w:r>
      <w:r w:rsidRPr="00032BDA">
        <w:rPr>
          <w:rStyle w:val="StyleUnderline"/>
          <w:highlight w:val="cyan"/>
        </w:rPr>
        <w:t xml:space="preserve">soil health </w:t>
      </w:r>
      <w:r w:rsidRPr="00032BDA">
        <w:rPr>
          <w:rStyle w:val="Emphasis"/>
          <w:highlight w:val="cyan"/>
        </w:rPr>
        <w:t>increase</w:t>
      </w:r>
      <w:r w:rsidRPr="00032BDA">
        <w:rPr>
          <w:sz w:val="16"/>
        </w:rPr>
        <w:t xml:space="preserve">, </w:t>
      </w:r>
      <w:r w:rsidRPr="00032BDA">
        <w:rPr>
          <w:rStyle w:val="StyleUnderline"/>
          <w:highlight w:val="cyan"/>
        </w:rPr>
        <w:t>soil structure improves</w:t>
      </w:r>
      <w:r w:rsidRPr="00032BDA">
        <w:rPr>
          <w:sz w:val="16"/>
        </w:rPr>
        <w:t xml:space="preserve">. As soil structure improves, </w:t>
      </w:r>
      <w:r w:rsidRPr="00032BDA">
        <w:rPr>
          <w:rStyle w:val="StyleUnderline"/>
          <w:highlight w:val="cyan"/>
        </w:rPr>
        <w:t>it</w:t>
      </w:r>
      <w:r w:rsidRPr="00032BDA">
        <w:rPr>
          <w:sz w:val="16"/>
        </w:rPr>
        <w:t xml:space="preserve"> infiltrates water more quickly throughout the soil profile, </w:t>
      </w:r>
      <w:r w:rsidRPr="00032BDA">
        <w:rPr>
          <w:rStyle w:val="StyleUnderline"/>
          <w:highlight w:val="cyan"/>
        </w:rPr>
        <w:t xml:space="preserve">retains </w:t>
      </w:r>
      <w:r w:rsidRPr="00032BDA">
        <w:rPr>
          <w:rStyle w:val="Emphasis"/>
          <w:highlight w:val="cyan"/>
        </w:rPr>
        <w:t>more water</w:t>
      </w:r>
      <w:r w:rsidRPr="00032BDA">
        <w:rPr>
          <w:sz w:val="16"/>
        </w:rPr>
        <w:t xml:space="preserve"> </w:t>
      </w:r>
      <w:r w:rsidRPr="00032BDA">
        <w:rPr>
          <w:rStyle w:val="StyleUnderline"/>
        </w:rPr>
        <w:t xml:space="preserve">for </w:t>
      </w:r>
      <w:r w:rsidRPr="00032BDA">
        <w:rPr>
          <w:rStyle w:val="Emphasis"/>
        </w:rPr>
        <w:t>longer</w:t>
      </w:r>
      <w:r w:rsidRPr="00032BDA">
        <w:rPr>
          <w:sz w:val="16"/>
        </w:rPr>
        <w:t xml:space="preserve"> time periods, </w:t>
      </w:r>
      <w:r w:rsidRPr="00032BDA">
        <w:rPr>
          <w:rStyle w:val="StyleUnderline"/>
        </w:rPr>
        <w:t xml:space="preserve">and </w:t>
      </w:r>
      <w:r w:rsidRPr="00032BDA">
        <w:rPr>
          <w:rStyle w:val="Emphasis"/>
        </w:rPr>
        <w:t>reduces vulnerability</w:t>
      </w:r>
      <w:r w:rsidRPr="00032BDA">
        <w:rPr>
          <w:sz w:val="16"/>
        </w:rPr>
        <w:t xml:space="preserve"> to flooding and erosion. Each of </w:t>
      </w:r>
      <w:r w:rsidRPr="00032BDA">
        <w:rPr>
          <w:rStyle w:val="StyleUnderline"/>
          <w:highlight w:val="cyan"/>
        </w:rPr>
        <w:t>these</w:t>
      </w:r>
      <w:r w:rsidRPr="00032BDA">
        <w:rPr>
          <w:sz w:val="16"/>
        </w:rPr>
        <w:t xml:space="preserve"> adaptations would </w:t>
      </w:r>
      <w:r w:rsidRPr="00032BDA">
        <w:rPr>
          <w:rStyle w:val="StyleUnderline"/>
          <w:highlight w:val="cyan"/>
        </w:rPr>
        <w:t xml:space="preserve">make soil </w:t>
      </w:r>
      <w:r w:rsidRPr="00032BDA">
        <w:rPr>
          <w:rStyle w:val="Emphasis"/>
          <w:highlight w:val="cyan"/>
        </w:rPr>
        <w:t>more resilient</w:t>
      </w:r>
      <w:r w:rsidRPr="00032BDA">
        <w:rPr>
          <w:sz w:val="16"/>
        </w:rPr>
        <w:t xml:space="preserve"> </w:t>
      </w:r>
      <w:r w:rsidRPr="00032BDA">
        <w:rPr>
          <w:rStyle w:val="StyleUnderline"/>
          <w:highlight w:val="cyan"/>
        </w:rPr>
        <w:t>to extreme</w:t>
      </w:r>
      <w:r w:rsidRPr="00032BDA">
        <w:rPr>
          <w:sz w:val="16"/>
        </w:rPr>
        <w:t xml:space="preserve"> precipitation events and </w:t>
      </w:r>
      <w:r w:rsidRPr="00032BDA">
        <w:rPr>
          <w:rStyle w:val="Emphasis"/>
          <w:highlight w:val="cyan"/>
        </w:rPr>
        <w:t>drought</w:t>
      </w:r>
      <w:r w:rsidRPr="00032BDA">
        <w:rPr>
          <w:sz w:val="16"/>
        </w:rPr>
        <w:t xml:space="preserve">. </w:t>
      </w:r>
      <w:r w:rsidRPr="00032BDA">
        <w:rPr>
          <w:rStyle w:val="StyleUnderline"/>
          <w:highlight w:val="cyan"/>
        </w:rPr>
        <w:t>Ability to</w:t>
      </w:r>
      <w:r w:rsidRPr="00032BDA">
        <w:rPr>
          <w:sz w:val="16"/>
        </w:rPr>
        <w:t xml:space="preserve"> infiltrate and </w:t>
      </w:r>
      <w:r w:rsidRPr="00032BDA">
        <w:rPr>
          <w:rStyle w:val="StyleUnderline"/>
          <w:highlight w:val="cyan"/>
        </w:rPr>
        <w:t>store</w:t>
      </w:r>
      <w:r w:rsidRPr="00032BDA">
        <w:rPr>
          <w:sz w:val="16"/>
        </w:rPr>
        <w:t xml:space="preserve"> more </w:t>
      </w:r>
      <w:r w:rsidRPr="00032BDA">
        <w:rPr>
          <w:rStyle w:val="StyleUnderline"/>
          <w:highlight w:val="cyan"/>
        </w:rPr>
        <w:t>water</w:t>
      </w:r>
      <w:r w:rsidRPr="00032BDA">
        <w:rPr>
          <w:sz w:val="16"/>
        </w:rPr>
        <w:t xml:space="preserve"> </w:t>
      </w:r>
      <w:r w:rsidRPr="00032BDA">
        <w:rPr>
          <w:rStyle w:val="StyleUnderline"/>
          <w:highlight w:val="cyan"/>
        </w:rPr>
        <w:t xml:space="preserve">will be </w:t>
      </w:r>
      <w:r w:rsidRPr="00032BDA">
        <w:rPr>
          <w:rStyle w:val="Emphasis"/>
          <w:highlight w:val="cyan"/>
        </w:rPr>
        <w:t>crucial for ag</w:t>
      </w:r>
      <w:r w:rsidRPr="00032BDA">
        <w:rPr>
          <w:rStyle w:val="Emphasis"/>
        </w:rPr>
        <w:t xml:space="preserve">riculture </w:t>
      </w:r>
      <w:r w:rsidRPr="00D45BB3">
        <w:rPr>
          <w:rStyle w:val="Emphasis"/>
        </w:rPr>
        <w:t>productivity</w:t>
      </w:r>
      <w:r w:rsidRPr="00032BDA">
        <w:rPr>
          <w:sz w:val="16"/>
        </w:rPr>
        <w:t xml:space="preserve"> </w:t>
      </w:r>
      <w:r w:rsidRPr="00032BDA">
        <w:rPr>
          <w:rStyle w:val="StyleUnderline"/>
          <w:highlight w:val="cyan"/>
        </w:rPr>
        <w:t>in the</w:t>
      </w:r>
      <w:r w:rsidRPr="00032BDA">
        <w:rPr>
          <w:sz w:val="16"/>
        </w:rPr>
        <w:t xml:space="preserve"> semiarid regions of the </w:t>
      </w:r>
      <w:r w:rsidRPr="00032BDA">
        <w:rPr>
          <w:rStyle w:val="Emphasis"/>
          <w:highlight w:val="cyan"/>
        </w:rPr>
        <w:t xml:space="preserve">U.S. </w:t>
      </w:r>
      <w:r w:rsidRPr="00D45BB3">
        <w:rPr>
          <w:rStyle w:val="Emphasis"/>
        </w:rPr>
        <w:t>Great Plains.</w:t>
      </w:r>
      <w:r w:rsidRPr="00D45BB3">
        <w:rPr>
          <w:sz w:val="16"/>
        </w:rPr>
        <w:t xml:space="preserve"> </w:t>
      </w:r>
    </w:p>
    <w:p w14:paraId="1D831537" w14:textId="77777777" w:rsidR="00084FB0" w:rsidRPr="00032BDA" w:rsidRDefault="00084FB0" w:rsidP="00084FB0">
      <w:pPr>
        <w:rPr>
          <w:sz w:val="16"/>
        </w:rPr>
      </w:pPr>
      <w:r w:rsidRPr="00D45BB3">
        <w:rPr>
          <w:sz w:val="16"/>
        </w:rPr>
        <w:t xml:space="preserve">As with soil fertility, the improvement in soil’s water holding capacity (WHC) and infiltration rate is mediated by SOM (FAO, 2005). </w:t>
      </w:r>
      <w:r w:rsidRPr="00D45BB3">
        <w:rPr>
          <w:rStyle w:val="StyleUnderline"/>
        </w:rPr>
        <w:t xml:space="preserve">According to soil scientists working with Natural Resources Defense Council, every </w:t>
      </w:r>
      <w:r w:rsidRPr="00D45BB3">
        <w:rPr>
          <w:rStyle w:val="Emphasis"/>
        </w:rPr>
        <w:t>1% increase in SOM</w:t>
      </w:r>
      <w:r w:rsidRPr="00D45BB3">
        <w:rPr>
          <w:rStyle w:val="StyleUnderline"/>
        </w:rPr>
        <w:t xml:space="preserve"> allows an acre of soil to hold an additional </w:t>
      </w:r>
      <w:r w:rsidRPr="00D45BB3">
        <w:rPr>
          <w:rStyle w:val="Emphasis"/>
        </w:rPr>
        <w:t>20,000 pounds of water</w:t>
      </w:r>
      <w:r w:rsidRPr="00D45BB3">
        <w:rPr>
          <w:sz w:val="16"/>
        </w:rPr>
        <w:t xml:space="preserve"> (Bryant, 2015). Hudson found that as SOM grew from 0.5</w:t>
      </w:r>
      <w:r w:rsidRPr="00032BDA">
        <w:rPr>
          <w:sz w:val="16"/>
        </w:rPr>
        <w:t xml:space="preserve">% to 3%, the </w:t>
      </w:r>
      <w:r w:rsidRPr="00032BDA">
        <w:rPr>
          <w:rStyle w:val="StyleUnderline"/>
        </w:rPr>
        <w:t xml:space="preserve">available water capacity (AWC) of soil </w:t>
      </w:r>
      <w:r w:rsidRPr="00032BDA">
        <w:rPr>
          <w:rStyle w:val="Emphasis"/>
        </w:rPr>
        <w:t>more than doubled</w:t>
      </w:r>
      <w:r w:rsidRPr="00032BDA">
        <w:rPr>
          <w:sz w:val="16"/>
        </w:rPr>
        <w:t xml:space="preserve"> (1994). Studies support the claim that cover crops, green mulch, and other regenerative practices increase SOM, WHC, and food security (Falkenmark, Rockström, &amp; Karlberg, 2009). </w:t>
      </w:r>
    </w:p>
    <w:p w14:paraId="48D1AACF" w14:textId="77777777" w:rsidR="00084FB0" w:rsidRPr="00032BDA" w:rsidRDefault="00084FB0" w:rsidP="00084FB0">
      <w:pPr>
        <w:pStyle w:val="Heading4"/>
        <w:rPr>
          <w:rFonts w:cs="Arial"/>
        </w:rPr>
      </w:pPr>
      <w:r w:rsidRPr="00032BDA">
        <w:rPr>
          <w:rFonts w:cs="Arial"/>
        </w:rPr>
        <w:t xml:space="preserve">Food insecurity goes </w:t>
      </w:r>
      <w:r w:rsidRPr="00032BDA">
        <w:rPr>
          <w:rFonts w:cs="Arial"/>
          <w:u w:val="single"/>
        </w:rPr>
        <w:t>nuclear</w:t>
      </w:r>
      <w:r w:rsidRPr="00032BDA">
        <w:rPr>
          <w:rFonts w:cs="Arial"/>
        </w:rPr>
        <w:t>.</w:t>
      </w:r>
    </w:p>
    <w:p w14:paraId="2E929A25" w14:textId="77777777" w:rsidR="00084FB0" w:rsidRPr="00032BDA" w:rsidRDefault="00084FB0" w:rsidP="00084FB0">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9305A34" w14:textId="77777777" w:rsidR="00084FB0" w:rsidRPr="00032BDA" w:rsidRDefault="00084FB0" w:rsidP="00084FB0">
      <w:pPr>
        <w:rPr>
          <w:sz w:val="16"/>
        </w:rPr>
      </w:pPr>
      <w:r w:rsidRPr="00032BDA">
        <w:rPr>
          <w:rStyle w:val="StyleUnderline"/>
          <w:highlight w:val="cyan"/>
        </w:rPr>
        <w:t xml:space="preserve">Humans have </w:t>
      </w:r>
      <w:r w:rsidRPr="00032BDA">
        <w:rPr>
          <w:rStyle w:val="Emphasis"/>
          <w:highlight w:val="cyan"/>
        </w:rPr>
        <w:t>fought over food</w:t>
      </w:r>
      <w:r w:rsidRPr="00032BDA">
        <w:rPr>
          <w:sz w:val="16"/>
        </w:rPr>
        <w:t xml:space="preserve"> </w:t>
      </w:r>
      <w:r w:rsidRPr="00032BDA">
        <w:rPr>
          <w:rStyle w:val="StyleUnderline"/>
        </w:rPr>
        <w:t xml:space="preserve">and the means of producing it </w:t>
      </w:r>
      <w:r w:rsidRPr="00032BDA">
        <w:rPr>
          <w:rStyle w:val="StyleUnderline"/>
          <w:highlight w:val="cyan"/>
        </w:rPr>
        <w:t xml:space="preserve">for </w:t>
      </w:r>
      <w:r w:rsidRPr="00032BDA">
        <w:rPr>
          <w:rStyle w:val="Emphasis"/>
          <w:highlight w:val="cyan"/>
        </w:rPr>
        <w:t>20,000 years</w:t>
      </w:r>
      <w:r w:rsidRPr="00032BDA">
        <w:rPr>
          <w:sz w:val="16"/>
        </w:rPr>
        <w:t xml:space="preserve">, </w:t>
      </w:r>
      <w:r w:rsidRPr="00032BDA">
        <w:rPr>
          <w:rStyle w:val="StyleUnderline"/>
        </w:rPr>
        <w:t>as rock art in Australia shows</w:t>
      </w:r>
      <w:r w:rsidRPr="00032BDA">
        <w:rPr>
          <w:sz w:val="16"/>
        </w:rPr>
        <w:t xml:space="preserve">. </w:t>
      </w:r>
      <w:r w:rsidRPr="00032BDA">
        <w:rPr>
          <w:rStyle w:val="StyleUnderline"/>
          <w:highlight w:val="cyan"/>
        </w:rPr>
        <w:t>Food</w:t>
      </w:r>
      <w:r w:rsidRPr="00032BDA">
        <w:rPr>
          <w:sz w:val="16"/>
        </w:rPr>
        <w:t xml:space="preserve">, water </w:t>
      </w:r>
      <w:r w:rsidRPr="00032BDA">
        <w:rPr>
          <w:rStyle w:val="StyleUnderline"/>
          <w:highlight w:val="cyan"/>
        </w:rPr>
        <w:t>and land scarcity</w:t>
      </w:r>
      <w:r w:rsidRPr="00032BDA">
        <w:rPr>
          <w:sz w:val="16"/>
          <w:highlight w:val="cyan"/>
        </w:rPr>
        <w:t xml:space="preserve"> </w:t>
      </w:r>
      <w:r w:rsidRPr="00032BDA">
        <w:rPr>
          <w:rStyle w:val="StyleUnderline"/>
          <w:highlight w:val="cyan"/>
        </w:rPr>
        <w:t xml:space="preserve">are </w:t>
      </w:r>
      <w:r w:rsidRPr="00032BDA">
        <w:rPr>
          <w:rStyle w:val="Emphasis"/>
          <w:highlight w:val="cyan"/>
        </w:rPr>
        <w:t>primary drivers</w:t>
      </w:r>
      <w:r w:rsidRPr="00032BDA">
        <w:rPr>
          <w:sz w:val="16"/>
          <w:highlight w:val="cyan"/>
        </w:rPr>
        <w:t xml:space="preserve"> </w:t>
      </w:r>
      <w:r w:rsidRPr="00032BDA">
        <w:rPr>
          <w:rStyle w:val="StyleUnderline"/>
          <w:highlight w:val="cyan"/>
        </w:rPr>
        <w:t>in</w:t>
      </w:r>
      <w:r w:rsidRPr="00032BDA">
        <w:rPr>
          <w:sz w:val="16"/>
        </w:rPr>
        <w:t xml:space="preserve"> two thirds of </w:t>
      </w:r>
      <w:r w:rsidRPr="00032BDA">
        <w:rPr>
          <w:rStyle w:val="StyleUnderline"/>
          <w:highlight w:val="cyan"/>
        </w:rPr>
        <w:t>modern conflicts</w:t>
      </w:r>
      <w:r w:rsidRPr="00032BDA">
        <w:rPr>
          <w:sz w:val="16"/>
        </w:rPr>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rPr>
          <w:sz w:val="16"/>
        </w:rPr>
        <w:t xml:space="preserve"> It is very </w:t>
      </w:r>
      <w:r w:rsidRPr="00032BDA">
        <w:rPr>
          <w:sz w:val="16"/>
        </w:rPr>
        <w:lastRenderedPageBreak/>
        <w:t xml:space="preserve">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rPr>
          <w:sz w:val="16"/>
        </w:rPr>
        <w:t xml:space="preserve"> also. In the short run this is imposing hunger and even starvation on hundreds of millions of people far beyond Europe. </w:t>
      </w:r>
    </w:p>
    <w:p w14:paraId="5F0151C8" w14:textId="77777777" w:rsidR="00084FB0" w:rsidRPr="00032BDA" w:rsidRDefault="00084FB0" w:rsidP="00084FB0">
      <w:pPr>
        <w:rPr>
          <w:sz w:val="16"/>
        </w:rPr>
      </w:pPr>
      <w:r w:rsidRPr="00032BDA">
        <w:rPr>
          <w:rStyle w:val="Emphasis"/>
        </w:rPr>
        <w:t xml:space="preserve">Spreading </w:t>
      </w:r>
      <w:r w:rsidRPr="00032BDA">
        <w:rPr>
          <w:rStyle w:val="Emphasis"/>
          <w:highlight w:val="cyan"/>
        </w:rPr>
        <w:t>hunger</w:t>
      </w:r>
      <w:r w:rsidRPr="00032BDA">
        <w:rPr>
          <w:sz w:val="16"/>
        </w:rPr>
        <w:t xml:space="preserve"> </w:t>
      </w:r>
      <w:r w:rsidRPr="00032BDA">
        <w:rPr>
          <w:rStyle w:val="StyleUnderline"/>
        </w:rPr>
        <w:t xml:space="preserve">in turn </w:t>
      </w:r>
      <w:r w:rsidRPr="00032BDA">
        <w:rPr>
          <w:rStyle w:val="Emphasis"/>
          <w:highlight w:val="cyan"/>
        </w:rPr>
        <w:t>snowballs</w:t>
      </w:r>
      <w:r w:rsidRPr="00032BDA">
        <w:rPr>
          <w:rStyle w:val="StyleUnderline"/>
          <w:highlight w:val="cyan"/>
        </w:rPr>
        <w:t xml:space="preserve"> into </w:t>
      </w:r>
      <w:r w:rsidRPr="00032BDA">
        <w:rPr>
          <w:rStyle w:val="Emphasis"/>
          <w:highlight w:val="cyan"/>
        </w:rPr>
        <w:t>government failures</w:t>
      </w:r>
      <w:r w:rsidRPr="00032BDA">
        <w:rPr>
          <w:sz w:val="16"/>
        </w:rPr>
        <w:t xml:space="preserve">, </w:t>
      </w:r>
      <w:r w:rsidRPr="00032BDA">
        <w:rPr>
          <w:rStyle w:val="Emphasis"/>
          <w:highlight w:val="cyan"/>
        </w:rPr>
        <w:t>civil wars</w:t>
      </w:r>
      <w:r w:rsidRPr="00032BDA">
        <w:rPr>
          <w:sz w:val="16"/>
          <w:highlight w:val="cyan"/>
        </w:rPr>
        <w:t xml:space="preserve"> </w:t>
      </w:r>
      <w:r w:rsidRPr="00032BDA">
        <w:rPr>
          <w:rStyle w:val="StyleUnderline"/>
          <w:highlight w:val="cyan"/>
        </w:rPr>
        <w:t>and</w:t>
      </w:r>
      <w:r w:rsidRPr="00032BDA">
        <w:rPr>
          <w:sz w:val="16"/>
          <w:highlight w:val="cyan"/>
        </w:rPr>
        <w:t xml:space="preserve"> </w:t>
      </w:r>
      <w:r w:rsidRPr="00032BDA">
        <w:rPr>
          <w:rStyle w:val="Emphasis"/>
          <w:highlight w:val="cyan"/>
        </w:rPr>
        <w:t>refugee tsunamis</w:t>
      </w:r>
      <w:r w:rsidRPr="00032BDA">
        <w:rPr>
          <w:sz w:val="16"/>
        </w:rPr>
        <w:t xml:space="preserve"> </w:t>
      </w:r>
      <w:r w:rsidRPr="00032BDA">
        <w:rPr>
          <w:rStyle w:val="StyleUnderline"/>
        </w:rPr>
        <w:t>around the world</w:t>
      </w:r>
      <w:r w:rsidRPr="00032BDA">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0AB5E24" w14:textId="77777777" w:rsidR="00084FB0" w:rsidRPr="00032BDA" w:rsidRDefault="00084FB0" w:rsidP="00084FB0">
      <w:pPr>
        <w:rPr>
          <w:sz w:val="16"/>
        </w:rPr>
      </w:pPr>
      <w:r w:rsidRPr="00032BDA">
        <w:rPr>
          <w:sz w:val="16"/>
        </w:rPr>
        <w:t>Thus, in developing a new food system for the world of the 21st Century, we also have to find a way to curb the human appetite for war.</w:t>
      </w:r>
    </w:p>
    <w:p w14:paraId="594767EA" w14:textId="77777777" w:rsidR="00084FB0" w:rsidRPr="00032BDA" w:rsidRDefault="00084FB0" w:rsidP="00084FB0">
      <w:pPr>
        <w:rPr>
          <w:sz w:val="16"/>
        </w:rPr>
      </w:pPr>
      <w:r w:rsidRPr="00032BDA">
        <w:rPr>
          <w:sz w:val="16"/>
        </w:rPr>
        <w:t>In </w:t>
      </w:r>
      <w:hyperlink r:id="rId14" w:history="1">
        <w:r w:rsidRPr="00032BDA">
          <w:rPr>
            <w:rStyle w:val="Hyperlink"/>
            <w:color w:val="auto"/>
          </w:rPr>
          <w:t>Food or War</w:t>
        </w:r>
      </w:hyperlink>
      <w:r w:rsidRPr="00032BDA">
        <w:rPr>
          <w:sz w:val="16"/>
        </w:rPr>
        <w:t xml:space="preserve">, I trace the links between food and conflict through human history, explore the role of food in recent conflicts and examine </w:t>
      </w:r>
      <w:r w:rsidRPr="00032BDA">
        <w:rPr>
          <w:rStyle w:val="StyleUnderline"/>
        </w:rPr>
        <w:t xml:space="preserve">nine </w:t>
      </w:r>
      <w:r w:rsidRPr="00032BDA">
        <w:rPr>
          <w:rStyle w:val="StyleUnderline"/>
          <w:highlight w:val="cyan"/>
        </w:rPr>
        <w:t>regions of the world</w:t>
      </w:r>
      <w:r w:rsidRPr="00032BDA">
        <w:rPr>
          <w:sz w:val="16"/>
        </w:rPr>
        <w:t xml:space="preserve"> which </w:t>
      </w:r>
      <w:r w:rsidRPr="00032BDA">
        <w:rPr>
          <w:rStyle w:val="StyleUnderline"/>
          <w:highlight w:val="cyan"/>
        </w:rPr>
        <w:t xml:space="preserve">are at </w:t>
      </w:r>
      <w:r w:rsidRPr="00032BDA">
        <w:rPr>
          <w:rStyle w:val="Emphasis"/>
          <w:highlight w:val="cyan"/>
        </w:rPr>
        <w:t>high risk</w:t>
      </w:r>
      <w:r w:rsidRPr="00032BDA">
        <w:rPr>
          <w:rStyle w:val="StyleUnderline"/>
          <w:highlight w:val="cyan"/>
        </w:rPr>
        <w:t xml:space="preserve"> of </w:t>
      </w:r>
      <w:r w:rsidRPr="00032BDA">
        <w:rPr>
          <w:rStyle w:val="Emphasis"/>
          <w:highlight w:val="cyan"/>
        </w:rPr>
        <w:t>food failure</w:t>
      </w:r>
      <w:r w:rsidRPr="00032BDA">
        <w:rPr>
          <w:sz w:val="16"/>
          <w:highlight w:val="cyan"/>
        </w:rPr>
        <w:t xml:space="preserve"> </w:t>
      </w:r>
      <w:r w:rsidRPr="00032BDA">
        <w:rPr>
          <w:rStyle w:val="StyleUnderline"/>
          <w:highlight w:val="cyan"/>
        </w:rPr>
        <w:t>and</w:t>
      </w:r>
      <w:r w:rsidRPr="00032BDA">
        <w:rPr>
          <w:sz w:val="16"/>
        </w:rPr>
        <w:t xml:space="preserve"> </w:t>
      </w:r>
      <w:r w:rsidRPr="00032BDA">
        <w:rPr>
          <w:rStyle w:val="Emphasis"/>
          <w:highlight w:val="cyan"/>
        </w:rPr>
        <w:t>conflict</w:t>
      </w:r>
      <w:r w:rsidRPr="00032BDA">
        <w:rPr>
          <w:sz w:val="16"/>
          <w:highlight w:val="cyan"/>
        </w:rPr>
        <w:t xml:space="preserve"> </w:t>
      </w:r>
      <w:r w:rsidRPr="00032BDA">
        <w:rPr>
          <w:rStyle w:val="StyleUnderline"/>
          <w:highlight w:val="cyan"/>
        </w:rPr>
        <w:t>in the</w:t>
      </w:r>
      <w:r w:rsidRPr="00032BDA">
        <w:rPr>
          <w:rStyle w:val="StyleUnderline"/>
        </w:rPr>
        <w:t xml:space="preserve"> foreseeable </w:t>
      </w:r>
      <w:r w:rsidRPr="00032BDA">
        <w:rPr>
          <w:rStyle w:val="StyleUnderline"/>
          <w:highlight w:val="cyan"/>
        </w:rPr>
        <w:t>future</w:t>
      </w:r>
      <w:r w:rsidRPr="00032BDA">
        <w:rPr>
          <w:sz w:val="16"/>
        </w:rPr>
        <w:t xml:space="preserve"> – </w:t>
      </w:r>
      <w:r w:rsidRPr="00032BDA">
        <w:rPr>
          <w:rStyle w:val="StyleUnderline"/>
        </w:rPr>
        <w:t xml:space="preserve">conflicts </w:t>
      </w:r>
      <w:r w:rsidRPr="00032BDA">
        <w:rPr>
          <w:rStyle w:val="StyleUnderline"/>
          <w:highlight w:val="cyan"/>
        </w:rPr>
        <w:t>ranging from riots</w:t>
      </w:r>
      <w:r w:rsidRPr="00032BDA">
        <w:rPr>
          <w:rStyle w:val="StyleUnderline"/>
        </w:rPr>
        <w:t xml:space="preserve"> and government failure </w:t>
      </w:r>
      <w:r w:rsidRPr="00032BDA">
        <w:rPr>
          <w:rStyle w:val="StyleUnderline"/>
          <w:highlight w:val="cyan"/>
        </w:rPr>
        <w:t xml:space="preserve">to </w:t>
      </w:r>
      <w:r w:rsidRPr="00032BDA">
        <w:rPr>
          <w:rStyle w:val="Emphasis"/>
          <w:szCs w:val="26"/>
          <w:highlight w:val="cyan"/>
        </w:rPr>
        <w:t>nuclear war</w:t>
      </w:r>
      <w:r w:rsidRPr="00032BDA">
        <w:rPr>
          <w:sz w:val="16"/>
        </w:rPr>
        <w:t xml:space="preserve">. My aim is to show that </w:t>
      </w:r>
      <w:r w:rsidRPr="00032BDA">
        <w:rPr>
          <w:rStyle w:val="StyleUnderline"/>
        </w:rPr>
        <w:t xml:space="preserve">the link between food and war is </w:t>
      </w:r>
      <w:r w:rsidRPr="00032BDA">
        <w:rPr>
          <w:rStyle w:val="Emphasis"/>
        </w:rPr>
        <w:t>inexorable</w:t>
      </w:r>
      <w:r w:rsidRPr="00032BDA">
        <w:rPr>
          <w:sz w:val="16"/>
        </w:rPr>
        <w:t xml:space="preserve"> – but that it can be broken. And that </w:t>
      </w:r>
      <w:r w:rsidRPr="00032BDA">
        <w:rPr>
          <w:rStyle w:val="StyleUnderline"/>
        </w:rPr>
        <w:t>having enough good food is the most under-rated, under-recognised and precious ‘weapon of peace’ in the world today</w:t>
      </w:r>
      <w:r w:rsidRPr="00032BDA">
        <w:rPr>
          <w:sz w:val="16"/>
        </w:rPr>
        <w:t>.</w:t>
      </w:r>
    </w:p>
    <w:p w14:paraId="236A57DF" w14:textId="77777777" w:rsidR="00084FB0" w:rsidRPr="006D3CE7" w:rsidRDefault="00084FB0" w:rsidP="00084FB0">
      <w:pPr>
        <w:pStyle w:val="Heading4"/>
      </w:pPr>
      <w:r>
        <w:t xml:space="preserve">Nutrient pollution is existential---it collapses oceans and </w:t>
      </w:r>
      <w:r w:rsidRPr="002A0BA5">
        <w:rPr>
          <w:u w:val="single"/>
        </w:rPr>
        <w:t>outweighs climate change</w:t>
      </w:r>
      <w:r>
        <w:t xml:space="preserve">---US runoff reduction </w:t>
      </w:r>
      <w:r>
        <w:rPr>
          <w:u w:val="single"/>
        </w:rPr>
        <w:t>buys time</w:t>
      </w:r>
      <w:r>
        <w:t xml:space="preserve"> to confront extinction</w:t>
      </w:r>
    </w:p>
    <w:p w14:paraId="41B9D403" w14:textId="77777777" w:rsidR="00084FB0" w:rsidRDefault="00084FB0" w:rsidP="00084FB0">
      <w:r w:rsidRPr="0026471A">
        <w:rPr>
          <w:rStyle w:val="Style13ptBold"/>
        </w:rPr>
        <w:t>Craig ’22</w:t>
      </w:r>
      <w:r>
        <w:t xml:space="preserve"> [Robin Kundis; February; Robert C. Packard Trustee Chair in Law, USC Gould School of Law Stanford Environmental Law Journal, “Re-Valuing the Ocean in Law: Exploiting the Panarchy Paradox of a Complex System Approach,” 41:3 3-80]</w:t>
      </w:r>
    </w:p>
    <w:p w14:paraId="1107544E" w14:textId="77777777" w:rsidR="00084FB0" w:rsidRPr="0026471A" w:rsidRDefault="00084FB0" w:rsidP="00084FB0">
      <w:pPr>
        <w:rPr>
          <w:sz w:val="16"/>
          <w:szCs w:val="6"/>
        </w:rPr>
      </w:pPr>
      <w:r w:rsidRPr="0026471A">
        <w:rPr>
          <w:sz w:val="16"/>
        </w:rPr>
        <w:t>One notable aspect of the Planetary Boundaries Project is that—at least for the moment—</w:t>
      </w:r>
      <w:r w:rsidRPr="0026471A">
        <w:rPr>
          <w:rStyle w:val="StyleUnderline"/>
        </w:rPr>
        <w:t>climate change is not the planetary boundary that we are at most risk of</w:t>
      </w:r>
      <w:r w:rsidRPr="00214C12">
        <w:rPr>
          <w:rStyle w:val="StyleUnderline"/>
        </w:rPr>
        <w:t xml:space="preserve"> having already crossed</w:t>
      </w:r>
      <w:r w:rsidRPr="0026471A">
        <w:rPr>
          <w:sz w:val="16"/>
        </w:rPr>
        <w:t xml:space="preserve">. </w:t>
      </w:r>
      <w:r w:rsidRPr="00BF5B7D">
        <w:rPr>
          <w:rStyle w:val="StyleUnderline"/>
        </w:rPr>
        <w:t xml:space="preserve">Instead, </w:t>
      </w:r>
      <w:r w:rsidRPr="0026471A">
        <w:rPr>
          <w:rStyle w:val="StyleUnderline"/>
          <w:highlight w:val="cyan"/>
        </w:rPr>
        <w:t>there are two</w:t>
      </w:r>
      <w:r w:rsidRPr="00BF5B7D">
        <w:rPr>
          <w:rStyle w:val="StyleUnderline"/>
        </w:rPr>
        <w:t xml:space="preserve"> other </w:t>
      </w:r>
      <w:r w:rsidRPr="0026471A">
        <w:rPr>
          <w:rStyle w:val="StyleUnderline"/>
          <w:highlight w:val="cyan"/>
        </w:rPr>
        <w:t>boundaries</w:t>
      </w:r>
      <w:r w:rsidRPr="00BF5B7D">
        <w:rPr>
          <w:rStyle w:val="StyleUnderline"/>
        </w:rPr>
        <w:t xml:space="preserve"> currently </w:t>
      </w:r>
      <w:r w:rsidRPr="0026471A">
        <w:rPr>
          <w:rStyle w:val="Emphasis"/>
          <w:highlight w:val="cyan"/>
        </w:rPr>
        <w:t>far more worrisome</w:t>
      </w:r>
      <w:r w:rsidRPr="0026471A">
        <w:rPr>
          <w:rStyle w:val="StyleUnderline"/>
          <w:highlight w:val="cyan"/>
        </w:rPr>
        <w:t xml:space="preserve"> than climate change</w:t>
      </w:r>
      <w:r w:rsidRPr="00BF5B7D">
        <w:rPr>
          <w:rStyle w:val="StyleUnderline"/>
        </w:rPr>
        <w:t xml:space="preserve"> itself— biosphere integrity</w:t>
      </w:r>
      <w:r w:rsidRPr="0026471A">
        <w:rPr>
          <w:sz w:val="16"/>
        </w:rPr>
        <w:t xml:space="preserve">, or </w:t>
      </w:r>
      <w:r w:rsidRPr="00BF5B7D">
        <w:rPr>
          <w:rStyle w:val="StyleUnderline"/>
        </w:rPr>
        <w:t>the</w:t>
      </w:r>
      <w:r w:rsidRPr="0026471A">
        <w:rPr>
          <w:sz w:val="16"/>
        </w:rPr>
        <w:t xml:space="preserve"> global </w:t>
      </w:r>
      <w:r w:rsidRPr="00BF5B7D">
        <w:rPr>
          <w:rStyle w:val="StyleUnderline"/>
        </w:rPr>
        <w:t>loss of biodiversity, and</w:t>
      </w:r>
      <w:r w:rsidRPr="0026471A">
        <w:rPr>
          <w:sz w:val="16"/>
        </w:rPr>
        <w:t xml:space="preserve"> biogeochemical flows, or </w:t>
      </w:r>
      <w:r w:rsidRPr="0026471A">
        <w:rPr>
          <w:rStyle w:val="Emphasis"/>
          <w:highlight w:val="cyan"/>
        </w:rPr>
        <w:t>nutrient pollution</w:t>
      </w:r>
      <w:r w:rsidRPr="0026471A">
        <w:rPr>
          <w:sz w:val="16"/>
        </w:rPr>
        <w:t xml:space="preserve">. U.S. ocean law can </w:t>
      </w:r>
      <w:r w:rsidRPr="0026471A">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p>
    <w:p w14:paraId="6139E650" w14:textId="77777777" w:rsidR="00084FB0" w:rsidRPr="0062086D" w:rsidRDefault="00084FB0" w:rsidP="00084FB0">
      <w:pPr>
        <w:rPr>
          <w:sz w:val="6"/>
          <w:szCs w:val="6"/>
        </w:rPr>
      </w:pPr>
      <w:r w:rsidRPr="0062086D">
        <w:rPr>
          <w:sz w:val="6"/>
          <w:szCs w:val="6"/>
        </w:rPr>
        <w:t>1. Seize the moment regarding marine food security.</w:t>
      </w:r>
    </w:p>
    <w:p w14:paraId="05456AD3" w14:textId="77777777" w:rsidR="00084FB0" w:rsidRPr="0062086D" w:rsidRDefault="00084FB0" w:rsidP="00084FB0">
      <w:pPr>
        <w:rPr>
          <w:sz w:val="6"/>
          <w:szCs w:val="6"/>
        </w:rPr>
      </w:pPr>
      <w:r w:rsidRPr="0062086D">
        <w:rPr>
          <w:sz w:val="6"/>
          <w:szCs w:val="6"/>
        </w:rPr>
        <w:t>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w:t>
      </w:r>
    </w:p>
    <w:p w14:paraId="531FD95F" w14:textId="77777777" w:rsidR="00084FB0" w:rsidRPr="0062086D" w:rsidRDefault="00084FB0" w:rsidP="00084FB0">
      <w:pPr>
        <w:rPr>
          <w:sz w:val="6"/>
          <w:szCs w:val="6"/>
        </w:rPr>
      </w:pPr>
      <w:r w:rsidRPr="0062086D">
        <w:rPr>
          <w:sz w:val="6"/>
          <w:szCs w:val="6"/>
        </w:rPr>
        <w:t>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w:t>
      </w:r>
    </w:p>
    <w:p w14:paraId="07E2FE9C" w14:textId="77777777" w:rsidR="00084FB0" w:rsidRPr="0062086D" w:rsidRDefault="00084FB0" w:rsidP="00084FB0">
      <w:pPr>
        <w:rPr>
          <w:sz w:val="6"/>
          <w:szCs w:val="6"/>
        </w:rPr>
      </w:pPr>
      <w:r w:rsidRPr="0062086D">
        <w:rPr>
          <w:sz w:val="6"/>
          <w:szCs w:val="6"/>
        </w:rPr>
        <w:t>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w:t>
      </w:r>
    </w:p>
    <w:p w14:paraId="2A4E6C22" w14:textId="77777777" w:rsidR="00084FB0" w:rsidRPr="0062086D" w:rsidRDefault="00084FB0" w:rsidP="00084FB0">
      <w:pPr>
        <w:rPr>
          <w:sz w:val="6"/>
          <w:szCs w:val="6"/>
        </w:rPr>
      </w:pPr>
      <w:r w:rsidRPr="0062086D">
        <w:rPr>
          <w:sz w:val="6"/>
          <w:szCs w:val="6"/>
        </w:rPr>
        <w:t>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w:t>
      </w:r>
    </w:p>
    <w:p w14:paraId="1D971671" w14:textId="77777777" w:rsidR="00084FB0" w:rsidRPr="0062086D" w:rsidRDefault="00084FB0" w:rsidP="00084FB0">
      <w:pPr>
        <w:rPr>
          <w:sz w:val="6"/>
          <w:szCs w:val="6"/>
        </w:rPr>
      </w:pPr>
      <w:r w:rsidRPr="0062086D">
        <w:rPr>
          <w:sz w:val="6"/>
          <w:szCs w:val="6"/>
        </w:rPr>
        <w:t>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w:t>
      </w:r>
    </w:p>
    <w:p w14:paraId="4844A878" w14:textId="77777777" w:rsidR="00084FB0" w:rsidRPr="0062086D" w:rsidRDefault="00084FB0" w:rsidP="00084FB0">
      <w:pPr>
        <w:rPr>
          <w:sz w:val="6"/>
          <w:szCs w:val="6"/>
        </w:rPr>
      </w:pPr>
      <w:r w:rsidRPr="0062086D">
        <w:rPr>
          <w:sz w:val="6"/>
          <w:szCs w:val="6"/>
        </w:rPr>
        <w:t>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w:t>
      </w:r>
    </w:p>
    <w:p w14:paraId="0CFFDF02" w14:textId="77777777" w:rsidR="00084FB0" w:rsidRPr="0062086D" w:rsidRDefault="00084FB0" w:rsidP="00084FB0">
      <w:pPr>
        <w:rPr>
          <w:sz w:val="6"/>
          <w:szCs w:val="6"/>
        </w:rPr>
      </w:pPr>
      <w:r w:rsidRPr="0062086D">
        <w:rPr>
          <w:sz w:val="6"/>
          <w:szCs w:val="6"/>
        </w:rPr>
        <w:t>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w:t>
      </w:r>
    </w:p>
    <w:p w14:paraId="4F1B1A48" w14:textId="77777777" w:rsidR="00084FB0" w:rsidRPr="0062086D" w:rsidRDefault="00084FB0" w:rsidP="00084FB0">
      <w:pPr>
        <w:rPr>
          <w:sz w:val="6"/>
          <w:szCs w:val="6"/>
        </w:rPr>
      </w:pPr>
      <w:r w:rsidRPr="0062086D">
        <w:rPr>
          <w:sz w:val="6"/>
          <w:szCs w:val="6"/>
        </w:rPr>
        <w:t>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w:t>
      </w:r>
    </w:p>
    <w:p w14:paraId="5DCC0BBB" w14:textId="77777777" w:rsidR="00084FB0" w:rsidRPr="0062086D" w:rsidRDefault="00084FB0" w:rsidP="00084FB0">
      <w:pPr>
        <w:rPr>
          <w:sz w:val="6"/>
          <w:szCs w:val="6"/>
        </w:rPr>
      </w:pPr>
      <w:r w:rsidRPr="0062086D">
        <w:rPr>
          <w:sz w:val="6"/>
          <w:szCs w:val="6"/>
        </w:rPr>
        <w:t>2. Dealing with nutrient pollution.</w:t>
      </w:r>
    </w:p>
    <w:p w14:paraId="77EADB06" w14:textId="77777777" w:rsidR="00084FB0" w:rsidRPr="0026471A" w:rsidRDefault="00084FB0" w:rsidP="00084FB0">
      <w:pPr>
        <w:rPr>
          <w:sz w:val="16"/>
        </w:rPr>
      </w:pPr>
      <w:r w:rsidRPr="0026471A">
        <w:rPr>
          <w:rStyle w:val="StyleUnderline"/>
          <w:highlight w:val="cyan"/>
        </w:rPr>
        <w:t>Nutrient pollution is a</w:t>
      </w:r>
      <w:r w:rsidRPr="0026471A">
        <w:rPr>
          <w:sz w:val="16"/>
        </w:rPr>
        <w:t xml:space="preserve"> known problem in U.S. environmental law and policy—including, explicitly, a </w:t>
      </w:r>
      <w:r w:rsidRPr="0026471A">
        <w:rPr>
          <w:rStyle w:val="StyleUnderline"/>
          <w:highlight w:val="cyan"/>
        </w:rPr>
        <w:t>marine problem</w:t>
      </w:r>
      <w:r w:rsidRPr="0026471A">
        <w:rPr>
          <w:sz w:val="16"/>
        </w:rPr>
        <w:t xml:space="preserve">. Water flowing over and from farms, in the forms of both irrigation return flows and </w:t>
      </w:r>
      <w:r w:rsidRPr="0026471A">
        <w:rPr>
          <w:rStyle w:val="StyleUnderline"/>
          <w:highlight w:val="cyan"/>
        </w:rPr>
        <w:t>runoff</w:t>
      </w:r>
      <w:r w:rsidRPr="0026471A">
        <w:rPr>
          <w:sz w:val="16"/>
        </w:rPr>
        <w:t xml:space="preserve"> from rain or snowmelt, </w:t>
      </w:r>
      <w:r w:rsidRPr="0026471A">
        <w:rPr>
          <w:rStyle w:val="StyleUnderline"/>
          <w:highlight w:val="cyan"/>
        </w:rPr>
        <w:t>carries excess fertilizer</w:t>
      </w:r>
      <w:r w:rsidRPr="0026471A">
        <w:rPr>
          <w:sz w:val="16"/>
        </w:rPr>
        <w:t xml:space="preserve"> </w:t>
      </w:r>
      <w:r w:rsidRPr="0026471A">
        <w:rPr>
          <w:rStyle w:val="StyleUnderline"/>
        </w:rPr>
        <w:t>to the ocean</w:t>
      </w:r>
      <w:r w:rsidRPr="0026471A">
        <w:rPr>
          <w:sz w:val="16"/>
        </w:rPr>
        <w:t xml:space="preserve">.445 Nutrients also reach the water through atmospheric deposition, such as from the burning of fossil fuels.446 Once there, </w:t>
      </w:r>
      <w:r w:rsidRPr="006D3CE7">
        <w:rPr>
          <w:rStyle w:val="StyleUnderline"/>
          <w:highlight w:val="cyan"/>
        </w:rPr>
        <w:t xml:space="preserve">nutrients induce </w:t>
      </w:r>
      <w:r w:rsidRPr="0026471A">
        <w:rPr>
          <w:rStyle w:val="Emphasis"/>
          <w:highlight w:val="cyan"/>
        </w:rPr>
        <w:t>large blooms</w:t>
      </w:r>
      <w:r w:rsidRPr="00C70AD8">
        <w:rPr>
          <w:rStyle w:val="StyleUnderline"/>
        </w:rPr>
        <w:t xml:space="preserve"> of marine plants—phytoplankton and algae</w:t>
      </w:r>
      <w:r w:rsidRPr="0026471A">
        <w:rPr>
          <w:sz w:val="16"/>
        </w:rPr>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p>
    <w:p w14:paraId="07E16A12" w14:textId="77777777" w:rsidR="00084FB0" w:rsidRPr="0026471A" w:rsidRDefault="00084FB0" w:rsidP="00084FB0">
      <w:pPr>
        <w:rPr>
          <w:sz w:val="16"/>
        </w:rPr>
      </w:pPr>
      <w:r w:rsidRPr="0026471A">
        <w:rPr>
          <w:sz w:val="16"/>
        </w:rPr>
        <w:t xml:space="preserve">Algal blooms impact both marine ecosystems and human health. At the ecosystem level, </w:t>
      </w:r>
      <w:r w:rsidRPr="006D3CE7">
        <w:rPr>
          <w:rStyle w:val="StyleUnderline"/>
          <w:highlight w:val="cyan"/>
        </w:rPr>
        <w:t>as the blooms die off</w:t>
      </w:r>
      <w:r w:rsidRPr="00C70AD8">
        <w:rPr>
          <w:rStyle w:val="StyleUnderline"/>
        </w:rPr>
        <w:t xml:space="preserve">, their </w:t>
      </w:r>
      <w:r w:rsidRPr="006D3CE7">
        <w:rPr>
          <w:rStyle w:val="StyleUnderline"/>
          <w:highlight w:val="cyan"/>
        </w:rPr>
        <w:t>decomposition consumes all the oxygen</w:t>
      </w:r>
      <w:r w:rsidRPr="0026471A">
        <w:rPr>
          <w:sz w:val="16"/>
        </w:rPr>
        <w:t xml:space="preserve"> in the water column, </w:t>
      </w:r>
      <w:r w:rsidRPr="006D3CE7">
        <w:rPr>
          <w:rStyle w:val="StyleUnderline"/>
          <w:highlight w:val="cyan"/>
        </w:rPr>
        <w:t>leading to hypoxic conditions that make</w:t>
      </w:r>
      <w:r w:rsidRPr="00C70AD8">
        <w:rPr>
          <w:rStyle w:val="StyleUnderline"/>
        </w:rPr>
        <w:t xml:space="preserve"> large areas of </w:t>
      </w:r>
      <w:r w:rsidRPr="006D3CE7">
        <w:rPr>
          <w:rStyle w:val="StyleUnderline"/>
          <w:highlight w:val="cyan"/>
        </w:rPr>
        <w:t>the ocean uninhabitable</w:t>
      </w:r>
      <w:r w:rsidRPr="0026471A">
        <w:rPr>
          <w:sz w:val="16"/>
        </w:rPr>
        <w:t xml:space="preserve"> by marine animals.452 </w:t>
      </w:r>
      <w:r w:rsidRPr="00C70AD8">
        <w:rPr>
          <w:rStyle w:val="StyleUnderline"/>
        </w:rPr>
        <w:t>In the U</w:t>
      </w:r>
      <w:r w:rsidRPr="0026471A">
        <w:rPr>
          <w:sz w:val="16"/>
        </w:rPr>
        <w:t xml:space="preserve">nited </w:t>
      </w:r>
      <w:r w:rsidRPr="00C70AD8">
        <w:rPr>
          <w:rStyle w:val="StyleUnderline"/>
        </w:rPr>
        <w:t>S</w:t>
      </w:r>
      <w:r w:rsidRPr="0026471A">
        <w:rPr>
          <w:sz w:val="16"/>
        </w:rPr>
        <w:t xml:space="preserve">tates, </w:t>
      </w:r>
      <w:r w:rsidRPr="00C70AD8">
        <w:rPr>
          <w:rStyle w:val="StyleUnderline"/>
        </w:rPr>
        <w:t>the largest</w:t>
      </w:r>
      <w:r w:rsidRPr="0026471A">
        <w:rPr>
          <w:sz w:val="16"/>
        </w:rPr>
        <w:t xml:space="preserve"> of these so-called “</w:t>
      </w:r>
      <w:r w:rsidRPr="00C70AD8">
        <w:rPr>
          <w:rStyle w:val="StyleUnderline"/>
        </w:rPr>
        <w:t>dead zones</w:t>
      </w:r>
      <w:r w:rsidRPr="0026471A">
        <w:rPr>
          <w:sz w:val="16"/>
        </w:rPr>
        <w:t xml:space="preserve">” occurs seasonally in the northern Gulf of Mexico at the mouth of the Mississippi River and </w:t>
      </w:r>
      <w:r w:rsidRPr="00C70AD8">
        <w:rPr>
          <w:rStyle w:val="StyleUnderline"/>
        </w:rPr>
        <w:t>can reach</w:t>
      </w:r>
      <w:r w:rsidRPr="0026471A">
        <w:rPr>
          <w:sz w:val="16"/>
        </w:rPr>
        <w:t xml:space="preserve"> the size of Massachusetts or New Jersey—</w:t>
      </w:r>
      <w:r w:rsidRPr="00C70AD8">
        <w:rPr>
          <w:rStyle w:val="StyleUnderline"/>
        </w:rPr>
        <w:t>over 7000 square miles</w:t>
      </w:r>
      <w:r w:rsidRPr="0026471A">
        <w:rPr>
          <w:sz w:val="16"/>
        </w:rPr>
        <w:t>.453</w:t>
      </w:r>
    </w:p>
    <w:p w14:paraId="6DAEF5CD" w14:textId="77777777" w:rsidR="00084FB0" w:rsidRPr="0026471A" w:rsidRDefault="00084FB0" w:rsidP="00084FB0">
      <w:pPr>
        <w:rPr>
          <w:sz w:val="16"/>
        </w:rPr>
      </w:pPr>
      <w:r w:rsidRPr="0026471A">
        <w:rPr>
          <w:sz w:val="16"/>
        </w:rPr>
        <w:t xml:space="preserve">Dead zones are now common throughout the world’s coastal regions.454 </w:t>
      </w:r>
      <w:r w:rsidRPr="006D3CE7">
        <w:rPr>
          <w:rStyle w:val="StyleUnderline"/>
          <w:highlight w:val="cyan"/>
        </w:rPr>
        <w:t>The number of dead zones</w:t>
      </w:r>
      <w:r w:rsidRPr="0026471A">
        <w:rPr>
          <w:sz w:val="16"/>
        </w:rPr>
        <w:t xml:space="preserve"> in the world’s seas—including around the United States—</w:t>
      </w:r>
      <w:r w:rsidRPr="006D3CE7">
        <w:rPr>
          <w:rStyle w:val="StyleUnderline"/>
          <w:highlight w:val="cyan"/>
        </w:rPr>
        <w:t>has doubled every decade</w:t>
      </w:r>
      <w:r w:rsidRPr="0026471A">
        <w:rPr>
          <w:sz w:val="16"/>
        </w:rPr>
        <w:t xml:space="preserve"> since 1960 </w:t>
      </w:r>
      <w:r w:rsidRPr="00C70AD8">
        <w:rPr>
          <w:rStyle w:val="StyleUnderline"/>
        </w:rPr>
        <w:t>as a result of increasing marine pollution</w:t>
      </w:r>
      <w:r w:rsidRPr="0026471A">
        <w:rPr>
          <w:sz w:val="16"/>
        </w:rPr>
        <w:t xml:space="preserve">, and a 2008 study identified more than 400 dead zones throughout the world.455 Perhaps most disturbingly, </w:t>
      </w:r>
      <w:r w:rsidRPr="00C70AD8">
        <w:rPr>
          <w:rStyle w:val="StyleUnderline"/>
        </w:rPr>
        <w:t xml:space="preserve">dead </w:t>
      </w:r>
      <w:r w:rsidRPr="00C70AD8">
        <w:rPr>
          <w:rStyle w:val="StyleUnderline"/>
        </w:rPr>
        <w:lastRenderedPageBreak/>
        <w:t>zones are missing biomass</w:t>
      </w:r>
      <w:r w:rsidRPr="0026471A">
        <w:rPr>
          <w:sz w:val="16"/>
        </w:rPr>
        <w:t xml:space="preserve"> compared to what would be expected, suggesting that the </w:t>
      </w:r>
      <w:r w:rsidRPr="00C70AD8">
        <w:rPr>
          <w:rStyle w:val="StyleUnderline"/>
        </w:rPr>
        <w:t>oxygen deprivation that algal blooms cause can have long-term effects on a region’s biodiversity</w:t>
      </w:r>
      <w:r w:rsidRPr="0026471A">
        <w:rPr>
          <w:sz w:val="16"/>
        </w:rPr>
        <w:t xml:space="preserve"> and productivity.456</w:t>
      </w:r>
    </w:p>
    <w:p w14:paraId="6C189B54" w14:textId="77777777" w:rsidR="00084FB0" w:rsidRPr="0026471A" w:rsidRDefault="00084FB0" w:rsidP="00084FB0">
      <w:pPr>
        <w:rPr>
          <w:sz w:val="6"/>
          <w:szCs w:val="6"/>
        </w:rPr>
      </w:pPr>
      <w:r w:rsidRPr="0026471A">
        <w:rPr>
          <w:sz w:val="6"/>
          <w:szCs w:val="6"/>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w:t>
      </w:r>
    </w:p>
    <w:p w14:paraId="070BC80D" w14:textId="77777777" w:rsidR="00084FB0" w:rsidRPr="0026471A" w:rsidRDefault="00084FB0" w:rsidP="00084FB0">
      <w:pPr>
        <w:rPr>
          <w:sz w:val="6"/>
          <w:szCs w:val="6"/>
        </w:rPr>
      </w:pPr>
      <w:r w:rsidRPr="0026471A">
        <w:rPr>
          <w:sz w:val="6"/>
          <w:szCs w:val="6"/>
        </w:rPr>
        <w:t>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w:t>
      </w:r>
    </w:p>
    <w:p w14:paraId="6A0648CD" w14:textId="77777777" w:rsidR="00084FB0" w:rsidRPr="0026471A" w:rsidRDefault="00084FB0" w:rsidP="00084FB0">
      <w:pPr>
        <w:rPr>
          <w:sz w:val="6"/>
          <w:szCs w:val="6"/>
        </w:rPr>
      </w:pPr>
      <w:r w:rsidRPr="0026471A">
        <w:rPr>
          <w:sz w:val="6"/>
          <w:szCs w:val="6"/>
        </w:rPr>
        <w:t xml:space="preserve">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w:t>
      </w:r>
    </w:p>
    <w:p w14:paraId="0E23D584" w14:textId="77777777" w:rsidR="00084FB0" w:rsidRPr="00D47420" w:rsidRDefault="00084FB0" w:rsidP="00084FB0">
      <w:pPr>
        <w:rPr>
          <w:sz w:val="6"/>
          <w:szCs w:val="6"/>
        </w:rPr>
      </w:pPr>
      <w:r w:rsidRPr="00D47420">
        <w:rPr>
          <w:sz w:val="6"/>
          <w:szCs w:val="6"/>
        </w:rPr>
        <w:t>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w:t>
      </w:r>
    </w:p>
    <w:p w14:paraId="0FC2D1CB" w14:textId="77777777" w:rsidR="00084FB0" w:rsidRPr="00D47420" w:rsidRDefault="00084FB0" w:rsidP="00084FB0">
      <w:pPr>
        <w:rPr>
          <w:sz w:val="6"/>
          <w:szCs w:val="6"/>
        </w:rPr>
      </w:pPr>
      <w:r w:rsidRPr="00D47420">
        <w:rPr>
          <w:sz w:val="6"/>
          <w:szCs w:val="6"/>
        </w:rPr>
        <w:t>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w:t>
      </w:r>
    </w:p>
    <w:p w14:paraId="3FF70BFF" w14:textId="77777777" w:rsidR="00084FB0" w:rsidRPr="00D47420" w:rsidRDefault="00084FB0" w:rsidP="00084FB0">
      <w:pPr>
        <w:rPr>
          <w:sz w:val="6"/>
          <w:szCs w:val="6"/>
        </w:rPr>
      </w:pPr>
      <w:r w:rsidRPr="00D47420">
        <w:rPr>
          <w:sz w:val="6"/>
          <w:szCs w:val="6"/>
        </w:rPr>
        <w:t xml:space="preserve">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w:t>
      </w:r>
    </w:p>
    <w:p w14:paraId="039418C5" w14:textId="77777777" w:rsidR="00084FB0" w:rsidRPr="00D47420" w:rsidRDefault="00084FB0" w:rsidP="00084FB0">
      <w:pPr>
        <w:rPr>
          <w:sz w:val="6"/>
          <w:szCs w:val="6"/>
        </w:rPr>
      </w:pPr>
      <w:r w:rsidRPr="00D47420">
        <w:rPr>
          <w:sz w:val="6"/>
          <w:szCs w:val="6"/>
        </w:rPr>
        <w:t>VI. CONCLUSION</w:t>
      </w:r>
    </w:p>
    <w:p w14:paraId="6386FCF4" w14:textId="77777777" w:rsidR="00084FB0" w:rsidRPr="00D47420" w:rsidRDefault="00084FB0" w:rsidP="00084FB0">
      <w:pPr>
        <w:rPr>
          <w:sz w:val="6"/>
          <w:szCs w:val="6"/>
        </w:rPr>
      </w:pPr>
      <w:r w:rsidRPr="00D47420">
        <w:rPr>
          <w:sz w:val="6"/>
          <w:szCs w:val="6"/>
        </w:rPr>
        <w:t>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w:t>
      </w:r>
    </w:p>
    <w:p w14:paraId="4CA3101B" w14:textId="77777777" w:rsidR="00084FB0" w:rsidRPr="005505A1" w:rsidRDefault="00084FB0" w:rsidP="00084FB0">
      <w:pPr>
        <w:rPr>
          <w:sz w:val="6"/>
          <w:szCs w:val="6"/>
        </w:rPr>
      </w:pPr>
      <w:r w:rsidRPr="00D47420">
        <w:rPr>
          <w:sz w:val="6"/>
          <w:szCs w:val="6"/>
        </w:rPr>
        <w:t xml:space="preserve">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w:t>
      </w:r>
      <w:r w:rsidRPr="005505A1">
        <w:rPr>
          <w:sz w:val="6"/>
          <w:szCs w:val="6"/>
        </w:rPr>
        <w:t xml:space="preserve">marine protected areas, spatial plans and water management systems) are, in many contexts, too fragmented across administrative boundaries and sectors to provide integrated responses to the increasing and cascading risks from climate-related changes in the ocean.”494 </w:t>
      </w:r>
    </w:p>
    <w:p w14:paraId="26ADB221" w14:textId="77777777" w:rsidR="00084FB0" w:rsidRPr="005505A1" w:rsidRDefault="00084FB0" w:rsidP="00084FB0">
      <w:pPr>
        <w:rPr>
          <w:sz w:val="6"/>
          <w:szCs w:val="6"/>
        </w:rPr>
      </w:pPr>
      <w:r w:rsidRPr="005505A1">
        <w:rPr>
          <w:sz w:val="6"/>
          <w:szCs w:val="6"/>
        </w:rPr>
        <w:t xml:space="preserve">However, it is equally clear that human actions and activities matter. That fact is the very point of the Anthropocene. Reconciling those realities reveals the panarchy governance paradox that a complex systems view of the ocean underscores: </w:t>
      </w:r>
      <w:r w:rsidRPr="005505A1">
        <w:rPr>
          <w:rStyle w:val="StyleUnderline"/>
          <w:sz w:val="6"/>
          <w:szCs w:val="6"/>
        </w:rPr>
        <w:t xml:space="preserve">law can accomplish more to aid ecosystems and social-ecological systems in </w:t>
      </w:r>
      <w:r w:rsidRPr="005505A1">
        <w:rPr>
          <w:rStyle w:val="Emphasis"/>
          <w:sz w:val="6"/>
          <w:szCs w:val="6"/>
        </w:rPr>
        <w:t>adapting</w:t>
      </w:r>
      <w:r w:rsidRPr="005505A1">
        <w:rPr>
          <w:rStyle w:val="StyleUnderline"/>
          <w:sz w:val="6"/>
          <w:szCs w:val="6"/>
        </w:rPr>
        <w:t xml:space="preserve"> to a changing ocean</w:t>
      </w:r>
      <w:r w:rsidRPr="005505A1">
        <w:rPr>
          <w:sz w:val="6"/>
          <w:szCs w:val="6"/>
        </w:rPr>
        <w:t xml:space="preserve"> by categorizing humans as stressors rather than managers and </w:t>
      </w:r>
      <w:r w:rsidRPr="005505A1">
        <w:rPr>
          <w:rStyle w:val="StyleUnderline"/>
          <w:sz w:val="6"/>
          <w:szCs w:val="6"/>
        </w:rPr>
        <w:t>by prioritizing the reduction of the stressing activities</w:t>
      </w:r>
      <w:r w:rsidRPr="005505A1">
        <w:rPr>
          <w:sz w:val="6"/>
          <w:szCs w:val="6"/>
        </w:rPr>
        <w:t>.</w:t>
      </w:r>
    </w:p>
    <w:p w14:paraId="7097590D" w14:textId="77777777" w:rsidR="00084FB0" w:rsidRPr="005505A1" w:rsidRDefault="00084FB0" w:rsidP="00084FB0">
      <w:pPr>
        <w:rPr>
          <w:sz w:val="6"/>
          <w:szCs w:val="6"/>
        </w:rPr>
      </w:pPr>
      <w:r w:rsidRPr="005505A1">
        <w:rPr>
          <w:sz w:val="6"/>
          <w:szCs w:val="6"/>
        </w:rPr>
        <w:t>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p>
    <w:p w14:paraId="79404958" w14:textId="77777777" w:rsidR="00084FB0" w:rsidRPr="0026471A" w:rsidRDefault="00084FB0" w:rsidP="00084FB0">
      <w:pPr>
        <w:rPr>
          <w:sz w:val="16"/>
        </w:rPr>
      </w:pPr>
      <w:r w:rsidRPr="0026471A">
        <w:rPr>
          <w:rStyle w:val="Emphasis"/>
          <w:highlight w:val="cyan"/>
        </w:rPr>
        <w:t>Our future</w:t>
      </w:r>
      <w:r w:rsidRPr="0026471A">
        <w:rPr>
          <w:rStyle w:val="StyleUnderline"/>
          <w:highlight w:val="cyan"/>
        </w:rPr>
        <w:t xml:space="preserve"> depends on how the ocean responds</w:t>
      </w:r>
      <w:r w:rsidRPr="005505A1">
        <w:rPr>
          <w:rStyle w:val="StyleUnderline"/>
        </w:rPr>
        <w:t xml:space="preserve"> as a system to the multiple stresses</w:t>
      </w:r>
      <w:r w:rsidRPr="0026471A">
        <w:rPr>
          <w:sz w:val="16"/>
        </w:rPr>
        <w:t xml:space="preserve"> humans are inflicting upon it. To emphasize two components of the trillions of dollars of ecosystem services at stake, </w:t>
      </w:r>
      <w:r w:rsidRPr="005505A1">
        <w:rPr>
          <w:rStyle w:val="StyleUnderline"/>
        </w:rPr>
        <w:t xml:space="preserve">the ocean’s continuing ability to dampen the impacts of anthropogenic greenhouse gas emissions has been keeping the </w:t>
      </w:r>
      <w:r w:rsidRPr="005505A1">
        <w:rPr>
          <w:rStyle w:val="Emphasis"/>
        </w:rPr>
        <w:t>planet habitable</w:t>
      </w:r>
      <w:r w:rsidRPr="005505A1">
        <w:rPr>
          <w:rStyle w:val="StyleUnderline"/>
        </w:rPr>
        <w:t xml:space="preserve">, while its smallest communities of phytoplankton continue to provide </w:t>
      </w:r>
      <w:r w:rsidRPr="005505A1">
        <w:rPr>
          <w:rStyle w:val="Emphasis"/>
        </w:rPr>
        <w:t>half the oxygen we breathe</w:t>
      </w:r>
      <w:r w:rsidRPr="0026471A">
        <w:rPr>
          <w:sz w:val="16"/>
        </w:rPr>
        <w:t xml:space="preserve">. Complex systems theory and </w:t>
      </w:r>
      <w:r w:rsidRPr="005505A1">
        <w:rPr>
          <w:rStyle w:val="Emphasis"/>
        </w:rPr>
        <w:t>resilience</w:t>
      </w:r>
      <w:r w:rsidRPr="005505A1">
        <w:rPr>
          <w:rStyle w:val="StyleUnderline"/>
        </w:rPr>
        <w:t xml:space="preserve"> thinking teach that </w:t>
      </w:r>
      <w:r w:rsidRPr="0026471A">
        <w:rPr>
          <w:rStyle w:val="StyleUnderline"/>
          <w:highlight w:val="cyan"/>
        </w:rPr>
        <w:t>reducing</w:t>
      </w:r>
      <w:r w:rsidRPr="005505A1">
        <w:rPr>
          <w:rStyle w:val="StyleUnderline"/>
        </w:rPr>
        <w:t xml:space="preserve"> anthropogenic </w:t>
      </w:r>
      <w:r w:rsidRPr="0026471A">
        <w:rPr>
          <w:rStyle w:val="StyleUnderline"/>
          <w:highlight w:val="cyan"/>
        </w:rPr>
        <w:t>stressors</w:t>
      </w:r>
      <w:r w:rsidRPr="005505A1">
        <w:rPr>
          <w:rStyle w:val="StyleUnderline"/>
        </w:rPr>
        <w:t xml:space="preserve"> on the ocean </w:t>
      </w:r>
      <w:r w:rsidRPr="0026471A">
        <w:rPr>
          <w:rStyle w:val="StyleUnderline"/>
          <w:highlight w:val="cyan"/>
        </w:rPr>
        <w:t>can lower</w:t>
      </w:r>
      <w:r w:rsidRPr="005505A1">
        <w:rPr>
          <w:rStyle w:val="StyleUnderline"/>
        </w:rPr>
        <w:t xml:space="preserve"> the </w:t>
      </w:r>
      <w:r w:rsidRPr="0026471A">
        <w:rPr>
          <w:rStyle w:val="StyleUnderline"/>
          <w:highlight w:val="cyan"/>
        </w:rPr>
        <w:t>chances</w:t>
      </w:r>
      <w:r w:rsidRPr="005505A1">
        <w:rPr>
          <w:rStyle w:val="StyleUnderline"/>
        </w:rPr>
        <w:t xml:space="preserve"> that</w:t>
      </w:r>
      <w:r w:rsidRPr="0026471A">
        <w:rPr>
          <w:sz w:val="16"/>
        </w:rPr>
        <w:t xml:space="preserve"> either local ecosystems or </w:t>
      </w:r>
      <w:r w:rsidRPr="0026471A">
        <w:rPr>
          <w:rStyle w:val="Emphasis"/>
          <w:highlight w:val="cyan"/>
        </w:rPr>
        <w:t>the entire planet</w:t>
      </w:r>
      <w:r w:rsidRPr="0026471A">
        <w:rPr>
          <w:rStyle w:val="StyleUnderline"/>
          <w:highlight w:val="cyan"/>
        </w:rPr>
        <w:t xml:space="preserve"> irreversibly cross thresholds</w:t>
      </w:r>
      <w:r w:rsidRPr="0026471A">
        <w:rPr>
          <w:sz w:val="16"/>
        </w:rPr>
        <w:t xml:space="preserve"> into far less productive and hospitable states of being. The Planetary Boundaries Project, in turn, identifies key stressors to focus on— and they are not all climate change.</w:t>
      </w:r>
    </w:p>
    <w:p w14:paraId="324ABE77" w14:textId="77777777" w:rsidR="00084FB0" w:rsidRPr="0026471A" w:rsidRDefault="00084FB0" w:rsidP="00084FB0">
      <w:pPr>
        <w:rPr>
          <w:sz w:val="16"/>
        </w:rPr>
      </w:pPr>
      <w:r w:rsidRPr="0026471A">
        <w:rPr>
          <w:sz w:val="16"/>
        </w:rPr>
        <w:t xml:space="preserve">Revaluing the ocean as a complex adaptive system thus paradoxically illuminates paths to effective marine governance action in the face of nearly overwhelming and unpredictable future change. </w:t>
      </w:r>
      <w:r w:rsidRPr="0026471A">
        <w:rPr>
          <w:rStyle w:val="StyleUnderline"/>
          <w:highlight w:val="cyan"/>
        </w:rPr>
        <w:t>Reducing marine nutrient pollution</w:t>
      </w:r>
      <w:r w:rsidRPr="0026471A">
        <w:rPr>
          <w:sz w:val="16"/>
        </w:rPr>
        <w:t xml:space="preserve"> and rethinking the ocean’s role in food security </w:t>
      </w:r>
      <w:r w:rsidRPr="0026471A">
        <w:rPr>
          <w:rStyle w:val="StyleUnderline"/>
          <w:highlight w:val="cyan"/>
        </w:rPr>
        <w:t>in the U.S.</w:t>
      </w:r>
      <w:r w:rsidRPr="0026471A">
        <w:rPr>
          <w:sz w:val="16"/>
        </w:rPr>
        <w:t xml:space="preserve"> will not eliminate all the Anthropocene’s challenges. But they might—just </w:t>
      </w:r>
      <w:r w:rsidRPr="0026471A">
        <w:rPr>
          <w:rStyle w:val="StyleUnderline"/>
          <w:highlight w:val="cyan"/>
        </w:rPr>
        <w:t>might</w:t>
      </w:r>
      <w:r w:rsidRPr="005505A1">
        <w:rPr>
          <w:rStyle w:val="StyleUnderline"/>
        </w:rPr>
        <w:t xml:space="preserve">—help </w:t>
      </w:r>
      <w:r w:rsidRPr="0026471A">
        <w:rPr>
          <w:rStyle w:val="Emphasis"/>
          <w:highlight w:val="cyan"/>
        </w:rPr>
        <w:t>buy humanity</w:t>
      </w:r>
      <w:r w:rsidRPr="005505A1">
        <w:rPr>
          <w:rStyle w:val="Emphasis"/>
        </w:rPr>
        <w:t xml:space="preserve"> some additional </w:t>
      </w:r>
      <w:r w:rsidRPr="0026471A">
        <w:rPr>
          <w:rStyle w:val="Emphasis"/>
          <w:highlight w:val="cyan"/>
        </w:rPr>
        <w:t>time</w:t>
      </w:r>
      <w:r w:rsidRPr="0026471A">
        <w:rPr>
          <w:rStyle w:val="StyleUnderline"/>
          <w:highlight w:val="cyan"/>
        </w:rPr>
        <w:t xml:space="preserve"> to figure out</w:t>
      </w:r>
      <w:r w:rsidRPr="005505A1">
        <w:rPr>
          <w:rStyle w:val="StyleUnderline"/>
        </w:rPr>
        <w:t xml:space="preserve"> more comprehensive </w:t>
      </w:r>
      <w:r w:rsidRPr="0026471A">
        <w:rPr>
          <w:rStyle w:val="StyleUnderline"/>
          <w:highlight w:val="cyan"/>
        </w:rPr>
        <w:t>solutions</w:t>
      </w:r>
      <w:r w:rsidRPr="0026471A">
        <w:rPr>
          <w:sz w:val="16"/>
        </w:rPr>
        <w:t xml:space="preserve"> </w:t>
      </w:r>
      <w:r w:rsidRPr="005505A1">
        <w:rPr>
          <w:rStyle w:val="StyleUnderline"/>
        </w:rPr>
        <w:t xml:space="preserve">while </w:t>
      </w:r>
      <w:r w:rsidRPr="0026471A">
        <w:rPr>
          <w:sz w:val="16"/>
        </w:rPr>
        <w:t xml:space="preserve">simultaneously </w:t>
      </w:r>
      <w:r w:rsidRPr="005505A1">
        <w:rPr>
          <w:rStyle w:val="StyleUnderline"/>
        </w:rPr>
        <w:t>enhancing</w:t>
      </w:r>
      <w:r w:rsidRPr="0026471A">
        <w:rPr>
          <w:sz w:val="16"/>
        </w:rPr>
        <w:t xml:space="preserve"> the </w:t>
      </w:r>
      <w:r w:rsidRPr="005505A1">
        <w:rPr>
          <w:rStyle w:val="Emphasis"/>
        </w:rPr>
        <w:t>adaptive capacities</w:t>
      </w:r>
      <w:r w:rsidRPr="0026471A">
        <w:rPr>
          <w:sz w:val="16"/>
        </w:rPr>
        <w:t xml:space="preserve"> of our own ocean places and the Americans who depend upon them. </w:t>
      </w:r>
    </w:p>
    <w:bookmarkEnd w:id="0"/>
    <w:p w14:paraId="52E7EE04" w14:textId="698E5529" w:rsidR="001044D5" w:rsidRDefault="001044D5" w:rsidP="001044D5">
      <w:pPr>
        <w:pStyle w:val="Heading1"/>
      </w:pPr>
      <w:r>
        <w:lastRenderedPageBreak/>
        <w:t>Case</w:t>
      </w:r>
    </w:p>
    <w:p w14:paraId="0393BECE" w14:textId="7DC6E90F" w:rsidR="001044D5" w:rsidRDefault="001044D5" w:rsidP="001044D5">
      <w:pPr>
        <w:pStyle w:val="Heading2"/>
      </w:pPr>
      <w:r>
        <w:lastRenderedPageBreak/>
        <w:t>Inequality Adv</w:t>
      </w:r>
    </w:p>
    <w:p w14:paraId="560B8AD3" w14:textId="77777777" w:rsidR="001044D5" w:rsidRPr="00676092" w:rsidRDefault="001044D5" w:rsidP="001044D5">
      <w:pPr>
        <w:pStyle w:val="Heading3"/>
      </w:pPr>
      <w:r>
        <w:lastRenderedPageBreak/>
        <w:t>Yes Civil War---2AC</w:t>
      </w:r>
    </w:p>
    <w:p w14:paraId="13D99E04" w14:textId="77777777" w:rsidR="001044D5" w:rsidRDefault="001044D5" w:rsidP="001044D5">
      <w:pPr>
        <w:pStyle w:val="Heading4"/>
      </w:pPr>
      <w:r>
        <w:t xml:space="preserve">Inequality renders </w:t>
      </w:r>
      <w:r>
        <w:rPr>
          <w:u w:val="single"/>
        </w:rPr>
        <w:t>civil war</w:t>
      </w:r>
      <w:r>
        <w:t xml:space="preserve"> inevitable---</w:t>
      </w:r>
      <w:r>
        <w:rPr>
          <w:u w:val="single"/>
        </w:rPr>
        <w:t>scholarly consensus</w:t>
      </w:r>
      <w:r>
        <w:t xml:space="preserve">. </w:t>
      </w:r>
    </w:p>
    <w:p w14:paraId="1E8FBF5F" w14:textId="77777777" w:rsidR="001044D5" w:rsidRDefault="001044D5" w:rsidP="001044D5">
      <w:r>
        <w:rPr>
          <w:rStyle w:val="Style13ptBold"/>
        </w:rPr>
        <w:t xml:space="preserve">Toft ’21 </w:t>
      </w:r>
      <w:r w:rsidRPr="00211A61">
        <w:t xml:space="preserve">[Monica; February 18; Professor of International Politics and Director of the Center for Strategic Studies at Tufts University’s Fletcher School of Law and Diplomacy, Ph.D. in Political Science from the University of Chicago; </w:t>
      </w:r>
      <w:r>
        <w:t xml:space="preserve">Foreign Policy, “How Civil Wars Start,” </w:t>
      </w:r>
      <w:hyperlink r:id="rId15" w:history="1">
        <w:r w:rsidRPr="00DE0195">
          <w:rPr>
            <w:rStyle w:val="Hyperlink"/>
          </w:rPr>
          <w:t>https://foreignpolicy.com/2021/02/18/how-civil-wars-start/</w:t>
        </w:r>
      </w:hyperlink>
      <w:r>
        <w:t>]</w:t>
      </w:r>
    </w:p>
    <w:p w14:paraId="0BAD50AB" w14:textId="77777777" w:rsidR="001044D5" w:rsidRPr="002E2F63" w:rsidRDefault="001044D5" w:rsidP="001044D5">
      <w:pPr>
        <w:rPr>
          <w:sz w:val="16"/>
        </w:rPr>
      </w:pPr>
      <w:r w:rsidRPr="00AB293A">
        <w:rPr>
          <w:rStyle w:val="StyleUnderline"/>
          <w:highlight w:val="cyan"/>
        </w:rPr>
        <w:t>Until</w:t>
      </w:r>
      <w:r w:rsidRPr="002E2F63">
        <w:rPr>
          <w:sz w:val="16"/>
        </w:rPr>
        <w:t xml:space="preserve"> quite </w:t>
      </w:r>
      <w:r w:rsidRPr="00AB293A">
        <w:rPr>
          <w:rStyle w:val="StyleUnderline"/>
          <w:highlight w:val="cyan"/>
        </w:rPr>
        <w:t>recently</w:t>
      </w:r>
      <w:r w:rsidRPr="00B9586D">
        <w:rPr>
          <w:rStyle w:val="StyleUnderline"/>
        </w:rPr>
        <w:t xml:space="preserve">, a </w:t>
      </w:r>
      <w:r w:rsidRPr="00AB293A">
        <w:rPr>
          <w:rStyle w:val="Emphasis"/>
          <w:highlight w:val="cyan"/>
        </w:rPr>
        <w:t>civil war</w:t>
      </w:r>
      <w:r w:rsidRPr="00AB293A">
        <w:rPr>
          <w:rStyle w:val="StyleUnderline"/>
          <w:highlight w:val="cyan"/>
        </w:rPr>
        <w:t xml:space="preserve"> seemed</w:t>
      </w:r>
      <w:r w:rsidRPr="002E2F63">
        <w:rPr>
          <w:sz w:val="16"/>
        </w:rPr>
        <w:t xml:space="preserve"> all but </w:t>
      </w:r>
      <w:r w:rsidRPr="00AB293A">
        <w:rPr>
          <w:rStyle w:val="StyleUnderline"/>
          <w:highlight w:val="cyan"/>
        </w:rPr>
        <w:t>impossible</w:t>
      </w:r>
      <w:r w:rsidRPr="00B9586D">
        <w:rPr>
          <w:rStyle w:val="StyleUnderline"/>
        </w:rPr>
        <w:t xml:space="preserve"> in the </w:t>
      </w:r>
      <w:r w:rsidRPr="00B9586D">
        <w:rPr>
          <w:rStyle w:val="Emphasis"/>
        </w:rPr>
        <w:t>U</w:t>
      </w:r>
      <w:r w:rsidRPr="00B9586D">
        <w:rPr>
          <w:rStyle w:val="StyleUnderline"/>
        </w:rPr>
        <w:t xml:space="preserve">nited </w:t>
      </w:r>
      <w:r w:rsidRPr="00B9586D">
        <w:rPr>
          <w:rStyle w:val="Emphasis"/>
        </w:rPr>
        <w:t>S</w:t>
      </w:r>
      <w:r w:rsidRPr="00B9586D">
        <w:rPr>
          <w:rStyle w:val="StyleUnderline"/>
        </w:rPr>
        <w:t>tates</w:t>
      </w:r>
      <w:r w:rsidRPr="002E2F63">
        <w:rPr>
          <w:sz w:val="16"/>
        </w:rPr>
        <w:t>—something of the past, for most citizens, not of the future.</w:t>
      </w:r>
    </w:p>
    <w:p w14:paraId="12FC6998" w14:textId="77777777" w:rsidR="001044D5" w:rsidRPr="002E2F63" w:rsidRDefault="001044D5" w:rsidP="001044D5">
      <w:pPr>
        <w:rPr>
          <w:sz w:val="16"/>
        </w:rPr>
      </w:pPr>
      <w:r w:rsidRPr="00B9586D">
        <w:rPr>
          <w:rStyle w:val="StyleUnderline"/>
        </w:rPr>
        <w:t xml:space="preserve">But the Capitol </w:t>
      </w:r>
      <w:r w:rsidRPr="00AB293A">
        <w:rPr>
          <w:rStyle w:val="StyleUnderline"/>
          <w:highlight w:val="cyan"/>
        </w:rPr>
        <w:t>insurrection</w:t>
      </w:r>
      <w:r w:rsidRPr="002E2F63">
        <w:rPr>
          <w:sz w:val="16"/>
        </w:rPr>
        <w:t xml:space="preserve"> on Jan. 6 </w:t>
      </w:r>
      <w:r w:rsidRPr="00AB293A">
        <w:rPr>
          <w:rStyle w:val="StyleUnderline"/>
          <w:highlight w:val="cyan"/>
        </w:rPr>
        <w:t>and</w:t>
      </w:r>
      <w:r w:rsidRPr="002E2F63">
        <w:rPr>
          <w:sz w:val="16"/>
        </w:rPr>
        <w:t xml:space="preserve"> the </w:t>
      </w:r>
      <w:r w:rsidRPr="00B9586D">
        <w:rPr>
          <w:rStyle w:val="StyleUnderline"/>
        </w:rPr>
        <w:t xml:space="preserve">rise of violent domestic </w:t>
      </w:r>
      <w:r w:rsidRPr="00AB293A">
        <w:rPr>
          <w:rStyle w:val="Emphasis"/>
          <w:highlight w:val="cyan"/>
        </w:rPr>
        <w:t>extremism</w:t>
      </w:r>
      <w:r w:rsidRPr="002E2F63">
        <w:rPr>
          <w:sz w:val="16"/>
        </w:rPr>
        <w:t xml:space="preserve"> have </w:t>
      </w:r>
      <w:r w:rsidRPr="00AB293A">
        <w:rPr>
          <w:rStyle w:val="StyleUnderline"/>
          <w:highlight w:val="cyan"/>
        </w:rPr>
        <w:t xml:space="preserve">set off </w:t>
      </w:r>
      <w:r w:rsidRPr="00AB293A">
        <w:rPr>
          <w:rStyle w:val="Emphasis"/>
          <w:highlight w:val="cyan"/>
        </w:rPr>
        <w:t>alarm</w:t>
      </w:r>
      <w:r w:rsidRPr="00B9586D">
        <w:rPr>
          <w:rStyle w:val="Emphasis"/>
        </w:rPr>
        <w:t xml:space="preserve"> bell</w:t>
      </w:r>
      <w:r w:rsidRPr="00AB293A">
        <w:rPr>
          <w:rStyle w:val="Emphasis"/>
          <w:highlight w:val="cyan"/>
        </w:rPr>
        <w:t>s</w:t>
      </w:r>
      <w:r w:rsidRPr="00B9586D">
        <w:rPr>
          <w:rStyle w:val="StyleUnderline"/>
        </w:rPr>
        <w:t xml:space="preserve"> about the potential for</w:t>
      </w:r>
      <w:r w:rsidRPr="002E2F63">
        <w:rPr>
          <w:sz w:val="16"/>
        </w:rPr>
        <w:t xml:space="preserve"> another </w:t>
      </w:r>
      <w:r w:rsidRPr="00B9586D">
        <w:rPr>
          <w:rStyle w:val="StyleUnderline"/>
        </w:rPr>
        <w:t xml:space="preserve">descent into </w:t>
      </w:r>
      <w:r w:rsidRPr="00B9586D">
        <w:rPr>
          <w:rStyle w:val="Emphasis"/>
        </w:rPr>
        <w:t>internal war</w:t>
      </w:r>
      <w:r w:rsidRPr="002E2F63">
        <w:rPr>
          <w:sz w:val="16"/>
        </w:rPr>
        <w:t xml:space="preserve">. That may seem far-fetched, but </w:t>
      </w:r>
      <w:r w:rsidRPr="00AB293A">
        <w:rPr>
          <w:rStyle w:val="StyleUnderline"/>
          <w:highlight w:val="cyan"/>
        </w:rPr>
        <w:t>there have been</w:t>
      </w:r>
      <w:r w:rsidRPr="00B9586D">
        <w:rPr>
          <w:rStyle w:val="StyleUnderline"/>
        </w:rPr>
        <w:t xml:space="preserve"> literally </w:t>
      </w:r>
      <w:r w:rsidRPr="00AB293A">
        <w:rPr>
          <w:rStyle w:val="Emphasis"/>
          <w:highlight w:val="cyan"/>
        </w:rPr>
        <w:t>hundreds</w:t>
      </w:r>
      <w:r w:rsidRPr="00AB293A">
        <w:rPr>
          <w:rStyle w:val="StyleUnderline"/>
          <w:highlight w:val="cyan"/>
        </w:rPr>
        <w:t xml:space="preserve"> of</w:t>
      </w:r>
      <w:r w:rsidRPr="00B9586D">
        <w:rPr>
          <w:rStyle w:val="StyleUnderline"/>
        </w:rPr>
        <w:t xml:space="preserve"> internal </w:t>
      </w:r>
      <w:r w:rsidRPr="00AB293A">
        <w:rPr>
          <w:rStyle w:val="Emphasis"/>
          <w:highlight w:val="cyan"/>
        </w:rPr>
        <w:t>conflicts</w:t>
      </w:r>
      <w:r w:rsidRPr="00B9586D">
        <w:rPr>
          <w:rStyle w:val="StyleUnderline"/>
        </w:rPr>
        <w:t xml:space="preserve"> around the world</w:t>
      </w:r>
      <w:r w:rsidRPr="002E2F63">
        <w:rPr>
          <w:sz w:val="16"/>
        </w:rPr>
        <w:t xml:space="preserve">—in countries from Afghanistan to Zimbabwe. And more depressingly, in many ways, the </w:t>
      </w:r>
      <w:r w:rsidRPr="00B9586D">
        <w:rPr>
          <w:rStyle w:val="StyleUnderline"/>
        </w:rPr>
        <w:t>U.S. Civil War</w:t>
      </w:r>
      <w:r w:rsidRPr="002E2F63">
        <w:rPr>
          <w:sz w:val="16"/>
        </w:rPr>
        <w:t xml:space="preserve"> never actually ended and </w:t>
      </w:r>
      <w:r w:rsidRPr="00B9586D">
        <w:rPr>
          <w:rStyle w:val="StyleUnderline"/>
        </w:rPr>
        <w:t>may</w:t>
      </w:r>
      <w:r w:rsidRPr="002E2F63">
        <w:rPr>
          <w:sz w:val="16"/>
        </w:rPr>
        <w:t xml:space="preserve"> indeed </w:t>
      </w:r>
      <w:r w:rsidRPr="00B9586D">
        <w:rPr>
          <w:rStyle w:val="StyleUnderline"/>
        </w:rPr>
        <w:t xml:space="preserve">be </w:t>
      </w:r>
      <w:r w:rsidRPr="00AB293A">
        <w:rPr>
          <w:rStyle w:val="Emphasis"/>
          <w:highlight w:val="cyan"/>
        </w:rPr>
        <w:t>ramping</w:t>
      </w:r>
      <w:r w:rsidRPr="00B9586D">
        <w:rPr>
          <w:rStyle w:val="StyleUnderline"/>
        </w:rPr>
        <w:t xml:space="preserve"> back </w:t>
      </w:r>
      <w:r w:rsidRPr="00AB293A">
        <w:rPr>
          <w:rStyle w:val="Emphasis"/>
          <w:highlight w:val="cyan"/>
        </w:rPr>
        <w:t>up</w:t>
      </w:r>
      <w:r w:rsidRPr="002E2F63">
        <w:rPr>
          <w:sz w:val="16"/>
        </w:rPr>
        <w:t>.</w:t>
      </w:r>
    </w:p>
    <w:p w14:paraId="786BABE8" w14:textId="77777777" w:rsidR="001044D5" w:rsidRPr="002E2F63" w:rsidRDefault="001044D5" w:rsidP="001044D5">
      <w:pPr>
        <w:rPr>
          <w:sz w:val="16"/>
        </w:rPr>
      </w:pPr>
      <w:r w:rsidRPr="00AB293A">
        <w:rPr>
          <w:rStyle w:val="StyleUnderline"/>
        </w:rPr>
        <w:t>Even with</w:t>
      </w:r>
      <w:r w:rsidRPr="002E2F63">
        <w:rPr>
          <w:sz w:val="16"/>
        </w:rPr>
        <w:t xml:space="preserve"> U.S. President Joe </w:t>
      </w:r>
      <w:r w:rsidRPr="00AB293A">
        <w:rPr>
          <w:rStyle w:val="StyleUnderline"/>
        </w:rPr>
        <w:t>Biden</w:t>
      </w:r>
      <w:r w:rsidRPr="002E2F63">
        <w:rPr>
          <w:sz w:val="16"/>
        </w:rPr>
        <w:t xml:space="preserve"> in firm control, </w:t>
      </w:r>
      <w:r w:rsidRPr="00AB293A">
        <w:rPr>
          <w:rStyle w:val="StyleUnderline"/>
        </w:rPr>
        <w:t xml:space="preserve">recent events make the risk of </w:t>
      </w:r>
      <w:r w:rsidRPr="00AB293A">
        <w:rPr>
          <w:rStyle w:val="Emphasis"/>
        </w:rPr>
        <w:t>wider political violence</w:t>
      </w:r>
      <w:r w:rsidRPr="002E2F63">
        <w:rPr>
          <w:sz w:val="16"/>
        </w:rPr>
        <w:t xml:space="preserve"> painfully </w:t>
      </w:r>
      <w:r w:rsidRPr="00AB293A">
        <w:rPr>
          <w:rStyle w:val="StyleUnderline"/>
        </w:rPr>
        <w:t>obvious</w:t>
      </w:r>
      <w:r w:rsidRPr="002E2F63">
        <w:rPr>
          <w:sz w:val="16"/>
        </w:rPr>
        <w:t>.</w:t>
      </w:r>
    </w:p>
    <w:p w14:paraId="55AECC41" w14:textId="77777777" w:rsidR="001044D5" w:rsidRPr="002E2F63" w:rsidRDefault="001044D5" w:rsidP="001044D5">
      <w:pPr>
        <w:rPr>
          <w:sz w:val="16"/>
        </w:rPr>
      </w:pPr>
      <w:r w:rsidRPr="002E2F63">
        <w:rPr>
          <w:sz w:val="16"/>
        </w:rPr>
        <w:t xml:space="preserve">Civil wars are unique in their specific causes, the ways they escalate from clashing interests to violence and the ways they de-escalate, but </w:t>
      </w:r>
      <w:r w:rsidRPr="00AB293A">
        <w:rPr>
          <w:rStyle w:val="StyleUnderline"/>
        </w:rPr>
        <w:t>all civil wars share</w:t>
      </w:r>
      <w:r w:rsidRPr="002E2F63">
        <w:rPr>
          <w:sz w:val="16"/>
        </w:rPr>
        <w:t xml:space="preserve"> at least </w:t>
      </w:r>
      <w:r w:rsidRPr="00AB293A">
        <w:rPr>
          <w:rStyle w:val="StyleUnderline"/>
        </w:rPr>
        <w:t>three features in common. First</w:t>
      </w:r>
      <w:r w:rsidRPr="002E2F63">
        <w:rPr>
          <w:sz w:val="16"/>
        </w:rPr>
        <w:t xml:space="preserve">, most </w:t>
      </w:r>
      <w:r w:rsidRPr="00AB293A">
        <w:rPr>
          <w:rStyle w:val="StyleUnderline"/>
        </w:rPr>
        <w:t>civil wars follow</w:t>
      </w:r>
      <w:r w:rsidRPr="002E2F63">
        <w:rPr>
          <w:sz w:val="16"/>
        </w:rPr>
        <w:t xml:space="preserve"> some </w:t>
      </w:r>
      <w:r w:rsidRPr="00AB293A">
        <w:rPr>
          <w:rStyle w:val="StyleUnderline"/>
        </w:rPr>
        <w:t>prior conflict</w:t>
      </w:r>
      <w:r w:rsidRPr="002E2F63">
        <w:rPr>
          <w:sz w:val="16"/>
        </w:rPr>
        <w:t xml:space="preserve"> (often a previous civil war or, more accurately, the highly skewed and politicized memory of a past civil war). The new belligerents nor the issues need not be exactly the same as the old. Most often, a charismatic leader spouts a narrative about past glory or humiliation that suits their ideology, political ambitions, or even flows from simple historical ignorance.</w:t>
      </w:r>
    </w:p>
    <w:p w14:paraId="2DDEC5E3" w14:textId="77777777" w:rsidR="001044D5" w:rsidRPr="002E2F63" w:rsidRDefault="001044D5" w:rsidP="001044D5">
      <w:pPr>
        <w:rPr>
          <w:sz w:val="16"/>
        </w:rPr>
      </w:pPr>
      <w:r w:rsidRPr="00AB293A">
        <w:rPr>
          <w:rStyle w:val="StyleUnderline"/>
        </w:rPr>
        <w:t xml:space="preserve">Second, national identity is </w:t>
      </w:r>
      <w:r w:rsidRPr="00CA74CD">
        <w:rPr>
          <w:rStyle w:val="StyleUnderline"/>
          <w:highlight w:val="cyan"/>
        </w:rPr>
        <w:t xml:space="preserve">divided along </w:t>
      </w:r>
      <w:r w:rsidRPr="00CA74CD">
        <w:rPr>
          <w:sz w:val="16"/>
          <w:szCs w:val="16"/>
        </w:rPr>
        <w:t>some critical axis, such as race, faith, or</w:t>
      </w:r>
      <w:r w:rsidRPr="002E2F63">
        <w:rPr>
          <w:sz w:val="16"/>
        </w:rPr>
        <w:t xml:space="preserve"> </w:t>
      </w:r>
      <w:r w:rsidRPr="00CA74CD">
        <w:rPr>
          <w:rStyle w:val="Emphasis"/>
          <w:highlight w:val="cyan"/>
        </w:rPr>
        <w:t>class</w:t>
      </w:r>
      <w:r w:rsidRPr="002E2F63">
        <w:rPr>
          <w:sz w:val="16"/>
        </w:rPr>
        <w:t xml:space="preserve">. All countries have fracture lines and cleavages, but some divides are deeper than others. </w:t>
      </w:r>
      <w:r w:rsidRPr="00AB293A">
        <w:rPr>
          <w:rStyle w:val="StyleUnderline"/>
        </w:rPr>
        <w:t xml:space="preserve">Even initially minor </w:t>
      </w:r>
      <w:r w:rsidRPr="000A0CA4">
        <w:rPr>
          <w:rStyle w:val="StyleUnderline"/>
          <w:highlight w:val="cyan"/>
        </w:rPr>
        <w:t xml:space="preserve">cleavages may be </w:t>
      </w:r>
      <w:r w:rsidRPr="000A0CA4">
        <w:rPr>
          <w:rStyle w:val="Emphasis"/>
          <w:highlight w:val="cyan"/>
        </w:rPr>
        <w:t>exploited</w:t>
      </w:r>
      <w:r w:rsidRPr="00AB293A">
        <w:rPr>
          <w:rStyle w:val="StyleUnderline"/>
        </w:rPr>
        <w:t xml:space="preserve"> by domestic or </w:t>
      </w:r>
      <w:r w:rsidRPr="00AB293A">
        <w:rPr>
          <w:rStyle w:val="Emphasis"/>
        </w:rPr>
        <w:t>foreign actors</w:t>
      </w:r>
      <w:r w:rsidRPr="00AB293A">
        <w:rPr>
          <w:rStyle w:val="StyleUnderline"/>
        </w:rPr>
        <w:t xml:space="preserve"> committed to redistributing</w:t>
      </w:r>
      <w:r w:rsidRPr="002E2F63">
        <w:rPr>
          <w:sz w:val="16"/>
        </w:rPr>
        <w:t xml:space="preserve"> wealth or </w:t>
      </w:r>
      <w:r w:rsidRPr="00AB293A">
        <w:rPr>
          <w:rStyle w:val="StyleUnderline"/>
        </w:rPr>
        <w:t>power. For example</w:t>
      </w:r>
      <w:r w:rsidRPr="002E2F63">
        <w:rPr>
          <w:sz w:val="16"/>
        </w:rPr>
        <w:t xml:space="preserve">, the Soviet Union (and now </w:t>
      </w:r>
      <w:r w:rsidRPr="00AB293A">
        <w:rPr>
          <w:rStyle w:val="Emphasis"/>
        </w:rPr>
        <w:t>Russia</w:t>
      </w:r>
      <w:r w:rsidRPr="002E2F63">
        <w:rPr>
          <w:sz w:val="16"/>
        </w:rPr>
        <w:t xml:space="preserve">) </w:t>
      </w:r>
      <w:r w:rsidRPr="00AB293A">
        <w:rPr>
          <w:rStyle w:val="StyleUnderline"/>
        </w:rPr>
        <w:t>has</w:t>
      </w:r>
      <w:r w:rsidRPr="002E2F63">
        <w:rPr>
          <w:sz w:val="16"/>
        </w:rPr>
        <w:t xml:space="preserve"> successfully </w:t>
      </w:r>
      <w:r w:rsidRPr="00AB293A">
        <w:rPr>
          <w:rStyle w:val="StyleUnderline"/>
        </w:rPr>
        <w:t>devoted</w:t>
      </w:r>
      <w:r w:rsidRPr="002E2F63">
        <w:rPr>
          <w:sz w:val="16"/>
        </w:rPr>
        <w:t xml:space="preserve"> serious </w:t>
      </w:r>
      <w:r w:rsidRPr="00AB293A">
        <w:rPr>
          <w:rStyle w:val="StyleUnderline"/>
        </w:rPr>
        <w:t xml:space="preserve">resources </w:t>
      </w:r>
      <w:r w:rsidRPr="000A0CA4">
        <w:rPr>
          <w:rStyle w:val="StyleUnderline"/>
          <w:highlight w:val="cyan"/>
        </w:rPr>
        <w:t xml:space="preserve">to </w:t>
      </w:r>
      <w:r w:rsidRPr="000A0CA4">
        <w:rPr>
          <w:rStyle w:val="Emphasis"/>
          <w:highlight w:val="cyan"/>
        </w:rPr>
        <w:t>destabiliz</w:t>
      </w:r>
      <w:r w:rsidRPr="00AB293A">
        <w:rPr>
          <w:rStyle w:val="Emphasis"/>
        </w:rPr>
        <w:t>ing</w:t>
      </w:r>
      <w:r w:rsidRPr="00AB293A">
        <w:rPr>
          <w:rStyle w:val="StyleUnderline"/>
        </w:rPr>
        <w:t xml:space="preserve"> </w:t>
      </w:r>
      <w:r w:rsidRPr="000A0CA4">
        <w:rPr>
          <w:rStyle w:val="StyleUnderline"/>
          <w:highlight w:val="cyan"/>
        </w:rPr>
        <w:t xml:space="preserve">the </w:t>
      </w:r>
      <w:r w:rsidRPr="000A0CA4">
        <w:rPr>
          <w:rStyle w:val="Emphasis"/>
          <w:highlight w:val="cyan"/>
        </w:rPr>
        <w:t>U</w:t>
      </w:r>
      <w:r w:rsidRPr="00AB293A">
        <w:rPr>
          <w:rStyle w:val="StyleUnderline"/>
        </w:rPr>
        <w:t xml:space="preserve">nited </w:t>
      </w:r>
      <w:r w:rsidRPr="000A0CA4">
        <w:rPr>
          <w:rStyle w:val="Emphasis"/>
          <w:highlight w:val="cyan"/>
        </w:rPr>
        <w:t>S</w:t>
      </w:r>
      <w:r w:rsidRPr="00AB293A">
        <w:rPr>
          <w:rStyle w:val="StyleUnderline"/>
        </w:rPr>
        <w:t>tates and its allied democracies by intensifying existing cleavages</w:t>
      </w:r>
      <w:r w:rsidRPr="002E2F63">
        <w:rPr>
          <w:sz w:val="16"/>
        </w:rPr>
        <w:t>.</w:t>
      </w:r>
    </w:p>
    <w:p w14:paraId="565A5AFF" w14:textId="77777777" w:rsidR="001044D5" w:rsidRPr="002E2F63" w:rsidRDefault="001044D5" w:rsidP="001044D5">
      <w:pPr>
        <w:rPr>
          <w:sz w:val="16"/>
        </w:rPr>
      </w:pPr>
      <w:r w:rsidRPr="002E2F63">
        <w:rPr>
          <w:sz w:val="16"/>
        </w:rPr>
        <w:t xml:space="preserve">Although necessary, these first two features—a prior war and deepening cleavages—are not sufficient </w:t>
      </w:r>
      <w:r w:rsidRPr="003772DF">
        <w:rPr>
          <w:rStyle w:val="StyleUnderline"/>
          <w:highlight w:val="cyan"/>
        </w:rPr>
        <w:t xml:space="preserve">to spark </w:t>
      </w:r>
      <w:r w:rsidRPr="003772DF">
        <w:rPr>
          <w:rStyle w:val="Emphasis"/>
          <w:highlight w:val="cyan"/>
        </w:rPr>
        <w:t>civil war</w:t>
      </w:r>
      <w:r w:rsidRPr="002E2F63">
        <w:rPr>
          <w:sz w:val="16"/>
          <w:highlight w:val="cyan"/>
        </w:rPr>
        <w:t>.</w:t>
      </w:r>
      <w:r w:rsidRPr="002E2F63">
        <w:rPr>
          <w:sz w:val="16"/>
        </w:rPr>
        <w:t xml:space="preserve"> For that, </w:t>
      </w:r>
      <w:r w:rsidRPr="003772DF">
        <w:rPr>
          <w:rStyle w:val="StyleUnderline"/>
          <w:highlight w:val="cyan"/>
        </w:rPr>
        <w:t>you need</w:t>
      </w:r>
      <w:r w:rsidRPr="002E2F63">
        <w:rPr>
          <w:sz w:val="16"/>
        </w:rPr>
        <w:t xml:space="preserve"> a third element: </w:t>
      </w:r>
      <w:r w:rsidRPr="003772DF">
        <w:rPr>
          <w:rStyle w:val="StyleUnderline"/>
        </w:rPr>
        <w:t xml:space="preserve">a shift from tribalism to </w:t>
      </w:r>
      <w:r w:rsidRPr="003772DF">
        <w:rPr>
          <w:rStyle w:val="Emphasis"/>
          <w:highlight w:val="cyan"/>
        </w:rPr>
        <w:t>sectarianism</w:t>
      </w:r>
      <w:r w:rsidRPr="002E2F63">
        <w:rPr>
          <w:sz w:val="16"/>
        </w:rPr>
        <w:t xml:space="preserve">. With tribalism, people begin to seriously doubt whether other groups in their country have the larger community’s best interests at heart. </w:t>
      </w:r>
      <w:r w:rsidRPr="003772DF">
        <w:rPr>
          <w:rStyle w:val="StyleUnderline"/>
        </w:rPr>
        <w:t>In sectarian environments</w:t>
      </w:r>
      <w:r w:rsidRPr="002E2F63">
        <w:rPr>
          <w:sz w:val="16"/>
        </w:rPr>
        <w:t xml:space="preserve"> though, economic, social, and </w:t>
      </w:r>
      <w:r w:rsidRPr="003772DF">
        <w:rPr>
          <w:rStyle w:val="StyleUnderline"/>
        </w:rPr>
        <w:t xml:space="preserve">political </w:t>
      </w:r>
      <w:r w:rsidRPr="002E2F63">
        <w:rPr>
          <w:rStyle w:val="StyleUnderline"/>
          <w:highlight w:val="cyan"/>
        </w:rPr>
        <w:t>elites</w:t>
      </w:r>
      <w:r w:rsidRPr="002E2F63">
        <w:rPr>
          <w:sz w:val="16"/>
        </w:rPr>
        <w:t xml:space="preserve"> and those they represent come to </w:t>
      </w:r>
      <w:r w:rsidRPr="002E2F63">
        <w:rPr>
          <w:rStyle w:val="StyleUnderline"/>
          <w:highlight w:val="cyan"/>
        </w:rPr>
        <w:t>believe</w:t>
      </w:r>
      <w:r w:rsidRPr="003772DF">
        <w:rPr>
          <w:rStyle w:val="StyleUnderline"/>
        </w:rPr>
        <w:t xml:space="preserve"> that </w:t>
      </w:r>
      <w:r w:rsidRPr="002E2F63">
        <w:rPr>
          <w:rStyle w:val="StyleUnderline"/>
          <w:highlight w:val="cyan"/>
        </w:rPr>
        <w:t xml:space="preserve">anyone who </w:t>
      </w:r>
      <w:r w:rsidRPr="002E2F63">
        <w:rPr>
          <w:rStyle w:val="Emphasis"/>
          <w:highlight w:val="cyan"/>
        </w:rPr>
        <w:t>disagrees</w:t>
      </w:r>
      <w:r w:rsidRPr="00AE5A79">
        <w:rPr>
          <w:rStyle w:val="StyleUnderline"/>
        </w:rPr>
        <w:t xml:space="preserve"> with them </w:t>
      </w:r>
      <w:r w:rsidRPr="002E2F63">
        <w:rPr>
          <w:rStyle w:val="StyleUnderline"/>
          <w:highlight w:val="cyan"/>
        </w:rPr>
        <w:t xml:space="preserve">is </w:t>
      </w:r>
      <w:r w:rsidRPr="002E2F63">
        <w:rPr>
          <w:rStyle w:val="Emphasis"/>
          <w:highlight w:val="cyan"/>
        </w:rPr>
        <w:t>evil</w:t>
      </w:r>
      <w:r w:rsidRPr="002E2F63">
        <w:rPr>
          <w:sz w:val="16"/>
        </w:rPr>
        <w:t xml:space="preserve"> and actively working to destroy the community. Enemies of the state come to displace the loyal opposition, with those having been inside another tribe seen as the most disloyal. It’s akin to how some religions treat apostates and infidels. Often, it is apostates, the former adherents of the faith, that are targeted more readily over infidels, those who had always been on the outside. It is hard not to see echoes of this dynamic at play as Republicans condemn other Republicans over their loyalty (or lack thereof) to former U.S. President Donald Trump</w:t>
      </w:r>
    </w:p>
    <w:p w14:paraId="6361D80E" w14:textId="77777777" w:rsidR="001044D5" w:rsidRPr="002E2F63" w:rsidRDefault="001044D5" w:rsidP="001044D5">
      <w:pPr>
        <w:rPr>
          <w:sz w:val="16"/>
        </w:rPr>
      </w:pPr>
      <w:r w:rsidRPr="002E2F63">
        <w:rPr>
          <w:sz w:val="16"/>
        </w:rPr>
        <w:t xml:space="preserve">Indeed, </w:t>
      </w:r>
      <w:r w:rsidRPr="000A0CA4">
        <w:rPr>
          <w:rStyle w:val="StyleUnderline"/>
          <w:highlight w:val="cyan"/>
        </w:rPr>
        <w:t xml:space="preserve">the </w:t>
      </w:r>
      <w:r w:rsidRPr="000A0CA4">
        <w:rPr>
          <w:rStyle w:val="Emphasis"/>
          <w:highlight w:val="cyan"/>
        </w:rPr>
        <w:t>U</w:t>
      </w:r>
      <w:r w:rsidRPr="00A80FC9">
        <w:rPr>
          <w:rStyle w:val="StyleUnderline"/>
        </w:rPr>
        <w:t xml:space="preserve">nited </w:t>
      </w:r>
      <w:r w:rsidRPr="000A0CA4">
        <w:rPr>
          <w:rStyle w:val="Emphasis"/>
          <w:highlight w:val="cyan"/>
        </w:rPr>
        <w:t>S</w:t>
      </w:r>
      <w:r w:rsidRPr="00A80FC9">
        <w:rPr>
          <w:rStyle w:val="StyleUnderline"/>
        </w:rPr>
        <w:t xml:space="preserve">tates now </w:t>
      </w:r>
      <w:r w:rsidRPr="000A0CA4">
        <w:rPr>
          <w:rStyle w:val="StyleUnderline"/>
          <w:highlight w:val="cyan"/>
        </w:rPr>
        <w:t xml:space="preserve">displays </w:t>
      </w:r>
      <w:r w:rsidRPr="000A0CA4">
        <w:rPr>
          <w:rStyle w:val="Emphasis"/>
          <w:highlight w:val="cyan"/>
        </w:rPr>
        <w:t>all</w:t>
      </w:r>
      <w:r w:rsidRPr="00A80FC9">
        <w:rPr>
          <w:rStyle w:val="Emphasis"/>
        </w:rPr>
        <w:t xml:space="preserve"> three</w:t>
      </w:r>
      <w:r w:rsidRPr="00A80FC9">
        <w:rPr>
          <w:rStyle w:val="StyleUnderline"/>
        </w:rPr>
        <w:t xml:space="preserve"> core </w:t>
      </w:r>
      <w:r w:rsidRPr="000A0CA4">
        <w:rPr>
          <w:rStyle w:val="StyleUnderline"/>
          <w:highlight w:val="cyan"/>
        </w:rPr>
        <w:t>elements</w:t>
      </w:r>
      <w:r w:rsidRPr="00A80FC9">
        <w:rPr>
          <w:rStyle w:val="StyleUnderline"/>
        </w:rPr>
        <w:t xml:space="preserve"> that</w:t>
      </w:r>
      <w:r w:rsidRPr="002E2F63">
        <w:rPr>
          <w:sz w:val="16"/>
        </w:rPr>
        <w:t xml:space="preserve"> can </w:t>
      </w:r>
      <w:r w:rsidRPr="00A80FC9">
        <w:rPr>
          <w:rStyle w:val="StyleUnderline"/>
        </w:rPr>
        <w:t xml:space="preserve">lead to </w:t>
      </w:r>
      <w:r w:rsidRPr="00A80FC9">
        <w:rPr>
          <w:rStyle w:val="Emphasis"/>
        </w:rPr>
        <w:t>civil breakdown</w:t>
      </w:r>
      <w:r w:rsidRPr="00A80FC9">
        <w:rPr>
          <w:rStyle w:val="StyleUnderline"/>
        </w:rPr>
        <w:t>. If one described them</w:t>
      </w:r>
      <w:r w:rsidRPr="002E2F63">
        <w:rPr>
          <w:sz w:val="16"/>
        </w:rPr>
        <w:t>—fractured elites with competing narratives, deep-seated identity cleavages, and a politically polarized citizenry—</w:t>
      </w:r>
      <w:r w:rsidRPr="00A80FC9">
        <w:rPr>
          <w:rStyle w:val="StyleUnderline"/>
        </w:rPr>
        <w:t xml:space="preserve">without </w:t>
      </w:r>
      <w:r w:rsidRPr="00A80FC9">
        <w:rPr>
          <w:rStyle w:val="Emphasis"/>
        </w:rPr>
        <w:t>identifying</w:t>
      </w:r>
      <w:r w:rsidRPr="00A80FC9">
        <w:rPr>
          <w:rStyle w:val="StyleUnderline"/>
        </w:rPr>
        <w:t xml:space="preserve"> the </w:t>
      </w:r>
      <w:r w:rsidRPr="00A80FC9">
        <w:rPr>
          <w:rStyle w:val="Emphasis"/>
        </w:rPr>
        <w:t>U</w:t>
      </w:r>
      <w:r w:rsidRPr="00A80FC9">
        <w:rPr>
          <w:rStyle w:val="StyleUnderline"/>
        </w:rPr>
        <w:t xml:space="preserve">nited </w:t>
      </w:r>
      <w:r w:rsidRPr="00A80FC9">
        <w:rPr>
          <w:rStyle w:val="Emphasis"/>
        </w:rPr>
        <w:t>S</w:t>
      </w:r>
      <w:r w:rsidRPr="00A80FC9">
        <w:rPr>
          <w:rStyle w:val="StyleUnderline"/>
        </w:rPr>
        <w:t>tates</w:t>
      </w:r>
      <w:r w:rsidRPr="002E2F63">
        <w:rPr>
          <w:sz w:val="16"/>
        </w:rPr>
        <w:t xml:space="preserve"> by name, </w:t>
      </w:r>
      <w:r w:rsidRPr="00A80FC9">
        <w:rPr>
          <w:rStyle w:val="Emphasis"/>
        </w:rPr>
        <w:t xml:space="preserve">most </w:t>
      </w:r>
      <w:r w:rsidRPr="000A0CA4">
        <w:rPr>
          <w:rStyle w:val="Emphasis"/>
          <w:highlight w:val="cyan"/>
        </w:rPr>
        <w:t>scholars</w:t>
      </w:r>
      <w:r w:rsidRPr="00A80FC9">
        <w:rPr>
          <w:rStyle w:val="StyleUnderline"/>
        </w:rPr>
        <w:t xml:space="preserve"> of civil war would </w:t>
      </w:r>
      <w:r w:rsidRPr="000A0CA4">
        <w:rPr>
          <w:rStyle w:val="StyleUnderline"/>
          <w:highlight w:val="cyan"/>
        </w:rPr>
        <w:t>say</w:t>
      </w:r>
      <w:r w:rsidRPr="002E2F63">
        <w:rPr>
          <w:sz w:val="16"/>
        </w:rPr>
        <w:t xml:space="preserve">, “Hey, </w:t>
      </w:r>
      <w:r w:rsidRPr="000A0CA4">
        <w:rPr>
          <w:rStyle w:val="StyleUnderline"/>
          <w:highlight w:val="cyan"/>
        </w:rPr>
        <w:t>that</w:t>
      </w:r>
      <w:r w:rsidRPr="002E2F63">
        <w:rPr>
          <w:sz w:val="16"/>
        </w:rPr>
        <w:t xml:space="preserve"> country </w:t>
      </w:r>
      <w:r w:rsidRPr="000A0CA4">
        <w:rPr>
          <w:rStyle w:val="StyleUnderline"/>
          <w:highlight w:val="cyan"/>
        </w:rPr>
        <w:t>is</w:t>
      </w:r>
      <w:r w:rsidRPr="00A80FC9">
        <w:rPr>
          <w:rStyle w:val="StyleUnderline"/>
        </w:rPr>
        <w:t xml:space="preserve"> </w:t>
      </w:r>
      <w:r w:rsidRPr="00A80FC9">
        <w:rPr>
          <w:rStyle w:val="Emphasis"/>
        </w:rPr>
        <w:t xml:space="preserve">on </w:t>
      </w:r>
      <w:r w:rsidRPr="000A0CA4">
        <w:rPr>
          <w:rStyle w:val="Emphasis"/>
          <w:highlight w:val="cyan"/>
        </w:rPr>
        <w:t>the brink</w:t>
      </w:r>
      <w:r w:rsidRPr="000A0CA4">
        <w:rPr>
          <w:rStyle w:val="StyleUnderline"/>
          <w:highlight w:val="cyan"/>
        </w:rPr>
        <w:t xml:space="preserve"> of a civil war.”</w:t>
      </w:r>
      <w:r w:rsidRPr="002E2F63">
        <w:rPr>
          <w:sz w:val="16"/>
        </w:rPr>
        <w:t xml:space="preserve"> How did we get here?</w:t>
      </w:r>
    </w:p>
    <w:p w14:paraId="3BAA6EBF" w14:textId="77777777" w:rsidR="001044D5" w:rsidRPr="002E2F63" w:rsidRDefault="001044D5" w:rsidP="001044D5">
      <w:pPr>
        <w:rPr>
          <w:sz w:val="12"/>
          <w:szCs w:val="12"/>
        </w:rPr>
      </w:pPr>
      <w:r w:rsidRPr="002E2F63">
        <w:rPr>
          <w:sz w:val="12"/>
          <w:szCs w:val="12"/>
        </w:rPr>
        <w:t>The whole story of the United States’ long descent into civil war is too long to tell here, but several main causes stand out. To begin, after the failure of former President Ronald Reagan’s trickle-down economics and the end of the Cold War (which undermined the Republican Party’s national defense appeal), Republicans had a choice to make. They could either compete with good ideas or resort to emphasizing respect for authority over critical thinking, restricting voter franchise, and making it easier to convert wealth into votes.</w:t>
      </w:r>
    </w:p>
    <w:p w14:paraId="1467712D" w14:textId="77777777" w:rsidR="001044D5" w:rsidRPr="002E2F63" w:rsidRDefault="001044D5" w:rsidP="001044D5">
      <w:pPr>
        <w:rPr>
          <w:sz w:val="12"/>
          <w:szCs w:val="12"/>
        </w:rPr>
      </w:pPr>
      <w:r w:rsidRPr="002E2F63">
        <w:rPr>
          <w:sz w:val="12"/>
          <w:szCs w:val="12"/>
        </w:rPr>
        <w:t>The Republican Party chose the easier path. It’s been a </w:t>
      </w:r>
      <w:hyperlink r:id="rId16" w:history="1">
        <w:r w:rsidRPr="002E2F63">
          <w:rPr>
            <w:rStyle w:val="Hyperlink"/>
            <w:sz w:val="12"/>
            <w:szCs w:val="12"/>
          </w:rPr>
          <w:t>minority party nationally</w:t>
        </w:r>
      </w:hyperlink>
      <w:r w:rsidRPr="002E2F63">
        <w:rPr>
          <w:sz w:val="12"/>
          <w:szCs w:val="12"/>
        </w:rPr>
        <w:t> and in many so-called red states for more than two decades, but its representation in Congress and the White House has stayed at around over 50 percent. And once you start taking short cuts to win, you really can’t stop. The GOP knows it could lose everything in a fair fight (one-person, one-vote), so it built a powerful infrastructure to tilt the local, state, and federal playing fields.</w:t>
      </w:r>
    </w:p>
    <w:p w14:paraId="5F6D9261" w14:textId="77777777" w:rsidR="001044D5" w:rsidRPr="002E2F63" w:rsidRDefault="001044D5" w:rsidP="001044D5">
      <w:pPr>
        <w:rPr>
          <w:sz w:val="12"/>
          <w:szCs w:val="12"/>
        </w:rPr>
      </w:pPr>
      <w:r w:rsidRPr="002E2F63">
        <w:rPr>
          <w:sz w:val="12"/>
          <w:szCs w:val="12"/>
        </w:rPr>
        <w:t>To make matters worse, as house speaker from 1995-1999, Newt Gingrich innovated a brilliant and democracy-destructive strategy for enabling his party to keep punching above its popular weight in the electorate: Just say no. Whereas Reagan considered someone who agreed with him </w:t>
      </w:r>
      <w:hyperlink r:id="rId17" w:history="1">
        <w:r w:rsidRPr="002E2F63">
          <w:rPr>
            <w:rStyle w:val="Hyperlink"/>
            <w:sz w:val="12"/>
            <w:szCs w:val="12"/>
          </w:rPr>
          <w:t>80 percent</w:t>
        </w:r>
      </w:hyperlink>
      <w:r w:rsidRPr="002E2F63">
        <w:rPr>
          <w:sz w:val="12"/>
          <w:szCs w:val="12"/>
        </w:rPr>
        <w:t> of the time to be a friend (not a traitor), Gingrich’s strategy forbade compromise, which is essential for any working democracy. Either Gingrich got everything he wanted or he refused to play. As former Senate majority leader, </w:t>
      </w:r>
      <w:hyperlink r:id="rId18" w:history="1">
        <w:r w:rsidRPr="002E2F63">
          <w:rPr>
            <w:rStyle w:val="Hyperlink"/>
            <w:sz w:val="12"/>
            <w:szCs w:val="12"/>
          </w:rPr>
          <w:t>Sen. Mitch McConnell</w:t>
        </w:r>
      </w:hyperlink>
      <w:r w:rsidRPr="002E2F63">
        <w:rPr>
          <w:sz w:val="12"/>
          <w:szCs w:val="12"/>
        </w:rPr>
        <w:t> mastered Gingrich’s playbook.</w:t>
      </w:r>
    </w:p>
    <w:p w14:paraId="09957493" w14:textId="77777777" w:rsidR="001044D5" w:rsidRPr="002E2F63" w:rsidRDefault="001044D5" w:rsidP="001044D5">
      <w:pPr>
        <w:rPr>
          <w:sz w:val="12"/>
          <w:szCs w:val="12"/>
        </w:rPr>
      </w:pPr>
      <w:r w:rsidRPr="002E2F63">
        <w:rPr>
          <w:sz w:val="12"/>
          <w:szCs w:val="12"/>
        </w:rPr>
        <w:t>In time, the tribalism that naturally divided the two parties began to escalate into sectarianism. The gridlock across the federal government became yet another argument for shifting power to more conservative states. It also convinced many U.S. citizens that the solution to gridlock was a strong authoritarian leader. Democrats too were caught in this vicious process, unable to maneuver and compromise to move forward. With the legislative branch locked, executive orders by the president became a mainstay of policymaking. During his time in office, Trump issued </w:t>
      </w:r>
      <w:hyperlink r:id="rId19" w:history="1">
        <w:r w:rsidRPr="002E2F63">
          <w:rPr>
            <w:rStyle w:val="Hyperlink"/>
            <w:sz w:val="12"/>
            <w:szCs w:val="12"/>
          </w:rPr>
          <w:t>220 orders in just four years</w:t>
        </w:r>
      </w:hyperlink>
      <w:r w:rsidRPr="002E2F63">
        <w:rPr>
          <w:sz w:val="12"/>
          <w:szCs w:val="12"/>
        </w:rPr>
        <w:t>; former Presidents Barack Obama, George W. Bush, and Bill Clinton issued 276, 291, 254 respectively in their eight years in office.</w:t>
      </w:r>
    </w:p>
    <w:p w14:paraId="45A5DD01" w14:textId="77777777" w:rsidR="001044D5" w:rsidRPr="002E2F63" w:rsidRDefault="001044D5" w:rsidP="001044D5">
      <w:pPr>
        <w:rPr>
          <w:sz w:val="12"/>
          <w:szCs w:val="12"/>
        </w:rPr>
      </w:pPr>
      <w:r w:rsidRPr="002E2F63">
        <w:rPr>
          <w:sz w:val="12"/>
          <w:szCs w:val="12"/>
        </w:rPr>
        <w:t>Neither the escalation to sectarianism nor the rise of more authoritarian national executives would have been possible without a severely damaged information space. The 1990s also saw the rise of cable news and the ongoing shift from broadcasting to narrowcasting. In the old world, professional journalism supported a shared conception of reality. In the new disconnected world, there are multiple competing versions of reality (“</w:t>
      </w:r>
      <w:hyperlink r:id="rId20" w:history="1">
        <w:r w:rsidRPr="002E2F63">
          <w:rPr>
            <w:rStyle w:val="Hyperlink"/>
            <w:sz w:val="12"/>
            <w:szCs w:val="12"/>
          </w:rPr>
          <w:t>alternative facts</w:t>
        </w:r>
      </w:hyperlink>
      <w:r w:rsidRPr="002E2F63">
        <w:rPr>
          <w:sz w:val="12"/>
          <w:szCs w:val="12"/>
        </w:rPr>
        <w:t>”), and journalists and journalism—key pillars of a functional democratic process—became unfairly seen as biased to one side or the other. Rupert Murdoch’s Fox News was the pioneer of co-opting a journalistic facade to support a specific political agenda, helping to expand the power of conservative minorities.</w:t>
      </w:r>
    </w:p>
    <w:p w14:paraId="071C52A6" w14:textId="77777777" w:rsidR="001044D5" w:rsidRPr="002E2F63" w:rsidRDefault="001044D5" w:rsidP="001044D5">
      <w:pPr>
        <w:rPr>
          <w:sz w:val="16"/>
        </w:rPr>
      </w:pPr>
      <w:r w:rsidRPr="002E2F63">
        <w:rPr>
          <w:sz w:val="16"/>
        </w:rPr>
        <w:lastRenderedPageBreak/>
        <w:t xml:space="preserve">However, </w:t>
      </w:r>
      <w:r w:rsidRPr="00AE5A79">
        <w:rPr>
          <w:rStyle w:val="StyleUnderline"/>
        </w:rPr>
        <w:t xml:space="preserve">narrowcasting and Fox News are </w:t>
      </w:r>
      <w:r w:rsidRPr="00AE5A79">
        <w:rPr>
          <w:rStyle w:val="Emphasis"/>
        </w:rPr>
        <w:t>not</w:t>
      </w:r>
      <w:r w:rsidRPr="00AE5A79">
        <w:rPr>
          <w:rStyle w:val="StyleUnderline"/>
        </w:rPr>
        <w:t xml:space="preserve"> the end; they’re only the </w:t>
      </w:r>
      <w:r w:rsidRPr="00AE5A79">
        <w:rPr>
          <w:rStyle w:val="Emphasis"/>
        </w:rPr>
        <w:t>beginning</w:t>
      </w:r>
      <w:r w:rsidRPr="002E2F63">
        <w:rPr>
          <w:sz w:val="16"/>
        </w:rPr>
        <w:t>. The information space has been further compromised by powerful foreign adversaries and omnipresent tech companies. Consider that, during the Cold War, the Russian KGB’s biggest disinformation success was to convince U.S. allies and adversaries alike that the </w:t>
      </w:r>
      <w:hyperlink r:id="rId21" w:history="1">
        <w:r w:rsidRPr="002E2F63">
          <w:rPr>
            <w:rStyle w:val="Hyperlink"/>
            <w:sz w:val="16"/>
          </w:rPr>
          <w:t>AIDS virus</w:t>
        </w:r>
      </w:hyperlink>
      <w:r w:rsidRPr="002E2F63">
        <w:rPr>
          <w:sz w:val="16"/>
        </w:rPr>
        <w:t> had been manufactured in the United States to kill Black and LGBTQ+ individuals. (Soviet leader Mikhail Gorbachev later admitted and apologized for that one.) That lie, and its destructive impact, took six years to come to fruition. But since the end of the Cold War, active measures have helped enable the accession of an anti-NATO U.S. president, Britain leaving the European Union, “pizzagate,” and QAnon. But the speed and success of Russia’s disinformation campaigns could never have been possible without the internet and, more specifically, Google and Facebook.</w:t>
      </w:r>
    </w:p>
    <w:p w14:paraId="649B5144" w14:textId="77777777" w:rsidR="001044D5" w:rsidRPr="002E2F63" w:rsidRDefault="001044D5" w:rsidP="001044D5">
      <w:pPr>
        <w:rPr>
          <w:sz w:val="12"/>
          <w:szCs w:val="12"/>
        </w:rPr>
      </w:pPr>
      <w:r w:rsidRPr="002E2F63">
        <w:rPr>
          <w:sz w:val="12"/>
          <w:szCs w:val="12"/>
        </w:rPr>
        <w:t>So is the United States on the brink of a civil war? A damaged and undemocratic information space makes all the difference as elites jockey for airtime and media space to further divide the electorate in the hopes of securing electoral power over rivals. In each sphere, knowledge is increasingly untethered to reality or history.</w:t>
      </w:r>
    </w:p>
    <w:p w14:paraId="358988ED" w14:textId="77777777" w:rsidR="001044D5" w:rsidRDefault="001044D5" w:rsidP="001044D5">
      <w:pPr>
        <w:rPr>
          <w:sz w:val="16"/>
        </w:rPr>
      </w:pPr>
      <w:r w:rsidRPr="002E2F63">
        <w:rPr>
          <w:sz w:val="16"/>
        </w:rPr>
        <w:t xml:space="preserve">In a conflict like this, no one wins. Just consider the tragic case of former Yugoslavia, which started its descent in the later 1980s, succumbing to large-scale political violence in the 1990s. The real way to “make America great again” is to clean up the information space and make it shared (a return to broadcasting over narrowcasting). Once everyone can again agree on the facts, </w:t>
      </w:r>
      <w:r w:rsidRPr="002E2F63">
        <w:rPr>
          <w:rStyle w:val="StyleUnderline"/>
        </w:rPr>
        <w:t xml:space="preserve">policy </w:t>
      </w:r>
      <w:r w:rsidRPr="002E2F63">
        <w:rPr>
          <w:rStyle w:val="Emphasis"/>
          <w:highlight w:val="cyan"/>
        </w:rPr>
        <w:t>disagreements</w:t>
      </w:r>
      <w:r w:rsidRPr="002E2F63">
        <w:rPr>
          <w:rStyle w:val="StyleUnderline"/>
          <w:highlight w:val="cyan"/>
        </w:rPr>
        <w:t xml:space="preserve"> won’t destroy the </w:t>
      </w:r>
      <w:r w:rsidRPr="002E2F63">
        <w:rPr>
          <w:rStyle w:val="Emphasis"/>
          <w:highlight w:val="cyan"/>
        </w:rPr>
        <w:t>U</w:t>
      </w:r>
      <w:r w:rsidRPr="002E2F63">
        <w:rPr>
          <w:rStyle w:val="StyleUnderline"/>
        </w:rPr>
        <w:t xml:space="preserve">nited </w:t>
      </w:r>
      <w:r w:rsidRPr="002E2F63">
        <w:rPr>
          <w:rStyle w:val="Emphasis"/>
          <w:highlight w:val="cyan"/>
        </w:rPr>
        <w:t>S</w:t>
      </w:r>
      <w:r w:rsidRPr="002E2F63">
        <w:rPr>
          <w:rStyle w:val="StyleUnderline"/>
        </w:rPr>
        <w:t>tates</w:t>
      </w:r>
      <w:r w:rsidRPr="002E2F63">
        <w:rPr>
          <w:sz w:val="16"/>
        </w:rPr>
        <w:t xml:space="preserve">, but they will make its democracy stronger. </w:t>
      </w:r>
      <w:r w:rsidRPr="002E2F63">
        <w:rPr>
          <w:rStyle w:val="StyleUnderline"/>
          <w:highlight w:val="cyan"/>
        </w:rPr>
        <w:t>But</w:t>
      </w:r>
      <w:r w:rsidRPr="002E2F63">
        <w:rPr>
          <w:rStyle w:val="StyleUnderline"/>
        </w:rPr>
        <w:t xml:space="preserve"> if</w:t>
      </w:r>
      <w:r w:rsidRPr="000A0CA4">
        <w:rPr>
          <w:rStyle w:val="StyleUnderline"/>
        </w:rPr>
        <w:t xml:space="preserve"> </w:t>
      </w:r>
      <w:r w:rsidRPr="002E2F63">
        <w:rPr>
          <w:rStyle w:val="Emphasis"/>
          <w:highlight w:val="cyan"/>
        </w:rPr>
        <w:t>sectarian</w:t>
      </w:r>
      <w:r w:rsidRPr="000A0CA4">
        <w:rPr>
          <w:rStyle w:val="Emphasis"/>
        </w:rPr>
        <w:t>ism</w:t>
      </w:r>
      <w:r w:rsidRPr="000A0CA4">
        <w:rPr>
          <w:rStyle w:val="StyleUnderline"/>
        </w:rPr>
        <w:t xml:space="preserve"> continues, more </w:t>
      </w:r>
      <w:r w:rsidRPr="002E2F63">
        <w:rPr>
          <w:rStyle w:val="StyleUnderline"/>
          <w:highlight w:val="cyan"/>
        </w:rPr>
        <w:t xml:space="preserve">violence is </w:t>
      </w:r>
      <w:r w:rsidRPr="002E2F63">
        <w:rPr>
          <w:rStyle w:val="Emphasis"/>
          <w:highlight w:val="cyan"/>
        </w:rPr>
        <w:t>inevitable</w:t>
      </w:r>
      <w:r w:rsidRPr="002E2F63">
        <w:rPr>
          <w:sz w:val="16"/>
        </w:rPr>
        <w:t>.</w:t>
      </w:r>
    </w:p>
    <w:p w14:paraId="7856C329" w14:textId="77777777" w:rsidR="001044D5" w:rsidRPr="00676092" w:rsidRDefault="001044D5" w:rsidP="001044D5"/>
    <w:p w14:paraId="3389FEA5" w14:textId="77777777" w:rsidR="001044D5" w:rsidRDefault="001044D5" w:rsidP="001044D5">
      <w:pPr>
        <w:pStyle w:val="Heading3"/>
      </w:pPr>
      <w:r>
        <w:lastRenderedPageBreak/>
        <w:t>Plan Solves Inequality---2AC</w:t>
      </w:r>
    </w:p>
    <w:p w14:paraId="4FFAD86E" w14:textId="77777777" w:rsidR="001044D5" w:rsidRDefault="001044D5" w:rsidP="001044D5">
      <w:pPr>
        <w:pStyle w:val="Heading4"/>
      </w:pPr>
      <w:r>
        <w:t>The job guarantee solves income inequality</w:t>
      </w:r>
    </w:p>
    <w:p w14:paraId="654DE1A7" w14:textId="77777777" w:rsidR="001044D5" w:rsidRDefault="001044D5" w:rsidP="001044D5">
      <w:r w:rsidRPr="00442666">
        <w:rPr>
          <w:rStyle w:val="Style13ptBold"/>
        </w:rPr>
        <w:t>Zumaeta ’22</w:t>
      </w:r>
      <w:r>
        <w:t xml:space="preserve"> [Jorge N. and William Darity; August 4; Regional Economist for the Florida Department of Labor, Fulbright Research Scholar in Economics and holds a BA and MS in Economics from Florida Atlantic University and a Ph.D. in Social Sciences – Economics from Tilburg University; “Federal Job Guarantee as a Path for Ending Income Inequality and Promoting Business Sustainability,” DOI: https://doi.org/10.21203/rs.3.rs-1906593/v1]</w:t>
      </w:r>
    </w:p>
    <w:p w14:paraId="77D6C0DF" w14:textId="77777777" w:rsidR="001044D5" w:rsidRDefault="001044D5" w:rsidP="001044D5">
      <w:pPr>
        <w:rPr>
          <w:sz w:val="16"/>
        </w:rPr>
      </w:pPr>
    </w:p>
    <w:p w14:paraId="04B218DC" w14:textId="77777777" w:rsidR="001044D5" w:rsidRPr="004319B5" w:rsidRDefault="001044D5" w:rsidP="001044D5">
      <w:pPr>
        <w:rPr>
          <w:sz w:val="16"/>
        </w:rPr>
      </w:pPr>
      <w:r w:rsidRPr="004319B5">
        <w:rPr>
          <w:sz w:val="16"/>
        </w:rPr>
        <w:t xml:space="preserve">Conclusion And Recommendations Many are the long-lasting benefits that the FJG could provide to all Americans at the macro and microeconomics levels. </w:t>
      </w:r>
      <w:r w:rsidRPr="00757546">
        <w:rPr>
          <w:rStyle w:val="StyleUnderline"/>
          <w:highlight w:val="cyan"/>
        </w:rPr>
        <w:t>The</w:t>
      </w:r>
      <w:r w:rsidRPr="00757546">
        <w:rPr>
          <w:sz w:val="16"/>
          <w:highlight w:val="cyan"/>
        </w:rPr>
        <w:t xml:space="preserve"> </w:t>
      </w:r>
      <w:r w:rsidRPr="00757546">
        <w:rPr>
          <w:rStyle w:val="Emphasis"/>
          <w:highlight w:val="cyan"/>
        </w:rPr>
        <w:t>FJG</w:t>
      </w:r>
      <w:r w:rsidRPr="004319B5">
        <w:rPr>
          <w:sz w:val="16"/>
        </w:rPr>
        <w:t xml:space="preserve"> </w:t>
      </w:r>
      <w:r w:rsidRPr="00757546">
        <w:rPr>
          <w:rStyle w:val="StyleUnderline"/>
          <w:highlight w:val="cyan"/>
        </w:rPr>
        <w:t>offers</w:t>
      </w:r>
      <w:r w:rsidRPr="00757546">
        <w:rPr>
          <w:rStyle w:val="StyleUnderline"/>
        </w:rPr>
        <w:t xml:space="preserve"> a</w:t>
      </w:r>
      <w:r w:rsidRPr="004319B5">
        <w:rPr>
          <w:sz w:val="16"/>
        </w:rPr>
        <w:t xml:space="preserve"> real, sensitive, and </w:t>
      </w:r>
      <w:r w:rsidRPr="004319B5">
        <w:rPr>
          <w:rStyle w:val="StyleUnderline"/>
        </w:rPr>
        <w:t xml:space="preserve">sustainable proposition to dramatically </w:t>
      </w:r>
      <w:r w:rsidRPr="00757546">
        <w:rPr>
          <w:rStyle w:val="StyleUnderline"/>
          <w:highlight w:val="cyan"/>
        </w:rPr>
        <w:t xml:space="preserve">tackling </w:t>
      </w:r>
      <w:r w:rsidRPr="00757546">
        <w:rPr>
          <w:rStyle w:val="Emphasis"/>
          <w:highlight w:val="cyan"/>
        </w:rPr>
        <w:t>income inequality</w:t>
      </w:r>
      <w:r w:rsidRPr="004319B5">
        <w:rPr>
          <w:sz w:val="16"/>
        </w:rPr>
        <w:t xml:space="preserve">, </w:t>
      </w:r>
      <w:r w:rsidRPr="00757546">
        <w:rPr>
          <w:rStyle w:val="Emphasis"/>
          <w:highlight w:val="cyan"/>
        </w:rPr>
        <w:t>reducing poverty</w:t>
      </w:r>
      <w:r w:rsidRPr="004319B5">
        <w:rPr>
          <w:sz w:val="16"/>
        </w:rPr>
        <w:t xml:space="preserve">, </w:t>
      </w:r>
      <w:r w:rsidRPr="00757546">
        <w:rPr>
          <w:rStyle w:val="Emphasis"/>
          <w:highlight w:val="cyan"/>
        </w:rPr>
        <w:t>energizing</w:t>
      </w:r>
      <w:r w:rsidRPr="00B765D8">
        <w:rPr>
          <w:rStyle w:val="Emphasis"/>
        </w:rPr>
        <w:t xml:space="preserve"> labor </w:t>
      </w:r>
      <w:r w:rsidRPr="00757546">
        <w:rPr>
          <w:rStyle w:val="Emphasis"/>
          <w:highlight w:val="cyan"/>
        </w:rPr>
        <w:t>markets</w:t>
      </w:r>
      <w:r w:rsidRPr="004319B5">
        <w:rPr>
          <w:sz w:val="16"/>
        </w:rPr>
        <w:t xml:space="preserve">, creating healthier work environments, </w:t>
      </w:r>
      <w:r w:rsidRPr="004319B5">
        <w:rPr>
          <w:rStyle w:val="StyleUnderline"/>
        </w:rPr>
        <w:t>and smoothing out market swings. It is time to give the opportunity for this innovative proposition to create a better capitalism model</w:t>
      </w:r>
      <w:r w:rsidRPr="004319B5">
        <w:rPr>
          <w:sz w:val="16"/>
        </w:rPr>
        <w:t xml:space="preserve">. </w:t>
      </w:r>
      <w:r w:rsidRPr="00757546">
        <w:rPr>
          <w:rStyle w:val="StyleUnderline"/>
        </w:rPr>
        <w:t>There is a consensus among several economists and some policymakers that the recovery</w:t>
      </w:r>
      <w:r w:rsidRPr="004319B5">
        <w:rPr>
          <w:sz w:val="16"/>
        </w:rPr>
        <w:t xml:space="preserve"> from the COVID-19 crisis </w:t>
      </w:r>
      <w:r w:rsidRPr="004319B5">
        <w:rPr>
          <w:rStyle w:val="StyleUnderline"/>
        </w:rPr>
        <w:t>should lead us to a new economy, a new economy that is more humane, more inclusive, and more stable</w:t>
      </w:r>
      <w:r w:rsidRPr="004319B5">
        <w:rPr>
          <w:sz w:val="16"/>
        </w:rPr>
        <w:t xml:space="preserve">. If implemented consciously and comprehensively, the FJG program promises to deliver all these benefits that would make us a better society. The cost of implementing the FJG, although significant, will not compare to the immense long-lasting social cost of not doing it. Nevertheless, this paper offers an approach that perhaps is more suitable to the FJG critics. Our proposal demonstrates that when conducting a well-orchestrated FJG, the cost of implementation could be as low as 27-28 percent. More importantly, the gains in terms of tangible and intangible benefits to the most vulnerable members of our communities are significantly higher in the long run. </w:t>
      </w:r>
      <w:r w:rsidRPr="00757546">
        <w:rPr>
          <w:rStyle w:val="StyleUnderline"/>
        </w:rPr>
        <w:t xml:space="preserve">The </w:t>
      </w:r>
      <w:r w:rsidRPr="00757546">
        <w:rPr>
          <w:rStyle w:val="Emphasis"/>
          <w:highlight w:val="cyan"/>
        </w:rPr>
        <w:t>FJG</w:t>
      </w:r>
      <w:r w:rsidRPr="00757546">
        <w:rPr>
          <w:rStyle w:val="StyleUnderline"/>
          <w:highlight w:val="cyan"/>
        </w:rPr>
        <w:t xml:space="preserve"> has the potential of </w:t>
      </w:r>
      <w:r w:rsidRPr="00757546">
        <w:rPr>
          <w:rStyle w:val="Emphasis"/>
          <w:highlight w:val="cyan"/>
        </w:rPr>
        <w:t>breaking the poverty cycle</w:t>
      </w:r>
      <w:r w:rsidRPr="00757546">
        <w:rPr>
          <w:sz w:val="16"/>
          <w:highlight w:val="cyan"/>
        </w:rPr>
        <w:t xml:space="preserve"> </w:t>
      </w:r>
      <w:r w:rsidRPr="008E3BAF">
        <w:rPr>
          <w:rStyle w:val="Emphasis"/>
        </w:rPr>
        <w:t>definitively</w:t>
      </w:r>
      <w:r w:rsidRPr="004319B5">
        <w:rPr>
          <w:sz w:val="16"/>
        </w:rPr>
        <w:t xml:space="preserve">. In short, the FJG program has the potential for </w:t>
      </w:r>
      <w:r w:rsidRPr="008E3BAF">
        <w:rPr>
          <w:rStyle w:val="StyleUnderline"/>
          <w:highlight w:val="cyan"/>
        </w:rPr>
        <w:t>lifting millions</w:t>
      </w:r>
      <w:r w:rsidRPr="004319B5">
        <w:rPr>
          <w:sz w:val="16"/>
        </w:rPr>
        <w:t xml:space="preserve"> of Americans </w:t>
      </w:r>
      <w:r w:rsidRPr="008E3BAF">
        <w:rPr>
          <w:rStyle w:val="StyleUnderline"/>
          <w:highlight w:val="cyan"/>
        </w:rPr>
        <w:t>out of poverty</w:t>
      </w:r>
      <w:r w:rsidRPr="004319B5">
        <w:rPr>
          <w:sz w:val="16"/>
        </w:rPr>
        <w:t xml:space="preserve"> by providing meaningful job opportunities with sustainable wages, fringe benefits, and health insurance</w:t>
      </w:r>
      <w:r w:rsidRPr="008E3BAF">
        <w:rPr>
          <w:sz w:val="16"/>
          <w:highlight w:val="cyan"/>
        </w:rPr>
        <w:t xml:space="preserve">. </w:t>
      </w:r>
      <w:r w:rsidRPr="008E3BAF">
        <w:rPr>
          <w:rStyle w:val="StyleUnderline"/>
          <w:highlight w:val="cyan"/>
        </w:rPr>
        <w:t>The multiplier effect of such</w:t>
      </w:r>
      <w:r w:rsidRPr="004319B5">
        <w:rPr>
          <w:rStyle w:val="StyleUnderline"/>
        </w:rPr>
        <w:t xml:space="preserve"> massive, but necessary investment </w:t>
      </w:r>
      <w:r w:rsidRPr="008E3BAF">
        <w:rPr>
          <w:rStyle w:val="StyleUnderline"/>
          <w:highlight w:val="cyan"/>
        </w:rPr>
        <w:t>translates into</w:t>
      </w:r>
      <w:r w:rsidRPr="004319B5">
        <w:rPr>
          <w:rStyle w:val="StyleUnderline"/>
        </w:rPr>
        <w:t xml:space="preserve"> an increase in </w:t>
      </w:r>
      <w:r w:rsidRPr="008E3BAF">
        <w:rPr>
          <w:rStyle w:val="StyleUnderline"/>
          <w:highlight w:val="cyan"/>
        </w:rPr>
        <w:t>purchasing</w:t>
      </w:r>
      <w:r w:rsidRPr="004319B5">
        <w:rPr>
          <w:rStyle w:val="StyleUnderline"/>
        </w:rPr>
        <w:t xml:space="preserve"> power </w:t>
      </w:r>
      <w:r w:rsidRPr="008E3BAF">
        <w:rPr>
          <w:rStyle w:val="StyleUnderline"/>
          <w:highlight w:val="cyan"/>
        </w:rPr>
        <w:t xml:space="preserve">and </w:t>
      </w:r>
      <w:r w:rsidRPr="008E3BAF">
        <w:rPr>
          <w:rStyle w:val="Emphasis"/>
          <w:highlight w:val="cyan"/>
        </w:rPr>
        <w:t>disposable</w:t>
      </w:r>
      <w:r w:rsidRPr="004319B5">
        <w:rPr>
          <w:rStyle w:val="StyleUnderline"/>
        </w:rPr>
        <w:t xml:space="preserve"> </w:t>
      </w:r>
      <w:r w:rsidRPr="008E3BAF">
        <w:rPr>
          <w:rStyle w:val="Emphasis"/>
          <w:highlight w:val="cyan"/>
        </w:rPr>
        <w:t>income</w:t>
      </w:r>
      <w:r w:rsidRPr="004319B5">
        <w:rPr>
          <w:rStyle w:val="StyleUnderline"/>
        </w:rPr>
        <w:t xml:space="preserve"> of the targeted population</w:t>
      </w:r>
      <w:r w:rsidRPr="004319B5">
        <w:rPr>
          <w:sz w:val="16"/>
        </w:rPr>
        <w:t xml:space="preserve">; generates increases in Government tax revenues which are very important for the state and local economies, </w:t>
      </w:r>
      <w:r w:rsidRPr="008E3BAF">
        <w:rPr>
          <w:rStyle w:val="StyleUnderline"/>
          <w:highlight w:val="cyan"/>
        </w:rPr>
        <w:t>and spawns</w:t>
      </w:r>
      <w:r w:rsidRPr="004319B5">
        <w:rPr>
          <w:sz w:val="16"/>
        </w:rPr>
        <w:t xml:space="preserve"> increases in savings in </w:t>
      </w:r>
      <w:r w:rsidRPr="008E3BAF">
        <w:rPr>
          <w:rStyle w:val="StyleUnderline"/>
          <w:highlight w:val="cyan"/>
        </w:rPr>
        <w:t>social benefits</w:t>
      </w:r>
      <w:r w:rsidRPr="004319B5">
        <w:rPr>
          <w:sz w:val="16"/>
        </w:rPr>
        <w:t xml:space="preserve">, and for sure </w:t>
      </w:r>
      <w:r w:rsidRPr="008E3BAF">
        <w:rPr>
          <w:rStyle w:val="StyleUnderline"/>
          <w:highlight w:val="cyan"/>
        </w:rPr>
        <w:t>a much happier, healthier</w:t>
      </w:r>
      <w:r w:rsidRPr="004319B5">
        <w:rPr>
          <w:sz w:val="16"/>
        </w:rPr>
        <w:t xml:space="preserve">, and more productive </w:t>
      </w:r>
      <w:r w:rsidRPr="008E3BAF">
        <w:rPr>
          <w:rStyle w:val="StyleUnderline"/>
          <w:highlight w:val="cyan"/>
        </w:rPr>
        <w:t>labor force</w:t>
      </w:r>
      <w:r w:rsidRPr="004319B5">
        <w:rPr>
          <w:sz w:val="16"/>
        </w:rPr>
        <w:t xml:space="preserve"> which paves the road for a more efficient and resilient business base.</w:t>
      </w:r>
    </w:p>
    <w:p w14:paraId="3F706E7D" w14:textId="77777777" w:rsidR="001044D5" w:rsidRDefault="001044D5" w:rsidP="001044D5"/>
    <w:p w14:paraId="574B7E96" w14:textId="77777777" w:rsidR="001044D5" w:rsidRDefault="001044D5" w:rsidP="001044D5">
      <w:pPr>
        <w:pStyle w:val="Heading4"/>
      </w:pPr>
      <w:r>
        <w:t>The plan solves inequality.</w:t>
      </w:r>
    </w:p>
    <w:p w14:paraId="06441DC8" w14:textId="77777777" w:rsidR="001044D5" w:rsidRDefault="001044D5" w:rsidP="001044D5">
      <w:r w:rsidRPr="0085011A">
        <w:rPr>
          <w:rStyle w:val="Style13ptBold"/>
        </w:rPr>
        <w:t>Haim ’21</w:t>
      </w:r>
      <w:r>
        <w:t xml:space="preserve"> [Daniel; January 19; Fulbright student from Austria at the Levy Institute at Bard College; Levy Economics Institute, “What Jobs Should a Public Job Guarantee Provide? Lessons from Hyman P. Minsky,” Working Papers Series, Available at SSRN: https://ssrn.com/abstract=3769488]</w:t>
      </w:r>
    </w:p>
    <w:p w14:paraId="7E373A99" w14:textId="77777777" w:rsidR="001044D5" w:rsidRPr="00757546" w:rsidRDefault="001044D5" w:rsidP="001044D5">
      <w:pPr>
        <w:rPr>
          <w:sz w:val="16"/>
        </w:rPr>
      </w:pPr>
      <w:r w:rsidRPr="00757546">
        <w:rPr>
          <w:sz w:val="16"/>
        </w:rPr>
        <w:t xml:space="preserve">For the second challenge </w:t>
      </w:r>
      <w:r w:rsidRPr="00757546">
        <w:rPr>
          <w:rStyle w:val="StyleUnderline"/>
        </w:rPr>
        <w:t>we can build on Minsky's moral and economic framework to create a public job guarantee for everyone willing and able to work.</w:t>
      </w:r>
      <w:r w:rsidRPr="00757546">
        <w:rPr>
          <w:sz w:val="16"/>
        </w:rPr>
        <w:t xml:space="preserve"> </w:t>
      </w:r>
      <w:r w:rsidRPr="00757546">
        <w:rPr>
          <w:rStyle w:val="StyleUnderline"/>
        </w:rPr>
        <w:t xml:space="preserve">A </w:t>
      </w:r>
      <w:r w:rsidRPr="00757546">
        <w:rPr>
          <w:rStyle w:val="Emphasis"/>
        </w:rPr>
        <w:t>j</w:t>
      </w:r>
      <w:r w:rsidRPr="00757546">
        <w:rPr>
          <w:sz w:val="16"/>
        </w:rPr>
        <w:t xml:space="preserve">ob </w:t>
      </w:r>
      <w:r w:rsidRPr="00757546">
        <w:rPr>
          <w:rStyle w:val="Emphasis"/>
        </w:rPr>
        <w:t>g</w:t>
      </w:r>
      <w:r w:rsidRPr="00757546">
        <w:rPr>
          <w:sz w:val="16"/>
        </w:rPr>
        <w:t xml:space="preserve">uarantee program </w:t>
      </w:r>
      <w:r w:rsidRPr="00757546">
        <w:rPr>
          <w:rStyle w:val="StyleUnderline"/>
        </w:rPr>
        <w:t>can reduce</w:t>
      </w:r>
      <w:r w:rsidRPr="00757546">
        <w:rPr>
          <w:sz w:val="16"/>
        </w:rPr>
        <w:t xml:space="preserve"> poverty and </w:t>
      </w:r>
      <w:r w:rsidRPr="00757546">
        <w:rPr>
          <w:rStyle w:val="Emphasis"/>
        </w:rPr>
        <w:t>inequality</w:t>
      </w:r>
      <w:r w:rsidRPr="00757546">
        <w:rPr>
          <w:sz w:val="16"/>
        </w:rPr>
        <w:t xml:space="preserve"> after the pandemic, including those previously left behind. We can organize it democratically and embed the program in a broader policy of caring for communities and the environment.</w:t>
      </w:r>
    </w:p>
    <w:p w14:paraId="27D00196" w14:textId="77777777" w:rsidR="001044D5" w:rsidRPr="00757546" w:rsidRDefault="001044D5" w:rsidP="001044D5">
      <w:pPr>
        <w:rPr>
          <w:sz w:val="16"/>
        </w:rPr>
      </w:pPr>
      <w:r w:rsidRPr="00757546">
        <w:rPr>
          <w:sz w:val="16"/>
        </w:rPr>
        <w:t>Reducing Poverty and Inequality</w:t>
      </w:r>
    </w:p>
    <w:p w14:paraId="71D990A9" w14:textId="77777777" w:rsidR="001044D5" w:rsidRPr="004F39CC" w:rsidRDefault="001044D5" w:rsidP="001044D5">
      <w:pPr>
        <w:rPr>
          <w:sz w:val="16"/>
        </w:rPr>
      </w:pPr>
      <w:r w:rsidRPr="00757546">
        <w:rPr>
          <w:rStyle w:val="StyleUnderline"/>
        </w:rPr>
        <w:t>Minsky warned about rising inequality</w:t>
      </w:r>
      <w:r w:rsidRPr="00757546">
        <w:rPr>
          <w:sz w:val="16"/>
        </w:rPr>
        <w:t xml:space="preserve"> in money manager capitalism. Unfortunately, his prediction came true. </w:t>
      </w:r>
      <w:r w:rsidRPr="00757546">
        <w:rPr>
          <w:rStyle w:val="StyleUnderline"/>
        </w:rPr>
        <w:t xml:space="preserve">In the past decades, we have seen drawn-out </w:t>
      </w:r>
      <w:r w:rsidRPr="00757546">
        <w:rPr>
          <w:rStyle w:val="Emphasis"/>
        </w:rPr>
        <w:t>jobless recoveries</w:t>
      </w:r>
      <w:r w:rsidRPr="00757546">
        <w:rPr>
          <w:rStyle w:val="StyleUnderline"/>
        </w:rPr>
        <w:t xml:space="preserve"> and economic </w:t>
      </w:r>
      <w:r w:rsidRPr="00757546">
        <w:rPr>
          <w:rStyle w:val="Emphasis"/>
        </w:rPr>
        <w:t>growth</w:t>
      </w:r>
      <w:r w:rsidRPr="00757546">
        <w:rPr>
          <w:rStyle w:val="StyleUnderline"/>
        </w:rPr>
        <w:t xml:space="preserve"> has mainly benefitted the </w:t>
      </w:r>
      <w:r w:rsidRPr="00757546">
        <w:rPr>
          <w:rStyle w:val="Emphasis"/>
        </w:rPr>
        <w:t>wealthiest 10 percent</w:t>
      </w:r>
      <w:r w:rsidRPr="00757546">
        <w:rPr>
          <w:sz w:val="16"/>
        </w:rPr>
        <w:t xml:space="preserve"> since </w:t>
      </w:r>
      <w:r w:rsidRPr="00757546">
        <w:rPr>
          <w:rStyle w:val="StyleUnderline"/>
        </w:rPr>
        <w:t xml:space="preserve">the 1980s. </w:t>
      </w:r>
      <w:r w:rsidRPr="00757546">
        <w:rPr>
          <w:rStyle w:val="Emphasis"/>
        </w:rPr>
        <w:t>Rising inequality</w:t>
      </w:r>
      <w:r w:rsidRPr="00757546">
        <w:rPr>
          <w:rStyle w:val="StyleUnderline"/>
        </w:rPr>
        <w:t xml:space="preserve"> has also led to an increase in the </w:t>
      </w:r>
      <w:r w:rsidRPr="00757546">
        <w:rPr>
          <w:rStyle w:val="Emphasis"/>
        </w:rPr>
        <w:t>share of the working poor</w:t>
      </w:r>
      <w:r w:rsidRPr="00757546">
        <w:rPr>
          <w:rStyle w:val="StyleUnderline"/>
        </w:rPr>
        <w:t>.</w:t>
      </w:r>
      <w:r w:rsidRPr="00757546">
        <w:rPr>
          <w:sz w:val="16"/>
        </w:rPr>
        <w:t xml:space="preserve"> In 2018, seven million people in the United States—</w:t>
      </w:r>
      <w:r w:rsidRPr="00757546">
        <w:rPr>
          <w:rStyle w:val="StyleUnderline"/>
        </w:rPr>
        <w:t>4.5 percent of the labor force</w:t>
      </w:r>
      <w:r w:rsidRPr="00757546">
        <w:rPr>
          <w:sz w:val="16"/>
        </w:rPr>
        <w:t>—</w:t>
      </w:r>
      <w:r w:rsidRPr="00757546">
        <w:rPr>
          <w:rStyle w:val="StyleUnderline"/>
        </w:rPr>
        <w:t>were</w:t>
      </w:r>
      <w:r w:rsidRPr="00757546">
        <w:rPr>
          <w:sz w:val="16"/>
        </w:rPr>
        <w:t xml:space="preserve"> earning an income </w:t>
      </w:r>
      <w:r w:rsidRPr="00757546">
        <w:rPr>
          <w:rStyle w:val="StyleUnderline"/>
        </w:rPr>
        <w:t>below</w:t>
      </w:r>
      <w:r w:rsidRPr="00757546">
        <w:rPr>
          <w:sz w:val="16"/>
        </w:rPr>
        <w:t xml:space="preserve"> the official </w:t>
      </w:r>
      <w:r w:rsidRPr="00757546">
        <w:rPr>
          <w:rStyle w:val="StyleUnderline"/>
        </w:rPr>
        <w:t>poverty</w:t>
      </w:r>
      <w:r w:rsidRPr="00757546">
        <w:rPr>
          <w:sz w:val="16"/>
        </w:rPr>
        <w:t xml:space="preserve"> line (US Bureau of Labor Statistics 2020a). Following the recession of 2008, the share of the working poor increased to 7.2 percent in 2010</w:t>
      </w:r>
      <w:r w:rsidRPr="004F39CC">
        <w:rPr>
          <w:sz w:val="16"/>
        </w:rPr>
        <w:t>. A similar rise will likely occur in the upcoming months.</w:t>
      </w:r>
    </w:p>
    <w:p w14:paraId="428F93F0" w14:textId="77777777" w:rsidR="001044D5" w:rsidRPr="004F39CC" w:rsidRDefault="001044D5" w:rsidP="001044D5">
      <w:pPr>
        <w:rPr>
          <w:sz w:val="16"/>
        </w:rPr>
      </w:pPr>
      <w:r w:rsidRPr="004F39CC">
        <w:rPr>
          <w:sz w:val="16"/>
        </w:rPr>
        <w:t xml:space="preserve">To deal with these developments </w:t>
      </w:r>
      <w:r w:rsidRPr="004F39CC">
        <w:rPr>
          <w:rStyle w:val="Emphasis"/>
        </w:rPr>
        <w:t>a j</w:t>
      </w:r>
      <w:r w:rsidRPr="004F39CC">
        <w:rPr>
          <w:sz w:val="16"/>
        </w:rPr>
        <w:t xml:space="preserve">ob </w:t>
      </w:r>
      <w:r w:rsidRPr="004F39CC">
        <w:rPr>
          <w:rStyle w:val="Emphasis"/>
        </w:rPr>
        <w:t>g</w:t>
      </w:r>
      <w:r w:rsidRPr="004F39CC">
        <w:rPr>
          <w:sz w:val="16"/>
        </w:rPr>
        <w:t xml:space="preserve">uarantee </w:t>
      </w:r>
      <w:r w:rsidRPr="004F39CC">
        <w:rPr>
          <w:rStyle w:val="StyleUnderline"/>
        </w:rPr>
        <w:t>needs to set dignified labor standards</w:t>
      </w:r>
      <w:r w:rsidRPr="004F39CC">
        <w:rPr>
          <w:sz w:val="16"/>
        </w:rPr>
        <w:t xml:space="preserve">. Ideas </w:t>
      </w:r>
      <w:r w:rsidRPr="004F39CC">
        <w:rPr>
          <w:rStyle w:val="StyleUnderline"/>
        </w:rPr>
        <w:t xml:space="preserve">include </w:t>
      </w:r>
      <w:r w:rsidRPr="004F39CC">
        <w:rPr>
          <w:rStyle w:val="Emphasis"/>
        </w:rPr>
        <w:t>doubling the federal minimum</w:t>
      </w:r>
      <w:r w:rsidRPr="004F39CC">
        <w:rPr>
          <w:sz w:val="16"/>
        </w:rPr>
        <w:t xml:space="preserve"> </w:t>
      </w:r>
      <w:r w:rsidRPr="004F39CC">
        <w:rPr>
          <w:rStyle w:val="StyleUnderline"/>
        </w:rPr>
        <w:t>wage</w:t>
      </w:r>
      <w:r w:rsidRPr="004F39CC">
        <w:rPr>
          <w:sz w:val="16"/>
        </w:rPr>
        <w:t xml:space="preserve"> in the United States to $15 per hour, </w:t>
      </w:r>
      <w:r w:rsidRPr="004F39CC">
        <w:rPr>
          <w:rStyle w:val="StyleUnderline"/>
        </w:rPr>
        <w:t>guaranteeing</w:t>
      </w:r>
      <w:r w:rsidRPr="004F39CC">
        <w:rPr>
          <w:sz w:val="16"/>
        </w:rPr>
        <w:t xml:space="preserve"> health </w:t>
      </w:r>
      <w:r w:rsidRPr="004F39CC">
        <w:rPr>
          <w:rStyle w:val="StyleUnderline"/>
        </w:rPr>
        <w:t>benefits</w:t>
      </w:r>
      <w:r w:rsidRPr="004F39CC">
        <w:rPr>
          <w:sz w:val="16"/>
        </w:rPr>
        <w:t xml:space="preserve">, and reducing working hours to 35 hours of work per week with full-time pay and benefits (Tcherneva 2020). </w:t>
      </w:r>
      <w:r w:rsidRPr="004F39CC">
        <w:rPr>
          <w:rStyle w:val="StyleUnderline"/>
        </w:rPr>
        <w:t>This would end</w:t>
      </w:r>
      <w:r w:rsidRPr="004F39CC">
        <w:rPr>
          <w:sz w:val="16"/>
        </w:rPr>
        <w:t xml:space="preserve"> </w:t>
      </w:r>
      <w:r w:rsidRPr="004F39CC">
        <w:rPr>
          <w:rStyle w:val="StyleUnderline"/>
        </w:rPr>
        <w:t>the necessity to work several jobs to</w:t>
      </w:r>
      <w:r w:rsidRPr="004F39CC">
        <w:rPr>
          <w:sz w:val="16"/>
        </w:rPr>
        <w:t xml:space="preserve"> be able to </w:t>
      </w:r>
      <w:r w:rsidRPr="004F39CC">
        <w:rPr>
          <w:rStyle w:val="StyleUnderline"/>
        </w:rPr>
        <w:t>pay rent</w:t>
      </w:r>
      <w:r w:rsidRPr="004F39CC">
        <w:rPr>
          <w:sz w:val="16"/>
        </w:rPr>
        <w:t xml:space="preserve"> in many parts of the United States </w:t>
      </w:r>
      <w:r w:rsidRPr="004F39CC">
        <w:rPr>
          <w:rStyle w:val="StyleUnderline"/>
        </w:rPr>
        <w:t>and</w:t>
      </w:r>
      <w:r w:rsidRPr="004F39CC">
        <w:rPr>
          <w:sz w:val="16"/>
        </w:rPr>
        <w:t xml:space="preserve"> follow Minsky's main approach to </w:t>
      </w:r>
      <w:r w:rsidRPr="004F39CC">
        <w:rPr>
          <w:rStyle w:val="Emphasis"/>
        </w:rPr>
        <w:t>end</w:t>
      </w:r>
      <w:r w:rsidRPr="004F39CC">
        <w:rPr>
          <w:sz w:val="16"/>
        </w:rPr>
        <w:t xml:space="preserve">ing </w:t>
      </w:r>
      <w:r w:rsidRPr="004F39CC">
        <w:rPr>
          <w:rStyle w:val="Emphasis"/>
        </w:rPr>
        <w:t>poverty</w:t>
      </w:r>
      <w:r w:rsidRPr="004F39CC">
        <w:rPr>
          <w:sz w:val="16"/>
        </w:rPr>
        <w:t xml:space="preserve">: </w:t>
      </w:r>
      <w:r w:rsidRPr="004F39CC">
        <w:rPr>
          <w:rStyle w:val="Emphasis"/>
        </w:rPr>
        <w:t>through jobs</w:t>
      </w:r>
      <w:r w:rsidRPr="004F39CC">
        <w:rPr>
          <w:sz w:val="16"/>
        </w:rPr>
        <w:t>, not welfare.</w:t>
      </w:r>
    </w:p>
    <w:p w14:paraId="192B316F" w14:textId="77777777" w:rsidR="001044D5" w:rsidRDefault="001044D5" w:rsidP="001044D5">
      <w:pPr>
        <w:pStyle w:val="Heading3"/>
      </w:pPr>
      <w:r>
        <w:lastRenderedPageBreak/>
        <w:t>AT: Firing People Bad---2AC</w:t>
      </w:r>
    </w:p>
    <w:p w14:paraId="29144199" w14:textId="77777777" w:rsidR="001044D5" w:rsidRDefault="001044D5" w:rsidP="001044D5">
      <w:pPr>
        <w:pStyle w:val="Heading4"/>
      </w:pPr>
      <w:r>
        <w:t>Ofc they can be fired</w:t>
      </w:r>
    </w:p>
    <w:p w14:paraId="09254EFF" w14:textId="77777777" w:rsidR="001044D5" w:rsidRDefault="001044D5" w:rsidP="001044D5">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775439E4" w14:textId="77777777" w:rsidR="001044D5" w:rsidRDefault="001044D5" w:rsidP="001044D5">
      <w:r>
        <w:t>26. Can JG workers be fired?</w:t>
      </w:r>
    </w:p>
    <w:p w14:paraId="753DD4F0" w14:textId="77777777" w:rsidR="001044D5" w:rsidRPr="00CC4D82" w:rsidRDefault="001044D5" w:rsidP="001044D5">
      <w:pPr>
        <w:rPr>
          <w:sz w:val="16"/>
        </w:rPr>
      </w:pPr>
      <w:r w:rsidRPr="00CC4D82">
        <w:rPr>
          <w:rStyle w:val="Emphasis"/>
          <w:highlight w:val="cyan"/>
        </w:rPr>
        <w:t>Yes</w:t>
      </w:r>
      <w:r w:rsidRPr="00CC4D82">
        <w:rPr>
          <w:sz w:val="16"/>
        </w:rPr>
        <w:t xml:space="preserve">. </w:t>
      </w:r>
      <w:r w:rsidRPr="00CC4D82">
        <w:rPr>
          <w:rStyle w:val="StyleUnderline"/>
          <w:highlight w:val="cyan"/>
        </w:rPr>
        <w:t>People are paid to work</w:t>
      </w:r>
      <w:r w:rsidRPr="00CC4D82">
        <w:rPr>
          <w:sz w:val="16"/>
        </w:rPr>
        <w:t xml:space="preserve">. </w:t>
      </w:r>
      <w:r w:rsidRPr="00CC4D82">
        <w:rPr>
          <w:rStyle w:val="StyleUnderline"/>
          <w:highlight w:val="cyan"/>
        </w:rPr>
        <w:t>If they do not show up to work, they will not collect a check.</w:t>
      </w:r>
      <w:r w:rsidRPr="00CC4D82">
        <w:rPr>
          <w:sz w:val="16"/>
        </w:rPr>
        <w:t xml:space="preserve"> If they threaten the safety of others, they will be let go. However, when considering this question, it is important to note that </w:t>
      </w:r>
      <w:r w:rsidRPr="00CC4D82">
        <w:rPr>
          <w:rStyle w:val="StyleUnderline"/>
          <w:highlight w:val="cyan"/>
        </w:rPr>
        <w:t>the JG is not run for profit. It produces public goods</w:t>
      </w:r>
      <w:r w:rsidRPr="00CC4D82">
        <w:rPr>
          <w:sz w:val="16"/>
        </w:rPr>
        <w:t xml:space="preserve"> and services. The program’s success and individual performance in the program will not be judged by private sector “efficiency criteria.” Its reason for existence is fundamentally different.it is to fit jobs to people; to serve the needs of the environment, community, and people; and to enhance the public good. Its purpose is not to minimize costs and maximize profit. Therefore what constitutes nonperformance in the JG will differ greatly from that of a private firm. A person cannot be fired for doing work that is considered “not profitable.” They can be let go for nonperformance, as defined above (e.g., not showing up or safety concerns), but only after they have been mentored and provided ample assistance to be successful on the job. Because the JG fits jobs to the person, it may be that “the match” is not a good one. Then, every effort will be made to move that person to another work opportunity where they can be successful. If external factors impede one’s ability to hold onto their JG job.drug or alcohol abuse for example.they can be referred to the necessary rehabilitation programs, which can be provided through the JG itself. The JG is a step toward a more holistic approach to addressing the multiple deprivations many families face. The point of the JG is to help enhance the public purpose. One component of that public purpose is to find a mechanism for anyone who wants to work to be able to perform and benefit from the JG job.</w:t>
      </w:r>
    </w:p>
    <w:p w14:paraId="601EF7CB" w14:textId="77777777" w:rsidR="001044D5" w:rsidRPr="009F0EB0" w:rsidRDefault="001044D5" w:rsidP="001044D5">
      <w:pPr>
        <w:pStyle w:val="Heading4"/>
      </w:pPr>
      <w:r>
        <w:t xml:space="preserve">It’s no different than any other government guarantee </w:t>
      </w:r>
    </w:p>
    <w:p w14:paraId="1F150349" w14:textId="77777777" w:rsidR="001044D5" w:rsidRPr="00CC4D82" w:rsidRDefault="001044D5" w:rsidP="001044D5">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042BC783" w14:textId="77777777" w:rsidR="001044D5" w:rsidRPr="00CC4D82" w:rsidRDefault="001044D5" w:rsidP="001044D5">
      <w:pPr>
        <w:rPr>
          <w:rStyle w:val="StyleUnderline"/>
        </w:rPr>
      </w:pPr>
      <w:r w:rsidRPr="00CC4D82">
        <w:rPr>
          <w:sz w:val="16"/>
        </w:rPr>
        <w:t xml:space="preserve">29. </w:t>
      </w:r>
      <w:r w:rsidRPr="00CC4D82">
        <w:rPr>
          <w:rStyle w:val="StyleUnderline"/>
          <w:highlight w:val="cyan"/>
        </w:rPr>
        <w:t>If you can fire people from the program, then it is not a true JG, is it?</w:t>
      </w:r>
    </w:p>
    <w:p w14:paraId="1E91A4B7" w14:textId="77777777" w:rsidR="001044D5" w:rsidRPr="00CC4D82" w:rsidRDefault="001044D5" w:rsidP="001044D5">
      <w:pPr>
        <w:rPr>
          <w:sz w:val="16"/>
        </w:rPr>
      </w:pPr>
      <w:r w:rsidRPr="00CC4D82">
        <w:rPr>
          <w:rStyle w:val="Emphasis"/>
          <w:highlight w:val="cyan"/>
        </w:rPr>
        <w:t>Of course it is</w:t>
      </w:r>
      <w:r w:rsidRPr="00CC4D82">
        <w:rPr>
          <w:sz w:val="16"/>
        </w:rPr>
        <w:t xml:space="preserve">. </w:t>
      </w:r>
      <w:r w:rsidRPr="00CC4D82">
        <w:rPr>
          <w:rStyle w:val="StyleUnderline"/>
          <w:highlight w:val="cyan"/>
        </w:rPr>
        <w:t>We guarantee access to a</w:t>
      </w:r>
      <w:r w:rsidRPr="00CC4D82">
        <w:rPr>
          <w:sz w:val="16"/>
        </w:rPr>
        <w:t xml:space="preserve"> public </w:t>
      </w:r>
      <w:r w:rsidRPr="00CC4D82">
        <w:rPr>
          <w:rStyle w:val="StyleUnderline"/>
          <w:highlight w:val="cyan"/>
        </w:rPr>
        <w:t>library</w:t>
      </w:r>
      <w:r w:rsidRPr="00CC4D82">
        <w:rPr>
          <w:sz w:val="16"/>
        </w:rPr>
        <w:t xml:space="preserve"> to everyone. </w:t>
      </w:r>
      <w:r w:rsidRPr="00CC4D82">
        <w:rPr>
          <w:rStyle w:val="StyleUnderline"/>
          <w:highlight w:val="cyan"/>
        </w:rPr>
        <w:t>There may be</w:t>
      </w:r>
      <w:r w:rsidRPr="00CC4D82">
        <w:rPr>
          <w:sz w:val="16"/>
        </w:rPr>
        <w:t xml:space="preserve"> some </w:t>
      </w:r>
      <w:r w:rsidRPr="00CC4D82">
        <w:rPr>
          <w:rStyle w:val="StyleUnderline"/>
          <w:highlight w:val="cyan"/>
        </w:rPr>
        <w:t>circumstances when a person is asked to leave</w:t>
      </w:r>
      <w:r w:rsidRPr="00CC4D82">
        <w:rPr>
          <w:rStyle w:val="StyleUnderline"/>
        </w:rPr>
        <w:t xml:space="preserve"> </w:t>
      </w:r>
      <w:r w:rsidRPr="00CC4D82">
        <w:rPr>
          <w:sz w:val="16"/>
        </w:rPr>
        <w:t xml:space="preserve">the premises, </w:t>
      </w:r>
      <w:r w:rsidRPr="00CC4D82">
        <w:rPr>
          <w:rStyle w:val="StyleUnderline"/>
          <w:highlight w:val="cyan"/>
        </w:rPr>
        <w:t>but</w:t>
      </w:r>
      <w:r w:rsidRPr="00CC4D82">
        <w:rPr>
          <w:sz w:val="16"/>
        </w:rPr>
        <w:t xml:space="preserve"> </w:t>
      </w:r>
      <w:r w:rsidRPr="00CC4D82">
        <w:rPr>
          <w:rStyle w:val="StyleUnderline"/>
          <w:highlight w:val="cyan"/>
        </w:rPr>
        <w:t>unless they</w:t>
      </w:r>
      <w:r w:rsidRPr="00CC4D82">
        <w:rPr>
          <w:sz w:val="16"/>
        </w:rPr>
        <w:t xml:space="preserve"> </w:t>
      </w:r>
      <w:r w:rsidRPr="00CC4D82">
        <w:rPr>
          <w:rStyle w:val="StyleUnderline"/>
          <w:highlight w:val="cyan"/>
        </w:rPr>
        <w:t>threaten the public’s safety, they are not denied</w:t>
      </w:r>
      <w:r w:rsidRPr="00CC4D82">
        <w:rPr>
          <w:sz w:val="16"/>
        </w:rPr>
        <w:t xml:space="preserve"> access to the public library the </w:t>
      </w:r>
      <w:r w:rsidRPr="00CC4D82">
        <w:rPr>
          <w:rStyle w:val="StyleUnderline"/>
          <w:highlight w:val="cyan"/>
        </w:rPr>
        <w:t>next time they show</w:t>
      </w:r>
      <w:r w:rsidRPr="00CC4D82">
        <w:rPr>
          <w:sz w:val="16"/>
        </w:rPr>
        <w:t xml:space="preserve"> up. Another example is </w:t>
      </w:r>
      <w:r w:rsidRPr="00CC4D82">
        <w:rPr>
          <w:rStyle w:val="StyleUnderline"/>
          <w:highlight w:val="cyan"/>
        </w:rPr>
        <w:t>public education</w:t>
      </w:r>
      <w:r w:rsidRPr="00CC4D82">
        <w:rPr>
          <w:sz w:val="16"/>
        </w:rPr>
        <w:t xml:space="preserve">, which </w:t>
      </w:r>
      <w:r w:rsidRPr="00CC4D82">
        <w:rPr>
          <w:rStyle w:val="StyleUnderline"/>
          <w:highlight w:val="cyan"/>
        </w:rPr>
        <w:t>is guaranteed to all</w:t>
      </w:r>
      <w:r w:rsidRPr="00CC4D82">
        <w:rPr>
          <w:sz w:val="16"/>
        </w:rPr>
        <w:t xml:space="preserve"> </w:t>
      </w:r>
      <w:r w:rsidRPr="00CC4D82">
        <w:rPr>
          <w:rStyle w:val="StyleUnderline"/>
        </w:rPr>
        <w:t>children</w:t>
      </w:r>
      <w:r w:rsidRPr="00CC4D82">
        <w:rPr>
          <w:sz w:val="16"/>
        </w:rPr>
        <w:t xml:space="preserve">. </w:t>
      </w:r>
      <w:r w:rsidRPr="00CC4D82">
        <w:rPr>
          <w:rStyle w:val="StyleUnderline"/>
          <w:highlight w:val="cyan"/>
        </w:rPr>
        <w:t>Sometimes students get</w:t>
      </w:r>
      <w:r w:rsidRPr="00CC4D82">
        <w:rPr>
          <w:sz w:val="16"/>
        </w:rPr>
        <w:t xml:space="preserve"> into trouble and are suspended or </w:t>
      </w:r>
      <w:r w:rsidRPr="00CC4D82">
        <w:rPr>
          <w:rStyle w:val="StyleUnderline"/>
          <w:highlight w:val="cyan"/>
        </w:rPr>
        <w:t>expelled</w:t>
      </w:r>
      <w:r w:rsidRPr="00CC4D82">
        <w:rPr>
          <w:sz w:val="16"/>
        </w:rPr>
        <w:t xml:space="preserve">. As a matter of principle (though it can surely be improved upon in practice), we seek ways to help these students.we make referrals and find rehabilitation programs, or connect them with community liaisons and at-risk youth programs to help them stay in school and be successful. Again, while some kids fall through the cracks and much more is needed to help them, this is the principle that underpins public education.that it is guaranteed to all, and that everyone has the right to education. The same commitment governs most programs that guarantee other rights.not only the right to education and public libraries, but also to postal services, fire prevention, public safety, and security. </w:t>
      </w:r>
      <w:r w:rsidRPr="00CC4D82">
        <w:rPr>
          <w:rStyle w:val="StyleUnderline"/>
        </w:rPr>
        <w:t xml:space="preserve">The </w:t>
      </w:r>
      <w:r w:rsidRPr="00CC4D82">
        <w:rPr>
          <w:rStyle w:val="StyleUnderline"/>
          <w:highlight w:val="cyan"/>
        </w:rPr>
        <w:t>JG offers the same “guarantee</w:t>
      </w:r>
      <w:r w:rsidRPr="00CC4D82">
        <w:rPr>
          <w:sz w:val="16"/>
        </w:rPr>
        <w:t>.” It is an assurance that no one will be denied access to a job if they need it, just like no one can be denied a visit by the fire department in case of fire. As above, if someone wishes to work but is unable to do so because of mental health issues, for example, the program will look to connect them to other programs that are more appropriate to address that person’s needs. Separately, if individuals want to work but caregiving responsibilities or lack of suitable transportation prevent them from doing so, the JG will aim to alleviate these obstacles by making the appropriate investments.</w:t>
      </w:r>
    </w:p>
    <w:p w14:paraId="5468B5D4" w14:textId="77777777" w:rsidR="001044D5" w:rsidRDefault="001044D5" w:rsidP="001044D5"/>
    <w:p w14:paraId="50146C71" w14:textId="77777777" w:rsidR="001044D5" w:rsidRDefault="001044D5" w:rsidP="001044D5">
      <w:r>
        <w:t xml:space="preserve"> </w:t>
      </w:r>
    </w:p>
    <w:p w14:paraId="3A911081" w14:textId="77777777" w:rsidR="001044D5" w:rsidRDefault="001044D5" w:rsidP="001044D5"/>
    <w:p w14:paraId="6A32FC74" w14:textId="77777777" w:rsidR="001044D5" w:rsidRDefault="001044D5" w:rsidP="001044D5"/>
    <w:p w14:paraId="410BD4F1" w14:textId="77777777" w:rsidR="001044D5" w:rsidRDefault="001044D5" w:rsidP="001044D5"/>
    <w:p w14:paraId="7DF5037B" w14:textId="77777777" w:rsidR="001044D5" w:rsidRDefault="001044D5" w:rsidP="001044D5">
      <w:r>
        <w:t xml:space="preserve"> </w:t>
      </w:r>
    </w:p>
    <w:p w14:paraId="3B936F09" w14:textId="77777777" w:rsidR="001044D5" w:rsidRDefault="001044D5" w:rsidP="001044D5"/>
    <w:p w14:paraId="22176EBC" w14:textId="77777777" w:rsidR="001044D5" w:rsidRDefault="001044D5" w:rsidP="001044D5">
      <w:pPr>
        <w:pStyle w:val="Heading3"/>
      </w:pPr>
      <w:r>
        <w:lastRenderedPageBreak/>
        <w:t>AT: Stigma---2AC</w:t>
      </w:r>
    </w:p>
    <w:p w14:paraId="77FFDA31" w14:textId="77777777" w:rsidR="001044D5" w:rsidRPr="009F0EB0" w:rsidRDefault="001044D5" w:rsidP="001044D5">
      <w:pPr>
        <w:pStyle w:val="Heading4"/>
      </w:pPr>
      <w:r>
        <w:t xml:space="preserve">Plan solves it </w:t>
      </w:r>
    </w:p>
    <w:p w14:paraId="2D6276F9" w14:textId="77777777" w:rsidR="001044D5" w:rsidRDefault="001044D5" w:rsidP="001044D5">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357AFAF6" w14:textId="77777777" w:rsidR="001044D5" w:rsidRDefault="001044D5" w:rsidP="001044D5">
      <w:r>
        <w:t>39. Wouldn’t JG workers be stigmatized?</w:t>
      </w:r>
    </w:p>
    <w:p w14:paraId="49FA744D" w14:textId="77777777" w:rsidR="001044D5" w:rsidRPr="00CC4D82" w:rsidRDefault="001044D5" w:rsidP="001044D5">
      <w:pPr>
        <w:rPr>
          <w:sz w:val="16"/>
        </w:rPr>
      </w:pPr>
      <w:r w:rsidRPr="00CC4D82">
        <w:rPr>
          <w:rStyle w:val="Emphasis"/>
          <w:highlight w:val="cyan"/>
        </w:rPr>
        <w:t>Universal programs</w:t>
      </w:r>
      <w:r w:rsidRPr="00CC4D82">
        <w:rPr>
          <w:sz w:val="16"/>
        </w:rPr>
        <w:t xml:space="preserve"> that are </w:t>
      </w:r>
      <w:r w:rsidRPr="00CC4D82">
        <w:rPr>
          <w:rStyle w:val="StyleUnderline"/>
          <w:highlight w:val="cyan"/>
        </w:rPr>
        <w:t xml:space="preserve">open to all tend to enjoy </w:t>
      </w:r>
      <w:r w:rsidRPr="00CC4D82">
        <w:rPr>
          <w:rStyle w:val="Emphasis"/>
          <w:highlight w:val="cyan"/>
        </w:rPr>
        <w:t>greater popularity</w:t>
      </w:r>
      <w:r w:rsidRPr="00CC4D82">
        <w:rPr>
          <w:sz w:val="16"/>
        </w:rPr>
        <w:t xml:space="preserve"> than programs that target specific groups. While not a panacea to social antagonism and stigma, the </w:t>
      </w:r>
      <w:r w:rsidRPr="00CC4D82">
        <w:rPr>
          <w:rStyle w:val="Emphasis"/>
          <w:highlight w:val="cyan"/>
        </w:rPr>
        <w:t>JG</w:t>
      </w:r>
      <w:r w:rsidRPr="00CC4D82">
        <w:rPr>
          <w:sz w:val="16"/>
        </w:rPr>
        <w:t xml:space="preserve"> </w:t>
      </w:r>
      <w:r w:rsidRPr="00CC4D82">
        <w:rPr>
          <w:rStyle w:val="StyleUnderline"/>
          <w:highlight w:val="cyan"/>
        </w:rPr>
        <w:t>is</w:t>
      </w:r>
      <w:r w:rsidRPr="00CC4D82">
        <w:rPr>
          <w:sz w:val="16"/>
        </w:rPr>
        <w:t xml:space="preserve"> </w:t>
      </w:r>
      <w:r w:rsidRPr="00CC4D82">
        <w:rPr>
          <w:rStyle w:val="StyleUnderline"/>
          <w:highlight w:val="cyan"/>
        </w:rPr>
        <w:t>a significant improvement over the status quo</w:t>
      </w:r>
      <w:r w:rsidRPr="00CC4D82">
        <w:rPr>
          <w:sz w:val="16"/>
        </w:rPr>
        <w:t xml:space="preserve">. Not everyone can or should be expected to work (see question 30). However, many people who currently face punitive eligibility criteria for existing benefits prefer to work. </w:t>
      </w:r>
      <w:r w:rsidRPr="00CC4D82">
        <w:rPr>
          <w:rStyle w:val="StyleUnderline"/>
          <w:highlight w:val="cyan"/>
        </w:rPr>
        <w:t>The JG offers</w:t>
      </w:r>
      <w:r w:rsidRPr="00CC4D82">
        <w:rPr>
          <w:sz w:val="16"/>
        </w:rPr>
        <w:t xml:space="preserve"> them </w:t>
      </w:r>
      <w:r w:rsidRPr="00CC4D82">
        <w:rPr>
          <w:rStyle w:val="StyleUnderline"/>
          <w:highlight w:val="cyan"/>
        </w:rPr>
        <w:t>an “out” by providing an opportunity to earn a living income</w:t>
      </w:r>
      <w:r w:rsidRPr="00CC4D82">
        <w:rPr>
          <w:sz w:val="16"/>
        </w:rPr>
        <w:t xml:space="preserve"> while training, learning, and transitioning to other forms of employment. For many, the program would level the playing field and provide the economic opportunities they currently lack. Evidence shows that employers are reluctant to hire the unemployed, especially the long-term unemployed. The JG fundamentally changes the worker’s odds of success as they seek employment, income, and other economic opportunities. </w:t>
      </w:r>
      <w:r w:rsidRPr="00CC4D82">
        <w:rPr>
          <w:rStyle w:val="StyleUnderline"/>
          <w:highlight w:val="cyan"/>
        </w:rPr>
        <w:t>Evaluation of the US youth guarantee program YIEPP shows that jobs scarcity and discrimination</w:t>
      </w:r>
      <w:r w:rsidRPr="00CC4D82">
        <w:rPr>
          <w:sz w:val="16"/>
        </w:rPr>
        <w:t xml:space="preserve">, not lack of motivation or other personal characteristics, </w:t>
      </w:r>
      <w:r w:rsidRPr="00CC4D82">
        <w:rPr>
          <w:rStyle w:val="StyleUnderline"/>
          <w:highlight w:val="cyan"/>
        </w:rPr>
        <w:t>were the core reasons for the high unemployment</w:t>
      </w:r>
      <w:r w:rsidRPr="00CC4D82">
        <w:rPr>
          <w:sz w:val="16"/>
        </w:rPr>
        <w:t xml:space="preserve"> and low employment-population </w:t>
      </w:r>
      <w:r w:rsidRPr="00CC4D82">
        <w:rPr>
          <w:rStyle w:val="StyleUnderline"/>
          <w:highlight w:val="cyan"/>
        </w:rPr>
        <w:t>ratios</w:t>
      </w:r>
      <w:r w:rsidRPr="00CC4D82">
        <w:rPr>
          <w:sz w:val="16"/>
        </w:rPr>
        <w:t xml:space="preserve"> among black youth. Program impact on black youth was drastic as compared to other groups (see question 37).</w:t>
      </w:r>
    </w:p>
    <w:p w14:paraId="284C8C02" w14:textId="77777777" w:rsidR="001044D5" w:rsidRDefault="001044D5" w:rsidP="001044D5"/>
    <w:p w14:paraId="1BA400FF" w14:textId="77777777" w:rsidR="001044D5" w:rsidRDefault="001044D5" w:rsidP="001044D5">
      <w:r>
        <w:t xml:space="preserve"> </w:t>
      </w:r>
    </w:p>
    <w:p w14:paraId="5379880E" w14:textId="645C7685" w:rsidR="004C1218" w:rsidRDefault="00283A8D" w:rsidP="004C1218">
      <w:pPr>
        <w:pStyle w:val="Heading2"/>
      </w:pPr>
      <w:r>
        <w:lastRenderedPageBreak/>
        <w:t>Resilience</w:t>
      </w:r>
      <w:r w:rsidR="004C1218">
        <w:t xml:space="preserve"> Adv</w:t>
      </w:r>
    </w:p>
    <w:p w14:paraId="48905879" w14:textId="77777777" w:rsidR="001044D5" w:rsidRDefault="001044D5" w:rsidP="001044D5">
      <w:pPr>
        <w:pStyle w:val="Heading3"/>
      </w:pPr>
      <w:r>
        <w:lastRenderedPageBreak/>
        <w:t>Solves Economic Shocks---2AC</w:t>
      </w:r>
    </w:p>
    <w:p w14:paraId="649F082D" w14:textId="77777777" w:rsidR="001044D5" w:rsidRPr="00442666" w:rsidRDefault="001044D5" w:rsidP="001044D5">
      <w:pPr>
        <w:pStyle w:val="Heading4"/>
      </w:pPr>
      <w:r>
        <w:t xml:space="preserve">The plan enables economic flexibility, preventing economic </w:t>
      </w:r>
      <w:r w:rsidRPr="002316ED">
        <w:rPr>
          <w:u w:val="single"/>
        </w:rPr>
        <w:t>shocks</w:t>
      </w:r>
      <w:r>
        <w:t xml:space="preserve"> from becoming major crises</w:t>
      </w:r>
    </w:p>
    <w:p w14:paraId="4409879B" w14:textId="77777777" w:rsidR="001044D5" w:rsidRDefault="001044D5" w:rsidP="001044D5">
      <w:r w:rsidRPr="00442666">
        <w:rPr>
          <w:rStyle w:val="Style13ptBold"/>
        </w:rPr>
        <w:t>Zumaeta ’22</w:t>
      </w:r>
      <w:r>
        <w:t xml:space="preserve"> [Jorge N. and William Darity; August 4; Regional Economist for the Florida Department of Labor, Fulbright Research Scholar in Economics and holds a BA and MS in Economics from Florida Atlantic University and a Ph.D. in Social Sciences – Economics from Tilburg University; “Federal Job Guarantee as a Path for Ending Income Inequality and Promoting Business Sustainability,” DOI: https://doi.org/10.21203/rs.3.rs-1906593/v1]</w:t>
      </w:r>
    </w:p>
    <w:p w14:paraId="3CA4164E" w14:textId="77777777" w:rsidR="001044D5" w:rsidRDefault="001044D5" w:rsidP="001044D5">
      <w:pPr>
        <w:rPr>
          <w:sz w:val="16"/>
        </w:rPr>
      </w:pPr>
      <w:r w:rsidRPr="004319B5">
        <w:rPr>
          <w:sz w:val="16"/>
        </w:rPr>
        <w:t xml:space="preserve">Improving Business and Economic Efficiencies </w:t>
      </w:r>
      <w:r w:rsidRPr="004319B5">
        <w:rPr>
          <w:rStyle w:val="StyleUnderline"/>
        </w:rPr>
        <w:t xml:space="preserve">The </w:t>
      </w:r>
      <w:r w:rsidRPr="004319B5">
        <w:rPr>
          <w:rStyle w:val="Emphasis"/>
        </w:rPr>
        <w:t>FJG</w:t>
      </w:r>
      <w:r w:rsidRPr="004319B5">
        <w:rPr>
          <w:sz w:val="16"/>
        </w:rPr>
        <w:t xml:space="preserve"> </w:t>
      </w:r>
      <w:r w:rsidRPr="004319B5">
        <w:rPr>
          <w:rStyle w:val="StyleUnderline"/>
        </w:rPr>
        <w:t xml:space="preserve">has </w:t>
      </w:r>
      <w:r w:rsidRPr="004319B5">
        <w:rPr>
          <w:rStyle w:val="Emphasis"/>
        </w:rPr>
        <w:t>tremendous</w:t>
      </w:r>
      <w:r w:rsidRPr="004319B5">
        <w:rPr>
          <w:rStyle w:val="StyleUnderline"/>
        </w:rPr>
        <w:t xml:space="preserve"> potential for </w:t>
      </w:r>
      <w:r w:rsidRPr="004319B5">
        <w:rPr>
          <w:rStyle w:val="Emphasis"/>
        </w:rPr>
        <w:t>influencing</w:t>
      </w:r>
      <w:r w:rsidRPr="004319B5">
        <w:rPr>
          <w:rStyle w:val="StyleUnderline"/>
        </w:rPr>
        <w:t xml:space="preserve"> positively business</w:t>
      </w:r>
      <w:r w:rsidRPr="004319B5">
        <w:rPr>
          <w:sz w:val="16"/>
        </w:rPr>
        <w:t xml:space="preserve"> and </w:t>
      </w:r>
      <w:r w:rsidRPr="004319B5">
        <w:rPr>
          <w:rStyle w:val="Emphasis"/>
        </w:rPr>
        <w:t>economic efficiencies</w:t>
      </w:r>
      <w:r w:rsidRPr="004319B5">
        <w:rPr>
          <w:sz w:val="16"/>
        </w:rPr>
        <w:t xml:space="preserve"> </w:t>
      </w:r>
      <w:r w:rsidRPr="004319B5">
        <w:rPr>
          <w:rStyle w:val="StyleUnderline"/>
        </w:rPr>
        <w:t xml:space="preserve">by creating productive working environments that align with </w:t>
      </w:r>
      <w:r w:rsidRPr="00B765D8">
        <w:rPr>
          <w:rStyle w:val="Emphasis"/>
        </w:rPr>
        <w:t>innovation</w:t>
      </w:r>
      <w:r w:rsidRPr="004319B5">
        <w:rPr>
          <w:sz w:val="16"/>
        </w:rPr>
        <w:t xml:space="preserve">, higher federal labor standards, </w:t>
      </w:r>
      <w:r w:rsidRPr="004319B5">
        <w:rPr>
          <w:rStyle w:val="StyleUnderline"/>
        </w:rPr>
        <w:t xml:space="preserve">and </w:t>
      </w:r>
      <w:r w:rsidRPr="004319B5">
        <w:rPr>
          <w:rStyle w:val="Emphasis"/>
        </w:rPr>
        <w:t>training</w:t>
      </w:r>
      <w:r w:rsidRPr="004319B5">
        <w:rPr>
          <w:rStyle w:val="StyleUnderline"/>
        </w:rPr>
        <w:t xml:space="preserve"> </w:t>
      </w:r>
      <w:r w:rsidRPr="004319B5">
        <w:rPr>
          <w:rStyle w:val="Emphasis"/>
        </w:rPr>
        <w:t>opportunities</w:t>
      </w:r>
      <w:r w:rsidRPr="004319B5">
        <w:rPr>
          <w:sz w:val="16"/>
        </w:rPr>
        <w:t xml:space="preserve">. We start from the premise that an efficient labor market will transfer efficiencies and competitiveness to the firms and businesses. For example, it is said that economic efficiency takes place when all goods and factors of production in an economy are distributed or allocated to maximize value and minimize waste and negative externalities. </w:t>
      </w:r>
      <w:r w:rsidRPr="004319B5">
        <w:rPr>
          <w:rStyle w:val="StyleUnderline"/>
        </w:rPr>
        <w:t xml:space="preserve">This could be accomplished only with a well-prepared labor force that has the hard and soft skills needed to </w:t>
      </w:r>
      <w:r w:rsidRPr="002316ED">
        <w:rPr>
          <w:rStyle w:val="StyleUnderline"/>
        </w:rPr>
        <w:t xml:space="preserve">determine better </w:t>
      </w:r>
      <w:r w:rsidRPr="002316ED">
        <w:rPr>
          <w:rStyle w:val="Emphasis"/>
        </w:rPr>
        <w:t>resource allocations</w:t>
      </w:r>
      <w:r w:rsidRPr="002316ED">
        <w:rPr>
          <w:sz w:val="16"/>
        </w:rPr>
        <w:t xml:space="preserve"> all through the production process and delivery of services. Business and economic efficiency pivots on making cost-effective production decisions within company and industry sectors, making sensitive decisions to capture segments of the market, and efficient distribution of goods and services. According to the World Economic Forum, efficient workers with the most suitable job skills will be the ones delivering a higher level of efficiencies and productivity in the firms. The FJG will offer labor market stability which will provide the base for efficient labor markets that will incentivize employees and employers to promote productivity. Our FJG proposal recommends balancing the creation of direct government jobs and indirect private sector jobs which would vary depending on the phase of the business cycle of the economy. </w:t>
      </w:r>
      <w:r w:rsidRPr="002316ED">
        <w:rPr>
          <w:rStyle w:val="StyleUnderline"/>
        </w:rPr>
        <w:t>A well-trained workforce will</w:t>
      </w:r>
      <w:r w:rsidRPr="002316ED">
        <w:rPr>
          <w:sz w:val="16"/>
        </w:rPr>
        <w:t xml:space="preserve"> </w:t>
      </w:r>
      <w:r w:rsidRPr="002316ED">
        <w:rPr>
          <w:rStyle w:val="Emphasis"/>
        </w:rPr>
        <w:t>add flexibility to labor markets</w:t>
      </w:r>
      <w:r w:rsidRPr="002316ED">
        <w:rPr>
          <w:sz w:val="16"/>
        </w:rPr>
        <w:t xml:space="preserve"> </w:t>
      </w:r>
      <w:r w:rsidRPr="002316ED">
        <w:rPr>
          <w:rStyle w:val="StyleUnderline"/>
        </w:rPr>
        <w:t>allow</w:t>
      </w:r>
      <w:r w:rsidRPr="002316ED">
        <w:rPr>
          <w:sz w:val="16"/>
        </w:rPr>
        <w:t xml:space="preserve"> </w:t>
      </w:r>
      <w:r w:rsidRPr="002316ED">
        <w:rPr>
          <w:rStyle w:val="StyleUnderline"/>
        </w:rPr>
        <w:t xml:space="preserve">workers to shift from declining firms and enable companies and </w:t>
      </w:r>
      <w:r w:rsidRPr="002316ED">
        <w:rPr>
          <w:rStyle w:val="Emphasis"/>
        </w:rPr>
        <w:t>the economy</w:t>
      </w:r>
      <w:r w:rsidRPr="002316ED">
        <w:rPr>
          <w:sz w:val="16"/>
        </w:rPr>
        <w:t xml:space="preserve"> </w:t>
      </w:r>
      <w:r w:rsidRPr="002316ED">
        <w:rPr>
          <w:rStyle w:val="StyleUnderline"/>
        </w:rPr>
        <w:t>as a whole</w:t>
      </w:r>
      <w:r w:rsidRPr="002316ED">
        <w:rPr>
          <w:sz w:val="16"/>
        </w:rPr>
        <w:t xml:space="preserve"> </w:t>
      </w:r>
      <w:r w:rsidRPr="002316ED">
        <w:rPr>
          <w:rStyle w:val="StyleUnderline"/>
        </w:rPr>
        <w:t xml:space="preserve">to respond to </w:t>
      </w:r>
      <w:r w:rsidRPr="002316ED">
        <w:rPr>
          <w:rStyle w:val="Emphasis"/>
        </w:rPr>
        <w:t>external shocks.</w:t>
      </w:r>
      <w:r w:rsidRPr="002316ED">
        <w:rPr>
          <w:sz w:val="16"/>
        </w:rPr>
        <w:t xml:space="preserve"> Unfortunately, the dynamic upswings and downswings of the economy do not provide enough market stability for businesses to invest in the long-term educational development of their workers. On the contrary, </w:t>
      </w:r>
      <w:r w:rsidRPr="002316ED">
        <w:rPr>
          <w:rStyle w:val="StyleUnderline"/>
        </w:rPr>
        <w:t>most businesses</w:t>
      </w:r>
      <w:r w:rsidRPr="002316ED">
        <w:rPr>
          <w:sz w:val="16"/>
        </w:rPr>
        <w:t xml:space="preserve">, particularly small businesses, </w:t>
      </w:r>
      <w:r w:rsidRPr="002316ED">
        <w:rPr>
          <w:rStyle w:val="StyleUnderline"/>
        </w:rPr>
        <w:t xml:space="preserve">have the tendency to focus on the </w:t>
      </w:r>
      <w:r w:rsidRPr="002316ED">
        <w:rPr>
          <w:rStyle w:val="Emphasis"/>
        </w:rPr>
        <w:t>short-term benefits</w:t>
      </w:r>
      <w:r w:rsidRPr="002316ED">
        <w:rPr>
          <w:rStyle w:val="StyleUnderline"/>
        </w:rPr>
        <w:t xml:space="preserve"> and financial bottom line.</w:t>
      </w:r>
      <w:r w:rsidRPr="002316ED">
        <w:rPr>
          <w:sz w:val="16"/>
        </w:rPr>
        <w:t xml:space="preserve"> Indirect private-sector employees could be FJG employees leased to private sector companies, similarly to the State University System of Florida are Florida State employees but are leased to the university system. There are a few examples at the county level as well. Industries Recession-Resistant Over the last six recessions, </w:t>
      </w:r>
      <w:r w:rsidRPr="002316ED">
        <w:rPr>
          <w:rStyle w:val="StyleUnderline"/>
        </w:rPr>
        <w:t>some industries are more prone to stronger declines</w:t>
      </w:r>
      <w:r w:rsidRPr="002316ED">
        <w:rPr>
          <w:sz w:val="16"/>
        </w:rPr>
        <w:t xml:space="preserve"> in employment levels than others. This depends on several factors and the nature of the decline of economic activity. Figure 6 shows that Education and Health Services major industries division has experienced a positive percent change in employment. It is imperative to pay attention that these very same industries experiencing qualified labor shortages. The FJG program should invest in services that align with these industries as key industries to smooth out the business cycles. Multiplier Effect on Strategic Industries Visual analysis of the industry-by-industry multipliers[3] from the Total Requirement (Appendix VI) rapidly reveals </w:t>
      </w:r>
      <w:r w:rsidRPr="002316ED">
        <w:rPr>
          <w:rStyle w:val="StyleUnderline"/>
        </w:rPr>
        <w:t>strong effects from the</w:t>
      </w:r>
      <w:r w:rsidRPr="002316ED">
        <w:rPr>
          <w:sz w:val="16"/>
        </w:rPr>
        <w:t xml:space="preserve"> </w:t>
      </w:r>
      <w:r w:rsidRPr="002316ED">
        <w:rPr>
          <w:rStyle w:val="Emphasis"/>
        </w:rPr>
        <w:t>Manufacturing</w:t>
      </w:r>
      <w:r w:rsidRPr="002316ED">
        <w:rPr>
          <w:sz w:val="16"/>
        </w:rPr>
        <w:t xml:space="preserve">; </w:t>
      </w:r>
      <w:r w:rsidRPr="002316ED">
        <w:rPr>
          <w:rStyle w:val="Emphasis"/>
        </w:rPr>
        <w:t>Finance</w:t>
      </w:r>
      <w:r w:rsidRPr="002316ED">
        <w:rPr>
          <w:sz w:val="16"/>
        </w:rPr>
        <w:t xml:space="preserve">, Insurance, Real Estate, Rental and Leasing; and the </w:t>
      </w:r>
      <w:r w:rsidRPr="002316ED">
        <w:rPr>
          <w:rStyle w:val="StyleUnderline"/>
        </w:rPr>
        <w:t>Professional and Business Services industries</w:t>
      </w:r>
      <w:r w:rsidRPr="002316ED">
        <w:rPr>
          <w:sz w:val="16"/>
        </w:rPr>
        <w:t xml:space="preserve">. All these industries amount to 66 percent of the total employment effect in the entire economy. Just </w:t>
      </w:r>
      <w:r w:rsidRPr="002316ED">
        <w:rPr>
          <w:rStyle w:val="StyleUnderline"/>
        </w:rPr>
        <w:t>manufacturing</w:t>
      </w:r>
      <w:r w:rsidRPr="002316ED">
        <w:rPr>
          <w:sz w:val="16"/>
        </w:rPr>
        <w:t xml:space="preserve"> alone </w:t>
      </w:r>
      <w:r w:rsidRPr="002316ED">
        <w:rPr>
          <w:rStyle w:val="StyleUnderline"/>
        </w:rPr>
        <w:t>contributes to 34 percent of the entire effect</w:t>
      </w:r>
      <w:r w:rsidRPr="002316ED">
        <w:rPr>
          <w:sz w:val="16"/>
        </w:rPr>
        <w:t xml:space="preserve">. </w:t>
      </w:r>
      <w:r w:rsidRPr="002316ED">
        <w:rPr>
          <w:rStyle w:val="StyleUnderline"/>
        </w:rPr>
        <w:t xml:space="preserve">If there is a need to make the FJG more </w:t>
      </w:r>
      <w:r w:rsidRPr="002316ED">
        <w:rPr>
          <w:rStyle w:val="Emphasis"/>
        </w:rPr>
        <w:t>impactful</w:t>
      </w:r>
      <w:r w:rsidRPr="002316ED">
        <w:rPr>
          <w:sz w:val="16"/>
        </w:rPr>
        <w:t xml:space="preserve">, in terms of the return on investment, then </w:t>
      </w:r>
      <w:r w:rsidRPr="002316ED">
        <w:rPr>
          <w:rStyle w:val="StyleUnderline"/>
        </w:rPr>
        <w:t>these three industries are the</w:t>
      </w:r>
      <w:r w:rsidRPr="002316ED">
        <w:rPr>
          <w:sz w:val="16"/>
        </w:rPr>
        <w:t xml:space="preserve"> ones we should be aiming at investing in. All other industries amount to the remaining 34 percent. Alternatives to the Federal Job Guarantee Many believe that the Universal Basic Income (UBI) (Anderson, 2000) (Bharat, 2014) is an alternative to the FJG. Nothing could be further from the truth. Both programs, the FJG and the UBI provide either salary/wages or cash payment by the government to all residents. </w:t>
      </w:r>
      <w:r w:rsidRPr="002316ED">
        <w:rPr>
          <w:rStyle w:val="Emphasis"/>
        </w:rPr>
        <w:t>The</w:t>
      </w:r>
      <w:r w:rsidRPr="002316ED">
        <w:rPr>
          <w:sz w:val="16"/>
        </w:rPr>
        <w:t xml:space="preserve"> </w:t>
      </w:r>
      <w:r w:rsidRPr="002316ED">
        <w:rPr>
          <w:rStyle w:val="Emphasis"/>
        </w:rPr>
        <w:t>FJG</w:t>
      </w:r>
      <w:r w:rsidRPr="002316ED">
        <w:rPr>
          <w:sz w:val="16"/>
        </w:rPr>
        <w:t xml:space="preserve"> provides a better platform since it </w:t>
      </w:r>
      <w:r w:rsidRPr="002316ED">
        <w:rPr>
          <w:rStyle w:val="StyleUnderline"/>
        </w:rPr>
        <w:t>engages the person in a working activity as an employee rather than just a cash recipient</w:t>
      </w:r>
      <w:r w:rsidRPr="002316ED">
        <w:rPr>
          <w:sz w:val="16"/>
        </w:rPr>
        <w:t xml:space="preserve">, from this perspective, </w:t>
      </w:r>
      <w:r w:rsidRPr="002316ED">
        <w:rPr>
          <w:rStyle w:val="Emphasis"/>
        </w:rPr>
        <w:t>exposing</w:t>
      </w:r>
      <w:r w:rsidRPr="002316ED">
        <w:rPr>
          <w:sz w:val="16"/>
        </w:rPr>
        <w:t xml:space="preserve"> persons to a culture of </w:t>
      </w:r>
      <w:r w:rsidRPr="002316ED">
        <w:rPr>
          <w:rStyle w:val="Emphasis"/>
        </w:rPr>
        <w:t>work and training</w:t>
      </w:r>
      <w:r w:rsidRPr="002316ED">
        <w:rPr>
          <w:sz w:val="16"/>
        </w:rPr>
        <w:t xml:space="preserve"> </w:t>
      </w:r>
      <w:r w:rsidRPr="002316ED">
        <w:rPr>
          <w:rStyle w:val="StyleUnderline"/>
        </w:rPr>
        <w:t>opportunities</w:t>
      </w:r>
      <w:r w:rsidRPr="002316ED">
        <w:rPr>
          <w:sz w:val="16"/>
        </w:rPr>
        <w:t>. Our research shows that Pilot UBI programs have taken place or are ongoing in the United States, Brazil, Canada, Finland, and other parts of the world. We have not seen a pilot of the FJG anywhere around the globe. Advocates of UBI affirm that it helps with fighting poverty, reducing income inequality, improving the health of recipients, and empowering women by recognizing the value of unpaid homemakers and caregivers. UBI proponents believe that it encourages employment and skills training. Opponents of UBI say that it provides a disincentive to work and weakens the economy. They also say it is unaffordable and less effective than targeted aid and welfare. Additionally, Robert Greenstein, President of the Center on Budget and Policy Priorities, states that "</w:t>
      </w:r>
      <w:r w:rsidRPr="002316ED">
        <w:rPr>
          <w:rStyle w:val="StyleUnderline"/>
        </w:rPr>
        <w:t>if you take the dollars targeted on people in the bottom fifth or two-fifths of the population and convert them to universal payments</w:t>
      </w:r>
      <w:r w:rsidRPr="002316ED">
        <w:rPr>
          <w:sz w:val="16"/>
        </w:rPr>
        <w:t xml:space="preserve"> to people all the way up the income scale, </w:t>
      </w:r>
      <w:r w:rsidRPr="002316ED">
        <w:rPr>
          <w:rStyle w:val="StyleUnderline"/>
        </w:rPr>
        <w:t>you're redistributing</w:t>
      </w:r>
      <w:r w:rsidRPr="002316ED">
        <w:rPr>
          <w:sz w:val="16"/>
        </w:rPr>
        <w:t xml:space="preserve"> </w:t>
      </w:r>
      <w:r w:rsidRPr="002316ED">
        <w:rPr>
          <w:rStyle w:val="StyleUnderline"/>
        </w:rPr>
        <w:t>income upward.</w:t>
      </w:r>
      <w:r w:rsidRPr="002316ED">
        <w:rPr>
          <w:sz w:val="16"/>
        </w:rPr>
        <w:t xml:space="preserve"> </w:t>
      </w:r>
      <w:r w:rsidRPr="002316ED">
        <w:rPr>
          <w:rStyle w:val="StyleUnderline"/>
        </w:rPr>
        <w:t xml:space="preserve">That would increase poverty and </w:t>
      </w:r>
      <w:r w:rsidRPr="002316ED">
        <w:rPr>
          <w:rStyle w:val="Emphasis"/>
        </w:rPr>
        <w:t>inequality</w:t>
      </w:r>
      <w:r w:rsidRPr="002316ED">
        <w:rPr>
          <w:sz w:val="16"/>
        </w:rPr>
        <w:t xml:space="preserve"> rather than reduce them." Furthermore, UBI does not cure addiction, poor health, lack of skills, or other factors </w:t>
      </w:r>
      <w:r w:rsidRPr="002316ED">
        <w:rPr>
          <w:sz w:val="16"/>
        </w:rPr>
        <w:lastRenderedPageBreak/>
        <w:t xml:space="preserve">that contribute to poverty. The FJG is not just a better proposition than UBI. </w:t>
      </w:r>
      <w:r w:rsidRPr="002316ED">
        <w:rPr>
          <w:rStyle w:val="Emphasis"/>
        </w:rPr>
        <w:t>FJG</w:t>
      </w:r>
      <w:r w:rsidRPr="002316ED">
        <w:rPr>
          <w:sz w:val="16"/>
        </w:rPr>
        <w:t xml:space="preserve"> </w:t>
      </w:r>
      <w:r w:rsidRPr="002316ED">
        <w:rPr>
          <w:rStyle w:val="StyleUnderline"/>
        </w:rPr>
        <w:t xml:space="preserve">adds money to the economy by </w:t>
      </w:r>
      <w:r w:rsidRPr="002316ED">
        <w:rPr>
          <w:rStyle w:val="Emphasis"/>
        </w:rPr>
        <w:t>increasing productivity</w:t>
      </w:r>
      <w:r w:rsidRPr="002316ED">
        <w:rPr>
          <w:sz w:val="16"/>
        </w:rPr>
        <w:t xml:space="preserve"> </w:t>
      </w:r>
      <w:r w:rsidRPr="002316ED">
        <w:rPr>
          <w:rStyle w:val="StyleUnderline"/>
        </w:rPr>
        <w:t>and output</w:t>
      </w:r>
      <w:r w:rsidRPr="002316ED">
        <w:rPr>
          <w:sz w:val="16"/>
        </w:rPr>
        <w:t xml:space="preserve">. </w:t>
      </w:r>
      <w:r w:rsidRPr="002316ED">
        <w:rPr>
          <w:rStyle w:val="StyleUnderline"/>
        </w:rPr>
        <w:t xml:space="preserve">This is how you </w:t>
      </w:r>
      <w:r w:rsidRPr="002316ED">
        <w:rPr>
          <w:rStyle w:val="Emphasis"/>
        </w:rPr>
        <w:t>avoid</w:t>
      </w:r>
      <w:r w:rsidRPr="002316ED">
        <w:rPr>
          <w:sz w:val="16"/>
        </w:rPr>
        <w:t xml:space="preserve"> or greatly reduce the severity of, </w:t>
      </w:r>
      <w:r w:rsidRPr="002316ED">
        <w:rPr>
          <w:rStyle w:val="Emphasis"/>
        </w:rPr>
        <w:t>inflation</w:t>
      </w:r>
      <w:r w:rsidRPr="002316ED">
        <w:rPr>
          <w:sz w:val="16"/>
        </w:rPr>
        <w:t xml:space="preserve">. </w:t>
      </w:r>
      <w:r w:rsidRPr="002316ED">
        <w:rPr>
          <w:rStyle w:val="StyleUnderline"/>
        </w:rPr>
        <w:t xml:space="preserve">It forces private industry and the military to up their game, to be </w:t>
      </w:r>
      <w:r w:rsidRPr="002316ED">
        <w:rPr>
          <w:rStyle w:val="Emphasis"/>
        </w:rPr>
        <w:t>competitive</w:t>
      </w:r>
      <w:r w:rsidRPr="002316ED">
        <w:rPr>
          <w:rStyle w:val="StyleUnderline"/>
        </w:rPr>
        <w:t xml:space="preserve"> with the </w:t>
      </w:r>
      <w:r w:rsidRPr="002316ED">
        <w:rPr>
          <w:rStyle w:val="Emphasis"/>
        </w:rPr>
        <w:t>FJG</w:t>
      </w:r>
      <w:r w:rsidRPr="002316ED">
        <w:rPr>
          <w:sz w:val="16"/>
        </w:rPr>
        <w:t xml:space="preserve">: </w:t>
      </w:r>
      <w:r w:rsidRPr="002316ED">
        <w:rPr>
          <w:rStyle w:val="StyleUnderline"/>
        </w:rPr>
        <w:t xml:space="preserve">better than a bare-minimum </w:t>
      </w:r>
      <w:r w:rsidRPr="002316ED">
        <w:rPr>
          <w:rStyle w:val="Emphasis"/>
        </w:rPr>
        <w:t>living wage</w:t>
      </w:r>
      <w:r w:rsidRPr="002316ED">
        <w:rPr>
          <w:sz w:val="16"/>
        </w:rPr>
        <w:t xml:space="preserve">, benefits, and working conditions. During times like the current crises, </w:t>
      </w:r>
      <w:r w:rsidRPr="002316ED">
        <w:rPr>
          <w:rStyle w:val="StyleUnderline"/>
        </w:rPr>
        <w:t>the FJG would expand to accommodate the dislocated workers providing not only a safety net but a motivation to keep active in the labor force despite all challenges</w:t>
      </w:r>
      <w:r w:rsidRPr="002316ED">
        <w:rPr>
          <w:sz w:val="16"/>
        </w:rPr>
        <w:t xml:space="preserve">. This context provides a more productive, engaging, and mentally healthy environment. This study presented on page 24 a section that introduces the nontangible benefits of the FJG, primarily listing all the benefits derived from engaging in work activities. Since the beginning of humanity, man has developed skills that develop satisfaction and independence by generating his or her own means of survival, in this case, earning a wage for work. The FJG as an Economic Safety Net During The COVID 19 Global Pandemic The FJG and the UBI have been getting a lot of attention from policymakers during the COVID 19 Global Pandemic (Lee, 2020). If we would have had one of these programs, </w:t>
      </w:r>
      <w:r w:rsidRPr="002316ED">
        <w:rPr>
          <w:rStyle w:val="StyleUnderline"/>
        </w:rPr>
        <w:t>the blow to economic activity would have been minimized by having persons receiving some kind of cash assistance</w:t>
      </w:r>
      <w:r w:rsidRPr="002316ED">
        <w:rPr>
          <w:sz w:val="16"/>
        </w:rPr>
        <w:t xml:space="preserve">, wages, or salaries to assist them during these difficult times. Nevertheless, it is important to highlight that most government employees have kept working during the COVID-19 crisis, acting as economic stabilizers. In other words, most government employees have been equipped to exercise a greater level of flexibility and adaptability to the huge challenges created by COVID 19 Global Pandemic. In many regards, this </w:t>
      </w:r>
      <w:r w:rsidRPr="002316ED">
        <w:rPr>
          <w:rStyle w:val="StyleUnderline"/>
        </w:rPr>
        <w:t>flexibility and adaptability come from continued training opportunities</w:t>
      </w:r>
      <w:r w:rsidRPr="002316ED">
        <w:rPr>
          <w:sz w:val="16"/>
        </w:rPr>
        <w:t xml:space="preserve">, including upskilling and re-skilling of soft skills and hard skills. With the continuation of employment and training opportunities come the health benefits that are crucially important during a pandemic. Unfortunately, Americans that become dislocated workers or unemployed during this global health crisis, have lost their health insurance adding to the stress and uncertainty. As many as 44 million Americans lost their jobs during the peak of COVID-19, primarily impacting the most vulnerable communities (Hardy, et Al., 2020). The </w:t>
      </w:r>
      <w:r w:rsidRPr="002316ED">
        <w:rPr>
          <w:rStyle w:val="Emphasis"/>
        </w:rPr>
        <w:t>FJG</w:t>
      </w:r>
      <w:r w:rsidRPr="002316ED">
        <w:rPr>
          <w:sz w:val="16"/>
        </w:rPr>
        <w:t xml:space="preserve"> </w:t>
      </w:r>
      <w:r w:rsidRPr="002316ED">
        <w:rPr>
          <w:rStyle w:val="StyleUnderline"/>
        </w:rPr>
        <w:t xml:space="preserve">offers a tangible, sensitive, and sustainable proposition to dramatically tackling </w:t>
      </w:r>
      <w:r w:rsidRPr="002316ED">
        <w:rPr>
          <w:rStyle w:val="Emphasis"/>
        </w:rPr>
        <w:t>poverty reduction</w:t>
      </w:r>
      <w:r w:rsidRPr="002316ED">
        <w:rPr>
          <w:sz w:val="16"/>
        </w:rPr>
        <w:t xml:space="preserve"> </w:t>
      </w:r>
      <w:r w:rsidRPr="002316ED">
        <w:rPr>
          <w:rStyle w:val="StyleUnderline"/>
        </w:rPr>
        <w:t>and smoothing out open market economic swings</w:t>
      </w:r>
      <w:r w:rsidRPr="002316ED">
        <w:rPr>
          <w:sz w:val="16"/>
        </w:rPr>
        <w:t xml:space="preserve">. The ability to employ all not only benefits the individual and their respective families but the business in general since the demand for goods and services would not decline as in a crisis without a safety net. The </w:t>
      </w:r>
      <w:r w:rsidRPr="002316ED">
        <w:rPr>
          <w:rStyle w:val="Emphasis"/>
        </w:rPr>
        <w:t>FJG</w:t>
      </w:r>
      <w:r w:rsidRPr="002316ED">
        <w:rPr>
          <w:sz w:val="16"/>
        </w:rPr>
        <w:t xml:space="preserve"> program </w:t>
      </w:r>
      <w:r w:rsidRPr="002316ED">
        <w:rPr>
          <w:rStyle w:val="StyleUnderline"/>
        </w:rPr>
        <w:t>should be designed to absorb all employees negatively affected and keep working and earning wages during difficult times</w:t>
      </w:r>
      <w:r w:rsidRPr="002316ED">
        <w:rPr>
          <w:sz w:val="16"/>
        </w:rPr>
        <w:t xml:space="preserve"> (Aspromourgos, 2000). </w:t>
      </w:r>
      <w:r w:rsidRPr="002316ED">
        <w:rPr>
          <w:rStyle w:val="StyleUnderline"/>
        </w:rPr>
        <w:t>Once the economy bounces back, then the private section could rehire these employees</w:t>
      </w:r>
      <w:r w:rsidRPr="004319B5">
        <w:rPr>
          <w:sz w:val="16"/>
        </w:rPr>
        <w:t xml:space="preserve">. Dr. Daniel P. Carpenter from Harvard University and Dr. Darrick Hamilton from Ohio State University published a paper that calls for the federal government to provide an FJG for everyone that has become unemployed due to COVID-19 by directly hiring millions of workers in the coming two years. They argued such a measure would rejuvenate the workforce and "inject diversity and youth into a system that sorely needs it." </w:t>
      </w:r>
    </w:p>
    <w:p w14:paraId="1B9220E7" w14:textId="77777777" w:rsidR="00CC1650" w:rsidRDefault="00CC1650" w:rsidP="00283A8D">
      <w:pPr>
        <w:pStyle w:val="Heading3"/>
      </w:pPr>
      <w:r>
        <w:lastRenderedPageBreak/>
        <w:t>Yes Secular Stagnation---2AC</w:t>
      </w:r>
    </w:p>
    <w:p w14:paraId="09EE08FD" w14:textId="77777777" w:rsidR="00CC1650" w:rsidRDefault="00CC1650" w:rsidP="00CC1650">
      <w:pPr>
        <w:pStyle w:val="Heading4"/>
      </w:pPr>
      <w:r>
        <w:t>Reducing inequality is a way better way to solve secular stagnation --- stimulus requires continuous and increasing boosts just to keep consumption in place</w:t>
      </w:r>
    </w:p>
    <w:p w14:paraId="0BDB9AAB" w14:textId="77777777" w:rsidR="00CC1650" w:rsidRDefault="00CC1650" w:rsidP="00CC1650">
      <w:r w:rsidRPr="0071702F">
        <w:rPr>
          <w:rStyle w:val="Style13ptBold"/>
        </w:rPr>
        <w:t xml:space="preserve">Bivens </w:t>
      </w:r>
      <w:r>
        <w:rPr>
          <w:rStyle w:val="Style13ptBold"/>
        </w:rPr>
        <w:t xml:space="preserve">’17 </w:t>
      </w:r>
      <w:r w:rsidRPr="00666088">
        <w:t>[Josh; December 12; Director of Research at the Economic Policy Institute, PhD in economics from the New School for Social Research</w:t>
      </w:r>
      <w:r>
        <w:t>; Economic Policy Institute, “</w:t>
      </w:r>
      <w:r w:rsidRPr="00666088">
        <w:t>Inequality is slowing US economic</w:t>
      </w:r>
      <w:r>
        <w:t xml:space="preserve"> growth,” </w:t>
      </w:r>
      <w:r w:rsidRPr="00666088">
        <w:t>http://www.epi.org/publication/secular-stagnation/</w:t>
      </w:r>
      <w:r>
        <w:t>]</w:t>
      </w:r>
    </w:p>
    <w:p w14:paraId="02C953EA" w14:textId="77777777" w:rsidR="00CC1650" w:rsidRPr="00666088" w:rsidRDefault="00CC1650" w:rsidP="00CC1650">
      <w:pPr>
        <w:rPr>
          <w:sz w:val="16"/>
        </w:rPr>
      </w:pPr>
      <w:r w:rsidRPr="0071702F">
        <w:rPr>
          <w:rStyle w:val="StyleUnderline"/>
        </w:rPr>
        <w:t>Income inequality in the United States has risen dramatically</w:t>
      </w:r>
      <w:r w:rsidRPr="00666088">
        <w:rPr>
          <w:sz w:val="16"/>
        </w:rPr>
        <w:t xml:space="preserve"> since the late 1970s, and the issue has drawn heightened attention in recent years. In the past decade, </w:t>
      </w:r>
      <w:r w:rsidRPr="0071702F">
        <w:rPr>
          <w:rStyle w:val="StyleUnderline"/>
        </w:rPr>
        <w:t>economic observers have also become increasingly worried about “secular stagnation”—or a chronic shortfall of aggregate demand</w:t>
      </w:r>
      <w:r w:rsidRPr="00666088">
        <w:rPr>
          <w:sz w:val="16"/>
        </w:rPr>
        <w:t>, fearing that this shortfall will constrain American economic growth in coming years. These two phenomena—</w:t>
      </w:r>
      <w:r w:rsidRPr="0071702F">
        <w:rPr>
          <w:rStyle w:val="StyleUnderline"/>
        </w:rPr>
        <w:t>rising inequality and chronic weakness of demand—are related</w:t>
      </w:r>
      <w:r w:rsidRPr="00666088">
        <w:rPr>
          <w:sz w:val="16"/>
        </w:rPr>
        <w:t xml:space="preserve">. Specifically, </w:t>
      </w:r>
      <w:r w:rsidRPr="0071702F">
        <w:rPr>
          <w:rStyle w:val="StyleUnderline"/>
        </w:rPr>
        <w:t xml:space="preserve">rising </w:t>
      </w:r>
      <w:r w:rsidRPr="00666088">
        <w:rPr>
          <w:rStyle w:val="StyleUnderline"/>
          <w:highlight w:val="cyan"/>
        </w:rPr>
        <w:t xml:space="preserve">inequality transfers income </w:t>
      </w:r>
      <w:r w:rsidRPr="00666088">
        <w:rPr>
          <w:rStyle w:val="Emphasis"/>
          <w:highlight w:val="cyan"/>
        </w:rPr>
        <w:t>from low-saving households</w:t>
      </w:r>
      <w:r w:rsidRPr="00666088">
        <w:rPr>
          <w:rStyle w:val="StyleUnderline"/>
        </w:rPr>
        <w:t xml:space="preserve"> </w:t>
      </w:r>
      <w:r w:rsidRPr="00666088">
        <w:rPr>
          <w:rStyle w:val="StyleUnderline"/>
          <w:highlight w:val="cyan"/>
        </w:rPr>
        <w:t xml:space="preserve">in the bottom </w:t>
      </w:r>
      <w:r w:rsidRPr="00666088">
        <w:rPr>
          <w:rStyle w:val="StyleUnderline"/>
        </w:rPr>
        <w:t>and middle of the income</w:t>
      </w:r>
      <w:r w:rsidRPr="0071702F">
        <w:rPr>
          <w:rStyle w:val="StyleUnderline"/>
        </w:rPr>
        <w:t xml:space="preserve"> distribution </w:t>
      </w:r>
      <w:r w:rsidRPr="00666088">
        <w:rPr>
          <w:rStyle w:val="Emphasis"/>
          <w:highlight w:val="cyan"/>
        </w:rPr>
        <w:t>to higher-saving</w:t>
      </w:r>
      <w:r w:rsidRPr="00666088">
        <w:rPr>
          <w:rStyle w:val="StyleUnderline"/>
          <w:highlight w:val="cyan"/>
        </w:rPr>
        <w:t xml:space="preserve"> households at the top</w:t>
      </w:r>
      <w:r w:rsidRPr="00666088">
        <w:rPr>
          <w:sz w:val="16"/>
        </w:rPr>
        <w:t xml:space="preserve">. All else equal, </w:t>
      </w:r>
      <w:r w:rsidRPr="0071702F">
        <w:rPr>
          <w:rStyle w:val="StyleUnderline"/>
        </w:rPr>
        <w:t xml:space="preserve">this redistribution away from low- to high-saving households </w:t>
      </w:r>
      <w:r w:rsidRPr="0071702F">
        <w:rPr>
          <w:rStyle w:val="Emphasis"/>
        </w:rPr>
        <w:t>reduces consumption spending</w:t>
      </w:r>
      <w:r w:rsidRPr="00666088">
        <w:rPr>
          <w:sz w:val="16"/>
        </w:rPr>
        <w:t xml:space="preserve">, </w:t>
      </w:r>
      <w:r w:rsidRPr="00666088">
        <w:rPr>
          <w:rStyle w:val="StyleUnderline"/>
          <w:highlight w:val="cyan"/>
        </w:rPr>
        <w:t>which drags</w:t>
      </w:r>
      <w:r w:rsidRPr="0071702F">
        <w:rPr>
          <w:rStyle w:val="StyleUnderline"/>
        </w:rPr>
        <w:t xml:space="preserve"> on </w:t>
      </w:r>
      <w:r w:rsidRPr="00666088">
        <w:rPr>
          <w:rStyle w:val="StyleUnderline"/>
          <w:highlight w:val="cyan"/>
        </w:rPr>
        <w:t>demand</w:t>
      </w:r>
      <w:r w:rsidRPr="0071702F">
        <w:rPr>
          <w:rStyle w:val="StyleUnderline"/>
        </w:rPr>
        <w:t xml:space="preserve"> growth</w:t>
      </w:r>
      <w:r w:rsidRPr="00666088">
        <w:rPr>
          <w:sz w:val="16"/>
        </w:rPr>
        <w:t>.</w:t>
      </w:r>
    </w:p>
    <w:p w14:paraId="00A4D78F" w14:textId="77777777" w:rsidR="00CC1650" w:rsidRPr="00666088" w:rsidRDefault="00CC1650" w:rsidP="00CC1650">
      <w:pPr>
        <w:rPr>
          <w:sz w:val="16"/>
        </w:rPr>
      </w:pPr>
      <w:r w:rsidRPr="00666088">
        <w:rPr>
          <w:sz w:val="16"/>
        </w:rPr>
        <w:t xml:space="preserve">This paper argues that </w:t>
      </w:r>
      <w:r w:rsidRPr="00666088">
        <w:rPr>
          <w:rStyle w:val="StyleUnderline"/>
          <w:highlight w:val="cyan"/>
        </w:rPr>
        <w:t>a key lever for solving</w:t>
      </w:r>
      <w:r w:rsidRPr="00666088">
        <w:rPr>
          <w:rStyle w:val="StyleUnderline"/>
        </w:rPr>
        <w:t xml:space="preserve"> the problem of </w:t>
      </w:r>
      <w:r w:rsidRPr="00666088">
        <w:rPr>
          <w:rStyle w:val="Emphasis"/>
          <w:highlight w:val="cyan"/>
        </w:rPr>
        <w:t>secular stagnation</w:t>
      </w:r>
      <w:r w:rsidRPr="00666088">
        <w:rPr>
          <w:rStyle w:val="StyleUnderline"/>
          <w:highlight w:val="cyan"/>
        </w:rPr>
        <w:t xml:space="preserve"> is </w:t>
      </w:r>
      <w:r w:rsidRPr="00666088">
        <w:rPr>
          <w:rStyle w:val="Emphasis"/>
          <w:highlight w:val="cyan"/>
        </w:rPr>
        <w:t>halting</w:t>
      </w:r>
      <w:r w:rsidRPr="0071702F">
        <w:rPr>
          <w:rStyle w:val="StyleUnderline"/>
        </w:rPr>
        <w:t xml:space="preserve">, or even reversing, the root cause of </w:t>
      </w:r>
      <w:r w:rsidRPr="00666088">
        <w:rPr>
          <w:rStyle w:val="Emphasis"/>
        </w:rPr>
        <w:t xml:space="preserve">rising </w:t>
      </w:r>
      <w:r w:rsidRPr="00666088">
        <w:rPr>
          <w:rStyle w:val="Emphasis"/>
          <w:highlight w:val="cyan"/>
        </w:rPr>
        <w:t>inequality</w:t>
      </w:r>
      <w:r w:rsidRPr="00666088">
        <w:rPr>
          <w:sz w:val="16"/>
        </w:rPr>
        <w:t>: the growing wedge between productivity and pay for typical American workers. Following are our key findings:</w:t>
      </w:r>
    </w:p>
    <w:p w14:paraId="4EEE281F" w14:textId="77777777" w:rsidR="00CC1650" w:rsidRPr="00666088" w:rsidRDefault="00CC1650" w:rsidP="00CC1650">
      <w:pPr>
        <w:rPr>
          <w:sz w:val="16"/>
        </w:rPr>
      </w:pPr>
      <w:r w:rsidRPr="00666088">
        <w:rPr>
          <w:sz w:val="16"/>
        </w:rPr>
        <w:t xml:space="preserve">    A stunningly large upward redistribution of income has characterized the American economy in recent decades. In 1979, the bottom 90 percent of American households claimed roughly 70 percent of total income in the U.S. economy. By 2016, this share had fallen to around 60 percent.</w:t>
      </w:r>
    </w:p>
    <w:p w14:paraId="21860D51" w14:textId="77777777" w:rsidR="00CC1650" w:rsidRPr="00666088" w:rsidRDefault="00CC1650" w:rsidP="00CC1650">
      <w:pPr>
        <w:rPr>
          <w:sz w:val="16"/>
        </w:rPr>
      </w:pPr>
      <w:r w:rsidRPr="00666088">
        <w:rPr>
          <w:sz w:val="16"/>
        </w:rPr>
        <w:t xml:space="preserve">    By far the most important driver of this upward redistribution is the growing wedge between economy-wide productivity growth (a measure of income generated in an average hour of work in the United States) and hourly pay of typical American workers since the mid-1970s. Had these two measures grown together the way they did in earlier eras, there would have been no possibility of upward income redistribution.</w:t>
      </w:r>
    </w:p>
    <w:p w14:paraId="2EB99DEA" w14:textId="77777777" w:rsidR="00CC1650" w:rsidRPr="00666088" w:rsidRDefault="00CC1650" w:rsidP="00CC1650">
      <w:pPr>
        <w:rPr>
          <w:sz w:val="16"/>
        </w:rPr>
      </w:pPr>
      <w:r w:rsidRPr="00666088">
        <w:rPr>
          <w:sz w:val="16"/>
        </w:rPr>
        <w:t xml:space="preserve">    A strong and growing body of macroeconomic evidence shows that the U.S. economy needs lower and lower interest rates simply to provide the same growth of aggregate demand over time. In short, </w:t>
      </w:r>
      <w:r w:rsidRPr="00666088">
        <w:rPr>
          <w:rStyle w:val="StyleUnderline"/>
        </w:rPr>
        <w:t>something is pushing down the growth rate of aggregate demand, and</w:t>
      </w:r>
      <w:r w:rsidRPr="0071702F">
        <w:rPr>
          <w:rStyle w:val="StyleUnderline"/>
        </w:rPr>
        <w:t xml:space="preserve"> </w:t>
      </w:r>
      <w:r w:rsidRPr="00666088">
        <w:rPr>
          <w:rStyle w:val="StyleUnderline"/>
        </w:rPr>
        <w:t xml:space="preserve">macroeconomic </w:t>
      </w:r>
      <w:r w:rsidRPr="00666088">
        <w:rPr>
          <w:rStyle w:val="StyleUnderline"/>
          <w:highlight w:val="cyan"/>
        </w:rPr>
        <w:t>policies need to be</w:t>
      </w:r>
      <w:r w:rsidRPr="00666088">
        <w:rPr>
          <w:rStyle w:val="StyleUnderline"/>
        </w:rPr>
        <w:t>come</w:t>
      </w:r>
      <w:r w:rsidRPr="00666088">
        <w:rPr>
          <w:rStyle w:val="StyleUnderline"/>
          <w:highlight w:val="cyan"/>
        </w:rPr>
        <w:t xml:space="preserve"> </w:t>
      </w:r>
      <w:r w:rsidRPr="00666088">
        <w:rPr>
          <w:rStyle w:val="Emphasis"/>
        </w:rPr>
        <w:t xml:space="preserve">more and </w:t>
      </w:r>
      <w:r w:rsidRPr="00666088">
        <w:rPr>
          <w:rStyle w:val="Emphasis"/>
          <w:highlight w:val="cyan"/>
        </w:rPr>
        <w:t>more expansionary</w:t>
      </w:r>
      <w:r w:rsidRPr="0071702F">
        <w:rPr>
          <w:rStyle w:val="StyleUnderline"/>
        </w:rPr>
        <w:t xml:space="preserve"> in </w:t>
      </w:r>
      <w:r w:rsidRPr="00666088">
        <w:rPr>
          <w:rStyle w:val="StyleUnderline"/>
          <w:highlight w:val="cyan"/>
        </w:rPr>
        <w:t>each</w:t>
      </w:r>
      <w:r w:rsidRPr="0071702F">
        <w:rPr>
          <w:rStyle w:val="StyleUnderline"/>
        </w:rPr>
        <w:t xml:space="preserve"> successive </w:t>
      </w:r>
      <w:r w:rsidRPr="00666088">
        <w:rPr>
          <w:rStyle w:val="StyleUnderline"/>
          <w:highlight w:val="cyan"/>
        </w:rPr>
        <w:t xml:space="preserve">year </w:t>
      </w:r>
      <w:r w:rsidRPr="00666088">
        <w:rPr>
          <w:rStyle w:val="Emphasis"/>
          <w:highlight w:val="cyan"/>
        </w:rPr>
        <w:t>simply to hold demand constant</w:t>
      </w:r>
      <w:r w:rsidRPr="00666088">
        <w:rPr>
          <w:sz w:val="16"/>
        </w:rPr>
        <w:t xml:space="preserve">. </w:t>
      </w:r>
      <w:r w:rsidRPr="00666088">
        <w:rPr>
          <w:rStyle w:val="StyleUnderline"/>
        </w:rPr>
        <w:t>This</w:t>
      </w:r>
      <w:r w:rsidRPr="00666088">
        <w:rPr>
          <w:sz w:val="16"/>
        </w:rPr>
        <w:t xml:space="preserve"> development has sometimes been labeled “</w:t>
      </w:r>
      <w:r w:rsidRPr="00666088">
        <w:rPr>
          <w:rStyle w:val="Emphasis"/>
        </w:rPr>
        <w:t>secular stagnation</w:t>
      </w:r>
      <w:r w:rsidRPr="00666088">
        <w:rPr>
          <w:sz w:val="16"/>
        </w:rPr>
        <w:t>.”</w:t>
      </w:r>
    </w:p>
    <w:p w14:paraId="21EBEA68" w14:textId="77777777" w:rsidR="00CC1650" w:rsidRPr="0071702F" w:rsidRDefault="00CC1650" w:rsidP="00CC1650">
      <w:pPr>
        <w:rPr>
          <w:rStyle w:val="StyleUnderline"/>
        </w:rPr>
      </w:pPr>
      <w:r w:rsidRPr="00666088">
        <w:rPr>
          <w:rStyle w:val="StyleUnderline"/>
        </w:rPr>
        <w:t xml:space="preserve">The rise in </w:t>
      </w:r>
      <w:r w:rsidRPr="00666088">
        <w:rPr>
          <w:rStyle w:val="Emphasis"/>
          <w:highlight w:val="cyan"/>
        </w:rPr>
        <w:t>inequality</w:t>
      </w:r>
      <w:r w:rsidRPr="00666088">
        <w:rPr>
          <w:rStyle w:val="StyleUnderline"/>
          <w:highlight w:val="cyan"/>
        </w:rPr>
        <w:t xml:space="preserve"> has</w:t>
      </w:r>
      <w:r w:rsidRPr="00666088">
        <w:rPr>
          <w:rStyle w:val="StyleUnderline"/>
        </w:rPr>
        <w:t xml:space="preserve"> contributed significantly to </w:t>
      </w:r>
      <w:r w:rsidRPr="00666088">
        <w:rPr>
          <w:rStyle w:val="StyleUnderline"/>
          <w:highlight w:val="cyan"/>
        </w:rPr>
        <w:t>the</w:t>
      </w:r>
      <w:r w:rsidRPr="00666088">
        <w:rPr>
          <w:rStyle w:val="StyleUnderline"/>
        </w:rPr>
        <w:t xml:space="preserve"> downward </w:t>
      </w:r>
      <w:r w:rsidRPr="00666088">
        <w:rPr>
          <w:rStyle w:val="StyleUnderline"/>
          <w:highlight w:val="cyan"/>
        </w:rPr>
        <w:t>pressure on demand</w:t>
      </w:r>
      <w:r w:rsidRPr="00666088">
        <w:rPr>
          <w:rStyle w:val="StyleUnderline"/>
        </w:rPr>
        <w:t xml:space="preserve"> growth that is </w:t>
      </w:r>
      <w:r w:rsidRPr="00666088">
        <w:rPr>
          <w:rStyle w:val="Emphasis"/>
          <w:highlight w:val="cyan"/>
        </w:rPr>
        <w:t>labeled s</w:t>
      </w:r>
      <w:r w:rsidRPr="00666088">
        <w:rPr>
          <w:rStyle w:val="StyleUnderline"/>
        </w:rPr>
        <w:t xml:space="preserve">ecular </w:t>
      </w:r>
      <w:r w:rsidRPr="00666088">
        <w:rPr>
          <w:rStyle w:val="Emphasis"/>
          <w:highlight w:val="cyan"/>
        </w:rPr>
        <w:t>s</w:t>
      </w:r>
      <w:r w:rsidRPr="00666088">
        <w:rPr>
          <w:rStyle w:val="StyleUnderline"/>
        </w:rPr>
        <w:t>tagnation</w:t>
      </w:r>
      <w:r w:rsidRPr="00666088">
        <w:rPr>
          <w:sz w:val="16"/>
        </w:rPr>
        <w:t xml:space="preserve">. </w:t>
      </w:r>
      <w:r w:rsidRPr="00666088">
        <w:rPr>
          <w:rStyle w:val="StyleUnderline"/>
        </w:rPr>
        <w:t>Inequality has</w:t>
      </w:r>
      <w:r w:rsidRPr="0071702F">
        <w:rPr>
          <w:rStyle w:val="StyleUnderline"/>
        </w:rPr>
        <w:t xml:space="preserve"> transferred income from low- and middle-income households with relatively low savings rates towards higher-income households with higher savings rates</w:t>
      </w:r>
      <w:r w:rsidRPr="00666088">
        <w:rPr>
          <w:sz w:val="16"/>
        </w:rPr>
        <w:t xml:space="preserve">. All else equal, </w:t>
      </w:r>
      <w:r w:rsidRPr="0071702F">
        <w:rPr>
          <w:rStyle w:val="Emphasis"/>
        </w:rPr>
        <w:t>this transfer drags on demand growth as consumption grows more slowly</w:t>
      </w:r>
      <w:r w:rsidRPr="00666088">
        <w:rPr>
          <w:sz w:val="16"/>
        </w:rPr>
        <w:t xml:space="preserve">. </w:t>
      </w:r>
      <w:r w:rsidRPr="0071702F">
        <w:rPr>
          <w:rStyle w:val="StyleUnderline"/>
        </w:rPr>
        <w:t xml:space="preserve">This transfer </w:t>
      </w:r>
      <w:r w:rsidRPr="00666088">
        <w:rPr>
          <w:rStyle w:val="StyleUnderline"/>
          <w:highlight w:val="cyan"/>
        </w:rPr>
        <w:t>will</w:t>
      </w:r>
      <w:r w:rsidRPr="0071702F">
        <w:rPr>
          <w:rStyle w:val="StyleUnderline"/>
        </w:rPr>
        <w:t xml:space="preserve"> likely </w:t>
      </w:r>
      <w:r w:rsidRPr="00666088">
        <w:rPr>
          <w:rStyle w:val="StyleUnderline"/>
          <w:highlight w:val="cyan"/>
        </w:rPr>
        <w:t>slow</w:t>
      </w:r>
      <w:r w:rsidRPr="0071702F">
        <w:rPr>
          <w:rStyle w:val="StyleUnderline"/>
        </w:rPr>
        <w:t xml:space="preserve"> growth in aggregate </w:t>
      </w:r>
      <w:r w:rsidRPr="00666088">
        <w:rPr>
          <w:rStyle w:val="StyleUnderline"/>
          <w:highlight w:val="cyan"/>
        </w:rPr>
        <w:t>demand by</w:t>
      </w:r>
      <w:r w:rsidRPr="0071702F">
        <w:rPr>
          <w:rStyle w:val="StyleUnderline"/>
        </w:rPr>
        <w:t xml:space="preserve"> an estimated </w:t>
      </w:r>
      <w:r w:rsidRPr="0071702F">
        <w:rPr>
          <w:rStyle w:val="Emphasis"/>
        </w:rPr>
        <w:t xml:space="preserve">2 to </w:t>
      </w:r>
      <w:r w:rsidRPr="00666088">
        <w:rPr>
          <w:rStyle w:val="Emphasis"/>
          <w:highlight w:val="cyan"/>
        </w:rPr>
        <w:t>4 percent</w:t>
      </w:r>
      <w:r w:rsidRPr="0071702F">
        <w:rPr>
          <w:rStyle w:val="Emphasis"/>
        </w:rPr>
        <w:t xml:space="preserve">age points </w:t>
      </w:r>
      <w:r w:rsidRPr="00666088">
        <w:rPr>
          <w:rStyle w:val="Emphasis"/>
          <w:highlight w:val="cyan"/>
        </w:rPr>
        <w:t>of</w:t>
      </w:r>
      <w:r w:rsidRPr="0071702F">
        <w:rPr>
          <w:rStyle w:val="Emphasis"/>
        </w:rPr>
        <w:t xml:space="preserve"> </w:t>
      </w:r>
      <w:r w:rsidRPr="00666088">
        <w:rPr>
          <w:sz w:val="16"/>
        </w:rPr>
        <w:t>gross domestic product</w:t>
      </w:r>
      <w:r w:rsidRPr="0071702F">
        <w:rPr>
          <w:rStyle w:val="Emphasis"/>
        </w:rPr>
        <w:t xml:space="preserve"> (</w:t>
      </w:r>
      <w:r w:rsidRPr="00666088">
        <w:rPr>
          <w:rStyle w:val="Emphasis"/>
          <w:highlight w:val="cyan"/>
        </w:rPr>
        <w:t>GDP</w:t>
      </w:r>
      <w:r w:rsidRPr="0071702F">
        <w:rPr>
          <w:rStyle w:val="Emphasis"/>
        </w:rPr>
        <w:t xml:space="preserve">) </w:t>
      </w:r>
      <w:r w:rsidRPr="00666088">
        <w:rPr>
          <w:rStyle w:val="Emphasis"/>
          <w:highlight w:val="cyan"/>
        </w:rPr>
        <w:t>every year</w:t>
      </w:r>
      <w:r w:rsidRPr="0071702F">
        <w:rPr>
          <w:rStyle w:val="StyleUnderline"/>
        </w:rPr>
        <w:t xml:space="preserve"> going forward from today. 1</w:t>
      </w:r>
    </w:p>
    <w:p w14:paraId="728C6DCC" w14:textId="77777777" w:rsidR="00CC1650" w:rsidRPr="00666088" w:rsidRDefault="00CC1650" w:rsidP="00CC1650">
      <w:pPr>
        <w:rPr>
          <w:sz w:val="16"/>
        </w:rPr>
      </w:pPr>
      <w:r w:rsidRPr="00666088">
        <w:rPr>
          <w:sz w:val="16"/>
        </w:rPr>
        <w:t xml:space="preserve">    </w:t>
      </w:r>
      <w:r w:rsidRPr="00666088">
        <w:rPr>
          <w:rStyle w:val="StyleUnderline"/>
        </w:rPr>
        <w:t>The demand drag imposed each year by rising inequality is equivalent to the peak boost to economic demand provided (in 2010) by the American Recovery and Reinvestment Act (ARRA, the stimulus package passed in the first months of the Obama administration</w:t>
      </w:r>
      <w:r w:rsidRPr="00666088">
        <w:rPr>
          <w:sz w:val="16"/>
        </w:rPr>
        <w:t xml:space="preserve">). </w:t>
      </w:r>
      <w:r w:rsidRPr="00666088">
        <w:rPr>
          <w:rStyle w:val="StyleUnderline"/>
        </w:rPr>
        <w:t xml:space="preserve">Essentially </w:t>
      </w:r>
      <w:r w:rsidRPr="00666088">
        <w:rPr>
          <w:rStyle w:val="StyleUnderline"/>
          <w:highlight w:val="cyan"/>
        </w:rPr>
        <w:t xml:space="preserve">to offset </w:t>
      </w:r>
      <w:r w:rsidRPr="00666088">
        <w:rPr>
          <w:rStyle w:val="StyleUnderline"/>
        </w:rPr>
        <w:t xml:space="preserve">the hit to demand posed by rising </w:t>
      </w:r>
      <w:r w:rsidRPr="00666088">
        <w:rPr>
          <w:rStyle w:val="StyleUnderline"/>
          <w:highlight w:val="cyan"/>
        </w:rPr>
        <w:t>inequality</w:t>
      </w:r>
      <w:r w:rsidRPr="00666088">
        <w:rPr>
          <w:rStyle w:val="StyleUnderline"/>
        </w:rPr>
        <w:t xml:space="preserve">, </w:t>
      </w:r>
      <w:r w:rsidRPr="00666088">
        <w:rPr>
          <w:rStyle w:val="StyleUnderline"/>
          <w:highlight w:val="cyan"/>
        </w:rPr>
        <w:t xml:space="preserve">we’d need to enact a policy </w:t>
      </w:r>
      <w:r w:rsidRPr="00666088">
        <w:rPr>
          <w:rStyle w:val="Emphasis"/>
          <w:highlight w:val="cyan"/>
        </w:rPr>
        <w:t xml:space="preserve">each </w:t>
      </w:r>
      <w:r w:rsidRPr="00666088">
        <w:rPr>
          <w:rStyle w:val="Emphasis"/>
        </w:rPr>
        <w:t xml:space="preserve">and every </w:t>
      </w:r>
      <w:r w:rsidRPr="00666088">
        <w:rPr>
          <w:rStyle w:val="Emphasis"/>
          <w:highlight w:val="cyan"/>
        </w:rPr>
        <w:t>year</w:t>
      </w:r>
      <w:r w:rsidRPr="00666088">
        <w:rPr>
          <w:rStyle w:val="StyleUnderline"/>
          <w:highlight w:val="cyan"/>
        </w:rPr>
        <w:t xml:space="preserve"> that delivers a boost of the</w:t>
      </w:r>
      <w:r w:rsidRPr="00666088">
        <w:rPr>
          <w:rStyle w:val="StyleUnderline"/>
        </w:rPr>
        <w:t xml:space="preserve"> rough magnitude of the peak </w:t>
      </w:r>
      <w:r w:rsidRPr="00666088">
        <w:rPr>
          <w:rStyle w:val="StyleUnderline"/>
          <w:highlight w:val="cyan"/>
        </w:rPr>
        <w:t>ARRA</w:t>
      </w:r>
      <w:r w:rsidRPr="00666088">
        <w:rPr>
          <w:rStyle w:val="StyleUnderline"/>
        </w:rPr>
        <w:t xml:space="preserve"> boost</w:t>
      </w:r>
      <w:r w:rsidRPr="00666088">
        <w:rPr>
          <w:sz w:val="16"/>
        </w:rPr>
        <w:t>.</w:t>
      </w:r>
    </w:p>
    <w:p w14:paraId="105D1908" w14:textId="77777777" w:rsidR="00CC1650" w:rsidRPr="0071702F" w:rsidRDefault="00CC1650" w:rsidP="00CC1650"/>
    <w:p w14:paraId="6D1CEE47" w14:textId="77777777" w:rsidR="00CC1650" w:rsidRPr="00CC1650" w:rsidRDefault="00CC1650" w:rsidP="00CC1650"/>
    <w:p w14:paraId="25CF75A5" w14:textId="19A64AD9" w:rsidR="00283A8D" w:rsidRPr="009A384E" w:rsidRDefault="00283A8D" w:rsidP="00283A8D">
      <w:pPr>
        <w:pStyle w:val="Heading3"/>
      </w:pPr>
      <w:r>
        <w:lastRenderedPageBreak/>
        <w:t>Manufacturing Key---2AC</w:t>
      </w:r>
    </w:p>
    <w:p w14:paraId="22E0F995" w14:textId="77777777" w:rsidR="00283A8D" w:rsidRPr="009A384E" w:rsidRDefault="00283A8D" w:rsidP="00283A8D">
      <w:pPr>
        <w:pStyle w:val="Heading4"/>
      </w:pPr>
      <w:r>
        <w:t>Manufacturing sector key to solve econ/inequality advs</w:t>
      </w:r>
    </w:p>
    <w:p w14:paraId="2BD39D46" w14:textId="77777777" w:rsidR="00283A8D" w:rsidRDefault="00283A8D" w:rsidP="00283A8D">
      <w:r w:rsidRPr="006C1B9B">
        <w:rPr>
          <w:rStyle w:val="Style13ptBold"/>
        </w:rPr>
        <w:t>Guastella ’19</w:t>
      </w:r>
      <w: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70455F97" w14:textId="77777777" w:rsidR="00283A8D" w:rsidRPr="00F84898" w:rsidRDefault="00283A8D" w:rsidP="00283A8D">
      <w:pPr>
        <w:rPr>
          <w:sz w:val="16"/>
        </w:rPr>
      </w:pPr>
      <w:r w:rsidRPr="00F84898">
        <w:rPr>
          <w:sz w:val="16"/>
        </w:rPr>
        <w:t xml:space="preserve">Economically, </w:t>
      </w:r>
      <w:r w:rsidRPr="00480224">
        <w:rPr>
          <w:rStyle w:val="StyleUnderline"/>
          <w:highlight w:val="cyan"/>
        </w:rPr>
        <w:t xml:space="preserve">the </w:t>
      </w:r>
      <w:r w:rsidRPr="00176118">
        <w:rPr>
          <w:rStyle w:val="Emphasis"/>
          <w:highlight w:val="cyan"/>
        </w:rPr>
        <w:t>j</w:t>
      </w:r>
      <w:r w:rsidRPr="00176118">
        <w:rPr>
          <w:rStyle w:val="Emphasis"/>
        </w:rPr>
        <w:t xml:space="preserve">ob </w:t>
      </w:r>
      <w:r w:rsidRPr="00176118">
        <w:rPr>
          <w:rStyle w:val="Emphasis"/>
          <w:highlight w:val="cyan"/>
        </w:rPr>
        <w:t>g</w:t>
      </w:r>
      <w:r w:rsidRPr="00176118">
        <w:rPr>
          <w:rStyle w:val="Emphasis"/>
        </w:rPr>
        <w:t>uarantee</w:t>
      </w:r>
      <w:r w:rsidRPr="00326C28">
        <w:rPr>
          <w:rStyle w:val="StyleUnderline"/>
        </w:rPr>
        <w:t xml:space="preserve"> </w:t>
      </w:r>
      <w:r w:rsidRPr="00480224">
        <w:rPr>
          <w:rStyle w:val="StyleUnderline"/>
          <w:highlight w:val="cyan"/>
        </w:rPr>
        <w:t>would</w:t>
      </w:r>
      <w:r w:rsidRPr="00F84898">
        <w:rPr>
          <w:sz w:val="16"/>
        </w:rPr>
        <w:t>—</w:t>
      </w:r>
      <w:r w:rsidRPr="00480224">
        <w:rPr>
          <w:rStyle w:val="StyleUnderline"/>
        </w:rPr>
        <w:t>by providing income to those who currently have none</w:t>
      </w:r>
      <w:r w:rsidRPr="00F84898">
        <w:rPr>
          <w:sz w:val="16"/>
        </w:rPr>
        <w:t xml:space="preserve">—greatly </w:t>
      </w:r>
      <w:r w:rsidRPr="00480224">
        <w:rPr>
          <w:rStyle w:val="StyleUnderline"/>
          <w:highlight w:val="cyan"/>
        </w:rPr>
        <w:t>raise</w:t>
      </w:r>
      <w:r w:rsidRPr="00326C28">
        <w:rPr>
          <w:rStyle w:val="StyleUnderline"/>
        </w:rPr>
        <w:t xml:space="preserve"> </w:t>
      </w:r>
      <w:r w:rsidRPr="00480224">
        <w:rPr>
          <w:rStyle w:val="StyleUnderline"/>
        </w:rPr>
        <w:t>purchasing power</w:t>
      </w:r>
      <w:r w:rsidRPr="00326C28">
        <w:rPr>
          <w:rStyle w:val="StyleUnderline"/>
        </w:rPr>
        <w:t xml:space="preserve"> and</w:t>
      </w:r>
      <w:r w:rsidRPr="00F84898">
        <w:rPr>
          <w:sz w:val="16"/>
        </w:rPr>
        <w:t xml:space="preserve"> </w:t>
      </w:r>
      <w:r w:rsidRPr="00176118">
        <w:rPr>
          <w:rStyle w:val="Emphasis"/>
          <w:highlight w:val="cyan"/>
        </w:rPr>
        <w:t>aggregate demand</w:t>
      </w:r>
      <w:r w:rsidRPr="00F84898">
        <w:rPr>
          <w:sz w:val="16"/>
        </w:rPr>
        <w:t xml:space="preserve">. </w:t>
      </w:r>
      <w:r w:rsidRPr="00326C28">
        <w:rPr>
          <w:rStyle w:val="StyleUnderline"/>
        </w:rPr>
        <w:t xml:space="preserve">This would </w:t>
      </w:r>
      <w:r w:rsidRPr="005D5EDB">
        <w:rPr>
          <w:rStyle w:val="StyleUnderline"/>
          <w:highlight w:val="cyan"/>
        </w:rPr>
        <w:t>itself</w:t>
      </w:r>
      <w:r w:rsidRPr="00326C28">
        <w:rPr>
          <w:rStyle w:val="StyleUnderline"/>
        </w:rPr>
        <w:t xml:space="preserve"> be </w:t>
      </w:r>
      <w:r w:rsidRPr="00480224">
        <w:rPr>
          <w:rStyle w:val="StyleUnderline"/>
          <w:highlight w:val="cyan"/>
        </w:rPr>
        <w:t xml:space="preserve">an </w:t>
      </w:r>
      <w:r w:rsidRPr="00176118">
        <w:rPr>
          <w:rStyle w:val="Emphasis"/>
          <w:highlight w:val="cyan"/>
        </w:rPr>
        <w:t>engine</w:t>
      </w:r>
      <w:r w:rsidRPr="00480224">
        <w:rPr>
          <w:rStyle w:val="StyleUnderline"/>
          <w:highlight w:val="cyan"/>
        </w:rPr>
        <w:t xml:space="preserve"> of </w:t>
      </w:r>
      <w:r w:rsidRPr="00176118">
        <w:rPr>
          <w:rStyle w:val="Emphasis"/>
          <w:highlight w:val="cyan"/>
        </w:rPr>
        <w:t>economic growth</w:t>
      </w:r>
      <w:r w:rsidRPr="00F84898">
        <w:rPr>
          <w:sz w:val="16"/>
        </w:rPr>
        <w:t xml:space="preserve">. Yet </w:t>
      </w:r>
      <w:r w:rsidRPr="00326C28">
        <w:rPr>
          <w:rStyle w:val="StyleUnderline"/>
        </w:rPr>
        <w:t>its economic effects could be even greater if planners use</w:t>
      </w:r>
      <w:r w:rsidRPr="00F84898">
        <w:rPr>
          <w:sz w:val="16"/>
        </w:rPr>
        <w:t xml:space="preserve"> </w:t>
      </w:r>
      <w:r w:rsidRPr="005D5EDB">
        <w:rPr>
          <w:rStyle w:val="StyleUnderline"/>
        </w:rPr>
        <w:t>the program</w:t>
      </w:r>
      <w:r w:rsidRPr="00326C28">
        <w:rPr>
          <w:rStyle w:val="StyleUnderline"/>
        </w:rPr>
        <w:t xml:space="preserve"> as a means of reorganizing the industrial structure of the</w:t>
      </w:r>
      <w:r w:rsidRPr="00F84898">
        <w:rPr>
          <w:sz w:val="16"/>
        </w:rPr>
        <w:t xml:space="preserve"> </w:t>
      </w:r>
      <w:r w:rsidRPr="00176118">
        <w:rPr>
          <w:rStyle w:val="Emphasis"/>
        </w:rPr>
        <w:t>U</w:t>
      </w:r>
      <w:r w:rsidRPr="00F84898">
        <w:rPr>
          <w:sz w:val="16"/>
        </w:rPr>
        <w:t xml:space="preserve">nited </w:t>
      </w:r>
      <w:r w:rsidRPr="00176118">
        <w:rPr>
          <w:rStyle w:val="Emphasis"/>
        </w:rPr>
        <w:t>S</w:t>
      </w:r>
      <w:r w:rsidRPr="00F84898">
        <w:rPr>
          <w:sz w:val="16"/>
        </w:rPr>
        <w:t xml:space="preserve">tates. </w:t>
      </w:r>
      <w:r w:rsidRPr="00480224">
        <w:rPr>
          <w:rStyle w:val="StyleUnderline"/>
          <w:highlight w:val="cyan"/>
        </w:rPr>
        <w:t>Massive public investments in manufacturing</w:t>
      </w:r>
      <w:r w:rsidRPr="00F84898">
        <w:rPr>
          <w:sz w:val="16"/>
        </w:rPr>
        <w:t xml:space="preserve"> </w:t>
      </w:r>
      <w:r w:rsidRPr="005D5EDB">
        <w:rPr>
          <w:rStyle w:val="StyleUnderline"/>
          <w:highlight w:val="cyan"/>
        </w:rPr>
        <w:t>and</w:t>
      </w:r>
      <w:r w:rsidRPr="005D5EDB">
        <w:rPr>
          <w:rStyle w:val="StyleUnderline"/>
        </w:rPr>
        <w:t xml:space="preserve"> heavy </w:t>
      </w:r>
      <w:r w:rsidRPr="005D5EDB">
        <w:rPr>
          <w:rStyle w:val="StyleUnderline"/>
          <w:highlight w:val="cyan"/>
        </w:rPr>
        <w:t>industry</w:t>
      </w:r>
      <w:r w:rsidRPr="005D5EDB">
        <w:rPr>
          <w:rStyle w:val="StyleUnderline"/>
        </w:rPr>
        <w:t xml:space="preserve"> in particular </w:t>
      </w:r>
      <w:r w:rsidRPr="005D5EDB">
        <w:rPr>
          <w:rStyle w:val="StyleUnderline"/>
          <w:highlight w:val="cyan"/>
        </w:rPr>
        <w:t>would</w:t>
      </w:r>
      <w:r w:rsidRPr="00F84898">
        <w:rPr>
          <w:sz w:val="16"/>
        </w:rPr>
        <w:t xml:space="preserve"> not only provide permanent or semi-permanent sites of employment, they </w:t>
      </w:r>
      <w:r w:rsidRPr="00480224">
        <w:rPr>
          <w:rStyle w:val="StyleUnderline"/>
          <w:highlight w:val="cyan"/>
        </w:rPr>
        <w:t>would</w:t>
      </w:r>
      <w:r w:rsidRPr="00F84898">
        <w:rPr>
          <w:sz w:val="16"/>
        </w:rPr>
        <w:t xml:space="preserve"> also help considerably </w:t>
      </w:r>
      <w:r w:rsidRPr="004C1218">
        <w:rPr>
          <w:rStyle w:val="Emphasis"/>
          <w:highlight w:val="cyan"/>
        </w:rPr>
        <w:t>raise</w:t>
      </w:r>
      <w:r w:rsidRPr="004C1218">
        <w:rPr>
          <w:rStyle w:val="Emphasis"/>
        </w:rPr>
        <w:t xml:space="preserve"> </w:t>
      </w:r>
      <w:r w:rsidRPr="004C1218">
        <w:rPr>
          <w:rStyle w:val="Emphasis"/>
          <w:highlight w:val="cyan"/>
        </w:rPr>
        <w:t>wages</w:t>
      </w:r>
      <w:r w:rsidRPr="00F84898">
        <w:rPr>
          <w:sz w:val="16"/>
        </w:rPr>
        <w:t xml:space="preserve"> </w:t>
      </w:r>
      <w:r w:rsidRPr="004C1218">
        <w:rPr>
          <w:rStyle w:val="StyleUnderline"/>
          <w:highlight w:val="cyan"/>
        </w:rPr>
        <w:t>across the labor market</w:t>
      </w:r>
      <w:r w:rsidRPr="005D5EDB">
        <w:rPr>
          <w:rStyle w:val="StyleUnderline"/>
        </w:rPr>
        <w:t>.</w:t>
      </w:r>
      <w:r w:rsidRPr="00F84898">
        <w:rPr>
          <w:sz w:val="16"/>
        </w:rPr>
        <w:t xml:space="preserve"> Indeed, </w:t>
      </w:r>
      <w:r w:rsidRPr="00E63A4E">
        <w:rPr>
          <w:rStyle w:val="StyleUnderline"/>
        </w:rPr>
        <w:t>there is something special about the “secondary sector” as it relates to wages.</w:t>
      </w:r>
      <w:r w:rsidRPr="00F84898">
        <w:rPr>
          <w:sz w:val="16"/>
        </w:rPr>
        <w:t xml:space="preserve"> It’s not a coincidence that </w:t>
      </w:r>
      <w:r w:rsidRPr="00E63A4E">
        <w:rPr>
          <w:rStyle w:val="StyleUnderline"/>
          <w:highlight w:val="cyan"/>
        </w:rPr>
        <w:t>maintaining</w:t>
      </w:r>
      <w:r w:rsidRPr="00F84898">
        <w:rPr>
          <w:sz w:val="16"/>
        </w:rPr>
        <w:t xml:space="preserve"> high levels of </w:t>
      </w:r>
      <w:r w:rsidRPr="00E63A4E">
        <w:rPr>
          <w:rStyle w:val="StyleUnderline"/>
          <w:highlight w:val="cyan"/>
        </w:rPr>
        <w:t>wage growth depends on</w:t>
      </w:r>
      <w:r w:rsidRPr="00F84898">
        <w:rPr>
          <w:sz w:val="16"/>
        </w:rPr>
        <w:t xml:space="preserve"> significant </w:t>
      </w:r>
      <w:r w:rsidRPr="004C1218">
        <w:rPr>
          <w:rStyle w:val="Emphasis"/>
          <w:highlight w:val="cyan"/>
        </w:rPr>
        <w:t>investments</w:t>
      </w:r>
      <w:r w:rsidRPr="00E63A4E">
        <w:rPr>
          <w:rStyle w:val="StyleUnderline"/>
          <w:highlight w:val="cyan"/>
        </w:rPr>
        <w:t xml:space="preserve"> in manufacturing</w:t>
      </w:r>
      <w:r w:rsidRPr="00F84898">
        <w:rPr>
          <w:sz w:val="16"/>
        </w:rPr>
        <w:t xml:space="preserve">.10 This is largely because, unlike the agricultural and service sectors, </w:t>
      </w:r>
      <w:r w:rsidRPr="004C1218">
        <w:rPr>
          <w:rStyle w:val="Emphasis"/>
          <w:highlight w:val="cyan"/>
        </w:rPr>
        <w:t>manufacturers</w:t>
      </w:r>
      <w:r w:rsidRPr="00E63A4E">
        <w:rPr>
          <w:rStyle w:val="StyleUnderline"/>
          <w:highlight w:val="cyan"/>
        </w:rPr>
        <w:t xml:space="preserve"> create durable forward</w:t>
      </w:r>
      <w:r w:rsidRPr="00F84898">
        <w:rPr>
          <w:sz w:val="16"/>
        </w:rPr>
        <w:t xml:space="preserve"> and backward </w:t>
      </w:r>
      <w:r w:rsidRPr="00BF215A">
        <w:rPr>
          <w:rStyle w:val="Emphasis"/>
          <w:highlight w:val="cyan"/>
        </w:rPr>
        <w:t>linkages in the economy</w:t>
      </w:r>
      <w:r w:rsidRPr="00F84898">
        <w:rPr>
          <w:sz w:val="16"/>
        </w:rPr>
        <w:t xml:space="preserve"> and, in advanced economies, produce high-value-added goods in firms with large profit margins.11 And while the private sector is unwilling to invest in manufacturing, there is no reason the public sector cannot do so and to great effect.</w:t>
      </w:r>
    </w:p>
    <w:p w14:paraId="3E4DBFEC" w14:textId="77777777" w:rsidR="00264098" w:rsidRDefault="00264098" w:rsidP="00264098">
      <w:pPr>
        <w:pStyle w:val="Heading3"/>
      </w:pPr>
      <w:r>
        <w:lastRenderedPageBreak/>
        <w:t>AT: Inequality Defense---2AC</w:t>
      </w:r>
    </w:p>
    <w:p w14:paraId="47C8A0DE" w14:textId="77777777" w:rsidR="00264098" w:rsidRPr="000C3E06" w:rsidRDefault="00264098" w:rsidP="00264098">
      <w:pPr>
        <w:pStyle w:val="Heading4"/>
      </w:pPr>
      <w:r w:rsidRPr="000C3E06">
        <w:rPr>
          <w:u w:val="single"/>
        </w:rPr>
        <w:t>Converging</w:t>
      </w:r>
      <w:r w:rsidRPr="000C3E06">
        <w:t xml:space="preserve"> crises make extinction </w:t>
      </w:r>
      <w:r w:rsidRPr="000C3E06">
        <w:rPr>
          <w:u w:val="single"/>
        </w:rPr>
        <w:t>likely</w:t>
      </w:r>
      <w:r w:rsidRPr="000C3E06">
        <w:t xml:space="preserve">. </w:t>
      </w:r>
    </w:p>
    <w:p w14:paraId="76D04035" w14:textId="77777777" w:rsidR="00264098" w:rsidRDefault="00000000" w:rsidP="00264098">
      <w:hyperlink r:id="rId22" w:history="1">
        <w:r w:rsidR="00264098" w:rsidRPr="00CF0494">
          <w:rPr>
            <w:rStyle w:val="Style13ptBold"/>
          </w:rPr>
          <w:t>Sjåfjell</w:t>
        </w:r>
      </w:hyperlink>
      <w:r w:rsidR="00264098" w:rsidRPr="00CF0494">
        <w:rPr>
          <w:rStyle w:val="Style13ptBold"/>
        </w:rPr>
        <w:t xml:space="preserve"> ’19</w:t>
      </w:r>
      <w:r w:rsidR="00264098" w:rsidRPr="00CF0494">
        <w:t xml:space="preserve"> </w:t>
      </w:r>
      <w:r w:rsidR="00264098" w:rsidRPr="00824C35">
        <w:t>[Beate and Christopher Bruner; 2019; Adjunct Professor at the Department of Industrial Economics and Technology Management at the Norwegian University of Science and Technology; Stembler Family Distinguished Professor in Business Law at the University of Georgia School of Law; Cambridge University Press, “Corporations and Sustainability,” Ch. 1]</w:t>
      </w:r>
    </w:p>
    <w:p w14:paraId="2E3C301C" w14:textId="77777777" w:rsidR="00264098" w:rsidRPr="000C3E06" w:rsidRDefault="00264098" w:rsidP="00264098">
      <w:pPr>
        <w:rPr>
          <w:sz w:val="16"/>
        </w:rPr>
      </w:pPr>
      <w:r w:rsidRPr="000C3E06">
        <w:rPr>
          <w:sz w:val="16"/>
        </w:rPr>
        <w:t>1 Establishing the Field of Corporate Law, Corporate Governance and Sustainability</w:t>
      </w:r>
    </w:p>
    <w:p w14:paraId="560E6994" w14:textId="77777777" w:rsidR="00264098" w:rsidRPr="002B0717" w:rsidRDefault="00264098" w:rsidP="00264098">
      <w:pPr>
        <w:rPr>
          <w:sz w:val="16"/>
        </w:rPr>
      </w:pPr>
      <w:r w:rsidRPr="000C3E06">
        <w:rPr>
          <w:sz w:val="16"/>
        </w:rPr>
        <w:t xml:space="preserve">The ambition of this Handbook is to firmly establish sustainability-related study of corporate law and corporate governance as a field. </w:t>
      </w:r>
      <w:r w:rsidRPr="008956AA">
        <w:rPr>
          <w:rStyle w:val="StyleUnderline"/>
        </w:rPr>
        <w:t xml:space="preserve">This field of </w:t>
      </w:r>
      <w:r w:rsidRPr="00402C0F">
        <w:rPr>
          <w:rStyle w:val="Emphasis"/>
          <w:highlight w:val="cyan"/>
        </w:rPr>
        <w:t>corporate law</w:t>
      </w:r>
      <w:r w:rsidRPr="000C3E06">
        <w:rPr>
          <w:sz w:val="16"/>
        </w:rPr>
        <w:t xml:space="preserve">, corporate </w:t>
      </w:r>
      <w:r w:rsidRPr="008956AA">
        <w:rPr>
          <w:rStyle w:val="StyleUnderline"/>
        </w:rPr>
        <w:t xml:space="preserve">governance </w:t>
      </w:r>
      <w:r w:rsidRPr="00402C0F">
        <w:rPr>
          <w:rStyle w:val="StyleUnderline"/>
          <w:highlight w:val="cyan"/>
        </w:rPr>
        <w:t xml:space="preserve">and </w:t>
      </w:r>
      <w:r w:rsidRPr="00402C0F">
        <w:rPr>
          <w:rStyle w:val="Emphasis"/>
          <w:highlight w:val="cyan"/>
        </w:rPr>
        <w:t>sustainability</w:t>
      </w:r>
      <w:r w:rsidRPr="00402C0F">
        <w:rPr>
          <w:rStyle w:val="StyleUnderline"/>
          <w:highlight w:val="cyan"/>
        </w:rPr>
        <w:t xml:space="preserve"> is</w:t>
      </w:r>
      <w:r w:rsidRPr="008956AA">
        <w:rPr>
          <w:rStyle w:val="StyleUnderline"/>
        </w:rPr>
        <w:t xml:space="preserve"> one of the most </w:t>
      </w:r>
      <w:r w:rsidRPr="008956AA">
        <w:rPr>
          <w:rStyle w:val="Emphasis"/>
        </w:rPr>
        <w:t>dynamic</w:t>
      </w:r>
      <w:r w:rsidRPr="008956AA">
        <w:rPr>
          <w:rStyle w:val="StyleUnderline"/>
        </w:rPr>
        <w:t xml:space="preserve"> and </w:t>
      </w:r>
      <w:r w:rsidRPr="00402C0F">
        <w:rPr>
          <w:rStyle w:val="Emphasis"/>
          <w:highlight w:val="cyan"/>
        </w:rPr>
        <w:t>significant</w:t>
      </w:r>
      <w:r w:rsidRPr="008956AA">
        <w:rPr>
          <w:rStyle w:val="Emphasis"/>
        </w:rPr>
        <w:t xml:space="preserve"> areas</w:t>
      </w:r>
      <w:r w:rsidRPr="008956AA">
        <w:rPr>
          <w:rStyle w:val="StyleUnderline"/>
        </w:rPr>
        <w:t xml:space="preserve"> of law</w:t>
      </w:r>
      <w:r w:rsidRPr="000C3E06">
        <w:rPr>
          <w:sz w:val="16"/>
        </w:rPr>
        <w:t xml:space="preserve"> and policy </w:t>
      </w:r>
      <w:r w:rsidRPr="00402C0F">
        <w:rPr>
          <w:rStyle w:val="StyleUnderline"/>
          <w:highlight w:val="cyan"/>
        </w:rPr>
        <w:t>in light of</w:t>
      </w:r>
      <w:r w:rsidRPr="008956AA">
        <w:rPr>
          <w:rStyle w:val="StyleUnderline"/>
        </w:rPr>
        <w:t xml:space="preserve"> the </w:t>
      </w:r>
      <w:r w:rsidRPr="00402C0F">
        <w:rPr>
          <w:rStyle w:val="Emphasis"/>
          <w:highlight w:val="cyan"/>
        </w:rPr>
        <w:t>convergence</w:t>
      </w:r>
      <w:r w:rsidRPr="00402C0F">
        <w:rPr>
          <w:rStyle w:val="StyleUnderline"/>
          <w:highlight w:val="cyan"/>
        </w:rPr>
        <w:t xml:space="preserve"> of </w:t>
      </w:r>
      <w:r w:rsidRPr="00402C0F">
        <w:rPr>
          <w:rStyle w:val="Emphasis"/>
          <w:highlight w:val="cyan"/>
        </w:rPr>
        <w:t>crises</w:t>
      </w:r>
      <w:r w:rsidRPr="008956AA">
        <w:rPr>
          <w:rStyle w:val="StyleUnderline"/>
        </w:rPr>
        <w:t xml:space="preserve"> that we as a global society face. </w:t>
      </w:r>
      <w:r w:rsidRPr="00402C0F">
        <w:rPr>
          <w:rStyle w:val="StyleUnderline"/>
          <w:highlight w:val="cyan"/>
        </w:rPr>
        <w:t>These include</w:t>
      </w:r>
      <w:r w:rsidRPr="008956AA">
        <w:rPr>
          <w:rStyle w:val="StyleUnderline"/>
        </w:rPr>
        <w:t xml:space="preserve"> the </w:t>
      </w:r>
      <w:r w:rsidRPr="008956AA">
        <w:rPr>
          <w:rStyle w:val="Emphasis"/>
        </w:rPr>
        <w:t xml:space="preserve">environmental </w:t>
      </w:r>
      <w:r w:rsidRPr="00402C0F">
        <w:rPr>
          <w:rStyle w:val="Emphasis"/>
          <w:highlight w:val="cyan"/>
        </w:rPr>
        <w:t>emergencies</w:t>
      </w:r>
      <w:r w:rsidRPr="008956AA">
        <w:rPr>
          <w:rStyle w:val="StyleUnderline"/>
        </w:rPr>
        <w:t xml:space="preserve"> ultimately </w:t>
      </w:r>
      <w:r w:rsidRPr="00402C0F">
        <w:rPr>
          <w:rStyle w:val="StyleUnderline"/>
          <w:highlight w:val="cyan"/>
        </w:rPr>
        <w:t>threatening</w:t>
      </w:r>
      <w:r w:rsidRPr="008956AA">
        <w:rPr>
          <w:rStyle w:val="StyleUnderline"/>
        </w:rPr>
        <w:t xml:space="preserve"> </w:t>
      </w:r>
      <w:r w:rsidRPr="008956AA">
        <w:rPr>
          <w:rStyle w:val="Emphasis"/>
        </w:rPr>
        <w:t xml:space="preserve">humanity’s </w:t>
      </w:r>
      <w:r w:rsidRPr="00402C0F">
        <w:rPr>
          <w:rStyle w:val="Emphasis"/>
          <w:highlight w:val="cyan"/>
        </w:rPr>
        <w:t>existence</w:t>
      </w:r>
      <w:r w:rsidRPr="008956AA">
        <w:rPr>
          <w:rStyle w:val="StyleUnderline"/>
        </w:rPr>
        <w:t xml:space="preserve">, notably </w:t>
      </w:r>
      <w:r w:rsidRPr="00402C0F">
        <w:rPr>
          <w:rStyle w:val="Emphasis"/>
          <w:highlight w:val="cyan"/>
        </w:rPr>
        <w:t>climate change</w:t>
      </w:r>
      <w:r w:rsidRPr="00402C0F">
        <w:rPr>
          <w:rStyle w:val="StyleUnderline"/>
          <w:highlight w:val="cyan"/>
        </w:rPr>
        <w:t xml:space="preserve"> and</w:t>
      </w:r>
      <w:r w:rsidRPr="008956AA">
        <w:rPr>
          <w:rStyle w:val="StyleUnderline"/>
        </w:rPr>
        <w:t xml:space="preserve"> catastrophic </w:t>
      </w:r>
      <w:r w:rsidRPr="00402C0F">
        <w:rPr>
          <w:rStyle w:val="Emphasis"/>
          <w:highlight w:val="cyan"/>
        </w:rPr>
        <w:t>biod</w:t>
      </w:r>
      <w:r w:rsidRPr="008956AA">
        <w:rPr>
          <w:rStyle w:val="StyleUnderline"/>
        </w:rPr>
        <w:t xml:space="preserve">iversity </w:t>
      </w:r>
      <w:r w:rsidRPr="008956AA">
        <w:rPr>
          <w:rStyle w:val="Emphasis"/>
        </w:rPr>
        <w:t>loss</w:t>
      </w:r>
      <w:r w:rsidRPr="000C3E06">
        <w:rPr>
          <w:sz w:val="16"/>
        </w:rPr>
        <w:t xml:space="preserve">;1 the </w:t>
      </w:r>
      <w:r w:rsidRPr="00402C0F">
        <w:rPr>
          <w:rStyle w:val="StyleUnderline"/>
          <w:highlight w:val="cyan"/>
        </w:rPr>
        <w:t>undermining</w:t>
      </w:r>
      <w:r w:rsidRPr="000C3E06">
        <w:rPr>
          <w:sz w:val="16"/>
        </w:rPr>
        <w:t xml:space="preserve"> of </w:t>
      </w:r>
      <w:r w:rsidRPr="008956AA">
        <w:rPr>
          <w:rStyle w:val="StyleUnderline"/>
        </w:rPr>
        <w:t xml:space="preserve">the </w:t>
      </w:r>
      <w:r w:rsidRPr="00402C0F">
        <w:rPr>
          <w:rStyle w:val="Emphasis"/>
          <w:highlight w:val="cyan"/>
        </w:rPr>
        <w:t>economic</w:t>
      </w:r>
      <w:r w:rsidRPr="008956AA">
        <w:rPr>
          <w:rStyle w:val="StyleUnderline"/>
        </w:rPr>
        <w:t xml:space="preserve"> base</w:t>
      </w:r>
      <w:r w:rsidRPr="00402C0F">
        <w:rPr>
          <w:rStyle w:val="Emphasis"/>
          <w:highlight w:val="cyan"/>
        </w:rPr>
        <w:t>s</w:t>
      </w:r>
      <w:r w:rsidRPr="008956AA">
        <w:rPr>
          <w:rStyle w:val="StyleUnderline"/>
        </w:rPr>
        <w:t xml:space="preserve"> for functioning societies, combined with </w:t>
      </w:r>
      <w:r w:rsidRPr="008956AA">
        <w:rPr>
          <w:rStyle w:val="Emphasis"/>
        </w:rPr>
        <w:t xml:space="preserve">rising </w:t>
      </w:r>
      <w:r w:rsidRPr="00402C0F">
        <w:rPr>
          <w:rStyle w:val="Emphasis"/>
          <w:highlight w:val="cyan"/>
        </w:rPr>
        <w:t>inequality</w:t>
      </w:r>
      <w:r w:rsidRPr="00402C0F">
        <w:rPr>
          <w:rStyle w:val="StyleUnderline"/>
          <w:highlight w:val="cyan"/>
        </w:rPr>
        <w:t xml:space="preserve">, leading to </w:t>
      </w:r>
      <w:r w:rsidRPr="00402C0F">
        <w:rPr>
          <w:rStyle w:val="Emphasis"/>
          <w:highlight w:val="cyan"/>
        </w:rPr>
        <w:t>populism</w:t>
      </w:r>
      <w:r w:rsidRPr="008956AA">
        <w:rPr>
          <w:rStyle w:val="StyleUnderline"/>
        </w:rPr>
        <w:t xml:space="preserve"> and </w:t>
      </w:r>
      <w:r w:rsidRPr="008956AA">
        <w:rPr>
          <w:rStyle w:val="Emphasis"/>
        </w:rPr>
        <w:t>unrest</w:t>
      </w:r>
      <w:r w:rsidRPr="000C3E06">
        <w:rPr>
          <w:sz w:val="16"/>
        </w:rPr>
        <w:t xml:space="preserve">;2 </w:t>
      </w:r>
      <w:r w:rsidRPr="00402C0F">
        <w:rPr>
          <w:rStyle w:val="StyleUnderline"/>
          <w:highlight w:val="cyan"/>
        </w:rPr>
        <w:t>and</w:t>
      </w:r>
      <w:r w:rsidRPr="008956AA">
        <w:rPr>
          <w:rStyle w:val="StyleUnderline"/>
        </w:rPr>
        <w:t xml:space="preserve"> the </w:t>
      </w:r>
      <w:r w:rsidRPr="008956AA">
        <w:rPr>
          <w:rStyle w:val="Emphasis"/>
        </w:rPr>
        <w:t xml:space="preserve">lack of </w:t>
      </w:r>
      <w:r w:rsidRPr="00402C0F">
        <w:rPr>
          <w:rStyle w:val="Emphasis"/>
          <w:highlight w:val="cyan"/>
        </w:rPr>
        <w:t>resilience</w:t>
      </w:r>
      <w:r w:rsidRPr="00402C0F">
        <w:rPr>
          <w:rStyle w:val="StyleUnderline"/>
          <w:highlight w:val="cyan"/>
        </w:rPr>
        <w:t xml:space="preserve"> and</w:t>
      </w:r>
      <w:r w:rsidRPr="008956AA">
        <w:rPr>
          <w:rStyle w:val="StyleUnderline"/>
        </w:rPr>
        <w:t xml:space="preserve"> resulting </w:t>
      </w:r>
      <w:r w:rsidRPr="00402C0F">
        <w:rPr>
          <w:rStyle w:val="Emphasis"/>
          <w:highlight w:val="cyan"/>
        </w:rPr>
        <w:t>instability</w:t>
      </w:r>
      <w:r w:rsidRPr="00402C0F">
        <w:rPr>
          <w:rStyle w:val="StyleUnderline"/>
          <w:highlight w:val="cyan"/>
        </w:rPr>
        <w:t xml:space="preserve"> of</w:t>
      </w:r>
      <w:r w:rsidRPr="008956AA">
        <w:rPr>
          <w:rStyle w:val="StyleUnderline"/>
        </w:rPr>
        <w:t xml:space="preserve"> our </w:t>
      </w:r>
      <w:r w:rsidRPr="00402C0F">
        <w:rPr>
          <w:rStyle w:val="Emphasis"/>
          <w:highlight w:val="cyan"/>
        </w:rPr>
        <w:t>financial</w:t>
      </w:r>
      <w:r w:rsidRPr="008956AA">
        <w:rPr>
          <w:rStyle w:val="Emphasis"/>
        </w:rPr>
        <w:t xml:space="preserve"> systems</w:t>
      </w:r>
      <w:r w:rsidRPr="008956AA">
        <w:rPr>
          <w:rStyle w:val="StyleUnderline"/>
        </w:rPr>
        <w:t xml:space="preserve">, making new financial </w:t>
      </w:r>
      <w:r w:rsidRPr="00402C0F">
        <w:rPr>
          <w:rStyle w:val="Emphasis"/>
          <w:highlight w:val="cyan"/>
        </w:rPr>
        <w:t>collapses</w:t>
      </w:r>
      <w:r w:rsidRPr="008956AA">
        <w:rPr>
          <w:rStyle w:val="StyleUnderline"/>
        </w:rPr>
        <w:t xml:space="preserve"> more likely</w:t>
      </w:r>
      <w:r w:rsidRPr="000C3E06">
        <w:rPr>
          <w:sz w:val="16"/>
        </w:rPr>
        <w:t xml:space="preserve">.3 As this Handbook explores in considerable depth, corporate law and corporate governance figure centrally in each of these forms of crisis, and accordingly must figure centrally in their resolution. </w:t>
      </w:r>
      <w:r w:rsidRPr="008956AA">
        <w:rPr>
          <w:rStyle w:val="StyleUnderline"/>
        </w:rPr>
        <w:t xml:space="preserve">Understanding the impact of </w:t>
      </w:r>
      <w:r w:rsidRPr="00402C0F">
        <w:rPr>
          <w:rStyle w:val="StyleUnderline"/>
          <w:highlight w:val="cyan"/>
        </w:rPr>
        <w:t xml:space="preserve">the </w:t>
      </w:r>
      <w:r w:rsidRPr="00402C0F">
        <w:rPr>
          <w:rStyle w:val="Emphasis"/>
          <w:highlight w:val="cyan"/>
        </w:rPr>
        <w:t>corporation</w:t>
      </w:r>
      <w:r w:rsidRPr="000C3E06">
        <w:rPr>
          <w:sz w:val="16"/>
        </w:rPr>
        <w:t xml:space="preserve"> on society </w:t>
      </w:r>
      <w:r w:rsidRPr="000C3E06">
        <w:rPr>
          <w:rStyle w:val="StyleUnderline"/>
        </w:rPr>
        <w:t>and</w:t>
      </w:r>
      <w:r w:rsidRPr="008956AA">
        <w:rPr>
          <w:rStyle w:val="StyleUnderline"/>
        </w:rPr>
        <w:t xml:space="preserve"> realising its potential for </w:t>
      </w:r>
      <w:r w:rsidRPr="00402C0F">
        <w:rPr>
          <w:rStyle w:val="Emphasis"/>
          <w:highlight w:val="cyan"/>
        </w:rPr>
        <w:t>contributing</w:t>
      </w:r>
      <w:r w:rsidRPr="008956AA">
        <w:rPr>
          <w:rStyle w:val="StyleUnderline"/>
        </w:rPr>
        <w:t xml:space="preserve"> to sustainability </w:t>
      </w:r>
      <w:r w:rsidRPr="00402C0F">
        <w:rPr>
          <w:rStyle w:val="StyleUnderline"/>
          <w:highlight w:val="cyan"/>
        </w:rPr>
        <w:t xml:space="preserve">is </w:t>
      </w:r>
      <w:r w:rsidRPr="00402C0F">
        <w:rPr>
          <w:rStyle w:val="Emphasis"/>
          <w:highlight w:val="cyan"/>
        </w:rPr>
        <w:t>vital</w:t>
      </w:r>
      <w:r w:rsidRPr="00402C0F">
        <w:rPr>
          <w:rStyle w:val="StyleUnderline"/>
          <w:highlight w:val="cyan"/>
        </w:rPr>
        <w:t xml:space="preserve"> for</w:t>
      </w:r>
      <w:r w:rsidRPr="008956AA">
        <w:rPr>
          <w:rStyle w:val="StyleUnderline"/>
        </w:rPr>
        <w:t xml:space="preserve"> the </w:t>
      </w:r>
      <w:r w:rsidRPr="008956AA">
        <w:rPr>
          <w:rStyle w:val="Emphasis"/>
        </w:rPr>
        <w:t xml:space="preserve">future of </w:t>
      </w:r>
      <w:r w:rsidRPr="00402C0F">
        <w:rPr>
          <w:rStyle w:val="Emphasis"/>
          <w:highlight w:val="cyan"/>
        </w:rPr>
        <w:t>humanity</w:t>
      </w:r>
      <w:r w:rsidRPr="000C3E06">
        <w:rPr>
          <w:sz w:val="16"/>
        </w:rPr>
        <w:t>.</w:t>
      </w:r>
    </w:p>
    <w:p w14:paraId="01F53094" w14:textId="77777777" w:rsidR="00264098" w:rsidRDefault="00264098" w:rsidP="00264098">
      <w:pPr>
        <w:pStyle w:val="Heading3"/>
      </w:pPr>
      <w:r>
        <w:lastRenderedPageBreak/>
        <w:t>Corporate Power Add-on---2AC</w:t>
      </w:r>
    </w:p>
    <w:p w14:paraId="36556121" w14:textId="77777777" w:rsidR="00264098" w:rsidRPr="00833DD1" w:rsidRDefault="00264098" w:rsidP="00264098">
      <w:pPr>
        <w:pStyle w:val="Heading4"/>
      </w:pPr>
      <w:r>
        <w:rPr>
          <w:u w:val="single"/>
        </w:rPr>
        <w:t>Unchecked</w:t>
      </w:r>
      <w:r>
        <w:t xml:space="preserve"> corporate power intensifies </w:t>
      </w:r>
      <w:r>
        <w:rPr>
          <w:u w:val="single"/>
        </w:rPr>
        <w:t>all threats</w:t>
      </w:r>
      <w:r>
        <w:t xml:space="preserve"> AND </w:t>
      </w:r>
      <w:r>
        <w:rPr>
          <w:u w:val="single"/>
        </w:rPr>
        <w:t>collapses</w:t>
      </w:r>
      <w:r>
        <w:t xml:space="preserve"> state </w:t>
      </w:r>
      <w:r>
        <w:rPr>
          <w:u w:val="single"/>
        </w:rPr>
        <w:t>regulatory authority</w:t>
      </w:r>
      <w:r>
        <w:t xml:space="preserve">. </w:t>
      </w:r>
    </w:p>
    <w:p w14:paraId="047BEDC9" w14:textId="77777777" w:rsidR="00264098" w:rsidRDefault="00264098" w:rsidP="00264098">
      <w:r>
        <w:rPr>
          <w:rStyle w:val="Style13ptBold"/>
        </w:rPr>
        <w:t xml:space="preserve">Sepper ’21 </w:t>
      </w:r>
      <w:r w:rsidRPr="00D44086">
        <w:t>[Elizabeth and James Nelson; 2021; Professor of Law at the University of Texas; Vinson and Elkins Professor, University of Houston Law Center; Emory Law Journal, “The Religious Conversion of Corporate Social Responsibility,” vol. 71]</w:t>
      </w:r>
    </w:p>
    <w:p w14:paraId="215DE461" w14:textId="77777777" w:rsidR="00264098" w:rsidRPr="00A57E76" w:rsidRDefault="00264098" w:rsidP="00264098">
      <w:pPr>
        <w:rPr>
          <w:sz w:val="16"/>
        </w:rPr>
      </w:pPr>
      <w:r w:rsidRPr="00A57E76">
        <w:rPr>
          <w:sz w:val="16"/>
        </w:rPr>
        <w:t>A. Corporate Power as a Dilemma for Democracy</w:t>
      </w:r>
    </w:p>
    <w:p w14:paraId="2A0F2519" w14:textId="77777777" w:rsidR="00264098" w:rsidRPr="00A57E76" w:rsidRDefault="00264098" w:rsidP="00264098">
      <w:pPr>
        <w:rPr>
          <w:sz w:val="16"/>
        </w:rPr>
      </w:pPr>
      <w:r w:rsidRPr="00A57E76">
        <w:rPr>
          <w:sz w:val="16"/>
        </w:rPr>
        <w:t xml:space="preserve">For nearly a century, </w:t>
      </w:r>
      <w:r w:rsidRPr="00402C0F">
        <w:rPr>
          <w:rStyle w:val="StyleUnderline"/>
          <w:highlight w:val="cyan"/>
        </w:rPr>
        <w:t>CSR</w:t>
      </w:r>
      <w:r w:rsidRPr="00A57E76">
        <w:rPr>
          <w:sz w:val="16"/>
        </w:rPr>
        <w:t xml:space="preserve"> proponents have </w:t>
      </w:r>
      <w:r w:rsidRPr="00402C0F">
        <w:rPr>
          <w:rStyle w:val="StyleUnderline"/>
          <w:highlight w:val="cyan"/>
        </w:rPr>
        <w:t>treat</w:t>
      </w:r>
      <w:r w:rsidRPr="00D44086">
        <w:rPr>
          <w:rStyle w:val="StyleUnderline"/>
        </w:rPr>
        <w:t xml:space="preserve">ed </w:t>
      </w:r>
      <w:r w:rsidRPr="00402C0F">
        <w:rPr>
          <w:rStyle w:val="Emphasis"/>
          <w:highlight w:val="cyan"/>
        </w:rPr>
        <w:t>unchecked</w:t>
      </w:r>
      <w:r w:rsidRPr="00D44086">
        <w:rPr>
          <w:rStyle w:val="StyleUnderline"/>
        </w:rPr>
        <w:t xml:space="preserve"> corporate </w:t>
      </w:r>
      <w:r w:rsidRPr="00402C0F">
        <w:rPr>
          <w:rStyle w:val="StyleUnderline"/>
          <w:highlight w:val="cyan"/>
        </w:rPr>
        <w:t>power as</w:t>
      </w:r>
      <w:r w:rsidRPr="00D44086">
        <w:rPr>
          <w:rStyle w:val="StyleUnderline"/>
        </w:rPr>
        <w:t xml:space="preserve"> an </w:t>
      </w:r>
      <w:r w:rsidRPr="00402C0F">
        <w:rPr>
          <w:rStyle w:val="Emphasis"/>
          <w:highlight w:val="cyan"/>
        </w:rPr>
        <w:t>existential</w:t>
      </w:r>
      <w:r w:rsidRPr="00D44086">
        <w:rPr>
          <w:rStyle w:val="Emphasis"/>
        </w:rPr>
        <w:t xml:space="preserve"> threat</w:t>
      </w:r>
      <w:r w:rsidRPr="00A57E76">
        <w:rPr>
          <w:sz w:val="16"/>
        </w:rPr>
        <w:t xml:space="preserve"> to democracy. </w:t>
      </w:r>
      <w:r w:rsidRPr="00402C0F">
        <w:rPr>
          <w:rStyle w:val="StyleUnderline"/>
          <w:highlight w:val="cyan"/>
        </w:rPr>
        <w:t>Corporations</w:t>
      </w:r>
      <w:r w:rsidRPr="00D44086">
        <w:rPr>
          <w:rStyle w:val="StyleUnderline"/>
        </w:rPr>
        <w:t xml:space="preserve"> threatened to</w:t>
      </w:r>
      <w:r w:rsidRPr="00A57E76">
        <w:rPr>
          <w:sz w:val="16"/>
        </w:rPr>
        <w:t xml:space="preserve"> rival— and in some cases even </w:t>
      </w:r>
      <w:r w:rsidRPr="00402C0F">
        <w:rPr>
          <w:rStyle w:val="Emphasis"/>
          <w:highlight w:val="cyan"/>
        </w:rPr>
        <w:t>eclipse</w:t>
      </w:r>
      <w:r w:rsidRPr="00A57E76">
        <w:rPr>
          <w:sz w:val="16"/>
        </w:rPr>
        <w:t xml:space="preserve">—the </w:t>
      </w:r>
      <w:r w:rsidRPr="00402C0F">
        <w:rPr>
          <w:rStyle w:val="StyleUnderline"/>
          <w:highlight w:val="cyan"/>
        </w:rPr>
        <w:t>influence of</w:t>
      </w:r>
      <w:r w:rsidRPr="00D44086">
        <w:rPr>
          <w:rStyle w:val="StyleUnderline"/>
        </w:rPr>
        <w:t xml:space="preserve"> </w:t>
      </w:r>
      <w:r w:rsidRPr="00D44086">
        <w:rPr>
          <w:rStyle w:val="Emphasis"/>
        </w:rPr>
        <w:t xml:space="preserve">political </w:t>
      </w:r>
      <w:r w:rsidRPr="00402C0F">
        <w:rPr>
          <w:rStyle w:val="Emphasis"/>
          <w:highlight w:val="cyan"/>
        </w:rPr>
        <w:t>states</w:t>
      </w:r>
      <w:r w:rsidRPr="00A57E76">
        <w:rPr>
          <w:sz w:val="16"/>
        </w:rPr>
        <w:t xml:space="preserve">. As Dodd and Berle began their debate, the Great Depression had </w:t>
      </w:r>
      <w:r w:rsidRPr="00402C0F">
        <w:rPr>
          <w:rStyle w:val="StyleUnderline"/>
          <w:highlight w:val="cyan"/>
        </w:rPr>
        <w:t>exposed the</w:t>
      </w:r>
      <w:r w:rsidRPr="00D44086">
        <w:rPr>
          <w:rStyle w:val="StyleUnderline"/>
        </w:rPr>
        <w:t xml:space="preserve"> </w:t>
      </w:r>
      <w:r w:rsidRPr="00D44086">
        <w:rPr>
          <w:rStyle w:val="Emphasis"/>
        </w:rPr>
        <w:t>democratic state</w:t>
      </w:r>
      <w:r w:rsidRPr="00D44086">
        <w:rPr>
          <w:rStyle w:val="StyleUnderline"/>
        </w:rPr>
        <w:t xml:space="preserve"> </w:t>
      </w:r>
      <w:r w:rsidRPr="00402C0F">
        <w:rPr>
          <w:rStyle w:val="StyleUnderline"/>
          <w:highlight w:val="cyan"/>
        </w:rPr>
        <w:t>as</w:t>
      </w:r>
      <w:r w:rsidRPr="00D44086">
        <w:rPr>
          <w:rStyle w:val="StyleUnderline"/>
        </w:rPr>
        <w:t xml:space="preserve"> </w:t>
      </w:r>
      <w:r w:rsidRPr="00D44086">
        <w:rPr>
          <w:rStyle w:val="Emphasis"/>
        </w:rPr>
        <w:t>weak</w:t>
      </w:r>
      <w:r w:rsidRPr="00D44086">
        <w:rPr>
          <w:rStyle w:val="StyleUnderline"/>
        </w:rPr>
        <w:t xml:space="preserve">, </w:t>
      </w:r>
      <w:r w:rsidRPr="00402C0F">
        <w:rPr>
          <w:rStyle w:val="StyleUnderline"/>
          <w:highlight w:val="cyan"/>
        </w:rPr>
        <w:t xml:space="preserve">unable to </w:t>
      </w:r>
      <w:r w:rsidRPr="00402C0F">
        <w:rPr>
          <w:rStyle w:val="Emphasis"/>
          <w:highlight w:val="cyan"/>
        </w:rPr>
        <w:t>anticipate crises</w:t>
      </w:r>
      <w:r w:rsidRPr="00D44086">
        <w:rPr>
          <w:rStyle w:val="StyleUnderline"/>
        </w:rPr>
        <w:t xml:space="preserve"> and restrain </w:t>
      </w:r>
      <w:r w:rsidRPr="00D44086">
        <w:rPr>
          <w:rStyle w:val="Emphasis"/>
        </w:rPr>
        <w:t>corporate behemoths</w:t>
      </w:r>
      <w:r w:rsidRPr="00A57E76">
        <w:rPr>
          <w:sz w:val="16"/>
        </w:rPr>
        <w:t>. Businessmen, then-recently “celebrated as leaders of the nation,” had proven fallible.111</w:t>
      </w:r>
    </w:p>
    <w:p w14:paraId="220EEAFA" w14:textId="77777777" w:rsidR="00264098" w:rsidRPr="00A57E76" w:rsidRDefault="00264098" w:rsidP="00264098">
      <w:pPr>
        <w:rPr>
          <w:sz w:val="16"/>
        </w:rPr>
      </w:pPr>
      <w:r w:rsidRPr="00A57E76">
        <w:rPr>
          <w:sz w:val="16"/>
        </w:rPr>
        <w:t xml:space="preserve">Corporations had grown in size and no longer looked or acted like they once had—a phenomenon that would continue over the twentieth century.112 By the 1950s, influential work by Adolf Berle and John Kenneth Galbraith, among others, had concluded that the corporate landscape bore little resemblance to the neoclassical model of a ruthlessly competitive economy.113 Concentration among the nation’s largest businesses meant that prices were not a function of competitive pressures, but instead were determined—or as Berle argued “administer[ed]”—by corporate managers.114 For thinkers from Berle to Galbraith to Vance Packard, </w:t>
      </w:r>
      <w:r w:rsidRPr="00D44086">
        <w:rPr>
          <w:rStyle w:val="StyleUnderline"/>
        </w:rPr>
        <w:t xml:space="preserve">these </w:t>
      </w:r>
      <w:r w:rsidRPr="00402C0F">
        <w:rPr>
          <w:rStyle w:val="StyleUnderline"/>
          <w:highlight w:val="cyan"/>
        </w:rPr>
        <w:t>businesses presented</w:t>
      </w:r>
      <w:r w:rsidRPr="00D44086">
        <w:rPr>
          <w:rStyle w:val="StyleUnderline"/>
        </w:rPr>
        <w:t xml:space="preserve"> </w:t>
      </w:r>
      <w:r w:rsidRPr="00D44086">
        <w:rPr>
          <w:rStyle w:val="Emphasis"/>
        </w:rPr>
        <w:t xml:space="preserve">unique </w:t>
      </w:r>
      <w:r w:rsidRPr="00402C0F">
        <w:rPr>
          <w:rStyle w:val="Emphasis"/>
          <w:highlight w:val="cyan"/>
        </w:rPr>
        <w:t>dangers</w:t>
      </w:r>
      <w:r w:rsidRPr="00D44086">
        <w:rPr>
          <w:rStyle w:val="StyleUnderline"/>
        </w:rPr>
        <w:t xml:space="preserve">, both </w:t>
      </w:r>
      <w:r w:rsidRPr="00D44086">
        <w:rPr>
          <w:rStyle w:val="Emphasis"/>
        </w:rPr>
        <w:t>economically</w:t>
      </w:r>
      <w:r w:rsidRPr="00D44086">
        <w:rPr>
          <w:rStyle w:val="StyleUnderline"/>
        </w:rPr>
        <w:t xml:space="preserve"> and </w:t>
      </w:r>
      <w:r w:rsidRPr="00D44086">
        <w:rPr>
          <w:rStyle w:val="Emphasis"/>
        </w:rPr>
        <w:t>socially</w:t>
      </w:r>
      <w:r w:rsidRPr="00A57E76">
        <w:rPr>
          <w:sz w:val="16"/>
        </w:rPr>
        <w:t>.115</w:t>
      </w:r>
    </w:p>
    <w:p w14:paraId="315949D2" w14:textId="77777777" w:rsidR="00264098" w:rsidRPr="00A57E76" w:rsidRDefault="00264098" w:rsidP="00264098">
      <w:pPr>
        <w:rPr>
          <w:sz w:val="16"/>
        </w:rPr>
      </w:pPr>
      <w:r w:rsidRPr="00A57E76">
        <w:rPr>
          <w:sz w:val="16"/>
        </w:rPr>
        <w:t xml:space="preserve">First, </w:t>
      </w:r>
      <w:r w:rsidRPr="00D44086">
        <w:rPr>
          <w:rStyle w:val="StyleUnderline"/>
        </w:rPr>
        <w:t xml:space="preserve">the </w:t>
      </w:r>
      <w:r w:rsidRPr="00D44086">
        <w:rPr>
          <w:rStyle w:val="Emphasis"/>
        </w:rPr>
        <w:t>size</w:t>
      </w:r>
      <w:r w:rsidRPr="00D44086">
        <w:rPr>
          <w:rStyle w:val="StyleUnderline"/>
        </w:rPr>
        <w:t xml:space="preserve"> and </w:t>
      </w:r>
      <w:r w:rsidRPr="00D44086">
        <w:rPr>
          <w:rStyle w:val="Emphasis"/>
        </w:rPr>
        <w:t>reach</w:t>
      </w:r>
      <w:r w:rsidRPr="00D44086">
        <w:rPr>
          <w:rStyle w:val="StyleUnderline"/>
        </w:rPr>
        <w:t xml:space="preserve"> of corporate behemoths</w:t>
      </w:r>
      <w:r w:rsidRPr="00A57E76">
        <w:rPr>
          <w:sz w:val="16"/>
        </w:rPr>
        <w:t xml:space="preserve"> meant that they </w:t>
      </w:r>
      <w:r w:rsidRPr="00D44086">
        <w:rPr>
          <w:rStyle w:val="StyleUnderline"/>
        </w:rPr>
        <w:t xml:space="preserve">could </w:t>
      </w:r>
      <w:r w:rsidRPr="00D44086">
        <w:rPr>
          <w:rStyle w:val="Emphasis"/>
        </w:rPr>
        <w:t>displace</w:t>
      </w:r>
      <w:r w:rsidRPr="00D44086">
        <w:rPr>
          <w:rStyle w:val="StyleUnderline"/>
        </w:rPr>
        <w:t xml:space="preserve"> the </w:t>
      </w:r>
      <w:r w:rsidRPr="00D44086">
        <w:rPr>
          <w:rStyle w:val="Emphasis"/>
        </w:rPr>
        <w:t>state itself</w:t>
      </w:r>
      <w:r w:rsidRPr="00A57E76">
        <w:rPr>
          <w:sz w:val="16"/>
        </w:rPr>
        <w:t>. As one commentator said in the 1970s, “the mother state has virtually been replaced by the mother company; corporate power is no longer private but has nearly pre-empted public power.”116 As Galbraith and sociologist C. Wright Mills noted, the oligopolistic power of business posed a serious challenge to democracy and representative government.117 This take seemed all the more justified as the Cold War ended and globalization spawned multinational corporations, profoundly altering the relationship between the state of incorporation and its companies.118</w:t>
      </w:r>
    </w:p>
    <w:p w14:paraId="4971BE54" w14:textId="77777777" w:rsidR="00264098" w:rsidRPr="00A57E76" w:rsidRDefault="00264098" w:rsidP="00264098">
      <w:pPr>
        <w:rPr>
          <w:sz w:val="16"/>
        </w:rPr>
      </w:pPr>
      <w:r w:rsidRPr="00A57E76">
        <w:rPr>
          <w:sz w:val="16"/>
        </w:rPr>
        <w:t xml:space="preserve">Second, corporations could dominate and victimize consumers, employees, and communities. As Berle and Dodd began their debate, “[t]he traditional potency of the family, the church and the local community suddenly seemed dwarfed by the sway of the giant corporations.”119 Corporations had intruded into arenas traditionally viewed as private. </w:t>
      </w:r>
      <w:r w:rsidRPr="00402C0F">
        <w:rPr>
          <w:rStyle w:val="StyleUnderline"/>
          <w:highlight w:val="cyan"/>
        </w:rPr>
        <w:t xml:space="preserve">They stood to </w:t>
      </w:r>
      <w:r w:rsidRPr="00402C0F">
        <w:rPr>
          <w:rStyle w:val="Emphasis"/>
          <w:highlight w:val="cyan"/>
        </w:rPr>
        <w:t>supplant all</w:t>
      </w:r>
      <w:r w:rsidRPr="00D44086">
        <w:rPr>
          <w:rStyle w:val="Emphasis"/>
        </w:rPr>
        <w:t xml:space="preserve"> other</w:t>
      </w:r>
      <w:r w:rsidRPr="00D44086">
        <w:rPr>
          <w:rStyle w:val="StyleUnderline"/>
        </w:rPr>
        <w:t xml:space="preserve"> form</w:t>
      </w:r>
      <w:r w:rsidRPr="00D44086">
        <w:rPr>
          <w:rStyle w:val="Emphasis"/>
        </w:rPr>
        <w:t>s</w:t>
      </w:r>
      <w:r w:rsidRPr="00A57E76">
        <w:rPr>
          <w:sz w:val="16"/>
        </w:rPr>
        <w:t xml:space="preserve"> of association </w:t>
      </w:r>
      <w:r w:rsidRPr="00D44086">
        <w:rPr>
          <w:rStyle w:val="StyleUnderline"/>
        </w:rPr>
        <w:t xml:space="preserve">to the detriment of </w:t>
      </w:r>
      <w:r w:rsidRPr="00402C0F">
        <w:rPr>
          <w:rStyle w:val="Emphasis"/>
          <w:highlight w:val="cyan"/>
        </w:rPr>
        <w:t>human</w:t>
      </w:r>
      <w:r w:rsidRPr="00D44086">
        <w:rPr>
          <w:rStyle w:val="Emphasis"/>
        </w:rPr>
        <w:t xml:space="preserve"> life</w:t>
      </w:r>
      <w:r w:rsidRPr="00D44086">
        <w:rPr>
          <w:rStyle w:val="StyleUnderline"/>
        </w:rPr>
        <w:t xml:space="preserve"> and </w:t>
      </w:r>
      <w:r w:rsidRPr="00402C0F">
        <w:rPr>
          <w:rStyle w:val="Emphasis"/>
          <w:highlight w:val="cyan"/>
        </w:rPr>
        <w:t>wellbeing</w:t>
      </w:r>
      <w:r w:rsidRPr="00A57E76">
        <w:rPr>
          <w:sz w:val="16"/>
        </w:rPr>
        <w:t xml:space="preserve">. Over the decades, </w:t>
      </w:r>
      <w:r w:rsidRPr="00402C0F">
        <w:rPr>
          <w:rStyle w:val="StyleUnderline"/>
          <w:highlight w:val="cyan"/>
        </w:rPr>
        <w:t>concerns about</w:t>
      </w:r>
      <w:r w:rsidRPr="00D44086">
        <w:rPr>
          <w:rStyle w:val="StyleUnderline"/>
        </w:rPr>
        <w:t xml:space="preserve"> </w:t>
      </w:r>
      <w:r w:rsidRPr="00D44086">
        <w:rPr>
          <w:rStyle w:val="Emphasis"/>
        </w:rPr>
        <w:t xml:space="preserve">corporate </w:t>
      </w:r>
      <w:r w:rsidRPr="00402C0F">
        <w:rPr>
          <w:rStyle w:val="Emphasis"/>
          <w:highlight w:val="cyan"/>
        </w:rPr>
        <w:t>dominance</w:t>
      </w:r>
      <w:r w:rsidRPr="00402C0F">
        <w:rPr>
          <w:rStyle w:val="StyleUnderline"/>
          <w:highlight w:val="cyan"/>
        </w:rPr>
        <w:t xml:space="preserve"> expanded</w:t>
      </w:r>
      <w:r w:rsidRPr="00D44086">
        <w:rPr>
          <w:rStyle w:val="StyleUnderline"/>
        </w:rPr>
        <w:t xml:space="preserve"> and shifted, </w:t>
      </w:r>
      <w:r w:rsidRPr="00402C0F">
        <w:rPr>
          <w:rStyle w:val="StyleUnderline"/>
          <w:highlight w:val="cyan"/>
        </w:rPr>
        <w:t>from</w:t>
      </w:r>
      <w:r w:rsidRPr="00A57E76">
        <w:rPr>
          <w:sz w:val="16"/>
        </w:rPr>
        <w:t xml:space="preserve"> effects on prices and </w:t>
      </w:r>
      <w:r w:rsidRPr="00D44086">
        <w:rPr>
          <w:rStyle w:val="Emphasis"/>
        </w:rPr>
        <w:t xml:space="preserve">economic </w:t>
      </w:r>
      <w:r w:rsidRPr="00402C0F">
        <w:rPr>
          <w:rStyle w:val="Emphasis"/>
          <w:highlight w:val="cyan"/>
        </w:rPr>
        <w:t>stability</w:t>
      </w:r>
      <w:r w:rsidRPr="00402C0F">
        <w:rPr>
          <w:rStyle w:val="StyleUnderline"/>
          <w:highlight w:val="cyan"/>
        </w:rPr>
        <w:t xml:space="preserve"> to</w:t>
      </w:r>
      <w:r w:rsidRPr="00D44086">
        <w:rPr>
          <w:rStyle w:val="StyleUnderline"/>
        </w:rPr>
        <w:t xml:space="preserve"> the imposition of social </w:t>
      </w:r>
      <w:r w:rsidRPr="00402C0F">
        <w:rPr>
          <w:rStyle w:val="Emphasis"/>
          <w:highlight w:val="cyan"/>
        </w:rPr>
        <w:t>conformity</w:t>
      </w:r>
      <w:r w:rsidRPr="00402C0F">
        <w:rPr>
          <w:rStyle w:val="StyleUnderline"/>
          <w:highlight w:val="cyan"/>
        </w:rPr>
        <w:t xml:space="preserve"> and</w:t>
      </w:r>
      <w:r w:rsidRPr="00D44086">
        <w:rPr>
          <w:rStyle w:val="StyleUnderline"/>
        </w:rPr>
        <w:t xml:space="preserve"> </w:t>
      </w:r>
      <w:r w:rsidRPr="00D44086">
        <w:rPr>
          <w:rStyle w:val="Emphasis"/>
        </w:rPr>
        <w:t xml:space="preserve">damage to </w:t>
      </w:r>
      <w:r w:rsidRPr="00402C0F">
        <w:rPr>
          <w:rStyle w:val="Emphasis"/>
          <w:highlight w:val="cyan"/>
        </w:rPr>
        <w:t>the environment</w:t>
      </w:r>
      <w:r w:rsidRPr="00A57E76">
        <w:rPr>
          <w:sz w:val="16"/>
        </w:rPr>
        <w:t>.120</w:t>
      </w:r>
    </w:p>
    <w:p w14:paraId="2B9F6978" w14:textId="77777777" w:rsidR="00264098" w:rsidRPr="00A57E76" w:rsidRDefault="00264098" w:rsidP="00264098">
      <w:pPr>
        <w:rPr>
          <w:sz w:val="16"/>
        </w:rPr>
      </w:pPr>
      <w:r w:rsidRPr="00A57E76">
        <w:rPr>
          <w:sz w:val="16"/>
        </w:rPr>
        <w:t xml:space="preserve">Theorists worried that in the absence of a meaningful change in corporate practices, society would be left without adequate means and political structures to hold businesses accountable. </w:t>
      </w:r>
      <w:r w:rsidRPr="00402C0F">
        <w:rPr>
          <w:rStyle w:val="Emphasis"/>
          <w:highlight w:val="cyan"/>
        </w:rPr>
        <w:t>C</w:t>
      </w:r>
      <w:r w:rsidRPr="00D44086">
        <w:rPr>
          <w:rStyle w:val="StyleUnderline"/>
        </w:rPr>
        <w:t xml:space="preserve">orporate </w:t>
      </w:r>
      <w:r w:rsidRPr="00402C0F">
        <w:rPr>
          <w:rStyle w:val="Emphasis"/>
          <w:highlight w:val="cyan"/>
        </w:rPr>
        <w:t>s</w:t>
      </w:r>
      <w:r w:rsidRPr="00D44086">
        <w:rPr>
          <w:rStyle w:val="StyleUnderline"/>
        </w:rPr>
        <w:t xml:space="preserve">ocial </w:t>
      </w:r>
      <w:r w:rsidRPr="00402C0F">
        <w:rPr>
          <w:rStyle w:val="Emphasis"/>
          <w:highlight w:val="cyan"/>
        </w:rPr>
        <w:t>r</w:t>
      </w:r>
      <w:r w:rsidRPr="00D44086">
        <w:rPr>
          <w:rStyle w:val="StyleUnderline"/>
        </w:rPr>
        <w:t xml:space="preserve">esponsibility </w:t>
      </w:r>
      <w:r w:rsidRPr="00402C0F">
        <w:rPr>
          <w:rStyle w:val="StyleUnderline"/>
          <w:highlight w:val="cyan"/>
        </w:rPr>
        <w:t>developed</w:t>
      </w:r>
      <w:r w:rsidRPr="00A57E76">
        <w:rPr>
          <w:sz w:val="16"/>
        </w:rPr>
        <w:t xml:space="preserve"> as one mechanism </w:t>
      </w:r>
      <w:r w:rsidRPr="00402C0F">
        <w:rPr>
          <w:rStyle w:val="StyleUnderline"/>
          <w:highlight w:val="cyan"/>
        </w:rPr>
        <w:t xml:space="preserve">to </w:t>
      </w:r>
      <w:r w:rsidRPr="00402C0F">
        <w:rPr>
          <w:rStyle w:val="Emphasis"/>
          <w:highlight w:val="cyan"/>
        </w:rPr>
        <w:t>discipline</w:t>
      </w:r>
      <w:r w:rsidRPr="00D44086">
        <w:rPr>
          <w:rStyle w:val="StyleUnderline"/>
        </w:rPr>
        <w:t xml:space="preserve"> corporate </w:t>
      </w:r>
      <w:r w:rsidRPr="00402C0F">
        <w:rPr>
          <w:rStyle w:val="StyleUnderline"/>
          <w:highlight w:val="cyan"/>
        </w:rPr>
        <w:t>power</w:t>
      </w:r>
      <w:r w:rsidRPr="00A57E76">
        <w:rPr>
          <w:sz w:val="16"/>
        </w:rPr>
        <w:t xml:space="preserve">. Proponents from Dodd onward took the view that legal regulation was not the only tool to ensure that corporations acted for the common good. Corporate managers could—and should—act voluntarily </w:t>
      </w:r>
      <w:r w:rsidRPr="00D44086">
        <w:rPr>
          <w:rStyle w:val="StyleUnderline"/>
        </w:rPr>
        <w:t>for the benefit of society</w:t>
      </w:r>
      <w:r w:rsidRPr="00A57E76">
        <w:rPr>
          <w:sz w:val="16"/>
        </w:rPr>
        <w:t>. The new era would judge businesses not by profit maximization alone, but by their commitment to the public as well.121</w:t>
      </w:r>
    </w:p>
    <w:p w14:paraId="1D9DE8FA" w14:textId="77777777" w:rsidR="00264098" w:rsidRPr="00A57E76" w:rsidRDefault="00264098" w:rsidP="00264098">
      <w:pPr>
        <w:rPr>
          <w:sz w:val="16"/>
        </w:rPr>
      </w:pPr>
      <w:r w:rsidRPr="00833DD1">
        <w:rPr>
          <w:rStyle w:val="StyleUnderline"/>
        </w:rPr>
        <w:t>For those</w:t>
      </w:r>
      <w:r w:rsidRPr="00A57E76">
        <w:rPr>
          <w:sz w:val="16"/>
        </w:rPr>
        <w:t xml:space="preserve"> most </w:t>
      </w:r>
      <w:r w:rsidRPr="00833DD1">
        <w:rPr>
          <w:rStyle w:val="StyleUnderline"/>
        </w:rPr>
        <w:t xml:space="preserve">worried about democratic </w:t>
      </w:r>
      <w:r w:rsidRPr="00833DD1">
        <w:rPr>
          <w:rStyle w:val="Emphasis"/>
        </w:rPr>
        <w:t>displacement</w:t>
      </w:r>
      <w:r w:rsidRPr="00833DD1">
        <w:rPr>
          <w:rStyle w:val="StyleUnderline"/>
        </w:rPr>
        <w:t xml:space="preserve">, the </w:t>
      </w:r>
      <w:r w:rsidRPr="00833DD1">
        <w:rPr>
          <w:rStyle w:val="Emphasis"/>
        </w:rPr>
        <w:t>chief concern</w:t>
      </w:r>
      <w:r w:rsidRPr="00833DD1">
        <w:rPr>
          <w:rStyle w:val="StyleUnderline"/>
        </w:rPr>
        <w:t xml:space="preserve"> was </w:t>
      </w:r>
      <w:r w:rsidRPr="00402C0F">
        <w:rPr>
          <w:rStyle w:val="StyleUnderline"/>
          <w:highlight w:val="cyan"/>
        </w:rPr>
        <w:t xml:space="preserve">restoring the state’s </w:t>
      </w:r>
      <w:r w:rsidRPr="00402C0F">
        <w:rPr>
          <w:rStyle w:val="Emphasis"/>
          <w:highlight w:val="cyan"/>
        </w:rPr>
        <w:t>regulatory authority</w:t>
      </w:r>
      <w:r w:rsidRPr="00A57E76">
        <w:rPr>
          <w:sz w:val="16"/>
        </w:rPr>
        <w:t xml:space="preserve">. Proponents embraced the view that </w:t>
      </w:r>
      <w:r w:rsidRPr="00833DD1">
        <w:rPr>
          <w:rStyle w:val="StyleUnderline"/>
        </w:rPr>
        <w:t xml:space="preserve">CSR might serve as </w:t>
      </w:r>
      <w:r w:rsidRPr="00402C0F">
        <w:rPr>
          <w:rStyle w:val="StyleUnderline"/>
          <w:highlight w:val="cyan"/>
        </w:rPr>
        <w:t xml:space="preserve">a </w:t>
      </w:r>
      <w:r w:rsidRPr="00402C0F">
        <w:rPr>
          <w:rStyle w:val="Emphasis"/>
          <w:highlight w:val="cyan"/>
        </w:rPr>
        <w:t>bulwark</w:t>
      </w:r>
      <w:r w:rsidRPr="00402C0F">
        <w:rPr>
          <w:rStyle w:val="StyleUnderline"/>
          <w:highlight w:val="cyan"/>
        </w:rPr>
        <w:t xml:space="preserve"> to prevent</w:t>
      </w:r>
      <w:r w:rsidRPr="00833DD1">
        <w:rPr>
          <w:rStyle w:val="StyleUnderline"/>
        </w:rPr>
        <w:t xml:space="preserve"> </w:t>
      </w:r>
      <w:r w:rsidRPr="00833DD1">
        <w:rPr>
          <w:rStyle w:val="Emphasis"/>
        </w:rPr>
        <w:t>corporate power</w:t>
      </w:r>
      <w:r w:rsidRPr="00833DD1">
        <w:rPr>
          <w:rStyle w:val="StyleUnderline"/>
        </w:rPr>
        <w:t xml:space="preserve"> from </w:t>
      </w:r>
      <w:r w:rsidRPr="00402C0F">
        <w:rPr>
          <w:rStyle w:val="Emphasis"/>
          <w:highlight w:val="cyan"/>
        </w:rPr>
        <w:t>overwhelming</w:t>
      </w:r>
      <w:r w:rsidRPr="00A57E76">
        <w:rPr>
          <w:sz w:val="16"/>
        </w:rPr>
        <w:t xml:space="preserve"> democratic </w:t>
      </w:r>
      <w:r w:rsidRPr="00402C0F">
        <w:rPr>
          <w:rStyle w:val="StyleUnderline"/>
          <w:highlight w:val="cyan"/>
        </w:rPr>
        <w:t>lawmakers</w:t>
      </w:r>
      <w:r w:rsidRPr="00A57E76">
        <w:rPr>
          <w:sz w:val="16"/>
        </w:rPr>
        <w:t>.122 The state would take the lead in asserting public priorities. In principle, big business would follow the state, which in turn would ensure public accountability for the nation’s economic system.123</w:t>
      </w:r>
    </w:p>
    <w:p w14:paraId="4DFF8421" w14:textId="77777777" w:rsidR="00264098" w:rsidRPr="00A57E76" w:rsidRDefault="00264098" w:rsidP="00264098">
      <w:pPr>
        <w:pStyle w:val="Heading4"/>
      </w:pPr>
      <w:r>
        <w:t xml:space="preserve">Extinction from </w:t>
      </w:r>
      <w:r>
        <w:rPr>
          <w:u w:val="single"/>
        </w:rPr>
        <w:t>nuke war</w:t>
      </w:r>
      <w:r>
        <w:t xml:space="preserve">, </w:t>
      </w:r>
      <w:r>
        <w:rPr>
          <w:u w:val="single"/>
        </w:rPr>
        <w:t>mass contamination</w:t>
      </w:r>
      <w:r>
        <w:t xml:space="preserve">, AND </w:t>
      </w:r>
      <w:r>
        <w:rPr>
          <w:u w:val="single"/>
        </w:rPr>
        <w:t>technological</w:t>
      </w:r>
      <w:r>
        <w:t xml:space="preserve"> risks. </w:t>
      </w:r>
    </w:p>
    <w:p w14:paraId="5E7CC080" w14:textId="77777777" w:rsidR="00264098" w:rsidRPr="00833DD1" w:rsidRDefault="00264098" w:rsidP="00264098">
      <w:pPr>
        <w:rPr>
          <w:rStyle w:val="Style13ptBold"/>
        </w:rPr>
      </w:pPr>
      <w:r>
        <w:rPr>
          <w:rStyle w:val="Style13ptBold"/>
        </w:rPr>
        <w:t xml:space="preserve">Cohen ’18 </w:t>
      </w:r>
      <w:r w:rsidRPr="00833DD1">
        <w:t xml:space="preserve">[Steve; January 10; Former Executive Director of Columbia University's Earth Institute; State of the Planet, “We Need to Reinvent Regulation, Not Destroy It,” </w:t>
      </w:r>
      <w:hyperlink r:id="rId23" w:history="1">
        <w:r w:rsidRPr="00833DD1">
          <w:rPr>
            <w:rStyle w:val="Hyperlink"/>
          </w:rPr>
          <w:t>https://news.climate.columbia.edu/2018/01/10/need-reinvent-regulation-not-destroy/</w:t>
        </w:r>
      </w:hyperlink>
      <w:r w:rsidRPr="00833DD1">
        <w:t>]</w:t>
      </w:r>
    </w:p>
    <w:p w14:paraId="72F1D885" w14:textId="77777777" w:rsidR="00264098" w:rsidRPr="00833DD1" w:rsidRDefault="00264098" w:rsidP="00264098">
      <w:pPr>
        <w:rPr>
          <w:sz w:val="16"/>
        </w:rPr>
      </w:pPr>
      <w:r w:rsidRPr="00833DD1">
        <w:rPr>
          <w:sz w:val="16"/>
        </w:rPr>
        <w:t xml:space="preserve">It’s time to turn the page and </w:t>
      </w:r>
      <w:r w:rsidRPr="00833DD1">
        <w:rPr>
          <w:rStyle w:val="StyleUnderline"/>
        </w:rPr>
        <w:t xml:space="preserve">reinvent </w:t>
      </w:r>
      <w:r w:rsidRPr="00833DD1">
        <w:rPr>
          <w:rStyle w:val="Emphasis"/>
        </w:rPr>
        <w:t>regulation</w:t>
      </w:r>
      <w:r w:rsidRPr="00833DD1">
        <w:rPr>
          <w:sz w:val="16"/>
        </w:rPr>
        <w:t xml:space="preserve">. Regulation is not cost free, but </w:t>
      </w:r>
      <w:r w:rsidRPr="00402C0F">
        <w:rPr>
          <w:rStyle w:val="Emphasis"/>
          <w:highlight w:val="cyan"/>
        </w:rPr>
        <w:t>pollution</w:t>
      </w:r>
      <w:r w:rsidRPr="00833DD1">
        <w:rPr>
          <w:rStyle w:val="StyleUnderline"/>
        </w:rPr>
        <w:t xml:space="preserve">, poisoned </w:t>
      </w:r>
      <w:r w:rsidRPr="00402C0F">
        <w:rPr>
          <w:rStyle w:val="Emphasis"/>
          <w:highlight w:val="cyan"/>
        </w:rPr>
        <w:t>drugs</w:t>
      </w:r>
      <w:r w:rsidRPr="00833DD1">
        <w:rPr>
          <w:rStyle w:val="StyleUnderline"/>
        </w:rPr>
        <w:t xml:space="preserve"> and </w:t>
      </w:r>
      <w:r w:rsidRPr="00833DD1">
        <w:rPr>
          <w:rStyle w:val="Emphasis"/>
        </w:rPr>
        <w:t>food</w:t>
      </w:r>
      <w:r w:rsidRPr="00833DD1">
        <w:rPr>
          <w:rStyle w:val="StyleUnderline"/>
        </w:rPr>
        <w:t xml:space="preserve">, </w:t>
      </w:r>
      <w:r w:rsidRPr="00402C0F">
        <w:rPr>
          <w:rStyle w:val="StyleUnderline"/>
          <w:highlight w:val="cyan"/>
        </w:rPr>
        <w:t xml:space="preserve">unsafe </w:t>
      </w:r>
      <w:r w:rsidRPr="00402C0F">
        <w:rPr>
          <w:rStyle w:val="Emphasis"/>
          <w:highlight w:val="cyan"/>
        </w:rPr>
        <w:t>work</w:t>
      </w:r>
      <w:r w:rsidRPr="00833DD1">
        <w:rPr>
          <w:rStyle w:val="Emphasis"/>
        </w:rPr>
        <w:t xml:space="preserve"> sites</w:t>
      </w:r>
      <w:r w:rsidRPr="00402C0F">
        <w:rPr>
          <w:rStyle w:val="StyleUnderline"/>
          <w:highlight w:val="cyan"/>
        </w:rPr>
        <w:t>, and</w:t>
      </w:r>
      <w:r w:rsidRPr="00833DD1">
        <w:rPr>
          <w:sz w:val="16"/>
        </w:rPr>
        <w:t xml:space="preserve"> unfair </w:t>
      </w:r>
      <w:r w:rsidRPr="00402C0F">
        <w:rPr>
          <w:rStyle w:val="StyleUnderline"/>
          <w:highlight w:val="cyan"/>
        </w:rPr>
        <w:t>labor</w:t>
      </w:r>
      <w:r w:rsidRPr="00833DD1">
        <w:rPr>
          <w:sz w:val="16"/>
        </w:rPr>
        <w:t xml:space="preserve"> practices also </w:t>
      </w:r>
      <w:r w:rsidRPr="00402C0F">
        <w:rPr>
          <w:rStyle w:val="StyleUnderline"/>
          <w:highlight w:val="cyan"/>
        </w:rPr>
        <w:t>bring</w:t>
      </w:r>
      <w:r w:rsidRPr="00833DD1">
        <w:rPr>
          <w:rStyle w:val="StyleUnderline"/>
        </w:rPr>
        <w:t xml:space="preserve"> high </w:t>
      </w:r>
      <w:r w:rsidRPr="00402C0F">
        <w:rPr>
          <w:rStyle w:val="StyleUnderline"/>
          <w:highlight w:val="cyan"/>
        </w:rPr>
        <w:t>costs</w:t>
      </w:r>
      <w:r w:rsidRPr="00833DD1">
        <w:rPr>
          <w:sz w:val="16"/>
        </w:rPr>
        <w:t xml:space="preserve">. There are very few advocates for poisoned food and dangerous work sites. The issue is who pays for the cost of compliance and how and when those costs are charged. This silliness of cutting the number of rules, or repairing the damaged psyches of our “discouraged” business leaders, really needs to be discarded. </w:t>
      </w:r>
      <w:r w:rsidRPr="00402C0F">
        <w:rPr>
          <w:rStyle w:val="StyleUnderline"/>
          <w:highlight w:val="cyan"/>
        </w:rPr>
        <w:t>We need to</w:t>
      </w:r>
      <w:r w:rsidRPr="00833DD1">
        <w:rPr>
          <w:sz w:val="16"/>
        </w:rPr>
        <w:t xml:space="preserve"> grow up and </w:t>
      </w:r>
      <w:r w:rsidRPr="00833DD1">
        <w:rPr>
          <w:rStyle w:val="StyleUnderline"/>
        </w:rPr>
        <w:t>figure out</w:t>
      </w:r>
      <w:r w:rsidRPr="00833DD1">
        <w:rPr>
          <w:sz w:val="16"/>
        </w:rPr>
        <w:t xml:space="preserve"> how to grow economic activity in </w:t>
      </w:r>
      <w:r w:rsidRPr="00833DD1">
        <w:rPr>
          <w:rStyle w:val="StyleUnderline"/>
        </w:rPr>
        <w:t xml:space="preserve">ways that </w:t>
      </w:r>
      <w:r w:rsidRPr="00402C0F">
        <w:rPr>
          <w:rStyle w:val="Emphasis"/>
          <w:highlight w:val="cyan"/>
        </w:rPr>
        <w:t>preserve the planet</w:t>
      </w:r>
      <w:r w:rsidRPr="00833DD1">
        <w:rPr>
          <w:sz w:val="16"/>
        </w:rPr>
        <w:t>, protect workers, promote fairness and protect our children’s future.</w:t>
      </w:r>
    </w:p>
    <w:p w14:paraId="430C6758" w14:textId="77777777" w:rsidR="00264098" w:rsidRDefault="00264098" w:rsidP="00264098">
      <w:pPr>
        <w:rPr>
          <w:sz w:val="16"/>
        </w:rPr>
      </w:pPr>
      <w:r w:rsidRPr="00833DD1">
        <w:rPr>
          <w:sz w:val="16"/>
        </w:rPr>
        <w:lastRenderedPageBreak/>
        <w:t xml:space="preserve">The world is not the simple uncrowded place our founders knew in 1776. </w:t>
      </w:r>
      <w:r w:rsidRPr="00402C0F">
        <w:rPr>
          <w:rStyle w:val="Emphasis"/>
          <w:highlight w:val="cyan"/>
        </w:rPr>
        <w:t>Tech</w:t>
      </w:r>
      <w:r w:rsidRPr="00A57E76">
        <w:rPr>
          <w:rStyle w:val="StyleUnderline"/>
        </w:rPr>
        <w:t>nology</w:t>
      </w:r>
      <w:r w:rsidRPr="00833DD1">
        <w:rPr>
          <w:sz w:val="16"/>
        </w:rPr>
        <w:t xml:space="preserve"> has transformed economic life and freed us from a great deal of drudgery and pain. But it has </w:t>
      </w:r>
      <w:r w:rsidRPr="00402C0F">
        <w:rPr>
          <w:rStyle w:val="StyleUnderline"/>
          <w:highlight w:val="cyan"/>
        </w:rPr>
        <w:t xml:space="preserve">introduced </w:t>
      </w:r>
      <w:r w:rsidRPr="00402C0F">
        <w:rPr>
          <w:rStyle w:val="Emphasis"/>
          <w:highlight w:val="cyan"/>
        </w:rPr>
        <w:t>dangers</w:t>
      </w:r>
      <w:r w:rsidRPr="00833DD1">
        <w:rPr>
          <w:rStyle w:val="Emphasis"/>
        </w:rPr>
        <w:t xml:space="preserve"> unimaginable</w:t>
      </w:r>
      <w:r w:rsidRPr="00833DD1">
        <w:rPr>
          <w:rStyle w:val="StyleUnderline"/>
        </w:rPr>
        <w:t xml:space="preserve"> two and a half centuries ago.</w:t>
      </w:r>
      <w:r w:rsidRPr="00833DD1">
        <w:rPr>
          <w:sz w:val="16"/>
        </w:rPr>
        <w:t xml:space="preserve"> </w:t>
      </w:r>
      <w:r w:rsidRPr="00402C0F">
        <w:rPr>
          <w:rStyle w:val="Emphasis"/>
          <w:highlight w:val="cyan"/>
        </w:rPr>
        <w:t>Terror</w:t>
      </w:r>
      <w:r w:rsidRPr="00402C0F">
        <w:rPr>
          <w:rStyle w:val="StyleUnderline"/>
          <w:highlight w:val="cyan"/>
        </w:rPr>
        <w:t>, mass</w:t>
      </w:r>
      <w:r w:rsidRPr="00833DD1">
        <w:rPr>
          <w:rStyle w:val="StyleUnderline"/>
        </w:rPr>
        <w:t xml:space="preserve"> </w:t>
      </w:r>
      <w:r w:rsidRPr="00833DD1">
        <w:rPr>
          <w:rStyle w:val="Emphasis"/>
        </w:rPr>
        <w:t xml:space="preserve">financial </w:t>
      </w:r>
      <w:r w:rsidRPr="00402C0F">
        <w:rPr>
          <w:rStyle w:val="Emphasis"/>
          <w:highlight w:val="cyan"/>
        </w:rPr>
        <w:t>fraud</w:t>
      </w:r>
      <w:r w:rsidRPr="00833DD1">
        <w:rPr>
          <w:rStyle w:val="StyleUnderline"/>
        </w:rPr>
        <w:t xml:space="preserve"> and manipulation, </w:t>
      </w:r>
      <w:r w:rsidRPr="00402C0F">
        <w:rPr>
          <w:rStyle w:val="Emphasis"/>
          <w:highlight w:val="cyan"/>
        </w:rPr>
        <w:t>nuc</w:t>
      </w:r>
      <w:r w:rsidRPr="00833DD1">
        <w:rPr>
          <w:rStyle w:val="StyleUnderline"/>
        </w:rPr>
        <w:t xml:space="preserve">lear </w:t>
      </w:r>
      <w:r w:rsidRPr="00402C0F">
        <w:rPr>
          <w:rStyle w:val="Emphasis"/>
          <w:highlight w:val="cyan"/>
        </w:rPr>
        <w:t>war</w:t>
      </w:r>
      <w:r w:rsidRPr="00402C0F">
        <w:rPr>
          <w:rStyle w:val="StyleUnderline"/>
          <w:highlight w:val="cyan"/>
        </w:rPr>
        <w:t xml:space="preserve">, </w:t>
      </w:r>
      <w:r w:rsidRPr="00402C0F">
        <w:rPr>
          <w:rStyle w:val="Emphasis"/>
          <w:highlight w:val="cyan"/>
        </w:rPr>
        <w:t>bio</w:t>
      </w:r>
      <w:r w:rsidRPr="00833DD1">
        <w:rPr>
          <w:rStyle w:val="StyleUnderline"/>
        </w:rPr>
        <w:t xml:space="preserve">logical </w:t>
      </w:r>
      <w:r w:rsidRPr="00402C0F">
        <w:rPr>
          <w:rStyle w:val="Emphasis"/>
          <w:highlight w:val="cyan"/>
        </w:rPr>
        <w:t>contamination</w:t>
      </w:r>
      <w:r w:rsidRPr="00833DD1">
        <w:rPr>
          <w:rStyle w:val="StyleUnderline"/>
        </w:rPr>
        <w:t xml:space="preserve">, toxic </w:t>
      </w:r>
      <w:r w:rsidRPr="00402C0F">
        <w:rPr>
          <w:rStyle w:val="Emphasis"/>
          <w:highlight w:val="cyan"/>
        </w:rPr>
        <w:t>chemicals</w:t>
      </w:r>
      <w:r w:rsidRPr="00402C0F">
        <w:rPr>
          <w:rStyle w:val="StyleUnderline"/>
          <w:highlight w:val="cyan"/>
        </w:rPr>
        <w:t xml:space="preserve">, </w:t>
      </w:r>
      <w:r w:rsidRPr="00402C0F">
        <w:rPr>
          <w:rStyle w:val="Emphasis"/>
          <w:highlight w:val="cyan"/>
        </w:rPr>
        <w:t>invasive species</w:t>
      </w:r>
      <w:r w:rsidRPr="00833DD1">
        <w:rPr>
          <w:rStyle w:val="StyleUnderline"/>
        </w:rPr>
        <w:t xml:space="preserve">, </w:t>
      </w:r>
      <w:r w:rsidRPr="00833DD1">
        <w:rPr>
          <w:rStyle w:val="Emphasis"/>
        </w:rPr>
        <w:t>climate change</w:t>
      </w:r>
      <w:r w:rsidRPr="00833DD1">
        <w:rPr>
          <w:rStyle w:val="StyleUnderline"/>
        </w:rPr>
        <w:t xml:space="preserve"> </w:t>
      </w:r>
      <w:r w:rsidRPr="00402C0F">
        <w:rPr>
          <w:rStyle w:val="StyleUnderline"/>
          <w:highlight w:val="cyan"/>
        </w:rPr>
        <w:t>and</w:t>
      </w:r>
      <w:r w:rsidRPr="00833DD1">
        <w:rPr>
          <w:rStyle w:val="StyleUnderline"/>
        </w:rPr>
        <w:t xml:space="preserve"> species </w:t>
      </w:r>
      <w:r w:rsidRPr="00402C0F">
        <w:rPr>
          <w:rStyle w:val="Emphasis"/>
          <w:highlight w:val="cyan"/>
        </w:rPr>
        <w:t>extinction</w:t>
      </w:r>
      <w:r w:rsidRPr="00402C0F">
        <w:rPr>
          <w:rStyle w:val="StyleUnderline"/>
          <w:highlight w:val="cyan"/>
        </w:rPr>
        <w:t xml:space="preserve"> are real</w:t>
      </w:r>
      <w:r w:rsidRPr="00833DD1">
        <w:rPr>
          <w:rStyle w:val="StyleUnderline"/>
        </w:rPr>
        <w:t xml:space="preserve"> and present </w:t>
      </w:r>
      <w:r w:rsidRPr="00402C0F">
        <w:rPr>
          <w:rStyle w:val="StyleUnderline"/>
          <w:highlight w:val="cyan"/>
        </w:rPr>
        <w:t xml:space="preserve">dangers. We need to </w:t>
      </w:r>
      <w:r w:rsidRPr="00402C0F">
        <w:rPr>
          <w:rStyle w:val="Emphasis"/>
          <w:highlight w:val="cyan"/>
        </w:rPr>
        <w:t>police ourselves</w:t>
      </w:r>
      <w:r w:rsidRPr="00402C0F">
        <w:rPr>
          <w:rStyle w:val="StyleUnderline"/>
          <w:highlight w:val="cyan"/>
        </w:rPr>
        <w:t xml:space="preserve"> and</w:t>
      </w:r>
      <w:r w:rsidRPr="00833DD1">
        <w:rPr>
          <w:rStyle w:val="StyleUnderline"/>
        </w:rPr>
        <w:t xml:space="preserve"> make sure that the </w:t>
      </w:r>
      <w:r w:rsidRPr="00833DD1">
        <w:rPr>
          <w:rStyle w:val="Emphasis"/>
        </w:rPr>
        <w:t>rules</w:t>
      </w:r>
      <w:r w:rsidRPr="00833DD1">
        <w:rPr>
          <w:rStyle w:val="StyleUnderline"/>
        </w:rPr>
        <w:t xml:space="preserve"> of correct behavior are</w:t>
      </w:r>
      <w:r w:rsidRPr="00833DD1">
        <w:rPr>
          <w:sz w:val="16"/>
        </w:rPr>
        <w:t xml:space="preserve"> clear, fair, well </w:t>
      </w:r>
      <w:r w:rsidRPr="00833DD1">
        <w:rPr>
          <w:rStyle w:val="StyleUnderline"/>
        </w:rPr>
        <w:t>understood</w:t>
      </w:r>
      <w:r w:rsidRPr="00833DD1">
        <w:rPr>
          <w:sz w:val="16"/>
        </w:rPr>
        <w:t xml:space="preserve"> and creatively applied. Our goal should be to maximize individual freedom but to balance that freedom against the needs of our community. </w:t>
      </w:r>
      <w:r w:rsidRPr="00833DD1">
        <w:rPr>
          <w:rStyle w:val="StyleUnderline"/>
        </w:rPr>
        <w:t>The goal of regulation is</w:t>
      </w:r>
      <w:r w:rsidRPr="00833DD1">
        <w:rPr>
          <w:sz w:val="16"/>
        </w:rPr>
        <w:t xml:space="preserve"> not to show who’s in charge or to declare winners and losers; it’s </w:t>
      </w:r>
      <w:r w:rsidRPr="00833DD1">
        <w:rPr>
          <w:rStyle w:val="StyleUnderline"/>
        </w:rPr>
        <w:t xml:space="preserve">to </w:t>
      </w:r>
      <w:r w:rsidRPr="00402C0F">
        <w:rPr>
          <w:rStyle w:val="Emphasis"/>
          <w:highlight w:val="cyan"/>
        </w:rPr>
        <w:t>manage</w:t>
      </w:r>
      <w:r w:rsidRPr="00402C0F">
        <w:rPr>
          <w:rStyle w:val="StyleUnderline"/>
          <w:highlight w:val="cyan"/>
        </w:rPr>
        <w:t xml:space="preserve"> the</w:t>
      </w:r>
      <w:r w:rsidRPr="00833DD1">
        <w:rPr>
          <w:rStyle w:val="StyleUnderline"/>
        </w:rPr>
        <w:t xml:space="preserve"> </w:t>
      </w:r>
      <w:r w:rsidRPr="00833DD1">
        <w:rPr>
          <w:rStyle w:val="Emphasis"/>
        </w:rPr>
        <w:t xml:space="preserve">complex </w:t>
      </w:r>
      <w:r w:rsidRPr="00402C0F">
        <w:rPr>
          <w:rStyle w:val="Emphasis"/>
          <w:highlight w:val="cyan"/>
        </w:rPr>
        <w:t>interactions</w:t>
      </w:r>
      <w:r w:rsidRPr="00833DD1">
        <w:rPr>
          <w:rStyle w:val="StyleUnderline"/>
        </w:rPr>
        <w:t xml:space="preserve"> that provide us with the benefits </w:t>
      </w:r>
      <w:r w:rsidRPr="00402C0F">
        <w:rPr>
          <w:rStyle w:val="StyleUnderline"/>
          <w:highlight w:val="cyan"/>
        </w:rPr>
        <w:t xml:space="preserve">of our </w:t>
      </w:r>
      <w:r w:rsidRPr="00402C0F">
        <w:rPr>
          <w:rStyle w:val="Emphasis"/>
          <w:highlight w:val="cyan"/>
        </w:rPr>
        <w:t>tech</w:t>
      </w:r>
      <w:r w:rsidRPr="00833DD1">
        <w:rPr>
          <w:rStyle w:val="StyleUnderline"/>
        </w:rPr>
        <w:t xml:space="preserve">nological </w:t>
      </w:r>
      <w:r w:rsidRPr="00402C0F">
        <w:rPr>
          <w:rStyle w:val="Emphasis"/>
          <w:highlight w:val="cyan"/>
        </w:rPr>
        <w:t>age</w:t>
      </w:r>
      <w:r w:rsidRPr="00833DD1">
        <w:rPr>
          <w:rStyle w:val="StyleUnderline"/>
        </w:rPr>
        <w:t>, with the least</w:t>
      </w:r>
      <w:r w:rsidRPr="00833DD1">
        <w:rPr>
          <w:sz w:val="16"/>
        </w:rPr>
        <w:t xml:space="preserve"> possible </w:t>
      </w:r>
      <w:r w:rsidRPr="00833DD1">
        <w:rPr>
          <w:rStyle w:val="StyleUnderline"/>
        </w:rPr>
        <w:t xml:space="preserve">cost. </w:t>
      </w:r>
      <w:r w:rsidRPr="00402C0F">
        <w:rPr>
          <w:rStyle w:val="StyleUnderline"/>
          <w:highlight w:val="cyan"/>
        </w:rPr>
        <w:t>Regulation is</w:t>
      </w:r>
      <w:r w:rsidRPr="00833DD1">
        <w:rPr>
          <w:rStyle w:val="StyleUnderline"/>
        </w:rPr>
        <w:t xml:space="preserve"> simply </w:t>
      </w:r>
      <w:r w:rsidRPr="00833DD1">
        <w:rPr>
          <w:rStyle w:val="Emphasis"/>
        </w:rPr>
        <w:t xml:space="preserve">too </w:t>
      </w:r>
      <w:r w:rsidRPr="00402C0F">
        <w:rPr>
          <w:rStyle w:val="Emphasis"/>
          <w:highlight w:val="cyan"/>
        </w:rPr>
        <w:t>important</w:t>
      </w:r>
      <w:r w:rsidRPr="00833DD1">
        <w:rPr>
          <w:sz w:val="16"/>
        </w:rPr>
        <w:t xml:space="preserve"> to leave to the ideologues.</w:t>
      </w:r>
    </w:p>
    <w:p w14:paraId="4DE56CB7" w14:textId="77777777" w:rsidR="00264098" w:rsidRPr="00007C3E" w:rsidRDefault="00264098" w:rsidP="00264098">
      <w:pPr>
        <w:pStyle w:val="Heading3"/>
      </w:pPr>
      <w:r w:rsidRPr="00007C3E">
        <w:lastRenderedPageBreak/>
        <w:t>Foreign Engagement Add-on---2AC</w:t>
      </w:r>
    </w:p>
    <w:p w14:paraId="758888D6" w14:textId="77777777" w:rsidR="00264098" w:rsidRDefault="00264098" w:rsidP="00264098">
      <w:pPr>
        <w:pStyle w:val="Heading4"/>
      </w:pPr>
      <w:r>
        <w:t>Inequality destroys</w:t>
      </w:r>
      <w:r w:rsidRPr="00697007">
        <w:t xml:space="preserve"> </w:t>
      </w:r>
      <w:r w:rsidRPr="00697007">
        <w:rPr>
          <w:u w:val="single"/>
        </w:rPr>
        <w:t>foreign</w:t>
      </w:r>
      <w:r w:rsidRPr="005A18CC">
        <w:rPr>
          <w:u w:val="single"/>
        </w:rPr>
        <w:t xml:space="preserve"> engagement</w:t>
      </w:r>
    </w:p>
    <w:p w14:paraId="11F66A36" w14:textId="77777777" w:rsidR="00264098" w:rsidRPr="00313B56" w:rsidRDefault="00264098" w:rsidP="00264098">
      <w:r w:rsidRPr="00313B56">
        <w:rPr>
          <w:rStyle w:val="Style13ptBold"/>
        </w:rPr>
        <w:t>Schwartz ’14</w:t>
      </w:r>
      <w:r>
        <w:t xml:space="preserve"> [Kurt; November 28;</w:t>
      </w:r>
      <w:r w:rsidRPr="00313B56">
        <w:t xml:space="preserve"> chairman and chief executive of the Asia Group investment and consulting firm, was assistant secretary of state for East Asian and Pacific Affairs from 2009 to 2013</w:t>
      </w:r>
      <w:r>
        <w:t>; Washington Post, “</w:t>
      </w:r>
      <w:r w:rsidRPr="00313B56">
        <w:t>How income inequality undermines U.S. power,</w:t>
      </w:r>
      <w:r>
        <w:t>” online]</w:t>
      </w:r>
    </w:p>
    <w:p w14:paraId="355565D2" w14:textId="77777777" w:rsidR="00264098" w:rsidRPr="00D17E03" w:rsidRDefault="00264098" w:rsidP="00264098">
      <w:pPr>
        <w:rPr>
          <w:sz w:val="16"/>
        </w:rPr>
      </w:pPr>
      <w:r w:rsidRPr="00C52F65">
        <w:rPr>
          <w:sz w:val="16"/>
        </w:rPr>
        <w:t xml:space="preserve">Much has been written about the domestic consequences of growing </w:t>
      </w:r>
      <w:r w:rsidRPr="00C52F65">
        <w:rPr>
          <w:rStyle w:val="Emphasis"/>
        </w:rPr>
        <w:t>income inequality</w:t>
      </w:r>
      <w:r w:rsidRPr="00C52F65">
        <w:rPr>
          <w:sz w:val="16"/>
        </w:rPr>
        <w:t xml:space="preserve"> in the United</w:t>
      </w:r>
      <w:r w:rsidRPr="00D17E03">
        <w:rPr>
          <w:sz w:val="16"/>
        </w:rPr>
        <w:t xml:space="preserve"> States — how inequality depresses growth, puts downward pressure on the middle class, accentuates wage stagnation and creates added difficulty paying for a college education and buying a home — but much less has been said about how </w:t>
      </w:r>
      <w:r w:rsidRPr="00C52F65">
        <w:rPr>
          <w:rStyle w:val="Emphasis"/>
          <w:highlight w:val="cyan"/>
        </w:rPr>
        <w:t>inequality</w:t>
      </w:r>
      <w:r w:rsidRPr="004F419D">
        <w:rPr>
          <w:rStyle w:val="StyleUnderline"/>
        </w:rPr>
        <w:t xml:space="preserve"> </w:t>
      </w:r>
      <w:r w:rsidRPr="00313B56">
        <w:rPr>
          <w:rStyle w:val="StyleUnderline"/>
          <w:highlight w:val="cyan"/>
        </w:rPr>
        <w:t xml:space="preserve">will </w:t>
      </w:r>
      <w:r w:rsidRPr="005A18CC">
        <w:rPr>
          <w:rStyle w:val="StyleUnderline"/>
        </w:rPr>
        <w:t>affect</w:t>
      </w:r>
      <w:r w:rsidRPr="00D17E03">
        <w:rPr>
          <w:sz w:val="16"/>
        </w:rPr>
        <w:t xml:space="preserve"> </w:t>
      </w:r>
      <w:r w:rsidRPr="00176118">
        <w:rPr>
          <w:rStyle w:val="Emphasis"/>
        </w:rPr>
        <w:t>America’s role</w:t>
      </w:r>
      <w:r w:rsidRPr="00D17E03">
        <w:rPr>
          <w:sz w:val="16"/>
        </w:rPr>
        <w:t xml:space="preserve"> </w:t>
      </w:r>
      <w:r w:rsidRPr="005A18CC">
        <w:rPr>
          <w:rStyle w:val="StyleUnderline"/>
        </w:rPr>
        <w:t>in the world</w:t>
      </w:r>
      <w:r w:rsidRPr="00D17E03">
        <w:rPr>
          <w:sz w:val="16"/>
        </w:rPr>
        <w:t xml:space="preserve">. How will the social science experiment of </w:t>
      </w:r>
      <w:r w:rsidRPr="005A18CC">
        <w:rPr>
          <w:rStyle w:val="StyleUnderline"/>
        </w:rPr>
        <w:t>allowing wealth to settle so unequally</w:t>
      </w:r>
      <w:r w:rsidRPr="00D17E03">
        <w:rPr>
          <w:sz w:val="16"/>
        </w:rPr>
        <w:t xml:space="preserve"> between the top 1 percent and rest of the United States </w:t>
      </w:r>
      <w:r w:rsidRPr="00313B56">
        <w:rPr>
          <w:rStyle w:val="StyleUnderline"/>
          <w:highlight w:val="cyan"/>
        </w:rPr>
        <w:t xml:space="preserve">impact </w:t>
      </w:r>
      <w:r w:rsidRPr="00AF7239">
        <w:rPr>
          <w:rStyle w:val="StyleUnderline"/>
        </w:rPr>
        <w:t xml:space="preserve">the </w:t>
      </w:r>
      <w:r w:rsidRPr="00176118">
        <w:rPr>
          <w:rStyle w:val="Emphasis"/>
        </w:rPr>
        <w:t>foundations</w:t>
      </w:r>
      <w:r w:rsidRPr="00D17E03">
        <w:rPr>
          <w:sz w:val="16"/>
        </w:rPr>
        <w:t xml:space="preserve"> and contours </w:t>
      </w:r>
      <w:r w:rsidRPr="00AF7239">
        <w:rPr>
          <w:rStyle w:val="StyleUnderline"/>
        </w:rPr>
        <w:t>of</w:t>
      </w:r>
      <w:r w:rsidRPr="00C63E44">
        <w:rPr>
          <w:rStyle w:val="StyleUnderline"/>
        </w:rPr>
        <w:t xml:space="preserve"> </w:t>
      </w:r>
      <w:r w:rsidRPr="00C52F65">
        <w:rPr>
          <w:rStyle w:val="Emphasis"/>
          <w:highlight w:val="cyan"/>
        </w:rPr>
        <w:t>U.S.</w:t>
      </w:r>
      <w:r w:rsidRPr="00C52F65">
        <w:rPr>
          <w:rStyle w:val="Emphasis"/>
        </w:rPr>
        <w:t xml:space="preserve"> </w:t>
      </w:r>
      <w:r w:rsidRPr="00176118">
        <w:rPr>
          <w:rStyle w:val="Emphasis"/>
          <w:highlight w:val="cyan"/>
        </w:rPr>
        <w:t>fo</w:t>
      </w:r>
      <w:r w:rsidRPr="00176118">
        <w:rPr>
          <w:rStyle w:val="Emphasis"/>
        </w:rPr>
        <w:t xml:space="preserve">reign </w:t>
      </w:r>
      <w:r w:rsidRPr="00176118">
        <w:rPr>
          <w:rStyle w:val="Emphasis"/>
          <w:highlight w:val="cyan"/>
        </w:rPr>
        <w:t>po</w:t>
      </w:r>
      <w:r w:rsidRPr="00176118">
        <w:rPr>
          <w:rStyle w:val="Emphasis"/>
        </w:rPr>
        <w:t>licy</w:t>
      </w:r>
      <w:r w:rsidRPr="00D17E03">
        <w:rPr>
          <w:sz w:val="16"/>
        </w:rPr>
        <w:t>?</w:t>
      </w:r>
    </w:p>
    <w:p w14:paraId="282FF8B7" w14:textId="77777777" w:rsidR="00264098" w:rsidRPr="00D17E03" w:rsidRDefault="00264098" w:rsidP="00264098">
      <w:pPr>
        <w:rPr>
          <w:sz w:val="16"/>
        </w:rPr>
      </w:pPr>
      <w:r w:rsidRPr="00D17E03">
        <w:rPr>
          <w:sz w:val="16"/>
        </w:rPr>
        <w:t>In fact, there are likely to be subtle and direct consequences of growing inequality both for the United States’ international standing and its activism.</w:t>
      </w:r>
    </w:p>
    <w:p w14:paraId="53654CA3" w14:textId="77777777" w:rsidR="00264098" w:rsidRPr="00D17E03" w:rsidRDefault="00264098" w:rsidP="00264098">
      <w:pPr>
        <w:rPr>
          <w:sz w:val="16"/>
        </w:rPr>
      </w:pPr>
      <w:r w:rsidRPr="00D17E03">
        <w:rPr>
          <w:sz w:val="16"/>
        </w:rPr>
        <w:t xml:space="preserve">In most critical respects, the </w:t>
      </w:r>
      <w:r w:rsidRPr="00176118">
        <w:rPr>
          <w:rStyle w:val="Emphasis"/>
        </w:rPr>
        <w:t>U</w:t>
      </w:r>
      <w:r w:rsidRPr="00D17E03">
        <w:rPr>
          <w:sz w:val="16"/>
        </w:rPr>
        <w:t xml:space="preserve">nited </w:t>
      </w:r>
      <w:r w:rsidRPr="00176118">
        <w:rPr>
          <w:rStyle w:val="Emphasis"/>
        </w:rPr>
        <w:t>S</w:t>
      </w:r>
      <w:r w:rsidRPr="00D17E03">
        <w:rPr>
          <w:sz w:val="16"/>
        </w:rPr>
        <w:t xml:space="preserve">tates has </w:t>
      </w:r>
      <w:r w:rsidRPr="00AF7239">
        <w:rPr>
          <w:rStyle w:val="StyleUnderline"/>
        </w:rPr>
        <w:t>helped to create</w:t>
      </w:r>
      <w:r w:rsidRPr="00D17E03">
        <w:rPr>
          <w:sz w:val="16"/>
        </w:rPr>
        <w:t xml:space="preserve"> and underwrite the </w:t>
      </w:r>
      <w:r w:rsidRPr="00AF7239">
        <w:rPr>
          <w:rStyle w:val="StyleUnderline"/>
        </w:rPr>
        <w:t>global</w:t>
      </w:r>
      <w:r w:rsidRPr="00D17E03">
        <w:rPr>
          <w:sz w:val="16"/>
        </w:rPr>
        <w:t xml:space="preserve"> operating </w:t>
      </w:r>
      <w:r w:rsidRPr="00AF7239">
        <w:rPr>
          <w:rStyle w:val="StyleUnderline"/>
        </w:rPr>
        <w:t>system</w:t>
      </w:r>
      <w:r w:rsidRPr="00D17E03">
        <w:rPr>
          <w:sz w:val="16"/>
        </w:rPr>
        <w:t xml:space="preserve"> since the end of World War II. </w:t>
      </w:r>
      <w:r w:rsidRPr="00AF7239">
        <w:rPr>
          <w:rStyle w:val="StyleUnderline"/>
        </w:rPr>
        <w:t>This required a citizen’s</w:t>
      </w:r>
      <w:r w:rsidRPr="00D17E03">
        <w:rPr>
          <w:sz w:val="16"/>
        </w:rPr>
        <w:t xml:space="preserve"> </w:t>
      </w:r>
      <w:r w:rsidRPr="00AF7239">
        <w:rPr>
          <w:rStyle w:val="StyleUnderline"/>
        </w:rPr>
        <w:t xml:space="preserve">sense of </w:t>
      </w:r>
      <w:r w:rsidRPr="00176118">
        <w:rPr>
          <w:rStyle w:val="Emphasis"/>
        </w:rPr>
        <w:t>external responsibility</w:t>
      </w:r>
      <w:r w:rsidRPr="00D17E03">
        <w:rPr>
          <w:sz w:val="16"/>
        </w:rPr>
        <w:t xml:space="preserve"> and belief </w:t>
      </w:r>
      <w:r w:rsidRPr="00AF7239">
        <w:rPr>
          <w:rStyle w:val="StyleUnderline"/>
        </w:rPr>
        <w:t>that the</w:t>
      </w:r>
      <w:r w:rsidRPr="00D17E03">
        <w:rPr>
          <w:sz w:val="16"/>
        </w:rPr>
        <w:t xml:space="preserve"> </w:t>
      </w:r>
      <w:r w:rsidRPr="00176118">
        <w:rPr>
          <w:rStyle w:val="Emphasis"/>
        </w:rPr>
        <w:t>U</w:t>
      </w:r>
      <w:r w:rsidRPr="00D17E03">
        <w:rPr>
          <w:sz w:val="16"/>
        </w:rPr>
        <w:t xml:space="preserve">nited </w:t>
      </w:r>
      <w:r w:rsidRPr="00176118">
        <w:rPr>
          <w:rStyle w:val="Emphasis"/>
        </w:rPr>
        <w:t>S</w:t>
      </w:r>
      <w:r w:rsidRPr="00D17E03">
        <w:rPr>
          <w:sz w:val="16"/>
        </w:rPr>
        <w:t xml:space="preserve">tates </w:t>
      </w:r>
      <w:r w:rsidRPr="00AF7239">
        <w:rPr>
          <w:rStyle w:val="StyleUnderline"/>
        </w:rPr>
        <w:t>had something unique</w:t>
      </w:r>
      <w:r w:rsidRPr="00D17E03">
        <w:rPr>
          <w:sz w:val="16"/>
        </w:rPr>
        <w:t xml:space="preserve"> and valuable </w:t>
      </w:r>
      <w:r w:rsidRPr="00AF7239">
        <w:rPr>
          <w:rStyle w:val="StyleUnderline"/>
        </w:rPr>
        <w:t>to confer to the world</w:t>
      </w:r>
      <w:r w:rsidRPr="00D17E03">
        <w:rPr>
          <w:sz w:val="16"/>
        </w:rPr>
        <w:t xml:space="preserve">. </w:t>
      </w:r>
      <w:r w:rsidRPr="00AF7239">
        <w:rPr>
          <w:rStyle w:val="StyleUnderline"/>
        </w:rPr>
        <w:t>Americans</w:t>
      </w:r>
      <w:r w:rsidRPr="00D17E03">
        <w:rPr>
          <w:sz w:val="16"/>
        </w:rPr>
        <w:t xml:space="preserve"> over these generations have regularly </w:t>
      </w:r>
      <w:r w:rsidRPr="00AF7239">
        <w:rPr>
          <w:rStyle w:val="StyleUnderline"/>
        </w:rPr>
        <w:t>demonstrated</w:t>
      </w:r>
      <w:r w:rsidRPr="00D17E03">
        <w:rPr>
          <w:sz w:val="16"/>
        </w:rPr>
        <w:t xml:space="preserve"> in word and deed that </w:t>
      </w:r>
      <w:r w:rsidRPr="00AF7239">
        <w:rPr>
          <w:rStyle w:val="StyleUnderline"/>
        </w:rPr>
        <w:t xml:space="preserve">they were prepared to </w:t>
      </w:r>
      <w:r w:rsidRPr="00176118">
        <w:rPr>
          <w:rStyle w:val="Emphasis"/>
        </w:rPr>
        <w:t>bear burdens</w:t>
      </w:r>
      <w:r w:rsidRPr="00D17E03">
        <w:rPr>
          <w:sz w:val="16"/>
        </w:rPr>
        <w:t xml:space="preserve"> </w:t>
      </w:r>
      <w:r w:rsidRPr="00AF7239">
        <w:rPr>
          <w:rStyle w:val="StyleUnderline"/>
        </w:rPr>
        <w:t xml:space="preserve">and </w:t>
      </w:r>
      <w:r w:rsidRPr="00176118">
        <w:rPr>
          <w:rStyle w:val="Emphasis"/>
        </w:rPr>
        <w:t>advance ideas</w:t>
      </w:r>
      <w:r w:rsidRPr="00D17E03">
        <w:rPr>
          <w:sz w:val="16"/>
        </w:rPr>
        <w:t xml:space="preserve">. </w:t>
      </w:r>
      <w:r w:rsidRPr="00AF7239">
        <w:rPr>
          <w:rStyle w:val="StyleUnderline"/>
        </w:rPr>
        <w:t>Coinciding</w:t>
      </w:r>
      <w:r w:rsidRPr="00D17E03">
        <w:rPr>
          <w:sz w:val="16"/>
        </w:rPr>
        <w:t xml:space="preserve"> with this era </w:t>
      </w:r>
      <w:r w:rsidRPr="00AF7239">
        <w:rPr>
          <w:rStyle w:val="StyleUnderline"/>
        </w:rPr>
        <w:t>was a general sense of overarching optimism</w:t>
      </w:r>
      <w:r w:rsidRPr="00D17E03">
        <w:rPr>
          <w:sz w:val="16"/>
        </w:rPr>
        <w:t xml:space="preserve"> </w:t>
      </w:r>
      <w:r w:rsidRPr="00AF7239">
        <w:rPr>
          <w:rStyle w:val="StyleUnderline"/>
        </w:rPr>
        <w:t>that reinforced</w:t>
      </w:r>
      <w:r w:rsidRPr="00D17E03">
        <w:rPr>
          <w:sz w:val="16"/>
        </w:rPr>
        <w:t xml:space="preserve"> a post-World War II period of </w:t>
      </w:r>
      <w:r w:rsidRPr="00AF7239">
        <w:rPr>
          <w:rStyle w:val="StyleUnderline"/>
        </w:rPr>
        <w:t>unprecedented</w:t>
      </w:r>
      <w:r w:rsidRPr="00D17E03">
        <w:rPr>
          <w:sz w:val="16"/>
        </w:rPr>
        <w:t xml:space="preserve"> American </w:t>
      </w:r>
      <w:r w:rsidRPr="00AF7239">
        <w:rPr>
          <w:rStyle w:val="StyleUnderline"/>
        </w:rPr>
        <w:t>activism</w:t>
      </w:r>
      <w:r w:rsidRPr="00D17E03">
        <w:rPr>
          <w:sz w:val="16"/>
        </w:rPr>
        <w:t xml:space="preserve"> on the global scene. It is likely that </w:t>
      </w:r>
      <w:r w:rsidRPr="00176118">
        <w:rPr>
          <w:rStyle w:val="Emphasis"/>
        </w:rPr>
        <w:t xml:space="preserve">as </w:t>
      </w:r>
      <w:r w:rsidRPr="00176118">
        <w:rPr>
          <w:rStyle w:val="Emphasis"/>
          <w:highlight w:val="cyan"/>
        </w:rPr>
        <w:t>a growing segment of the population strains just to get by</w:t>
      </w:r>
      <w:r w:rsidRPr="00313B56">
        <w:rPr>
          <w:sz w:val="16"/>
          <w:highlight w:val="cyan"/>
        </w:rPr>
        <w:t xml:space="preserve">, </w:t>
      </w:r>
      <w:r w:rsidRPr="00313B56">
        <w:rPr>
          <w:rStyle w:val="StyleUnderline"/>
          <w:highlight w:val="cyan"/>
        </w:rPr>
        <w:t>it will</w:t>
      </w:r>
      <w:r w:rsidRPr="00D17E03">
        <w:rPr>
          <w:sz w:val="16"/>
        </w:rPr>
        <w:t xml:space="preserve"> increasingly </w:t>
      </w:r>
      <w:r w:rsidRPr="00313B56">
        <w:rPr>
          <w:rStyle w:val="StyleUnderline"/>
          <w:highlight w:val="cyan"/>
        </w:rPr>
        <w:t>view foreign policy</w:t>
      </w:r>
      <w:r w:rsidRPr="00D17E03">
        <w:rPr>
          <w:sz w:val="16"/>
        </w:rPr>
        <w:t xml:space="preserve"> — </w:t>
      </w:r>
      <w:r w:rsidRPr="00176118">
        <w:rPr>
          <w:rStyle w:val="Emphasis"/>
        </w:rPr>
        <w:t xml:space="preserve">foreign </w:t>
      </w:r>
      <w:r w:rsidRPr="00176118">
        <w:rPr>
          <w:rStyle w:val="Emphasis"/>
          <w:highlight w:val="cyan"/>
        </w:rPr>
        <w:t>assistance</w:t>
      </w:r>
      <w:r w:rsidRPr="00D17E03">
        <w:rPr>
          <w:sz w:val="16"/>
        </w:rPr>
        <w:t xml:space="preserve"> and military spending alike — </w:t>
      </w:r>
      <w:r w:rsidRPr="00313B56">
        <w:rPr>
          <w:rStyle w:val="StyleUnderline"/>
          <w:highlight w:val="cyan"/>
        </w:rPr>
        <w:t>as</w:t>
      </w:r>
      <w:r w:rsidRPr="00313B56">
        <w:rPr>
          <w:sz w:val="16"/>
          <w:highlight w:val="cyan"/>
        </w:rPr>
        <w:t xml:space="preserve"> </w:t>
      </w:r>
      <w:r w:rsidRPr="00176118">
        <w:rPr>
          <w:rStyle w:val="Emphasis"/>
          <w:highlight w:val="cyan"/>
        </w:rPr>
        <w:t>a</w:t>
      </w:r>
      <w:r w:rsidRPr="00D17E03">
        <w:rPr>
          <w:sz w:val="16"/>
        </w:rPr>
        <w:t xml:space="preserve"> kind of </w:t>
      </w:r>
      <w:r w:rsidRPr="00176118">
        <w:rPr>
          <w:rStyle w:val="Emphasis"/>
          <w:highlight w:val="cyan"/>
        </w:rPr>
        <w:t>luxury</w:t>
      </w:r>
      <w:r w:rsidRPr="00313B56">
        <w:rPr>
          <w:sz w:val="16"/>
          <w:highlight w:val="cyan"/>
        </w:rPr>
        <w:t xml:space="preserve"> </w:t>
      </w:r>
      <w:r w:rsidRPr="00ED5622">
        <w:rPr>
          <w:rStyle w:val="StyleUnderline"/>
        </w:rPr>
        <w:t xml:space="preserve">ripe </w:t>
      </w:r>
      <w:r w:rsidRPr="00313B56">
        <w:rPr>
          <w:rStyle w:val="StyleUnderline"/>
          <w:highlight w:val="cyan"/>
        </w:rPr>
        <w:t xml:space="preserve">for </w:t>
      </w:r>
      <w:r w:rsidRPr="00176118">
        <w:rPr>
          <w:rStyle w:val="Emphasis"/>
          <w:highlight w:val="cyan"/>
        </w:rPr>
        <w:t>cuts</w:t>
      </w:r>
      <w:r w:rsidRPr="00C63E44">
        <w:rPr>
          <w:rStyle w:val="StyleUnderline"/>
        </w:rPr>
        <w:t xml:space="preserve"> and a reduction in ambition</w:t>
      </w:r>
      <w:r w:rsidRPr="00D17E03">
        <w:rPr>
          <w:sz w:val="16"/>
        </w:rPr>
        <w:t>. It is possible to see early indicators of these sentiments on the right and left, in the form of both tea party isolationism and Occupy Wall Street suspicion that corporate interests drive America’s foreign entanglements.</w:t>
      </w:r>
    </w:p>
    <w:p w14:paraId="7039DFFB" w14:textId="77777777" w:rsidR="00264098" w:rsidRPr="00D17E03" w:rsidRDefault="00264098" w:rsidP="00264098">
      <w:pPr>
        <w:rPr>
          <w:sz w:val="16"/>
        </w:rPr>
      </w:pPr>
      <w:r w:rsidRPr="00D17E03">
        <w:rPr>
          <w:sz w:val="16"/>
        </w:rPr>
        <w:t>“There was constant anxiety. He would accuse people of not being careful enough [with food]. He was scared something could happen and that he could have a reaction."</w:t>
      </w:r>
    </w:p>
    <w:p w14:paraId="7752870F" w14:textId="77777777" w:rsidR="00264098" w:rsidRPr="00313B56" w:rsidRDefault="00264098" w:rsidP="00264098">
      <w:pPr>
        <w:rPr>
          <w:sz w:val="12"/>
          <w:szCs w:val="12"/>
        </w:rPr>
      </w:pPr>
      <w:r w:rsidRPr="00D17E03">
        <w:rPr>
          <w:sz w:val="16"/>
        </w:rPr>
        <w:t xml:space="preserve">It is also the case that </w:t>
      </w:r>
      <w:r w:rsidRPr="00176118">
        <w:rPr>
          <w:rStyle w:val="Emphasis"/>
          <w:highlight w:val="cyan"/>
        </w:rPr>
        <w:t>other countries</w:t>
      </w:r>
      <w:r w:rsidRPr="00D17E03">
        <w:rPr>
          <w:sz w:val="16"/>
        </w:rPr>
        <w:t xml:space="preserve"> have long </w:t>
      </w:r>
      <w:r w:rsidRPr="00176118">
        <w:rPr>
          <w:rStyle w:val="Emphasis"/>
          <w:highlight w:val="cyan"/>
        </w:rPr>
        <w:t>emulated</w:t>
      </w:r>
      <w:r w:rsidRPr="00D17E03">
        <w:rPr>
          <w:sz w:val="16"/>
        </w:rPr>
        <w:t xml:space="preserve"> </w:t>
      </w:r>
      <w:r w:rsidRPr="00C63E44">
        <w:rPr>
          <w:rStyle w:val="StyleUnderline"/>
        </w:rPr>
        <w:t xml:space="preserve">aspects of the </w:t>
      </w:r>
      <w:r w:rsidRPr="00313B56">
        <w:rPr>
          <w:rStyle w:val="StyleUnderline"/>
          <w:highlight w:val="cyan"/>
        </w:rPr>
        <w:t xml:space="preserve">American Way </w:t>
      </w:r>
      <w:r w:rsidRPr="00ED5622">
        <w:rPr>
          <w:rStyle w:val="StyleUnderline"/>
        </w:rPr>
        <w:t>in designing</w:t>
      </w:r>
      <w:r w:rsidRPr="00D17E03">
        <w:rPr>
          <w:sz w:val="16"/>
        </w:rPr>
        <w:t xml:space="preserve"> </w:t>
      </w:r>
      <w:r w:rsidRPr="00176118">
        <w:rPr>
          <w:rStyle w:val="Emphasis"/>
        </w:rPr>
        <w:t>their own development models</w:t>
      </w:r>
      <w:r w:rsidRPr="00D17E03">
        <w:rPr>
          <w:sz w:val="16"/>
        </w:rPr>
        <w:t xml:space="preserve">. Having access to higher education, creating conditions that support innovation and </w:t>
      </w:r>
      <w:r w:rsidRPr="00313B56">
        <w:rPr>
          <w:rStyle w:val="StyleUnderline"/>
          <w:highlight w:val="cyan"/>
        </w:rPr>
        <w:t>allowing for</w:t>
      </w:r>
      <w:r w:rsidRPr="00D17E03">
        <w:rPr>
          <w:sz w:val="16"/>
        </w:rPr>
        <w:t xml:space="preserve"> greater </w:t>
      </w:r>
      <w:r w:rsidRPr="00176118">
        <w:rPr>
          <w:rStyle w:val="Emphasis"/>
          <w:highlight w:val="cyan"/>
        </w:rPr>
        <w:t>upward mobility</w:t>
      </w:r>
      <w:r w:rsidRPr="00313B56">
        <w:rPr>
          <w:sz w:val="16"/>
          <w:highlight w:val="cyan"/>
        </w:rPr>
        <w:t xml:space="preserve"> </w:t>
      </w:r>
      <w:r w:rsidRPr="00313B56">
        <w:rPr>
          <w:rStyle w:val="StyleUnderline"/>
          <w:highlight w:val="cyan"/>
        </w:rPr>
        <w:t>have</w:t>
      </w:r>
      <w:r w:rsidRPr="00D17E03">
        <w:rPr>
          <w:sz w:val="16"/>
        </w:rPr>
        <w:t xml:space="preserve"> all </w:t>
      </w:r>
      <w:r w:rsidRPr="00313B56">
        <w:rPr>
          <w:rStyle w:val="StyleUnderline"/>
          <w:highlight w:val="cyan"/>
        </w:rPr>
        <w:t>been</w:t>
      </w:r>
      <w:r w:rsidRPr="00C63E44">
        <w:rPr>
          <w:rStyle w:val="StyleUnderline"/>
        </w:rPr>
        <w:t xml:space="preserve"> deeply </w:t>
      </w:r>
      <w:r w:rsidRPr="00176118">
        <w:rPr>
          <w:rStyle w:val="Emphasis"/>
          <w:highlight w:val="cyan"/>
        </w:rPr>
        <w:t>attractive</w:t>
      </w:r>
      <w:r w:rsidRPr="00176118">
        <w:rPr>
          <w:rStyle w:val="Emphasis"/>
        </w:rPr>
        <w:t xml:space="preserve"> qualities</w:t>
      </w:r>
      <w:r w:rsidRPr="00D17E03">
        <w:rPr>
          <w:sz w:val="16"/>
        </w:rPr>
        <w:t xml:space="preserve"> to many nations. But </w:t>
      </w:r>
      <w:r w:rsidRPr="00C63E44">
        <w:rPr>
          <w:rStyle w:val="StyleUnderline"/>
        </w:rPr>
        <w:t xml:space="preserve">it is the construction of </w:t>
      </w:r>
      <w:r w:rsidRPr="00176118">
        <w:rPr>
          <w:rStyle w:val="Emphasis"/>
          <w:highlight w:val="cyan"/>
        </w:rPr>
        <w:t>a durable U.S. middle class</w:t>
      </w:r>
      <w:r w:rsidRPr="00D17E03">
        <w:rPr>
          <w:sz w:val="16"/>
        </w:rPr>
        <w:t xml:space="preserve"> </w:t>
      </w:r>
      <w:r w:rsidRPr="00C63E44">
        <w:rPr>
          <w:rStyle w:val="StyleUnderline"/>
        </w:rPr>
        <w:t xml:space="preserve">that </w:t>
      </w:r>
      <w:r w:rsidRPr="00313B56">
        <w:rPr>
          <w:rStyle w:val="StyleUnderline"/>
          <w:highlight w:val="cyan"/>
        </w:rPr>
        <w:t>has been</w:t>
      </w:r>
      <w:r w:rsidRPr="00D17E03">
        <w:rPr>
          <w:sz w:val="16"/>
        </w:rPr>
        <w:t xml:space="preserve"> perhaps </w:t>
      </w:r>
      <w:r w:rsidRPr="00176118">
        <w:rPr>
          <w:rStyle w:val="Emphasis"/>
          <w:highlight w:val="cyan"/>
        </w:rPr>
        <w:t>most compelling</w:t>
      </w:r>
      <w:r w:rsidRPr="00313B56">
        <w:rPr>
          <w:rStyle w:val="StyleUnderline"/>
          <w:highlight w:val="cyan"/>
        </w:rPr>
        <w:t xml:space="preserve"> to</w:t>
      </w:r>
      <w:r w:rsidRPr="00C63E44">
        <w:rPr>
          <w:rStyle w:val="StyleUnderline"/>
        </w:rPr>
        <w:t xml:space="preserve"> highly </w:t>
      </w:r>
      <w:r w:rsidRPr="00313B56">
        <w:rPr>
          <w:rStyle w:val="StyleUnderline"/>
          <w:highlight w:val="cyan"/>
        </w:rPr>
        <w:t xml:space="preserve">stratified societies </w:t>
      </w:r>
      <w:r w:rsidRPr="00B900B7">
        <w:rPr>
          <w:rStyle w:val="StyleUnderline"/>
        </w:rPr>
        <w:t xml:space="preserve">across </w:t>
      </w:r>
      <w:r w:rsidRPr="00176118">
        <w:rPr>
          <w:rStyle w:val="Emphasis"/>
        </w:rPr>
        <w:t>Latin America</w:t>
      </w:r>
      <w:r w:rsidRPr="00D17E03">
        <w:rPr>
          <w:sz w:val="16"/>
        </w:rPr>
        <w:t xml:space="preserve">, </w:t>
      </w:r>
      <w:r w:rsidRPr="00176118">
        <w:rPr>
          <w:rStyle w:val="Emphasis"/>
        </w:rPr>
        <w:t>Asia</w:t>
      </w:r>
      <w:r w:rsidRPr="00D17E03">
        <w:rPr>
          <w:sz w:val="16"/>
        </w:rPr>
        <w:t xml:space="preserve"> </w:t>
      </w:r>
      <w:r w:rsidRPr="00B900B7">
        <w:rPr>
          <w:rStyle w:val="StyleUnderline"/>
        </w:rPr>
        <w:t>and</w:t>
      </w:r>
      <w:r w:rsidRPr="00D17E03">
        <w:rPr>
          <w:sz w:val="16"/>
        </w:rPr>
        <w:t xml:space="preserve"> </w:t>
      </w:r>
      <w:r w:rsidRPr="00176118">
        <w:rPr>
          <w:rStyle w:val="Emphasis"/>
        </w:rPr>
        <w:t>Africa</w:t>
      </w:r>
      <w:r w:rsidRPr="00D17E03">
        <w:rPr>
          <w:sz w:val="16"/>
        </w:rPr>
        <w:t xml:space="preserve">. Now, however, </w:t>
      </w:r>
      <w:r w:rsidRPr="00C63E44">
        <w:rPr>
          <w:rStyle w:val="StyleUnderline"/>
        </w:rPr>
        <w:t>the</w:t>
      </w:r>
      <w:r w:rsidRPr="00D17E03">
        <w:rPr>
          <w:sz w:val="16"/>
        </w:rPr>
        <w:t xml:space="preserve"> </w:t>
      </w:r>
      <w:r w:rsidRPr="00176118">
        <w:rPr>
          <w:rStyle w:val="Emphasis"/>
          <w:highlight w:val="cyan"/>
        </w:rPr>
        <w:t>U</w:t>
      </w:r>
      <w:r w:rsidRPr="00D17E03">
        <w:rPr>
          <w:sz w:val="16"/>
        </w:rPr>
        <w:t xml:space="preserve">nited </w:t>
      </w:r>
      <w:r w:rsidRPr="00176118">
        <w:rPr>
          <w:rStyle w:val="Emphasis"/>
          <w:highlight w:val="cyan"/>
        </w:rPr>
        <w:t>S</w:t>
      </w:r>
      <w:r w:rsidRPr="00D17E03">
        <w:rPr>
          <w:sz w:val="16"/>
        </w:rPr>
        <w:t xml:space="preserve">tates </w:t>
      </w:r>
      <w:r w:rsidRPr="00B900B7">
        <w:rPr>
          <w:rStyle w:val="StyleUnderline"/>
        </w:rPr>
        <w:t xml:space="preserve">is moving in the </w:t>
      </w:r>
      <w:r w:rsidRPr="00176118">
        <w:rPr>
          <w:rStyle w:val="Emphasis"/>
        </w:rPr>
        <w:t>other</w:t>
      </w:r>
      <w:r w:rsidRPr="00B900B7">
        <w:rPr>
          <w:rStyle w:val="StyleUnderline"/>
        </w:rPr>
        <w:t xml:space="preserve"> direction</w:t>
      </w:r>
      <w:r w:rsidRPr="00D17E03">
        <w:rPr>
          <w:sz w:val="16"/>
        </w:rPr>
        <w:t xml:space="preserve">, </w:t>
      </w:r>
      <w:r w:rsidRPr="00C63E44">
        <w:rPr>
          <w:rStyle w:val="StyleUnderline"/>
        </w:rPr>
        <w:t xml:space="preserve">toward an unstable society </w:t>
      </w:r>
      <w:r w:rsidRPr="00313B56">
        <w:rPr>
          <w:rStyle w:val="StyleUnderline"/>
          <w:highlight w:val="cyan"/>
        </w:rPr>
        <w:t>divided between</w:t>
      </w:r>
      <w:r w:rsidRPr="00C63E44">
        <w:rPr>
          <w:rStyle w:val="StyleUnderline"/>
        </w:rPr>
        <w:t xml:space="preserve"> astronomically </w:t>
      </w:r>
      <w:r w:rsidRPr="00176118">
        <w:rPr>
          <w:rStyle w:val="Emphasis"/>
          <w:highlight w:val="cyan"/>
        </w:rPr>
        <w:t>rich elites</w:t>
      </w:r>
      <w:r w:rsidRPr="00313B56">
        <w:rPr>
          <w:rStyle w:val="StyleUnderline"/>
          <w:highlight w:val="cyan"/>
        </w:rPr>
        <w:t xml:space="preserve"> and </w:t>
      </w:r>
      <w:r w:rsidRPr="00176118">
        <w:rPr>
          <w:rStyle w:val="Emphasis"/>
          <w:highlight w:val="cyan"/>
        </w:rPr>
        <w:t>everyone else</w:t>
      </w:r>
      <w:r w:rsidRPr="00C63E44">
        <w:rPr>
          <w:rStyle w:val="StyleUnderline"/>
        </w:rPr>
        <w:t>.</w:t>
      </w:r>
      <w:r w:rsidRPr="00D17E03">
        <w:rPr>
          <w:sz w:val="16"/>
        </w:rPr>
        <w:t xml:space="preserve"> </w:t>
      </w:r>
      <w:r w:rsidRPr="00313B56">
        <w:rPr>
          <w:sz w:val="12"/>
          <w:szCs w:val="12"/>
        </w:rPr>
        <w:t>This undermines a critical component of U.S. soft power and is a model for societal engineering that few would choose to emulate.</w:t>
      </w:r>
    </w:p>
    <w:p w14:paraId="3414336D" w14:textId="77777777" w:rsidR="00264098" w:rsidRPr="00313B56" w:rsidRDefault="00264098" w:rsidP="00264098">
      <w:pPr>
        <w:rPr>
          <w:sz w:val="12"/>
          <w:szCs w:val="12"/>
        </w:rPr>
      </w:pPr>
      <w:r w:rsidRPr="00313B56">
        <w:rPr>
          <w:sz w:val="12"/>
          <w:szCs w:val="12"/>
        </w:rPr>
        <w:t>It is also the case that the most recent era of U.S. exertion on the global stage has involved nearly 15 years of conflict in the Middle East and South Asia. The most important features of these largely military engagements have involved refinements in counterinsurgency technique and adaptations in military technology. A different 1</w:t>
      </w:r>
      <w:r w:rsidRPr="00313B56">
        <w:rPr>
          <w:rFonts w:ascii="Times New Roman" w:hAnsi="Times New Roman" w:cs="Times New Roman"/>
          <w:sz w:val="12"/>
          <w:szCs w:val="12"/>
        </w:rPr>
        <w:t> </w:t>
      </w:r>
      <w:r w:rsidRPr="00313B56">
        <w:rPr>
          <w:sz w:val="12"/>
          <w:szCs w:val="12"/>
        </w:rPr>
        <w:t>percent of the U.S. population has been primarily involved in this struggle: the U.S. military and others associated with the defense establishment. Aside from clapping when a uniformed military member greets an emotional family at an airport homecoming, the vast majority of the population has been largely unaffected by these conflicts. They neither paid for nor fought these wars.</w:t>
      </w:r>
    </w:p>
    <w:p w14:paraId="0605A282" w14:textId="77777777" w:rsidR="00264098" w:rsidRPr="00D17E03" w:rsidRDefault="00264098" w:rsidP="00264098">
      <w:pPr>
        <w:rPr>
          <w:sz w:val="16"/>
        </w:rPr>
      </w:pPr>
      <w:r w:rsidRPr="00313B56">
        <w:rPr>
          <w:sz w:val="12"/>
          <w:szCs w:val="12"/>
        </w:rPr>
        <w:t>The next phase of intense global engagement is likely to demand much more from a larger share of the population. The lion’s share of 21st-century history will play out in Asia, with its thriving and acquisitive middle classes driving innovation, nationalist competitions, military ambitions, struggles over history and identity, and simple pursuit of power. The United States is in the midst of a major reorientation of its foreign policy and commercial priorities that will draw it more closely to Asia in the decades ahead. The competition for power and prestige there rests on comprehensive aspects of national power — as much to our product and service offerings, the strength of our educational system and the health and vitality of our national infrastructure as to the quality of U.S. military capabilities.</w:t>
      </w:r>
      <w:r w:rsidRPr="00D17E03">
        <w:rPr>
          <w:sz w:val="16"/>
        </w:rPr>
        <w:t xml:space="preserve"> </w:t>
      </w:r>
      <w:r w:rsidRPr="00B900B7">
        <w:rPr>
          <w:rStyle w:val="StyleUnderline"/>
        </w:rPr>
        <w:t xml:space="preserve">Each of these efforts require substantial and sustained </w:t>
      </w:r>
      <w:r w:rsidRPr="00176118">
        <w:rPr>
          <w:rStyle w:val="Emphasis"/>
        </w:rPr>
        <w:t>longer-term investments</w:t>
      </w:r>
      <w:r w:rsidRPr="00B900B7">
        <w:rPr>
          <w:rStyle w:val="StyleUnderline"/>
        </w:rPr>
        <w:t>; all face</w:t>
      </w:r>
      <w:r w:rsidRPr="00C63E44">
        <w:rPr>
          <w:rStyle w:val="StyleUnderline"/>
        </w:rPr>
        <w:t xml:space="preserve"> funding shortfalls due to myriad challenges</w:t>
      </w:r>
      <w:r w:rsidRPr="00D17E03">
        <w:rPr>
          <w:sz w:val="16"/>
        </w:rPr>
        <w:t xml:space="preserve">. </w:t>
      </w:r>
      <w:r w:rsidRPr="00C63E44">
        <w:rPr>
          <w:rStyle w:val="StyleUnderline"/>
        </w:rPr>
        <w:t xml:space="preserve">A corresponding </w:t>
      </w:r>
      <w:r w:rsidRPr="00C52F65">
        <w:rPr>
          <w:rStyle w:val="StyleUnderline"/>
        </w:rPr>
        <w:t>consequence of growing</w:t>
      </w:r>
      <w:r w:rsidRPr="00C63E44">
        <w:rPr>
          <w:rStyle w:val="StyleUnderline"/>
        </w:rPr>
        <w:t xml:space="preserve"> </w:t>
      </w:r>
      <w:r w:rsidRPr="00176118">
        <w:rPr>
          <w:rStyle w:val="Emphasis"/>
          <w:highlight w:val="cyan"/>
        </w:rPr>
        <w:t>inequality</w:t>
      </w:r>
      <w:r w:rsidRPr="00313B56">
        <w:rPr>
          <w:rStyle w:val="StyleUnderline"/>
          <w:highlight w:val="cyan"/>
        </w:rPr>
        <w:t xml:space="preserve"> has </w:t>
      </w:r>
      <w:r w:rsidRPr="00C52F65">
        <w:rPr>
          <w:rStyle w:val="StyleUnderline"/>
        </w:rPr>
        <w:t xml:space="preserve">been </w:t>
      </w:r>
      <w:r w:rsidRPr="00313B56">
        <w:rPr>
          <w:rStyle w:val="StyleUnderline"/>
          <w:highlight w:val="cyan"/>
        </w:rPr>
        <w:t xml:space="preserve">a </w:t>
      </w:r>
      <w:r w:rsidRPr="00176118">
        <w:rPr>
          <w:rStyle w:val="Emphasis"/>
          <w:highlight w:val="cyan"/>
        </w:rPr>
        <w:t>reduction</w:t>
      </w:r>
      <w:r w:rsidRPr="00313B56">
        <w:rPr>
          <w:rStyle w:val="StyleUnderline"/>
          <w:highlight w:val="cyan"/>
        </w:rPr>
        <w:t xml:space="preserve"> in support for</w:t>
      </w:r>
      <w:r w:rsidRPr="00C63E44">
        <w:rPr>
          <w:rStyle w:val="StyleUnderline"/>
        </w:rPr>
        <w:t xml:space="preserve"> these </w:t>
      </w:r>
      <w:r w:rsidRPr="00176118">
        <w:rPr>
          <w:rStyle w:val="Emphasis"/>
          <w:highlight w:val="cyan"/>
        </w:rPr>
        <w:t>building blocks</w:t>
      </w:r>
      <w:r w:rsidRPr="00313B56">
        <w:rPr>
          <w:sz w:val="16"/>
          <w:highlight w:val="cyan"/>
        </w:rPr>
        <w:t xml:space="preserve"> </w:t>
      </w:r>
      <w:r w:rsidRPr="00313B56">
        <w:rPr>
          <w:rStyle w:val="StyleUnderline"/>
          <w:highlight w:val="cyan"/>
        </w:rPr>
        <w:t>for</w:t>
      </w:r>
      <w:r w:rsidRPr="00ED5622">
        <w:rPr>
          <w:rStyle w:val="StyleUnderline"/>
        </w:rPr>
        <w:t xml:space="preserve"> comprehensive and </w:t>
      </w:r>
      <w:r w:rsidRPr="00C52F65">
        <w:rPr>
          <w:rStyle w:val="StyleUnderline"/>
          <w:highlight w:val="cyan"/>
        </w:rPr>
        <w:t xml:space="preserve">sustained </w:t>
      </w:r>
      <w:r w:rsidRPr="00C52F65">
        <w:rPr>
          <w:rStyle w:val="Emphasis"/>
          <w:highlight w:val="cyan"/>
        </w:rPr>
        <w:t>international engagement</w:t>
      </w:r>
      <w:r w:rsidRPr="00313B56">
        <w:rPr>
          <w:sz w:val="16"/>
          <w:highlight w:val="cyan"/>
        </w:rPr>
        <w:t>.</w:t>
      </w:r>
    </w:p>
    <w:p w14:paraId="21381AC3" w14:textId="77777777" w:rsidR="00264098" w:rsidRPr="006E3441" w:rsidRDefault="00264098" w:rsidP="00264098">
      <w:pPr>
        <w:rPr>
          <w:b/>
          <w:iCs/>
          <w:u w:val="single"/>
          <w:bdr w:val="single" w:sz="8" w:space="0" w:color="auto"/>
        </w:rPr>
      </w:pPr>
      <w:r w:rsidRPr="00D17E03">
        <w:rPr>
          <w:sz w:val="16"/>
        </w:rPr>
        <w:t xml:space="preserve">The worrisome dimensions of income inequality on the quality of domestic American life should be enough to cause us to consider enacting remedies. However, the potential negative implications on U.S. performance internationally can only add to the </w:t>
      </w:r>
      <w:r w:rsidRPr="00C52F65">
        <w:rPr>
          <w:sz w:val="16"/>
        </w:rPr>
        <w:t>case. Ultimately</w:t>
      </w:r>
      <w:r w:rsidRPr="00C52F65">
        <w:rPr>
          <w:rStyle w:val="StyleUnderline"/>
        </w:rPr>
        <w:t xml:space="preserve">, </w:t>
      </w:r>
      <w:r w:rsidRPr="00C52F65">
        <w:rPr>
          <w:rStyle w:val="Emphasis"/>
        </w:rPr>
        <w:t>a sustained</w:t>
      </w:r>
      <w:r w:rsidRPr="00C52F65">
        <w:rPr>
          <w:rStyle w:val="StyleUnderline"/>
        </w:rPr>
        <w:t xml:space="preserve"> and purposeful American internationalism is inextricably linked to the health of our </w:t>
      </w:r>
      <w:r w:rsidRPr="00C52F65">
        <w:rPr>
          <w:rStyle w:val="Emphasis"/>
        </w:rPr>
        <w:t>domestic</w:t>
      </w:r>
      <w:r w:rsidRPr="00C52F65">
        <w:rPr>
          <w:rStyle w:val="StyleUnderline"/>
        </w:rPr>
        <w:t xml:space="preserve"> life,</w:t>
      </w:r>
      <w:r w:rsidRPr="00C52F65">
        <w:rPr>
          <w:sz w:val="16"/>
        </w:rPr>
        <w:t xml:space="preserve"> </w:t>
      </w:r>
      <w:r w:rsidRPr="00C52F65">
        <w:rPr>
          <w:rStyle w:val="Emphasis"/>
        </w:rPr>
        <w:t>to which gaping inequality is the biggest threat.</w:t>
      </w:r>
    </w:p>
    <w:p w14:paraId="006773E6" w14:textId="77777777" w:rsidR="00264098" w:rsidRDefault="00264098" w:rsidP="00264098">
      <w:pPr>
        <w:pStyle w:val="Heading4"/>
      </w:pPr>
      <w:r>
        <w:lastRenderedPageBreak/>
        <w:t xml:space="preserve">Extinction through a </w:t>
      </w:r>
      <w:r>
        <w:rPr>
          <w:u w:val="single"/>
        </w:rPr>
        <w:t>laundry list</w:t>
      </w:r>
      <w:r>
        <w:t xml:space="preserve"> of transnational crises. </w:t>
      </w:r>
    </w:p>
    <w:p w14:paraId="1BD5F5DB" w14:textId="77777777" w:rsidR="00264098" w:rsidRPr="009A0DCD" w:rsidRDefault="00264098" w:rsidP="00264098">
      <w:r w:rsidRPr="009A0DCD">
        <w:rPr>
          <w:rStyle w:val="Style13ptBold"/>
        </w:rPr>
        <w:t xml:space="preserve">Brooks ’14 </w:t>
      </w:r>
      <w:r w:rsidRPr="009A0DCD">
        <w:t>[Rosa; November 14; Professor of Law at Georgetown University, Senior Fellow with the New America and Arizona State University Future of War Project, former Senior Advisor at the U.S. State Department; Foreign Policy, “Embrace the Chaos,” https://foreignpolicy.com/2014/11/14/embrace-the-chaos/]</w:t>
      </w:r>
    </w:p>
    <w:p w14:paraId="7A4587FB" w14:textId="77777777" w:rsidR="00264098" w:rsidRPr="009A0DCD" w:rsidRDefault="00264098" w:rsidP="00264098">
      <w:pPr>
        <w:rPr>
          <w:sz w:val="16"/>
        </w:rPr>
      </w:pPr>
      <w:r w:rsidRPr="009A0DCD">
        <w:rPr>
          <w:sz w:val="16"/>
        </w:rPr>
        <w:t>I. The Character of the Mess</w:t>
      </w:r>
    </w:p>
    <w:p w14:paraId="587EA3F7" w14:textId="77777777" w:rsidR="00264098" w:rsidRPr="009A0DCD" w:rsidRDefault="00264098" w:rsidP="00264098">
      <w:pPr>
        <w:rPr>
          <w:sz w:val="16"/>
        </w:rPr>
      </w:pPr>
      <w:r w:rsidRPr="009A0DCD">
        <w:rPr>
          <w:sz w:val="16"/>
        </w:rPr>
        <w:t>Defining the character of the current mess is the easy part. Briefly:</w:t>
      </w:r>
    </w:p>
    <w:p w14:paraId="0D651745" w14:textId="77777777" w:rsidR="00264098" w:rsidRPr="009A0DCD" w:rsidRDefault="00264098" w:rsidP="00264098">
      <w:pPr>
        <w:pStyle w:val="ListParagraph"/>
        <w:numPr>
          <w:ilvl w:val="0"/>
          <w:numId w:val="104"/>
        </w:numPr>
        <w:rPr>
          <w:sz w:val="16"/>
        </w:rPr>
      </w:pPr>
      <w:r w:rsidRPr="009A0DCD">
        <w:rPr>
          <w:rStyle w:val="StyleUnderline"/>
        </w:rPr>
        <w:t xml:space="preserve">The last century’s </w:t>
      </w:r>
      <w:r w:rsidRPr="009A0DCD">
        <w:rPr>
          <w:rStyle w:val="Emphasis"/>
        </w:rPr>
        <w:t>technological revolutions</w:t>
      </w:r>
      <w:r w:rsidRPr="009A0DCD">
        <w:rPr>
          <w:sz w:val="16"/>
        </w:rPr>
        <w:t xml:space="preserve"> have </w:t>
      </w:r>
      <w:r w:rsidRPr="009A0DCD">
        <w:rPr>
          <w:rStyle w:val="StyleUnderline"/>
        </w:rPr>
        <w:t xml:space="preserve">made our world more </w:t>
      </w:r>
      <w:r w:rsidRPr="009A0DCD">
        <w:rPr>
          <w:rStyle w:val="Emphasis"/>
        </w:rPr>
        <w:t>globally interconnected</w:t>
      </w:r>
      <w:r w:rsidRPr="009A0DCD">
        <w:rPr>
          <w:rStyle w:val="StyleUnderline"/>
        </w:rPr>
        <w:t xml:space="preserve"> than ever</w:t>
      </w:r>
      <w:r w:rsidRPr="009A0DCD">
        <w:rPr>
          <w:sz w:val="16"/>
        </w:rPr>
        <w:t>.</w:t>
      </w:r>
    </w:p>
    <w:p w14:paraId="7A3A720D" w14:textId="77777777" w:rsidR="00264098" w:rsidRPr="009A0DCD" w:rsidRDefault="00264098" w:rsidP="00264098">
      <w:pPr>
        <w:pStyle w:val="ListParagraph"/>
        <w:numPr>
          <w:ilvl w:val="0"/>
          <w:numId w:val="104"/>
        </w:numPr>
        <w:rPr>
          <w:sz w:val="16"/>
        </w:rPr>
      </w:pPr>
      <w:r w:rsidRPr="009A0DCD">
        <w:rPr>
          <w:sz w:val="16"/>
        </w:rPr>
        <w:t>Power (along with access to power) has become more democratized and diffuse in some ways, but more concentrated in other ways.</w:t>
      </w:r>
    </w:p>
    <w:p w14:paraId="2F366192" w14:textId="77777777" w:rsidR="00264098" w:rsidRPr="009A0DCD" w:rsidRDefault="00264098" w:rsidP="00264098">
      <w:pPr>
        <w:pStyle w:val="ListParagraph"/>
        <w:numPr>
          <w:ilvl w:val="0"/>
          <w:numId w:val="104"/>
        </w:numPr>
        <w:rPr>
          <w:rStyle w:val="StyleUnderline"/>
        </w:rPr>
      </w:pPr>
      <w:r w:rsidRPr="009A0DCD">
        <w:rPr>
          <w:sz w:val="16"/>
        </w:rPr>
        <w:t xml:space="preserve">For most individuals around the globe, </w:t>
      </w:r>
      <w:r w:rsidRPr="009A0DCD">
        <w:rPr>
          <w:rStyle w:val="StyleUnderline"/>
        </w:rPr>
        <w:t xml:space="preserve">day-to-day life is </w:t>
      </w:r>
      <w:r w:rsidRPr="009A0DCD">
        <w:rPr>
          <w:rStyle w:val="Emphasis"/>
        </w:rPr>
        <w:t>far less dangerous</w:t>
      </w:r>
      <w:r w:rsidRPr="009A0DCD">
        <w:rPr>
          <w:sz w:val="16"/>
        </w:rPr>
        <w:t xml:space="preserve"> and brutal </w:t>
      </w:r>
      <w:r w:rsidRPr="009A0DCD">
        <w:rPr>
          <w:rStyle w:val="StyleUnderline"/>
        </w:rPr>
        <w:t xml:space="preserve">than in previous eras; for the </w:t>
      </w:r>
      <w:r w:rsidRPr="009A0DCD">
        <w:rPr>
          <w:rStyle w:val="Emphasis"/>
        </w:rPr>
        <w:t>species as a whole</w:t>
      </w:r>
      <w:r w:rsidRPr="009A0DCD">
        <w:rPr>
          <w:sz w:val="16"/>
        </w:rPr>
        <w:t xml:space="preserve">, however, </w:t>
      </w:r>
      <w:r w:rsidRPr="009A0DCD">
        <w:rPr>
          <w:rStyle w:val="StyleUnderline"/>
        </w:rPr>
        <w:t xml:space="preserve">the </w:t>
      </w:r>
      <w:r w:rsidRPr="00253111">
        <w:rPr>
          <w:rStyle w:val="StyleUnderline"/>
          <w:highlight w:val="cyan"/>
        </w:rPr>
        <w:t>risk of</w:t>
      </w:r>
      <w:r w:rsidRPr="009A0DCD">
        <w:rPr>
          <w:rStyle w:val="StyleUnderline"/>
        </w:rPr>
        <w:t xml:space="preserve"> </w:t>
      </w:r>
      <w:r w:rsidRPr="009A0DCD">
        <w:rPr>
          <w:rStyle w:val="Emphasis"/>
        </w:rPr>
        <w:t xml:space="preserve">future global </w:t>
      </w:r>
      <w:r w:rsidRPr="00253111">
        <w:rPr>
          <w:rStyle w:val="Emphasis"/>
          <w:highlight w:val="cyan"/>
        </w:rPr>
        <w:t>catastrophe</w:t>
      </w:r>
      <w:r w:rsidRPr="009A0DCD">
        <w:rPr>
          <w:rStyle w:val="StyleUnderline"/>
        </w:rPr>
        <w:t xml:space="preserve"> has </w:t>
      </w:r>
      <w:r w:rsidRPr="00253111">
        <w:rPr>
          <w:rStyle w:val="StyleUnderline"/>
          <w:highlight w:val="cyan"/>
        </w:rPr>
        <w:t>increased</w:t>
      </w:r>
      <w:r w:rsidRPr="009A0DCD">
        <w:rPr>
          <w:sz w:val="16"/>
          <w:szCs w:val="16"/>
        </w:rPr>
        <w:t>.</w:t>
      </w:r>
    </w:p>
    <w:p w14:paraId="5449F9D3" w14:textId="77777777" w:rsidR="00264098" w:rsidRPr="009A0DCD" w:rsidRDefault="00264098" w:rsidP="00264098">
      <w:pPr>
        <w:pStyle w:val="ListParagraph"/>
        <w:numPr>
          <w:ilvl w:val="0"/>
          <w:numId w:val="104"/>
        </w:numPr>
        <w:rPr>
          <w:sz w:val="16"/>
        </w:rPr>
      </w:pPr>
      <w:r w:rsidRPr="009A0DCD">
        <w:rPr>
          <w:sz w:val="16"/>
        </w:rPr>
        <w:t>The continuously accelerating rate of technological and social change makes it increasingly difficult to predict the geopolitical future.</w:t>
      </w:r>
    </w:p>
    <w:p w14:paraId="3502010C" w14:textId="77777777" w:rsidR="00264098" w:rsidRPr="009A0DCD" w:rsidRDefault="00264098" w:rsidP="00264098">
      <w:pPr>
        <w:rPr>
          <w:sz w:val="16"/>
        </w:rPr>
      </w:pPr>
      <w:r w:rsidRPr="009A0DCD">
        <w:rPr>
          <w:sz w:val="16"/>
        </w:rPr>
        <w:t>Nothing is particularly original about these observations; they’re repeated in some fashion in every major national strategic document produced over the last decade. They probably teach this stuff to kindergarteners now. Indeed, we’ve heard it all so often that it’s tempting to dismiss such claims as meaningless platitudes: Been there; theorized that. Can we get please get back to foreign-policy business as usual?</w:t>
      </w:r>
    </w:p>
    <w:p w14:paraId="28EF0AB1" w14:textId="77777777" w:rsidR="00264098" w:rsidRPr="009A0DCD" w:rsidRDefault="00264098" w:rsidP="00264098">
      <w:pPr>
        <w:rPr>
          <w:sz w:val="16"/>
        </w:rPr>
      </w:pPr>
      <w:r w:rsidRPr="009A0DCD">
        <w:rPr>
          <w:sz w:val="16"/>
        </w:rPr>
        <w:t>No, we can’t. Not if we want our children and grandchildren to live decent lives. If we care about the future at all, we need to do more than prattle on at cocktail parties about globalization, interconnectedness, complexity, danger, and uncertainty. We need to feel these seismic changes in our bones.</w:t>
      </w:r>
    </w:p>
    <w:p w14:paraId="757A0043" w14:textId="77777777" w:rsidR="00264098" w:rsidRPr="009A0DCD" w:rsidRDefault="00264098" w:rsidP="00264098">
      <w:pPr>
        <w:rPr>
          <w:sz w:val="16"/>
        </w:rPr>
      </w:pPr>
      <w:r w:rsidRPr="009A0DCD">
        <w:rPr>
          <w:sz w:val="16"/>
        </w:rPr>
        <w:t>So bear with me. Let’s try to breathe some life into the clichés.</w:t>
      </w:r>
    </w:p>
    <w:p w14:paraId="646913FB" w14:textId="77777777" w:rsidR="00264098" w:rsidRPr="009A0DCD" w:rsidRDefault="00264098" w:rsidP="00264098">
      <w:pPr>
        <w:rPr>
          <w:sz w:val="16"/>
        </w:rPr>
      </w:pPr>
      <w:r w:rsidRPr="009A0DCD">
        <w:rPr>
          <w:sz w:val="16"/>
        </w:rPr>
        <w:t>I’ve written about these issues before (here and here), and at risk of being both a narcissist and a broken record, I’ll quote myself:</w:t>
      </w:r>
    </w:p>
    <w:p w14:paraId="2E3077F3" w14:textId="77777777" w:rsidR="00264098" w:rsidRPr="009A0DCD" w:rsidRDefault="00264098" w:rsidP="00264098">
      <w:pPr>
        <w:ind w:left="720"/>
        <w:rPr>
          <w:sz w:val="16"/>
        </w:rPr>
      </w:pPr>
      <w:r w:rsidRPr="009A0DCD">
        <w:rPr>
          <w:rStyle w:val="StyleUnderline"/>
        </w:rPr>
        <w:t>The world has grown more complex</w:t>
      </w:r>
      <w:r w:rsidRPr="009A0DCD">
        <w:rPr>
          <w:sz w:val="16"/>
        </w:rPr>
        <w:t>.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w:t>
      </w:r>
    </w:p>
    <w:p w14:paraId="1476711C" w14:textId="77777777" w:rsidR="00264098" w:rsidRPr="009A0DCD" w:rsidRDefault="00264098" w:rsidP="00264098">
      <w:pPr>
        <w:ind w:left="720"/>
        <w:rPr>
          <w:sz w:val="16"/>
        </w:rPr>
      </w:pPr>
      <w:r w:rsidRPr="009A0DCD">
        <w:rPr>
          <w:sz w:val="16"/>
        </w:rPr>
        <w:t xml:space="preserve">Today? </w:t>
      </w:r>
      <w:r w:rsidRPr="009A0DCD">
        <w:rPr>
          <w:rStyle w:val="StyleUnderline"/>
        </w:rPr>
        <w:t>We’ve got 7 billion people living in 192 U.N. member states</w:t>
      </w:r>
      <w:r w:rsidRPr="009A0DCD">
        <w:rPr>
          <w:sz w:val="16"/>
        </w:rPr>
        <w:t xml:space="preserve"> and a handful of other territories. These 7 billion people take 93,000 commercial flights a day from 9,000 airports, drive 1 billion cars, and carry 7 billion mobile phones around with them.</w:t>
      </w:r>
    </w:p>
    <w:p w14:paraId="1EDDEBC2" w14:textId="77777777" w:rsidR="00264098" w:rsidRPr="009A0DCD" w:rsidRDefault="00264098" w:rsidP="00264098">
      <w:pPr>
        <w:rPr>
          <w:sz w:val="16"/>
        </w:rPr>
      </w:pPr>
      <w:r w:rsidRPr="009A0DCD">
        <w:rPr>
          <w:sz w:val="16"/>
        </w:rPr>
        <w:t xml:space="preserve">In numerous ways, </w:t>
      </w:r>
      <w:r w:rsidRPr="00253111">
        <w:rPr>
          <w:rStyle w:val="StyleUnderline"/>
          <w:highlight w:val="cyan"/>
        </w:rPr>
        <w:t>life has gotten</w:t>
      </w:r>
      <w:r w:rsidRPr="009A0DCD">
        <w:rPr>
          <w:rStyle w:val="StyleUnderline"/>
        </w:rPr>
        <w:t xml:space="preserve"> </w:t>
      </w:r>
      <w:r w:rsidRPr="009A0DCD">
        <w:rPr>
          <w:rStyle w:val="Emphasis"/>
        </w:rPr>
        <w:t xml:space="preserve">substantially </w:t>
      </w:r>
      <w:r w:rsidRPr="00253111">
        <w:rPr>
          <w:rStyle w:val="Emphasis"/>
          <w:highlight w:val="cyan"/>
        </w:rPr>
        <w:t>better</w:t>
      </w:r>
      <w:r w:rsidRPr="009A0DCD">
        <w:rPr>
          <w:rStyle w:val="StyleUnderline"/>
        </w:rPr>
        <w:t xml:space="preserve"> in this</w:t>
      </w:r>
      <w:r w:rsidRPr="009A0DCD">
        <w:rPr>
          <w:sz w:val="16"/>
        </w:rPr>
        <w:t xml:space="preserve"> more crowded and </w:t>
      </w:r>
      <w:r w:rsidRPr="009A0DCD">
        <w:rPr>
          <w:rStyle w:val="StyleUnderline"/>
        </w:rPr>
        <w:t xml:space="preserve">interconnected era. </w:t>
      </w:r>
      <w:r w:rsidRPr="009A0DCD">
        <w:rPr>
          <w:rStyle w:val="Emphasis"/>
        </w:rPr>
        <w:t>Seventy years ago</w:t>
      </w:r>
      <w:r w:rsidRPr="009A0DCD">
        <w:rPr>
          <w:rStyle w:val="StyleUnderline"/>
        </w:rPr>
        <w:t xml:space="preserve">, global </w:t>
      </w:r>
      <w:r w:rsidRPr="00253111">
        <w:rPr>
          <w:rStyle w:val="StyleUnderline"/>
          <w:highlight w:val="cyan"/>
        </w:rPr>
        <w:t>war killed</w:t>
      </w:r>
      <w:r w:rsidRPr="009A0DCD">
        <w:rPr>
          <w:rStyle w:val="StyleUnderline"/>
        </w:rPr>
        <w:t xml:space="preserve"> </w:t>
      </w:r>
      <w:r w:rsidRPr="009A0DCD">
        <w:rPr>
          <w:rStyle w:val="Emphasis"/>
        </w:rPr>
        <w:t xml:space="preserve">scores of </w:t>
      </w:r>
      <w:r w:rsidRPr="00253111">
        <w:rPr>
          <w:rStyle w:val="Emphasis"/>
          <w:highlight w:val="cyan"/>
        </w:rPr>
        <w:t>millions</w:t>
      </w:r>
      <w:r w:rsidRPr="00253111">
        <w:rPr>
          <w:rStyle w:val="StyleUnderline"/>
          <w:highlight w:val="cyan"/>
        </w:rPr>
        <w:t>, but</w:t>
      </w:r>
      <w:r w:rsidRPr="009A0DCD">
        <w:rPr>
          <w:rStyle w:val="StyleUnderline"/>
        </w:rPr>
        <w:t xml:space="preserve"> </w:t>
      </w:r>
      <w:r w:rsidRPr="009A0DCD">
        <w:rPr>
          <w:rStyle w:val="Emphasis"/>
        </w:rPr>
        <w:t xml:space="preserve">interstate </w:t>
      </w:r>
      <w:r w:rsidRPr="00253111">
        <w:rPr>
          <w:rStyle w:val="Emphasis"/>
          <w:highlight w:val="cyan"/>
        </w:rPr>
        <w:t>conflict</w:t>
      </w:r>
      <w:r w:rsidRPr="00E4590B">
        <w:rPr>
          <w:sz w:val="16"/>
          <w:szCs w:val="16"/>
        </w:rPr>
        <w:t xml:space="preserve"> </w:t>
      </w:r>
      <w:r w:rsidRPr="009A0DCD">
        <w:rPr>
          <w:sz w:val="16"/>
        </w:rPr>
        <w:t>has </w:t>
      </w:r>
      <w:r w:rsidRPr="00253111">
        <w:rPr>
          <w:rStyle w:val="StyleUnderline"/>
          <w:highlight w:val="cyan"/>
        </w:rPr>
        <w:t>declined</w:t>
      </w:r>
      <w:r w:rsidRPr="009A0DCD">
        <w:rPr>
          <w:rStyle w:val="StyleUnderline"/>
        </w:rPr>
        <w:t> sharply since the end of World War II, and the creation of the U</w:t>
      </w:r>
      <w:r w:rsidRPr="009A0DCD">
        <w:rPr>
          <w:sz w:val="16"/>
        </w:rPr>
        <w:t xml:space="preserve">nited </w:t>
      </w:r>
      <w:r w:rsidRPr="009A0DCD">
        <w:rPr>
          <w:rStyle w:val="StyleUnderline"/>
        </w:rPr>
        <w:t>N</w:t>
      </w:r>
      <w:r w:rsidRPr="009A0DCD">
        <w:rPr>
          <w:sz w:val="16"/>
        </w:rPr>
        <w:t xml:space="preserve">ations </w:t>
      </w:r>
      <w:r w:rsidRPr="009A0DCD">
        <w:rPr>
          <w:rStyle w:val="StyleUnderline"/>
        </w:rPr>
        <w:t>ushered in</w:t>
      </w:r>
      <w:r w:rsidRPr="009A0DCD">
        <w:rPr>
          <w:sz w:val="16"/>
        </w:rPr>
        <w:t xml:space="preserve"> a far more egalitarian and </w:t>
      </w:r>
      <w:r w:rsidRPr="009A0DCD">
        <w:rPr>
          <w:rStyle w:val="StyleUnderline"/>
        </w:rPr>
        <w:t>democratic</w:t>
      </w:r>
      <w:r w:rsidRPr="009A0DCD">
        <w:rPr>
          <w:sz w:val="16"/>
        </w:rPr>
        <w:t xml:space="preserve"> form of </w:t>
      </w:r>
      <w:r w:rsidRPr="009A0DCD">
        <w:rPr>
          <w:rStyle w:val="Emphasis"/>
        </w:rPr>
        <w:t>international governance</w:t>
      </w:r>
      <w:r w:rsidRPr="009A0DCD">
        <w:rPr>
          <w:sz w:val="16"/>
        </w:rPr>
        <w:t xml:space="preserve"> than existed in any previous era. Today, </w:t>
      </w:r>
      <w:r w:rsidRPr="009A0DCD">
        <w:rPr>
          <w:rStyle w:val="StyleUnderline"/>
        </w:rPr>
        <w:t xml:space="preserve">militarily powerful states are </w:t>
      </w:r>
      <w:r w:rsidRPr="009A0DCD">
        <w:rPr>
          <w:rStyle w:val="Emphasis"/>
        </w:rPr>
        <w:t>far less free</w:t>
      </w:r>
      <w:r w:rsidRPr="009A0DCD">
        <w:rPr>
          <w:rStyle w:val="StyleUnderline"/>
        </w:rPr>
        <w:t xml:space="preserve"> than in the pre-U.N. era to use </w:t>
      </w:r>
      <w:r w:rsidRPr="009A0DCD">
        <w:rPr>
          <w:rStyle w:val="Emphasis"/>
        </w:rPr>
        <w:t>overt force</w:t>
      </w:r>
      <w:r w:rsidRPr="009A0DCD">
        <w:rPr>
          <w:sz w:val="16"/>
        </w:rPr>
        <w:t xml:space="preserve"> to accomplish their aims, </w:t>
      </w:r>
      <w:r w:rsidRPr="009A0DCD">
        <w:rPr>
          <w:rStyle w:val="StyleUnderline"/>
        </w:rPr>
        <w:t>and the world now has numerous transna</w:t>
      </w:r>
      <w:r w:rsidRPr="009A0DCD">
        <w:rPr>
          <w:rStyle w:val="Emphasis"/>
        </w:rPr>
        <w:t>tional courts</w:t>
      </w:r>
      <w:r w:rsidRPr="009A0DCD">
        <w:rPr>
          <w:rStyle w:val="StyleUnderline"/>
        </w:rPr>
        <w:t xml:space="preserve"> and dispute-resolution bodies that collectively offer</w:t>
      </w:r>
      <w:r w:rsidRPr="009A0DCD">
        <w:rPr>
          <w:sz w:val="16"/>
        </w:rPr>
        <w:t xml:space="preserve"> states </w:t>
      </w:r>
      <w:r w:rsidRPr="009A0DCD">
        <w:rPr>
          <w:rStyle w:val="StyleUnderline"/>
        </w:rPr>
        <w:t xml:space="preserve">a viable alternative to the use of force. </w:t>
      </w:r>
      <w:r w:rsidRPr="00253111">
        <w:rPr>
          <w:rStyle w:val="StyleUnderline"/>
          <w:highlight w:val="cyan"/>
        </w:rPr>
        <w:t>The modern</w:t>
      </w:r>
      <w:r w:rsidRPr="009A0DCD">
        <w:rPr>
          <w:rStyle w:val="StyleUnderline"/>
        </w:rPr>
        <w:t xml:space="preserve"> international </w:t>
      </w:r>
      <w:r w:rsidRPr="00253111">
        <w:rPr>
          <w:rStyle w:val="StyleUnderline"/>
          <w:highlight w:val="cyan"/>
        </w:rPr>
        <w:t>order</w:t>
      </w:r>
      <w:r w:rsidRPr="009A0DCD">
        <w:rPr>
          <w:rStyle w:val="StyleUnderline"/>
        </w:rPr>
        <w:t xml:space="preserve"> is </w:t>
      </w:r>
      <w:r w:rsidRPr="009A0DCD">
        <w:rPr>
          <w:rStyle w:val="Emphasis"/>
        </w:rPr>
        <w:t>no global utopia</w:t>
      </w:r>
      <w:r w:rsidRPr="009A0DCD">
        <w:rPr>
          <w:rStyle w:val="StyleUnderline"/>
        </w:rPr>
        <w:t xml:space="preserve">, but it sure </w:t>
      </w:r>
      <w:r w:rsidRPr="00253111">
        <w:rPr>
          <w:rStyle w:val="StyleUnderline"/>
          <w:highlight w:val="cyan"/>
        </w:rPr>
        <w:t>beats</w:t>
      </w:r>
      <w:r w:rsidRPr="009A0DCD">
        <w:rPr>
          <w:rStyle w:val="StyleUnderline"/>
        </w:rPr>
        <w:t xml:space="preserve"> </w:t>
      </w:r>
      <w:r w:rsidRPr="009A0DCD">
        <w:rPr>
          <w:rStyle w:val="Emphasis"/>
        </w:rPr>
        <w:t>colonial domination</w:t>
      </w:r>
      <w:r w:rsidRPr="009A0DCD">
        <w:rPr>
          <w:rStyle w:val="StyleUnderline"/>
        </w:rPr>
        <w:t xml:space="preserve"> and </w:t>
      </w:r>
      <w:r w:rsidRPr="00253111">
        <w:rPr>
          <w:rStyle w:val="Emphasis"/>
          <w:highlight w:val="cyan"/>
        </w:rPr>
        <w:t>world wars</w:t>
      </w:r>
      <w:r w:rsidRPr="009A0DCD">
        <w:rPr>
          <w:sz w:val="16"/>
        </w:rPr>
        <w:t>.</w:t>
      </w:r>
    </w:p>
    <w:p w14:paraId="42AA27E0" w14:textId="77777777" w:rsidR="00264098" w:rsidRPr="009A0DCD" w:rsidRDefault="00264098" w:rsidP="00264098">
      <w:pPr>
        <w:rPr>
          <w:sz w:val="16"/>
        </w:rPr>
      </w:pPr>
      <w:r w:rsidRPr="009A0DCD">
        <w:rPr>
          <w:sz w:val="16"/>
        </w:rPr>
        <w:t xml:space="preserve">In the 50 years that followed World War II, medical and agricultural </w:t>
      </w:r>
      <w:r w:rsidRPr="00253111">
        <w:rPr>
          <w:rStyle w:val="StyleUnderline"/>
          <w:highlight w:val="cyan"/>
        </w:rPr>
        <w:t>advances brought</w:t>
      </w:r>
      <w:r w:rsidRPr="009A0DCD">
        <w:rPr>
          <w:rStyle w:val="StyleUnderline"/>
        </w:rPr>
        <w:t xml:space="preserve"> </w:t>
      </w:r>
      <w:r w:rsidRPr="009A0DCD">
        <w:rPr>
          <w:rStyle w:val="Emphasis"/>
        </w:rPr>
        <w:t>unprecedented health</w:t>
      </w:r>
      <w:r w:rsidRPr="009A0DCD">
        <w:rPr>
          <w:rStyle w:val="StyleUnderline"/>
        </w:rPr>
        <w:t xml:space="preserve"> and </w:t>
      </w:r>
      <w:r w:rsidRPr="00253111">
        <w:rPr>
          <w:rStyle w:val="Emphasis"/>
          <w:highlight w:val="cyan"/>
        </w:rPr>
        <w:t>prosperity</w:t>
      </w:r>
      <w:r w:rsidRPr="009A0DCD">
        <w:rPr>
          <w:sz w:val="16"/>
        </w:rPr>
        <w:t xml:space="preserve"> to most parts of the globe. More recently, the </w:t>
      </w:r>
      <w:r w:rsidRPr="009A0DCD">
        <w:rPr>
          <w:rStyle w:val="StyleUnderline"/>
        </w:rPr>
        <w:t>communications</w:t>
      </w:r>
      <w:r w:rsidRPr="009A0DCD">
        <w:rPr>
          <w:sz w:val="16"/>
        </w:rPr>
        <w:t xml:space="preserve"> revolution has </w:t>
      </w:r>
      <w:r w:rsidRPr="009A0DCD">
        <w:rPr>
          <w:rStyle w:val="StyleUnderline"/>
        </w:rPr>
        <w:t>enabled</w:t>
      </w:r>
      <w:r w:rsidRPr="009A0DCD">
        <w:rPr>
          <w:sz w:val="16"/>
        </w:rPr>
        <w:t xml:space="preserve"> exciting new forms of nongovernmental </w:t>
      </w:r>
      <w:r w:rsidRPr="009A0DCD">
        <w:rPr>
          <w:rStyle w:val="Emphasis"/>
        </w:rPr>
        <w:t xml:space="preserve">cross-border </w:t>
      </w:r>
      <w:r w:rsidRPr="00253111">
        <w:rPr>
          <w:rStyle w:val="Emphasis"/>
          <w:highlight w:val="cyan"/>
        </w:rPr>
        <w:t>alliances</w:t>
      </w:r>
      <w:r w:rsidRPr="009A0DCD">
        <w:rPr>
          <w:sz w:val="16"/>
        </w:rPr>
        <w:t xml:space="preserve"> to emerge, </w:t>
      </w:r>
      <w:r w:rsidRPr="009A0DCD">
        <w:rPr>
          <w:rStyle w:val="StyleUnderline"/>
        </w:rPr>
        <w:t>empowering</w:t>
      </w:r>
      <w:r w:rsidRPr="009A0DCD">
        <w:rPr>
          <w:sz w:val="16"/>
        </w:rPr>
        <w:t xml:space="preserve">, for instance, </w:t>
      </w:r>
      <w:r w:rsidRPr="009A0DCD">
        <w:rPr>
          <w:rStyle w:val="StyleUnderline"/>
        </w:rPr>
        <w:t xml:space="preserve">global </w:t>
      </w:r>
      <w:r w:rsidRPr="009A0DCD">
        <w:rPr>
          <w:rStyle w:val="Emphasis"/>
        </w:rPr>
        <w:t xml:space="preserve">human </w:t>
      </w:r>
      <w:r w:rsidRPr="00253111">
        <w:rPr>
          <w:rStyle w:val="Emphasis"/>
          <w:highlight w:val="cyan"/>
        </w:rPr>
        <w:t>rights</w:t>
      </w:r>
      <w:r w:rsidRPr="00253111">
        <w:rPr>
          <w:rStyle w:val="StyleUnderline"/>
          <w:highlight w:val="cyan"/>
        </w:rPr>
        <w:t xml:space="preserve"> and</w:t>
      </w:r>
      <w:r w:rsidRPr="009A0DCD">
        <w:rPr>
          <w:rStyle w:val="StyleUnderline"/>
        </w:rPr>
        <w:t xml:space="preserve"> environmental </w:t>
      </w:r>
      <w:r w:rsidRPr="00253111">
        <w:rPr>
          <w:rStyle w:val="StyleUnderline"/>
          <w:highlight w:val="cyan"/>
        </w:rPr>
        <w:t>movements</w:t>
      </w:r>
      <w:r w:rsidRPr="009A0DCD">
        <w:rPr>
          <w:sz w:val="16"/>
        </w:rPr>
        <w:t>.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w:t>
      </w:r>
    </w:p>
    <w:p w14:paraId="14C89146" w14:textId="77777777" w:rsidR="00264098" w:rsidRPr="009A0DCD" w:rsidRDefault="00264098" w:rsidP="00264098">
      <w:pPr>
        <w:rPr>
          <w:sz w:val="16"/>
        </w:rPr>
      </w:pPr>
      <w:r w:rsidRPr="009A0DCD">
        <w:rPr>
          <w:sz w:val="16"/>
        </w:rPr>
        <w:t xml:space="preserve">All </w:t>
      </w:r>
      <w:r w:rsidRPr="009A0DCD">
        <w:rPr>
          <w:rStyle w:val="StyleUnderline"/>
        </w:rPr>
        <w:t xml:space="preserve">this has had a </w:t>
      </w:r>
      <w:r w:rsidRPr="009A0DCD">
        <w:rPr>
          <w:rStyle w:val="Emphasis"/>
        </w:rPr>
        <w:t>dark side</w:t>
      </w:r>
      <w:r w:rsidRPr="009A0DCD">
        <w:rPr>
          <w:sz w:val="16"/>
        </w:rPr>
        <w:t xml:space="preserve">, of course. </w:t>
      </w:r>
      <w:r w:rsidRPr="009A0DCD">
        <w:rPr>
          <w:rStyle w:val="StyleUnderline"/>
        </w:rPr>
        <w:t>As access to knowledge has been democratized, so</w:t>
      </w:r>
      <w:r w:rsidRPr="009A0DCD">
        <w:rPr>
          <w:sz w:val="16"/>
        </w:rPr>
        <w:t xml:space="preserve"> too </w:t>
      </w:r>
      <w:r w:rsidRPr="009A0DCD">
        <w:rPr>
          <w:rStyle w:val="StyleUnderline"/>
        </w:rPr>
        <w:t xml:space="preserve">has access to the </w:t>
      </w:r>
      <w:r w:rsidRPr="009A0DCD">
        <w:rPr>
          <w:rStyle w:val="Emphasis"/>
        </w:rPr>
        <w:t>tools of violence</w:t>
      </w:r>
      <w:r w:rsidRPr="009A0DCD">
        <w:rPr>
          <w:rStyle w:val="StyleUnderline"/>
        </w:rPr>
        <w:t xml:space="preserve"> and destruction, and greater</w:t>
      </w:r>
      <w:r w:rsidRPr="009A0DCD">
        <w:rPr>
          <w:sz w:val="16"/>
        </w:rPr>
        <w:t xml:space="preserve"> global </w:t>
      </w:r>
      <w:r w:rsidRPr="00253111">
        <w:rPr>
          <w:rStyle w:val="StyleUnderline"/>
          <w:highlight w:val="cyan"/>
        </w:rPr>
        <w:t xml:space="preserve">interconnectedness enables </w:t>
      </w:r>
      <w:r w:rsidRPr="00253111">
        <w:rPr>
          <w:rStyle w:val="Emphasis"/>
          <w:highlight w:val="cyan"/>
        </w:rPr>
        <w:t>disease</w:t>
      </w:r>
      <w:r w:rsidRPr="009A0DCD">
        <w:rPr>
          <w:rStyle w:val="StyleUnderline"/>
        </w:rPr>
        <w:t xml:space="preserve">, </w:t>
      </w:r>
      <w:r w:rsidRPr="009A0DCD">
        <w:rPr>
          <w:rStyle w:val="Emphasis"/>
        </w:rPr>
        <w:t>pollution</w:t>
      </w:r>
      <w:r w:rsidRPr="009A0DCD">
        <w:rPr>
          <w:rStyle w:val="StyleUnderline"/>
        </w:rPr>
        <w:t xml:space="preserve">, </w:t>
      </w:r>
      <w:r w:rsidRPr="00253111">
        <w:rPr>
          <w:rStyle w:val="StyleUnderline"/>
          <w:highlight w:val="cyan"/>
        </w:rPr>
        <w:t xml:space="preserve">and </w:t>
      </w:r>
      <w:r w:rsidRPr="00253111">
        <w:rPr>
          <w:rStyle w:val="Emphasis"/>
          <w:highlight w:val="cyan"/>
        </w:rPr>
        <w:t>conflict</w:t>
      </w:r>
      <w:r w:rsidRPr="00253111">
        <w:rPr>
          <w:rStyle w:val="StyleUnderline"/>
          <w:highlight w:val="cyan"/>
        </w:rPr>
        <w:t xml:space="preserve"> to spread</w:t>
      </w:r>
      <w:r w:rsidRPr="009A0DCD">
        <w:rPr>
          <w:rStyle w:val="StyleUnderline"/>
        </w:rPr>
        <w:t xml:space="preserve"> quickly and </w:t>
      </w:r>
      <w:r w:rsidRPr="009A0DCD">
        <w:rPr>
          <w:rStyle w:val="Emphasis"/>
        </w:rPr>
        <w:t>easily beyond borders</w:t>
      </w:r>
      <w:r w:rsidRPr="009A0DCD">
        <w:rPr>
          <w:sz w:val="16"/>
        </w:rPr>
        <w:t xml:space="preserve">. A hundred years ago, no single individual or nonstate actor could do more than cause localized mayhem; today, </w:t>
      </w:r>
      <w:r w:rsidRPr="00253111">
        <w:rPr>
          <w:rStyle w:val="StyleUnderline"/>
          <w:highlight w:val="cyan"/>
        </w:rPr>
        <w:t>we</w:t>
      </w:r>
      <w:r w:rsidRPr="009A0DCD">
        <w:rPr>
          <w:rStyle w:val="StyleUnderline"/>
        </w:rPr>
        <w:t xml:space="preserve"> have to </w:t>
      </w:r>
      <w:r w:rsidRPr="00253111">
        <w:rPr>
          <w:rStyle w:val="StyleUnderline"/>
          <w:highlight w:val="cyan"/>
        </w:rPr>
        <w:t>worry about</w:t>
      </w:r>
      <w:r w:rsidRPr="009A0DCD">
        <w:rPr>
          <w:rStyle w:val="StyleUnderline"/>
        </w:rPr>
        <w:t xml:space="preserve"> </w:t>
      </w:r>
      <w:r w:rsidRPr="009A0DCD">
        <w:rPr>
          <w:rStyle w:val="StyleUnderline"/>
        </w:rPr>
        <w:lastRenderedPageBreak/>
        <w:t xml:space="preserve">massive </w:t>
      </w:r>
      <w:r w:rsidRPr="00253111">
        <w:rPr>
          <w:rStyle w:val="Emphasis"/>
          <w:highlight w:val="cyan"/>
        </w:rPr>
        <w:t>bio</w:t>
      </w:r>
      <w:r w:rsidRPr="009A0DCD">
        <w:rPr>
          <w:rStyle w:val="Emphasis"/>
        </w:rPr>
        <w:t xml:space="preserve">engineered </w:t>
      </w:r>
      <w:r w:rsidRPr="00253111">
        <w:rPr>
          <w:rStyle w:val="Emphasis"/>
          <w:highlight w:val="cyan"/>
        </w:rPr>
        <w:t>threats</w:t>
      </w:r>
      <w:r w:rsidRPr="009A0DCD">
        <w:rPr>
          <w:sz w:val="16"/>
        </w:rPr>
        <w:t xml:space="preserve"> created by tiny terrorist cells </w:t>
      </w:r>
      <w:r w:rsidRPr="00253111">
        <w:rPr>
          <w:rStyle w:val="StyleUnderline"/>
          <w:highlight w:val="cyan"/>
        </w:rPr>
        <w:t>and</w:t>
      </w:r>
      <w:r w:rsidRPr="009A0DCD">
        <w:rPr>
          <w:rStyle w:val="StyleUnderline"/>
        </w:rPr>
        <w:t xml:space="preserve"> globally </w:t>
      </w:r>
      <w:r w:rsidRPr="009A0DCD">
        <w:rPr>
          <w:rStyle w:val="Emphasis"/>
        </w:rPr>
        <w:t xml:space="preserve">devastating </w:t>
      </w:r>
      <w:r w:rsidRPr="00253111">
        <w:rPr>
          <w:rStyle w:val="Emphasis"/>
          <w:highlight w:val="cyan"/>
        </w:rPr>
        <w:t>cyberattacks</w:t>
      </w:r>
      <w:r w:rsidRPr="009A0DCD">
        <w:rPr>
          <w:sz w:val="16"/>
        </w:rPr>
        <w:t xml:space="preserve"> devised by malevolent teen hackers.</w:t>
      </w:r>
    </w:p>
    <w:p w14:paraId="6D79D62F" w14:textId="77777777" w:rsidR="00264098" w:rsidRPr="009A0DCD" w:rsidRDefault="00264098" w:rsidP="00264098">
      <w:pPr>
        <w:rPr>
          <w:sz w:val="16"/>
        </w:rPr>
      </w:pPr>
      <w:r w:rsidRPr="009A0DCD">
        <w:rPr>
          <w:sz w:val="16"/>
        </w:rPr>
        <w:t>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w:t>
      </w:r>
    </w:p>
    <w:p w14:paraId="761ACC45" w14:textId="77777777" w:rsidR="00264098" w:rsidRPr="009A0DCD" w:rsidRDefault="00264098" w:rsidP="00264098">
      <w:pPr>
        <w:rPr>
          <w:sz w:val="16"/>
        </w:rPr>
      </w:pPr>
      <w:r w:rsidRPr="009A0DCD">
        <w:rPr>
          <w:sz w:val="16"/>
        </w:rPr>
        <w:t xml:space="preserve">Indeed, </w:t>
      </w:r>
      <w:r w:rsidRPr="009A0DCD">
        <w:rPr>
          <w:rStyle w:val="StyleUnderline"/>
        </w:rPr>
        <w:t xml:space="preserve">from a </w:t>
      </w:r>
      <w:r w:rsidRPr="009A0DCD">
        <w:rPr>
          <w:rStyle w:val="Emphasis"/>
        </w:rPr>
        <w:t>species-survival</w:t>
      </w:r>
      <w:r w:rsidRPr="009A0DCD">
        <w:rPr>
          <w:rStyle w:val="StyleUnderline"/>
        </w:rPr>
        <w:t xml:space="preserve"> perspective, the world has grown </w:t>
      </w:r>
      <w:r w:rsidRPr="009A0DCD">
        <w:rPr>
          <w:rStyle w:val="Emphasis"/>
        </w:rPr>
        <w:t>vastly more dangerous</w:t>
      </w:r>
      <w:r w:rsidRPr="009A0DCD">
        <w:rPr>
          <w:sz w:val="16"/>
        </w:rPr>
        <w:t xml:space="preserve"> over the last century. Individual humans live longer than ever before, but </w:t>
      </w:r>
      <w:r w:rsidRPr="009A0DCD">
        <w:rPr>
          <w:rStyle w:val="StyleUnderline"/>
        </w:rPr>
        <w:t xml:space="preserve">a small number of </w:t>
      </w:r>
      <w:r w:rsidRPr="00253111">
        <w:rPr>
          <w:rStyle w:val="StyleUnderline"/>
          <w:highlight w:val="cyan"/>
        </w:rPr>
        <w:t>states</w:t>
      </w:r>
      <w:r w:rsidRPr="009A0DCD">
        <w:rPr>
          <w:sz w:val="16"/>
        </w:rPr>
        <w:t xml:space="preserve"> now </w:t>
      </w:r>
      <w:r w:rsidRPr="009A0DCD">
        <w:rPr>
          <w:rStyle w:val="StyleUnderline"/>
        </w:rPr>
        <w:t xml:space="preserve">possess the unprecedented ability to </w:t>
      </w:r>
      <w:r w:rsidRPr="00253111">
        <w:rPr>
          <w:rStyle w:val="Emphasis"/>
          <w:highlight w:val="cyan"/>
        </w:rPr>
        <w:t>destroy</w:t>
      </w:r>
      <w:r w:rsidRPr="009A0DCD">
        <w:rPr>
          <w:sz w:val="16"/>
        </w:rPr>
        <w:t xml:space="preserve"> large chunks of </w:t>
      </w:r>
      <w:r w:rsidRPr="00253111">
        <w:rPr>
          <w:rStyle w:val="Emphasis"/>
          <w:highlight w:val="cyan"/>
        </w:rPr>
        <w:t>the human race</w:t>
      </w:r>
      <w:r w:rsidRPr="009A0DCD">
        <w:rPr>
          <w:sz w:val="16"/>
        </w:rPr>
        <w:t xml:space="preserve"> and possibly the Earth itself — </w:t>
      </w:r>
      <w:r w:rsidRPr="009A0DCD">
        <w:rPr>
          <w:rStyle w:val="StyleUnderline"/>
        </w:rPr>
        <w:t>all in a matter of</w:t>
      </w:r>
      <w:r w:rsidRPr="009A0DCD">
        <w:rPr>
          <w:sz w:val="16"/>
        </w:rPr>
        <w:t xml:space="preserve"> days or even </w:t>
      </w:r>
      <w:r w:rsidRPr="009A0DCD">
        <w:rPr>
          <w:rStyle w:val="StyleUnderline"/>
        </w:rPr>
        <w:t>hours</w:t>
      </w:r>
      <w:r w:rsidRPr="009A0DCD">
        <w:rPr>
          <w:sz w:val="16"/>
        </w:rPr>
        <w:t xml:space="preserve">. What’s more, </w:t>
      </w:r>
      <w:r w:rsidRPr="00253111">
        <w:rPr>
          <w:rStyle w:val="StyleUnderline"/>
          <w:highlight w:val="cyan"/>
        </w:rPr>
        <w:t>though</w:t>
      </w:r>
      <w:r w:rsidRPr="009A0DCD">
        <w:rPr>
          <w:rStyle w:val="StyleUnderline"/>
        </w:rPr>
        <w:t xml:space="preserve"> the near-term threat of </w:t>
      </w:r>
      <w:r w:rsidRPr="009A0DCD">
        <w:rPr>
          <w:rStyle w:val="Emphasis"/>
        </w:rPr>
        <w:t xml:space="preserve">interstate </w:t>
      </w:r>
      <w:r w:rsidRPr="00253111">
        <w:rPr>
          <w:rStyle w:val="Emphasis"/>
          <w:highlight w:val="cyan"/>
        </w:rPr>
        <w:t>nuclear conflict</w:t>
      </w:r>
      <w:r w:rsidRPr="009A0DCD">
        <w:rPr>
          <w:sz w:val="16"/>
        </w:rPr>
        <w:t xml:space="preserve"> has greatly </w:t>
      </w:r>
      <w:r w:rsidRPr="009A0DCD">
        <w:rPr>
          <w:rStyle w:val="StyleUnderline"/>
        </w:rPr>
        <w:t>diminished since</w:t>
      </w:r>
      <w:r w:rsidRPr="009A0DCD">
        <w:rPr>
          <w:sz w:val="16"/>
        </w:rPr>
        <w:t xml:space="preserve"> the end of </w:t>
      </w:r>
      <w:r w:rsidRPr="009A0DCD">
        <w:rPr>
          <w:rStyle w:val="StyleUnderline"/>
        </w:rPr>
        <w:t>the Cold War, nuclear material and know-how are</w:t>
      </w:r>
      <w:r w:rsidRPr="009A0DCD">
        <w:rPr>
          <w:sz w:val="16"/>
        </w:rPr>
        <w:t xml:space="preserve"> now both </w:t>
      </w:r>
      <w:r w:rsidRPr="009A0DCD">
        <w:rPr>
          <w:rStyle w:val="StyleUnderline"/>
        </w:rPr>
        <w:t>less controlled</w:t>
      </w:r>
      <w:r w:rsidRPr="009A0DCD">
        <w:rPr>
          <w:sz w:val="16"/>
        </w:rPr>
        <w:t xml:space="preserve"> and less controllable.</w:t>
      </w:r>
    </w:p>
    <w:p w14:paraId="7D1B755D" w14:textId="77777777" w:rsidR="00264098" w:rsidRPr="009A0DCD" w:rsidRDefault="00264098" w:rsidP="00264098">
      <w:pPr>
        <w:rPr>
          <w:sz w:val="16"/>
        </w:rPr>
      </w:pPr>
      <w:r w:rsidRPr="009A0DCD">
        <w:rPr>
          <w:sz w:val="16"/>
        </w:rPr>
        <w:t>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w:t>
      </w:r>
    </w:p>
    <w:p w14:paraId="21726C32" w14:textId="77777777" w:rsidR="00264098" w:rsidRPr="009A0DCD" w:rsidRDefault="00264098" w:rsidP="00264098">
      <w:pPr>
        <w:ind w:left="720"/>
        <w:rPr>
          <w:sz w:val="16"/>
        </w:rPr>
      </w:pPr>
      <w:r w:rsidRPr="00253111">
        <w:rPr>
          <w:rStyle w:val="StyleUnderline"/>
          <w:highlight w:val="cyan"/>
        </w:rPr>
        <w:t>We</w:t>
      </w:r>
      <w:r w:rsidRPr="009A0DCD">
        <w:rPr>
          <w:sz w:val="16"/>
          <w:szCs w:val="16"/>
        </w:rPr>
        <w:t xml:space="preserve"> literally </w:t>
      </w:r>
      <w:r w:rsidRPr="00253111">
        <w:rPr>
          <w:rStyle w:val="StyleUnderline"/>
          <w:highlight w:val="cyan"/>
        </w:rPr>
        <w:t xml:space="preserve">have </w:t>
      </w:r>
      <w:r w:rsidRPr="00253111">
        <w:rPr>
          <w:rStyle w:val="Emphasis"/>
          <w:highlight w:val="cyan"/>
        </w:rPr>
        <w:t>no</w:t>
      </w:r>
      <w:r w:rsidRPr="009A0DCD">
        <w:rPr>
          <w:rStyle w:val="Emphasis"/>
        </w:rPr>
        <w:t xml:space="preserve"> points of </w:t>
      </w:r>
      <w:r w:rsidRPr="00253111">
        <w:rPr>
          <w:rStyle w:val="Emphasis"/>
          <w:highlight w:val="cyan"/>
        </w:rPr>
        <w:t>comparison</w:t>
      </w:r>
      <w:r w:rsidRPr="00253111">
        <w:rPr>
          <w:rStyle w:val="StyleUnderline"/>
          <w:highlight w:val="cyan"/>
        </w:rPr>
        <w:t xml:space="preserve"> for understanding</w:t>
      </w:r>
      <w:r w:rsidRPr="009A0DCD">
        <w:rPr>
          <w:rStyle w:val="StyleUnderline"/>
        </w:rPr>
        <w:t xml:space="preserve"> the </w:t>
      </w:r>
      <w:r w:rsidRPr="009A0DCD">
        <w:rPr>
          <w:rStyle w:val="Emphasis"/>
        </w:rPr>
        <w:t>scale</w:t>
      </w:r>
      <w:r w:rsidRPr="009A0DCD">
        <w:rPr>
          <w:rStyle w:val="StyleUnderline"/>
        </w:rPr>
        <w:t xml:space="preserve"> and </w:t>
      </w:r>
      <w:r w:rsidRPr="009A0DCD">
        <w:rPr>
          <w:rStyle w:val="Emphasis"/>
        </w:rPr>
        <w:t xml:space="preserve">scope of the </w:t>
      </w:r>
      <w:r w:rsidRPr="00253111">
        <w:rPr>
          <w:rStyle w:val="Emphasis"/>
          <w:highlight w:val="cyan"/>
        </w:rPr>
        <w:t>risks</w:t>
      </w:r>
      <w:r w:rsidRPr="009A0DCD">
        <w:rPr>
          <w:rStyle w:val="StyleUnderline"/>
        </w:rPr>
        <w:t xml:space="preserve"> faced by humanity today</w:t>
      </w:r>
      <w:r w:rsidRPr="009A0DCD">
        <w:rPr>
          <w:sz w:val="16"/>
        </w:rPr>
        <w:t xml:space="preserve">. Compared to the long, slow sweep of human history, </w:t>
      </w:r>
      <w:r w:rsidRPr="009A0DCD">
        <w:rPr>
          <w:rStyle w:val="StyleUnderline"/>
        </w:rPr>
        <w:t>the events of the</w:t>
      </w:r>
      <w:r w:rsidRPr="009A0DCD">
        <w:rPr>
          <w:sz w:val="16"/>
        </w:rPr>
        <w:t xml:space="preserve"> last </w:t>
      </w:r>
      <w:r w:rsidRPr="009A0DCD">
        <w:rPr>
          <w:rStyle w:val="StyleUnderline"/>
        </w:rPr>
        <w:t xml:space="preserve">century have taken place in the </w:t>
      </w:r>
      <w:r w:rsidRPr="009A0DCD">
        <w:rPr>
          <w:rStyle w:val="Emphasis"/>
        </w:rPr>
        <w:t>blink of an eye</w:t>
      </w:r>
      <w:r w:rsidRPr="009A0DCD">
        <w:rPr>
          <w:rStyle w:val="StyleUnderline"/>
        </w:rPr>
        <w:t>. This should</w:t>
      </w:r>
      <w:r w:rsidRPr="009A0DCD">
        <w:rPr>
          <w:sz w:val="16"/>
        </w:rPr>
        <w:t xml:space="preserve"> … </w:t>
      </w:r>
      <w:r w:rsidRPr="009A0DCD">
        <w:rPr>
          <w:rStyle w:val="StyleUnderline"/>
        </w:rPr>
        <w:t>give</w:t>
      </w:r>
      <w:r w:rsidRPr="009A0DCD">
        <w:rPr>
          <w:sz w:val="16"/>
        </w:rPr>
        <w:t xml:space="preserve"> us pause </w:t>
      </w:r>
      <w:r w:rsidRPr="009A0DCD">
        <w:rPr>
          <w:rStyle w:val="StyleUnderline"/>
        </w:rPr>
        <w:t>when we’re tempted to conclude</w:t>
      </w:r>
      <w:r w:rsidRPr="009A0DCD">
        <w:rPr>
          <w:sz w:val="16"/>
        </w:rPr>
        <w:t xml:space="preserve"> that today’s </w:t>
      </w:r>
      <w:r w:rsidRPr="009A0DCD">
        <w:rPr>
          <w:rStyle w:val="StyleUnderline"/>
        </w:rPr>
        <w:t>trends are likely to continue</w:t>
      </w:r>
      <w:r w:rsidRPr="009A0DCD">
        <w:rPr>
          <w:sz w:val="16"/>
        </w:rPr>
        <w:t xml:space="preserve">. Rising life expectancy? That’s great, but if climate change has consequences as nasty as some predict, </w:t>
      </w:r>
      <w:r w:rsidRPr="009A0DCD">
        <w:rPr>
          <w:rStyle w:val="StyleUnderline"/>
        </w:rPr>
        <w:t>a century of rising life expectancy could</w:t>
      </w:r>
      <w:r w:rsidRPr="009A0DCD">
        <w:rPr>
          <w:sz w:val="16"/>
        </w:rPr>
        <w:t xml:space="preserve"> turn out to </w:t>
      </w:r>
      <w:r w:rsidRPr="009A0DCD">
        <w:rPr>
          <w:rStyle w:val="StyleUnderline"/>
        </w:rPr>
        <w:t xml:space="preserve">be a </w:t>
      </w:r>
      <w:r w:rsidRPr="009A0DCD">
        <w:rPr>
          <w:rStyle w:val="Emphasis"/>
        </w:rPr>
        <w:t>mere blip on the charts</w:t>
      </w:r>
      <w:r w:rsidRPr="009A0DCD">
        <w:rPr>
          <w:sz w:val="16"/>
        </w:rPr>
        <w:t>. A steep decline in interstate conflicts? Fantastic, but less than 70 years of human history isn’t much to go on….</w:t>
      </w:r>
    </w:p>
    <w:p w14:paraId="3DAD73EF" w14:textId="77777777" w:rsidR="00264098" w:rsidRPr="009A0DCD" w:rsidRDefault="00264098" w:rsidP="00264098">
      <w:pPr>
        <w:ind w:left="720"/>
        <w:rPr>
          <w:sz w:val="16"/>
        </w:rPr>
      </w:pPr>
      <w:r w:rsidRPr="009A0DCD">
        <w:rPr>
          <w:rStyle w:val="StyleUnderline"/>
        </w:rPr>
        <w:t xml:space="preserve">That’s why one </w:t>
      </w:r>
      <w:r w:rsidRPr="009A0DCD">
        <w:rPr>
          <w:rStyle w:val="Emphasis"/>
        </w:rPr>
        <w:t>can’t dismiss the risk</w:t>
      </w:r>
      <w:r w:rsidRPr="009A0DCD">
        <w:rPr>
          <w:rStyle w:val="StyleUnderline"/>
        </w:rPr>
        <w:t xml:space="preserve"> of catastrophic events</w:t>
      </w:r>
      <w:r w:rsidRPr="009A0DCD">
        <w:rPr>
          <w:sz w:val="16"/>
        </w:rPr>
        <w:t xml:space="preserve"> [such as disastrous climate change or nuclear conflict] </w:t>
      </w:r>
      <w:r w:rsidRPr="009A0DCD">
        <w:rPr>
          <w:rStyle w:val="StyleUnderline"/>
        </w:rPr>
        <w:t>as “high consequence, low probability.”</w:t>
      </w:r>
      <w:r w:rsidRPr="009A0DCD">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yet?…</w:t>
      </w:r>
    </w:p>
    <w:p w14:paraId="42457363" w14:textId="77777777" w:rsidR="00264098" w:rsidRPr="009A0DCD" w:rsidRDefault="00264098" w:rsidP="00264098">
      <w:pPr>
        <w:ind w:left="720"/>
        <w:rPr>
          <w:sz w:val="16"/>
        </w:rPr>
      </w:pPr>
      <w:r w:rsidRPr="009A0DCD">
        <w:rPr>
          <w:sz w:val="16"/>
        </w:rPr>
        <w:t xml:space="preserve">Lack of catastrophic change might signify a system in stable equilibrium, but sometimes — as with earthquakes — </w:t>
      </w:r>
      <w:r w:rsidRPr="009A0DCD">
        <w:rPr>
          <w:rStyle w:val="StyleUnderline"/>
        </w:rPr>
        <w:t>pressure may be building up over time, undetected</w:t>
      </w:r>
      <w:r w:rsidRPr="009A0DCD">
        <w:rPr>
          <w:sz w:val="16"/>
        </w:rPr>
        <w:t>….</w:t>
      </w:r>
    </w:p>
    <w:p w14:paraId="7D687574" w14:textId="77777777" w:rsidR="00264098" w:rsidRPr="009A0DCD" w:rsidRDefault="00264098" w:rsidP="00264098">
      <w:pPr>
        <w:ind w:left="720"/>
        <w:rPr>
          <w:sz w:val="16"/>
        </w:rPr>
      </w:pPr>
      <w:r w:rsidRPr="009A0DCD">
        <w:rPr>
          <w:sz w:val="16"/>
        </w:rPr>
        <w:t>Most analysts assumed the Soviet Union was stable — until it collapsed. Analysts predicted that Egypt’s Hosni Mubarak would retain his firm grip on power — until he was ousted. How much of what we currently file under “Stable” should be recategorized under “Hasn’t Collapsed Yet”?</w:t>
      </w:r>
    </w:p>
    <w:p w14:paraId="2B6ED0D6" w14:textId="77777777" w:rsidR="00264098" w:rsidRPr="009A0DCD" w:rsidRDefault="00264098" w:rsidP="00264098">
      <w:pPr>
        <w:rPr>
          <w:sz w:val="16"/>
        </w:rPr>
      </w:pPr>
      <w:r w:rsidRPr="009A0DCD">
        <w:rPr>
          <w:sz w:val="16"/>
        </w:rPr>
        <w:t>This, then, is the character of world messiness in this first quarter of the 21st century. So on to the next question: Where, in all this messiness, does the United States find itself?</w:t>
      </w:r>
    </w:p>
    <w:p w14:paraId="554E7895" w14:textId="77777777" w:rsidR="00264098" w:rsidRPr="009A0DCD" w:rsidRDefault="00264098" w:rsidP="00264098">
      <w:pPr>
        <w:rPr>
          <w:sz w:val="16"/>
        </w:rPr>
      </w:pPr>
      <w:r w:rsidRPr="009A0DCD">
        <w:rPr>
          <w:sz w:val="16"/>
        </w:rPr>
        <w:t>II. The United States in the Mess: Goodbye, Lake Wobegon?</w:t>
      </w:r>
    </w:p>
    <w:p w14:paraId="3E74D9F9" w14:textId="77777777" w:rsidR="00264098" w:rsidRPr="009A0DCD" w:rsidRDefault="00264098" w:rsidP="00264098">
      <w:pPr>
        <w:rPr>
          <w:sz w:val="16"/>
        </w:rPr>
      </w:pPr>
      <w:r w:rsidRPr="009A0DCD">
        <w:rPr>
          <w:sz w:val="16"/>
        </w:rPr>
        <w:t xml:space="preserve">For Americans, </w:t>
      </w:r>
      <w:r w:rsidRPr="009A0DCD">
        <w:rPr>
          <w:rStyle w:val="StyleUnderline"/>
        </w:rPr>
        <w:t xml:space="preserve">the </w:t>
      </w:r>
      <w:r w:rsidRPr="009A0DCD">
        <w:rPr>
          <w:rStyle w:val="Emphasis"/>
        </w:rPr>
        <w:t>good news</w:t>
      </w:r>
      <w:r w:rsidRPr="009A0DCD">
        <w:rPr>
          <w:rStyle w:val="StyleUnderline"/>
        </w:rPr>
        <w:t xml:space="preserve"> is</w:t>
      </w:r>
      <w:r w:rsidRPr="009A0DCD">
        <w:rPr>
          <w:sz w:val="16"/>
        </w:rPr>
        <w:t xml:space="preserve"> that </w:t>
      </w:r>
      <w:r w:rsidRPr="00253111">
        <w:rPr>
          <w:rStyle w:val="StyleUnderline"/>
          <w:highlight w:val="cyan"/>
        </w:rPr>
        <w:t>the U</w:t>
      </w:r>
      <w:r w:rsidRPr="009A0DCD">
        <w:rPr>
          <w:sz w:val="16"/>
        </w:rPr>
        <w:t xml:space="preserve">nited </w:t>
      </w:r>
      <w:r w:rsidRPr="00253111">
        <w:rPr>
          <w:rStyle w:val="StyleUnderline"/>
          <w:highlight w:val="cyan"/>
        </w:rPr>
        <w:t>S</w:t>
      </w:r>
      <w:r w:rsidRPr="0094790A">
        <w:rPr>
          <w:sz w:val="16"/>
        </w:rPr>
        <w:t>t</w:t>
      </w:r>
      <w:r w:rsidRPr="009A0DCD">
        <w:rPr>
          <w:sz w:val="16"/>
        </w:rPr>
        <w:t xml:space="preserve">ates </w:t>
      </w:r>
      <w:r w:rsidRPr="00253111">
        <w:rPr>
          <w:rStyle w:val="StyleUnderline"/>
          <w:highlight w:val="cyan"/>
        </w:rPr>
        <w:t>remains</w:t>
      </w:r>
      <w:r w:rsidRPr="009A0DCD">
        <w:rPr>
          <w:rStyle w:val="StyleUnderline"/>
        </w:rPr>
        <w:t xml:space="preserve"> an </w:t>
      </w:r>
      <w:r w:rsidRPr="009A0DCD">
        <w:rPr>
          <w:rStyle w:val="Emphasis"/>
        </w:rPr>
        <w:t xml:space="preserve">extraordinarily </w:t>
      </w:r>
      <w:r w:rsidRPr="00253111">
        <w:rPr>
          <w:rStyle w:val="Emphasis"/>
          <w:highlight w:val="cyan"/>
        </w:rPr>
        <w:t>powerful</w:t>
      </w:r>
      <w:r w:rsidRPr="009A0DCD">
        <w:rPr>
          <w:rStyle w:val="StyleUnderline"/>
        </w:rPr>
        <w:t xml:space="preserve"> nation</w:t>
      </w:r>
      <w:r w:rsidRPr="009A0DCD">
        <w:rPr>
          <w:sz w:val="16"/>
        </w:rPr>
        <w:t xml:space="preserve">. </w:t>
      </w:r>
      <w:r w:rsidRPr="009A0DCD">
        <w:rPr>
          <w:rStyle w:val="StyleUnderline"/>
        </w:rPr>
        <w:t>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has “the most powerful military in history,”</w:t>
      </w:r>
      <w:r w:rsidRPr="009A0DCD">
        <w:rPr>
          <w:sz w:val="16"/>
        </w:rPr>
        <w:t xml:space="preserve"> Obama declared in a recent speech. Measured by sheer destructive capacity, he is surely right. The United States spends more on its military than China, Russia, Saudi Arabia, France, the United Kingdom, Germany, Japan, and India combined. </w:t>
      </w:r>
      <w:r w:rsidRPr="009A0DCD">
        <w:rPr>
          <w:rStyle w:val="StyleUnderline"/>
        </w:rPr>
        <w:t>The U.S. military can get to more places, faster, with more</w:t>
      </w:r>
      <w:r w:rsidRPr="009A0DCD">
        <w:rPr>
          <w:sz w:val="16"/>
        </w:rPr>
        <w:t xml:space="preserve"> lethal and </w:t>
      </w:r>
      <w:r w:rsidRPr="009A0DCD">
        <w:rPr>
          <w:rStyle w:val="StyleUnderline"/>
        </w:rPr>
        <w:t>effective weapons, than any military on Earth</w:t>
      </w:r>
      <w:r w:rsidRPr="009A0DCD">
        <w:rPr>
          <w:sz w:val="16"/>
        </w:rPr>
        <w:t>.</w:t>
      </w:r>
    </w:p>
    <w:p w14:paraId="23DB0A3D" w14:textId="77777777" w:rsidR="00264098" w:rsidRPr="009A0DCD" w:rsidRDefault="00264098" w:rsidP="00264098">
      <w:pPr>
        <w:rPr>
          <w:sz w:val="16"/>
        </w:rPr>
      </w:pPr>
      <w:r w:rsidRPr="009A0DCD">
        <w:rPr>
          <w:sz w:val="16"/>
        </w:rPr>
        <w:t>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w:t>
      </w:r>
    </w:p>
    <w:p w14:paraId="25248567" w14:textId="77777777" w:rsidR="00264098" w:rsidRPr="009A0DCD" w:rsidRDefault="00264098" w:rsidP="00264098">
      <w:pPr>
        <w:rPr>
          <w:sz w:val="16"/>
        </w:rPr>
      </w:pPr>
      <w:r w:rsidRPr="009A0DCD">
        <w:rPr>
          <w:sz w:val="16"/>
        </w:rPr>
        <w:t xml:space="preserve">The bad news for Americans? </w:t>
      </w:r>
      <w:r w:rsidRPr="009A0DCD">
        <w:rPr>
          <w:rStyle w:val="StyleUnderline"/>
        </w:rPr>
        <w:t xml:space="preserve">U.S. power and global influence have been </w:t>
      </w:r>
      <w:r w:rsidRPr="009A0DCD">
        <w:rPr>
          <w:rStyle w:val="Emphasis"/>
        </w:rPr>
        <w:t>declining</w:t>
      </w:r>
      <w:r w:rsidRPr="009A0DCD">
        <w:rPr>
          <w:sz w:val="16"/>
        </w:rPr>
        <w:t xml:space="preserve">. In part, this is </w:t>
      </w:r>
      <w:r w:rsidRPr="009A0DCD">
        <w:rPr>
          <w:rStyle w:val="StyleUnderline"/>
        </w:rPr>
        <w:t>because various</w:t>
      </w:r>
      <w:r w:rsidRPr="009A0DCD">
        <w:rPr>
          <w:sz w:val="16"/>
        </w:rPr>
        <w:t xml:space="preserve"> once-</w:t>
      </w:r>
      <w:r w:rsidRPr="009A0DCD">
        <w:rPr>
          <w:rStyle w:val="StyleUnderline"/>
        </w:rPr>
        <w:t>weak states have been growing stronger, and</w:t>
      </w:r>
      <w:r w:rsidRPr="009A0DCD">
        <w:rPr>
          <w:sz w:val="16"/>
        </w:rPr>
        <w:t xml:space="preserve"> in part, it’s because </w:t>
      </w:r>
      <w:r w:rsidRPr="009A0DCD">
        <w:rPr>
          <w:rStyle w:val="Emphasis"/>
        </w:rPr>
        <w:t>no state</w:t>
      </w:r>
      <w:r w:rsidRPr="009A0DCD">
        <w:rPr>
          <w:rStyle w:val="StyleUnderline"/>
        </w:rPr>
        <w:t xml:space="preserve"> can be </w:t>
      </w:r>
      <w:r w:rsidRPr="009A0DCD">
        <w:rPr>
          <w:sz w:val="16"/>
        </w:rPr>
        <w:t xml:space="preserve">as </w:t>
      </w:r>
      <w:r w:rsidRPr="009A0DCD">
        <w:rPr>
          <w:rStyle w:val="StyleUnderline"/>
        </w:rPr>
        <w:t>autonomous</w:t>
      </w:r>
      <w:r w:rsidRPr="009A0DCD">
        <w:rPr>
          <w:sz w:val="16"/>
        </w:rPr>
        <w:t xml:space="preserve"> today as it might have been in the past. The United States’ geographical position long helped protect it from external interference, while its strong military and economy enabled it to dominate or control numerous less powerful states. But </w:t>
      </w:r>
      <w:r w:rsidRPr="009A0DCD">
        <w:rPr>
          <w:rStyle w:val="StyleUnderline"/>
        </w:rPr>
        <w:t>globalization</w:t>
      </w:r>
      <w:r w:rsidRPr="009A0DCD">
        <w:rPr>
          <w:sz w:val="16"/>
        </w:rPr>
        <w:t xml:space="preserve"> has </w:t>
      </w:r>
      <w:r w:rsidRPr="009A0DCD">
        <w:rPr>
          <w:rStyle w:val="StyleUnderline"/>
        </w:rPr>
        <w:t xml:space="preserve">reduced every state’s autonomy, creating </w:t>
      </w:r>
      <w:r w:rsidRPr="009A0DCD">
        <w:rPr>
          <w:rStyle w:val="Emphasis"/>
        </w:rPr>
        <w:t>collective challenges</w:t>
      </w:r>
      <w:r w:rsidRPr="009A0DCD">
        <w:rPr>
          <w:rStyle w:val="StyleUnderline"/>
        </w:rPr>
        <w:t xml:space="preserve"> — from climate change to</w:t>
      </w:r>
      <w:r w:rsidRPr="009A0DCD">
        <w:rPr>
          <w:sz w:val="16"/>
        </w:rPr>
        <w:t xml:space="preserve"> the regulation of </w:t>
      </w:r>
      <w:r w:rsidRPr="009A0DCD">
        <w:rPr>
          <w:rStyle w:val="StyleUnderline"/>
        </w:rPr>
        <w:t>capital — that no state can fully address</w:t>
      </w:r>
      <w:r w:rsidRPr="009A0DCD">
        <w:rPr>
          <w:sz w:val="16"/>
        </w:rPr>
        <w:t xml:space="preserve"> on its own.</w:t>
      </w:r>
    </w:p>
    <w:p w14:paraId="051E7F96" w14:textId="77777777" w:rsidR="00264098" w:rsidRPr="009A0DCD" w:rsidRDefault="00264098" w:rsidP="00264098">
      <w:pPr>
        <w:rPr>
          <w:sz w:val="16"/>
        </w:rPr>
      </w:pPr>
      <w:r w:rsidRPr="009A0DCD">
        <w:rPr>
          <w:sz w:val="16"/>
        </w:rPr>
        <w:t xml:space="preserve">U.S. power and </w:t>
      </w:r>
      <w:r w:rsidRPr="009A0DCD">
        <w:rPr>
          <w:rStyle w:val="StyleUnderline"/>
        </w:rPr>
        <w:t>global influence</w:t>
      </w:r>
      <w:r w:rsidRPr="009A0DCD">
        <w:rPr>
          <w:sz w:val="16"/>
        </w:rPr>
        <w:t xml:space="preserve"> have also </w:t>
      </w:r>
      <w:r w:rsidRPr="009A0DCD">
        <w:rPr>
          <w:rStyle w:val="StyleUnderline"/>
        </w:rPr>
        <w:t xml:space="preserve">declined in </w:t>
      </w:r>
      <w:r w:rsidRPr="009A0DCD">
        <w:rPr>
          <w:rStyle w:val="Emphasis"/>
        </w:rPr>
        <w:t>absolute terms</w:t>
      </w:r>
      <w:r w:rsidRPr="009A0DCD">
        <w:rPr>
          <w:sz w:val="16"/>
        </w:rPr>
        <w:t xml:space="preserve">,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w:t>
      </w:r>
      <w:r w:rsidRPr="009A0DCD">
        <w:rPr>
          <w:rStyle w:val="StyleUnderline"/>
        </w:rPr>
        <w:t xml:space="preserve">This </w:t>
      </w:r>
      <w:r w:rsidRPr="009A0DCD">
        <w:rPr>
          <w:rStyle w:val="Emphasis"/>
        </w:rPr>
        <w:t>domestic decline</w:t>
      </w:r>
      <w:r w:rsidRPr="009A0DCD">
        <w:rPr>
          <w:sz w:val="16"/>
        </w:rPr>
        <w:t xml:space="preserve"> jeopardizes the country’s continued ability to innovate and prosper; it also </w:t>
      </w:r>
      <w:r w:rsidRPr="009A0DCD">
        <w:rPr>
          <w:rStyle w:val="StyleUnderline"/>
        </w:rPr>
        <w:t>makes American</w:t>
      </w:r>
      <w:r w:rsidRPr="009A0DCD">
        <w:rPr>
          <w:sz w:val="16"/>
        </w:rPr>
        <w:t xml:space="preserve"> values and the American political and economic </w:t>
      </w:r>
      <w:r w:rsidRPr="009A0DCD">
        <w:rPr>
          <w:rStyle w:val="StyleUnderline"/>
        </w:rPr>
        <w:t>systems less appealing to others</w:t>
      </w:r>
      <w:r w:rsidRPr="009A0DCD">
        <w:rPr>
          <w:sz w:val="16"/>
        </w:rPr>
        <w:t>.</w:t>
      </w:r>
    </w:p>
    <w:p w14:paraId="7E1155AF" w14:textId="77777777" w:rsidR="00264098" w:rsidRPr="009A0DCD" w:rsidRDefault="00264098" w:rsidP="00264098">
      <w:pPr>
        <w:rPr>
          <w:sz w:val="16"/>
        </w:rPr>
      </w:pPr>
      <w:r w:rsidRPr="009A0DCD">
        <w:rPr>
          <w:sz w:val="16"/>
        </w:rPr>
        <w:lastRenderedPageBreak/>
        <w:t>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w:t>
      </w:r>
    </w:p>
    <w:p w14:paraId="7A11239D" w14:textId="77777777" w:rsidR="00264098" w:rsidRPr="009A0DCD" w:rsidRDefault="00264098" w:rsidP="00264098">
      <w:pPr>
        <w:rPr>
          <w:sz w:val="16"/>
        </w:rPr>
      </w:pPr>
      <w:r w:rsidRPr="009A0DCD">
        <w:rPr>
          <w:sz w:val="16"/>
        </w:rPr>
        <w:t xml:space="preserve">No matter how you slice it, it comes to the same thing: Compared with 30 years ago, the United States today has a greatly reduced ability to control its own destiny or the destiny of other states. </w:t>
      </w:r>
      <w:r w:rsidRPr="004E74A3">
        <w:rPr>
          <w:rStyle w:val="StyleUnderline"/>
          <w:highlight w:val="cyan"/>
        </w:rPr>
        <w:t>The U</w:t>
      </w:r>
      <w:r w:rsidRPr="009A0DCD">
        <w:rPr>
          <w:sz w:val="16"/>
        </w:rPr>
        <w:t xml:space="preserve">nited </w:t>
      </w:r>
      <w:r w:rsidRPr="004E74A3">
        <w:rPr>
          <w:rStyle w:val="StyleUnderline"/>
          <w:highlight w:val="cyan"/>
        </w:rPr>
        <w:t>S</w:t>
      </w:r>
      <w:r w:rsidRPr="009A0DCD">
        <w:rPr>
          <w:sz w:val="16"/>
        </w:rPr>
        <w:t xml:space="preserve">tates </w:t>
      </w:r>
      <w:r w:rsidRPr="009A0DCD">
        <w:rPr>
          <w:rStyle w:val="StyleUnderline"/>
        </w:rPr>
        <w:t xml:space="preserve">still </w:t>
      </w:r>
      <w:r w:rsidRPr="004E74A3">
        <w:rPr>
          <w:rStyle w:val="StyleUnderline"/>
          <w:highlight w:val="cyan"/>
        </w:rPr>
        <w:t>has</w:t>
      </w:r>
      <w:r w:rsidRPr="009A0DCD">
        <w:rPr>
          <w:rStyle w:val="StyleUnderline"/>
        </w:rPr>
        <w:t xml:space="preserve"> unprecedented power to destroy</w:t>
      </w:r>
      <w:r w:rsidRPr="009A0DCD">
        <w:rPr>
          <w:sz w:val="16"/>
        </w:rPr>
        <w:t xml:space="preserve"> (Saddam Hussein and Osama bin Laden both discovered this, to their detriment). </w:t>
      </w:r>
      <w:r w:rsidRPr="009A0DCD">
        <w:rPr>
          <w:rStyle w:val="StyleUnderline"/>
        </w:rPr>
        <w:t xml:space="preserve">But the country’s capacity for destruction is </w:t>
      </w:r>
      <w:r w:rsidRPr="009A0DCD">
        <w:rPr>
          <w:rStyle w:val="Emphasis"/>
        </w:rPr>
        <w:t>not equaled</w:t>
      </w:r>
      <w:r w:rsidRPr="009A0DCD">
        <w:rPr>
          <w:rStyle w:val="StyleUnderline"/>
        </w:rPr>
        <w:t xml:space="preserve"> by its capacity to </w:t>
      </w:r>
      <w:r w:rsidRPr="009A0DCD">
        <w:rPr>
          <w:rStyle w:val="Emphasis"/>
        </w:rPr>
        <w:t>shape the behavior</w:t>
      </w:r>
      <w:r w:rsidRPr="009A0DCD">
        <w:rPr>
          <w:rStyle w:val="StyleUnderline"/>
        </w:rPr>
        <w:t xml:space="preserve"> of other states</w:t>
      </w:r>
      <w:r w:rsidRPr="009A0DCD">
        <w:rPr>
          <w:sz w:val="16"/>
        </w:rPr>
        <w:t xml:space="preserve"> or their populations, </w:t>
      </w:r>
      <w:r w:rsidRPr="009A0DCD">
        <w:rPr>
          <w:rStyle w:val="StyleUnderline"/>
        </w:rPr>
        <w:t>and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 xml:space="preserve">has </w:t>
      </w:r>
      <w:r w:rsidRPr="009A0DCD">
        <w:rPr>
          <w:rStyle w:val="Emphasis"/>
        </w:rPr>
        <w:t xml:space="preserve">less and </w:t>
      </w:r>
      <w:r w:rsidRPr="004E74A3">
        <w:rPr>
          <w:rStyle w:val="Emphasis"/>
          <w:highlight w:val="cyan"/>
        </w:rPr>
        <w:t>less ability</w:t>
      </w:r>
      <w:r w:rsidRPr="004E74A3">
        <w:rPr>
          <w:rStyle w:val="StyleUnderline"/>
          <w:highlight w:val="cyan"/>
        </w:rPr>
        <w:t xml:space="preserve"> to insulate itself</w:t>
      </w:r>
      <w:r w:rsidRPr="009A0DCD">
        <w:rPr>
          <w:rStyle w:val="StyleUnderline"/>
        </w:rPr>
        <w:t xml:space="preserve"> from the world’s woes</w:t>
      </w:r>
      <w:r w:rsidRPr="009A0DCD">
        <w:rPr>
          <w:sz w:val="16"/>
        </w:rPr>
        <w:t>.</w:t>
      </w:r>
    </w:p>
    <w:p w14:paraId="7E9046C7" w14:textId="77777777" w:rsidR="00264098" w:rsidRPr="009A0DCD" w:rsidRDefault="00264098" w:rsidP="00264098">
      <w:pPr>
        <w:rPr>
          <w:sz w:val="16"/>
        </w:rPr>
      </w:pPr>
      <w:r w:rsidRPr="009A0DCD">
        <w:rPr>
          <w:sz w:val="16"/>
        </w:rPr>
        <w:t>Unfortunately, American political leaders share a bipartisan inclination to deny these realities. Mostly, they succumb to the Lake Wobegon effect: “Declinism” and “declinist” have entered the American political vocabulary, but only as purely pejorative terms.</w:t>
      </w:r>
    </w:p>
    <w:p w14:paraId="7FF82D29" w14:textId="77777777" w:rsidR="00264098" w:rsidRPr="009A0DCD" w:rsidRDefault="00264098" w:rsidP="00264098">
      <w:pPr>
        <w:rPr>
          <w:sz w:val="16"/>
        </w:rPr>
      </w:pPr>
      <w:r w:rsidRPr="009A0DCD">
        <w:rPr>
          <w:sz w:val="16"/>
        </w:rPr>
        <w:t>This is both stupid and dangerous. How can we adapt our global strategy to compensate for the ways in which U.S. power has been declining if we refuse to admit that decline?</w:t>
      </w:r>
    </w:p>
    <w:p w14:paraId="6EE97B3F" w14:textId="77777777" w:rsidR="00264098" w:rsidRPr="009A0DCD" w:rsidRDefault="00264098" w:rsidP="00264098">
      <w:pPr>
        <w:rPr>
          <w:sz w:val="16"/>
        </w:rPr>
      </w:pPr>
      <w:r w:rsidRPr="009A0DCD">
        <w:rPr>
          <w:rStyle w:val="StyleUnderline"/>
        </w:rPr>
        <w:t>Continued U.S. decline is</w:t>
      </w:r>
      <w:r w:rsidRPr="009A0DCD">
        <w:rPr>
          <w:sz w:val="16"/>
        </w:rPr>
        <w:t xml:space="preserve"> certainly </w:t>
      </w:r>
      <w:r w:rsidRPr="009A0DCD">
        <w:rPr>
          <w:rStyle w:val="Emphasis"/>
        </w:rPr>
        <w:t>not inevitable</w:t>
      </w:r>
      <w:r w:rsidRPr="009A0DCD">
        <w:rPr>
          <w:sz w:val="16"/>
        </w:rPr>
        <w:t>,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w:t>
      </w:r>
    </w:p>
    <w:p w14:paraId="0E2A1BBF" w14:textId="77777777" w:rsidR="00264098" w:rsidRPr="009A0DCD" w:rsidRDefault="00264098" w:rsidP="00264098">
      <w:pPr>
        <w:rPr>
          <w:sz w:val="16"/>
        </w:rPr>
      </w:pPr>
      <w:r w:rsidRPr="009A0DCD">
        <w:rPr>
          <w:sz w:val="16"/>
        </w:rPr>
        <w:t>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w:t>
      </w:r>
    </w:p>
    <w:p w14:paraId="00772B9B" w14:textId="77777777" w:rsidR="00264098" w:rsidRPr="009A0DCD" w:rsidRDefault="00264098" w:rsidP="00264098">
      <w:pPr>
        <w:rPr>
          <w:sz w:val="16"/>
        </w:rPr>
      </w:pPr>
      <w:r w:rsidRPr="009A0DCD">
        <w:rPr>
          <w:sz w:val="16"/>
        </w:rPr>
        <w:t>III. Behind the Veil of Ignorance: Uncertainty as Lodestone</w:t>
      </w:r>
    </w:p>
    <w:p w14:paraId="76D09C24" w14:textId="77777777" w:rsidR="00264098" w:rsidRPr="009A0DCD" w:rsidRDefault="00264098" w:rsidP="00264098">
      <w:pPr>
        <w:rPr>
          <w:sz w:val="16"/>
        </w:rPr>
      </w:pPr>
      <w:r w:rsidRPr="009A0DCD">
        <w:rPr>
          <w:sz w:val="16"/>
        </w:rPr>
        <w:t>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w:t>
      </w:r>
    </w:p>
    <w:p w14:paraId="3C03122E" w14:textId="77777777" w:rsidR="00264098" w:rsidRPr="009A0DCD" w:rsidRDefault="00264098" w:rsidP="00264098">
      <w:pPr>
        <w:rPr>
          <w:sz w:val="16"/>
        </w:rPr>
      </w:pPr>
      <w:r w:rsidRPr="009A0DCD">
        <w:rPr>
          <w:sz w:val="16"/>
        </w:rPr>
        <w:t xml:space="preserve">But paradoxically, this very </w:t>
      </w:r>
      <w:r w:rsidRPr="004E74A3">
        <w:rPr>
          <w:rStyle w:val="StyleUnderline"/>
          <w:highlight w:val="cyan"/>
        </w:rPr>
        <w:t>uncertainty should</w:t>
      </w:r>
      <w:r w:rsidRPr="009A0DCD">
        <w:rPr>
          <w:rStyle w:val="StyleUnderline"/>
        </w:rPr>
        <w:t xml:space="preserve"> be a </w:t>
      </w:r>
      <w:r w:rsidRPr="009A0DCD">
        <w:rPr>
          <w:rStyle w:val="Emphasis"/>
        </w:rPr>
        <w:t>lodestone</w:t>
      </w:r>
      <w:r w:rsidRPr="009A0DCD">
        <w:rPr>
          <w:rStyle w:val="StyleUnderline"/>
        </w:rPr>
        <w:t xml:space="preserve">, </w:t>
      </w:r>
      <w:r w:rsidRPr="004E74A3">
        <w:rPr>
          <w:rStyle w:val="StyleUnderline"/>
          <w:highlight w:val="cyan"/>
        </w:rPr>
        <w:t>point</w:t>
      </w:r>
      <w:r w:rsidRPr="009A0DCD">
        <w:rPr>
          <w:rStyle w:val="StyleUnderline"/>
        </w:rPr>
        <w:t>ing realists</w:t>
      </w:r>
      <w:r w:rsidRPr="009A0DCD">
        <w:rPr>
          <w:sz w:val="16"/>
        </w:rPr>
        <w:t xml:space="preserve"> and idealists alike </w:t>
      </w:r>
      <w:r w:rsidRPr="004E74A3">
        <w:rPr>
          <w:rStyle w:val="StyleUnderline"/>
          <w:highlight w:val="cyan"/>
        </w:rPr>
        <w:t>toward</w:t>
      </w:r>
      <w:r w:rsidRPr="009A0DCD">
        <w:rPr>
          <w:rStyle w:val="StyleUnderline"/>
        </w:rPr>
        <w:t xml:space="preserve"> a sensible, forward-looking </w:t>
      </w:r>
      <w:r w:rsidRPr="004E74A3">
        <w:rPr>
          <w:rStyle w:val="Emphasis"/>
          <w:highlight w:val="cyan"/>
        </w:rPr>
        <w:t>global strategy</w:t>
      </w:r>
      <w:r w:rsidRPr="009A0DCD">
        <w:rPr>
          <w:sz w:val="16"/>
        </w:rPr>
        <w:t>. In fact, radical uncertainty can be a powerful tool for strategic planning.</w:t>
      </w:r>
    </w:p>
    <w:p w14:paraId="5CDD52E3" w14:textId="77777777" w:rsidR="00264098" w:rsidRPr="009A0DCD" w:rsidRDefault="00264098" w:rsidP="00264098">
      <w:pPr>
        <w:rPr>
          <w:sz w:val="16"/>
        </w:rPr>
      </w:pPr>
      <w:r w:rsidRPr="009A0DCD">
        <w:rPr>
          <w:sz w:val="16"/>
        </w:rPr>
        <w:t>That may seem oxymoronic, but consider one of the 20th century’s most influential thought experiments: In his 1971 book, A Theory of Justice, philosopher John Rawls famously sought to use a hypothetical situation involving extreme uncertainty to derive optimal principles of justice.</w:t>
      </w:r>
    </w:p>
    <w:p w14:paraId="31C1C90C" w14:textId="77777777" w:rsidR="00264098" w:rsidRPr="009A0DCD" w:rsidRDefault="00264098" w:rsidP="00264098">
      <w:pPr>
        <w:rPr>
          <w:sz w:val="16"/>
        </w:rPr>
      </w:pPr>
      <w:r w:rsidRPr="009A0DCD">
        <w:rPr>
          <w:sz w:val="16"/>
        </w:rPr>
        <w:t>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any one know his fortune in the distribution of natural assets and abilities, his intelligence, strength, and the like.”</w:t>
      </w:r>
    </w:p>
    <w:p w14:paraId="724AB17D" w14:textId="77777777" w:rsidR="00264098" w:rsidRPr="009A0DCD" w:rsidRDefault="00264098" w:rsidP="00264098">
      <w:pPr>
        <w:rPr>
          <w:sz w:val="16"/>
        </w:rPr>
      </w:pPr>
      <w:r w:rsidRPr="009A0DCD">
        <w:rPr>
          <w:sz w:val="16"/>
        </w:rPr>
        <w:t>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w:t>
      </w:r>
    </w:p>
    <w:p w14:paraId="36880A56" w14:textId="77777777" w:rsidR="00264098" w:rsidRPr="009A0DCD" w:rsidRDefault="00264098" w:rsidP="00264098">
      <w:pPr>
        <w:rPr>
          <w:sz w:val="16"/>
        </w:rPr>
      </w:pPr>
      <w:r w:rsidRPr="009A0DCD">
        <w:rPr>
          <w:sz w:val="16"/>
        </w:rPr>
        <w:t>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w:t>
      </w:r>
    </w:p>
    <w:p w14:paraId="1C015DE3" w14:textId="77777777" w:rsidR="00264098" w:rsidRPr="004E74A3" w:rsidRDefault="00264098" w:rsidP="00264098">
      <w:pPr>
        <w:rPr>
          <w:sz w:val="16"/>
        </w:rPr>
      </w:pPr>
      <w:r w:rsidRPr="009A0DCD">
        <w:rPr>
          <w:sz w:val="16"/>
        </w:rPr>
        <w:t xml:space="preserve">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w:t>
      </w:r>
      <w:r w:rsidRPr="004E74A3">
        <w:rPr>
          <w:sz w:val="16"/>
        </w:rPr>
        <w:t>nearly all of us will eventually face old age. We know we might someday need those benefits ourselves. In the face of uncertainty about the future, we all recognize the value of insurance, savings, and at least some minimal social safety net.</w:t>
      </w:r>
    </w:p>
    <w:p w14:paraId="7B7B7C5E" w14:textId="77777777" w:rsidR="00264098" w:rsidRPr="004E74A3" w:rsidRDefault="00264098" w:rsidP="00264098">
      <w:pPr>
        <w:rPr>
          <w:sz w:val="16"/>
        </w:rPr>
      </w:pPr>
      <w:r w:rsidRPr="004E74A3">
        <w:rPr>
          <w:sz w:val="16"/>
        </w:rPr>
        <w:t>In the international arena, the same is true.</w:t>
      </w:r>
    </w:p>
    <w:p w14:paraId="4B5F171C" w14:textId="77777777" w:rsidR="00264098" w:rsidRPr="004E74A3" w:rsidRDefault="00264098" w:rsidP="00264098">
      <w:pPr>
        <w:rPr>
          <w:sz w:val="16"/>
        </w:rPr>
      </w:pPr>
      <w:r w:rsidRPr="004E74A3">
        <w:rPr>
          <w:rStyle w:val="StyleUnderline"/>
        </w:rPr>
        <w:t xml:space="preserve">This has </w:t>
      </w:r>
      <w:r w:rsidRPr="004E74A3">
        <w:rPr>
          <w:rStyle w:val="Emphasis"/>
        </w:rPr>
        <w:t>obvious implications</w:t>
      </w:r>
      <w:r w:rsidRPr="004E74A3">
        <w:rPr>
          <w:rStyle w:val="StyleUnderline"/>
        </w:rPr>
        <w:t xml:space="preserve"> for global strategy</w:t>
      </w:r>
      <w:r w:rsidRPr="004E74A3">
        <w:rPr>
          <w:sz w:val="16"/>
        </w:rPr>
        <w:t>. Empires, like individuals, can sink into poverty, illness, or simple old age — and in an era of uncertainty, empires, like individuals, would do well to hedge against the possibility of future misfortune.</w:t>
      </w:r>
    </w:p>
    <w:p w14:paraId="1A067BD8" w14:textId="77777777" w:rsidR="00264098" w:rsidRPr="004E74A3" w:rsidRDefault="00264098" w:rsidP="00264098">
      <w:pPr>
        <w:rPr>
          <w:sz w:val="16"/>
        </w:rPr>
      </w:pPr>
      <w:r w:rsidRPr="004E74A3">
        <w:rPr>
          <w:sz w:val="16"/>
        </w:rPr>
        <w:t>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w:t>
      </w:r>
    </w:p>
    <w:p w14:paraId="05C9CBD0" w14:textId="77777777" w:rsidR="00264098" w:rsidRPr="004E74A3" w:rsidRDefault="00264098" w:rsidP="00264098">
      <w:pPr>
        <w:rPr>
          <w:sz w:val="16"/>
        </w:rPr>
      </w:pPr>
      <w:r w:rsidRPr="004E74A3">
        <w:rPr>
          <w:sz w:val="16"/>
        </w:rPr>
        <w:t>Here’s my thought experiment.</w:t>
      </w:r>
    </w:p>
    <w:p w14:paraId="299CA2D6" w14:textId="77777777" w:rsidR="00264098" w:rsidRPr="004E74A3" w:rsidRDefault="00264098" w:rsidP="00264098">
      <w:pPr>
        <w:rPr>
          <w:sz w:val="16"/>
        </w:rPr>
      </w:pPr>
      <w:r w:rsidRPr="004E74A3">
        <w:rPr>
          <w:sz w:val="16"/>
        </w:rPr>
        <w:t xml:space="preserve">Imagine a crude version of Rawls’s veil of ignorance, with only the United States behind it. This veil of ignorance doesn’t require us to disavow what we know of history (America’s or the world’s), nor does it require us to disavow what we know of recent trends, </w:t>
      </w:r>
      <w:r w:rsidRPr="004E74A3">
        <w:rPr>
          <w:sz w:val="16"/>
        </w:rPr>
        <w:lastRenderedPageBreak/>
        <w:t>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w:t>
      </w:r>
    </w:p>
    <w:p w14:paraId="791FAF06" w14:textId="77777777" w:rsidR="00264098" w:rsidRPr="004E74A3" w:rsidRDefault="00264098" w:rsidP="00264098">
      <w:pPr>
        <w:rPr>
          <w:sz w:val="16"/>
        </w:rPr>
      </w:pPr>
      <w:r w:rsidRPr="004E74A3">
        <w:rPr>
          <w:sz w:val="16"/>
        </w:rPr>
        <w:t>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w:t>
      </w:r>
    </w:p>
    <w:p w14:paraId="4F8A7DBA" w14:textId="77777777" w:rsidR="00264098" w:rsidRPr="004E74A3" w:rsidRDefault="00264098" w:rsidP="00264098">
      <w:pPr>
        <w:rPr>
          <w:sz w:val="16"/>
        </w:rPr>
      </w:pPr>
      <w:r w:rsidRPr="004E74A3">
        <w:rPr>
          <w:sz w:val="16"/>
        </w:rPr>
        <w:t>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w:t>
      </w:r>
    </w:p>
    <w:p w14:paraId="0F062EDA" w14:textId="77777777" w:rsidR="00264098" w:rsidRPr="004E74A3" w:rsidRDefault="00264098" w:rsidP="00264098">
      <w:pPr>
        <w:rPr>
          <w:sz w:val="16"/>
        </w:rPr>
      </w:pPr>
      <w:r w:rsidRPr="004E74A3">
        <w:rPr>
          <w:sz w:val="16"/>
        </w:rPr>
        <w:t>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w:t>
      </w:r>
    </w:p>
    <w:p w14:paraId="7B401258" w14:textId="77777777" w:rsidR="00264098" w:rsidRPr="004E74A3" w:rsidRDefault="00264098" w:rsidP="00264098">
      <w:pPr>
        <w:rPr>
          <w:sz w:val="16"/>
        </w:rPr>
      </w:pPr>
      <w:r w:rsidRPr="004E74A3">
        <w:rPr>
          <w:sz w:val="16"/>
        </w:rPr>
        <w:t xml:space="preserve">But this is shortsighted and dangerous. </w:t>
      </w:r>
      <w:r w:rsidRPr="004E74A3">
        <w:rPr>
          <w:rStyle w:val="StyleUnderline"/>
        </w:rPr>
        <w:t xml:space="preserve">Empires that </w:t>
      </w:r>
      <w:r w:rsidRPr="004E74A3">
        <w:rPr>
          <w:rStyle w:val="Emphasis"/>
        </w:rPr>
        <w:t>refuse to accept reality</w:t>
      </w:r>
      <w:r w:rsidRPr="004E74A3">
        <w:rPr>
          <w:rStyle w:val="StyleUnderline"/>
        </w:rPr>
        <w:t xml:space="preserve"> tend to </w:t>
      </w:r>
      <w:r w:rsidRPr="004E74A3">
        <w:rPr>
          <w:rStyle w:val="Emphasis"/>
        </w:rPr>
        <w:t>rapidly decline</w:t>
      </w:r>
      <w:r w:rsidRPr="004E74A3">
        <w:rPr>
          <w:rStyle w:val="StyleUnderline"/>
        </w:rPr>
        <w:t>. A clear-eyed acceptance of uncertainty</w:t>
      </w:r>
      <w:r w:rsidRPr="004E74A3">
        <w:rPr>
          <w:sz w:val="16"/>
        </w:rPr>
        <w:t xml:space="preserve"> and risk </w:t>
      </w:r>
      <w:r w:rsidRPr="004E74A3">
        <w:rPr>
          <w:rStyle w:val="StyleUnderline"/>
        </w:rPr>
        <w:t xml:space="preserve">is the </w:t>
      </w:r>
      <w:r w:rsidRPr="004E74A3">
        <w:rPr>
          <w:rStyle w:val="Emphasis"/>
        </w:rPr>
        <w:t>surest route</w:t>
      </w:r>
      <w:r w:rsidRPr="004E74A3">
        <w:rPr>
          <w:rStyle w:val="StyleUnderline"/>
        </w:rPr>
        <w:t xml:space="preserve"> to a more secure future</w:t>
      </w:r>
      <w:r w:rsidRPr="004E74A3">
        <w:rPr>
          <w:sz w:val="16"/>
        </w:rPr>
        <w:t xml:space="preserve">. Instead of blinding us or paralyzing us, the </w:t>
      </w:r>
      <w:r w:rsidRPr="004E74A3">
        <w:rPr>
          <w:rStyle w:val="StyleUnderline"/>
        </w:rPr>
        <w:t>uncertainty</w:t>
      </w:r>
      <w:r w:rsidRPr="004E74A3">
        <w:rPr>
          <w:sz w:val="16"/>
        </w:rPr>
        <w:t xml:space="preserve"> of our future </w:t>
      </w:r>
      <w:r w:rsidRPr="004E74A3">
        <w:rPr>
          <w:rStyle w:val="StyleUnderline"/>
        </w:rPr>
        <w:t>should motivate</w:t>
      </w:r>
      <w:r w:rsidRPr="004E74A3">
        <w:rPr>
          <w:sz w:val="16"/>
        </w:rPr>
        <w:t xml:space="preserve"> us to engage in more responsible </w:t>
      </w:r>
      <w:r w:rsidRPr="004E74A3">
        <w:rPr>
          <w:rStyle w:val="StyleUnderline"/>
        </w:rPr>
        <w:t>strategic planning</w:t>
      </w:r>
      <w:r w:rsidRPr="004E74A3">
        <w:rPr>
          <w:sz w:val="16"/>
        </w:rPr>
        <w:t>.</w:t>
      </w:r>
    </w:p>
    <w:p w14:paraId="640CC02A" w14:textId="77777777" w:rsidR="00264098" w:rsidRPr="009A0DCD" w:rsidRDefault="00264098" w:rsidP="00264098">
      <w:pPr>
        <w:rPr>
          <w:sz w:val="16"/>
        </w:rPr>
      </w:pPr>
      <w:r w:rsidRPr="004E74A3">
        <w:rPr>
          <w:sz w:val="16"/>
        </w:rPr>
        <w:t xml:space="preserve">If </w:t>
      </w:r>
      <w:r w:rsidRPr="004E74A3">
        <w:rPr>
          <w:rStyle w:val="StyleUnderline"/>
        </w:rPr>
        <w:t>the U</w:t>
      </w:r>
      <w:r w:rsidRPr="004E74A3">
        <w:rPr>
          <w:sz w:val="16"/>
        </w:rPr>
        <w:t xml:space="preserve">nited </w:t>
      </w:r>
      <w:r w:rsidRPr="004E74A3">
        <w:rPr>
          <w:rStyle w:val="StyleUnderline"/>
        </w:rPr>
        <w:t>S</w:t>
      </w:r>
      <w:r w:rsidRPr="004E74A3">
        <w:rPr>
          <w:sz w:val="16"/>
        </w:rPr>
        <w:t xml:space="preserve">tates can manage to be as rational as Rawls’s hypothetical decision-makers, it should adopt a similar maximin rule of decision: It </w:t>
      </w:r>
      <w:r w:rsidRPr="004E74A3">
        <w:rPr>
          <w:rStyle w:val="StyleUnderline"/>
        </w:rPr>
        <w:t xml:space="preserve">should </w:t>
      </w:r>
      <w:r w:rsidRPr="00253111">
        <w:rPr>
          <w:rStyle w:val="StyleUnderline"/>
          <w:highlight w:val="cyan"/>
        </w:rPr>
        <w:t>prefer</w:t>
      </w:r>
      <w:r w:rsidRPr="009A0DCD">
        <w:rPr>
          <w:rStyle w:val="StyleUnderline"/>
        </w:rPr>
        <w:t xml:space="preserve"> </w:t>
      </w:r>
      <w:r w:rsidRPr="009A0DCD">
        <w:rPr>
          <w:rStyle w:val="Emphasis"/>
        </w:rPr>
        <w:t xml:space="preserve">international </w:t>
      </w:r>
      <w:r w:rsidRPr="00253111">
        <w:rPr>
          <w:rStyle w:val="Emphasis"/>
          <w:highlight w:val="cyan"/>
        </w:rPr>
        <w:t>rules</w:t>
      </w:r>
      <w:r w:rsidRPr="00253111">
        <w:rPr>
          <w:rStyle w:val="StyleUnderline"/>
          <w:highlight w:val="cyan"/>
        </w:rPr>
        <w:t xml:space="preserve"> and institutions that will </w:t>
      </w:r>
      <w:r w:rsidRPr="00253111">
        <w:rPr>
          <w:rStyle w:val="Emphasis"/>
          <w:highlight w:val="cyan"/>
        </w:rPr>
        <w:t>maximize America</w:t>
      </w:r>
      <w:r w:rsidRPr="009A0DCD">
        <w:rPr>
          <w:rStyle w:val="Emphasis"/>
        </w:rPr>
        <w:t>’s odds</w:t>
      </w:r>
      <w:r w:rsidRPr="009A0DCD">
        <w:rPr>
          <w:rStyle w:val="StyleUnderline"/>
        </w:rPr>
        <w:t xml:space="preserve"> of thriving</w:t>
      </w:r>
      <w:r w:rsidRPr="009A0DCD">
        <w:rPr>
          <w:sz w:val="16"/>
        </w:rPr>
        <w:t xml:space="preserve">, even </w:t>
      </w:r>
      <w:r w:rsidRPr="009A0DCD">
        <w:rPr>
          <w:rStyle w:val="StyleUnderline"/>
        </w:rPr>
        <w:t>in a worst-case future scenario</w:t>
      </w:r>
      <w:r w:rsidRPr="009A0DCD">
        <w:rPr>
          <w:sz w:val="16"/>
        </w:rPr>
        <w:t>. In fact, we should wish for international rules and institutions that will be kindest to the individuals living in what is now the United States and their descendants, even if the United States should someday cease to exist entirely.</w:t>
      </w:r>
    </w:p>
    <w:p w14:paraId="5834F162" w14:textId="77777777" w:rsidR="00264098" w:rsidRPr="009A0DCD" w:rsidRDefault="00264098" w:rsidP="00264098">
      <w:pPr>
        <w:rPr>
          <w:sz w:val="16"/>
        </w:rPr>
      </w:pPr>
      <w:r w:rsidRPr="009A0DCD">
        <w:rPr>
          <w:sz w:val="16"/>
        </w:rPr>
        <w:t>Could happen, folks. Look around you. Do you see the Roman Empire, or the Aztec Empire, or the Ottoman Empire?</w:t>
      </w:r>
    </w:p>
    <w:p w14:paraId="021D2C8C" w14:textId="77777777" w:rsidR="00264098" w:rsidRPr="009A0DCD" w:rsidRDefault="00264098" w:rsidP="00264098">
      <w:pPr>
        <w:rPr>
          <w:sz w:val="16"/>
        </w:rPr>
      </w:pPr>
      <w:r w:rsidRPr="009A0DCD">
        <w:rPr>
          <w:sz w:val="16"/>
        </w:rPr>
        <w:t>IV. From Messiness to Strategy: A Preliminary Sketch</w:t>
      </w:r>
    </w:p>
    <w:p w14:paraId="3442B893" w14:textId="77777777" w:rsidR="00264098" w:rsidRPr="009A0DCD" w:rsidRDefault="00264098" w:rsidP="00264098">
      <w:pPr>
        <w:rPr>
          <w:sz w:val="16"/>
        </w:rPr>
      </w:pPr>
      <w:r w:rsidRPr="009A0DCD">
        <w:rPr>
          <w:rStyle w:val="StyleUnderline"/>
        </w:rPr>
        <w:t xml:space="preserve">This has </w:t>
      </w:r>
      <w:r w:rsidRPr="009A0DCD">
        <w:rPr>
          <w:rStyle w:val="Emphasis"/>
        </w:rPr>
        <w:t>urgent implications</w:t>
      </w:r>
      <w:r w:rsidRPr="009A0DCD">
        <w:rPr>
          <w:rStyle w:val="StyleUnderline"/>
        </w:rPr>
        <w:t xml:space="preserve"> for</w:t>
      </w:r>
      <w:r w:rsidRPr="009A0DCD">
        <w:rPr>
          <w:sz w:val="16"/>
        </w:rPr>
        <w:t xml:space="preserve"> U.S. </w:t>
      </w:r>
      <w:r w:rsidRPr="009A0DCD">
        <w:rPr>
          <w:rStyle w:val="StyleUnderline"/>
        </w:rPr>
        <w:t>strategic planning</w:t>
      </w:r>
      <w:r w:rsidRPr="009A0DCD">
        <w:rPr>
          <w:sz w:val="16"/>
        </w:rPr>
        <w:t xml:space="preserve">. Precisely </w:t>
      </w:r>
      <w:r w:rsidRPr="009A0DCD">
        <w:rPr>
          <w:rStyle w:val="StyleUnderline"/>
        </w:rPr>
        <w:t>because U.S. global power may</w:t>
      </w:r>
      <w:r w:rsidRPr="009A0DCD">
        <w:rPr>
          <w:sz w:val="16"/>
        </w:rPr>
        <w:t xml:space="preserve"> very well </w:t>
      </w:r>
      <w:r w:rsidRPr="009A0DCD">
        <w:rPr>
          <w:rStyle w:val="StyleUnderline"/>
        </w:rPr>
        <w:t>continue to decline, the U</w:t>
      </w:r>
      <w:r w:rsidRPr="009A0DCD">
        <w:rPr>
          <w:sz w:val="16"/>
        </w:rPr>
        <w:t xml:space="preserve">nited </w:t>
      </w:r>
      <w:r w:rsidRPr="009A0DCD">
        <w:rPr>
          <w:rStyle w:val="StyleUnderline"/>
        </w:rPr>
        <w:t>S</w:t>
      </w:r>
      <w:r w:rsidRPr="009A0DCD">
        <w:rPr>
          <w:sz w:val="16"/>
        </w:rPr>
        <w:t xml:space="preserve">tates </w:t>
      </w:r>
      <w:r w:rsidRPr="009A0DCD">
        <w:rPr>
          <w:rStyle w:val="StyleUnderline"/>
        </w:rPr>
        <w:t>should use</w:t>
      </w:r>
      <w:r w:rsidRPr="009A0DCD">
        <w:rPr>
          <w:sz w:val="16"/>
        </w:rPr>
        <w:t xml:space="preserve"> the very considerable military, political, cultural, and economic </w:t>
      </w:r>
      <w:r w:rsidRPr="009A0DCD">
        <w:rPr>
          <w:rStyle w:val="StyleUnderline"/>
        </w:rPr>
        <w:t>power</w:t>
      </w:r>
      <w:r w:rsidRPr="009A0DCD">
        <w:rPr>
          <w:sz w:val="16"/>
        </w:rPr>
        <w:t xml:space="preserve"> it still has </w:t>
      </w:r>
      <w:r w:rsidRPr="009A0DCD">
        <w:rPr>
          <w:rStyle w:val="StyleUnderline"/>
        </w:rPr>
        <w:t xml:space="preserve">to foster the </w:t>
      </w:r>
      <w:r w:rsidRPr="009A0DCD">
        <w:rPr>
          <w:rStyle w:val="Emphasis"/>
        </w:rPr>
        <w:t>international order</w:t>
      </w:r>
      <w:r w:rsidRPr="009A0DCD">
        <w:rPr>
          <w:sz w:val="16"/>
        </w:rPr>
        <w:t xml:space="preserve"> most </w:t>
      </w:r>
      <w:r w:rsidRPr="009A0DCD">
        <w:rPr>
          <w:rStyle w:val="StyleUnderline"/>
        </w:rPr>
        <w:t>likely to benefit the country if it</w:t>
      </w:r>
      <w:r w:rsidRPr="009A0DCD">
        <w:rPr>
          <w:sz w:val="16"/>
        </w:rPr>
        <w:t xml:space="preserve"> someday </w:t>
      </w:r>
      <w:r w:rsidRPr="009A0DCD">
        <w:rPr>
          <w:rStyle w:val="StyleUnderline"/>
        </w:rPr>
        <w:t>loses that power</w:t>
      </w:r>
      <w:r w:rsidRPr="009A0DCD">
        <w:rPr>
          <w:sz w:val="16"/>
        </w:rPr>
        <w:t>.</w:t>
      </w:r>
    </w:p>
    <w:p w14:paraId="7EAF9E57" w14:textId="77777777" w:rsidR="00264098" w:rsidRPr="009A0DCD" w:rsidRDefault="00264098" w:rsidP="00264098">
      <w:pPr>
        <w:rPr>
          <w:sz w:val="16"/>
        </w:rPr>
      </w:pPr>
      <w:r w:rsidRPr="009A0DCD">
        <w:rPr>
          <w:rStyle w:val="StyleUnderline"/>
        </w:rPr>
        <w:t xml:space="preserve">The ultimate objective of </w:t>
      </w:r>
      <w:r w:rsidRPr="00253111">
        <w:rPr>
          <w:rStyle w:val="StyleUnderline"/>
          <w:highlight w:val="cyan"/>
        </w:rPr>
        <w:t>U.S.</w:t>
      </w:r>
      <w:r w:rsidRPr="009A0DCD">
        <w:rPr>
          <w:rStyle w:val="StyleUnderline"/>
        </w:rPr>
        <w:t xml:space="preserve"> grand </w:t>
      </w:r>
      <w:r w:rsidRPr="00253111">
        <w:rPr>
          <w:rStyle w:val="StyleUnderline"/>
          <w:highlight w:val="cyan"/>
        </w:rPr>
        <w:t>strategy should</w:t>
      </w:r>
      <w:r w:rsidRPr="009A0DCD">
        <w:rPr>
          <w:rStyle w:val="StyleUnderline"/>
        </w:rPr>
        <w:t xml:space="preserve"> be</w:t>
      </w:r>
      <w:r w:rsidRPr="009A0DCD">
        <w:rPr>
          <w:sz w:val="16"/>
        </w:rPr>
        <w:t xml:space="preserve"> the </w:t>
      </w:r>
      <w:r w:rsidRPr="00253111">
        <w:rPr>
          <w:rStyle w:val="StyleUnderline"/>
          <w:highlight w:val="cyan"/>
        </w:rPr>
        <w:t>creat</w:t>
      </w:r>
      <w:r w:rsidRPr="009A0DCD">
        <w:rPr>
          <w:rStyle w:val="StyleUnderline"/>
        </w:rPr>
        <w:t xml:space="preserve">ion of </w:t>
      </w:r>
      <w:r w:rsidRPr="00253111">
        <w:rPr>
          <w:rStyle w:val="StyleUnderline"/>
          <w:highlight w:val="cyan"/>
        </w:rPr>
        <w:t xml:space="preserve">an </w:t>
      </w:r>
      <w:r w:rsidRPr="00253111">
        <w:rPr>
          <w:rStyle w:val="Emphasis"/>
          <w:highlight w:val="cyan"/>
        </w:rPr>
        <w:t>equitable</w:t>
      </w:r>
      <w:r w:rsidRPr="009A0DCD">
        <w:rPr>
          <w:rStyle w:val="StyleUnderline"/>
        </w:rPr>
        <w:t xml:space="preserve"> and </w:t>
      </w:r>
      <w:r w:rsidRPr="009A0DCD">
        <w:rPr>
          <w:rStyle w:val="Emphasis"/>
        </w:rPr>
        <w:t>peaceful</w:t>
      </w:r>
      <w:r w:rsidRPr="009A0DCD">
        <w:rPr>
          <w:rStyle w:val="StyleUnderline"/>
        </w:rPr>
        <w:t xml:space="preserve"> international </w:t>
      </w:r>
      <w:r w:rsidRPr="00253111">
        <w:rPr>
          <w:rStyle w:val="StyleUnderline"/>
          <w:highlight w:val="cyan"/>
        </w:rPr>
        <w:t>order with</w:t>
      </w:r>
      <w:r w:rsidRPr="009A0DCD">
        <w:rPr>
          <w:rStyle w:val="StyleUnderline"/>
        </w:rPr>
        <w:t xml:space="preserve"> an </w:t>
      </w:r>
      <w:r w:rsidRPr="00253111">
        <w:rPr>
          <w:rStyle w:val="Emphasis"/>
          <w:highlight w:val="cyan"/>
        </w:rPr>
        <w:t>effective</w:t>
      </w:r>
      <w:r w:rsidRPr="009A0DCD">
        <w:rPr>
          <w:rStyle w:val="Emphasis"/>
        </w:rPr>
        <w:t xml:space="preserve"> system</w:t>
      </w:r>
      <w:r w:rsidRPr="009A0DCD">
        <w:rPr>
          <w:rStyle w:val="StyleUnderline"/>
        </w:rPr>
        <w:t xml:space="preserve"> of </w:t>
      </w:r>
      <w:r w:rsidRPr="009A0DCD">
        <w:rPr>
          <w:rStyle w:val="Emphasis"/>
        </w:rPr>
        <w:t xml:space="preserve">global </w:t>
      </w:r>
      <w:r w:rsidRPr="00253111">
        <w:rPr>
          <w:rStyle w:val="Emphasis"/>
          <w:highlight w:val="cyan"/>
        </w:rPr>
        <w:t>governance</w:t>
      </w:r>
      <w:r w:rsidRPr="009A0DCD">
        <w:rPr>
          <w:rStyle w:val="StyleUnderline"/>
        </w:rPr>
        <w:t xml:space="preserve"> — one</w:t>
      </w:r>
      <w:r w:rsidRPr="009A0DCD">
        <w:rPr>
          <w:sz w:val="16"/>
        </w:rPr>
        <w:t xml:space="preserve"> that is </w:t>
      </w:r>
      <w:r w:rsidRPr="00253111">
        <w:rPr>
          <w:rStyle w:val="Emphasis"/>
          <w:highlight w:val="cyan"/>
        </w:rPr>
        <w:t>built upon</w:t>
      </w:r>
      <w:r w:rsidRPr="009A0DCD">
        <w:rPr>
          <w:rStyle w:val="Emphasis"/>
        </w:rPr>
        <w:t xml:space="preserve"> respect</w:t>
      </w:r>
      <w:r w:rsidRPr="009A0DCD">
        <w:rPr>
          <w:rStyle w:val="StyleUnderline"/>
        </w:rPr>
        <w:t xml:space="preserve"> for </w:t>
      </w:r>
      <w:r w:rsidRPr="00253111">
        <w:rPr>
          <w:rStyle w:val="Emphasis"/>
          <w:highlight w:val="cyan"/>
        </w:rPr>
        <w:t>human</w:t>
      </w:r>
      <w:r w:rsidRPr="00203381">
        <w:rPr>
          <w:rStyle w:val="Emphasis"/>
        </w:rPr>
        <w:t xml:space="preserve"> dignity</w:t>
      </w:r>
      <w:r w:rsidRPr="009A0DCD">
        <w:rPr>
          <w:rStyle w:val="StyleUnderline"/>
        </w:rPr>
        <w:t xml:space="preserve">, </w:t>
      </w:r>
      <w:r w:rsidRPr="009A0DCD">
        <w:rPr>
          <w:rStyle w:val="Emphasis"/>
        </w:rPr>
        <w:t xml:space="preserve">human </w:t>
      </w:r>
      <w:r w:rsidRPr="00253111">
        <w:rPr>
          <w:rStyle w:val="Emphasis"/>
          <w:highlight w:val="cyan"/>
        </w:rPr>
        <w:t>rights</w:t>
      </w:r>
      <w:r w:rsidRPr="00253111">
        <w:rPr>
          <w:rStyle w:val="StyleUnderline"/>
          <w:highlight w:val="cyan"/>
        </w:rPr>
        <w:t>, and</w:t>
      </w:r>
      <w:r w:rsidRPr="00203381">
        <w:rPr>
          <w:rStyle w:val="StyleUnderline"/>
        </w:rPr>
        <w:t xml:space="preserve"> the </w:t>
      </w:r>
      <w:r w:rsidRPr="00253111">
        <w:rPr>
          <w:rStyle w:val="Emphasis"/>
          <w:highlight w:val="cyan"/>
        </w:rPr>
        <w:t>rule of law</w:t>
      </w:r>
      <w:r w:rsidRPr="009A0DCD">
        <w:rPr>
          <w:rStyle w:val="StyleUnderline"/>
        </w:rPr>
        <w:t xml:space="preserve">, with robust mechanisms </w:t>
      </w:r>
      <w:r w:rsidRPr="00253111">
        <w:rPr>
          <w:rStyle w:val="StyleUnderline"/>
          <w:highlight w:val="cyan"/>
        </w:rPr>
        <w:t>for resolving</w:t>
      </w:r>
      <w:r w:rsidRPr="009A0DCD">
        <w:rPr>
          <w:sz w:val="16"/>
        </w:rPr>
        <w:t xml:space="preserve"> thorny </w:t>
      </w:r>
      <w:r w:rsidRPr="009A0DCD">
        <w:rPr>
          <w:rStyle w:val="Emphasis"/>
        </w:rPr>
        <w:t xml:space="preserve">collective </w:t>
      </w:r>
      <w:r w:rsidRPr="00253111">
        <w:rPr>
          <w:rStyle w:val="Emphasis"/>
          <w:highlight w:val="cyan"/>
        </w:rPr>
        <w:t>problems</w:t>
      </w:r>
      <w:r w:rsidRPr="009A0DCD">
        <w:rPr>
          <w:sz w:val="16"/>
        </w:rPr>
        <w:t>.</w:t>
      </w:r>
    </w:p>
    <w:p w14:paraId="325A76A1" w14:textId="77777777" w:rsidR="00264098" w:rsidRPr="009A0DCD" w:rsidRDefault="00264098" w:rsidP="00264098">
      <w:pPr>
        <w:rPr>
          <w:sz w:val="16"/>
        </w:rPr>
      </w:pPr>
      <w:r w:rsidRPr="009A0DCD">
        <w:rPr>
          <w:sz w:val="16"/>
        </w:rPr>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p>
    <w:p w14:paraId="5385BE40" w14:textId="77777777" w:rsidR="00264098" w:rsidRPr="009A0DCD" w:rsidRDefault="00264098" w:rsidP="00264098">
      <w:pPr>
        <w:rPr>
          <w:sz w:val="16"/>
        </w:rPr>
      </w:pPr>
      <w:r w:rsidRPr="009A0DCD">
        <w:rPr>
          <w:sz w:val="16"/>
        </w:rPr>
        <w:t>But, one might argue, the United States already tries to promote such a global order — right?</w:t>
      </w:r>
    </w:p>
    <w:p w14:paraId="4CE08D31" w14:textId="77777777" w:rsidR="00264098" w:rsidRPr="009A0DCD" w:rsidRDefault="00264098" w:rsidP="00264098">
      <w:pPr>
        <w:rPr>
          <w:sz w:val="16"/>
        </w:rPr>
      </w:pPr>
      <w:r w:rsidRPr="009A0DCD">
        <w:rPr>
          <w:sz w:val="16"/>
        </w:rPr>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sidRPr="009A0DCD">
        <w:rPr>
          <w:rStyle w:val="StyleUnderline"/>
        </w:rPr>
        <w:t xml:space="preserve">If we take seriously the many </w:t>
      </w:r>
      <w:r w:rsidRPr="009A0DCD">
        <w:rPr>
          <w:rStyle w:val="Emphasis"/>
        </w:rPr>
        <w:t>potential dangers</w:t>
      </w:r>
      <w:r w:rsidRPr="009A0DCD">
        <w:rPr>
          <w:rStyle w:val="StyleUnderline"/>
        </w:rPr>
        <w:t xml:space="preserve"> lurking in the</w:t>
      </w:r>
      <w:r w:rsidRPr="009A0DCD">
        <w:rPr>
          <w:sz w:val="16"/>
        </w:rPr>
        <w:t xml:space="preserve"> unknowable </w:t>
      </w:r>
      <w:r w:rsidRPr="009A0DCD">
        <w:rPr>
          <w:rStyle w:val="StyleUnderline"/>
        </w:rPr>
        <w:t>future</w:t>
      </w:r>
      <w:r w:rsidRPr="009A0DCD">
        <w:rPr>
          <w:sz w:val="16"/>
        </w:rPr>
        <w:t xml:space="preserve">, however, </w:t>
      </w:r>
      <w:r w:rsidRPr="009A0DCD">
        <w:rPr>
          <w:rStyle w:val="StyleUnderline"/>
        </w:rPr>
        <w:t xml:space="preserve">fostering a </w:t>
      </w:r>
      <w:r w:rsidRPr="009A0DCD">
        <w:rPr>
          <w:rStyle w:val="Emphasis"/>
        </w:rPr>
        <w:t>stronger</w:t>
      </w:r>
      <w:r w:rsidRPr="009A0DCD">
        <w:rPr>
          <w:rStyle w:val="StyleUnderline"/>
        </w:rPr>
        <w:t xml:space="preserve">, </w:t>
      </w:r>
      <w:r w:rsidRPr="009A0DCD">
        <w:rPr>
          <w:rStyle w:val="Emphasis"/>
        </w:rPr>
        <w:t>fairer</w:t>
      </w:r>
      <w:r w:rsidRPr="009A0DCD">
        <w:rPr>
          <w:rStyle w:val="StyleUnderline"/>
        </w:rPr>
        <w:t xml:space="preserve">, and </w:t>
      </w:r>
      <w:r w:rsidRPr="009A0DCD">
        <w:rPr>
          <w:rStyle w:val="Emphasis"/>
        </w:rPr>
        <w:t>more effective</w:t>
      </w:r>
      <w:r w:rsidRPr="009A0DCD">
        <w:rPr>
          <w:rStyle w:val="StyleUnderline"/>
        </w:rPr>
        <w:t xml:space="preserve"> system of </w:t>
      </w:r>
      <w:r w:rsidRPr="00253111">
        <w:rPr>
          <w:rStyle w:val="Emphasis"/>
          <w:highlight w:val="cyan"/>
        </w:rPr>
        <w:t>international governance</w:t>
      </w:r>
      <w:r w:rsidRPr="00253111">
        <w:rPr>
          <w:rStyle w:val="StyleUnderline"/>
          <w:highlight w:val="cyan"/>
        </w:rPr>
        <w:t xml:space="preserve"> would become</w:t>
      </w:r>
      <w:r w:rsidRPr="009A0DCD">
        <w:rPr>
          <w:sz w:val="16"/>
        </w:rPr>
        <w:t xml:space="preserve"> a matter of urgent national self-interest and </w:t>
      </w:r>
      <w:r w:rsidRPr="00253111">
        <w:rPr>
          <w:rStyle w:val="StyleUnderline"/>
          <w:highlight w:val="cyan"/>
        </w:rPr>
        <w:t xml:space="preserve">our </w:t>
      </w:r>
      <w:r w:rsidRPr="00253111">
        <w:rPr>
          <w:rStyle w:val="Emphasis"/>
          <w:highlight w:val="cyan"/>
        </w:rPr>
        <w:t>highest</w:t>
      </w:r>
      <w:r w:rsidRPr="009A0DCD">
        <w:rPr>
          <w:rStyle w:val="Emphasis"/>
        </w:rPr>
        <w:t xml:space="preserve"> strategic </w:t>
      </w:r>
      <w:r w:rsidRPr="00253111">
        <w:rPr>
          <w:rStyle w:val="Emphasis"/>
          <w:highlight w:val="cyan"/>
        </w:rPr>
        <w:t>priority</w:t>
      </w:r>
      <w:r w:rsidRPr="009A0DCD">
        <w:rPr>
          <w:sz w:val="16"/>
        </w:rPr>
        <w:t xml:space="preserve"> — something that should be reflected both in our policies and in our budgetary decisions.</w:t>
      </w:r>
    </w:p>
    <w:p w14:paraId="5D9578E0" w14:textId="77777777" w:rsidR="00264098" w:rsidRDefault="00264098" w:rsidP="00264098">
      <w:pPr>
        <w:rPr>
          <w:sz w:val="16"/>
        </w:rPr>
      </w:pPr>
      <w:r w:rsidRPr="009A0DCD">
        <w:rPr>
          <w:rStyle w:val="StyleUnderline"/>
        </w:rPr>
        <w:t xml:space="preserve">An effective </w:t>
      </w:r>
      <w:r w:rsidRPr="009A0DCD">
        <w:rPr>
          <w:rStyle w:val="Emphasis"/>
        </w:rPr>
        <w:t>global governance system</w:t>
      </w:r>
      <w:r w:rsidRPr="009A0DCD">
        <w:rPr>
          <w:rStyle w:val="StyleUnderline"/>
        </w:rPr>
        <w:t xml:space="preserve"> would need to be built upon the recognition that states remain the primary mode of</w:t>
      </w:r>
      <w:r w:rsidRPr="009A0DCD">
        <w:rPr>
          <w:sz w:val="16"/>
        </w:rPr>
        <w:t xml:space="preserve"> political and social </w:t>
      </w:r>
      <w:r w:rsidRPr="009A0DCD">
        <w:rPr>
          <w:rStyle w:val="StyleUnderline"/>
        </w:rPr>
        <w:t>organization in the international sphere</w:t>
      </w:r>
      <w:r w:rsidRPr="009A0DCD">
        <w:rPr>
          <w:sz w:val="16"/>
        </w:rPr>
        <w:t xml:space="preserve">, but also upon the recognition that new forms of social organization continue to evolve and may ultimately displace at least some states. </w:t>
      </w:r>
      <w:r w:rsidRPr="009A0DCD">
        <w:rPr>
          <w:rStyle w:val="StyleUnderline"/>
        </w:rPr>
        <w:t>An effective</w:t>
      </w:r>
      <w:r w:rsidRPr="009A0DCD">
        <w:rPr>
          <w:sz w:val="16"/>
        </w:rPr>
        <w:t xml:space="preserve"> and dynamic </w:t>
      </w:r>
      <w:r w:rsidRPr="009A0DCD">
        <w:rPr>
          <w:rStyle w:val="StyleUnderline"/>
        </w:rPr>
        <w:t>international system will</w:t>
      </w:r>
      <w:r w:rsidRPr="009A0DCD">
        <w:rPr>
          <w:sz w:val="16"/>
        </w:rPr>
        <w:t xml:space="preserve"> need to </w:t>
      </w:r>
      <w:r w:rsidRPr="009A0DCD">
        <w:rPr>
          <w:rStyle w:val="StyleUnderline"/>
        </w:rPr>
        <w:t>develop innovative ways to bring</w:t>
      </w:r>
      <w:r w:rsidRPr="009A0DCD">
        <w:rPr>
          <w:sz w:val="16"/>
        </w:rPr>
        <w:t xml:space="preserve"> such new </w:t>
      </w:r>
      <w:r w:rsidRPr="009A0DCD">
        <w:rPr>
          <w:rStyle w:val="StyleUnderline"/>
        </w:rPr>
        <w:t>actors</w:t>
      </w:r>
      <w:r w:rsidRPr="009A0DCD">
        <w:rPr>
          <w:sz w:val="16"/>
        </w:rPr>
        <w:t xml:space="preserve"> and organizations </w:t>
      </w:r>
      <w:r w:rsidRPr="009A0DCD">
        <w:rPr>
          <w:rStyle w:val="Emphasis"/>
        </w:rPr>
        <w:t>within the ambit</w:t>
      </w:r>
      <w:r w:rsidRPr="009A0DCD">
        <w:rPr>
          <w:rStyle w:val="StyleUnderline"/>
        </w:rPr>
        <w:t xml:space="preserve"> of international law</w:t>
      </w:r>
      <w:r w:rsidRPr="009A0DCD">
        <w:rPr>
          <w:sz w:val="16"/>
        </w:rPr>
        <w:t xml:space="preserve"> and institutions, both </w:t>
      </w:r>
      <w:r w:rsidRPr="009A0DCD">
        <w:rPr>
          <w:rStyle w:val="StyleUnderline"/>
        </w:rPr>
        <w:t>as responsible</w:t>
      </w:r>
      <w:r w:rsidRPr="009A0DCD">
        <w:rPr>
          <w:sz w:val="16"/>
        </w:rPr>
        <w:t xml:space="preserve"> creators of law and </w:t>
      </w:r>
      <w:r w:rsidRPr="009A0DCD">
        <w:rPr>
          <w:rStyle w:val="StyleUnderline"/>
        </w:rPr>
        <w:t>institutions</w:t>
      </w:r>
      <w:r w:rsidRPr="009A0DCD">
        <w:rPr>
          <w:sz w:val="16"/>
        </w:rPr>
        <w:t xml:space="preserve"> and as responsible subjects.</w:t>
      </w:r>
    </w:p>
    <w:p w14:paraId="4A4B0EAE" w14:textId="77777777" w:rsidR="00264098" w:rsidRDefault="00264098" w:rsidP="00264098"/>
    <w:p w14:paraId="76DE533B" w14:textId="77777777" w:rsidR="00837AD2" w:rsidRDefault="00837AD2" w:rsidP="00837AD2">
      <w:pPr>
        <w:pStyle w:val="Heading3"/>
      </w:pPr>
      <w:r>
        <w:lastRenderedPageBreak/>
        <w:t>Global Governance Impact---2AC</w:t>
      </w:r>
    </w:p>
    <w:p w14:paraId="4A2BE53C" w14:textId="77777777" w:rsidR="00837AD2" w:rsidRDefault="00837AD2" w:rsidP="00837AD2">
      <w:pPr>
        <w:pStyle w:val="Heading4"/>
      </w:pPr>
      <w:r>
        <w:t xml:space="preserve">Only global cooperation spurred by effective US policy can solve extinction. </w:t>
      </w:r>
    </w:p>
    <w:p w14:paraId="110610BB" w14:textId="77777777" w:rsidR="00837AD2" w:rsidRPr="009A2D34" w:rsidRDefault="00837AD2" w:rsidP="00837AD2">
      <w:r w:rsidRPr="009A2D34">
        <w:rPr>
          <w:rStyle w:val="Style13ptBold"/>
        </w:rPr>
        <w:t>MacAskill ’22</w:t>
      </w:r>
      <w:r w:rsidRPr="009A2D34">
        <w:t xml:space="preserve"> [William; September/October; Associate Professor of Philosophy at Oxford; Foreign Affairs, “The Beginning of History: Surviving the Era of Catastrophic Risk,” </w:t>
      </w:r>
      <w:hyperlink r:id="rId24" w:history="1">
        <w:r w:rsidRPr="009A2D34">
          <w:t>https://www.foreignaffairs.com/world/william-macaskill-beginning-history</w:t>
        </w:r>
      </w:hyperlink>
      <w:r w:rsidRPr="009A2D34">
        <w:t>]</w:t>
      </w:r>
    </w:p>
    <w:p w14:paraId="30BC98EC" w14:textId="77777777" w:rsidR="00837AD2" w:rsidRPr="00DB075A" w:rsidRDefault="00837AD2" w:rsidP="00837AD2">
      <w:pPr>
        <w:rPr>
          <w:sz w:val="16"/>
        </w:rPr>
      </w:pPr>
      <w:r w:rsidRPr="00DB075A">
        <w:rPr>
          <w:sz w:val="16"/>
        </w:rPr>
        <w:t xml:space="preserve">Chief among those challenges is how humanity manages the dangers of its own genius. </w:t>
      </w:r>
      <w:r w:rsidRPr="00DB075A">
        <w:rPr>
          <w:rStyle w:val="StyleUnderline"/>
        </w:rPr>
        <w:t>Advances in weaponry</w:t>
      </w:r>
      <w:r w:rsidRPr="00DB075A">
        <w:rPr>
          <w:sz w:val="16"/>
        </w:rPr>
        <w:t xml:space="preserve">, </w:t>
      </w:r>
      <w:r w:rsidRPr="00DB075A">
        <w:rPr>
          <w:rStyle w:val="StyleUnderline"/>
        </w:rPr>
        <w:t>biology</w:t>
      </w:r>
      <w:r w:rsidRPr="00DB075A">
        <w:rPr>
          <w:sz w:val="16"/>
        </w:rPr>
        <w:t xml:space="preserve">, </w:t>
      </w:r>
      <w:r w:rsidRPr="00DB075A">
        <w:rPr>
          <w:rStyle w:val="StyleUnderline"/>
        </w:rPr>
        <w:t>and computing could</w:t>
      </w:r>
      <w:r w:rsidRPr="00DB075A">
        <w:rPr>
          <w:sz w:val="16"/>
        </w:rPr>
        <w:t xml:space="preserve"> </w:t>
      </w:r>
      <w:r w:rsidRPr="00DB075A">
        <w:rPr>
          <w:rStyle w:val="StyleUnderline"/>
        </w:rPr>
        <w:t>spell the end of the species</w:t>
      </w:r>
      <w:r w:rsidRPr="00DB075A">
        <w:rPr>
          <w:sz w:val="16"/>
        </w:rPr>
        <w:t xml:space="preserve">, either through deliberate misuse or a large-scale accident. Societies face risks whose sheer scale could paralyze any concerted action. </w:t>
      </w:r>
      <w:r w:rsidRPr="00A45D5A">
        <w:rPr>
          <w:rStyle w:val="StyleUnderline"/>
        </w:rPr>
        <w:t>But governments can</w:t>
      </w:r>
      <w:r w:rsidRPr="00DB075A">
        <w:rPr>
          <w:sz w:val="16"/>
        </w:rPr>
        <w:t xml:space="preserve"> and must take meaningful steps today </w:t>
      </w:r>
      <w:r w:rsidRPr="00DB075A">
        <w:rPr>
          <w:rStyle w:val="StyleUnderline"/>
          <w:highlight w:val="cyan"/>
        </w:rPr>
        <w:t>to ensure</w:t>
      </w:r>
      <w:r w:rsidRPr="00DB075A">
        <w:rPr>
          <w:sz w:val="16"/>
        </w:rPr>
        <w:t xml:space="preserve"> the </w:t>
      </w:r>
      <w:r w:rsidRPr="00DB075A">
        <w:rPr>
          <w:rStyle w:val="StyleUnderline"/>
          <w:highlight w:val="cyan"/>
        </w:rPr>
        <w:t>survival</w:t>
      </w:r>
      <w:r w:rsidRPr="00DB075A">
        <w:rPr>
          <w:sz w:val="16"/>
        </w:rPr>
        <w:t xml:space="preserve"> of the species without forgoing the benefits of technological progress. Indeed</w:t>
      </w:r>
      <w:r w:rsidRPr="00DB075A">
        <w:rPr>
          <w:rStyle w:val="StyleUnderline"/>
        </w:rPr>
        <w:t xml:space="preserve">, </w:t>
      </w:r>
      <w:r w:rsidRPr="00DB075A">
        <w:rPr>
          <w:rStyle w:val="StyleUnderline"/>
          <w:highlight w:val="cyan"/>
        </w:rPr>
        <w:t xml:space="preserve">the world will need </w:t>
      </w:r>
      <w:r w:rsidRPr="00DB075A">
        <w:rPr>
          <w:rStyle w:val="Emphasis"/>
          <w:highlight w:val="cyan"/>
        </w:rPr>
        <w:t>innovation</w:t>
      </w:r>
      <w:r w:rsidRPr="00DB075A">
        <w:rPr>
          <w:sz w:val="16"/>
          <w:highlight w:val="cyan"/>
        </w:rPr>
        <w:t xml:space="preserve"> </w:t>
      </w:r>
      <w:r w:rsidRPr="00DB075A">
        <w:rPr>
          <w:rStyle w:val="StyleUnderline"/>
        </w:rPr>
        <w:t>to overcome</w:t>
      </w:r>
      <w:r w:rsidRPr="00DB075A">
        <w:rPr>
          <w:sz w:val="16"/>
        </w:rPr>
        <w:t xml:space="preserve"> several </w:t>
      </w:r>
      <w:r w:rsidRPr="00DB075A">
        <w:rPr>
          <w:rStyle w:val="StyleUnderline"/>
        </w:rPr>
        <w:t>cataclysmic dangers</w:t>
      </w:r>
      <w:r w:rsidRPr="00DB075A">
        <w:rPr>
          <w:sz w:val="16"/>
        </w:rPr>
        <w:t xml:space="preserve"> it already faces—humanity needs to be able to generate and store clean energy, </w:t>
      </w:r>
      <w:r w:rsidRPr="00DB075A">
        <w:rPr>
          <w:rStyle w:val="StyleUnderline"/>
        </w:rPr>
        <w:t>detect novel diseases when they can still be contained</w:t>
      </w:r>
      <w:r w:rsidRPr="00DB075A">
        <w:rPr>
          <w:sz w:val="16"/>
        </w:rPr>
        <w:t xml:space="preserve">, </w:t>
      </w:r>
      <w:r w:rsidRPr="00DB075A">
        <w:rPr>
          <w:rStyle w:val="StyleUnderline"/>
        </w:rPr>
        <w:t>and maintain peace between the great powers without relying on a delicate balance of nuclear-enabled mutually assured destruction</w:t>
      </w:r>
      <w:r w:rsidRPr="00DB075A">
        <w:rPr>
          <w:sz w:val="16"/>
        </w:rPr>
        <w:t>.</w:t>
      </w:r>
    </w:p>
    <w:p w14:paraId="4E43580C" w14:textId="77777777" w:rsidR="00837AD2" w:rsidRPr="00DB075A" w:rsidRDefault="00837AD2" w:rsidP="00837AD2">
      <w:pPr>
        <w:rPr>
          <w:sz w:val="16"/>
        </w:rPr>
      </w:pPr>
      <w:r w:rsidRPr="00DB075A">
        <w:rPr>
          <w:sz w:val="16"/>
        </w:rPr>
        <w:t>Far from a safe resting place, the technological and institutional status quo is a precarious predicament from which societies need to escape. To lay the groundwork for this escape, governments must become more aware of the risks they face and develop a robust institutional apparatus for managing them. This includes embedding a concern for worst-case scenarios into relevant areas of policymaking and embracing an idea known as “</w:t>
      </w:r>
      <w:r w:rsidRPr="00A45D5A">
        <w:rPr>
          <w:rStyle w:val="Emphasis"/>
        </w:rPr>
        <w:t>differential technological development</w:t>
      </w:r>
      <w:r w:rsidRPr="00DB075A">
        <w:rPr>
          <w:sz w:val="16"/>
        </w:rPr>
        <w:t>”—reining in work that would produce potentially dangerous outcomes, such as biological research that can be weaponized, while funding and otherwise accelerating those technologies that would help reduce risk, such as wastewater monitoring for pathogen detection.</w:t>
      </w:r>
    </w:p>
    <w:p w14:paraId="089594B0" w14:textId="77777777" w:rsidR="00837AD2" w:rsidRPr="00DB075A" w:rsidRDefault="00837AD2" w:rsidP="00837AD2">
      <w:pPr>
        <w:rPr>
          <w:sz w:val="16"/>
        </w:rPr>
      </w:pPr>
      <w:r w:rsidRPr="00DB075A">
        <w:rPr>
          <w:sz w:val="16"/>
        </w:rPr>
        <w:t xml:space="preserve">The greatest shift needed is one of perspective. Fukuyama looked to the future a little mournfully, seeing a gray, undramatic expanse—a tableau for technocrats. “The end of history will be a very sad time,” he wrote in 1989, in which “daring, courage, imagination, and idealism, will be replaced by economic calculation, the endless solving of technical problems, environmental concerns, and the satisfaction of sophisticated consumer demands.” But at this beginning of history, this critical juncture in the human story, it will take daring and imagination to meet the various challenges ahead. Contrary to what Fukuyama foresaw, the political horizon has not narrowed to a sliver. </w:t>
      </w:r>
      <w:r w:rsidRPr="00A45D5A">
        <w:rPr>
          <w:rStyle w:val="StyleUnderline"/>
        </w:rPr>
        <w:t>Enormous economic, social, and political transformations remain possible</w:t>
      </w:r>
      <w:r w:rsidRPr="00DB075A">
        <w:rPr>
          <w:sz w:val="16"/>
        </w:rPr>
        <w:t>—and necessary. If we act wisely, the coming century will be defined by the recognition of what we owe the future, and our grandchildren’s grandchildren will look back at us with gratitude and pride. If we mess up, they might never see the light of day.</w:t>
      </w:r>
    </w:p>
    <w:p w14:paraId="6D75CC9F" w14:textId="77777777" w:rsidR="00837AD2" w:rsidRPr="00DB075A" w:rsidRDefault="00837AD2" w:rsidP="00837AD2">
      <w:pPr>
        <w:rPr>
          <w:sz w:val="4"/>
          <w:szCs w:val="4"/>
        </w:rPr>
      </w:pPr>
      <w:r w:rsidRPr="00DB075A">
        <w:rPr>
          <w:sz w:val="4"/>
          <w:szCs w:val="4"/>
        </w:rPr>
        <w:t>THOSE WHO ARE YET TO COME</w:t>
      </w:r>
    </w:p>
    <w:p w14:paraId="5B37E1CD" w14:textId="77777777" w:rsidR="00837AD2" w:rsidRPr="00DB075A" w:rsidRDefault="00837AD2" w:rsidP="00837AD2">
      <w:pPr>
        <w:rPr>
          <w:sz w:val="4"/>
          <w:szCs w:val="4"/>
        </w:rPr>
      </w:pPr>
      <w:r w:rsidRPr="00DB075A">
        <w:rPr>
          <w:sz w:val="4"/>
          <w:szCs w:val="4"/>
        </w:rPr>
        <w:t>The fossil record indicates that the average mammal species lasts a million years. By this measure, we have about 700,000 years ahead of us. During this time, even if humanity remained earthbound at just one-tenth of the current world population, a staggering ten trillion people would be born in the future.</w:t>
      </w:r>
    </w:p>
    <w:p w14:paraId="09DE6100" w14:textId="77777777" w:rsidR="00837AD2" w:rsidRPr="00DB075A" w:rsidRDefault="00837AD2" w:rsidP="00837AD2">
      <w:pPr>
        <w:rPr>
          <w:sz w:val="4"/>
          <w:szCs w:val="4"/>
        </w:rPr>
      </w:pPr>
      <w:r w:rsidRPr="00DB075A">
        <w:rPr>
          <w:sz w:val="4"/>
          <w:szCs w:val="4"/>
        </w:rPr>
        <w:t>Moreover, our species is not the average mammal, and humans may well be able to outlast their relatives. If we survived until the expanding sun scorched the earth, humanity would persist for hundreds of millions of years. More time would separate us from our last descendants than from the earliest dinosaurs. And if one day we settled space—entirely conceivable on the scale of thousands of years—earth-originating intelligent life could continue until the last stars burned out in tens of trillions of years.</w:t>
      </w:r>
    </w:p>
    <w:p w14:paraId="333BE337" w14:textId="77777777" w:rsidR="00837AD2" w:rsidRPr="00DB075A" w:rsidRDefault="00837AD2" w:rsidP="00837AD2">
      <w:pPr>
        <w:rPr>
          <w:sz w:val="4"/>
          <w:szCs w:val="4"/>
        </w:rPr>
      </w:pPr>
      <w:r w:rsidRPr="00DB075A">
        <w:rPr>
          <w:sz w:val="4"/>
          <w:szCs w:val="4"/>
        </w:rPr>
        <w:t>Far from being an idle exercise in juggling unfathomable numbers, appreciating the potential scale of humanity’s future is vital to understanding what is at stake. Actions today could affect whether and how trillions of our descendants might live—whether they will face poverty or abundance, war or peace, slavery or freedom—placing inordinate responsibility on the shoulders of the present. The profound consequences of such a shift in perspective are demonstrated by a striking experiment conducted in the small Japanese town of Yahaba. Before debating municipal policy, half the participants were asked to put on ceremonial robes and imagine they were from the future, representing the interests of the current citizens’ grandchildren. Not only did researchers observe a “stark contrast in deliberation styles and priorities between the groups,” the concern for future generations was infectious—among the measures on which consensus could be achieved, more than half were proposed by the imaginary grandchildren.</w:t>
      </w:r>
    </w:p>
    <w:p w14:paraId="1B8880E3" w14:textId="77777777" w:rsidR="00837AD2" w:rsidRPr="00DB075A" w:rsidRDefault="00837AD2" w:rsidP="00837AD2">
      <w:pPr>
        <w:rPr>
          <w:sz w:val="4"/>
          <w:szCs w:val="4"/>
        </w:rPr>
      </w:pPr>
      <w:r w:rsidRPr="00DB075A">
        <w:rPr>
          <w:sz w:val="4"/>
          <w:szCs w:val="4"/>
        </w:rPr>
        <w:t>The story of humanity might end before it has truly begun.</w:t>
      </w:r>
    </w:p>
    <w:p w14:paraId="5EC53804" w14:textId="77777777" w:rsidR="00837AD2" w:rsidRPr="00DB075A" w:rsidRDefault="00837AD2" w:rsidP="00837AD2">
      <w:pPr>
        <w:rPr>
          <w:sz w:val="4"/>
          <w:szCs w:val="4"/>
        </w:rPr>
      </w:pPr>
      <w:r w:rsidRPr="00DB075A">
        <w:rPr>
          <w:sz w:val="4"/>
          <w:szCs w:val="4"/>
        </w:rPr>
        <w:t>Thinking in the long term reveals how much societies can still achieve. As little as 500 years ago, it would have been inconceivable that one day incomes would double every few generations, that most people would live to see their grandchildren grow up, and that the world’s leading countries would be secular societies whose leaders are chosen in free elections. Countries that now seem so permanent to their citizens may not last more than a few centuries. None of the world’s various modes of social organization appeared in history fully formed. A short-term focus on days, months, or years obscures the potential for fundamental long-term change.</w:t>
      </w:r>
    </w:p>
    <w:p w14:paraId="4F02CA18" w14:textId="77777777" w:rsidR="00837AD2" w:rsidRPr="00DB075A" w:rsidRDefault="00837AD2" w:rsidP="00837AD2">
      <w:pPr>
        <w:rPr>
          <w:sz w:val="4"/>
          <w:szCs w:val="4"/>
        </w:rPr>
      </w:pPr>
      <w:r w:rsidRPr="00DB075A">
        <w:rPr>
          <w:sz w:val="4"/>
          <w:szCs w:val="4"/>
        </w:rPr>
        <w:t>The fact that humanity is only in its infancy highlights what a tragedy its untimely death would be. There is so much life left to live, but in our youth, our attention flits quickly from one thing to the next, and we stumble around not realizing that some of our actions place us at serious risk. Our powers increase by the day, but our self-awareness and wisdom lag behind. Our story might end before it has truly begun.</w:t>
      </w:r>
    </w:p>
    <w:p w14:paraId="390FCFFD" w14:textId="77777777" w:rsidR="00837AD2" w:rsidRPr="00DB075A" w:rsidRDefault="00837AD2" w:rsidP="00837AD2">
      <w:pPr>
        <w:rPr>
          <w:sz w:val="4"/>
          <w:szCs w:val="4"/>
        </w:rPr>
      </w:pPr>
      <w:r w:rsidRPr="00DB075A">
        <w:rPr>
          <w:sz w:val="4"/>
          <w:szCs w:val="4"/>
        </w:rPr>
        <w:t>HOW WE COULD END HISTORY</w:t>
      </w:r>
    </w:p>
    <w:p w14:paraId="2EAAEB83" w14:textId="77777777" w:rsidR="00837AD2" w:rsidRPr="00DB075A" w:rsidRDefault="00837AD2" w:rsidP="00837AD2">
      <w:pPr>
        <w:rPr>
          <w:sz w:val="4"/>
          <w:szCs w:val="4"/>
        </w:rPr>
      </w:pPr>
      <w:r w:rsidRPr="00DB075A">
        <w:rPr>
          <w:sz w:val="4"/>
          <w:szCs w:val="4"/>
        </w:rPr>
        <w:t>In contrast to Fukuyama’s “end of history,” other observers of international affairs have focused on the more literal meaning of the phrase: the potential for humanity to perish altogether. Such views were especially prevalent at the dawn of the Cold War, shortly after nuclear scientists enabled a massive leap in humanity’s destructive potential. As the British statesman Winston Churchill put it in 1946 with characteristic verve, “The Stone Age may return on the gleaming wings of science, and what might now shower immeasurable material blessings upon mankind, may even bring about its total destruction.” A few years later, U.S. President Dwight Eisenhower echoed these concerns during his first inaugural address, in which he warned that “science seems ready to confer upon us, as its final gift, the power to erase human life from this planet.”</w:t>
      </w:r>
    </w:p>
    <w:p w14:paraId="6E19C8D1" w14:textId="77777777" w:rsidR="00837AD2" w:rsidRPr="00A45D5A" w:rsidRDefault="00837AD2" w:rsidP="00837AD2">
      <w:pPr>
        <w:rPr>
          <w:sz w:val="16"/>
        </w:rPr>
      </w:pPr>
      <w:r w:rsidRPr="00FB3EE7">
        <w:rPr>
          <w:rStyle w:val="StyleUnderline"/>
        </w:rPr>
        <w:t xml:space="preserve">Human history is rife with </w:t>
      </w:r>
      <w:r w:rsidRPr="00FB3EE7">
        <w:rPr>
          <w:rStyle w:val="Emphasis"/>
        </w:rPr>
        <w:t>catastrophe</w:t>
      </w:r>
      <w:r w:rsidRPr="00A45D5A">
        <w:rPr>
          <w:sz w:val="16"/>
        </w:rPr>
        <w:t xml:space="preserve">, from the horrors of the Black Death to those of slavery and colonialism. But </w:t>
      </w:r>
      <w:r w:rsidRPr="00FB3EE7">
        <w:rPr>
          <w:rStyle w:val="StyleUnderline"/>
        </w:rPr>
        <w:t>barring</w:t>
      </w:r>
      <w:r w:rsidRPr="00A45D5A">
        <w:rPr>
          <w:sz w:val="16"/>
        </w:rPr>
        <w:t xml:space="preserve"> a few highly </w:t>
      </w:r>
      <w:r w:rsidRPr="00FB3EE7">
        <w:rPr>
          <w:rStyle w:val="StyleUnderline"/>
        </w:rPr>
        <w:t>unlikely natural events</w:t>
      </w:r>
      <w:r w:rsidRPr="00A45D5A">
        <w:rPr>
          <w:sz w:val="16"/>
        </w:rPr>
        <w:t xml:space="preserve">, such as supervolcano eruptions or meteors crashing into the planet, </w:t>
      </w:r>
      <w:r w:rsidRPr="00FB3EE7">
        <w:rPr>
          <w:rStyle w:val="StyleUnderline"/>
        </w:rPr>
        <w:t>there were no plausible mechanisms by which humanity as a whole could perish</w:t>
      </w:r>
      <w:r w:rsidRPr="00A45D5A">
        <w:rPr>
          <w:sz w:val="16"/>
        </w:rPr>
        <w:t>. In his book The Precipice, the Oxford philosopher Toby Ord estimated that even accepting all the most pessimistic assumptions, the accumulated risks of naturally occurring extinction still afford humanity an expected lifespan of at least 100,000 years.</w:t>
      </w:r>
    </w:p>
    <w:p w14:paraId="6E39FE06" w14:textId="77777777" w:rsidR="00837AD2" w:rsidRPr="00A45D5A" w:rsidRDefault="00837AD2" w:rsidP="00837AD2">
      <w:pPr>
        <w:rPr>
          <w:sz w:val="16"/>
        </w:rPr>
      </w:pPr>
      <w:r w:rsidRPr="00A45D5A">
        <w:rPr>
          <w:sz w:val="16"/>
        </w:rPr>
        <w:t>Serious concerns about “</w:t>
      </w:r>
      <w:r w:rsidRPr="00FB3EE7">
        <w:rPr>
          <w:rStyle w:val="Emphasis"/>
        </w:rPr>
        <w:t>existential catastrophe</w:t>
      </w:r>
      <w:r w:rsidRPr="00A45D5A">
        <w:rPr>
          <w:sz w:val="16"/>
        </w:rPr>
        <w:t>”—defined by Ord as the permanent destruction of humanity’s potential—</w:t>
      </w:r>
      <w:r w:rsidRPr="00FB3EE7">
        <w:rPr>
          <w:rStyle w:val="StyleUnderline"/>
        </w:rPr>
        <w:t>emerged</w:t>
      </w:r>
      <w:r w:rsidRPr="00A45D5A">
        <w:rPr>
          <w:sz w:val="16"/>
        </w:rPr>
        <w:t xml:space="preserve"> mainly in the second half of the twentieth century, hand in hand </w:t>
      </w:r>
      <w:r w:rsidRPr="00FB3EE7">
        <w:rPr>
          <w:rStyle w:val="StyleUnderline"/>
        </w:rPr>
        <w:t>with</w:t>
      </w:r>
      <w:r w:rsidRPr="00A45D5A">
        <w:rPr>
          <w:sz w:val="16"/>
        </w:rPr>
        <w:t xml:space="preserve"> an acceleration of </w:t>
      </w:r>
      <w:r w:rsidRPr="00FB3EE7">
        <w:rPr>
          <w:rStyle w:val="StyleUnderline"/>
        </w:rPr>
        <w:t>technological progress.</w:t>
      </w:r>
      <w:r w:rsidRPr="00A45D5A">
        <w:rPr>
          <w:sz w:val="16"/>
        </w:rPr>
        <w:t xml:space="preserve"> Lord Martin Rees, the former president of the Royal Society, wrote in 2003 that </w:t>
      </w:r>
      <w:r w:rsidRPr="00FB3EE7">
        <w:rPr>
          <w:rStyle w:val="StyleUnderline"/>
        </w:rPr>
        <w:t>humanity’s odds of surviving this century are “no better than 50-50</w:t>
      </w:r>
      <w:r w:rsidRPr="00A45D5A">
        <w:rPr>
          <w:sz w:val="16"/>
        </w:rPr>
        <w:t>.” Ord estimated the likelihood of humanity wiping itself out or otherwise permanently derailing the course of civilization at one in six within the next hundred years. If either is right, the most likely way an American born today could die young is in a civilization-ending catastrophe.</w:t>
      </w:r>
    </w:p>
    <w:p w14:paraId="41D30F03" w14:textId="77777777" w:rsidR="00837AD2" w:rsidRPr="00A45D5A" w:rsidRDefault="00837AD2" w:rsidP="00837AD2">
      <w:pPr>
        <w:rPr>
          <w:sz w:val="16"/>
        </w:rPr>
      </w:pPr>
      <w:r w:rsidRPr="00A45D5A">
        <w:rPr>
          <w:sz w:val="16"/>
        </w:rPr>
        <w:t>Nuclear weapons exhibit several crucial properties that future technological threats may also possess. When invented in the middle of the twentieth century, they presented a sudden jump in destructive capabilities: the atomic bomb was thousands of times more powerful than pre-nuclear explosives; hydrogen bombs allowed for yields thousands of times again more explosive. Compared with the pace of increases in destructive power in the pre-nuclear age, 10,000 years of advances occurred within just a few decades.</w:t>
      </w:r>
    </w:p>
    <w:p w14:paraId="58F3B00B" w14:textId="77777777" w:rsidR="00837AD2" w:rsidRPr="00A45D5A" w:rsidRDefault="00837AD2" w:rsidP="00837AD2">
      <w:pPr>
        <w:rPr>
          <w:sz w:val="16"/>
        </w:rPr>
      </w:pPr>
      <w:r w:rsidRPr="00A45D5A">
        <w:rPr>
          <w:sz w:val="16"/>
        </w:rPr>
        <w:t xml:space="preserve">These developments were hard to anticipate: the eminent physicist Ernest Rutherford dismissed the idea of atomic energy as “moonshine” as late as 1933, one year before Leo Szilard, another acclaimed physicist, patented the idea of a nuclear fission reactor. Once nuclear bombs had arrived, destruction could have been unleashed either deliberately, such as when U.S. generals advocated for a nuclear first strike on China during the 1958 Taiwan Strait crisis, or accidentally, as demonstrated by the harrowing track record of misfires in early warning systems. Even worse, measures to defend against a deliberate attack often came at the price of an increased risk of accidental nuclear Armageddon. Consider, for instance, the United States’ airborne alert, its </w:t>
      </w:r>
      <w:r w:rsidRPr="00FB3EE7">
        <w:rPr>
          <w:rStyle w:val="Emphasis"/>
        </w:rPr>
        <w:t>launch-on-warning</w:t>
      </w:r>
      <w:r w:rsidRPr="00A45D5A">
        <w:rPr>
          <w:sz w:val="16"/>
        </w:rPr>
        <w:t xml:space="preserve"> doctrine, or </w:t>
      </w:r>
      <w:r w:rsidRPr="00FB3EE7">
        <w:rPr>
          <w:rStyle w:val="StyleUnderline"/>
        </w:rPr>
        <w:t>the</w:t>
      </w:r>
      <w:r w:rsidRPr="00A45D5A">
        <w:rPr>
          <w:sz w:val="16"/>
        </w:rPr>
        <w:t xml:space="preserve"> Soviet “</w:t>
      </w:r>
      <w:r w:rsidRPr="00FB3EE7">
        <w:rPr>
          <w:rStyle w:val="Emphasis"/>
        </w:rPr>
        <w:t>Dead Hand</w:t>
      </w:r>
      <w:r w:rsidRPr="00A45D5A">
        <w:rPr>
          <w:sz w:val="16"/>
        </w:rPr>
        <w:t>” system</w:t>
      </w:r>
      <w:r w:rsidRPr="00FB3EE7">
        <w:rPr>
          <w:rStyle w:val="StyleUnderline"/>
        </w:rPr>
        <w:t>, which guaranteed that if Moscow suffered a nuclear attack, it would automatically launch an all-out nuclear retaliation.</w:t>
      </w:r>
      <w:r w:rsidRPr="00A45D5A">
        <w:rPr>
          <w:sz w:val="16"/>
        </w:rPr>
        <w:t xml:space="preserve"> The end of the Cold War did not fundamentally change this deadly calculus, and nuclear powers still balance safety and force readiness at the heart of their policies. </w:t>
      </w:r>
      <w:r w:rsidRPr="00FB3EE7">
        <w:rPr>
          <w:rStyle w:val="StyleUnderline"/>
        </w:rPr>
        <w:t>Future technologies might impose even more dangerous tradeoffs between safety and performance</w:t>
      </w:r>
      <w:r w:rsidRPr="00A45D5A">
        <w:rPr>
          <w:sz w:val="16"/>
        </w:rPr>
        <w:t>.</w:t>
      </w:r>
    </w:p>
    <w:p w14:paraId="17B57A8D" w14:textId="77777777" w:rsidR="00837AD2" w:rsidRPr="00A45D5A" w:rsidRDefault="00837AD2" w:rsidP="00837AD2">
      <w:pPr>
        <w:rPr>
          <w:sz w:val="16"/>
        </w:rPr>
      </w:pPr>
      <w:r w:rsidRPr="00A45D5A">
        <w:rPr>
          <w:sz w:val="16"/>
        </w:rPr>
        <w:t>APOCALYPSE SOON?</w:t>
      </w:r>
    </w:p>
    <w:p w14:paraId="282B43EC" w14:textId="77777777" w:rsidR="00837AD2" w:rsidRPr="00A45D5A" w:rsidRDefault="00837AD2" w:rsidP="00837AD2">
      <w:pPr>
        <w:rPr>
          <w:sz w:val="16"/>
        </w:rPr>
      </w:pPr>
      <w:r w:rsidRPr="00A45D5A">
        <w:rPr>
          <w:sz w:val="16"/>
        </w:rPr>
        <w:lastRenderedPageBreak/>
        <w:t xml:space="preserve">But nuclear weapons are far from the only risks we face. Several </w:t>
      </w:r>
      <w:r w:rsidRPr="00FB3EE7">
        <w:rPr>
          <w:rStyle w:val="StyleUnderline"/>
        </w:rPr>
        <w:t>future tech</w:t>
      </w:r>
      <w:r w:rsidRPr="00A45D5A">
        <w:rPr>
          <w:sz w:val="16"/>
        </w:rPr>
        <w:t xml:space="preserve">nologies </w:t>
      </w:r>
      <w:r w:rsidRPr="00FB3EE7">
        <w:rPr>
          <w:rStyle w:val="StyleUnderline"/>
        </w:rPr>
        <w:t>could be more destructive</w:t>
      </w:r>
      <w:r w:rsidRPr="00A45D5A">
        <w:rPr>
          <w:sz w:val="16"/>
        </w:rPr>
        <w:t xml:space="preserve">, </w:t>
      </w:r>
      <w:r w:rsidRPr="00FB3EE7">
        <w:rPr>
          <w:rStyle w:val="StyleUnderline"/>
        </w:rPr>
        <w:t>easier to obtain for a wider range of actors, pose more dual-use concerns</w:t>
      </w:r>
      <w:r w:rsidRPr="00A45D5A">
        <w:rPr>
          <w:sz w:val="16"/>
        </w:rPr>
        <w:t xml:space="preserve">, </w:t>
      </w:r>
      <w:r w:rsidRPr="00FB3EE7">
        <w:rPr>
          <w:rStyle w:val="StyleUnderline"/>
        </w:rPr>
        <w:t>or require fewer missteps</w:t>
      </w:r>
      <w:r w:rsidRPr="00A45D5A">
        <w:rPr>
          <w:sz w:val="16"/>
        </w:rPr>
        <w:t xml:space="preserve"> to trigger the extinction of our species—and hence be much harder to govern. A recent report by the U.S. National Intelligence Council identified runaway artificial intelligence, engineered </w:t>
      </w:r>
      <w:r w:rsidRPr="00FB3EE7">
        <w:rPr>
          <w:rStyle w:val="Emphasis"/>
          <w:highlight w:val="cyan"/>
        </w:rPr>
        <w:t>pandemics</w:t>
      </w:r>
      <w:r w:rsidRPr="00A45D5A">
        <w:rPr>
          <w:sz w:val="16"/>
        </w:rPr>
        <w:t xml:space="preserve">, and </w:t>
      </w:r>
      <w:r w:rsidRPr="00FB3EE7">
        <w:rPr>
          <w:rStyle w:val="Emphasis"/>
          <w:highlight w:val="cyan"/>
        </w:rPr>
        <w:t>nanotech</w:t>
      </w:r>
      <w:r w:rsidRPr="00A45D5A">
        <w:rPr>
          <w:sz w:val="16"/>
        </w:rPr>
        <w:t xml:space="preserve">nology </w:t>
      </w:r>
      <w:r w:rsidRPr="00FB3EE7">
        <w:rPr>
          <w:rStyle w:val="Emphasis"/>
          <w:highlight w:val="cyan"/>
        </w:rPr>
        <w:t>weapons</w:t>
      </w:r>
      <w:r w:rsidRPr="00A45D5A">
        <w:rPr>
          <w:sz w:val="16"/>
        </w:rPr>
        <w:t xml:space="preserve">, </w:t>
      </w:r>
      <w:r w:rsidRPr="00FB3EE7">
        <w:rPr>
          <w:rStyle w:val="StyleUnderline"/>
        </w:rPr>
        <w:t xml:space="preserve">in addition to </w:t>
      </w:r>
      <w:r w:rsidRPr="00FB3EE7">
        <w:rPr>
          <w:rStyle w:val="StyleUnderline"/>
          <w:highlight w:val="cyan"/>
        </w:rPr>
        <w:t>nuclear war</w:t>
      </w:r>
      <w:r w:rsidRPr="00A45D5A">
        <w:rPr>
          <w:sz w:val="16"/>
        </w:rPr>
        <w:t xml:space="preserve">, </w:t>
      </w:r>
      <w:r w:rsidRPr="00FB3EE7">
        <w:rPr>
          <w:rStyle w:val="StyleUnderline"/>
          <w:highlight w:val="cyan"/>
        </w:rPr>
        <w:t>as sources</w:t>
      </w:r>
      <w:r w:rsidRPr="00A45D5A">
        <w:rPr>
          <w:sz w:val="16"/>
        </w:rPr>
        <w:t xml:space="preserve"> of existential risks—“threats </w:t>
      </w:r>
      <w:r w:rsidRPr="00FB3EE7">
        <w:rPr>
          <w:rStyle w:val="StyleUnderline"/>
          <w:highlight w:val="cyan"/>
        </w:rPr>
        <w:t>that</w:t>
      </w:r>
      <w:r w:rsidRPr="00A45D5A">
        <w:rPr>
          <w:sz w:val="16"/>
        </w:rPr>
        <w:t xml:space="preserve"> could </w:t>
      </w:r>
      <w:r w:rsidRPr="00FB3EE7">
        <w:rPr>
          <w:rStyle w:val="StyleUnderline"/>
          <w:highlight w:val="cyan"/>
        </w:rPr>
        <w:t xml:space="preserve">damage life on a </w:t>
      </w:r>
      <w:r w:rsidRPr="00DB075A">
        <w:rPr>
          <w:rStyle w:val="Emphasis"/>
          <w:highlight w:val="cyan"/>
        </w:rPr>
        <w:t>global scale</w:t>
      </w:r>
      <w:r w:rsidRPr="00A45D5A">
        <w:rPr>
          <w:sz w:val="16"/>
        </w:rPr>
        <w:t>” and “challenge our ability to imagine and comprehend their potential scope and scale.”</w:t>
      </w:r>
    </w:p>
    <w:p w14:paraId="1ED98044" w14:textId="77777777" w:rsidR="00837AD2" w:rsidRPr="00A45D5A" w:rsidRDefault="00837AD2" w:rsidP="00837AD2">
      <w:pPr>
        <w:rPr>
          <w:sz w:val="16"/>
        </w:rPr>
      </w:pPr>
      <w:r w:rsidRPr="00A45D5A">
        <w:rPr>
          <w:sz w:val="16"/>
        </w:rPr>
        <w:t xml:space="preserve">Take, for example, engineered pandemics. </w:t>
      </w:r>
      <w:r w:rsidRPr="00FB3EE7">
        <w:rPr>
          <w:rStyle w:val="StyleUnderline"/>
        </w:rPr>
        <w:t xml:space="preserve">Progress in </w:t>
      </w:r>
      <w:r w:rsidRPr="00DB075A">
        <w:rPr>
          <w:rStyle w:val="StyleUnderline"/>
          <w:highlight w:val="cyan"/>
        </w:rPr>
        <w:t>biotech</w:t>
      </w:r>
      <w:r w:rsidRPr="00A45D5A">
        <w:rPr>
          <w:sz w:val="16"/>
        </w:rPr>
        <w:t xml:space="preserve">nology </w:t>
      </w:r>
      <w:r w:rsidRPr="00FB3EE7">
        <w:rPr>
          <w:rStyle w:val="StyleUnderline"/>
        </w:rPr>
        <w:t xml:space="preserve">has been extremely </w:t>
      </w:r>
      <w:r w:rsidRPr="00FB3EE7">
        <w:rPr>
          <w:rStyle w:val="Emphasis"/>
        </w:rPr>
        <w:t>rapid</w:t>
      </w:r>
      <w:r w:rsidRPr="00A45D5A">
        <w:rPr>
          <w:sz w:val="16"/>
        </w:rPr>
        <w:t xml:space="preserve">, </w:t>
      </w:r>
      <w:r w:rsidRPr="00A45D5A">
        <w:rPr>
          <w:rStyle w:val="StyleUnderline"/>
          <w:highlight w:val="cyan"/>
        </w:rPr>
        <w:t>with</w:t>
      </w:r>
      <w:r w:rsidRPr="00FB3EE7">
        <w:rPr>
          <w:rStyle w:val="StyleUnderline"/>
        </w:rPr>
        <w:t xml:space="preserve"> key </w:t>
      </w:r>
      <w:r w:rsidRPr="00A45D5A">
        <w:rPr>
          <w:rStyle w:val="StyleUnderline"/>
          <w:highlight w:val="cyan"/>
        </w:rPr>
        <w:t>costs</w:t>
      </w:r>
      <w:r w:rsidRPr="00A45D5A">
        <w:rPr>
          <w:sz w:val="16"/>
        </w:rPr>
        <w:t xml:space="preserve">, such as </w:t>
      </w:r>
      <w:r w:rsidRPr="00FB3EE7">
        <w:rPr>
          <w:rStyle w:val="StyleUnderline"/>
        </w:rPr>
        <w:t xml:space="preserve">for gene </w:t>
      </w:r>
      <w:r w:rsidRPr="00A45D5A">
        <w:rPr>
          <w:rStyle w:val="Emphasis"/>
        </w:rPr>
        <w:t>sequencing</w:t>
      </w:r>
      <w:r w:rsidRPr="00A45D5A">
        <w:rPr>
          <w:rStyle w:val="StyleUnderline"/>
        </w:rPr>
        <w:t xml:space="preserve">, </w:t>
      </w:r>
      <w:r w:rsidRPr="00DB075A">
        <w:rPr>
          <w:rStyle w:val="Emphasis"/>
          <w:highlight w:val="cyan"/>
        </w:rPr>
        <w:t>falling</w:t>
      </w:r>
      <w:r w:rsidRPr="00FB3EE7">
        <w:rPr>
          <w:rStyle w:val="StyleUnderline"/>
        </w:rPr>
        <w:t xml:space="preserve"> ever faster</w:t>
      </w:r>
      <w:r w:rsidRPr="00A45D5A">
        <w:rPr>
          <w:sz w:val="16"/>
        </w:rPr>
        <w:t xml:space="preserve">. Further advances promise numerous benefits, such as gene therapies for as yet incurable diseases. But dual-use concerns loom large: some of the </w:t>
      </w:r>
      <w:r w:rsidRPr="00FB3EE7">
        <w:rPr>
          <w:rStyle w:val="StyleUnderline"/>
        </w:rPr>
        <w:t xml:space="preserve">methods used in </w:t>
      </w:r>
      <w:r w:rsidRPr="00A45D5A">
        <w:rPr>
          <w:rStyle w:val="StyleUnderline"/>
          <w:highlight w:val="cyan"/>
        </w:rPr>
        <w:t>medical research could</w:t>
      </w:r>
      <w:r w:rsidRPr="00A45D5A">
        <w:rPr>
          <w:sz w:val="16"/>
        </w:rPr>
        <w:t xml:space="preserve">, in principle, </w:t>
      </w:r>
      <w:r w:rsidRPr="00FB3EE7">
        <w:rPr>
          <w:rStyle w:val="StyleUnderline"/>
        </w:rPr>
        <w:t xml:space="preserve">be employed to identify or </w:t>
      </w:r>
      <w:r w:rsidRPr="00A45D5A">
        <w:rPr>
          <w:rStyle w:val="StyleUnderline"/>
          <w:highlight w:val="cyan"/>
        </w:rPr>
        <w:t>create pathogens</w:t>
      </w:r>
      <w:r w:rsidRPr="00FB3EE7">
        <w:rPr>
          <w:rStyle w:val="StyleUnderline"/>
        </w:rPr>
        <w:t xml:space="preserve"> that are </w:t>
      </w:r>
      <w:r w:rsidRPr="00A45D5A">
        <w:rPr>
          <w:rStyle w:val="StyleUnderline"/>
          <w:highlight w:val="cyan"/>
        </w:rPr>
        <w:t>more</w:t>
      </w:r>
      <w:r w:rsidRPr="00FB3EE7">
        <w:rPr>
          <w:rStyle w:val="StyleUnderline"/>
        </w:rPr>
        <w:t xml:space="preserve"> transmissible and </w:t>
      </w:r>
      <w:r w:rsidRPr="00A45D5A">
        <w:rPr>
          <w:rStyle w:val="StyleUnderline"/>
          <w:highlight w:val="cyan"/>
        </w:rPr>
        <w:t>lethal than anything in nature</w:t>
      </w:r>
      <w:r w:rsidRPr="00FB3EE7">
        <w:rPr>
          <w:rStyle w:val="StyleUnderline"/>
        </w:rPr>
        <w:t>.</w:t>
      </w:r>
      <w:r w:rsidRPr="00A45D5A">
        <w:rPr>
          <w:sz w:val="16"/>
        </w:rPr>
        <w:t xml:space="preserve"> This may be done as part of open scientific enterprises— in which sci</w:t>
      </w:r>
      <w:r w:rsidRPr="00FB3EE7">
        <w:rPr>
          <w:rStyle w:val="StyleUnderline"/>
        </w:rPr>
        <w:t>entists sometimes modify pathogens to learn how to combat them</w:t>
      </w:r>
      <w:r w:rsidRPr="00A45D5A">
        <w:rPr>
          <w:sz w:val="16"/>
        </w:rPr>
        <w:t>—or with less noble intentions in terrorist or state-run bioweapons programs. (Such programs are not a thing of the past: a 2021 U.S. State Department report concluded that both North Korea and Russia maintain an offensive bioweapons program.) Research published with pro-social intentions could also be misused by bad actors, perhaps in ways the original authors never considered.</w:t>
      </w:r>
    </w:p>
    <w:p w14:paraId="191A67C7" w14:textId="77777777" w:rsidR="00837AD2" w:rsidRPr="00A45D5A" w:rsidRDefault="00837AD2" w:rsidP="00837AD2">
      <w:pPr>
        <w:rPr>
          <w:sz w:val="16"/>
        </w:rPr>
      </w:pPr>
      <w:r w:rsidRPr="00A45D5A">
        <w:rPr>
          <w:rStyle w:val="StyleUnderline"/>
          <w:highlight w:val="cyan"/>
        </w:rPr>
        <w:t>Unlike nuclear weapons,</w:t>
      </w:r>
      <w:r w:rsidRPr="00FB3EE7">
        <w:rPr>
          <w:rStyle w:val="StyleUnderline"/>
        </w:rPr>
        <w:t xml:space="preserve"> bacteria and </w:t>
      </w:r>
      <w:r w:rsidRPr="00A45D5A">
        <w:rPr>
          <w:rStyle w:val="StyleUnderline"/>
          <w:highlight w:val="cyan"/>
        </w:rPr>
        <w:t>viruses are self-replicating</w:t>
      </w:r>
      <w:r w:rsidRPr="00A45D5A">
        <w:rPr>
          <w:sz w:val="16"/>
        </w:rPr>
        <w:t xml:space="preserve">. As the COVID-19 pandemic tragically proved, </w:t>
      </w:r>
      <w:r w:rsidRPr="00FB3EE7">
        <w:rPr>
          <w:rStyle w:val="StyleUnderline"/>
        </w:rPr>
        <w:t xml:space="preserve">once a new pathogen has infected a single human being, there may be no way to put the </w:t>
      </w:r>
      <w:r w:rsidRPr="00FB3EE7">
        <w:rPr>
          <w:rStyle w:val="Emphasis"/>
        </w:rPr>
        <w:t>genie back in the bottle</w:t>
      </w:r>
      <w:r w:rsidRPr="00A45D5A">
        <w:rPr>
          <w:sz w:val="16"/>
        </w:rPr>
        <w:t xml:space="preserve">. And </w:t>
      </w:r>
      <w:r w:rsidRPr="00A45D5A">
        <w:rPr>
          <w:rStyle w:val="StyleUnderline"/>
          <w:highlight w:val="cyan"/>
        </w:rPr>
        <w:t>although just nine states have nuc</w:t>
      </w:r>
      <w:r w:rsidRPr="00A45D5A">
        <w:rPr>
          <w:sz w:val="16"/>
        </w:rPr>
        <w:t>lear weapon</w:t>
      </w:r>
      <w:r w:rsidRPr="00A45D5A">
        <w:rPr>
          <w:rStyle w:val="StyleUnderline"/>
          <w:highlight w:val="cyan"/>
        </w:rPr>
        <w:t>s</w:t>
      </w:r>
      <w:r w:rsidRPr="00A45D5A">
        <w:rPr>
          <w:sz w:val="16"/>
        </w:rPr>
        <w:t>—with Russia and the United States controlling more than 90 percent of all warheads—</w:t>
      </w:r>
      <w:r w:rsidRPr="00A45D5A">
        <w:rPr>
          <w:rStyle w:val="StyleUnderline"/>
          <w:highlight w:val="cyan"/>
        </w:rPr>
        <w:t>the world has thousands of bio</w:t>
      </w:r>
      <w:r w:rsidRPr="00A45D5A">
        <w:rPr>
          <w:sz w:val="16"/>
        </w:rPr>
        <w:t xml:space="preserve">logical </w:t>
      </w:r>
      <w:r w:rsidRPr="00A45D5A">
        <w:rPr>
          <w:rStyle w:val="StyleUnderline"/>
          <w:highlight w:val="cyan"/>
        </w:rPr>
        <w:t>lab</w:t>
      </w:r>
      <w:r w:rsidRPr="00A45D5A">
        <w:rPr>
          <w:sz w:val="16"/>
        </w:rPr>
        <w:t>oratorie</w:t>
      </w:r>
      <w:r w:rsidRPr="00A45D5A">
        <w:rPr>
          <w:rStyle w:val="StyleUnderline"/>
          <w:highlight w:val="cyan"/>
        </w:rPr>
        <w:t>s</w:t>
      </w:r>
      <w:r w:rsidRPr="00A45D5A">
        <w:rPr>
          <w:sz w:val="16"/>
        </w:rPr>
        <w:t>. Of these, dozens—spread out over five continents—are licensed to experiment with the world’s most dangerous pathogens.</w:t>
      </w:r>
    </w:p>
    <w:p w14:paraId="250C042D" w14:textId="77777777" w:rsidR="00837AD2" w:rsidRPr="00A45D5A" w:rsidRDefault="00837AD2" w:rsidP="00837AD2">
      <w:pPr>
        <w:rPr>
          <w:sz w:val="16"/>
        </w:rPr>
      </w:pPr>
      <w:r w:rsidRPr="00A45D5A">
        <w:rPr>
          <w:sz w:val="16"/>
        </w:rPr>
        <w:t xml:space="preserve">Worse, </w:t>
      </w:r>
      <w:r w:rsidRPr="00FB3EE7">
        <w:rPr>
          <w:rStyle w:val="StyleUnderline"/>
        </w:rPr>
        <w:t xml:space="preserve">the safety track record of biological research is even </w:t>
      </w:r>
      <w:r w:rsidRPr="00FB3EE7">
        <w:rPr>
          <w:rStyle w:val="Emphasis"/>
        </w:rPr>
        <w:t>more dismal</w:t>
      </w:r>
      <w:r w:rsidRPr="00FB3EE7">
        <w:rPr>
          <w:rStyle w:val="StyleUnderline"/>
        </w:rPr>
        <w:t xml:space="preserve"> </w:t>
      </w:r>
      <w:r w:rsidRPr="00A45D5A">
        <w:rPr>
          <w:rStyle w:val="StyleUnderline"/>
        </w:rPr>
        <w:t>than</w:t>
      </w:r>
      <w:r w:rsidRPr="00A45D5A">
        <w:rPr>
          <w:sz w:val="16"/>
        </w:rPr>
        <w:t xml:space="preserve"> that of </w:t>
      </w:r>
      <w:r w:rsidRPr="00A45D5A">
        <w:rPr>
          <w:rStyle w:val="StyleUnderline"/>
        </w:rPr>
        <w:t>nuclear weapons</w:t>
      </w:r>
      <w:r w:rsidRPr="00A45D5A">
        <w:rPr>
          <w:sz w:val="16"/>
        </w:rPr>
        <w:t>. In 2007, foot-and-mouth disease, which spreads rapidly through livestock populations and can easily cause billions of dollars of economic damage, leaked not once but twice from the same British laboratory within weeks, even after government intervention. And lab leaks have already led to the loss of human life, such as when weaponized anthrax escaped from a plant connected to the Soviet bioweapons program in Sverdlovsk in 1979, killing dozens. Perhaps most worrying, genetic evidence suggests that the 1977 “Russian flu” pandemic may have originated in human experiments involving an influenza strain that had circulated in the 1950s. Around 700,000 people died.</w:t>
      </w:r>
    </w:p>
    <w:p w14:paraId="590905BE" w14:textId="77777777" w:rsidR="00837AD2" w:rsidRDefault="00837AD2" w:rsidP="00837AD2">
      <w:pPr>
        <w:rPr>
          <w:rStyle w:val="StyleUnderline"/>
        </w:rPr>
      </w:pPr>
      <w:r w:rsidRPr="00A45D5A">
        <w:rPr>
          <w:sz w:val="16"/>
        </w:rPr>
        <w:t xml:space="preserve">Altogether, </w:t>
      </w:r>
      <w:r w:rsidRPr="00FB3EE7">
        <w:rPr>
          <w:rStyle w:val="StyleUnderline"/>
        </w:rPr>
        <w:t>hundreds of accidental infections have occurred in U.S. labs alone</w:t>
      </w:r>
      <w:r w:rsidRPr="00A45D5A">
        <w:rPr>
          <w:sz w:val="16"/>
        </w:rPr>
        <w:t xml:space="preserve">—one per 250 person-years of laboratory work. Since there are dozens of high-security labs in the world, each of which employs dozens, perhaps even hundreds, of scientists and other staff, such a rate amounts to multiple accidental infections per year. </w:t>
      </w:r>
      <w:r w:rsidRPr="00FB3EE7">
        <w:rPr>
          <w:rStyle w:val="StyleUnderline"/>
        </w:rPr>
        <w:t>Societies must significantly reduce this rate. If these facilities ever start tinkering with extinction-level pathogens, humanity’s premature end will be just a matter of time.</w:t>
      </w:r>
    </w:p>
    <w:p w14:paraId="4A2E2A3B" w14:textId="77777777" w:rsidR="00837AD2" w:rsidRPr="00A45D5A" w:rsidRDefault="00837AD2" w:rsidP="00837AD2">
      <w:pPr>
        <w:rPr>
          <w:sz w:val="16"/>
        </w:rPr>
      </w:pPr>
      <w:r w:rsidRPr="00A45D5A">
        <w:rPr>
          <w:sz w:val="16"/>
        </w:rPr>
        <w:t>GOVERNANCE AT THE END OF THE WORLD</w:t>
      </w:r>
    </w:p>
    <w:p w14:paraId="6816FBF6" w14:textId="77777777" w:rsidR="00837AD2" w:rsidRPr="00A45D5A" w:rsidRDefault="00837AD2" w:rsidP="00837AD2">
      <w:pPr>
        <w:rPr>
          <w:sz w:val="16"/>
        </w:rPr>
      </w:pPr>
      <w:r w:rsidRPr="00A45D5A">
        <w:rPr>
          <w:sz w:val="16"/>
        </w:rPr>
        <w:t>Despite this rising level of risk, it is far from assured that humanity will be able to take the necessary steps to protect itself. In fact, there are several obstacles to adequate risk mitigation.</w:t>
      </w:r>
    </w:p>
    <w:p w14:paraId="54CD0719" w14:textId="77777777" w:rsidR="00837AD2" w:rsidRPr="00A45D5A" w:rsidRDefault="00837AD2" w:rsidP="00837AD2">
      <w:pPr>
        <w:rPr>
          <w:sz w:val="16"/>
        </w:rPr>
      </w:pPr>
      <w:r w:rsidRPr="00A45D5A">
        <w:rPr>
          <w:sz w:val="16"/>
        </w:rPr>
        <w:t>The most fundamental issue is painfully familiar from the struggles of climate diplomacy in recent years. When burning fossil fuels, individual countries reap most of the benefits, but other countries and future generations will bear most of the costs. Similarly, engaging in risky biological research holds the promise of patentable drugs that could boost a country’s economy and prestige—but a pathogen accidentally released in that country would not respect borders. In the language of economists, imposing a risk on the future is a negative externality, and providing risk-reduction measures, such as establishing an early warning system for novel diseases, is a global public good. (Consider how the whole world would have benefited if COVID-19, like SARS between 2002 and 2004, had been contained in a small number of countries and then eradicated.) This is precisely the sort of good that neither the market nor the international system will provide by default because countries have powerful incentives to free-ride on the contributions of others.</w:t>
      </w:r>
    </w:p>
    <w:p w14:paraId="58963827" w14:textId="77777777" w:rsidR="00837AD2" w:rsidRPr="00A45D5A" w:rsidRDefault="00837AD2" w:rsidP="00837AD2">
      <w:pPr>
        <w:rPr>
          <w:sz w:val="16"/>
        </w:rPr>
      </w:pPr>
      <w:r w:rsidRPr="00A45D5A">
        <w:rPr>
          <w:sz w:val="16"/>
        </w:rPr>
        <w:t>Humanity has a number of avenues for escaping this structural tragedy. To assuage concerns about losing ground in the struggle for security, countries could enter into agreements to collectively refrain from developing especially dangerous technologies such as bioweapons. Alternatively, a coalition of the willing could band together to form what the economist William Nordhaus has called a “club.” Members of a club jointly help provide the global public good the club was formed to promote. At the same time, they commit to providing benefits to one another (such as economic growth or peace) while imposing costs (through measures such as tariffs) on nonmembers, thereby enticing them to join. For instance, clubs could be based on safety standards for artificial intelligence systems or on a moratorium on risky biological research.</w:t>
      </w:r>
    </w:p>
    <w:p w14:paraId="15F5037E" w14:textId="77777777" w:rsidR="00837AD2" w:rsidRPr="00A45D5A" w:rsidRDefault="00837AD2" w:rsidP="00837AD2">
      <w:pPr>
        <w:rPr>
          <w:sz w:val="16"/>
        </w:rPr>
      </w:pPr>
      <w:r w:rsidRPr="00A45D5A">
        <w:rPr>
          <w:sz w:val="16"/>
        </w:rPr>
        <w:t>There are ways to escape structural tragedy.</w:t>
      </w:r>
    </w:p>
    <w:p w14:paraId="7393ABA6" w14:textId="77777777" w:rsidR="00837AD2" w:rsidRPr="00DB075A" w:rsidRDefault="00837AD2" w:rsidP="00837AD2">
      <w:pPr>
        <w:rPr>
          <w:rStyle w:val="StyleUnderline"/>
        </w:rPr>
      </w:pPr>
      <w:r w:rsidRPr="00A45D5A">
        <w:rPr>
          <w:sz w:val="16"/>
        </w:rPr>
        <w:t xml:space="preserve">Unfortunately, the resurgence of </w:t>
      </w:r>
      <w:r w:rsidRPr="00AD7CB1">
        <w:rPr>
          <w:rStyle w:val="StyleUnderline"/>
        </w:rPr>
        <w:t>great-power competition casts doubt on the likelihood of these</w:t>
      </w:r>
      <w:r w:rsidRPr="00A45D5A">
        <w:rPr>
          <w:sz w:val="16"/>
        </w:rPr>
        <w:t xml:space="preserve"> feats </w:t>
      </w:r>
      <w:r w:rsidRPr="00AD7CB1">
        <w:rPr>
          <w:rStyle w:val="StyleUnderline"/>
          <w:highlight w:val="cyan"/>
        </w:rPr>
        <w:t>of global coop</w:t>
      </w:r>
      <w:r w:rsidRPr="00A45D5A">
        <w:rPr>
          <w:sz w:val="16"/>
        </w:rPr>
        <w:t xml:space="preserve">eration. Worse, geopolitical </w:t>
      </w:r>
      <w:r w:rsidRPr="00AD7CB1">
        <w:rPr>
          <w:rStyle w:val="StyleUnderline"/>
          <w:highlight w:val="cyan"/>
        </w:rPr>
        <w:t>tensions could compel states to</w:t>
      </w:r>
      <w:r w:rsidRPr="00A45D5A">
        <w:rPr>
          <w:sz w:val="16"/>
        </w:rPr>
        <w:t xml:space="preserve"> accept an increased level of risk to the world—and to themselves—if they perceive it as a gamble worth taking to further their security interests. (In the eight years during which the United States maintained bombers on continuous airborne alert, five aircraft crashed while carrying nuclear payloads.) And </w:t>
      </w:r>
      <w:r w:rsidRPr="00AD7CB1">
        <w:rPr>
          <w:rStyle w:val="StyleUnderline"/>
          <w:highlight w:val="cyan"/>
        </w:rPr>
        <w:t>if</w:t>
      </w:r>
      <w:r w:rsidRPr="00A45D5A">
        <w:rPr>
          <w:sz w:val="16"/>
        </w:rPr>
        <w:t xml:space="preserve"> even </w:t>
      </w:r>
      <w:r w:rsidRPr="00AD7CB1">
        <w:rPr>
          <w:rStyle w:val="StyleUnderline"/>
          <w:highlight w:val="cyan"/>
        </w:rPr>
        <w:t>one</w:t>
      </w:r>
      <w:r w:rsidRPr="00A45D5A">
        <w:rPr>
          <w:sz w:val="16"/>
        </w:rPr>
        <w:t xml:space="preserve"> state’s </w:t>
      </w:r>
      <w:r w:rsidRPr="00AD7CB1">
        <w:rPr>
          <w:rStyle w:val="StyleUnderline"/>
          <w:highlight w:val="cyan"/>
        </w:rPr>
        <w:t>bio</w:t>
      </w:r>
      <w:r w:rsidRPr="00A45D5A">
        <w:rPr>
          <w:sz w:val="16"/>
        </w:rPr>
        <w:t xml:space="preserve">weapons </w:t>
      </w:r>
      <w:r w:rsidRPr="00AD7CB1">
        <w:rPr>
          <w:rStyle w:val="StyleUnderline"/>
          <w:highlight w:val="cyan"/>
        </w:rPr>
        <w:t>program</w:t>
      </w:r>
      <w:r w:rsidRPr="00A45D5A">
        <w:rPr>
          <w:sz w:val="16"/>
        </w:rPr>
        <w:t xml:space="preserve"> </w:t>
      </w:r>
      <w:r w:rsidRPr="00AD7CB1">
        <w:rPr>
          <w:rStyle w:val="StyleUnderline"/>
          <w:highlight w:val="cyan"/>
        </w:rPr>
        <w:t>experimented</w:t>
      </w:r>
      <w:r w:rsidRPr="00A45D5A">
        <w:rPr>
          <w:sz w:val="16"/>
        </w:rPr>
        <w:t xml:space="preserve"> with extinction-level pathogens—perhaps on a foolhardy quest to develop the ultimate deterrent—the </w:t>
      </w:r>
      <w:r w:rsidRPr="00DB075A">
        <w:rPr>
          <w:rStyle w:val="StyleUnderline"/>
        </w:rPr>
        <w:t>next laboratory accident could precipitate a global pandemic much worse than that of COVID-19.</w:t>
      </w:r>
    </w:p>
    <w:p w14:paraId="032CE5F6" w14:textId="77777777" w:rsidR="00837AD2" w:rsidRPr="00A45D5A" w:rsidRDefault="00837AD2" w:rsidP="00837AD2">
      <w:pPr>
        <w:rPr>
          <w:sz w:val="16"/>
        </w:rPr>
      </w:pPr>
      <w:r w:rsidRPr="00A45D5A">
        <w:rPr>
          <w:sz w:val="16"/>
        </w:rPr>
        <w:lastRenderedPageBreak/>
        <w:t>In the worst case, the great powers could, in their struggle for global hegemony, resort to outright war. For people who grew up in the West after World War II, this notion might seem far-fetched. The psychologist Steven Pinker has popularized the claim that violence—including among states—has long been on the decline. Subsequent analysis by the political scientist Bear Braumoeller and others, however, has substantially complicated the picture. The researchers have suggested that the intensity of conflict appears to follow what is known as a “power law,” meaning that after an interlude of relative peace, it is entirely possible that war might return in an even more deadly incarnation. Calculations by the computer scientist Aaron Clauset have indicated that the “long peace” that has followed World War II would need to endure for another century before it would constitute significant evidence of an actual long-term decline in war. Braumoeller asserted that it is “not at all unlikely that another war that would surpass the two World Wars in lethality will happen in your lifetime,” noting that in the conclusion of his book on the topic he “briefly considered typing, ‘We’re all going to die,’ and leaving it at that.”</w:t>
      </w:r>
    </w:p>
    <w:p w14:paraId="6C7EBC25" w14:textId="77777777" w:rsidR="00837AD2" w:rsidRPr="00A45D5A" w:rsidRDefault="00837AD2" w:rsidP="00837AD2">
      <w:pPr>
        <w:rPr>
          <w:sz w:val="16"/>
        </w:rPr>
      </w:pPr>
      <w:r w:rsidRPr="00A45D5A">
        <w:rPr>
          <w:sz w:val="16"/>
        </w:rPr>
        <w:t>Staving off the risk of World War III while also achieving unprecedented innovations in international governance is a tall order. But like it or not, that is the challenge we face.</w:t>
      </w:r>
    </w:p>
    <w:p w14:paraId="5504D6F9" w14:textId="77777777" w:rsidR="00837AD2" w:rsidRPr="00A45D5A" w:rsidRDefault="00837AD2" w:rsidP="00837AD2">
      <w:pPr>
        <w:rPr>
          <w:sz w:val="16"/>
        </w:rPr>
      </w:pPr>
      <w:r w:rsidRPr="00A45D5A">
        <w:rPr>
          <w:sz w:val="16"/>
        </w:rPr>
        <w:t>INNOVATE TO SURVIVE</w:t>
      </w:r>
    </w:p>
    <w:p w14:paraId="35B7DEDB" w14:textId="77777777" w:rsidR="00837AD2" w:rsidRPr="00A45D5A" w:rsidRDefault="00837AD2" w:rsidP="00837AD2">
      <w:pPr>
        <w:rPr>
          <w:sz w:val="16"/>
        </w:rPr>
      </w:pPr>
      <w:r w:rsidRPr="00A45D5A">
        <w:rPr>
          <w:sz w:val="16"/>
        </w:rPr>
        <w:t xml:space="preserve">One response to this daunting challenge is retreat. </w:t>
      </w:r>
      <w:r w:rsidRPr="00A45D5A">
        <w:rPr>
          <w:rStyle w:val="StyleUnderline"/>
        </w:rPr>
        <w:t>If it is so difficult to safely govern emerging technologies</w:t>
      </w:r>
      <w:r w:rsidRPr="00A45D5A">
        <w:rPr>
          <w:sz w:val="16"/>
        </w:rPr>
        <w:t xml:space="preserve">, some argue, </w:t>
      </w:r>
      <w:r w:rsidRPr="00A45D5A">
        <w:rPr>
          <w:rStyle w:val="StyleUnderline"/>
        </w:rPr>
        <w:t>then why don’t we simply refrain from inventing them in the first place</w:t>
      </w:r>
      <w:r w:rsidRPr="00A45D5A">
        <w:rPr>
          <w:sz w:val="16"/>
        </w:rPr>
        <w:t>? Members of the “degrowth” movement take precisely this stance, decrying economic growth and technological progress as the main culprits behind alienation, environmental destruction, and all kinds of other harms. In 2019, 11,000 scientists from more than 150 countries signed an open letter demanding that the population of the world “be stabilized—and, ideally, gradually reduced” and that countries turn their priorities away “from GDP growth.”</w:t>
      </w:r>
    </w:p>
    <w:p w14:paraId="69ED4D93" w14:textId="77777777" w:rsidR="00837AD2" w:rsidRPr="00A45D5A" w:rsidRDefault="00837AD2" w:rsidP="00837AD2">
      <w:pPr>
        <w:rPr>
          <w:sz w:val="16"/>
        </w:rPr>
      </w:pPr>
      <w:r w:rsidRPr="00A45D5A">
        <w:rPr>
          <w:sz w:val="16"/>
        </w:rPr>
        <w:t xml:space="preserve">Despite its intuitive appeal, </w:t>
      </w:r>
      <w:r w:rsidRPr="00A45D5A">
        <w:rPr>
          <w:rStyle w:val="StyleUnderline"/>
        </w:rPr>
        <w:t>this response is unrealistic and dangerous</w:t>
      </w:r>
      <w:r w:rsidRPr="00A45D5A">
        <w:rPr>
          <w:sz w:val="16"/>
        </w:rPr>
        <w:t>. It is unrealistic because it simply fails to engage with the interdependence of states in the international system. Even if the world’s countries came together temporarily to halt innovation, sooner or later someone would resume the pursuit of advanced technology.</w:t>
      </w:r>
    </w:p>
    <w:p w14:paraId="4FC5EE52" w14:textId="77777777" w:rsidR="00837AD2" w:rsidRPr="00A45D5A" w:rsidRDefault="00837AD2" w:rsidP="00837AD2">
      <w:pPr>
        <w:rPr>
          <w:sz w:val="16"/>
        </w:rPr>
      </w:pPr>
      <w:r w:rsidRPr="00A45D5A">
        <w:rPr>
          <w:sz w:val="16"/>
        </w:rPr>
        <w:t xml:space="preserve">Be that as it may, technological stagnation is not desirable anyway. To see why, note that </w:t>
      </w:r>
      <w:r w:rsidRPr="00AD7CB1">
        <w:rPr>
          <w:rStyle w:val="StyleUnderline"/>
          <w:highlight w:val="cyan"/>
        </w:rPr>
        <w:t>new tech</w:t>
      </w:r>
      <w:r w:rsidRPr="00A45D5A">
        <w:rPr>
          <w:sz w:val="16"/>
        </w:rPr>
        <w:t xml:space="preserve">nologies </w:t>
      </w:r>
      <w:r w:rsidRPr="00AD7CB1">
        <w:rPr>
          <w:rStyle w:val="StyleUnderline"/>
          <w:highlight w:val="cyan"/>
        </w:rPr>
        <w:t>can</w:t>
      </w:r>
      <w:r w:rsidRPr="00A45D5A">
        <w:rPr>
          <w:sz w:val="16"/>
        </w:rPr>
        <w:t xml:space="preserve"> both exacerbate and </w:t>
      </w:r>
      <w:r w:rsidRPr="00AD7CB1">
        <w:rPr>
          <w:rStyle w:val="Emphasis"/>
          <w:highlight w:val="cyan"/>
        </w:rPr>
        <w:t>reduce</w:t>
      </w:r>
      <w:r w:rsidRPr="00A45D5A">
        <w:rPr>
          <w:sz w:val="16"/>
        </w:rPr>
        <w:t xml:space="preserve"> </w:t>
      </w:r>
      <w:r w:rsidRPr="00AD7CB1">
        <w:rPr>
          <w:rStyle w:val="Emphasis"/>
          <w:highlight w:val="cyan"/>
        </w:rPr>
        <w:t>risk</w:t>
      </w:r>
      <w:r w:rsidRPr="00A45D5A">
        <w:rPr>
          <w:sz w:val="16"/>
        </w:rPr>
        <w:t xml:space="preserve">. Once </w:t>
      </w:r>
      <w:r w:rsidRPr="00AD7CB1">
        <w:rPr>
          <w:rStyle w:val="StyleUnderline"/>
          <w:highlight w:val="cyan"/>
        </w:rPr>
        <w:t>a new tech</w:t>
      </w:r>
      <w:r w:rsidRPr="00A45D5A">
        <w:rPr>
          <w:sz w:val="16"/>
        </w:rPr>
        <w:t xml:space="preserve">nological </w:t>
      </w:r>
      <w:r w:rsidRPr="00AD7CB1">
        <w:rPr>
          <w:rStyle w:val="StyleUnderline"/>
          <w:highlight w:val="cyan"/>
        </w:rPr>
        <w:t>danger</w:t>
      </w:r>
      <w:r w:rsidRPr="00A45D5A">
        <w:rPr>
          <w:sz w:val="16"/>
        </w:rPr>
        <w:t xml:space="preserve"> has been introduced—</w:t>
      </w:r>
      <w:r w:rsidRPr="00AD7CB1">
        <w:rPr>
          <w:rStyle w:val="StyleUnderline"/>
          <w:highlight w:val="cyan"/>
        </w:rPr>
        <w:t>such as</w:t>
      </w:r>
      <w:r w:rsidRPr="00A45D5A">
        <w:rPr>
          <w:sz w:val="16"/>
        </w:rPr>
        <w:t xml:space="preserve"> by </w:t>
      </w:r>
      <w:r w:rsidRPr="00DB075A">
        <w:rPr>
          <w:rStyle w:val="Emphasis"/>
          <w:highlight w:val="cyan"/>
        </w:rPr>
        <w:t>nuclear weapons</w:t>
      </w:r>
      <w:r w:rsidRPr="00A45D5A">
        <w:rPr>
          <w:sz w:val="16"/>
        </w:rPr>
        <w:t xml:space="preserve">—governments </w:t>
      </w:r>
      <w:r w:rsidRPr="00AD7CB1">
        <w:rPr>
          <w:rStyle w:val="StyleUnderline"/>
          <w:highlight w:val="cyan"/>
        </w:rPr>
        <w:t>might require</w:t>
      </w:r>
      <w:r w:rsidRPr="00A45D5A">
        <w:rPr>
          <w:sz w:val="16"/>
        </w:rPr>
        <w:t xml:space="preserve"> additional </w:t>
      </w:r>
      <w:r w:rsidRPr="00AD7CB1">
        <w:rPr>
          <w:rStyle w:val="StyleUnderline"/>
          <w:highlight w:val="cyan"/>
        </w:rPr>
        <w:t>tech</w:t>
      </w:r>
      <w:r w:rsidRPr="00A45D5A">
        <w:rPr>
          <w:sz w:val="16"/>
        </w:rPr>
        <w:t xml:space="preserve">nologies </w:t>
      </w:r>
      <w:r w:rsidRPr="00AD7CB1">
        <w:rPr>
          <w:rStyle w:val="StyleUnderline"/>
          <w:highlight w:val="cyan"/>
        </w:rPr>
        <w:t xml:space="preserve">to </w:t>
      </w:r>
      <w:r w:rsidRPr="00AD7CB1">
        <w:rPr>
          <w:rStyle w:val="Emphasis"/>
          <w:highlight w:val="cyan"/>
        </w:rPr>
        <w:t>manage</w:t>
      </w:r>
      <w:r w:rsidRPr="00AD7CB1">
        <w:rPr>
          <w:rStyle w:val="StyleUnderline"/>
          <w:highlight w:val="cyan"/>
        </w:rPr>
        <w:t xml:space="preserve"> that risk</w:t>
      </w:r>
      <w:r w:rsidRPr="00A45D5A">
        <w:rPr>
          <w:sz w:val="16"/>
        </w:rPr>
        <w:t xml:space="preserve">. For example, the threat nuclear weapons pose to the survival of the human species would be greatly reduced </w:t>
      </w:r>
      <w:r w:rsidRPr="00AD7CB1">
        <w:rPr>
          <w:rStyle w:val="StyleUnderline"/>
          <w:highlight w:val="cyan"/>
        </w:rPr>
        <w:t>if</w:t>
      </w:r>
      <w:r w:rsidRPr="00A45D5A">
        <w:rPr>
          <w:sz w:val="16"/>
        </w:rPr>
        <w:t xml:space="preserve">, </w:t>
      </w:r>
      <w:r w:rsidRPr="00AD7CB1">
        <w:rPr>
          <w:rStyle w:val="StyleUnderline"/>
          <w:highlight w:val="cyan"/>
        </w:rPr>
        <w:t>during a</w:t>
      </w:r>
      <w:r w:rsidRPr="00A45D5A">
        <w:rPr>
          <w:sz w:val="16"/>
        </w:rPr>
        <w:t xml:space="preserve"> potential </w:t>
      </w:r>
      <w:r w:rsidRPr="00AD7CB1">
        <w:rPr>
          <w:rStyle w:val="Emphasis"/>
          <w:highlight w:val="cyan"/>
        </w:rPr>
        <w:t>nuclear winter</w:t>
      </w:r>
      <w:r w:rsidRPr="00A45D5A">
        <w:rPr>
          <w:sz w:val="16"/>
        </w:rPr>
        <w:t xml:space="preserve">, </w:t>
      </w:r>
      <w:r w:rsidRPr="00AD7CB1">
        <w:rPr>
          <w:rStyle w:val="StyleUnderline"/>
          <w:highlight w:val="cyan"/>
        </w:rPr>
        <w:t xml:space="preserve">people were able to produce food without sunlight or if </w:t>
      </w:r>
      <w:r w:rsidRPr="00AD7CB1">
        <w:rPr>
          <w:rStyle w:val="Emphasis"/>
          <w:highlight w:val="cyan"/>
        </w:rPr>
        <w:t>e</w:t>
      </w:r>
      <w:r w:rsidRPr="00A45D5A">
        <w:rPr>
          <w:sz w:val="16"/>
        </w:rPr>
        <w:t xml:space="preserve">arly </w:t>
      </w:r>
      <w:r w:rsidRPr="00AD7CB1">
        <w:rPr>
          <w:rStyle w:val="Emphasis"/>
          <w:highlight w:val="cyan"/>
        </w:rPr>
        <w:t>w</w:t>
      </w:r>
      <w:r w:rsidRPr="00A45D5A">
        <w:rPr>
          <w:sz w:val="16"/>
        </w:rPr>
        <w:t xml:space="preserve">arning </w:t>
      </w:r>
      <w:r w:rsidRPr="00AD7CB1">
        <w:rPr>
          <w:rStyle w:val="StyleUnderline"/>
          <w:highlight w:val="cyan"/>
        </w:rPr>
        <w:t>systems could</w:t>
      </w:r>
      <w:r w:rsidRPr="00A45D5A">
        <w:rPr>
          <w:sz w:val="16"/>
        </w:rPr>
        <w:t xml:space="preserve"> more reliably </w:t>
      </w:r>
      <w:r w:rsidRPr="00AD7CB1">
        <w:rPr>
          <w:rStyle w:val="StyleUnderline"/>
          <w:highlight w:val="cyan"/>
        </w:rPr>
        <w:t>distinguish</w:t>
      </w:r>
      <w:r w:rsidRPr="00A45D5A">
        <w:rPr>
          <w:sz w:val="16"/>
        </w:rPr>
        <w:t xml:space="preserve"> between </w:t>
      </w:r>
      <w:r w:rsidRPr="00AD7CB1">
        <w:rPr>
          <w:rStyle w:val="Emphasis"/>
          <w:highlight w:val="cyan"/>
        </w:rPr>
        <w:t>i</w:t>
      </w:r>
      <w:r w:rsidRPr="00A45D5A">
        <w:rPr>
          <w:sz w:val="16"/>
        </w:rPr>
        <w:t>nter</w:t>
      </w:r>
      <w:r w:rsidRPr="00AD7CB1">
        <w:rPr>
          <w:rStyle w:val="Emphasis"/>
          <w:highlight w:val="cyan"/>
        </w:rPr>
        <w:t>c</w:t>
      </w:r>
      <w:r w:rsidRPr="00A45D5A">
        <w:rPr>
          <w:sz w:val="16"/>
        </w:rPr>
        <w:t xml:space="preserve">ontinental </w:t>
      </w:r>
      <w:r w:rsidRPr="00AD7CB1">
        <w:rPr>
          <w:rStyle w:val="Emphasis"/>
          <w:highlight w:val="cyan"/>
        </w:rPr>
        <w:t>b</w:t>
      </w:r>
      <w:r w:rsidRPr="00A45D5A">
        <w:rPr>
          <w:sz w:val="16"/>
        </w:rPr>
        <w:t xml:space="preserve">allistic </w:t>
      </w:r>
      <w:r w:rsidRPr="00AD7CB1">
        <w:rPr>
          <w:rStyle w:val="Emphasis"/>
          <w:highlight w:val="cyan"/>
        </w:rPr>
        <w:t>m</w:t>
      </w:r>
      <w:r w:rsidRPr="00A45D5A">
        <w:rPr>
          <w:sz w:val="16"/>
        </w:rPr>
        <w:t>issile</w:t>
      </w:r>
      <w:r w:rsidRPr="00AD7CB1">
        <w:rPr>
          <w:rStyle w:val="StyleUnderline"/>
          <w:highlight w:val="cyan"/>
        </w:rPr>
        <w:t>s</w:t>
      </w:r>
      <w:r w:rsidRPr="00A45D5A">
        <w:rPr>
          <w:sz w:val="16"/>
        </w:rPr>
        <w:t xml:space="preserve"> </w:t>
      </w:r>
      <w:r w:rsidRPr="00AD7CB1">
        <w:rPr>
          <w:rStyle w:val="StyleUnderline"/>
          <w:highlight w:val="cyan"/>
        </w:rPr>
        <w:t>and</w:t>
      </w:r>
      <w:r w:rsidRPr="00A45D5A">
        <w:rPr>
          <w:sz w:val="16"/>
        </w:rPr>
        <w:t xml:space="preserve"> small scientific </w:t>
      </w:r>
      <w:r w:rsidRPr="00AD7CB1">
        <w:rPr>
          <w:rStyle w:val="StyleUnderline"/>
          <w:highlight w:val="cyan"/>
        </w:rPr>
        <w:t>rockets</w:t>
      </w:r>
      <w:r w:rsidRPr="00A45D5A">
        <w:rPr>
          <w:sz w:val="16"/>
        </w:rPr>
        <w:t xml:space="preserve">. But </w:t>
      </w:r>
      <w:r w:rsidRPr="00AD7CB1">
        <w:rPr>
          <w:rStyle w:val="StyleUnderline"/>
          <w:highlight w:val="cyan"/>
        </w:rPr>
        <w:t>if societies stop tech</w:t>
      </w:r>
      <w:r w:rsidRPr="00A45D5A">
        <w:rPr>
          <w:sz w:val="16"/>
        </w:rPr>
        <w:t xml:space="preserve">nological </w:t>
      </w:r>
      <w:r w:rsidRPr="00AD7CB1">
        <w:rPr>
          <w:rStyle w:val="StyleUnderline"/>
          <w:highlight w:val="cyan"/>
        </w:rPr>
        <w:t>progress</w:t>
      </w:r>
      <w:r w:rsidRPr="00A45D5A">
        <w:rPr>
          <w:sz w:val="16"/>
        </w:rPr>
        <w:t xml:space="preserve"> altogether, new </w:t>
      </w:r>
      <w:r w:rsidRPr="00DB075A">
        <w:rPr>
          <w:sz w:val="16"/>
        </w:rPr>
        <w:t xml:space="preserve">technological </w:t>
      </w:r>
      <w:r w:rsidRPr="00DB075A">
        <w:rPr>
          <w:rStyle w:val="StyleUnderline"/>
          <w:highlight w:val="cyan"/>
        </w:rPr>
        <w:t>threats</w:t>
      </w:r>
      <w:r w:rsidRPr="00DB075A">
        <w:rPr>
          <w:sz w:val="16"/>
        </w:rPr>
        <w:t xml:space="preserve"> may emerge</w:t>
      </w:r>
      <w:r w:rsidRPr="00A45D5A">
        <w:rPr>
          <w:sz w:val="16"/>
        </w:rPr>
        <w:t xml:space="preserve"> that </w:t>
      </w:r>
      <w:r w:rsidRPr="00DB075A">
        <w:rPr>
          <w:rStyle w:val="Emphasis"/>
          <w:highlight w:val="cyan"/>
        </w:rPr>
        <w:t>cannot be contained</w:t>
      </w:r>
      <w:r w:rsidRPr="00A45D5A">
        <w:rPr>
          <w:sz w:val="16"/>
        </w:rPr>
        <w:t xml:space="preserve"> because the commensurate strides in defense have not been made. For instance, a wide variety of actors may be able to create unprecedentedly dangerous pathogens at a time when people have not made much progress in the early detection and eradication of novel diseases.</w:t>
      </w:r>
    </w:p>
    <w:p w14:paraId="7754AB88" w14:textId="77777777" w:rsidR="00837AD2" w:rsidRPr="00A45D5A" w:rsidRDefault="00837AD2" w:rsidP="00837AD2">
      <w:pPr>
        <w:rPr>
          <w:sz w:val="16"/>
        </w:rPr>
      </w:pPr>
      <w:r w:rsidRPr="00A45D5A">
        <w:rPr>
          <w:sz w:val="16"/>
        </w:rPr>
        <w:t>The status quo, in other words, is already heavily mined with potential catastrophes. And in the absence of defensive measures, threats from nature might eventually lead to human extinction as they have for many other species: to survive to their full potential, human beings will need to learn to perform such feats as deflecting asteroids and quickly fighting off new pandemics. They must avoid the fate of Icarus—but still fly.</w:t>
      </w:r>
    </w:p>
    <w:p w14:paraId="06458841" w14:textId="77777777" w:rsidR="00837AD2" w:rsidRPr="00A45D5A" w:rsidRDefault="00837AD2" w:rsidP="00837AD2">
      <w:pPr>
        <w:rPr>
          <w:sz w:val="16"/>
        </w:rPr>
      </w:pPr>
      <w:r w:rsidRPr="00A45D5A">
        <w:rPr>
          <w:rStyle w:val="StyleUnderline"/>
          <w:highlight w:val="cyan"/>
        </w:rPr>
        <w:t>The challenge is</w:t>
      </w:r>
      <w:r w:rsidRPr="00A45D5A">
        <w:rPr>
          <w:rStyle w:val="StyleUnderline"/>
        </w:rPr>
        <w:t xml:space="preserve"> to continue reaping the fruits of technological advancement while protecting humanity against its downsides</w:t>
      </w:r>
      <w:r w:rsidRPr="00A45D5A">
        <w:rPr>
          <w:sz w:val="16"/>
        </w:rPr>
        <w:t>. Some experts refer to this as “</w:t>
      </w:r>
      <w:r w:rsidRPr="00A45D5A">
        <w:rPr>
          <w:rStyle w:val="Emphasis"/>
          <w:highlight w:val="cyan"/>
        </w:rPr>
        <w:t>differential</w:t>
      </w:r>
      <w:r w:rsidRPr="00A45D5A">
        <w:rPr>
          <w:sz w:val="16"/>
        </w:rPr>
        <w:t xml:space="preserve"> </w:t>
      </w:r>
      <w:r w:rsidRPr="00A45D5A">
        <w:rPr>
          <w:rStyle w:val="StyleUnderline"/>
          <w:highlight w:val="cyan"/>
        </w:rPr>
        <w:t>tech</w:t>
      </w:r>
      <w:r w:rsidRPr="00A45D5A">
        <w:rPr>
          <w:sz w:val="16"/>
        </w:rPr>
        <w:t xml:space="preserve">nological </w:t>
      </w:r>
      <w:r w:rsidRPr="00A45D5A">
        <w:rPr>
          <w:rStyle w:val="StyleUnderline"/>
          <w:highlight w:val="cyan"/>
        </w:rPr>
        <w:t>development</w:t>
      </w:r>
      <w:r w:rsidRPr="00A45D5A">
        <w:rPr>
          <w:sz w:val="16"/>
        </w:rPr>
        <w:t xml:space="preserve">,” the idea being that if people can’t prevent destructive technology or accidents from happening in the first place, they </w:t>
      </w:r>
      <w:r w:rsidRPr="00A45D5A">
        <w:rPr>
          <w:rStyle w:val="StyleUnderline"/>
          <w:highlight w:val="cyan"/>
        </w:rPr>
        <w:t>can</w:t>
      </w:r>
      <w:r w:rsidRPr="00A45D5A">
        <w:rPr>
          <w:sz w:val="16"/>
        </w:rPr>
        <w:t xml:space="preserve">, with foresight and careful planning, at least attempt to </w:t>
      </w:r>
      <w:r w:rsidRPr="00A45D5A">
        <w:rPr>
          <w:rStyle w:val="StyleUnderline"/>
          <w:highlight w:val="cyan"/>
        </w:rPr>
        <w:t>develop</w:t>
      </w:r>
      <w:r w:rsidRPr="00A45D5A">
        <w:rPr>
          <w:sz w:val="16"/>
        </w:rPr>
        <w:t xml:space="preserve"> beneficial and </w:t>
      </w:r>
      <w:r w:rsidRPr="00A45D5A">
        <w:rPr>
          <w:rStyle w:val="Emphasis"/>
          <w:highlight w:val="cyan"/>
        </w:rPr>
        <w:t>protective</w:t>
      </w:r>
      <w:r w:rsidRPr="00A45D5A">
        <w:rPr>
          <w:sz w:val="16"/>
        </w:rPr>
        <w:t xml:space="preserve"> </w:t>
      </w:r>
      <w:r w:rsidRPr="00A45D5A">
        <w:rPr>
          <w:rStyle w:val="Emphasis"/>
          <w:highlight w:val="cyan"/>
        </w:rPr>
        <w:t>tech</w:t>
      </w:r>
      <w:r w:rsidRPr="00A45D5A">
        <w:rPr>
          <w:sz w:val="16"/>
        </w:rPr>
        <w:t xml:space="preserve">nologies </w:t>
      </w:r>
      <w:r w:rsidRPr="00A45D5A">
        <w:rPr>
          <w:rStyle w:val="StyleUnderline"/>
          <w:highlight w:val="cyan"/>
        </w:rPr>
        <w:t>first</w:t>
      </w:r>
      <w:r w:rsidRPr="00A45D5A">
        <w:rPr>
          <w:sz w:val="16"/>
        </w:rPr>
        <w:t>.</w:t>
      </w:r>
    </w:p>
    <w:p w14:paraId="3488E53A" w14:textId="77777777" w:rsidR="00837AD2" w:rsidRDefault="00837AD2" w:rsidP="00837AD2">
      <w:pPr>
        <w:rPr>
          <w:rStyle w:val="StyleUnderline"/>
        </w:rPr>
      </w:pPr>
      <w:r w:rsidRPr="00A45D5A">
        <w:rPr>
          <w:sz w:val="16"/>
        </w:rPr>
        <w:t xml:space="preserve">We’re already in a game of what Richard Danzig, the former U.S. secretary of the navy, has called “technology roulette.” No bullet has been fired yet, but that doesn’t change how risky the game is. </w:t>
      </w:r>
      <w:r w:rsidRPr="00AD7CB1">
        <w:rPr>
          <w:rStyle w:val="StyleUnderline"/>
        </w:rPr>
        <w:t>There are many more turns to pull the trigger in the future: a bad accident and perhaps a fatal one is inevitable unless our species changes the game.</w:t>
      </w:r>
    </w:p>
    <w:p w14:paraId="02CEC415" w14:textId="77777777" w:rsidR="00837AD2" w:rsidRPr="00A45D5A" w:rsidRDefault="00837AD2" w:rsidP="00837AD2">
      <w:pPr>
        <w:rPr>
          <w:sz w:val="16"/>
        </w:rPr>
      </w:pPr>
      <w:r w:rsidRPr="00A45D5A">
        <w:rPr>
          <w:sz w:val="16"/>
        </w:rPr>
        <w:t>WHAT WE OWE THE FUTURE</w:t>
      </w:r>
    </w:p>
    <w:p w14:paraId="5144FD38" w14:textId="77777777" w:rsidR="00837AD2" w:rsidRPr="00A45D5A" w:rsidRDefault="00837AD2" w:rsidP="00837AD2">
      <w:pPr>
        <w:rPr>
          <w:sz w:val="16"/>
        </w:rPr>
      </w:pPr>
      <w:r w:rsidRPr="00A45D5A">
        <w:rPr>
          <w:sz w:val="16"/>
        </w:rPr>
        <w:t xml:space="preserve">Game-changers have so far been in short supply. Given the stakes, </w:t>
      </w:r>
      <w:r w:rsidRPr="00AD7CB1">
        <w:rPr>
          <w:rStyle w:val="StyleUnderline"/>
        </w:rPr>
        <w:t>societies have</w:t>
      </w:r>
      <w:r w:rsidRPr="00A45D5A">
        <w:rPr>
          <w:sz w:val="16"/>
        </w:rPr>
        <w:t xml:space="preserve"> to date </w:t>
      </w:r>
      <w:r w:rsidRPr="00AD7CB1">
        <w:rPr>
          <w:rStyle w:val="StyleUnderline"/>
        </w:rPr>
        <w:t>done</w:t>
      </w:r>
      <w:r w:rsidRPr="00A45D5A">
        <w:rPr>
          <w:sz w:val="16"/>
        </w:rPr>
        <w:t xml:space="preserve"> scandalously </w:t>
      </w:r>
      <w:r w:rsidRPr="00AD7CB1">
        <w:rPr>
          <w:rStyle w:val="Emphasis"/>
        </w:rPr>
        <w:t>little</w:t>
      </w:r>
      <w:r w:rsidRPr="00A45D5A">
        <w:rPr>
          <w:sz w:val="16"/>
        </w:rPr>
        <w:t xml:space="preserve"> </w:t>
      </w:r>
      <w:r w:rsidRPr="00AD7CB1">
        <w:rPr>
          <w:rStyle w:val="StyleUnderline"/>
        </w:rPr>
        <w:t>to protect their future</w:t>
      </w:r>
      <w:r w:rsidRPr="00A45D5A">
        <w:rPr>
          <w:sz w:val="16"/>
        </w:rPr>
        <w:t>. Consider, for instance, the Biological Weapons Convention, which prohibits the development, storage, and acquisition of biological weapons. The national security expert Daniel Gerstein described it as “the most important arms control treaty of the twenty-first century,” yet it lacks a verification mechanism, and its budget is dwarfed by that of the Met Gala. As if this weren’t enough of a travesty, the BWC struggles to raise even the meager contributions it is due—a 2018 report by the convention’s chair lamented the “precarious and worsening state of the financial situation of the BWC . . . due to long-standing non-payment of assessed contributions by some States Parties.”</w:t>
      </w:r>
    </w:p>
    <w:p w14:paraId="5EB331E6" w14:textId="77777777" w:rsidR="00837AD2" w:rsidRPr="00A45D5A" w:rsidRDefault="00837AD2" w:rsidP="00837AD2">
      <w:pPr>
        <w:rPr>
          <w:sz w:val="16"/>
        </w:rPr>
      </w:pPr>
      <w:r w:rsidRPr="00A45D5A">
        <w:rPr>
          <w:sz w:val="16"/>
        </w:rPr>
        <w:t>The management of nonbiological risks doesn’t inspire confidence, either. Research aimed at preventing the loss of control over artificially intelligent systems remains a minuscule fraction of overall AI research. And militaries are using lethal autonomous weapons on the battlefield, while efforts to limit such weapons systems have stalled for years at the UN. The domestic situation doesn’t look much better—less than one percent of the U.S. defense budget is dedicated to biodefense, and the majority of that goes to fending off threats such as anthrax. Even after COVID-19 killed one in every 500 people in the world and inflicted $16 trillion worth of economic damage in the United States alone, Congress couldn’t agree to provide a modest $15 billion to bolster pandemic preparedness.</w:t>
      </w:r>
    </w:p>
    <w:p w14:paraId="1B8E2C42" w14:textId="77777777" w:rsidR="00837AD2" w:rsidRPr="00A45D5A" w:rsidRDefault="00837AD2" w:rsidP="00837AD2">
      <w:pPr>
        <w:rPr>
          <w:sz w:val="16"/>
        </w:rPr>
      </w:pPr>
      <w:r w:rsidRPr="00A45D5A">
        <w:rPr>
          <w:sz w:val="16"/>
        </w:rPr>
        <w:t xml:space="preserve">This kind of risk reduction is so neglected that opportunities for positive change abound. One success story of existential risk mitigation is </w:t>
      </w:r>
      <w:r w:rsidRPr="00AD7CB1">
        <w:rPr>
          <w:rStyle w:val="Emphasis"/>
        </w:rPr>
        <w:t>NASA’s Spaceguard program</w:t>
      </w:r>
      <w:r w:rsidRPr="00A45D5A">
        <w:rPr>
          <w:sz w:val="16"/>
        </w:rPr>
        <w:t xml:space="preserve">. At a cost of less than $5 million per year, between its inception in 1998 </w:t>
      </w:r>
      <w:r w:rsidRPr="00A45D5A">
        <w:rPr>
          <w:sz w:val="16"/>
        </w:rPr>
        <w:lastRenderedPageBreak/>
        <w:t xml:space="preserve">and 2010, scientists </w:t>
      </w:r>
      <w:r w:rsidRPr="00AD7CB1">
        <w:rPr>
          <w:rStyle w:val="StyleUnderline"/>
        </w:rPr>
        <w:t xml:space="preserve">tracked more than 90 percent of extinction-threatening </w:t>
      </w:r>
      <w:r w:rsidRPr="00AD7CB1">
        <w:rPr>
          <w:rStyle w:val="Emphasis"/>
        </w:rPr>
        <w:t>asteroids</w:t>
      </w:r>
      <w:r w:rsidRPr="00A45D5A">
        <w:rPr>
          <w:sz w:val="16"/>
        </w:rPr>
        <w:t xml:space="preserve">, in the process </w:t>
      </w:r>
      <w:r w:rsidRPr="00AD7CB1">
        <w:rPr>
          <w:rStyle w:val="StyleUnderline"/>
        </w:rPr>
        <w:t>increasing the accuracy of their predictions</w:t>
      </w:r>
      <w:r w:rsidRPr="00A45D5A">
        <w:rPr>
          <w:sz w:val="16"/>
        </w:rPr>
        <w:t xml:space="preserve"> and reducing the best estimate of the risk that one will strike the earth by a factor of ten. Consider also that during the COVID-19 pandemic, the U.S. government spent $18 billion on Operation Warp Speed to accelerate vaccine development. The program resulted in safe and effective vaccines that the United States and other countries were able to buy at a price constituting a small fraction of the vaccines’ social benefits, which have been estimated to amount to tens of trillions of dollars. The economist Robert Barro has estimated that between September 2021 and February 2022, these vaccines saved American lives at a cost of between $55,000 and $200,000 each, more than 20 times above the cost-effectiveness threshold that lifesaving policies usually need to meet.</w:t>
      </w:r>
    </w:p>
    <w:p w14:paraId="3844A270" w14:textId="77777777" w:rsidR="00837AD2" w:rsidRPr="00A45D5A" w:rsidRDefault="00837AD2" w:rsidP="00837AD2">
      <w:pPr>
        <w:rPr>
          <w:sz w:val="16"/>
        </w:rPr>
      </w:pPr>
      <w:r w:rsidRPr="00DB075A">
        <w:rPr>
          <w:sz w:val="16"/>
        </w:rPr>
        <w:t xml:space="preserve">If the world’s best and brightest step up and governments or the private sector provide funding, we can achieve even more impressive successes. For instance, although it still must overcome major technical hurdles, </w:t>
      </w:r>
      <w:r w:rsidRPr="00DB075A">
        <w:rPr>
          <w:rStyle w:val="StyleUnderline"/>
        </w:rPr>
        <w:t>widespread</w:t>
      </w:r>
      <w:r w:rsidRPr="00DB075A">
        <w:rPr>
          <w:sz w:val="16"/>
        </w:rPr>
        <w:t xml:space="preserve"> metagenomic </w:t>
      </w:r>
      <w:r w:rsidRPr="00DB075A">
        <w:rPr>
          <w:rStyle w:val="StyleUnderline"/>
        </w:rPr>
        <w:t xml:space="preserve">sequencing of wastewater would help detect novel diseases at a stage when they can still be contained and eradicated. </w:t>
      </w:r>
      <w:r w:rsidRPr="00DB075A">
        <w:rPr>
          <w:sz w:val="16"/>
        </w:rPr>
        <w:t>The Nucleic Acid Observatory, based at the Massachusetts Institute</w:t>
      </w:r>
      <w:r w:rsidRPr="00A45D5A">
        <w:rPr>
          <w:sz w:val="16"/>
        </w:rPr>
        <w:t xml:space="preserve"> of Technology, is pursuing just this vision. The public and private sectors should also develop better personal protective equipment and do further research on sterilization technology such as </w:t>
      </w:r>
      <w:r w:rsidRPr="00A45D5A">
        <w:rPr>
          <w:rStyle w:val="StyleUnderline"/>
          <w:highlight w:val="cyan"/>
        </w:rPr>
        <w:t>Far UVC</w:t>
      </w:r>
      <w:r w:rsidRPr="00A45D5A">
        <w:rPr>
          <w:sz w:val="16"/>
        </w:rPr>
        <w:t xml:space="preserve">—an ionizing radiation process that, if successful, </w:t>
      </w:r>
      <w:r w:rsidRPr="00A45D5A">
        <w:rPr>
          <w:rStyle w:val="StyleUnderline"/>
          <w:highlight w:val="cyan"/>
        </w:rPr>
        <w:t>could offer</w:t>
      </w:r>
      <w:r w:rsidRPr="00A45D5A">
        <w:rPr>
          <w:sz w:val="16"/>
        </w:rPr>
        <w:t xml:space="preserve"> a near-</w:t>
      </w:r>
      <w:r w:rsidRPr="00A45D5A">
        <w:rPr>
          <w:rStyle w:val="Emphasis"/>
          <w:highlight w:val="cyan"/>
        </w:rPr>
        <w:t>universal defense against pathogens</w:t>
      </w:r>
      <w:r w:rsidRPr="00A45D5A">
        <w:rPr>
          <w:sz w:val="16"/>
        </w:rPr>
        <w:t xml:space="preserve"> and be installed in any building. Regarding artificial intelligence, research aimed at making systems safe and reliable must be scaled up tenfold. The common thread running through measures such as these is an emphasis on defensive strategies that do not themselves create or enhance other risks.</w:t>
      </w:r>
    </w:p>
    <w:p w14:paraId="3C1880F3" w14:textId="77777777" w:rsidR="00837AD2" w:rsidRPr="00DB075A" w:rsidRDefault="00837AD2" w:rsidP="00837AD2">
      <w:pPr>
        <w:rPr>
          <w:sz w:val="16"/>
        </w:rPr>
      </w:pPr>
      <w:r w:rsidRPr="00A45D5A">
        <w:rPr>
          <w:sz w:val="16"/>
        </w:rPr>
        <w:t xml:space="preserve">Progress is also possible in other domains. Intelligence collection and analysis aimed at the known sources of large-scale risks will be critical. And although achieving complete certainty is impossible (as the astronomer Carl Sagan once quipped, “Theories that involve the end of the world are not amenable to experimental verification—or at least, not more than once”), scanning and forecasting what </w:t>
      </w:r>
      <w:r w:rsidRPr="00DB075A">
        <w:rPr>
          <w:sz w:val="16"/>
        </w:rPr>
        <w:t>is on the horizon can help identify new concerns. In this vein, it is encouraging that the most recent Global Trends report by the National Intelligence Council included a discussion of the concept of existential risk, calling for “the development of resilient strategies to survive.”</w:t>
      </w:r>
    </w:p>
    <w:p w14:paraId="1317B116" w14:textId="77777777" w:rsidR="00837AD2" w:rsidRPr="00DB075A" w:rsidRDefault="00837AD2" w:rsidP="00837AD2">
      <w:pPr>
        <w:rPr>
          <w:sz w:val="16"/>
        </w:rPr>
      </w:pPr>
      <w:r w:rsidRPr="00DB075A">
        <w:rPr>
          <w:sz w:val="16"/>
        </w:rPr>
        <w:t xml:space="preserve">More </w:t>
      </w:r>
      <w:r w:rsidRPr="00DB075A">
        <w:rPr>
          <w:rStyle w:val="StyleUnderline"/>
        </w:rPr>
        <w:t>governments</w:t>
      </w:r>
      <w:r w:rsidRPr="00DB075A">
        <w:rPr>
          <w:sz w:val="16"/>
        </w:rPr>
        <w:t xml:space="preserve">, institutions, and firms need to take such ideas seriously. </w:t>
      </w:r>
      <w:r w:rsidRPr="00DB075A">
        <w:rPr>
          <w:rStyle w:val="Emphasis"/>
        </w:rPr>
        <w:t>Regulatory reform</w:t>
      </w:r>
      <w:r w:rsidRPr="00DB075A">
        <w:rPr>
          <w:sz w:val="16"/>
        </w:rPr>
        <w:t xml:space="preserve"> </w:t>
      </w:r>
      <w:r w:rsidRPr="00DB075A">
        <w:rPr>
          <w:rStyle w:val="StyleUnderline"/>
        </w:rPr>
        <w:t>will</w:t>
      </w:r>
      <w:r w:rsidRPr="00DB075A">
        <w:rPr>
          <w:sz w:val="16"/>
        </w:rPr>
        <w:t xml:space="preserve"> also </w:t>
      </w:r>
      <w:r w:rsidRPr="00DB075A">
        <w:rPr>
          <w:rStyle w:val="StyleUnderline"/>
        </w:rPr>
        <w:t>be important</w:t>
      </w:r>
      <w:r w:rsidRPr="00DB075A">
        <w:rPr>
          <w:sz w:val="16"/>
        </w:rPr>
        <w:t>. In Averting Catastrophe, Cass Sunstein, a former head of the regulatory office at the White House, showed how the government’s current approach to cost-benefit analysis can’t sufficiently account for potential catastrophic risks. Sunstein argued for what he called the “maximin principle”: in the face of sufficiently extreme risks—and human extinction certainly qualifies as such—</w:t>
      </w:r>
      <w:r w:rsidRPr="00DB075A">
        <w:rPr>
          <w:rStyle w:val="StyleUnderline"/>
        </w:rPr>
        <w:t xml:space="preserve">governments must focus on eliminating the </w:t>
      </w:r>
      <w:r w:rsidRPr="00DB075A">
        <w:rPr>
          <w:rStyle w:val="Emphasis"/>
        </w:rPr>
        <w:t>very</w:t>
      </w:r>
      <w:r w:rsidRPr="00DB075A">
        <w:rPr>
          <w:sz w:val="16"/>
        </w:rPr>
        <w:t xml:space="preserve"> </w:t>
      </w:r>
      <w:r w:rsidRPr="00DB075A">
        <w:rPr>
          <w:rStyle w:val="Emphasis"/>
        </w:rPr>
        <w:t>worst outcomes</w:t>
      </w:r>
      <w:r w:rsidRPr="00DB075A">
        <w:rPr>
          <w:sz w:val="16"/>
        </w:rPr>
        <w:t>. As it happens, the White House is currently modernizing its framework for reviewing regulation. It should use this opportunity to make its approach to dealing with low-probability risks of extreme damage fit for the twenty-first century, whether by adopting Sunstein’s maximin principle or something similar that takes global catastrophic risks seriously.</w:t>
      </w:r>
    </w:p>
    <w:p w14:paraId="0EF1656C" w14:textId="77777777" w:rsidR="00837AD2" w:rsidRPr="00DB075A" w:rsidRDefault="00837AD2" w:rsidP="00837AD2">
      <w:pPr>
        <w:rPr>
          <w:sz w:val="16"/>
        </w:rPr>
      </w:pPr>
      <w:r w:rsidRPr="00DB075A">
        <w:rPr>
          <w:sz w:val="16"/>
        </w:rPr>
        <w:t>Fukuyama prophesied “centuries of boredom at the end of history.” Nothing could be further from the case. Powerful and destructive technologies will present an unprecedented challenge to the current political system. Advanced AI could undermine the balance of power that exists between individuals and states: an entirely automated workforce would give the government little reason to treat its citizens well; a dictatorship that possessed an AI army and police force could prevent the possibility of an uprising or a coup. Government could use the prospect of a third world war as a reason to expand the state and crack down on individual liberties such as free speech on the grounds of protecting national security. The possibility of easily accessible bioweapons could be used to justify universal surveillance.</w:t>
      </w:r>
    </w:p>
    <w:p w14:paraId="5DCC9E33" w14:textId="77777777" w:rsidR="00837AD2" w:rsidRDefault="00837AD2" w:rsidP="00837AD2">
      <w:r w:rsidRPr="00DB075A">
        <w:rPr>
          <w:sz w:val="16"/>
        </w:rPr>
        <w:t xml:space="preserve">With humanity’s future in mind, we should resist such pressures. We must fight to ensure both that we have a future and that it is a future worth having. The cultural shift toward liberalism over the past three centuries created an engine of moral progress that led to the spread of democracy, the abolition of slavery, and expanded rights for women and people of color. That engine can’t be turned off now. If anything, </w:t>
      </w:r>
      <w:r w:rsidRPr="00DB075A">
        <w:rPr>
          <w:rStyle w:val="StyleUnderline"/>
        </w:rPr>
        <w:t>we need to go much further in</w:t>
      </w:r>
      <w:r w:rsidRPr="00DB075A">
        <w:rPr>
          <w:sz w:val="16"/>
        </w:rPr>
        <w:t xml:space="preserve"> promoting moral and </w:t>
      </w:r>
      <w:r w:rsidRPr="00DB075A">
        <w:rPr>
          <w:rStyle w:val="StyleUnderline"/>
        </w:rPr>
        <w:t>political</w:t>
      </w:r>
      <w:r w:rsidRPr="00DB075A">
        <w:rPr>
          <w:sz w:val="16"/>
        </w:rPr>
        <w:t xml:space="preserve"> diversity and </w:t>
      </w:r>
      <w:r w:rsidRPr="00DB075A">
        <w:rPr>
          <w:rStyle w:val="StyleUnderline"/>
        </w:rPr>
        <w:t>experimentation</w:t>
      </w:r>
      <w:r w:rsidRPr="00DB075A">
        <w:rPr>
          <w:sz w:val="16"/>
        </w:rPr>
        <w:t>. Looking back millennia, moderns see the Romans’ practices of slaveholding, torture for entertainment, and ultra-patriarchy as barbaric. Perhaps future generations will see many of our current practices as little better.</w:t>
      </w:r>
    </w:p>
    <w:p w14:paraId="0DDDECB0" w14:textId="77777777" w:rsidR="00837AD2" w:rsidRPr="003B3072" w:rsidRDefault="00837AD2" w:rsidP="00837AD2"/>
    <w:p w14:paraId="3C7EF2DE" w14:textId="66385717" w:rsidR="00264098" w:rsidRDefault="00283A8D" w:rsidP="00264098">
      <w:pPr>
        <w:pStyle w:val="Heading2"/>
      </w:pPr>
      <w:r>
        <w:lastRenderedPageBreak/>
        <w:t>Infrastructure Adv</w:t>
      </w:r>
    </w:p>
    <w:p w14:paraId="5999A230" w14:textId="77777777" w:rsidR="001044D5" w:rsidRDefault="001044D5" w:rsidP="001044D5">
      <w:pPr>
        <w:pStyle w:val="Heading3"/>
      </w:pPr>
      <w:r>
        <w:lastRenderedPageBreak/>
        <w:t>Federal JG Solves State Budget Shortfalls---2AC</w:t>
      </w:r>
    </w:p>
    <w:p w14:paraId="75EFE80C" w14:textId="77777777" w:rsidR="001044D5" w:rsidRDefault="001044D5" w:rsidP="001044D5">
      <w:pPr>
        <w:pStyle w:val="Heading4"/>
      </w:pPr>
      <w:r>
        <w:t>Federal JG solves state budget shortfalls.</w:t>
      </w:r>
    </w:p>
    <w:p w14:paraId="0FA601AF" w14:textId="77777777" w:rsidR="001044D5" w:rsidRPr="00ED705C" w:rsidRDefault="001044D5" w:rsidP="001044D5">
      <w:pPr>
        <w:rPr>
          <w:rStyle w:val="StyleUnderline"/>
          <w:u w:val="none"/>
        </w:rPr>
      </w:pPr>
      <w:r w:rsidRPr="00B53048">
        <w:rPr>
          <w:rStyle w:val="Style13ptBold"/>
        </w:rPr>
        <w:t>Wray ’20</w:t>
      </w:r>
      <w:r>
        <w:t xml:space="preserve"> [L. Randall; Fall; Professor of Economics at the Bard College; Public Budgeting &amp; Finance, “Sovereign Currency and Non-Sovereign Budgets: The Modern Money Theory Approach,” Volume 40, Issue 3]</w:t>
      </w:r>
    </w:p>
    <w:p w14:paraId="6E9B4AA6" w14:textId="77777777" w:rsidR="001044D5" w:rsidRPr="008E7D83" w:rsidRDefault="001044D5" w:rsidP="001044D5">
      <w:pPr>
        <w:rPr>
          <w:rStyle w:val="StyleUnderline"/>
        </w:rPr>
      </w:pPr>
      <w:r w:rsidRPr="008E7D83">
        <w:rPr>
          <w:rStyle w:val="StyleUnderline"/>
          <w:highlight w:val="cyan"/>
        </w:rPr>
        <w:t>State</w:t>
      </w:r>
      <w:r w:rsidRPr="008E7D83">
        <w:rPr>
          <w:rStyle w:val="StyleUnderline"/>
        </w:rPr>
        <w:t xml:space="preserve"> and local governments </w:t>
      </w:r>
      <w:r w:rsidRPr="008E7D83">
        <w:rPr>
          <w:rStyle w:val="StyleUnderline"/>
          <w:highlight w:val="cyan"/>
        </w:rPr>
        <w:t xml:space="preserve">are </w:t>
      </w:r>
      <w:r w:rsidRPr="008E7D83">
        <w:rPr>
          <w:rStyle w:val="Emphasis"/>
          <w:highlight w:val="cyan"/>
        </w:rPr>
        <w:t>responsible</w:t>
      </w:r>
      <w:r w:rsidRPr="008E7D83">
        <w:rPr>
          <w:rStyle w:val="StyleUnderline"/>
          <w:highlight w:val="cyan"/>
        </w:rPr>
        <w:t xml:space="preserve"> for</w:t>
      </w:r>
      <w:r w:rsidRPr="008E7D83">
        <w:rPr>
          <w:rStyle w:val="StyleUnderline"/>
        </w:rPr>
        <w:t xml:space="preserve"> a </w:t>
      </w:r>
      <w:r w:rsidRPr="008E7D83">
        <w:rPr>
          <w:rStyle w:val="Emphasis"/>
        </w:rPr>
        <w:t>large percent</w:t>
      </w:r>
      <w:r w:rsidRPr="008E7D83">
        <w:rPr>
          <w:rStyle w:val="StyleUnderline"/>
        </w:rPr>
        <w:t xml:space="preserve"> of the public services a developed country like the U.S. expects:</w:t>
      </w:r>
    </w:p>
    <w:p w14:paraId="568BA55C" w14:textId="77777777" w:rsidR="001044D5" w:rsidRPr="008E7D83" w:rsidRDefault="001044D5" w:rsidP="001044D5">
      <w:pPr>
        <w:rPr>
          <w:sz w:val="16"/>
        </w:rPr>
      </w:pPr>
      <w:r w:rsidRPr="008E7D83">
        <w:rPr>
          <w:sz w:val="16"/>
        </w:rPr>
        <w:t xml:space="preserve">The United States is a highly decentralized country. For example, </w:t>
      </w:r>
      <w:r w:rsidRPr="008E7D83">
        <w:rPr>
          <w:rStyle w:val="StyleUnderline"/>
        </w:rPr>
        <w:t>state and local governments fund 85 percent</w:t>
      </w:r>
      <w:r w:rsidRPr="008E7D83">
        <w:rPr>
          <w:sz w:val="16"/>
        </w:rPr>
        <w:t xml:space="preserve"> of and </w:t>
      </w:r>
      <w:r w:rsidRPr="008E7D83">
        <w:rPr>
          <w:rStyle w:val="StyleUnderline"/>
        </w:rPr>
        <w:t xml:space="preserve">deliver all public elementary and secondary </w:t>
      </w:r>
      <w:r w:rsidRPr="008E7D83">
        <w:rPr>
          <w:rStyle w:val="Emphasis"/>
          <w:highlight w:val="cyan"/>
        </w:rPr>
        <w:t>education</w:t>
      </w:r>
      <w:r w:rsidRPr="008E7D83">
        <w:rPr>
          <w:rStyle w:val="StyleUnderline"/>
        </w:rPr>
        <w:t xml:space="preserve">….They undertake three-quarters of all government spending on </w:t>
      </w:r>
      <w:r w:rsidRPr="008E7D83">
        <w:rPr>
          <w:rStyle w:val="StyleUnderline"/>
          <w:highlight w:val="cyan"/>
        </w:rPr>
        <w:t>roads</w:t>
      </w:r>
      <w:r w:rsidRPr="008E7D83">
        <w:rPr>
          <w:rStyle w:val="StyleUnderline"/>
        </w:rPr>
        <w:t xml:space="preserve">, bridges, </w:t>
      </w:r>
      <w:r w:rsidRPr="008E7D83">
        <w:rPr>
          <w:rStyle w:val="StyleUnderline"/>
          <w:highlight w:val="cyan"/>
        </w:rPr>
        <w:t>water</w:t>
      </w:r>
      <w:r w:rsidRPr="008E7D83">
        <w:rPr>
          <w:rStyle w:val="StyleUnderline"/>
        </w:rPr>
        <w:t xml:space="preserve"> treatment facilities, and other infrastructure…. They incarcerate 90 percent of prison and jail inmates….State and local governments help maintain the social safety net through their own public assistance programs </w:t>
      </w:r>
      <w:r w:rsidRPr="008E7D83">
        <w:rPr>
          <w:sz w:val="16"/>
        </w:rPr>
        <w:t>and their participation in joint federal-state programs, such as Medicaid and Temporary Assistance for Needy Families… (Gordon, Auxier, and Iselin 2016, 46).</w:t>
      </w:r>
    </w:p>
    <w:p w14:paraId="4653995B" w14:textId="77777777" w:rsidR="001044D5" w:rsidRPr="008E7D83" w:rsidRDefault="001044D5" w:rsidP="001044D5">
      <w:pPr>
        <w:rPr>
          <w:sz w:val="16"/>
        </w:rPr>
      </w:pPr>
      <w:r w:rsidRPr="008E7D83">
        <w:rPr>
          <w:sz w:val="16"/>
        </w:rPr>
        <w:t>This decentralization has its disadvantages because both fiscal capacity and needs vary considerably across the country. As discussed, the Federal government's fiscal capacity is much greater and it can use grants and other transfers to help close the “fiscal gap” (between capacity to raise revenue and funding needs) faced by state and local governments.</w:t>
      </w:r>
    </w:p>
    <w:p w14:paraId="102F1739" w14:textId="77777777" w:rsidR="001044D5" w:rsidRPr="008E7D83" w:rsidRDefault="001044D5" w:rsidP="001044D5">
      <w:pPr>
        <w:rPr>
          <w:sz w:val="16"/>
        </w:rPr>
      </w:pPr>
      <w:r w:rsidRPr="008E7D83">
        <w:rPr>
          <w:rStyle w:val="StyleUnderline"/>
        </w:rPr>
        <w:t>In 2014, the federal government distributed $577 billion in grants to state and local governments</w:t>
      </w:r>
      <w:r w:rsidRPr="008E7D83">
        <w:rPr>
          <w:sz w:val="16"/>
        </w:rPr>
        <w:t>, equivalent to about 17 percent of total federal outlays or 3.3 percent of GDP. The majority (55 percent) of federal grant dollars went to fund health programs, predominantly Medicaid…. This allocation represents a departure from the 1950s and 1960s, when transportation and community development programs represented a greater share of the total… (Gordon, Auxier, and Iselin 2016, 46).</w:t>
      </w:r>
    </w:p>
    <w:p w14:paraId="799A8D0B" w14:textId="77777777" w:rsidR="001044D5" w:rsidRPr="008E7D83" w:rsidRDefault="001044D5" w:rsidP="001044D5">
      <w:pPr>
        <w:rPr>
          <w:sz w:val="16"/>
        </w:rPr>
      </w:pPr>
      <w:r w:rsidRPr="008E7D83">
        <w:rPr>
          <w:sz w:val="16"/>
        </w:rPr>
        <w:t xml:space="preserve">However, </w:t>
      </w:r>
      <w:r w:rsidRPr="008E7D83">
        <w:rPr>
          <w:rStyle w:val="StyleUnderline"/>
          <w:highlight w:val="cyan"/>
        </w:rPr>
        <w:t>the Federal government has never</w:t>
      </w:r>
      <w:r w:rsidRPr="008E7D83">
        <w:rPr>
          <w:sz w:val="16"/>
        </w:rPr>
        <w:t xml:space="preserve"> really </w:t>
      </w:r>
      <w:r w:rsidRPr="008E7D83">
        <w:rPr>
          <w:rStyle w:val="StyleUnderline"/>
          <w:highlight w:val="cyan"/>
        </w:rPr>
        <w:t>provided funding at the necessary level to tackle state and local fiscal gaps</w:t>
      </w:r>
      <w:r w:rsidRPr="008E7D83">
        <w:rPr>
          <w:sz w:val="16"/>
        </w:rPr>
        <w:t xml:space="preserve"> and has never provided much general purpose revenue—even at its peak, “general revenue sharing” only amounted to 1.5 percent of Federal spending (between 1976 and 1982) (Gordon, Auxier, and Iselin 2016, 47). Since the end of the 1970s—with the exception of the Medicaid program—Federal transfers to states have not been well-targeted to make up for fiscal gaps.</w:t>
      </w:r>
    </w:p>
    <w:p w14:paraId="3921C6B3" w14:textId="77777777" w:rsidR="001044D5" w:rsidRPr="008E7D83" w:rsidRDefault="001044D5" w:rsidP="001044D5">
      <w:pPr>
        <w:rPr>
          <w:sz w:val="16"/>
        </w:rPr>
      </w:pPr>
      <w:r w:rsidRPr="008E7D83">
        <w:rPr>
          <w:rStyle w:val="StyleUnderline"/>
        </w:rPr>
        <w:t xml:space="preserve">Moving forward, </w:t>
      </w:r>
      <w:r w:rsidRPr="008E7D83">
        <w:rPr>
          <w:rStyle w:val="StyleUnderline"/>
          <w:highlight w:val="cyan"/>
        </w:rPr>
        <w:t xml:space="preserve">true “reform” would involve more </w:t>
      </w:r>
      <w:r w:rsidRPr="008E7D83">
        <w:rPr>
          <w:rStyle w:val="Emphasis"/>
          <w:highlight w:val="cyan"/>
        </w:rPr>
        <w:t>funding</w:t>
      </w:r>
      <w:r w:rsidRPr="008E7D83">
        <w:rPr>
          <w:rStyle w:val="StyleUnderline"/>
          <w:highlight w:val="cyan"/>
        </w:rPr>
        <w:t xml:space="preserve"> flowing</w:t>
      </w:r>
      <w:r w:rsidRPr="008E7D83">
        <w:rPr>
          <w:rStyle w:val="StyleUnderline"/>
        </w:rPr>
        <w:t xml:space="preserve"> from Washington </w:t>
      </w:r>
      <w:r w:rsidRPr="008E7D83">
        <w:rPr>
          <w:rStyle w:val="StyleUnderline"/>
          <w:highlight w:val="cyan"/>
        </w:rPr>
        <w:t>to state</w:t>
      </w:r>
      <w:r w:rsidRPr="008E7D83">
        <w:rPr>
          <w:rStyle w:val="StyleUnderline"/>
        </w:rPr>
        <w:t xml:space="preserve"> and local government</w:t>
      </w:r>
      <w:r w:rsidRPr="008E7D83">
        <w:rPr>
          <w:rStyle w:val="StyleUnderline"/>
          <w:highlight w:val="cyan"/>
        </w:rPr>
        <w:t>s</w:t>
      </w:r>
      <w:r w:rsidRPr="008E7D83">
        <w:rPr>
          <w:sz w:val="16"/>
        </w:rPr>
        <w:t xml:space="preserve">. While there are many ways to go about doing this, </w:t>
      </w:r>
      <w:r w:rsidRPr="008E7D83">
        <w:rPr>
          <w:rStyle w:val="StyleUnderline"/>
        </w:rPr>
        <w:t>I will suggest</w:t>
      </w:r>
      <w:r w:rsidRPr="008E7D83">
        <w:rPr>
          <w:sz w:val="16"/>
        </w:rPr>
        <w:t xml:space="preserve"> four </w:t>
      </w:r>
      <w:r w:rsidRPr="008E7D83">
        <w:rPr>
          <w:rStyle w:val="Emphasis"/>
        </w:rPr>
        <w:t>main programs</w:t>
      </w:r>
      <w:r w:rsidRPr="008E7D83">
        <w:rPr>
          <w:sz w:val="16"/>
        </w:rPr>
        <w:t>—three of which are closely tied to the Levy Economic Institute's Green New Deal proposal.29</w:t>
      </w:r>
    </w:p>
    <w:p w14:paraId="5FD0837D" w14:textId="77777777" w:rsidR="001044D5" w:rsidRPr="008E7D83" w:rsidRDefault="001044D5" w:rsidP="001044D5">
      <w:pPr>
        <w:rPr>
          <w:sz w:val="16"/>
        </w:rPr>
      </w:pPr>
      <w:r w:rsidRPr="008E7D83">
        <w:rPr>
          <w:sz w:val="16"/>
        </w:rPr>
        <w:t>1.</w:t>
      </w:r>
    </w:p>
    <w:p w14:paraId="5D5130AB" w14:textId="77777777" w:rsidR="001044D5" w:rsidRPr="008E7D83" w:rsidRDefault="001044D5" w:rsidP="001044D5">
      <w:pPr>
        <w:rPr>
          <w:sz w:val="16"/>
        </w:rPr>
      </w:pPr>
      <w:r w:rsidRPr="008E7D83">
        <w:rPr>
          <w:sz w:val="16"/>
        </w:rPr>
        <w:t>Healthcare for All through a single-payer program formulated along the lines of the traditional Medicare program.</w:t>
      </w:r>
    </w:p>
    <w:p w14:paraId="0EC4FD4C" w14:textId="77777777" w:rsidR="001044D5" w:rsidRPr="008E7D83" w:rsidRDefault="001044D5" w:rsidP="001044D5">
      <w:pPr>
        <w:rPr>
          <w:sz w:val="16"/>
        </w:rPr>
      </w:pPr>
      <w:r w:rsidRPr="008E7D83">
        <w:rPr>
          <w:sz w:val="16"/>
        </w:rPr>
        <w:t>2.</w:t>
      </w:r>
    </w:p>
    <w:p w14:paraId="3635F2AD" w14:textId="77777777" w:rsidR="001044D5" w:rsidRPr="008E7D83" w:rsidRDefault="001044D5" w:rsidP="001044D5">
      <w:pPr>
        <w:rPr>
          <w:sz w:val="16"/>
        </w:rPr>
      </w:pPr>
      <w:r w:rsidRPr="008E7D83">
        <w:rPr>
          <w:rStyle w:val="Emphasis"/>
          <w:highlight w:val="cyan"/>
        </w:rPr>
        <w:t>A</w:t>
      </w:r>
      <w:r w:rsidRPr="008E7D83">
        <w:rPr>
          <w:rStyle w:val="Emphasis"/>
        </w:rPr>
        <w:t xml:space="preserve"> </w:t>
      </w:r>
      <w:r w:rsidRPr="008E7D83">
        <w:rPr>
          <w:sz w:val="16"/>
        </w:rPr>
        <w:t xml:space="preserve">Universal Job Guarantee </w:t>
      </w:r>
      <w:r w:rsidRPr="008E7D83">
        <w:rPr>
          <w:rStyle w:val="Emphasis"/>
          <w:highlight w:val="cyan"/>
        </w:rPr>
        <w:t>(JG)</w:t>
      </w:r>
      <w:r w:rsidRPr="008E7D83">
        <w:rPr>
          <w:sz w:val="16"/>
        </w:rPr>
        <w:t xml:space="preserve"> program that pays $15 per hour with basic benefits including childcare.</w:t>
      </w:r>
    </w:p>
    <w:p w14:paraId="4EAB94D0" w14:textId="77777777" w:rsidR="001044D5" w:rsidRPr="008E7D83" w:rsidRDefault="001044D5" w:rsidP="001044D5">
      <w:pPr>
        <w:rPr>
          <w:sz w:val="16"/>
        </w:rPr>
      </w:pPr>
      <w:r w:rsidRPr="008E7D83">
        <w:rPr>
          <w:sz w:val="16"/>
        </w:rPr>
        <w:t>3.</w:t>
      </w:r>
    </w:p>
    <w:p w14:paraId="2778D1B8" w14:textId="77777777" w:rsidR="001044D5" w:rsidRPr="008E7D83" w:rsidRDefault="001044D5" w:rsidP="001044D5">
      <w:pPr>
        <w:rPr>
          <w:sz w:val="16"/>
        </w:rPr>
      </w:pPr>
      <w:r w:rsidRPr="008E7D83">
        <w:rPr>
          <w:sz w:val="16"/>
        </w:rPr>
        <w:t xml:space="preserve">A </w:t>
      </w:r>
      <w:r w:rsidRPr="008E7D83">
        <w:rPr>
          <w:rStyle w:val="Emphasis"/>
          <w:highlight w:val="cyan"/>
        </w:rPr>
        <w:t>national infrastructure</w:t>
      </w:r>
      <w:r w:rsidRPr="008E7D83">
        <w:rPr>
          <w:sz w:val="16"/>
        </w:rPr>
        <w:t xml:space="preserve"> program to “green” the economy and bring it into the 21st century.</w:t>
      </w:r>
    </w:p>
    <w:p w14:paraId="611257BC" w14:textId="77777777" w:rsidR="001044D5" w:rsidRPr="008E7D83" w:rsidRDefault="001044D5" w:rsidP="001044D5">
      <w:pPr>
        <w:rPr>
          <w:sz w:val="16"/>
        </w:rPr>
      </w:pPr>
      <w:r w:rsidRPr="008E7D83">
        <w:rPr>
          <w:sz w:val="16"/>
        </w:rPr>
        <w:t>4.</w:t>
      </w:r>
    </w:p>
    <w:p w14:paraId="17BCA39C" w14:textId="77777777" w:rsidR="001044D5" w:rsidRPr="008E7D83" w:rsidRDefault="001044D5" w:rsidP="001044D5">
      <w:pPr>
        <w:rPr>
          <w:sz w:val="16"/>
        </w:rPr>
      </w:pPr>
      <w:r w:rsidRPr="008E7D83">
        <w:rPr>
          <w:sz w:val="16"/>
        </w:rPr>
        <w:t>General Revenue Sharing and/or Block Grants for states, to replace revenue lost by phasing out regressive taxes.</w:t>
      </w:r>
    </w:p>
    <w:p w14:paraId="3ADD691F" w14:textId="77777777" w:rsidR="001044D5" w:rsidRPr="008E7D83" w:rsidRDefault="001044D5" w:rsidP="001044D5">
      <w:pPr>
        <w:rPr>
          <w:sz w:val="16"/>
        </w:rPr>
      </w:pPr>
      <w:r w:rsidRPr="008E7D83">
        <w:rPr>
          <w:sz w:val="16"/>
        </w:rPr>
        <w:t>As the first three are part of the Levy Green New Deal (GND) program, I will not go into details here except to summarize impacts on state budgets. The single payer “Medicare for all” (M4A) program would eliminate most Federal and state spending on Medicaid (whether there would still be a role for Medicaid to play would depend on the range of care services covered by M4A; for example, would it include long-term care in nursing homes?), as well as most state and local government spending on healthcare for their employees and retirees (state and local governments might want to offer extra benefits beyond what M4A provides). Clearly this reform would provide huge savings for state and local governments.</w:t>
      </w:r>
    </w:p>
    <w:p w14:paraId="5B168EBF" w14:textId="77777777" w:rsidR="001044D5" w:rsidRDefault="001044D5" w:rsidP="001044D5"/>
    <w:p w14:paraId="0B6F0FFB" w14:textId="77777777" w:rsidR="001044D5" w:rsidRPr="008E7D83" w:rsidRDefault="001044D5" w:rsidP="001044D5">
      <w:pPr>
        <w:rPr>
          <w:sz w:val="16"/>
        </w:rPr>
      </w:pPr>
      <w:r w:rsidRPr="008E7D83">
        <w:rPr>
          <w:sz w:val="16"/>
        </w:rPr>
        <w:t xml:space="preserve">The Levy Institute has simulated the effects of a universal job guarantee program that would directly employ 15 million workers (while creating an additional four million private sector jobs).30 It would raise GDP and national income by about a half a trillion dollars and boost state budget revenues by $53 billion. </w:t>
      </w:r>
      <w:r w:rsidRPr="00EE60EE">
        <w:rPr>
          <w:rStyle w:val="StyleUnderline"/>
          <w:highlight w:val="cyan"/>
        </w:rPr>
        <w:t>The JG projects would be</w:t>
      </w:r>
      <w:r w:rsidRPr="008E7D83">
        <w:rPr>
          <w:sz w:val="16"/>
        </w:rPr>
        <w:t xml:space="preserve"> </w:t>
      </w:r>
      <w:r w:rsidRPr="00EE60EE">
        <w:rPr>
          <w:rStyle w:val="StyleUnderline"/>
          <w:highlight w:val="cyan"/>
        </w:rPr>
        <w:t>undertaken by</w:t>
      </w:r>
      <w:r w:rsidRPr="008E7D83">
        <w:rPr>
          <w:sz w:val="16"/>
        </w:rPr>
        <w:t xml:space="preserve"> nonprofits and </w:t>
      </w:r>
      <w:r w:rsidRPr="00EE60EE">
        <w:rPr>
          <w:rStyle w:val="StyleUnderline"/>
          <w:highlight w:val="cyan"/>
        </w:rPr>
        <w:t>state and local governments</w:t>
      </w:r>
      <w:r w:rsidRPr="008E7D83">
        <w:rPr>
          <w:sz w:val="16"/>
        </w:rPr>
        <w:t>—</w:t>
      </w:r>
      <w:r w:rsidRPr="008E7D83">
        <w:rPr>
          <w:rStyle w:val="StyleUnderline"/>
          <w:highlight w:val="cyan"/>
        </w:rPr>
        <w:t>with</w:t>
      </w:r>
      <w:r w:rsidRPr="008E7D83">
        <w:rPr>
          <w:sz w:val="16"/>
        </w:rPr>
        <w:t xml:space="preserve"> the </w:t>
      </w:r>
      <w:r w:rsidRPr="008E7D83">
        <w:rPr>
          <w:rStyle w:val="StyleUnderline"/>
          <w:highlight w:val="cyan"/>
        </w:rPr>
        <w:t>wages</w:t>
      </w:r>
      <w:r w:rsidRPr="008E7D83">
        <w:rPr>
          <w:sz w:val="16"/>
        </w:rPr>
        <w:t xml:space="preserve"> and benefits </w:t>
      </w:r>
      <w:r w:rsidRPr="008E7D83">
        <w:rPr>
          <w:rStyle w:val="StyleUnderline"/>
          <w:highlight w:val="cyan"/>
        </w:rPr>
        <w:t>paid by the Federal government.</w:t>
      </w:r>
      <w:r w:rsidRPr="008E7D83">
        <w:rPr>
          <w:sz w:val="16"/>
        </w:rPr>
        <w:t xml:space="preserve"> Projects would be largely devoted to care services: care for the environment, communities, and people. The intent is </w:t>
      </w:r>
      <w:r w:rsidRPr="008E7D83">
        <w:rPr>
          <w:rStyle w:val="Emphasis"/>
          <w:highlight w:val="cyan"/>
        </w:rPr>
        <w:t>to supplement, not replace</w:t>
      </w:r>
      <w:r w:rsidRPr="008E7D83">
        <w:rPr>
          <w:sz w:val="16"/>
        </w:rPr>
        <w:t xml:space="preserve">, </w:t>
      </w:r>
      <w:r w:rsidRPr="008E7D83">
        <w:rPr>
          <w:rStyle w:val="StyleUnderline"/>
          <w:highlight w:val="cyan"/>
        </w:rPr>
        <w:t>what state and local governments</w:t>
      </w:r>
      <w:r w:rsidRPr="008E7D83">
        <w:rPr>
          <w:sz w:val="16"/>
        </w:rPr>
        <w:t xml:space="preserve"> already </w:t>
      </w:r>
      <w:r w:rsidRPr="008E7D83">
        <w:rPr>
          <w:rStyle w:val="StyleUnderline"/>
          <w:highlight w:val="cyan"/>
        </w:rPr>
        <w:t>do</w:t>
      </w:r>
      <w:r w:rsidRPr="008E7D83">
        <w:rPr>
          <w:sz w:val="16"/>
        </w:rPr>
        <w:t xml:space="preserve">, providing a pool of employed labor to undertake new projects. The simulation assumes the Federal government would also provide funding equal to 25 percent of the JG wage bill to cover materials and administration costs. It is possible that state and local governments would need to provide some additional funding for supervision, training, materials, and administration—but most </w:t>
      </w:r>
      <w:r w:rsidRPr="008E7D83">
        <w:rPr>
          <w:rStyle w:val="StyleUnderline"/>
        </w:rPr>
        <w:t>program costs would be covered by the national government</w:t>
      </w:r>
      <w:r w:rsidRPr="008E7D83">
        <w:rPr>
          <w:sz w:val="16"/>
        </w:rPr>
        <w:t>.</w:t>
      </w:r>
    </w:p>
    <w:p w14:paraId="3EC4B473" w14:textId="77777777" w:rsidR="001044D5" w:rsidRPr="008E7D83" w:rsidRDefault="001044D5" w:rsidP="001044D5">
      <w:pPr>
        <w:rPr>
          <w:sz w:val="16"/>
        </w:rPr>
      </w:pPr>
      <w:r w:rsidRPr="008E7D83">
        <w:rPr>
          <w:sz w:val="16"/>
        </w:rPr>
        <w:t xml:space="preserve">The JG projects could include “greening” projects but probably would not include any major infrastructure projects due to prevailing wage laws and the Davis-Bacon Act (which would require higher wages). However, the Levy GND proposal includes substantial new </w:t>
      </w:r>
      <w:r w:rsidRPr="008E7D83">
        <w:rPr>
          <w:sz w:val="16"/>
        </w:rPr>
        <w:lastRenderedPageBreak/>
        <w:t xml:space="preserve">Federal spending to mitigate climate change—“greening” projects (to move to carbon neutral energy sources, etc.) alone would amount to five percent of GDP annually; other public infrastructure costs have not been estimated but would likely amount to several percent of GDP per year. All of </w:t>
      </w:r>
      <w:r w:rsidRPr="008E7D83">
        <w:rPr>
          <w:rStyle w:val="StyleUnderline"/>
          <w:highlight w:val="cyan"/>
        </w:rPr>
        <w:t>this spending would</w:t>
      </w:r>
      <w:r w:rsidRPr="008E7D83">
        <w:rPr>
          <w:sz w:val="16"/>
        </w:rPr>
        <w:t xml:space="preserve"> help to </w:t>
      </w:r>
      <w:r w:rsidRPr="008E7D83">
        <w:rPr>
          <w:rStyle w:val="Emphasis"/>
          <w:highlight w:val="cyan"/>
        </w:rPr>
        <w:t>revitalize local economies</w:t>
      </w:r>
      <w:r w:rsidRPr="008E7D83">
        <w:rPr>
          <w:sz w:val="16"/>
        </w:rPr>
        <w:t xml:space="preserve"> and to provide 21st century infrastructure.</w:t>
      </w:r>
    </w:p>
    <w:p w14:paraId="1B4B7652" w14:textId="77777777" w:rsidR="001044D5" w:rsidRPr="008E7D83" w:rsidRDefault="001044D5" w:rsidP="001044D5">
      <w:pPr>
        <w:rPr>
          <w:sz w:val="16"/>
        </w:rPr>
      </w:pPr>
      <w:r w:rsidRPr="008E7D83">
        <w:rPr>
          <w:sz w:val="16"/>
        </w:rPr>
        <w:t>Finally, we need a policy of federal funding for state and local governments that would reduce use of regressive taxes (if not eliminate them). This could be done on a voluntary basis, with built-in incentives so that revenue lost from reduction of regressive taxes would be more than offset by federal funding. Total funding made availabel should be linked to the fiscal effort made and as well to the needs. Hence, three factors would be important determinants of the funding provided: fiscal effort, need, and willingness to move from regressive to progressive taxes. Obviously this will require more research and thought to create a workable formula.</w:t>
      </w:r>
    </w:p>
    <w:p w14:paraId="3906F9C3" w14:textId="77777777" w:rsidR="001044D5" w:rsidRPr="008E7D83" w:rsidRDefault="001044D5" w:rsidP="001044D5">
      <w:pPr>
        <w:rPr>
          <w:sz w:val="16"/>
        </w:rPr>
      </w:pPr>
      <w:r w:rsidRPr="008E7D83">
        <w:rPr>
          <w:sz w:val="16"/>
        </w:rPr>
        <w:t xml:space="preserve">The most important point is that </w:t>
      </w:r>
      <w:r w:rsidRPr="00EE60EE">
        <w:rPr>
          <w:rStyle w:val="StyleUnderline"/>
          <w:highlight w:val="cyan"/>
        </w:rPr>
        <w:t>the Federal government</w:t>
      </w:r>
      <w:r w:rsidRPr="008E7D83">
        <w:rPr>
          <w:sz w:val="16"/>
        </w:rPr>
        <w:t xml:space="preserve"> can and </w:t>
      </w:r>
      <w:r w:rsidRPr="008E7D83">
        <w:rPr>
          <w:rStyle w:val="StyleUnderline"/>
          <w:highlight w:val="cyan"/>
        </w:rPr>
        <w:t>should take more responsibility for</w:t>
      </w:r>
      <w:r w:rsidRPr="008E7D83">
        <w:rPr>
          <w:sz w:val="16"/>
        </w:rPr>
        <w:t xml:space="preserve"> providing the </w:t>
      </w:r>
      <w:r w:rsidRPr="008E7D83">
        <w:rPr>
          <w:rStyle w:val="StyleUnderline"/>
          <w:highlight w:val="cyan"/>
        </w:rPr>
        <w:t xml:space="preserve">funding </w:t>
      </w:r>
      <w:r w:rsidRPr="008E7D83">
        <w:rPr>
          <w:rStyle w:val="StyleUnderline"/>
        </w:rPr>
        <w:t xml:space="preserve">for </w:t>
      </w:r>
      <w:r w:rsidRPr="008E7D83">
        <w:rPr>
          <w:rStyle w:val="StyleUnderline"/>
          <w:highlight w:val="cyan"/>
        </w:rPr>
        <w:t xml:space="preserve">state </w:t>
      </w:r>
      <w:r w:rsidRPr="008E7D83">
        <w:rPr>
          <w:rStyle w:val="StyleUnderline"/>
        </w:rPr>
        <w:t xml:space="preserve">and local government </w:t>
      </w:r>
      <w:r w:rsidRPr="008E7D83">
        <w:rPr>
          <w:rStyle w:val="StyleUnderline"/>
          <w:highlight w:val="cyan"/>
        </w:rPr>
        <w:t>spending</w:t>
      </w:r>
      <w:r w:rsidRPr="008E7D83">
        <w:rPr>
          <w:sz w:val="16"/>
        </w:rPr>
        <w:t xml:space="preserve">. The first step is to understand that </w:t>
      </w:r>
      <w:r w:rsidRPr="008E7D83">
        <w:rPr>
          <w:rStyle w:val="Emphasis"/>
        </w:rPr>
        <w:t xml:space="preserve">the </w:t>
      </w:r>
      <w:r w:rsidRPr="008E7D83">
        <w:rPr>
          <w:rStyle w:val="Emphasis"/>
          <w:highlight w:val="cyan"/>
        </w:rPr>
        <w:t>fiscal capacity</w:t>
      </w:r>
      <w:r w:rsidRPr="008E7D83">
        <w:rPr>
          <w:sz w:val="16"/>
        </w:rPr>
        <w:t xml:space="preserve"> </w:t>
      </w:r>
      <w:r w:rsidRPr="008E7D83">
        <w:rPr>
          <w:rStyle w:val="StyleUnderline"/>
        </w:rPr>
        <w:t xml:space="preserve">of the </w:t>
      </w:r>
      <w:r w:rsidRPr="008E7D83">
        <w:rPr>
          <w:rStyle w:val="Emphasis"/>
        </w:rPr>
        <w:t>federal government</w:t>
      </w:r>
      <w:r w:rsidRPr="008E7D83">
        <w:rPr>
          <w:rStyle w:val="StyleUnderline"/>
        </w:rPr>
        <w:t xml:space="preserve"> </w:t>
      </w:r>
      <w:r w:rsidRPr="008E7D83">
        <w:rPr>
          <w:rStyle w:val="StyleUnderline"/>
          <w:highlight w:val="cyan"/>
        </w:rPr>
        <w:t>is not determined by</w:t>
      </w:r>
      <w:r w:rsidRPr="008E7D83">
        <w:rPr>
          <w:sz w:val="16"/>
        </w:rPr>
        <w:t xml:space="preserve"> its inherited debt ratio, by its </w:t>
      </w:r>
      <w:r w:rsidRPr="008E7D83">
        <w:rPr>
          <w:rStyle w:val="StyleUnderline"/>
          <w:highlight w:val="cyan"/>
        </w:rPr>
        <w:t>tax revenue</w:t>
      </w:r>
      <w:r w:rsidRPr="008E7D83">
        <w:rPr>
          <w:sz w:val="16"/>
        </w:rPr>
        <w:t>, or by bond vigilantes. This does not mean that government can spend without limit—</w:t>
      </w:r>
      <w:r w:rsidRPr="008E7D83">
        <w:rPr>
          <w:rStyle w:val="StyleUnderline"/>
        </w:rPr>
        <w:t xml:space="preserve">spending should be limited by the quantity of resources that can and should be devoted to pursuit of the public purpose. </w:t>
      </w:r>
      <w:r w:rsidRPr="008E7D83">
        <w:rPr>
          <w:sz w:val="16"/>
        </w:rPr>
        <w:t>Exactly what is the public purpose and what should be left for pursuit of the private interest will remain a politically contentious issue. But we can first ensure that all of today's resources are fully mobilized, and if used wisely, there will be more resources availabel for the future. Our most valuable resource—</w:t>
      </w:r>
      <w:r w:rsidRPr="008E7D83">
        <w:rPr>
          <w:rStyle w:val="Emphasis"/>
          <w:highlight w:val="cyan"/>
        </w:rPr>
        <w:t>labor</w:t>
      </w:r>
      <w:r w:rsidRPr="008E7D83">
        <w:rPr>
          <w:sz w:val="16"/>
        </w:rPr>
        <w:t>—</w:t>
      </w:r>
      <w:r w:rsidRPr="008E7D83">
        <w:rPr>
          <w:rStyle w:val="StyleUnderline"/>
          <w:highlight w:val="cyan"/>
        </w:rPr>
        <w:t xml:space="preserve">cannot be </w:t>
      </w:r>
      <w:r w:rsidRPr="008E7D83">
        <w:rPr>
          <w:rStyle w:val="StyleUnderline"/>
        </w:rPr>
        <w:t>simply</w:t>
      </w:r>
      <w:r w:rsidRPr="008E7D83">
        <w:rPr>
          <w:sz w:val="16"/>
        </w:rPr>
        <w:t xml:space="preserve"> </w:t>
      </w:r>
      <w:r w:rsidRPr="008E7D83">
        <w:rPr>
          <w:rStyle w:val="StyleUnderline"/>
          <w:highlight w:val="cyan"/>
        </w:rPr>
        <w:t>stored for later use</w:t>
      </w:r>
      <w:r w:rsidRPr="008E7D83">
        <w:rPr>
          <w:sz w:val="16"/>
        </w:rPr>
        <w:t xml:space="preserve">; for the most part, </w:t>
      </w:r>
      <w:r w:rsidRPr="008E7D83">
        <w:rPr>
          <w:rStyle w:val="StyleUnderline"/>
          <w:highlight w:val="cyan"/>
        </w:rPr>
        <w:t>whatever we do not use now is lost forever</w:t>
      </w:r>
      <w:r w:rsidRPr="008E7D83">
        <w:rPr>
          <w:sz w:val="16"/>
        </w:rPr>
        <w:t>, and its future potential can even be degraded by idleness today.</w:t>
      </w:r>
    </w:p>
    <w:p w14:paraId="5BA87CBD" w14:textId="77777777" w:rsidR="001044D5" w:rsidRDefault="001044D5" w:rsidP="001044D5"/>
    <w:p w14:paraId="69C642C3" w14:textId="77777777" w:rsidR="001044D5" w:rsidRDefault="001044D5" w:rsidP="001044D5">
      <w:pPr>
        <w:pStyle w:val="Heading3"/>
      </w:pPr>
      <w:r>
        <w:lastRenderedPageBreak/>
        <w:t>DOL solves---2AC</w:t>
      </w:r>
    </w:p>
    <w:p w14:paraId="75FC2674" w14:textId="77777777" w:rsidR="001044D5" w:rsidRDefault="001044D5" w:rsidP="001044D5">
      <w:pPr>
        <w:pStyle w:val="Heading4"/>
      </w:pPr>
      <w:r>
        <w:t>DOL administration solves setbacks</w:t>
      </w:r>
    </w:p>
    <w:p w14:paraId="655C1465" w14:textId="77777777" w:rsidR="001044D5" w:rsidRDefault="001044D5" w:rsidP="001044D5">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18874208" w14:textId="77777777" w:rsidR="001044D5" w:rsidRDefault="001044D5" w:rsidP="001044D5">
      <w:r>
        <w:t>5. Who will administer the program?</w:t>
      </w:r>
    </w:p>
    <w:p w14:paraId="17FCF07F" w14:textId="77777777" w:rsidR="001044D5" w:rsidRDefault="001044D5" w:rsidP="001044D5">
      <w:r w:rsidRPr="00CC4D82">
        <w:rPr>
          <w:rStyle w:val="StyleUnderline"/>
          <w:highlight w:val="cyan"/>
        </w:rPr>
        <w:t>The program is funded by the</w:t>
      </w:r>
      <w:r>
        <w:t xml:space="preserve"> Department of Labor (</w:t>
      </w:r>
      <w:r w:rsidRPr="00CC4D82">
        <w:rPr>
          <w:rStyle w:val="Emphasis"/>
          <w:highlight w:val="cyan"/>
        </w:rPr>
        <w:t>DOL</w:t>
      </w:r>
      <w:r>
        <w:t xml:space="preserve">) </w:t>
      </w:r>
      <w:r w:rsidRPr="00CC4D82">
        <w:rPr>
          <w:rStyle w:val="StyleUnderline"/>
          <w:highlight w:val="cyan"/>
        </w:rPr>
        <w:t>but</w:t>
      </w:r>
      <w:r>
        <w:t xml:space="preserve"> is </w:t>
      </w:r>
      <w:r w:rsidRPr="00CC4D82">
        <w:rPr>
          <w:rStyle w:val="StyleUnderline"/>
          <w:highlight w:val="cyan"/>
        </w:rPr>
        <w:t>locally administered</w:t>
      </w:r>
      <w:r>
        <w:t xml:space="preserve"> </w:t>
      </w:r>
      <w:r w:rsidRPr="00CC4D82">
        <w:rPr>
          <w:rStyle w:val="StyleUnderline"/>
          <w:highlight w:val="cyan"/>
        </w:rPr>
        <w:t>and managed by states</w:t>
      </w:r>
      <w:r>
        <w:t xml:space="preserve">, </w:t>
      </w:r>
      <w:r w:rsidRPr="00CC4D82">
        <w:rPr>
          <w:rStyle w:val="StyleUnderline"/>
          <w:highlight w:val="cyan"/>
        </w:rPr>
        <w:t>municipalities</w:t>
      </w:r>
      <w:r>
        <w:t xml:space="preserve">, One-Stop Job Centers, nonprofits, </w:t>
      </w:r>
      <w:r w:rsidRPr="00CC4D82">
        <w:rPr>
          <w:rStyle w:val="StyleUnderline"/>
          <w:highlight w:val="cyan"/>
        </w:rPr>
        <w:t>and social entrepreneurial ventures</w:t>
      </w:r>
      <w:r>
        <w:t xml:space="preserve"> (see section VI.6, “Administrative Agencies and Project-Executing Organizations”). The goal </w:t>
      </w:r>
      <w:r w:rsidRPr="00CC4D82">
        <w:rPr>
          <w:rStyle w:val="StyleUnderline"/>
          <w:highlight w:val="cyan"/>
        </w:rPr>
        <w:t>is to match individual community needs with unemployed resources</w:t>
      </w:r>
      <w:r>
        <w:t>. A bottom-up approach of management and administration combined with participatory decision-making and budgeting will enhance program effectiveness.</w:t>
      </w:r>
    </w:p>
    <w:p w14:paraId="5DA2E578" w14:textId="77777777" w:rsidR="001044D5" w:rsidRDefault="001044D5" w:rsidP="001044D5"/>
    <w:p w14:paraId="4D4A0250" w14:textId="77777777" w:rsidR="001044D5" w:rsidRDefault="001044D5" w:rsidP="001044D5">
      <w:r>
        <w:t xml:space="preserve"> </w:t>
      </w:r>
    </w:p>
    <w:p w14:paraId="2B47891C" w14:textId="77777777" w:rsidR="001044D5" w:rsidRDefault="001044D5" w:rsidP="001044D5">
      <w:pPr>
        <w:pStyle w:val="Heading3"/>
      </w:pPr>
      <w:r>
        <w:lastRenderedPageBreak/>
        <w:t>Innovation Add-on---2AC</w:t>
      </w:r>
    </w:p>
    <w:p w14:paraId="7263CD09" w14:textId="77777777" w:rsidR="001044D5" w:rsidRPr="00EE730F" w:rsidRDefault="001044D5" w:rsidP="001044D5">
      <w:pPr>
        <w:pStyle w:val="Heading4"/>
      </w:pPr>
      <w:r w:rsidRPr="00EE730F">
        <w:t>Ineffective governance wrecks innovation</w:t>
      </w:r>
    </w:p>
    <w:p w14:paraId="79BDD89D" w14:textId="77777777" w:rsidR="001044D5" w:rsidRPr="00EE730F" w:rsidRDefault="001044D5" w:rsidP="001044D5">
      <w:pPr>
        <w:rPr>
          <w:b/>
        </w:rPr>
      </w:pPr>
      <w:r w:rsidRPr="00EE730F">
        <w:rPr>
          <w:b/>
        </w:rPr>
        <w:t xml:space="preserve">Coglianese ’18 </w:t>
      </w:r>
      <w:r w:rsidRPr="00EE730F">
        <w:t xml:space="preserve">[Cary; October 19; Edward B. Shils Professor of Law, Professor of Political Science, and Director of the Penn Program on Regulation—University of Pennsylvania; Review of Innovation and the State by Cristie Ford in Administrative Law Jotwell, “Innovation and Regulatory Vigilance,” </w:t>
      </w:r>
      <w:hyperlink r:id="rId25" w:history="1">
        <w:r w:rsidRPr="00EE730F">
          <w:rPr>
            <w:rStyle w:val="Hyperlink"/>
          </w:rPr>
          <w:t>https://adlaw.jotwell.com/innovation-and-regulatory-vigilance]</w:t>
        </w:r>
      </w:hyperlink>
    </w:p>
    <w:p w14:paraId="032BF31A" w14:textId="77777777" w:rsidR="001044D5" w:rsidRPr="00EE730F" w:rsidRDefault="001044D5" w:rsidP="001044D5">
      <w:pPr>
        <w:rPr>
          <w:sz w:val="16"/>
        </w:rPr>
      </w:pPr>
      <w:r w:rsidRPr="00EE730F">
        <w:rPr>
          <w:sz w:val="16"/>
        </w:rPr>
        <w:t xml:space="preserve">Nearly everyone sings innovation’s praises. Innovation brings progress and prosperity. It leads to a better tomorrow. Yet, is innovation really an unalloyed good? In a new book, legal scholar Cristie Ford argues that </w:t>
      </w:r>
      <w:r w:rsidRPr="00EE730F">
        <w:rPr>
          <w:u w:val="single"/>
        </w:rPr>
        <w:t>innovation</w:t>
      </w:r>
      <w:r w:rsidRPr="00EE730F">
        <w:rPr>
          <w:sz w:val="16"/>
        </w:rPr>
        <w:t xml:space="preserve"> actually “</w:t>
      </w:r>
      <w:r w:rsidRPr="00EE730F">
        <w:rPr>
          <w:u w:val="single"/>
        </w:rPr>
        <w:t>presents a clear and persistent risk</w:t>
      </w:r>
      <w:r w:rsidRPr="00EE730F">
        <w:rPr>
          <w:sz w:val="16"/>
        </w:rPr>
        <w:t xml:space="preserve">—perhaps the single most significant and under-analyzed risk—to regulation itself.” (P. 215.) </w:t>
      </w:r>
      <w:r w:rsidRPr="00EE730F">
        <w:rPr>
          <w:highlight w:val="cyan"/>
          <w:u w:val="single"/>
        </w:rPr>
        <w:t>Innovation poses</w:t>
      </w:r>
      <w:r w:rsidRPr="00EE730F">
        <w:rPr>
          <w:sz w:val="16"/>
        </w:rPr>
        <w:t xml:space="preserve"> such </w:t>
      </w:r>
      <w:r w:rsidRPr="00EE730F">
        <w:rPr>
          <w:highlight w:val="cyan"/>
          <w:u w:val="single"/>
        </w:rPr>
        <w:t>an</w:t>
      </w:r>
      <w:r w:rsidRPr="00EE730F">
        <w:rPr>
          <w:u w:val="single"/>
        </w:rPr>
        <w:t xml:space="preserve"> “</w:t>
      </w:r>
      <w:r w:rsidRPr="00EE730F">
        <w:rPr>
          <w:b/>
          <w:iCs/>
          <w:highlight w:val="cyan"/>
          <w:u w:val="single"/>
          <w:bdr w:val="single" w:sz="8" w:space="0" w:color="auto"/>
        </w:rPr>
        <w:t>existential challenge</w:t>
      </w:r>
      <w:r w:rsidRPr="00EE730F">
        <w:rPr>
          <w:sz w:val="16"/>
        </w:rPr>
        <w:t xml:space="preserve">” to regulation, Ford argues in Innovation and the State: Finance, Regulation, and Justice, because the world subject to regulatory control is constantly changing. (P. 144.) </w:t>
      </w:r>
      <w:r w:rsidRPr="00EE730F">
        <w:rPr>
          <w:u w:val="single"/>
        </w:rPr>
        <w:t>Technological change</w:t>
      </w:r>
      <w:r w:rsidRPr="00EE730F">
        <w:rPr>
          <w:sz w:val="16"/>
        </w:rPr>
        <w:t xml:space="preserve">, for example, </w:t>
      </w:r>
      <w:r w:rsidRPr="00EE730F">
        <w:rPr>
          <w:u w:val="single"/>
        </w:rPr>
        <w:t>has made</w:t>
      </w:r>
      <w:r w:rsidRPr="00EE730F">
        <w:rPr>
          <w:sz w:val="16"/>
        </w:rPr>
        <w:t xml:space="preserve"> hydraulic </w:t>
      </w:r>
      <w:r w:rsidRPr="00EE730F">
        <w:rPr>
          <w:u w:val="single"/>
        </w:rPr>
        <w:t>frac</w:t>
      </w:r>
      <w:r w:rsidRPr="00EE730F">
        <w:rPr>
          <w:sz w:val="16"/>
        </w:rPr>
        <w:t>tur</w:t>
      </w:r>
      <w:r w:rsidRPr="00EE730F">
        <w:rPr>
          <w:u w:val="single"/>
        </w:rPr>
        <w:t>ing</w:t>
      </w:r>
      <w:r w:rsidRPr="00EE730F">
        <w:rPr>
          <w:sz w:val="16"/>
        </w:rPr>
        <w:t xml:space="preserve"> </w:t>
      </w:r>
      <w:r w:rsidRPr="00EE730F">
        <w:rPr>
          <w:u w:val="single"/>
        </w:rPr>
        <w:t>economical</w:t>
      </w:r>
      <w:r w:rsidRPr="00EE730F">
        <w:rPr>
          <w:sz w:val="16"/>
        </w:rPr>
        <w:t xml:space="preserve"> and led to a shale gas revolution in energy extraction. New, </w:t>
      </w:r>
      <w:r w:rsidRPr="00EE730F">
        <w:rPr>
          <w:u w:val="single"/>
        </w:rPr>
        <w:t>complex mortgage-backed derivatives</w:t>
      </w:r>
      <w:r w:rsidRPr="00EE730F">
        <w:rPr>
          <w:sz w:val="16"/>
        </w:rPr>
        <w:t xml:space="preserve"> in securities markets </w:t>
      </w:r>
      <w:r w:rsidRPr="00EE730F">
        <w:rPr>
          <w:u w:val="single"/>
        </w:rPr>
        <w:t>proliferated</w:t>
      </w:r>
      <w:r w:rsidRPr="00EE730F">
        <w:rPr>
          <w:sz w:val="16"/>
        </w:rPr>
        <w:t xml:space="preserve"> in the years leading up to </w:t>
      </w:r>
      <w:r w:rsidRPr="00EE730F">
        <w:rPr>
          <w:u w:val="single"/>
        </w:rPr>
        <w:t>the financial crisis. Changes</w:t>
      </w:r>
      <w:r w:rsidRPr="00EE730F">
        <w:rPr>
          <w:sz w:val="16"/>
        </w:rPr>
        <w:t xml:space="preserve"> such as these </w:t>
      </w:r>
      <w:r w:rsidRPr="00EE730F">
        <w:rPr>
          <w:u w:val="single"/>
        </w:rPr>
        <w:t>are continually occurring in every economy. Yet</w:t>
      </w:r>
      <w:r w:rsidRPr="00EE730F">
        <w:rPr>
          <w:sz w:val="16"/>
        </w:rPr>
        <w:t xml:space="preserve"> in a </w:t>
      </w:r>
      <w:r w:rsidRPr="00EE730F">
        <w:rPr>
          <w:u w:val="single"/>
        </w:rPr>
        <w:t>certain</w:t>
      </w:r>
      <w:r w:rsidRPr="00EE730F">
        <w:rPr>
          <w:sz w:val="16"/>
        </w:rPr>
        <w:t xml:space="preserve"> sense, </w:t>
      </w:r>
      <w:r w:rsidRPr="00EE730F">
        <w:rPr>
          <w:u w:val="single"/>
        </w:rPr>
        <w:t xml:space="preserve">regulation inherently </w:t>
      </w:r>
      <w:r w:rsidRPr="00EE730F">
        <w:rPr>
          <w:b/>
          <w:iCs/>
          <w:u w:val="single"/>
          <w:bdr w:val="single" w:sz="8" w:space="0" w:color="auto"/>
        </w:rPr>
        <w:t>stands still</w:t>
      </w:r>
      <w:r w:rsidRPr="00EE730F">
        <w:rPr>
          <w:u w:val="single"/>
        </w:rPr>
        <w:t>.</w:t>
      </w:r>
      <w:r w:rsidRPr="00EE730F">
        <w:rPr>
          <w:sz w:val="16"/>
        </w:rPr>
        <w:t xml:space="preserve"> Regulation operates </w:t>
      </w:r>
      <w:r w:rsidRPr="00EE730F">
        <w:rPr>
          <w:u w:val="single"/>
        </w:rPr>
        <w:t xml:space="preserve">by </w:t>
      </w:r>
      <w:r w:rsidRPr="00EE730F">
        <w:rPr>
          <w:b/>
          <w:iCs/>
          <w:u w:val="single"/>
          <w:bdr w:val="single" w:sz="8" w:space="0" w:color="auto"/>
        </w:rPr>
        <w:t>fixing words</w:t>
      </w:r>
      <w:r w:rsidRPr="00EE730F">
        <w:rPr>
          <w:u w:val="single"/>
        </w:rPr>
        <w:t xml:space="preserve"> on</w:t>
      </w:r>
      <w:r w:rsidRPr="00EE730F">
        <w:rPr>
          <w:sz w:val="16"/>
        </w:rPr>
        <w:t xml:space="preserve">to </w:t>
      </w:r>
      <w:r w:rsidRPr="00EE730F">
        <w:rPr>
          <w:u w:val="single"/>
        </w:rPr>
        <w:t xml:space="preserve">the pages of a rulebook. </w:t>
      </w:r>
      <w:r w:rsidRPr="00EE730F">
        <w:rPr>
          <w:highlight w:val="cyan"/>
          <w:u w:val="single"/>
        </w:rPr>
        <w:t xml:space="preserve">The </w:t>
      </w:r>
      <w:r w:rsidRPr="004B7821">
        <w:rPr>
          <w:u w:val="single"/>
        </w:rPr>
        <w:t xml:space="preserve">world is </w:t>
      </w:r>
      <w:r w:rsidRPr="004B7821">
        <w:rPr>
          <w:b/>
          <w:iCs/>
          <w:u w:val="single"/>
          <w:bdr w:val="single" w:sz="8" w:space="0" w:color="auto"/>
        </w:rPr>
        <w:t>dynamic</w:t>
      </w:r>
      <w:r w:rsidRPr="004B7821">
        <w:rPr>
          <w:u w:val="single"/>
        </w:rPr>
        <w:t xml:space="preserve">, while </w:t>
      </w:r>
      <w:r w:rsidRPr="00EE730F">
        <w:rPr>
          <w:highlight w:val="cyan"/>
          <w:u w:val="single"/>
        </w:rPr>
        <w:t xml:space="preserve">regulation is </w:t>
      </w:r>
      <w:r w:rsidRPr="00EE730F">
        <w:rPr>
          <w:b/>
          <w:iCs/>
          <w:highlight w:val="cyan"/>
          <w:u w:val="single"/>
          <w:bdr w:val="single" w:sz="8" w:space="0" w:color="auto"/>
        </w:rPr>
        <w:t>static</w:t>
      </w:r>
      <w:r w:rsidRPr="00EE730F">
        <w:rPr>
          <w:sz w:val="16"/>
        </w:rPr>
        <w:t xml:space="preserve">. Ford is hardly the first to call attention to regulation’s relatively static nature. Many policymakers, and even more business managers, believe that regulation impedes socially valuable progress. For example, a common argument is that the U.S. Food and Drug Administration’s strict and slow pre-marketing review protocols keep life-saving drugs from helping patients sooner. More generally, the “clunkiness” and </w:t>
      </w:r>
      <w:r w:rsidRPr="00EE730F">
        <w:rPr>
          <w:u w:val="single"/>
        </w:rPr>
        <w:t>rigidity of</w:t>
      </w:r>
      <w:r w:rsidRPr="00EE730F">
        <w:rPr>
          <w:sz w:val="16"/>
        </w:rPr>
        <w:t xml:space="preserve"> regulation—such as its well-known problem of </w:t>
      </w:r>
      <w:r w:rsidRPr="00EE730F">
        <w:rPr>
          <w:highlight w:val="cyan"/>
          <w:u w:val="single"/>
        </w:rPr>
        <w:t>one-size-fits-all</w:t>
      </w:r>
      <w:r w:rsidRPr="00EE730F">
        <w:rPr>
          <w:u w:val="single"/>
        </w:rPr>
        <w:t xml:space="preserve"> </w:t>
      </w:r>
      <w:r w:rsidRPr="00EE730F">
        <w:rPr>
          <w:highlight w:val="cyan"/>
          <w:u w:val="single"/>
        </w:rPr>
        <w:t>commands</w:t>
      </w:r>
      <w:r w:rsidRPr="00EE730F">
        <w:rPr>
          <w:u w:val="single"/>
        </w:rPr>
        <w:t>—creates</w:t>
      </w:r>
      <w:r w:rsidRPr="00EE730F">
        <w:rPr>
          <w:sz w:val="16"/>
        </w:rPr>
        <w:t xml:space="preserve"> a range of </w:t>
      </w:r>
      <w:r w:rsidRPr="00EE730F">
        <w:rPr>
          <w:u w:val="single"/>
        </w:rPr>
        <w:t>perversities</w:t>
      </w:r>
      <w:r w:rsidRPr="00EE730F">
        <w:rPr>
          <w:sz w:val="16"/>
        </w:rPr>
        <w:t xml:space="preserve">, including increased costs </w:t>
      </w:r>
      <w:r w:rsidRPr="00EE730F">
        <w:rPr>
          <w:u w:val="single"/>
        </w:rPr>
        <w:t>and</w:t>
      </w:r>
      <w:r w:rsidRPr="00EE730F">
        <w:rPr>
          <w:sz w:val="16"/>
        </w:rPr>
        <w:t xml:space="preserve"> the </w:t>
      </w:r>
      <w:r w:rsidRPr="00EE730F">
        <w:rPr>
          <w:highlight w:val="cyan"/>
          <w:u w:val="single"/>
        </w:rPr>
        <w:t>lock</w:t>
      </w:r>
      <w:r w:rsidRPr="00EE730F">
        <w:rPr>
          <w:sz w:val="16"/>
        </w:rPr>
        <w:t xml:space="preserve">ing </w:t>
      </w:r>
      <w:r w:rsidRPr="00EE730F">
        <w:rPr>
          <w:highlight w:val="cyan"/>
          <w:u w:val="single"/>
        </w:rPr>
        <w:t>in</w:t>
      </w:r>
      <w:r w:rsidRPr="00EE730F">
        <w:rPr>
          <w:sz w:val="16"/>
        </w:rPr>
        <w:t xml:space="preserve"> of </w:t>
      </w:r>
      <w:r w:rsidRPr="00EE730F">
        <w:rPr>
          <w:highlight w:val="cyan"/>
          <w:u w:val="single"/>
        </w:rPr>
        <w:t>suboptimal</w:t>
      </w:r>
      <w:r w:rsidRPr="00EE730F">
        <w:rPr>
          <w:sz w:val="16"/>
        </w:rPr>
        <w:t xml:space="preserve"> business </w:t>
      </w:r>
      <w:r w:rsidRPr="00EE730F">
        <w:rPr>
          <w:highlight w:val="cyan"/>
          <w:u w:val="single"/>
        </w:rPr>
        <w:t>practices</w:t>
      </w:r>
      <w:r w:rsidRPr="00EE730F">
        <w:rPr>
          <w:sz w:val="16"/>
        </w:rPr>
        <w:t xml:space="preserve">. This conventional view of the tension between regulation and innovation is most compatible with a critical posture toward regulation. Yet in her thoughtful book, Ford offers a valuable scholarly perspective that both skeptics and supporters of regulation should find instructive. She shows that regulation hardly impedes all innovation. Just as water in a river finds its way around or over boulders and other obstructions, </w:t>
      </w:r>
      <w:r w:rsidRPr="00EE730F">
        <w:rPr>
          <w:u w:val="single"/>
        </w:rPr>
        <w:t>innovation manages to occur even in a regulated economy</w:t>
      </w:r>
      <w:r w:rsidRPr="00EE730F">
        <w:rPr>
          <w:sz w:val="16"/>
        </w:rPr>
        <w:t xml:space="preserve">. More importantly, </w:t>
      </w:r>
      <w:r w:rsidRPr="00EE730F">
        <w:rPr>
          <w:u w:val="single"/>
        </w:rPr>
        <w:t xml:space="preserve">the existence of ever-present innovation holds major implications for regulation, as </w:t>
      </w:r>
      <w:r w:rsidRPr="00EE730F">
        <w:rPr>
          <w:b/>
          <w:iCs/>
          <w:highlight w:val="cyan"/>
          <w:u w:val="single"/>
          <w:bdr w:val="single" w:sz="8" w:space="0" w:color="auto"/>
        </w:rPr>
        <w:t>changes</w:t>
      </w:r>
      <w:r w:rsidRPr="00EE730F">
        <w:rPr>
          <w:u w:val="single"/>
        </w:rPr>
        <w:t xml:space="preserve"> in economic and social circumstances bring the constant potential to </w:t>
      </w:r>
      <w:r w:rsidRPr="00EE730F">
        <w:rPr>
          <w:highlight w:val="cyan"/>
          <w:u w:val="single"/>
        </w:rPr>
        <w:t xml:space="preserve">make rules </w:t>
      </w:r>
      <w:r w:rsidRPr="00EE730F">
        <w:rPr>
          <w:b/>
          <w:iCs/>
          <w:highlight w:val="cyan"/>
          <w:u w:val="single"/>
          <w:bdr w:val="single" w:sz="8" w:space="0" w:color="auto"/>
        </w:rPr>
        <w:t>antiquated and ineffectual</w:t>
      </w:r>
      <w:r w:rsidRPr="00EE730F">
        <w:rPr>
          <w:u w:val="single"/>
        </w:rPr>
        <w:t>.</w:t>
      </w:r>
      <w:r w:rsidRPr="00EE730F">
        <w:rPr>
          <w:sz w:val="16"/>
        </w:rPr>
        <w:t xml:space="preserve"> As Ford puts it</w:t>
      </w:r>
      <w:r w:rsidRPr="004B7821">
        <w:rPr>
          <w:sz w:val="16"/>
        </w:rPr>
        <w:t xml:space="preserve">, </w:t>
      </w:r>
      <w:r w:rsidRPr="004B7821">
        <w:rPr>
          <w:u w:val="single"/>
        </w:rPr>
        <w:t xml:space="preserve">innovation has a “persistently corrosive effect on </w:t>
      </w:r>
      <w:r w:rsidRPr="004B7821">
        <w:rPr>
          <w:b/>
          <w:iCs/>
          <w:u w:val="single"/>
          <w:bdr w:val="single" w:sz="8" w:space="0" w:color="auto"/>
        </w:rPr>
        <w:t>regulatory fit</w:t>
      </w:r>
      <w:r w:rsidRPr="004B7821">
        <w:rPr>
          <w:u w:val="single"/>
        </w:rPr>
        <w:t xml:space="preserve"> and </w:t>
      </w:r>
      <w:r w:rsidRPr="004B7821">
        <w:rPr>
          <w:b/>
          <w:iCs/>
          <w:u w:val="single"/>
          <w:bdr w:val="single" w:sz="8" w:space="0" w:color="auto"/>
        </w:rPr>
        <w:t>effectiveness</w:t>
      </w:r>
      <w:r w:rsidRPr="004B7821">
        <w:rPr>
          <w:u w:val="single"/>
        </w:rPr>
        <w:t xml:space="preserve"> over time</w:t>
      </w:r>
      <w:r w:rsidRPr="004B7821">
        <w:rPr>
          <w:sz w:val="16"/>
        </w:rPr>
        <w:t xml:space="preserve">.” (P. 164.) </w:t>
      </w:r>
      <w:r w:rsidRPr="004B7821">
        <w:rPr>
          <w:u w:val="single"/>
        </w:rPr>
        <w:t>This</w:t>
      </w:r>
      <w:r w:rsidRPr="004B7821">
        <w:rPr>
          <w:sz w:val="16"/>
        </w:rPr>
        <w:t xml:space="preserve"> corrosiveness exists in part </w:t>
      </w:r>
      <w:r w:rsidRPr="004B7821">
        <w:rPr>
          <w:u w:val="single"/>
        </w:rPr>
        <w:t>because of</w:t>
      </w:r>
      <w:r w:rsidRPr="004B7821">
        <w:rPr>
          <w:sz w:val="16"/>
        </w:rPr>
        <w:t xml:space="preserve"> what legal scholar Gary Marchant has called </w:t>
      </w:r>
      <w:r w:rsidRPr="004B7821">
        <w:rPr>
          <w:u w:val="single"/>
        </w:rPr>
        <w:t>law’s “pacing problem.” Economic and tech</w:t>
      </w:r>
      <w:r w:rsidRPr="004B7821">
        <w:rPr>
          <w:sz w:val="16"/>
        </w:rPr>
        <w:t xml:space="preserve">nological </w:t>
      </w:r>
      <w:r w:rsidRPr="004B7821">
        <w:rPr>
          <w:u w:val="single"/>
        </w:rPr>
        <w:t xml:space="preserve">development simply </w:t>
      </w:r>
      <w:r w:rsidRPr="004B7821">
        <w:rPr>
          <w:b/>
          <w:iCs/>
          <w:u w:val="single"/>
          <w:bdr w:val="single" w:sz="8" w:space="0" w:color="auto"/>
        </w:rPr>
        <w:t>moves much more quickly than legal institutions</w:t>
      </w:r>
      <w:r w:rsidRPr="004B7821">
        <w:rPr>
          <w:sz w:val="16"/>
        </w:rPr>
        <w:t xml:space="preserve"> typically </w:t>
      </w:r>
      <w:r w:rsidRPr="004B7821">
        <w:rPr>
          <w:b/>
          <w:iCs/>
          <w:u w:val="single"/>
          <w:bdr w:val="single" w:sz="8" w:space="0" w:color="auto"/>
        </w:rPr>
        <w:t>are able to act</w:t>
      </w:r>
      <w:r w:rsidRPr="004B7821">
        <w:rPr>
          <w:sz w:val="16"/>
        </w:rPr>
        <w:t>. We see constantly emerging new lines of businesses—Facebook, Uber, and more—as well as new technologies—</w:t>
      </w:r>
      <w:r w:rsidRPr="004B7821">
        <w:rPr>
          <w:u w:val="single"/>
        </w:rPr>
        <w:t>genetic</w:t>
      </w:r>
      <w:r w:rsidRPr="004B7821">
        <w:rPr>
          <w:sz w:val="16"/>
        </w:rPr>
        <w:t xml:space="preserve"> </w:t>
      </w:r>
      <w:r w:rsidRPr="004B7821">
        <w:rPr>
          <w:u w:val="single"/>
        </w:rPr>
        <w:t>engineering, autonomous vehicles, and more. Each</w:t>
      </w:r>
      <w:r w:rsidRPr="004B7821">
        <w:rPr>
          <w:sz w:val="16"/>
        </w:rPr>
        <w:t xml:space="preserve"> of these developments </w:t>
      </w:r>
      <w:r w:rsidRPr="004B7821">
        <w:rPr>
          <w:u w:val="single"/>
        </w:rPr>
        <w:t>bring</w:t>
      </w:r>
      <w:r w:rsidRPr="004B7821">
        <w:rPr>
          <w:sz w:val="16"/>
        </w:rPr>
        <w:t xml:space="preserve"> the possibility of </w:t>
      </w:r>
      <w:r w:rsidRPr="004B7821">
        <w:rPr>
          <w:u w:val="single"/>
        </w:rPr>
        <w:t>risks</w:t>
      </w:r>
      <w:r w:rsidRPr="004B7821">
        <w:rPr>
          <w:sz w:val="16"/>
        </w:rPr>
        <w:t xml:space="preserve"> to consumers and the public. </w:t>
      </w:r>
      <w:r w:rsidRPr="004B7821">
        <w:rPr>
          <w:u w:val="single"/>
        </w:rPr>
        <w:t xml:space="preserve">But the </w:t>
      </w:r>
      <w:r w:rsidRPr="004B7821">
        <w:rPr>
          <w:b/>
          <w:iCs/>
          <w:u w:val="single"/>
          <w:bdr w:val="single" w:sz="8" w:space="0" w:color="auto"/>
        </w:rPr>
        <w:t>legal system</w:t>
      </w:r>
      <w:r w:rsidRPr="004B7821">
        <w:rPr>
          <w:u w:val="single"/>
        </w:rPr>
        <w:t xml:space="preserve"> is </w:t>
      </w:r>
      <w:r w:rsidRPr="004B7821">
        <w:rPr>
          <w:b/>
          <w:iCs/>
          <w:u w:val="single"/>
          <w:bdr w:val="single" w:sz="8" w:space="0" w:color="auto"/>
        </w:rPr>
        <w:t>slow</w:t>
      </w:r>
      <w:r w:rsidRPr="004B7821">
        <w:rPr>
          <w:u w:val="single"/>
        </w:rPr>
        <w:t xml:space="preserve"> to respond</w:t>
      </w:r>
      <w:r w:rsidRPr="004B7821">
        <w:rPr>
          <w:sz w:val="16"/>
        </w:rPr>
        <w:t>. Another source of innovation’s corrosiveness arises from firms’ strategic behavior. When regulated firms maintain the same incentives and goals that created the initial need for regulation, those</w:t>
      </w:r>
      <w:r w:rsidRPr="00EE730F">
        <w:rPr>
          <w:sz w:val="16"/>
        </w:rPr>
        <w:t xml:space="preserve"> firms can be expected to search for—and eventually find—ways of satisfying their objectives within the parameters of the law. But sometimes these new ways still create problems for society. The starkest examples take the form of evasiveness or outright fraud—just think about Volkswagen’s “innovative” approach to designing diesel engines so they could meet regulators’ required laboratory emissions tests, even though the cars still polluted excessively when driven on the road. Adaptive behavior induced by regulation can also be more benign in intent but still allow problems to persist or even create new problems. Whatever the motivation, such strategic innovation undoubtedly underlies Ford’s view that “the capacity to be innovative…is a form of power” and that this form power, like others, is not distributed equally in society. (P. 220.) Ford’s book helpfully reminds us that </w:t>
      </w:r>
      <w:r w:rsidRPr="00EE730F">
        <w:rPr>
          <w:u w:val="single"/>
        </w:rPr>
        <w:t>a major predicament facing society</w:t>
      </w:r>
      <w:r w:rsidRPr="00EE730F">
        <w:rPr>
          <w:sz w:val="16"/>
        </w:rPr>
        <w:t>—and a major intellectual challenge confronting regulatory scholars—</w:t>
      </w:r>
      <w:r w:rsidRPr="00EE730F">
        <w:rPr>
          <w:u w:val="single"/>
        </w:rPr>
        <w:t>derives from</w:t>
      </w:r>
      <w:r w:rsidRPr="00EE730F">
        <w:rPr>
          <w:sz w:val="16"/>
        </w:rPr>
        <w:t xml:space="preserve"> the realization </w:t>
      </w:r>
      <w:r w:rsidRPr="00EE730F">
        <w:rPr>
          <w:u w:val="single"/>
        </w:rPr>
        <w:t xml:space="preserve">that regulation must “operate within a </w:t>
      </w:r>
      <w:r w:rsidRPr="00EE730F">
        <w:rPr>
          <w:b/>
          <w:iCs/>
          <w:u w:val="single"/>
          <w:bdr w:val="single" w:sz="8" w:space="0" w:color="auto"/>
        </w:rPr>
        <w:t>dynamic and uncertain</w:t>
      </w:r>
      <w:r w:rsidRPr="00EE730F">
        <w:rPr>
          <w:u w:val="single"/>
        </w:rPr>
        <w:t xml:space="preserve"> environment</w:t>
      </w:r>
      <w:r w:rsidRPr="00EE730F">
        <w:rPr>
          <w:sz w:val="16"/>
        </w:rPr>
        <w:t xml:space="preserve">.” (P. 140.) </w:t>
      </w:r>
      <w:r w:rsidRPr="00EE730F">
        <w:rPr>
          <w:u w:val="single"/>
        </w:rPr>
        <w:t>What might be the solution</w:t>
      </w:r>
      <w:r w:rsidRPr="00EE730F">
        <w:rPr>
          <w:sz w:val="16"/>
        </w:rPr>
        <w:t xml:space="preserve"> to this predicament? For much of the 1990s and early 2000s, regulatory scholars argued that the innovation predicament could be overcome through a form of regulation that Ford refers to as “</w:t>
      </w:r>
      <w:r w:rsidRPr="00EE730F">
        <w:rPr>
          <w:b/>
          <w:iCs/>
          <w:highlight w:val="cyan"/>
          <w:u w:val="single"/>
          <w:bdr w:val="single" w:sz="8" w:space="0" w:color="auto"/>
        </w:rPr>
        <w:t>flexible</w:t>
      </w:r>
      <w:r w:rsidRPr="00EE730F">
        <w:rPr>
          <w:sz w:val="16"/>
        </w:rPr>
        <w:t xml:space="preserve"> regulation.” (Ford uses this common, if not oxymoronic, moniker from that earlier time period, but also explains that flexible regulation sometimes has also traveled under the banner of “</w:t>
      </w:r>
      <w:r w:rsidRPr="00EE730F">
        <w:rPr>
          <w:b/>
          <w:iCs/>
          <w:highlight w:val="cyan"/>
          <w:u w:val="single"/>
          <w:bdr w:val="single" w:sz="8" w:space="0" w:color="auto"/>
        </w:rPr>
        <w:t>responsive regulation</w:t>
      </w:r>
      <w:r w:rsidRPr="00EE730F">
        <w:rPr>
          <w:sz w:val="16"/>
        </w:rPr>
        <w:t xml:space="preserve">, reflexive law, smart regulation, and new governance and experimentalism.” (P. 21.)) Throughout much of Innovation and the State, Ford tells the intellectual history of flexible regulation. She shows how </w:t>
      </w:r>
      <w:r w:rsidRPr="00EE730F">
        <w:rPr>
          <w:u w:val="single"/>
        </w:rPr>
        <w:t>flexible regulation eschews top-down governmental control through bright-line rules</w:t>
      </w:r>
      <w:r w:rsidRPr="00EE730F">
        <w:rPr>
          <w:sz w:val="16"/>
        </w:rPr>
        <w:t xml:space="preserve">, typically disparaged as “command-and-control” regulation. By contrast, flexible regulation prefers to work more from the bottom up, taking advantage of industry’s superior knowledge of its operations and providing greater sensitivity to variation in business contexts. By relying on either broad principles or regulatory performance targets, as well as on softer tools or nudges (such as information disclosure), flexible regulation seeks to shape and guide private behavior rather than to control businesses’ every action through the enforcement of strict, detailed legal </w:t>
      </w:r>
      <w:r w:rsidRPr="00EE730F">
        <w:rPr>
          <w:sz w:val="16"/>
        </w:rPr>
        <w:lastRenderedPageBreak/>
        <w:t xml:space="preserve">commands. In theory, </w:t>
      </w:r>
      <w:r w:rsidRPr="00EE730F">
        <w:rPr>
          <w:u w:val="single"/>
        </w:rPr>
        <w:t xml:space="preserve">flexible regulation </w:t>
      </w:r>
      <w:r w:rsidRPr="00EE730F">
        <w:rPr>
          <w:b/>
          <w:iCs/>
          <w:highlight w:val="cyan"/>
          <w:u w:val="single"/>
          <w:bdr w:val="single" w:sz="8" w:space="0" w:color="auto"/>
        </w:rPr>
        <w:t>overcomes</w:t>
      </w:r>
      <w:r w:rsidRPr="00EE730F">
        <w:rPr>
          <w:b/>
          <w:iCs/>
          <w:u w:val="single"/>
          <w:bdr w:val="single" w:sz="8" w:space="0" w:color="auto"/>
        </w:rPr>
        <w:t xml:space="preserve"> both the </w:t>
      </w:r>
      <w:r w:rsidRPr="00EE730F">
        <w:rPr>
          <w:b/>
          <w:iCs/>
          <w:highlight w:val="cyan"/>
          <w:u w:val="single"/>
          <w:bdr w:val="single" w:sz="8" w:space="0" w:color="auto"/>
        </w:rPr>
        <w:t>rigidity</w:t>
      </w:r>
      <w:r w:rsidRPr="00EE730F">
        <w:rPr>
          <w:b/>
          <w:iCs/>
          <w:u w:val="single"/>
          <w:bdr w:val="single" w:sz="8" w:space="0" w:color="auto"/>
        </w:rPr>
        <w:t xml:space="preserve"> and corrosiveness</w:t>
      </w:r>
      <w:r w:rsidRPr="00EE730F">
        <w:rPr>
          <w:u w:val="single"/>
        </w:rPr>
        <w:t xml:space="preserve"> associated with traditional regulation. </w:t>
      </w:r>
      <w:r w:rsidRPr="00EE730F">
        <w:rPr>
          <w:highlight w:val="cyan"/>
          <w:u w:val="single"/>
        </w:rPr>
        <w:t xml:space="preserve">Instead of </w:t>
      </w:r>
      <w:r w:rsidRPr="00EE730F">
        <w:rPr>
          <w:b/>
          <w:iCs/>
          <w:highlight w:val="cyan"/>
          <w:u w:val="single"/>
          <w:bdr w:val="single" w:sz="8" w:space="0" w:color="auto"/>
        </w:rPr>
        <w:t>locking in</w:t>
      </w:r>
      <w:r w:rsidRPr="00EE730F">
        <w:rPr>
          <w:highlight w:val="cyan"/>
          <w:u w:val="single"/>
        </w:rPr>
        <w:t xml:space="preserve"> specific</w:t>
      </w:r>
      <w:r w:rsidRPr="00EE730F">
        <w:rPr>
          <w:u w:val="single"/>
        </w:rPr>
        <w:t xml:space="preserve">, prescribed behaviors and </w:t>
      </w:r>
      <w:r w:rsidRPr="00EE730F">
        <w:rPr>
          <w:highlight w:val="cyan"/>
          <w:u w:val="single"/>
        </w:rPr>
        <w:t>tech</w:t>
      </w:r>
      <w:r w:rsidRPr="00EE730F">
        <w:rPr>
          <w:u w:val="single"/>
        </w:rPr>
        <w:t>nologies, a principles</w:t>
      </w:r>
      <w:r w:rsidRPr="00EE730F">
        <w:rPr>
          <w:sz w:val="16"/>
        </w:rPr>
        <w:t>- or performance-</w:t>
      </w:r>
      <w:r w:rsidRPr="00EE730F">
        <w:rPr>
          <w:u w:val="single"/>
        </w:rPr>
        <w:t>based regulatory regime gives</w:t>
      </w:r>
      <w:r w:rsidRPr="00EE730F">
        <w:rPr>
          <w:sz w:val="16"/>
        </w:rPr>
        <w:t xml:space="preserve"> responsible firms </w:t>
      </w:r>
      <w:r w:rsidRPr="00EE730F">
        <w:rPr>
          <w:highlight w:val="cyan"/>
          <w:u w:val="single"/>
        </w:rPr>
        <w:t xml:space="preserve">leeway to </w:t>
      </w:r>
      <w:r w:rsidRPr="00EE730F">
        <w:rPr>
          <w:b/>
          <w:iCs/>
          <w:highlight w:val="cyan"/>
          <w:u w:val="single"/>
          <w:bdr w:val="single" w:sz="8" w:space="0" w:color="auto"/>
        </w:rPr>
        <w:t>adapt</w:t>
      </w:r>
      <w:r w:rsidRPr="00EE730F">
        <w:rPr>
          <w:u w:val="single"/>
        </w:rPr>
        <w:t xml:space="preserve"> and find the most</w:t>
      </w:r>
      <w:r w:rsidRPr="00EE730F">
        <w:rPr>
          <w:sz w:val="16"/>
        </w:rPr>
        <w:t xml:space="preserve"> cost-</w:t>
      </w:r>
      <w:r w:rsidRPr="00EE730F">
        <w:rPr>
          <w:u w:val="single"/>
        </w:rPr>
        <w:t xml:space="preserve">effective means of achieving regulatory goals. In this way, flexible regulation </w:t>
      </w:r>
      <w:r w:rsidRPr="00EE730F">
        <w:rPr>
          <w:highlight w:val="cyan"/>
          <w:u w:val="single"/>
        </w:rPr>
        <w:t>is</w:t>
      </w:r>
      <w:r w:rsidRPr="00EE730F">
        <w:rPr>
          <w:u w:val="single"/>
        </w:rPr>
        <w:t xml:space="preserve"> more </w:t>
      </w:r>
      <w:r w:rsidRPr="00EE730F">
        <w:rPr>
          <w:b/>
          <w:iCs/>
          <w:highlight w:val="cyan"/>
          <w:u w:val="single"/>
          <w:bdr w:val="single" w:sz="8" w:space="0" w:color="auto"/>
        </w:rPr>
        <w:t>receptive to</w:t>
      </w:r>
      <w:r w:rsidRPr="00EE730F">
        <w:rPr>
          <w:b/>
          <w:iCs/>
          <w:u w:val="single"/>
          <w:bdr w:val="single" w:sz="8" w:space="0" w:color="auto"/>
        </w:rPr>
        <w:t xml:space="preserve"> </w:t>
      </w:r>
      <w:r w:rsidRPr="00EE730F">
        <w:rPr>
          <w:b/>
          <w:iCs/>
          <w:highlight w:val="cyan"/>
          <w:u w:val="single"/>
          <w:bdr w:val="single" w:sz="8" w:space="0" w:color="auto"/>
        </w:rPr>
        <w:t>“good”</w:t>
      </w:r>
      <w:r w:rsidRPr="00EE730F">
        <w:rPr>
          <w:highlight w:val="cyan"/>
          <w:u w:val="single"/>
        </w:rPr>
        <w:t xml:space="preserve"> innovation</w:t>
      </w:r>
      <w:r w:rsidRPr="00EE730F">
        <w:rPr>
          <w:u w:val="single"/>
        </w:rPr>
        <w:t>. And</w:t>
      </w:r>
      <w:r w:rsidRPr="00EE730F">
        <w:rPr>
          <w:sz w:val="16"/>
        </w:rPr>
        <w:t xml:space="preserve"> by its reliance on broad principles or outcomes instead of bright-line rules, flexible regulation </w:t>
      </w:r>
      <w:r w:rsidRPr="00EE730F">
        <w:rPr>
          <w:u w:val="single"/>
        </w:rPr>
        <w:t>can allow</w:t>
      </w:r>
      <w:r w:rsidRPr="00EE730F">
        <w:rPr>
          <w:sz w:val="16"/>
        </w:rPr>
        <w:t xml:space="preserve"> government </w:t>
      </w:r>
      <w:r w:rsidRPr="00EE730F">
        <w:rPr>
          <w:u w:val="single"/>
        </w:rPr>
        <w:t xml:space="preserve">regulators </w:t>
      </w:r>
      <w:r w:rsidRPr="00EE730F">
        <w:rPr>
          <w:highlight w:val="cyan"/>
          <w:u w:val="single"/>
        </w:rPr>
        <w:t xml:space="preserve">to </w:t>
      </w:r>
      <w:r w:rsidRPr="00EE730F">
        <w:rPr>
          <w:b/>
          <w:iCs/>
          <w:highlight w:val="cyan"/>
          <w:u w:val="single"/>
          <w:bdr w:val="single" w:sz="8" w:space="0" w:color="auto"/>
        </w:rPr>
        <w:t>respond</w:t>
      </w:r>
      <w:r w:rsidRPr="00EE730F">
        <w:rPr>
          <w:sz w:val="16"/>
        </w:rPr>
        <w:t xml:space="preserve"> more</w:t>
      </w:r>
      <w:r w:rsidRPr="00EE730F">
        <w:rPr>
          <w:u w:val="single"/>
        </w:rPr>
        <w:t xml:space="preserve"> </w:t>
      </w:r>
      <w:r w:rsidRPr="00EE730F">
        <w:rPr>
          <w:b/>
          <w:iCs/>
          <w:highlight w:val="cyan"/>
          <w:u w:val="single"/>
          <w:bdr w:val="single" w:sz="8" w:space="0" w:color="auto"/>
        </w:rPr>
        <w:t>nimbly</w:t>
      </w:r>
      <w:r w:rsidRPr="00EE730F">
        <w:rPr>
          <w:sz w:val="16"/>
        </w:rPr>
        <w:t xml:space="preserve"> to evasiveness </w:t>
      </w:r>
      <w:r w:rsidRPr="00EE730F">
        <w:rPr>
          <w:highlight w:val="cyan"/>
          <w:u w:val="single"/>
        </w:rPr>
        <w:t>and</w:t>
      </w:r>
      <w:r w:rsidRPr="00EE730F">
        <w:rPr>
          <w:sz w:val="16"/>
        </w:rPr>
        <w:t xml:space="preserve"> to </w:t>
      </w:r>
      <w:r w:rsidRPr="00EE730F">
        <w:rPr>
          <w:highlight w:val="cyan"/>
          <w:u w:val="single"/>
        </w:rPr>
        <w:t>adapt in</w:t>
      </w:r>
      <w:r w:rsidRPr="00EE730F">
        <w:rPr>
          <w:u w:val="single"/>
        </w:rPr>
        <w:t xml:space="preserve"> the face of new</w:t>
      </w:r>
      <w:r w:rsidRPr="00EE730F">
        <w:rPr>
          <w:sz w:val="16"/>
        </w:rPr>
        <w:t xml:space="preserve"> business </w:t>
      </w:r>
      <w:r w:rsidRPr="00EE730F">
        <w:rPr>
          <w:highlight w:val="cyan"/>
          <w:u w:val="single"/>
        </w:rPr>
        <w:t>practices</w:t>
      </w:r>
      <w:r w:rsidRPr="00EE730F">
        <w:rPr>
          <w:u w:val="single"/>
        </w:rPr>
        <w:t xml:space="preserve"> that might </w:t>
      </w:r>
      <w:r w:rsidRPr="00EE730F">
        <w:rPr>
          <w:b/>
          <w:iCs/>
          <w:u w:val="single"/>
          <w:bdr w:val="single" w:sz="8" w:space="0" w:color="auto"/>
        </w:rPr>
        <w:t>not</w:t>
      </w:r>
      <w:r w:rsidRPr="00EE730F">
        <w:rPr>
          <w:u w:val="single"/>
        </w:rPr>
        <w:t xml:space="preserve"> </w:t>
      </w:r>
      <w:r w:rsidRPr="00EE730F">
        <w:rPr>
          <w:highlight w:val="cyan"/>
          <w:u w:val="single"/>
        </w:rPr>
        <w:t xml:space="preserve">be addressed by </w:t>
      </w:r>
      <w:r w:rsidRPr="00EE730F">
        <w:rPr>
          <w:b/>
          <w:iCs/>
          <w:highlight w:val="cyan"/>
          <w:u w:val="single"/>
          <w:bdr w:val="single" w:sz="8" w:space="0" w:color="auto"/>
        </w:rPr>
        <w:t>highly detailed</w:t>
      </w:r>
      <w:r w:rsidRPr="00EE730F">
        <w:rPr>
          <w:b/>
          <w:iCs/>
          <w:u w:val="single"/>
          <w:bdr w:val="single" w:sz="8" w:space="0" w:color="auto"/>
        </w:rPr>
        <w:t xml:space="preserve">, prescriptive </w:t>
      </w:r>
      <w:r w:rsidRPr="00EE730F">
        <w:rPr>
          <w:b/>
          <w:iCs/>
          <w:highlight w:val="cyan"/>
          <w:u w:val="single"/>
          <w:bdr w:val="single" w:sz="8" w:space="0" w:color="auto"/>
        </w:rPr>
        <w:t>rules</w:t>
      </w:r>
      <w:r w:rsidRPr="00EE730F">
        <w:rPr>
          <w:u w:val="single"/>
        </w:rPr>
        <w:t>. Flexible regulation in this way is</w:t>
      </w:r>
      <w:r w:rsidRPr="00EE730F">
        <w:rPr>
          <w:sz w:val="16"/>
        </w:rPr>
        <w:t xml:space="preserve"> thought to be </w:t>
      </w:r>
      <w:r w:rsidRPr="00EE730F">
        <w:rPr>
          <w:highlight w:val="cyan"/>
          <w:u w:val="single"/>
        </w:rPr>
        <w:t xml:space="preserve">more </w:t>
      </w:r>
      <w:r w:rsidRPr="00EE730F">
        <w:rPr>
          <w:b/>
          <w:iCs/>
          <w:highlight w:val="cyan"/>
          <w:u w:val="single"/>
          <w:bdr w:val="single" w:sz="8" w:space="0" w:color="auto"/>
        </w:rPr>
        <w:t>protective against “bad”</w:t>
      </w:r>
      <w:r w:rsidRPr="00EE730F">
        <w:rPr>
          <w:u w:val="single"/>
        </w:rPr>
        <w:t xml:space="preserve"> innovation</w:t>
      </w:r>
      <w:r w:rsidRPr="00EE730F">
        <w:rPr>
          <w:sz w:val="16"/>
        </w:rPr>
        <w:t xml:space="preserve">. But the regulatory theory that developed in the 1990s looks different from this side of the financial crisis of 2007-2008. Ford cautions regulators and regulatory scholars against putting too much faith in the precise form of regulation, flexible or otherwise. A specialist in securities regulation herself, Ford devotes much attention in Innovation and the State to financial regulatory issues. Comparing how different countries fared in response to various innovations in finance in the years prior to the crisis, she concludes that “it would be difficult to establish that more ‘flexible’ systems like the United Kingdom’s more principles-based system were any more (or less!) susceptible to gaming or weaker in regulatory terms than more rigid, bright-line systems like the United States’.” (P. 133.) Ford’s design-agnostic conclusion merits wide consideration. Both bright-line rules and principles-based regulatory designs have their strengths and weaknesses. And neither are immune to challenges posed by innovation. It oversimplifies, but perhaps only somewhat, to say that just as bright-line rules can block both bad and good innovation, flexible regulation can be accommodating to both good and bad innovation. Both the financial crisis and the Volkswagen scandal, each of which extended across national borders, remind us that bad innovation, flouting legitimate regulatory goals, can arise in vastly different regulatory systems. Ford is correct to identify innovation as a daunting challenge confronting any regulatory system. She makes a persuasive claim that, at least </w:t>
      </w:r>
      <w:r w:rsidRPr="00EE730F">
        <w:rPr>
          <w:u w:val="single"/>
        </w:rPr>
        <w:t>as a</w:t>
      </w:r>
      <w:r w:rsidRPr="00EE730F">
        <w:rPr>
          <w:sz w:val="16"/>
        </w:rPr>
        <w:t xml:space="preserve"> technical or </w:t>
      </w:r>
      <w:r w:rsidRPr="00EE730F">
        <w:rPr>
          <w:u w:val="single"/>
        </w:rPr>
        <w:t>legal matter, “we simply cannot</w:t>
      </w:r>
      <w:r w:rsidRPr="00EE730F">
        <w:rPr>
          <w:sz w:val="16"/>
        </w:rPr>
        <w:t xml:space="preserve"> seem to ‘</w:t>
      </w:r>
      <w:r w:rsidRPr="00EE730F">
        <w:rPr>
          <w:b/>
          <w:iCs/>
          <w:u w:val="single"/>
          <w:bdr w:val="single" w:sz="8" w:space="0" w:color="auto"/>
        </w:rPr>
        <w:t>solve’</w:t>
      </w:r>
      <w:r w:rsidRPr="00EE730F">
        <w:rPr>
          <w:u w:val="single"/>
        </w:rPr>
        <w:t xml:space="preserve"> the problem of innovation, no matter what</w:t>
      </w:r>
      <w:r w:rsidRPr="00EE730F">
        <w:rPr>
          <w:sz w:val="16"/>
        </w:rPr>
        <w:t xml:space="preserve"> flexible, bright-line, or innovation-framing </w:t>
      </w:r>
      <w:r w:rsidRPr="00EE730F">
        <w:rPr>
          <w:u w:val="single"/>
        </w:rPr>
        <w:t>strategy we take.”</w:t>
      </w:r>
      <w:r w:rsidRPr="00EE730F">
        <w:rPr>
          <w:sz w:val="16"/>
        </w:rPr>
        <w:t xml:space="preserve"> (P. 47.) </w:t>
      </w:r>
      <w:r w:rsidRPr="00EE730F">
        <w:rPr>
          <w:u w:val="single"/>
        </w:rPr>
        <w:t>But</w:t>
      </w:r>
      <w:r w:rsidRPr="00EE730F">
        <w:rPr>
          <w:sz w:val="16"/>
        </w:rPr>
        <w:t xml:space="preserve"> then, if she is right, is there ever any hope for sensible, effective regulation? Ford offers no simple, easy answers—and surely we should be most skeptical if she did. Still, I read her to be both realistic and hopeful. In her telling, “</w:t>
      </w:r>
      <w:r w:rsidRPr="00EE730F">
        <w:rPr>
          <w:u w:val="single"/>
        </w:rPr>
        <w:t>the way forward is</w:t>
      </w:r>
      <w:r w:rsidRPr="00EE730F">
        <w:rPr>
          <w:sz w:val="16"/>
        </w:rPr>
        <w:t xml:space="preserve">…through a new kind of state action.” (P. 128.) That new action, she says, should entail thoughtful, fair, public deliberation and </w:t>
      </w:r>
      <w:r w:rsidRPr="00EE730F">
        <w:rPr>
          <w:u w:val="single"/>
        </w:rPr>
        <w:t>efforts by regulators to</w:t>
      </w:r>
      <w:r w:rsidRPr="00EE730F">
        <w:rPr>
          <w:sz w:val="16"/>
        </w:rPr>
        <w:t xml:space="preserve"> seek to </w:t>
      </w:r>
      <w:r w:rsidRPr="00EE730F">
        <w:rPr>
          <w:u w:val="single"/>
        </w:rPr>
        <w:t>identify changes in social and economic circumstances and</w:t>
      </w:r>
      <w:r w:rsidRPr="00EE730F">
        <w:rPr>
          <w:sz w:val="16"/>
        </w:rPr>
        <w:t xml:space="preserve"> learn how to </w:t>
      </w:r>
      <w:r w:rsidRPr="00EE730F">
        <w:rPr>
          <w:b/>
          <w:iCs/>
          <w:u w:val="single"/>
          <w:bdr w:val="single" w:sz="8" w:space="0" w:color="auto"/>
        </w:rPr>
        <w:t>respond</w:t>
      </w:r>
      <w:r w:rsidRPr="00EE730F">
        <w:rPr>
          <w:sz w:val="16"/>
        </w:rPr>
        <w:t xml:space="preserve"> to them. She offers near the end of the book a helpful “[f]ramework for innovation-ready regulation” (P. 226) which includes a list of questions intended to help focus regulators’ attention on possible innovation threats on the horizon. That framework encourages the leaders of any regulatory organization to assess three key features of their operating environment: (1) “the basis of the regulator’s knowledge and the nature of its assumptions;” (2) how the regulatory regime is structured, and what </w:t>
      </w:r>
      <w:r w:rsidRPr="00EE730F">
        <w:rPr>
          <w:u w:val="single"/>
        </w:rPr>
        <w:t>implications flow from that structure</w:t>
      </w:r>
      <w:r w:rsidRPr="00EE730F">
        <w:rPr>
          <w:sz w:val="16"/>
        </w:rPr>
        <w:t xml:space="preserve">;” and (3) “what mechanisms exist to allow the regulatory regime to learn and adapt, and whether they are adequate.” (P. 224.) The operative word in Ford’s ultimate solution comes down to “action.” In looking at the regulatory failings in the lead up to the financial crisis, Ford points not to any particular failure in regulatory instrument design but to the lack of appropriate and adequate action by regulatory officials: “Across jurisdictions, underfunding, under-resourcing, lack and misdirection of information, lack of focus, and lack of regulatory independent-mindedness were the common thread.” (P. 133.) The solution, then, is not so much smart regulation, but smarter regulators. In the end, whatever form regulation itself may take, regulators must also acquire the vision to notice change as it is evolving, possess the early-warning data to anticipate seismic shifts in the larger landscape, and inculcate the independent-mindedness to take appropriate action when needed. </w:t>
      </w:r>
      <w:r w:rsidRPr="00EE730F">
        <w:rPr>
          <w:u w:val="single"/>
        </w:rPr>
        <w:t xml:space="preserve">If innovation creates regulation’s existential problem, the solution lies in </w:t>
      </w:r>
      <w:r w:rsidRPr="00EE730F">
        <w:rPr>
          <w:b/>
          <w:iCs/>
          <w:u w:val="single"/>
          <w:bdr w:val="single" w:sz="8" w:space="0" w:color="auto"/>
        </w:rPr>
        <w:t>constant regulatory vigilance</w:t>
      </w:r>
      <w:r w:rsidRPr="00EE730F">
        <w:rPr>
          <w:sz w:val="16"/>
        </w:rPr>
        <w:t>.</w:t>
      </w:r>
    </w:p>
    <w:p w14:paraId="4819EDDC" w14:textId="77777777" w:rsidR="001044D5" w:rsidRPr="00EE730F" w:rsidRDefault="001044D5" w:rsidP="001044D5"/>
    <w:p w14:paraId="25C6DA5B" w14:textId="77777777" w:rsidR="001044D5" w:rsidRPr="006135D3" w:rsidRDefault="001044D5" w:rsidP="001044D5">
      <w:pPr>
        <w:pStyle w:val="Heading4"/>
      </w:pPr>
      <w:r>
        <w:t xml:space="preserve">Extinction. </w:t>
      </w:r>
    </w:p>
    <w:p w14:paraId="58B39FD6" w14:textId="77777777" w:rsidR="001044D5" w:rsidRDefault="001044D5" w:rsidP="001044D5">
      <w:r>
        <w:rPr>
          <w:rStyle w:val="Style13ptBold"/>
        </w:rPr>
        <w:t xml:space="preserve">Heigeartaigh ’17 </w:t>
      </w:r>
      <w:r w:rsidRPr="00335753">
        <w:t xml:space="preserve">[Sean; 2017; Executive Director at the University of Cambridge’s Center for the Study of Existential Risk, Ph.D. in Genomics from Trinity College Dublin; OpenMind BBVA, “Technological Wild Cards: Existential Risk and a Changing Humanity,” </w:t>
      </w:r>
      <w:hyperlink r:id="rId26" w:history="1">
        <w:r w:rsidRPr="00ED410B">
          <w:rPr>
            <w:rStyle w:val="Hyperlink"/>
          </w:rPr>
          <w:t>https://www.bbvaopenmind.com/en/articles/technological-wild-cards-existential-risk-and-a-changing-humanity/</w:t>
        </w:r>
      </w:hyperlink>
      <w:r w:rsidRPr="00335753">
        <w:t>]</w:t>
      </w:r>
    </w:p>
    <w:p w14:paraId="7E07B938" w14:textId="77777777" w:rsidR="001044D5" w:rsidRPr="006135D3" w:rsidRDefault="001044D5" w:rsidP="001044D5">
      <w:pPr>
        <w:rPr>
          <w:rStyle w:val="Style13ptBold"/>
          <w:sz w:val="16"/>
        </w:rPr>
      </w:pPr>
      <w:r w:rsidRPr="00335753">
        <w:rPr>
          <w:rStyle w:val="Emphasis"/>
          <w:highlight w:val="cyan"/>
        </w:rPr>
        <w:t>Existential Risk</w:t>
      </w:r>
      <w:r w:rsidRPr="006135D3">
        <w:rPr>
          <w:sz w:val="16"/>
        </w:rPr>
        <w:t xml:space="preserve"> and a Changing Humanity</w:t>
      </w:r>
    </w:p>
    <w:p w14:paraId="09598971" w14:textId="77777777" w:rsidR="001044D5" w:rsidRPr="006135D3" w:rsidRDefault="001044D5" w:rsidP="001044D5">
      <w:pPr>
        <w:rPr>
          <w:sz w:val="16"/>
        </w:rPr>
      </w:pPr>
      <w:r w:rsidRPr="006135D3">
        <w:rPr>
          <w:sz w:val="16"/>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6135D3">
        <w:rPr>
          <w:rStyle w:val="StyleUnderline"/>
        </w:rPr>
        <w:t xml:space="preserve">, </w:t>
      </w:r>
      <w:r w:rsidRPr="009D2BF1">
        <w:rPr>
          <w:rStyle w:val="Emphasis"/>
        </w:rPr>
        <w:t>technological</w:t>
      </w:r>
      <w:r w:rsidRPr="006135D3">
        <w:rPr>
          <w:sz w:val="16"/>
        </w:rPr>
        <w:t xml:space="preserve">, and </w:t>
      </w:r>
      <w:r w:rsidRPr="000266BC">
        <w:rPr>
          <w:rStyle w:val="Emphasis"/>
        </w:rPr>
        <w:t>sociocultural achievements</w:t>
      </w:r>
      <w:r w:rsidRPr="006135D3">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6135D3">
        <w:rPr>
          <w:sz w:val="16"/>
        </w:rPr>
        <w:t xml:space="preserve"> dramatically </w:t>
      </w:r>
      <w:r w:rsidRPr="000266BC">
        <w:rPr>
          <w:rStyle w:val="Emphasis"/>
        </w:rPr>
        <w:t>augmented</w:t>
      </w:r>
      <w:r w:rsidRPr="006135D3">
        <w:rPr>
          <w:rStyle w:val="StyleUnderline"/>
        </w:rPr>
        <w:t xml:space="preserve"> </w:t>
      </w:r>
      <w:r w:rsidRPr="000266BC">
        <w:rPr>
          <w:rStyle w:val="StyleUnderline"/>
        </w:rPr>
        <w:t>our biological abilities</w:t>
      </w:r>
      <w:r w:rsidRPr="006135D3">
        <w:rPr>
          <w:rStyle w:val="StyleUnderline"/>
        </w:rPr>
        <w:t xml:space="preserve">. </w:t>
      </w:r>
      <w:r w:rsidRPr="000266BC">
        <w:rPr>
          <w:rStyle w:val="StyleUnderline"/>
        </w:rPr>
        <w:t>We can</w:t>
      </w:r>
      <w:r w:rsidRPr="006135D3">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6135D3">
        <w:rPr>
          <w:sz w:val="16"/>
        </w:rPr>
        <w:t xml:space="preserve"> that we could not individually.</w:t>
      </w:r>
    </w:p>
    <w:p w14:paraId="4AFA5D56" w14:textId="77777777" w:rsidR="001044D5" w:rsidRPr="006135D3" w:rsidRDefault="001044D5" w:rsidP="001044D5">
      <w:pPr>
        <w:rPr>
          <w:sz w:val="16"/>
        </w:rPr>
      </w:pPr>
      <w:r w:rsidRPr="006135D3">
        <w:rPr>
          <w:sz w:val="16"/>
        </w:rPr>
        <w:lastRenderedPageBreak/>
        <w:t xml:space="preserve">The </w:t>
      </w:r>
      <w:r w:rsidRPr="001668C3">
        <w:rPr>
          <w:rStyle w:val="StyleUnderline"/>
          <w:highlight w:val="cyan"/>
        </w:rPr>
        <w:t>species will change</w:t>
      </w:r>
      <w:r w:rsidRPr="000266BC">
        <w:rPr>
          <w:rStyle w:val="StyleUnderline"/>
        </w:rPr>
        <w:t xml:space="preserve"> </w:t>
      </w:r>
      <w:r w:rsidRPr="000266BC">
        <w:rPr>
          <w:rStyle w:val="Emphasis"/>
        </w:rPr>
        <w:t>even more</w:t>
      </w:r>
      <w:r w:rsidRPr="006135D3">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1668C3">
        <w:rPr>
          <w:rStyle w:val="StyleUnderline"/>
          <w:highlight w:val="cyan"/>
        </w:rPr>
        <w:t>continue</w:t>
      </w:r>
      <w:r w:rsidRPr="000266BC">
        <w:rPr>
          <w:rStyle w:val="StyleUnderline"/>
        </w:rPr>
        <w:t xml:space="preserve"> the process of</w:t>
      </w:r>
      <w:r w:rsidRPr="006135D3">
        <w:rPr>
          <w:sz w:val="16"/>
        </w:rPr>
        <w:t xml:space="preserve"> sociocultural </w:t>
      </w:r>
      <w:r w:rsidRPr="001668C3">
        <w:rPr>
          <w:rStyle w:val="Emphasis"/>
          <w:highlight w:val="cyan"/>
        </w:rPr>
        <w:t>innovation</w:t>
      </w:r>
      <w:r w:rsidRPr="006135D3">
        <w:rPr>
          <w:sz w:val="16"/>
        </w:rPr>
        <w:t xml:space="preserve">. The long-term </w:t>
      </w:r>
      <w:r w:rsidRPr="000266BC">
        <w:rPr>
          <w:rStyle w:val="StyleUnderline"/>
        </w:rPr>
        <w:t>future holds</w:t>
      </w:r>
      <w:r w:rsidRPr="006135D3">
        <w:rPr>
          <w:sz w:val="16"/>
        </w:rPr>
        <w:t xml:space="preserve"> tremendous </w:t>
      </w:r>
      <w:r w:rsidRPr="000266BC">
        <w:rPr>
          <w:rStyle w:val="Emphasis"/>
        </w:rPr>
        <w:t>promise</w:t>
      </w:r>
      <w:r w:rsidRPr="006135D3">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p>
    <w:p w14:paraId="01DB894F" w14:textId="77777777" w:rsidR="001044D5" w:rsidRPr="006135D3" w:rsidRDefault="001044D5" w:rsidP="001044D5">
      <w:pPr>
        <w:rPr>
          <w:sz w:val="16"/>
        </w:rPr>
      </w:pPr>
      <w:r w:rsidRPr="006135D3">
        <w:rPr>
          <w:sz w:val="16"/>
        </w:rPr>
        <w:t xml:space="preserve">This is reflected in the careful wording of Nick Bostrom’s definition of existential risk, the standard definition used in the field. An </w:t>
      </w:r>
      <w:r w:rsidRPr="000266BC">
        <w:rPr>
          <w:rStyle w:val="Emphasis"/>
        </w:rPr>
        <w:t>existential risk</w:t>
      </w:r>
      <w:r w:rsidRPr="006135D3">
        <w:rPr>
          <w:sz w:val="16"/>
        </w:rPr>
        <w:t xml:space="preserve"> “is one that </w:t>
      </w:r>
      <w:r w:rsidRPr="000266BC">
        <w:rPr>
          <w:rStyle w:val="StyleUnderline"/>
        </w:rPr>
        <w:t xml:space="preserve">threatens the premature </w:t>
      </w:r>
      <w:r w:rsidRPr="000266BC">
        <w:rPr>
          <w:rStyle w:val="Emphasis"/>
        </w:rPr>
        <w:t>extinction</w:t>
      </w:r>
      <w:r w:rsidRPr="006135D3">
        <w:rPr>
          <w:sz w:val="16"/>
        </w:rPr>
        <w:t xml:space="preserve"> </w:t>
      </w:r>
      <w:r w:rsidRPr="000266BC">
        <w:rPr>
          <w:rStyle w:val="StyleUnderline"/>
        </w:rPr>
        <w:t>of earth-originating intelligent life</w:t>
      </w:r>
      <w:r w:rsidRPr="006135D3">
        <w:rPr>
          <w:sz w:val="16"/>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6135D3">
        <w:rPr>
          <w:rStyle w:val="StyleUnderline"/>
        </w:rPr>
        <w:t xml:space="preserve"> </w:t>
      </w:r>
      <w:r w:rsidRPr="000266BC">
        <w:rPr>
          <w:rStyle w:val="StyleUnderline"/>
        </w:rPr>
        <w:t>were to wipe out our species</w:t>
      </w:r>
      <w:r w:rsidRPr="006135D3">
        <w:rPr>
          <w:sz w:val="16"/>
        </w:rPr>
        <w:t xml:space="preserve"> (and perhaps, with it, the capacity for our planet to bear intelligent life in future). But another way would be if a cataclysm fell short of human extinction, but changed our circumstances such that further progress became impossible. For example, </w:t>
      </w:r>
      <w:r w:rsidRPr="000266BC">
        <w:rPr>
          <w:rStyle w:val="Emphasis"/>
        </w:rPr>
        <w:t>runaway climate change</w:t>
      </w:r>
      <w:r w:rsidRPr="006135D3">
        <w:rPr>
          <w:sz w:val="16"/>
        </w:rPr>
        <w:t xml:space="preserve"> might not eliminate all of us, but might leave so few of us, scattered at the poles, and so limited in terms of accessible resources, that further scientific, technological, and cultural progress might become impossible. Instead of spreading to the stars, </w:t>
      </w:r>
      <w:r w:rsidRPr="000266BC">
        <w:rPr>
          <w:rStyle w:val="StyleUnderline"/>
        </w:rPr>
        <w:t>we might</w:t>
      </w:r>
      <w:r w:rsidRPr="006135D3">
        <w:rPr>
          <w:sz w:val="16"/>
        </w:rPr>
        <w:t xml:space="preserve"> </w:t>
      </w:r>
      <w:r w:rsidRPr="000266BC">
        <w:rPr>
          <w:rStyle w:val="StyleUnderline"/>
        </w:rPr>
        <w:t xml:space="preserve">remain locked in a </w:t>
      </w:r>
      <w:r w:rsidRPr="000266BC">
        <w:rPr>
          <w:rStyle w:val="Emphasis"/>
        </w:rPr>
        <w:t>perennial battle</w:t>
      </w:r>
      <w:r w:rsidRPr="006135D3">
        <w:rPr>
          <w:rStyle w:val="StyleUnderline"/>
        </w:rPr>
        <w:t xml:space="preserve"> </w:t>
      </w:r>
      <w:r w:rsidRPr="000266BC">
        <w:rPr>
          <w:rStyle w:val="StyleUnderline"/>
        </w:rPr>
        <w:t>for survival</w:t>
      </w:r>
      <w:r w:rsidRPr="006135D3">
        <w:rPr>
          <w:sz w:val="16"/>
        </w:rPr>
        <w:t xml:space="preserve"> in a much less bountiful world.</w:t>
      </w:r>
    </w:p>
    <w:p w14:paraId="5E2F3FBD" w14:textId="77777777" w:rsidR="001044D5" w:rsidRPr="000266BC" w:rsidRDefault="001044D5" w:rsidP="001044D5">
      <w:pPr>
        <w:rPr>
          <w:rStyle w:val="StyleUnderline"/>
        </w:rPr>
      </w:pPr>
      <w:r w:rsidRPr="006135D3">
        <w:rPr>
          <w:sz w:val="16"/>
        </w:rPr>
        <w:t xml:space="preserve">The </w:t>
      </w:r>
      <w:r w:rsidRPr="001668C3">
        <w:rPr>
          <w:rStyle w:val="StyleUnderline"/>
          <w:highlight w:val="cyan"/>
        </w:rPr>
        <w:t>Risks We</w:t>
      </w:r>
      <w:r w:rsidRPr="006135D3">
        <w:rPr>
          <w:sz w:val="16"/>
        </w:rPr>
        <w:t xml:space="preserve"> Have Always </w:t>
      </w:r>
      <w:r w:rsidRPr="001668C3">
        <w:rPr>
          <w:rStyle w:val="Emphasis"/>
          <w:highlight w:val="cyan"/>
        </w:rPr>
        <w:t>Faced</w:t>
      </w:r>
    </w:p>
    <w:p w14:paraId="55AD1DA9" w14:textId="77777777" w:rsidR="001044D5" w:rsidRPr="00AD4C9D" w:rsidRDefault="001044D5" w:rsidP="001044D5">
      <w:pPr>
        <w:rPr>
          <w:sz w:val="16"/>
        </w:rPr>
      </w:pPr>
      <w:r w:rsidRPr="00AD4C9D">
        <w:rPr>
          <w:sz w:val="16"/>
        </w:rPr>
        <w:t xml:space="preserve">For the first 200,000 years of humanity’s history, the risks that have threatened our species as a whole have remained relatively constant. Indonesia’s crater lake Toba is the result of a catastrophic </w:t>
      </w:r>
      <w:r w:rsidRPr="001668C3">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wiped out seventy-five percent of species on earth at that time, including the dinosaurs, sixty-six million years ago. This may have opened the door, in terms of available niches, for the emergence of mammalian species and ultimately humanity.</w:t>
      </w:r>
    </w:p>
    <w:p w14:paraId="6D57D1BB" w14:textId="77777777" w:rsidR="001044D5" w:rsidRPr="00AD4C9D" w:rsidRDefault="001044D5" w:rsidP="001044D5">
      <w:pPr>
        <w:rPr>
          <w:sz w:val="16"/>
        </w:rPr>
      </w:pP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p>
    <w:p w14:paraId="5D15DE01" w14:textId="77777777" w:rsidR="001044D5" w:rsidRPr="00AD4C9D" w:rsidRDefault="001044D5" w:rsidP="001044D5">
      <w:pPr>
        <w:rPr>
          <w:sz w:val="16"/>
        </w:rPr>
      </w:pPr>
      <w:r w:rsidRPr="00AD4C9D">
        <w:rPr>
          <w:sz w:val="16"/>
        </w:rPr>
        <w:t xml:space="preserve">The threats posed by meteor or </w:t>
      </w:r>
      <w:r w:rsidRPr="001668C3">
        <w:rPr>
          <w:rStyle w:val="Emphasis"/>
          <w:highlight w:val="cyan"/>
        </w:rPr>
        <w:t>asteroid</w:t>
      </w:r>
      <w:r w:rsidRPr="000266BC">
        <w:rPr>
          <w:rStyle w:val="Emphasis"/>
        </w:rPr>
        <w:t xml:space="preserve"> impact</w:t>
      </w:r>
      <w:r w:rsidRPr="001668C3">
        <w:rPr>
          <w:rStyle w:val="Emphasis"/>
          <w:highlight w:val="cyan"/>
        </w:rPr>
        <w:t>s</w:t>
      </w:r>
      <w:r w:rsidRPr="00AD4C9D">
        <w:rPr>
          <w:sz w:val="16"/>
        </w:rPr>
        <w:t xml:space="preserve"> and supervolcanoes have not gone away. In principle an asteroid could hit us at any point with little warning. A number of geological hotspots could trigger a volcanic eruption; most famously, the Yellowstone Hotspot is believed to be “due” for another massive explosive eruption.</w:t>
      </w:r>
    </w:p>
    <w:p w14:paraId="2AF2BBEF" w14:textId="77777777" w:rsidR="001044D5" w:rsidRPr="00AD4C9D" w:rsidRDefault="001044D5" w:rsidP="001044D5">
      <w:pPr>
        <w:rPr>
          <w:sz w:val="16"/>
        </w:rPr>
      </w:pP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p>
    <w:p w14:paraId="3D20850F" w14:textId="77777777" w:rsidR="001044D5" w:rsidRPr="00AD4C9D" w:rsidRDefault="001044D5" w:rsidP="001044D5">
      <w:pPr>
        <w:rPr>
          <w:sz w:val="16"/>
        </w:rPr>
      </w:pPr>
      <w:r w:rsidRPr="00AD4C9D">
        <w:rPr>
          <w:sz w:val="16"/>
        </w:rPr>
        <w:t>New Challenges</w:t>
      </w:r>
    </w:p>
    <w:p w14:paraId="239D63FF" w14:textId="77777777" w:rsidR="001044D5" w:rsidRPr="00AD4C9D" w:rsidRDefault="001044D5" w:rsidP="001044D5">
      <w:pPr>
        <w:rPr>
          <w:sz w:val="16"/>
        </w:rPr>
      </w:pPr>
      <w:r w:rsidRPr="00AD4C9D">
        <w:rPr>
          <w:sz w:val="16"/>
        </w:rPr>
        <w:t xml:space="preserve">New challenges have emerged alongside our civilizational progress. As we organized ourselves into larger groups and cities, </w:t>
      </w:r>
      <w:r w:rsidRPr="000266BC">
        <w:rPr>
          <w:rStyle w:val="StyleUnderline"/>
        </w:rPr>
        <w:t xml:space="preserve">it became easier for </w:t>
      </w:r>
      <w:r w:rsidRPr="001668C3">
        <w:rPr>
          <w:rStyle w:val="Emphasis"/>
          <w:highlight w:val="cyan"/>
        </w:rPr>
        <w:t>disease</w:t>
      </w:r>
      <w:r w:rsidRPr="00AD4C9D">
        <w:rPr>
          <w:sz w:val="16"/>
        </w:rPr>
        <w:t xml:space="preserve"> </w:t>
      </w:r>
      <w:r w:rsidRPr="000266BC">
        <w:rPr>
          <w:rStyle w:val="StyleUnderline"/>
        </w:rPr>
        <w:t>to spread among us</w:t>
      </w:r>
      <w:r w:rsidRPr="00AD4C9D">
        <w:rPr>
          <w:sz w:val="16"/>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p>
    <w:p w14:paraId="6811F56A" w14:textId="77777777" w:rsidR="001044D5" w:rsidRPr="00AD4C9D" w:rsidRDefault="001044D5" w:rsidP="001044D5">
      <w:pPr>
        <w:rPr>
          <w:sz w:val="16"/>
        </w:rPr>
      </w:pPr>
      <w:r w:rsidRPr="00AD4C9D">
        <w:rPr>
          <w:sz w:val="16"/>
        </w:rPr>
        <w:t xml:space="preserve">The Industrial Revolution allowed huge changes in our capabilities as a species. It allowed </w:t>
      </w:r>
      <w:r w:rsidRPr="009D2BF1">
        <w:rPr>
          <w:rStyle w:val="Emphasis"/>
        </w:rPr>
        <w:t>rapid progress</w:t>
      </w:r>
      <w:r w:rsidRPr="00AD4C9D">
        <w:rPr>
          <w:sz w:val="16"/>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AD4C9D">
        <w:rPr>
          <w:sz w:val="16"/>
        </w:rPr>
        <w:t xml:space="preserve">. It </w:t>
      </w:r>
      <w:r w:rsidRPr="009D2BF1">
        <w:rPr>
          <w:rStyle w:val="StyleUnderline"/>
        </w:rPr>
        <w:t>allowed us to draw heavily from</w:t>
      </w:r>
      <w:r w:rsidRPr="00AD4C9D">
        <w:rPr>
          <w:sz w:val="16"/>
        </w:rPr>
        <w:t xml:space="preserve"> cheap, powerful, and rapidly available </w:t>
      </w:r>
      <w:r w:rsidRPr="009D2BF1">
        <w:rPr>
          <w:rStyle w:val="Emphasis"/>
        </w:rPr>
        <w:t>energy sources</w:t>
      </w:r>
      <w:r w:rsidRPr="00AD4C9D">
        <w:rPr>
          <w:sz w:val="16"/>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AD4C9D">
        <w:rPr>
          <w:sz w:val="16"/>
        </w:rPr>
        <w:t xml:space="preserve"> </w:t>
      </w:r>
      <w:r w:rsidRPr="009D2BF1">
        <w:rPr>
          <w:rStyle w:val="StyleUnderline"/>
        </w:rPr>
        <w:t>allowed us to extract more resources</w:t>
      </w:r>
      <w:r w:rsidRPr="00AD4C9D">
        <w:rPr>
          <w:sz w:val="16"/>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AD4C9D">
        <w:rPr>
          <w:sz w:val="16"/>
        </w:rPr>
        <w:t xml:space="preserve"> ever since then, with greater globalization, further scientific and technological development, a rising global population, and, in developed nations at least, a rising quality of life and resource use footprint.</w:t>
      </w:r>
    </w:p>
    <w:p w14:paraId="1400E42A" w14:textId="77777777" w:rsidR="001044D5" w:rsidRPr="00AD4C9D" w:rsidRDefault="001044D5" w:rsidP="001044D5">
      <w:pPr>
        <w:rPr>
          <w:sz w:val="16"/>
        </w:rPr>
      </w:pPr>
      <w:r w:rsidRPr="00AD4C9D">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p>
    <w:p w14:paraId="013DCE04" w14:textId="77777777" w:rsidR="001044D5" w:rsidRPr="00AD4C9D" w:rsidRDefault="001044D5" w:rsidP="001044D5">
      <w:pPr>
        <w:rPr>
          <w:sz w:val="16"/>
        </w:rPr>
      </w:pPr>
      <w:r w:rsidRPr="00AD4C9D">
        <w:rPr>
          <w:sz w:val="16"/>
        </w:rPr>
        <w:t>Yellowstone National Park (Wyoming, USA) is home to one of the planet’s hot spots, where a massive volcanic explosion could someday occur.</w:t>
      </w:r>
    </w:p>
    <w:p w14:paraId="3B15301E" w14:textId="77777777" w:rsidR="001044D5" w:rsidRPr="00AD4C9D" w:rsidRDefault="001044D5" w:rsidP="001044D5">
      <w:pPr>
        <w:rPr>
          <w:sz w:val="16"/>
        </w:rPr>
      </w:pPr>
      <w:r w:rsidRPr="00AD4C9D">
        <w:rPr>
          <w:sz w:val="16"/>
        </w:rPr>
        <w:lastRenderedPageBreak/>
        <w:t>Power, Coordination, and Complexity</w:t>
      </w:r>
    </w:p>
    <w:p w14:paraId="36E3BF60" w14:textId="77777777" w:rsidR="001044D5" w:rsidRPr="00AD4C9D" w:rsidRDefault="001044D5" w:rsidP="001044D5">
      <w:pPr>
        <w:rPr>
          <w:sz w:val="16"/>
        </w:rPr>
      </w:pP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1668C3">
        <w:rPr>
          <w:rStyle w:val="Emphasis"/>
          <w:highlight w:val="cyan"/>
        </w:rPr>
        <w:t>breakthroughs</w:t>
      </w:r>
      <w:r w:rsidRPr="00AD4C9D">
        <w:rPr>
          <w:sz w:val="16"/>
        </w:rPr>
        <w:t xml:space="preserve"> such as antibiotics, and practices such as sanitation and pest control to </w:t>
      </w:r>
      <w:r w:rsidRPr="001668C3">
        <w:rPr>
          <w:rStyle w:val="StyleUnderline"/>
          <w:highlight w:val="cyan"/>
        </w:rPr>
        <w:t>defend ourselves from</w:t>
      </w:r>
      <w:r w:rsidRPr="00AD4C9D">
        <w:rPr>
          <w:sz w:val="16"/>
        </w:rPr>
        <w:t xml:space="preserve"> the </w:t>
      </w:r>
      <w:r w:rsidRPr="001668C3">
        <w:rPr>
          <w:rStyle w:val="Emphasis"/>
          <w:highlight w:val="cyan"/>
        </w:rPr>
        <w:t>pathogens</w:t>
      </w:r>
      <w:r w:rsidRPr="00AD4C9D">
        <w:rPr>
          <w:sz w:val="16"/>
        </w:rPr>
        <w:t xml:space="preserve"> and pests of our environments. We also modify ourselves to be better adapted to our environments, for example through the use of vaccines.</w:t>
      </w:r>
    </w:p>
    <w:p w14:paraId="5A3187F6" w14:textId="77777777" w:rsidR="001044D5" w:rsidRPr="00265347" w:rsidRDefault="001044D5" w:rsidP="001044D5">
      <w:pPr>
        <w:rPr>
          <w:sz w:val="16"/>
        </w:rPr>
      </w:pPr>
      <w:r w:rsidRPr="00AD4C9D">
        <w:rPr>
          <w:sz w:val="16"/>
        </w:rPr>
        <w:t xml:space="preserve">This </w:t>
      </w:r>
      <w:r w:rsidRPr="000266BC">
        <w:rPr>
          <w:rStyle w:val="Emphasis"/>
        </w:rPr>
        <w:t>increased power</w:t>
      </w:r>
      <w:r w:rsidRPr="00AD4C9D">
        <w:rPr>
          <w:sz w:val="16"/>
        </w:rPr>
        <w:t xml:space="preserve"> over ourselves and our environment, combined with methods to network and coordinate our activities over large numbers and wide areas, has </w:t>
      </w:r>
      <w:r w:rsidRPr="001668C3">
        <w:rPr>
          <w:rStyle w:val="StyleUnderline"/>
          <w:highlight w:val="cyan"/>
        </w:rPr>
        <w:t>created</w:t>
      </w:r>
      <w:r w:rsidRPr="000266BC">
        <w:rPr>
          <w:rStyle w:val="StyleUnderline"/>
        </w:rPr>
        <w:t xml:space="preserve"> </w:t>
      </w:r>
      <w:r w:rsidRPr="000266BC">
        <w:rPr>
          <w:rStyle w:val="Emphasis"/>
        </w:rPr>
        <w:t xml:space="preserve">great </w:t>
      </w:r>
      <w:r w:rsidRPr="001668C3">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p>
    <w:p w14:paraId="3939CA26" w14:textId="77777777" w:rsidR="001044D5" w:rsidRPr="00265347" w:rsidRDefault="001044D5" w:rsidP="001044D5">
      <w:pPr>
        <w:rPr>
          <w:sz w:val="16"/>
        </w:rPr>
      </w:pP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p>
    <w:p w14:paraId="790CEF37" w14:textId="77777777" w:rsidR="001044D5" w:rsidRPr="00AD4C9D" w:rsidRDefault="001044D5" w:rsidP="001044D5">
      <w:pPr>
        <w:rPr>
          <w:sz w:val="16"/>
        </w:rPr>
      </w:pP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1668C3">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335753">
        <w:rPr>
          <w:rStyle w:val="Emphasis"/>
          <w:highlight w:val="cyan"/>
        </w:rPr>
        <w:t>starvation</w:t>
      </w:r>
      <w:r w:rsidRPr="00335753">
        <w:rPr>
          <w:rStyle w:val="StyleUnderline"/>
          <w:highlight w:val="cyan"/>
        </w:rPr>
        <w:t xml:space="preserve">, </w:t>
      </w:r>
      <w:r w:rsidRPr="00335753">
        <w:rPr>
          <w:rStyle w:val="Emphasis"/>
          <w:highlight w:val="cyan"/>
        </w:rPr>
        <w:t xml:space="preserve">financial </w:t>
      </w:r>
      <w:r w:rsidRPr="001668C3">
        <w:rPr>
          <w:rStyle w:val="Emphasis"/>
          <w:highlight w:val="cyan"/>
        </w:rPr>
        <w:t>crises</w:t>
      </w:r>
      <w:r w:rsidRPr="00AD4C9D">
        <w:rPr>
          <w:sz w:val="16"/>
        </w:rPr>
        <w:t xml:space="preserve">, a massive immigration crisis, </w:t>
      </w:r>
      <w:r w:rsidRPr="000266BC">
        <w:rPr>
          <w:rStyle w:val="Emphasis"/>
        </w:rPr>
        <w:t xml:space="preserve">regional </w:t>
      </w:r>
      <w:r w:rsidRPr="001668C3">
        <w:rPr>
          <w:rStyle w:val="Emphasis"/>
          <w:highlight w:val="cyan"/>
        </w:rPr>
        <w:t>warfare</w:t>
      </w:r>
      <w:r w:rsidRPr="00AD4C9D">
        <w:rPr>
          <w:sz w:val="16"/>
        </w:rPr>
        <w:t xml:space="preserve"> that </w:t>
      </w:r>
      <w:r w:rsidRPr="001668C3">
        <w:rPr>
          <w:rStyle w:val="StyleUnderline"/>
          <w:highlight w:val="cyan"/>
        </w:rPr>
        <w:t xml:space="preserve">could go </w:t>
      </w:r>
      <w:r w:rsidRPr="001668C3">
        <w:rPr>
          <w:rStyle w:val="Emphasis"/>
          <w:highlight w:val="cyan"/>
        </w:rPr>
        <w:t>nuclear</w:t>
      </w:r>
      <w:r w:rsidRPr="001668C3">
        <w:rPr>
          <w:sz w:val="16"/>
          <w:highlight w:val="cyan"/>
        </w:rPr>
        <w:t xml:space="preserve"> </w:t>
      </w:r>
      <w:r w:rsidRPr="001668C3">
        <w:rPr>
          <w:rStyle w:val="StyleUnderline"/>
          <w:highlight w:val="cyan"/>
        </w:rPr>
        <w:t>and</w:t>
      </w:r>
      <w:r w:rsidRPr="001668C3">
        <w:rPr>
          <w:sz w:val="16"/>
          <w:highlight w:val="cyan"/>
        </w:rPr>
        <w:t xml:space="preserve"> </w:t>
      </w:r>
      <w:r w:rsidRPr="001668C3">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1668C3">
        <w:rPr>
          <w:rStyle w:val="Emphasis"/>
          <w:highlight w:val="cyan"/>
        </w:rPr>
        <w:t>collapse</w:t>
      </w:r>
      <w:r w:rsidRPr="000266BC">
        <w:rPr>
          <w:rStyle w:val="StyleUnderline"/>
        </w:rPr>
        <w:t xml:space="preserve"> of </w:t>
      </w:r>
      <w:r w:rsidRPr="000266BC">
        <w:rPr>
          <w:rStyle w:val="Emphasis"/>
        </w:rPr>
        <w:t xml:space="preserve">global </w:t>
      </w:r>
      <w:r w:rsidRPr="001668C3">
        <w:rPr>
          <w:rStyle w:val="Emphasis"/>
          <w:highlight w:val="cyan"/>
        </w:rPr>
        <w:t>civilization</w:t>
      </w:r>
      <w:r w:rsidRPr="00AD4C9D">
        <w:rPr>
          <w:sz w:val="16"/>
        </w:rPr>
        <w:t>.</w:t>
      </w:r>
    </w:p>
    <w:p w14:paraId="004201E7" w14:textId="77777777" w:rsidR="001044D5" w:rsidRPr="00AD4C9D" w:rsidRDefault="001044D5" w:rsidP="001044D5">
      <w:pPr>
        <w:rPr>
          <w:sz w:val="10"/>
          <w:szCs w:val="10"/>
        </w:rPr>
      </w:pPr>
      <w:r w:rsidRPr="00AD4C9D">
        <w:rPr>
          <w:sz w:val="10"/>
          <w:szCs w:val="10"/>
        </w:rPr>
        <w:t>Two factors stand out.</w:t>
      </w:r>
    </w:p>
    <w:p w14:paraId="7F4FA433" w14:textId="77777777" w:rsidR="001044D5" w:rsidRPr="00AD4C9D" w:rsidRDefault="001044D5" w:rsidP="001044D5">
      <w:pPr>
        <w:rPr>
          <w:sz w:val="10"/>
          <w:szCs w:val="10"/>
        </w:rPr>
      </w:pPr>
      <w:r w:rsidRPr="00AD4C9D">
        <w:rPr>
          <w:sz w:val="10"/>
          <w:szCs w:val="10"/>
        </w:rPr>
        <w:t>Firstly, the processes underpinning our planet’s health are interlinked in all sorts of complex ways, and our activities are serving to increase the level of complexity, interlinkage, and unpredictability—particularly in the case of extreme events.</w:t>
      </w:r>
    </w:p>
    <w:p w14:paraId="2D5B3BF4" w14:textId="77777777" w:rsidR="001044D5" w:rsidRPr="00AD4C9D" w:rsidRDefault="001044D5" w:rsidP="001044D5">
      <w:pPr>
        <w:rPr>
          <w:sz w:val="10"/>
          <w:szCs w:val="10"/>
        </w:rPr>
      </w:pPr>
      <w:r w:rsidRPr="00AD4C9D">
        <w:rPr>
          <w:sz w:val="10"/>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p>
    <w:p w14:paraId="2017D86F" w14:textId="77777777" w:rsidR="001044D5" w:rsidRPr="00AD4C9D" w:rsidRDefault="001044D5" w:rsidP="001044D5">
      <w:pPr>
        <w:rPr>
          <w:sz w:val="10"/>
          <w:szCs w:val="10"/>
        </w:rPr>
      </w:pPr>
      <w:r w:rsidRPr="00AD4C9D">
        <w:rPr>
          <w:sz w:val="10"/>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p>
    <w:p w14:paraId="4DD6D72A" w14:textId="77777777" w:rsidR="001044D5" w:rsidRPr="00AD4C9D" w:rsidRDefault="001044D5" w:rsidP="001044D5">
      <w:pPr>
        <w:rPr>
          <w:sz w:val="16"/>
        </w:rPr>
      </w:pP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1668C3">
        <w:rPr>
          <w:rStyle w:val="StyleUnderline"/>
          <w:highlight w:val="cyan"/>
        </w:rPr>
        <w:t xml:space="preserve">advances in </w:t>
      </w:r>
      <w:r w:rsidRPr="001668C3">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335753">
        <w:rPr>
          <w:rStyle w:val="Emphasis"/>
          <w:highlight w:val="cyan"/>
        </w:rPr>
        <w:t>further</w:t>
      </w:r>
      <w:r w:rsidRPr="00335753">
        <w:rPr>
          <w:sz w:val="16"/>
        </w:rPr>
        <w:t>ing</w:t>
      </w:r>
      <w:r w:rsidRPr="00AD4C9D">
        <w:rPr>
          <w:sz w:val="16"/>
        </w:rPr>
        <w:t xml:space="preserve"> </w:t>
      </w:r>
      <w:r w:rsidRPr="000266BC">
        <w:rPr>
          <w:rStyle w:val="StyleUnderline"/>
        </w:rPr>
        <w:t xml:space="preserve">our well-being and </w:t>
      </w:r>
      <w:r w:rsidRPr="001668C3">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p>
    <w:p w14:paraId="460952FB" w14:textId="77777777" w:rsidR="001044D5" w:rsidRPr="00AD4C9D" w:rsidRDefault="001044D5" w:rsidP="001044D5">
      <w:pPr>
        <w:rPr>
          <w:sz w:val="16"/>
        </w:rPr>
      </w:pP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p>
    <w:p w14:paraId="6EC13029" w14:textId="77777777" w:rsidR="001044D5" w:rsidRPr="00AD4C9D" w:rsidRDefault="001044D5" w:rsidP="001044D5">
      <w:pPr>
        <w:rPr>
          <w:sz w:val="16"/>
        </w:rPr>
      </w:pPr>
      <w:r>
        <w:rPr>
          <w:sz w:val="16"/>
        </w:rPr>
        <w:t>Our Footprint on the Earth</w:t>
      </w:r>
    </w:p>
    <w:p w14:paraId="046191F4" w14:textId="77777777" w:rsidR="001044D5" w:rsidRPr="00AD4C9D" w:rsidRDefault="001044D5" w:rsidP="001044D5">
      <w:pPr>
        <w:rPr>
          <w:sz w:val="16"/>
        </w:rPr>
      </w:pPr>
      <w:r w:rsidRPr="001668C3">
        <w:rPr>
          <w:rStyle w:val="Emphasis"/>
          <w:highlight w:val="cyan"/>
        </w:rPr>
        <w:t>Population</w:t>
      </w:r>
      <w:r w:rsidRPr="00335753">
        <w:rPr>
          <w:rStyle w:val="StyleUnderline"/>
          <w:highlight w:val="cyan"/>
        </w:rPr>
        <w:t xml:space="preserve"> </w:t>
      </w:r>
      <w:r w:rsidRPr="001668C3">
        <w:rPr>
          <w:rStyle w:val="StyleUnderline"/>
          <w:highlight w:val="cyan"/>
        </w:rPr>
        <w:t>and</w:t>
      </w:r>
      <w:r w:rsidRPr="00335753">
        <w:rPr>
          <w:rStyle w:val="StyleUnderline"/>
          <w:highlight w:val="cyan"/>
        </w:rPr>
        <w:t xml:space="preserve"> </w:t>
      </w:r>
      <w:r w:rsidRPr="001668C3">
        <w:rPr>
          <w:rStyle w:val="Emphasis"/>
          <w:highlight w:val="cyan"/>
        </w:rPr>
        <w:t>Resource Use</w:t>
      </w:r>
    </w:p>
    <w:p w14:paraId="2E28F743" w14:textId="77777777" w:rsidR="001044D5" w:rsidRPr="00AD4C9D" w:rsidRDefault="001044D5" w:rsidP="001044D5">
      <w:pPr>
        <w:rPr>
          <w:sz w:val="10"/>
          <w:szCs w:val="10"/>
        </w:rPr>
      </w:pPr>
      <w:r w:rsidRPr="00AD4C9D">
        <w:rPr>
          <w:sz w:val="10"/>
          <w:szCs w:val="10"/>
        </w:rPr>
        <w:t xml:space="preserve">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w:t>
      </w:r>
      <w:r w:rsidRPr="00AD4C9D">
        <w:rPr>
          <w:sz w:val="10"/>
          <w:szCs w:val="10"/>
        </w:rPr>
        <w:lastRenderedPageBreak/>
        <w:t>is very uncertain. Current estimates of resource use footprints indicate that the global population is using fifty percent more resources per year than the planet can replenish. This is likely to continue rising sharply;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p>
    <w:p w14:paraId="74A292F6" w14:textId="77777777" w:rsidR="001044D5" w:rsidRPr="00476BEA" w:rsidRDefault="001044D5" w:rsidP="001044D5">
      <w:pPr>
        <w:rPr>
          <w:rStyle w:val="StyleUnderline"/>
        </w:rPr>
      </w:pPr>
      <w:r w:rsidRPr="001668C3">
        <w:rPr>
          <w:rStyle w:val="StyleUnderline"/>
          <w:highlight w:val="cyan"/>
        </w:rPr>
        <w:t xml:space="preserve">Catastrophic </w:t>
      </w:r>
      <w:r w:rsidRPr="001668C3">
        <w:rPr>
          <w:rStyle w:val="Emphasis"/>
          <w:highlight w:val="cyan"/>
        </w:rPr>
        <w:t>Climate Change</w:t>
      </w:r>
    </w:p>
    <w:p w14:paraId="1BECEE77" w14:textId="77777777" w:rsidR="001044D5" w:rsidRPr="00AD4C9D" w:rsidRDefault="001044D5" w:rsidP="001044D5">
      <w:pPr>
        <w:rPr>
          <w:sz w:val="10"/>
          <w:szCs w:val="10"/>
        </w:rPr>
      </w:pPr>
      <w:r w:rsidRPr="00AD4C9D">
        <w:rPr>
          <w:sz w:val="10"/>
          <w:szCs w:val="10"/>
        </w:rPr>
        <w:t>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p>
    <w:p w14:paraId="6B8511E3" w14:textId="77777777" w:rsidR="001044D5" w:rsidRPr="00AD4C9D" w:rsidRDefault="001044D5" w:rsidP="001044D5">
      <w:pPr>
        <w:rPr>
          <w:sz w:val="10"/>
          <w:szCs w:val="10"/>
        </w:rPr>
      </w:pPr>
      <w:r w:rsidRPr="00AD4C9D">
        <w:rPr>
          <w:sz w:val="10"/>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p>
    <w:p w14:paraId="6B0C1651" w14:textId="77777777" w:rsidR="001044D5" w:rsidRPr="00476BEA" w:rsidRDefault="001044D5" w:rsidP="001044D5">
      <w:pPr>
        <w:rPr>
          <w:rStyle w:val="Emphasis"/>
        </w:rPr>
      </w:pPr>
      <w:r w:rsidRPr="001668C3">
        <w:rPr>
          <w:rStyle w:val="Emphasis"/>
          <w:highlight w:val="cyan"/>
        </w:rPr>
        <w:t>Soil Erosion</w:t>
      </w:r>
    </w:p>
    <w:p w14:paraId="49C10E25" w14:textId="77777777" w:rsidR="001044D5" w:rsidRPr="00AD4C9D" w:rsidRDefault="001044D5" w:rsidP="001044D5">
      <w:pPr>
        <w:rPr>
          <w:sz w:val="10"/>
          <w:szCs w:val="10"/>
        </w:rPr>
      </w:pPr>
      <w:r w:rsidRPr="00AD4C9D">
        <w:rPr>
          <w:sz w:val="10"/>
          <w:szCs w:val="10"/>
        </w:rPr>
        <w:t>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as a result of climate change.</w:t>
      </w:r>
    </w:p>
    <w:p w14:paraId="0E4890DD" w14:textId="77777777" w:rsidR="001044D5" w:rsidRPr="00476BEA" w:rsidRDefault="001044D5" w:rsidP="001044D5">
      <w:pPr>
        <w:rPr>
          <w:rStyle w:val="Emphasis"/>
        </w:rPr>
      </w:pPr>
      <w:r w:rsidRPr="001668C3">
        <w:rPr>
          <w:rStyle w:val="Emphasis"/>
          <w:highlight w:val="cyan"/>
        </w:rPr>
        <w:t>Biodiversity Loss</w:t>
      </w:r>
    </w:p>
    <w:p w14:paraId="10EA2596" w14:textId="77777777" w:rsidR="001044D5" w:rsidRPr="00AD4C9D" w:rsidRDefault="001044D5" w:rsidP="001044D5">
      <w:pPr>
        <w:rPr>
          <w:sz w:val="10"/>
          <w:szCs w:val="10"/>
        </w:rPr>
      </w:pPr>
      <w:r w:rsidRPr="00AD4C9D">
        <w:rPr>
          <w:sz w:val="10"/>
          <w:szCs w:val="10"/>
        </w:rPr>
        <w:t>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p>
    <w:p w14:paraId="01B0A0EC" w14:textId="77777777" w:rsidR="001044D5" w:rsidRPr="00AD4C9D" w:rsidRDefault="001044D5" w:rsidP="001044D5">
      <w:pPr>
        <w:rPr>
          <w:sz w:val="10"/>
          <w:szCs w:val="10"/>
        </w:rPr>
      </w:pPr>
      <w:r w:rsidRPr="00AD4C9D">
        <w:rPr>
          <w:sz w:val="10"/>
          <w:szCs w:val="10"/>
        </w:rPr>
        <w:t>Everything Affects Everything Else</w:t>
      </w:r>
    </w:p>
    <w:p w14:paraId="701A1E67" w14:textId="77777777" w:rsidR="001044D5" w:rsidRPr="00AD4C9D" w:rsidRDefault="001044D5" w:rsidP="001044D5">
      <w:pPr>
        <w:rPr>
          <w:sz w:val="10"/>
          <w:szCs w:val="10"/>
        </w:rPr>
      </w:pPr>
      <w:r w:rsidRPr="00AD4C9D">
        <w:rPr>
          <w:sz w:val="10"/>
          <w:szCs w:val="1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p>
    <w:p w14:paraId="350D36C1" w14:textId="77777777" w:rsidR="001044D5" w:rsidRPr="006135D3" w:rsidRDefault="001044D5" w:rsidP="001044D5">
      <w:pPr>
        <w:rPr>
          <w:sz w:val="16"/>
        </w:rPr>
      </w:pPr>
      <w:r w:rsidRPr="006135D3">
        <w:rPr>
          <w:sz w:val="16"/>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6135D3">
        <w:rPr>
          <w:sz w:val="16"/>
        </w:rPr>
        <w:t>, and more powerful weapons, than have ever existed before.</w:t>
      </w:r>
    </w:p>
    <w:p w14:paraId="56FA52B8" w14:textId="77777777" w:rsidR="001044D5" w:rsidRPr="006135D3" w:rsidRDefault="001044D5" w:rsidP="001044D5">
      <w:pPr>
        <w:rPr>
          <w:sz w:val="16"/>
        </w:rPr>
      </w:pPr>
      <w:r w:rsidRPr="006135D3">
        <w:rPr>
          <w:sz w:val="16"/>
        </w:rPr>
        <w:t>Humanity and Technology in the Twenty-First Century</w:t>
      </w:r>
    </w:p>
    <w:p w14:paraId="5C44370E" w14:textId="77777777" w:rsidR="001044D5" w:rsidRPr="006135D3" w:rsidRDefault="001044D5" w:rsidP="001044D5">
      <w:pPr>
        <w:rPr>
          <w:sz w:val="16"/>
        </w:rPr>
      </w:pP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6135D3">
        <w:rPr>
          <w:sz w:val="16"/>
        </w:rPr>
        <w:t xml:space="preserve">, </w:t>
      </w:r>
      <w:r w:rsidRPr="00476BEA">
        <w:rPr>
          <w:rStyle w:val="StyleUnderline"/>
        </w:rPr>
        <w:t>and</w:t>
      </w:r>
      <w:r w:rsidRPr="006135D3">
        <w:rPr>
          <w:sz w:val="16"/>
        </w:rPr>
        <w:t xml:space="preserve"> related </w:t>
      </w:r>
      <w:r w:rsidRPr="00476BEA">
        <w:rPr>
          <w:rStyle w:val="Emphasis"/>
        </w:rPr>
        <w:t>civilizational advances</w:t>
      </w:r>
      <w:r w:rsidRPr="006135D3">
        <w:rPr>
          <w:sz w:val="16"/>
        </w:rPr>
        <w:t xml:space="preserve">, have </w:t>
      </w:r>
      <w:r w:rsidRPr="00476BEA">
        <w:rPr>
          <w:rStyle w:val="StyleUnderline"/>
        </w:rPr>
        <w:t>allowed us to house</w:t>
      </w:r>
      <w:r w:rsidRPr="006135D3">
        <w:rPr>
          <w:sz w:val="16"/>
        </w:rPr>
        <w:t xml:space="preserve"> far more </w:t>
      </w:r>
      <w:r w:rsidRPr="00476BEA">
        <w:rPr>
          <w:rStyle w:val="StyleUnderline"/>
        </w:rPr>
        <w:t>people</w:t>
      </w:r>
      <w:r w:rsidRPr="006135D3">
        <w:rPr>
          <w:sz w:val="16"/>
        </w:rPr>
        <w:t xml:space="preserve"> on this planet, and have provided the power for those people to influence their environment more than any previous species. This progress is not of itself a bad thing, nor is the size of our global population.</w:t>
      </w:r>
    </w:p>
    <w:p w14:paraId="4001089A" w14:textId="77777777" w:rsidR="001044D5" w:rsidRPr="006135D3" w:rsidRDefault="001044D5" w:rsidP="001044D5">
      <w:pPr>
        <w:rPr>
          <w:sz w:val="16"/>
        </w:rPr>
      </w:pPr>
      <w:r w:rsidRPr="006135D3">
        <w:rPr>
          <w:sz w:val="16"/>
        </w:rPr>
        <w:t xml:space="preserve">There are good reasons to think that with careful planning, this planet should be able to house seven billion or more people stably and comfortably.11 </w:t>
      </w:r>
      <w:r w:rsidRPr="001668C3">
        <w:rPr>
          <w:rStyle w:val="StyleUnderline"/>
          <w:highlight w:val="cyan"/>
        </w:rPr>
        <w:t>With</w:t>
      </w:r>
      <w:r w:rsidRPr="00335753">
        <w:rPr>
          <w:rStyle w:val="StyleUnderline"/>
          <w:highlight w:val="cyan"/>
        </w:rPr>
        <w:t xml:space="preserve"> </w:t>
      </w:r>
      <w:r w:rsidRPr="001668C3">
        <w:rPr>
          <w:rStyle w:val="Emphasis"/>
          <w:highlight w:val="cyan"/>
        </w:rPr>
        <w:t>sustainable</w:t>
      </w:r>
      <w:r w:rsidRPr="00476BEA">
        <w:rPr>
          <w:rStyle w:val="Emphasis"/>
        </w:rPr>
        <w:t xml:space="preserve"> agricultural</w:t>
      </w:r>
      <w:r w:rsidRPr="006135D3">
        <w:rPr>
          <w:sz w:val="16"/>
        </w:rPr>
        <w:t xml:space="preserve"> practices </w:t>
      </w:r>
      <w:r w:rsidRPr="00476BEA">
        <w:rPr>
          <w:rStyle w:val="StyleUnderline"/>
        </w:rPr>
        <w:t>and</w:t>
      </w:r>
      <w:r w:rsidRPr="006135D3">
        <w:rPr>
          <w:sz w:val="16"/>
        </w:rPr>
        <w:t xml:space="preserve"> </w:t>
      </w:r>
      <w:r w:rsidRPr="001668C3">
        <w:rPr>
          <w:rStyle w:val="Emphasis"/>
          <w:highlight w:val="cyan"/>
        </w:rPr>
        <w:t>innovative use</w:t>
      </w:r>
      <w:r w:rsidRPr="006135D3">
        <w:rPr>
          <w:sz w:val="16"/>
        </w:rPr>
        <w:t xml:space="preserve"> </w:t>
      </w:r>
      <w:r w:rsidRPr="00476BEA">
        <w:rPr>
          <w:rStyle w:val="StyleUnderline"/>
        </w:rPr>
        <w:t>of</w:t>
      </w:r>
      <w:r w:rsidRPr="006135D3">
        <w:rPr>
          <w:sz w:val="16"/>
        </w:rPr>
        <w:t xml:space="preserve"> </w:t>
      </w:r>
      <w:r w:rsidRPr="00476BEA">
        <w:rPr>
          <w:rStyle w:val="Emphasis"/>
        </w:rPr>
        <w:t>irrigation</w:t>
      </w:r>
      <w:r w:rsidRPr="006135D3">
        <w:rPr>
          <w:sz w:val="16"/>
        </w:rPr>
        <w:t xml:space="preserve"> methods, </w:t>
      </w:r>
      <w:r w:rsidRPr="001668C3">
        <w:rPr>
          <w:rStyle w:val="StyleUnderline"/>
          <w:highlight w:val="cyan"/>
        </w:rPr>
        <w:t xml:space="preserve">it should be </w:t>
      </w:r>
      <w:r w:rsidRPr="001668C3">
        <w:rPr>
          <w:rStyle w:val="Emphasis"/>
          <w:highlight w:val="cyan"/>
        </w:rPr>
        <w:t>possible</w:t>
      </w:r>
      <w:r w:rsidRPr="006135D3">
        <w:rPr>
          <w:sz w:val="16"/>
        </w:rPr>
        <w:t xml:space="preserve"> </w:t>
      </w:r>
      <w:r w:rsidRPr="009D2BF1">
        <w:rPr>
          <w:rStyle w:val="StyleUnderline"/>
        </w:rPr>
        <w:t>for</w:t>
      </w:r>
      <w:r w:rsidRPr="006135D3">
        <w:rPr>
          <w:sz w:val="16"/>
        </w:rPr>
        <w:t xml:space="preserve"> many relatively uninhabited and agriculturally </w:t>
      </w:r>
      <w:r w:rsidRPr="00476BEA">
        <w:rPr>
          <w:rStyle w:val="Emphasis"/>
        </w:rPr>
        <w:t>unproductive</w:t>
      </w:r>
      <w:r w:rsidRPr="006135D3">
        <w:rPr>
          <w:sz w:val="16"/>
        </w:rPr>
        <w:t xml:space="preserve"> </w:t>
      </w:r>
      <w:r w:rsidRPr="00476BEA">
        <w:rPr>
          <w:rStyle w:val="StyleUnderline"/>
        </w:rPr>
        <w:t>parts</w:t>
      </w:r>
      <w:r w:rsidRPr="006135D3">
        <w:rPr>
          <w:sz w:val="16"/>
        </w:rPr>
        <w:t xml:space="preserve"> of the world </w:t>
      </w:r>
      <w:r w:rsidRPr="001668C3">
        <w:rPr>
          <w:rStyle w:val="StyleUnderline"/>
          <w:highlight w:val="cyan"/>
        </w:rPr>
        <w:t>to support</w:t>
      </w:r>
      <w:r w:rsidRPr="006135D3">
        <w:rPr>
          <w:sz w:val="16"/>
        </w:rPr>
        <w:t xml:space="preserve"> more </w:t>
      </w:r>
      <w:r w:rsidRPr="00476BEA">
        <w:rPr>
          <w:rStyle w:val="Emphasis"/>
        </w:rPr>
        <w:t>people</w:t>
      </w:r>
      <w:r w:rsidRPr="006135D3">
        <w:rPr>
          <w:sz w:val="16"/>
        </w:rPr>
        <w:t xml:space="preserve"> </w:t>
      </w:r>
      <w:r w:rsidRPr="00476BEA">
        <w:rPr>
          <w:rStyle w:val="StyleUnderline"/>
        </w:rPr>
        <w:t>and</w:t>
      </w:r>
      <w:r w:rsidRPr="006135D3">
        <w:rPr>
          <w:sz w:val="16"/>
        </w:rPr>
        <w:t xml:space="preserve"> </w:t>
      </w:r>
      <w:r w:rsidRPr="001668C3">
        <w:rPr>
          <w:rStyle w:val="Emphasis"/>
          <w:highlight w:val="cyan"/>
        </w:rPr>
        <w:t>food</w:t>
      </w:r>
      <w:r w:rsidRPr="00476BEA">
        <w:rPr>
          <w:rStyle w:val="Emphasis"/>
        </w:rPr>
        <w:t xml:space="preserve"> </w:t>
      </w:r>
      <w:r w:rsidRPr="009D2BF1">
        <w:rPr>
          <w:rStyle w:val="Emphasis"/>
        </w:rPr>
        <w:t>production</w:t>
      </w:r>
      <w:r w:rsidRPr="006135D3">
        <w:rPr>
          <w:sz w:val="16"/>
        </w:rPr>
        <w:t>. An endless population growth on a finite planet is not possible without a collapse; however, growth until the point of collapse is by no means inevitable. Stabilization of population size is strongly correlated with several factors we are making steady global progress on: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p>
    <w:p w14:paraId="02B3C0BC" w14:textId="77777777" w:rsidR="001044D5" w:rsidRPr="006135D3" w:rsidRDefault="001044D5" w:rsidP="001044D5">
      <w:pPr>
        <w:rPr>
          <w:sz w:val="16"/>
        </w:rPr>
      </w:pPr>
      <w:r w:rsidRPr="006135D3">
        <w:rPr>
          <w:sz w:val="16"/>
        </w:rPr>
        <w:t xml:space="preserve">Current </w:t>
      </w:r>
      <w:r w:rsidRPr="00335753">
        <w:rPr>
          <w:rStyle w:val="StyleUnderline"/>
        </w:rPr>
        <w:t xml:space="preserve">advances in </w:t>
      </w:r>
      <w:r w:rsidRPr="00335753">
        <w:rPr>
          <w:rStyle w:val="Emphasis"/>
        </w:rPr>
        <w:t>s</w:t>
      </w:r>
      <w:r w:rsidRPr="00335753">
        <w:rPr>
          <w:rStyle w:val="StyleUnderline"/>
        </w:rPr>
        <w:t xml:space="preserve">cience </w:t>
      </w:r>
      <w:r w:rsidRPr="00335753">
        <w:rPr>
          <w:rStyle w:val="Emphasis"/>
        </w:rPr>
        <w:t>and t</w:t>
      </w:r>
      <w:r w:rsidRPr="00335753">
        <w:rPr>
          <w:rStyle w:val="StyleUnderline"/>
        </w:rPr>
        <w:t>echnology</w:t>
      </w:r>
      <w:r w:rsidRPr="006135D3">
        <w:rPr>
          <w:sz w:val="16"/>
        </w:rPr>
        <w:t xml:space="preserve">, while not sufficient in themselves, will </w:t>
      </w:r>
      <w:r w:rsidRPr="00335753">
        <w:rPr>
          <w:rStyle w:val="StyleUnderline"/>
        </w:rPr>
        <w:t xml:space="preserve">play a </w:t>
      </w:r>
      <w:r w:rsidRPr="00335753">
        <w:rPr>
          <w:rStyle w:val="Emphasis"/>
        </w:rPr>
        <w:t>key role</w:t>
      </w:r>
      <w:r w:rsidRPr="00335753">
        <w:rPr>
          <w:rStyle w:val="StyleUnderline"/>
        </w:rPr>
        <w:t xml:space="preserve"> in making a</w:t>
      </w:r>
      <w:r w:rsidRPr="006135D3">
        <w:rPr>
          <w:sz w:val="16"/>
        </w:rPr>
        <w:t xml:space="preserve"> more </w:t>
      </w:r>
      <w:r w:rsidRPr="00335753">
        <w:rPr>
          <w:rStyle w:val="Emphasis"/>
        </w:rPr>
        <w:t>resilient</w:t>
      </w:r>
      <w:r w:rsidRPr="00335753">
        <w:rPr>
          <w:rStyle w:val="StyleUnderline"/>
        </w:rPr>
        <w:t xml:space="preserve"> and </w:t>
      </w:r>
      <w:r w:rsidRPr="00335753">
        <w:rPr>
          <w:rStyle w:val="Emphasis"/>
        </w:rPr>
        <w:t>sustainable</w:t>
      </w:r>
      <w:r w:rsidRPr="00335753">
        <w:rPr>
          <w:rStyle w:val="StyleUnderline"/>
        </w:rPr>
        <w:t xml:space="preserve"> future possible. Rapid progress</w:t>
      </w:r>
      <w:r w:rsidRPr="006135D3">
        <w:rPr>
          <w:sz w:val="16"/>
        </w:rPr>
        <w:t xml:space="preserve"> is happening </w:t>
      </w:r>
      <w:r w:rsidRPr="00335753">
        <w:rPr>
          <w:rStyle w:val="StyleUnderline"/>
        </w:rPr>
        <w:t xml:space="preserve">in </w:t>
      </w:r>
      <w:r w:rsidRPr="00335753">
        <w:rPr>
          <w:rStyle w:val="Emphasis"/>
          <w:highlight w:val="cyan"/>
        </w:rPr>
        <w:t>carbon-zero</w:t>
      </w:r>
      <w:r w:rsidRPr="00335753">
        <w:rPr>
          <w:rStyle w:val="StyleUnderline"/>
          <w:highlight w:val="cyan"/>
        </w:rPr>
        <w:t xml:space="preserve"> energy</w:t>
      </w:r>
      <w:r w:rsidRPr="006135D3">
        <w:rPr>
          <w:sz w:val="16"/>
        </w:rPr>
        <w:t xml:space="preserve"> sources </w:t>
      </w:r>
      <w:r w:rsidRPr="00335753">
        <w:rPr>
          <w:rStyle w:val="StyleUnderline"/>
        </w:rPr>
        <w:t>such as</w:t>
      </w:r>
      <w:r w:rsidRPr="006135D3">
        <w:rPr>
          <w:sz w:val="16"/>
        </w:rPr>
        <w:t xml:space="preserve"> solar </w:t>
      </w:r>
      <w:r w:rsidRPr="00335753">
        <w:rPr>
          <w:rStyle w:val="StyleUnderline"/>
        </w:rPr>
        <w:t>photovoltaics and</w:t>
      </w:r>
      <w:r w:rsidRPr="006135D3">
        <w:rPr>
          <w:sz w:val="16"/>
        </w:rPr>
        <w:t xml:space="preserve"> other </w:t>
      </w:r>
      <w:r w:rsidRPr="00335753">
        <w:rPr>
          <w:rStyle w:val="StyleUnderline"/>
        </w:rPr>
        <w:t>renewables</w:t>
      </w:r>
      <w:r w:rsidRPr="006135D3">
        <w:rPr>
          <w:sz w:val="16"/>
        </w:rPr>
        <w:t xml:space="preserve">.15 Energy storage remains a problem, but </w:t>
      </w:r>
      <w:r w:rsidRPr="00335753">
        <w:rPr>
          <w:rStyle w:val="StyleUnderline"/>
        </w:rPr>
        <w:t>progress</w:t>
      </w:r>
      <w:r w:rsidRPr="006135D3">
        <w:rPr>
          <w:sz w:val="16"/>
        </w:rPr>
        <w:t xml:space="preserve"> is occurring </w:t>
      </w:r>
      <w:r w:rsidRPr="00335753">
        <w:rPr>
          <w:rStyle w:val="StyleUnderline"/>
        </w:rPr>
        <w:t xml:space="preserve">on </w:t>
      </w:r>
      <w:r w:rsidRPr="00335753">
        <w:rPr>
          <w:rStyle w:val="Emphasis"/>
          <w:highlight w:val="cyan"/>
        </w:rPr>
        <w:t>battery</w:t>
      </w:r>
      <w:r w:rsidRPr="00335753">
        <w:rPr>
          <w:rStyle w:val="StyleUnderline"/>
          <w:highlight w:val="cyan"/>
        </w:rPr>
        <w:t xml:space="preserve"> efficiency</w:t>
      </w:r>
      <w:r w:rsidRPr="00335753">
        <w:rPr>
          <w:rStyle w:val="StyleUnderline"/>
        </w:rPr>
        <w:t>. Advances in irrigation</w:t>
      </w:r>
      <w:r w:rsidRPr="006135D3">
        <w:rPr>
          <w:sz w:val="16"/>
        </w:rPr>
        <w:t xml:space="preserve"> techniques </w:t>
      </w:r>
      <w:r w:rsidRPr="00335753">
        <w:rPr>
          <w:rStyle w:val="StyleUnderline"/>
        </w:rPr>
        <w:t>and desalination</w:t>
      </w:r>
      <w:r w:rsidRPr="006135D3">
        <w:rPr>
          <w:sz w:val="16"/>
        </w:rPr>
        <w:t xml:space="preserve"> technologies may </w:t>
      </w:r>
      <w:r w:rsidRPr="00335753">
        <w:rPr>
          <w:rStyle w:val="StyleUnderline"/>
        </w:rPr>
        <w:t>allow us to provide water</w:t>
      </w:r>
      <w:r w:rsidRPr="006135D3">
        <w:rPr>
          <w:sz w:val="16"/>
        </w:rPr>
        <w:t xml:space="preserve"> to areas where this has not previously been possible, </w:t>
      </w:r>
      <w:r w:rsidRPr="00335753">
        <w:rPr>
          <w:rStyle w:val="StyleUnderline"/>
        </w:rPr>
        <w:t>allowing both food production and</w:t>
      </w:r>
      <w:r w:rsidRPr="006135D3">
        <w:rPr>
          <w:sz w:val="16"/>
        </w:rPr>
        <w:t xml:space="preserve"> other processes that depend on reliable access to </w:t>
      </w:r>
      <w:r w:rsidRPr="00335753">
        <w:rPr>
          <w:rStyle w:val="StyleUnderline"/>
        </w:rPr>
        <w:t xml:space="preserve">clean </w:t>
      </w:r>
      <w:r w:rsidRPr="006135D3">
        <w:rPr>
          <w:rStyle w:val="StyleUnderline"/>
        </w:rPr>
        <w:t xml:space="preserve">water. Advances in </w:t>
      </w:r>
      <w:r w:rsidRPr="006135D3">
        <w:rPr>
          <w:rStyle w:val="Emphasis"/>
        </w:rPr>
        <w:t>materials</w:t>
      </w:r>
      <w:r w:rsidRPr="006135D3">
        <w:rPr>
          <w:sz w:val="16"/>
        </w:rPr>
        <w:t xml:space="preserve"> technology will </w:t>
      </w:r>
      <w:r w:rsidRPr="006135D3">
        <w:rPr>
          <w:rStyle w:val="StyleUnderline"/>
        </w:rPr>
        <w:t>have wide-ranging benefits</w:t>
      </w:r>
      <w:r w:rsidRPr="006135D3">
        <w:rPr>
          <w:sz w:val="16"/>
        </w:rPr>
        <w:t xml:space="preserve">, from lighter, more energy-efficient vehicles, to more efficient buildings and energy grids, to more powerful scientific tools and </w:t>
      </w:r>
      <w:r w:rsidRPr="00335753">
        <w:rPr>
          <w:rStyle w:val="StyleUnderline"/>
          <w:highlight w:val="cyan"/>
        </w:rPr>
        <w:t xml:space="preserve">novel </w:t>
      </w:r>
      <w:r w:rsidRPr="00335753">
        <w:rPr>
          <w:rStyle w:val="Emphasis"/>
          <w:highlight w:val="cyan"/>
        </w:rPr>
        <w:t>tech</w:t>
      </w:r>
      <w:r w:rsidRPr="00335753">
        <w:rPr>
          <w:rStyle w:val="StyleUnderline"/>
          <w:highlight w:val="cyan"/>
        </w:rPr>
        <w:t xml:space="preserve">nological </w:t>
      </w:r>
      <w:r w:rsidRPr="00335753">
        <w:rPr>
          <w:rStyle w:val="Emphasis"/>
          <w:highlight w:val="cyan"/>
        </w:rPr>
        <w:t>innovations</w:t>
      </w:r>
      <w:r w:rsidRPr="00335753">
        <w:rPr>
          <w:rStyle w:val="StyleUnderline"/>
        </w:rPr>
        <w:t>. Advances in</w:t>
      </w:r>
      <w:r w:rsidRPr="006135D3">
        <w:rPr>
          <w:sz w:val="16"/>
        </w:rPr>
        <w:t xml:space="preserve"> our understanding of </w:t>
      </w:r>
      <w:r w:rsidRPr="00335753">
        <w:rPr>
          <w:rStyle w:val="StyleUnderline"/>
        </w:rPr>
        <w:t xml:space="preserve">the </w:t>
      </w:r>
      <w:r w:rsidRPr="00335753">
        <w:rPr>
          <w:rStyle w:val="Emphasis"/>
        </w:rPr>
        <w:t>genetics</w:t>
      </w:r>
      <w:r w:rsidRPr="00335753">
        <w:rPr>
          <w:rStyle w:val="StyleUnderline"/>
        </w:rPr>
        <w:t xml:space="preserve"> of plants are leading to crops with </w:t>
      </w:r>
      <w:r w:rsidRPr="00335753">
        <w:rPr>
          <w:rStyle w:val="Emphasis"/>
        </w:rPr>
        <w:t>greater yields</w:t>
      </w:r>
      <w:r w:rsidRPr="00335753">
        <w:rPr>
          <w:rStyle w:val="StyleUnderline"/>
        </w:rPr>
        <w:t xml:space="preserve">, greater </w:t>
      </w:r>
      <w:r w:rsidRPr="00335753">
        <w:rPr>
          <w:rStyle w:val="Emphasis"/>
        </w:rPr>
        <w:t>resilience</w:t>
      </w:r>
      <w:r w:rsidRPr="00335753">
        <w:rPr>
          <w:rStyle w:val="StyleUnderline"/>
        </w:rPr>
        <w:t xml:space="preserve"> to temperature shifts, droughts and other</w:t>
      </w:r>
      <w:r w:rsidRPr="006135D3">
        <w:rPr>
          <w:sz w:val="16"/>
        </w:rPr>
        <w:t xml:space="preserve"> extreme </w:t>
      </w:r>
      <w:r w:rsidRPr="00335753">
        <w:rPr>
          <w:rStyle w:val="StyleUnderline"/>
        </w:rPr>
        <w:t>weather, and</w:t>
      </w:r>
      <w:r w:rsidRPr="006135D3">
        <w:rPr>
          <w:sz w:val="16"/>
        </w:rPr>
        <w:t xml:space="preserve"> greater </w:t>
      </w:r>
      <w:r w:rsidRPr="00335753">
        <w:rPr>
          <w:rStyle w:val="StyleUnderline"/>
        </w:rPr>
        <w:t>resistance to pests</w:t>
      </w:r>
      <w:r w:rsidRPr="006135D3">
        <w:rPr>
          <w:sz w:val="16"/>
        </w:rPr>
        <w:t xml:space="preserve">—resulting in a reduction of the need for polluting pesticides. We are likely to see many further innovations in food production; for example, exciting </w:t>
      </w:r>
      <w:r w:rsidRPr="00335753">
        <w:rPr>
          <w:rStyle w:val="StyleUnderline"/>
        </w:rPr>
        <w:t xml:space="preserve">advances in </w:t>
      </w:r>
      <w:r w:rsidRPr="00335753">
        <w:rPr>
          <w:rStyle w:val="Emphasis"/>
        </w:rPr>
        <w:t>lab-grown</w:t>
      </w:r>
      <w:r w:rsidRPr="00335753">
        <w:rPr>
          <w:rStyle w:val="StyleUnderline"/>
        </w:rPr>
        <w:t xml:space="preserve"> meat</w:t>
      </w:r>
      <w:r w:rsidRPr="006135D3">
        <w:rPr>
          <w:sz w:val="16"/>
        </w:rPr>
        <w:t xml:space="preserve"> may </w:t>
      </w:r>
      <w:r w:rsidRPr="00335753">
        <w:rPr>
          <w:rStyle w:val="StyleUnderline"/>
          <w:highlight w:val="cyan"/>
        </w:rPr>
        <w:t>result in</w:t>
      </w:r>
      <w:r w:rsidRPr="006135D3">
        <w:rPr>
          <w:sz w:val="16"/>
        </w:rPr>
        <w:t xml:space="preserve"> the </w:t>
      </w:r>
      <w:r w:rsidRPr="00335753">
        <w:rPr>
          <w:rStyle w:val="StyleUnderline"/>
        </w:rPr>
        <w:t>production</w:t>
      </w:r>
      <w:r w:rsidRPr="006135D3">
        <w:rPr>
          <w:sz w:val="16"/>
        </w:rPr>
        <w:t xml:space="preserve"> of meat </w:t>
      </w:r>
      <w:r w:rsidRPr="00335753">
        <w:rPr>
          <w:rStyle w:val="StyleUnderline"/>
        </w:rPr>
        <w:t xml:space="preserve">with a </w:t>
      </w:r>
      <w:r w:rsidRPr="00335753">
        <w:rPr>
          <w:rStyle w:val="Emphasis"/>
          <w:highlight w:val="cyan"/>
        </w:rPr>
        <w:t>fraction</w:t>
      </w:r>
      <w:r w:rsidRPr="00335753">
        <w:rPr>
          <w:rStyle w:val="StyleUnderline"/>
          <w:highlight w:val="cyan"/>
        </w:rPr>
        <w:t xml:space="preserve"> of the </w:t>
      </w:r>
      <w:r w:rsidRPr="00335753">
        <w:rPr>
          <w:rStyle w:val="Emphasis"/>
          <w:highlight w:val="cyan"/>
        </w:rPr>
        <w:t>environmental footprint</w:t>
      </w:r>
      <w:r w:rsidRPr="00335753">
        <w:rPr>
          <w:rStyle w:val="StyleUnderline"/>
        </w:rPr>
        <w:t xml:space="preserve"> of</w:t>
      </w:r>
      <w:r w:rsidRPr="006135D3">
        <w:rPr>
          <w:sz w:val="16"/>
        </w:rPr>
        <w:t xml:space="preserve"> livestock </w:t>
      </w:r>
      <w:r w:rsidRPr="00335753">
        <w:rPr>
          <w:rStyle w:val="StyleUnderline"/>
        </w:rPr>
        <w:t>farming</w:t>
      </w:r>
      <w:r w:rsidRPr="006135D3">
        <w:rPr>
          <w:sz w:val="16"/>
        </w:rPr>
        <w:t>.</w:t>
      </w:r>
    </w:p>
    <w:p w14:paraId="44F59608" w14:textId="77777777" w:rsidR="001044D5" w:rsidRPr="00AD4C9D" w:rsidRDefault="001044D5" w:rsidP="001044D5">
      <w:pPr>
        <w:rPr>
          <w:sz w:val="10"/>
          <w:szCs w:val="10"/>
        </w:rPr>
      </w:pPr>
      <w:r w:rsidRPr="00AD4C9D">
        <w:rPr>
          <w:sz w:val="10"/>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p>
    <w:p w14:paraId="1C89916B" w14:textId="77777777" w:rsidR="001044D5" w:rsidRPr="00AD4C9D" w:rsidRDefault="001044D5" w:rsidP="001044D5">
      <w:pPr>
        <w:rPr>
          <w:sz w:val="10"/>
          <w:szCs w:val="10"/>
        </w:rPr>
      </w:pPr>
      <w:r w:rsidRPr="00AD4C9D">
        <w:rPr>
          <w:sz w:val="10"/>
          <w:szCs w:val="10"/>
        </w:rPr>
        <w:t>With 537 square meters of solar panels and six blocks of lithium-ion batteries, PlanetSolar is the world’s largest solar ship, as well as its fastest. It is also the first to have sailed round the world using exclusively solar power.</w:t>
      </w:r>
    </w:p>
    <w:p w14:paraId="649C7E8D" w14:textId="77777777" w:rsidR="001044D5" w:rsidRPr="00AD4C9D" w:rsidRDefault="001044D5" w:rsidP="001044D5">
      <w:pPr>
        <w:rPr>
          <w:sz w:val="10"/>
          <w:szCs w:val="10"/>
        </w:rPr>
      </w:pPr>
      <w:r w:rsidRPr="00AD4C9D">
        <w:rPr>
          <w:sz w:val="10"/>
          <w:szCs w:val="10"/>
        </w:rPr>
        <w:t xml:space="preserve">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w:t>
      </w:r>
      <w:r w:rsidRPr="00AD4C9D">
        <w:rPr>
          <w:sz w:val="10"/>
          <w:szCs w:val="10"/>
        </w:rPr>
        <w:lastRenderedPageBreak/>
        <w:t>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p>
    <w:p w14:paraId="62AFC867" w14:textId="77777777" w:rsidR="001044D5" w:rsidRPr="00AD4C9D" w:rsidRDefault="001044D5" w:rsidP="001044D5">
      <w:pPr>
        <w:rPr>
          <w:sz w:val="10"/>
          <w:szCs w:val="10"/>
        </w:rPr>
      </w:pPr>
      <w:r w:rsidRPr="00AD4C9D">
        <w:rPr>
          <w:sz w:val="10"/>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p>
    <w:p w14:paraId="0CA807D0" w14:textId="77777777" w:rsidR="001044D5" w:rsidRPr="00AD4C9D" w:rsidRDefault="001044D5" w:rsidP="001044D5">
      <w:pPr>
        <w:rPr>
          <w:sz w:val="10"/>
          <w:szCs w:val="10"/>
        </w:rPr>
      </w:pPr>
      <w:r w:rsidRPr="00AD4C9D">
        <w:rPr>
          <w:sz w:val="10"/>
          <w:szCs w:val="10"/>
        </w:rPr>
        <w:t>Technological Wild Cards</w:t>
      </w:r>
    </w:p>
    <w:p w14:paraId="25407BB9" w14:textId="77777777" w:rsidR="001044D5" w:rsidRPr="00AD4C9D" w:rsidRDefault="001044D5" w:rsidP="001044D5">
      <w:pPr>
        <w:rPr>
          <w:sz w:val="16"/>
        </w:rPr>
      </w:pP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1668C3">
        <w:rPr>
          <w:rStyle w:val="Emphasis"/>
          <w:highlight w:val="cyan"/>
        </w:rPr>
        <w:t>exchange</w:t>
      </w:r>
      <w:r w:rsidRPr="001668C3">
        <w:rPr>
          <w:sz w:val="16"/>
          <w:highlight w:val="cyan"/>
        </w:rPr>
        <w:t xml:space="preserve"> </w:t>
      </w:r>
      <w:r w:rsidRPr="001668C3">
        <w:rPr>
          <w:rStyle w:val="StyleUnderline"/>
          <w:highlight w:val="cyan"/>
        </w:rPr>
        <w:t>of</w:t>
      </w:r>
      <w:r w:rsidRPr="001668C3">
        <w:rPr>
          <w:sz w:val="16"/>
          <w:highlight w:val="cyan"/>
        </w:rPr>
        <w:t xml:space="preserve"> </w:t>
      </w:r>
      <w:r w:rsidRPr="001668C3">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1668C3">
        <w:rPr>
          <w:rStyle w:val="StyleUnderline"/>
          <w:highlight w:val="cyan"/>
        </w:rPr>
        <w:t>is</w:t>
      </w:r>
      <w:r w:rsidRPr="00AD4C9D">
        <w:rPr>
          <w:sz w:val="16"/>
        </w:rPr>
        <w:t xml:space="preserve"> one that might trigger a </w:t>
      </w:r>
      <w:r w:rsidRPr="001668C3">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1668C3">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1668C3">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1668C3">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p>
    <w:p w14:paraId="35D734C9" w14:textId="77777777" w:rsidR="001044D5" w:rsidRPr="00AD4C9D" w:rsidRDefault="001044D5" w:rsidP="001044D5">
      <w:pPr>
        <w:rPr>
          <w:sz w:val="16"/>
        </w:rPr>
      </w:pP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p>
    <w:p w14:paraId="1C10CEED" w14:textId="77777777" w:rsidR="001044D5" w:rsidRPr="00AD4C9D" w:rsidRDefault="001044D5" w:rsidP="001044D5">
      <w:pPr>
        <w:rPr>
          <w:sz w:val="16"/>
        </w:rPr>
      </w:pPr>
      <w:r w:rsidRPr="00AD4C9D">
        <w:rPr>
          <w:sz w:val="16"/>
        </w:rPr>
        <w:t>A few key sciences and technologies of focus for scholars in this field include, among others:</w:t>
      </w:r>
    </w:p>
    <w:p w14:paraId="4BDF0DA6" w14:textId="77777777" w:rsidR="001044D5" w:rsidRPr="00AD4C9D" w:rsidRDefault="001044D5" w:rsidP="001044D5">
      <w:pPr>
        <w:rPr>
          <w:sz w:val="16"/>
        </w:rPr>
      </w:pP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p>
    <w:p w14:paraId="471B71F2" w14:textId="77777777" w:rsidR="001044D5" w:rsidRPr="00AD4C9D" w:rsidRDefault="001044D5" w:rsidP="001044D5">
      <w:pPr>
        <w:rPr>
          <w:sz w:val="16"/>
        </w:rPr>
      </w:pPr>
      <w:r w:rsidRPr="001668C3">
        <w:rPr>
          <w:rStyle w:val="Emphasis"/>
          <w:highlight w:val="cyan"/>
        </w:rPr>
        <w:t>Geoengineering</w:t>
      </w:r>
      <w:r w:rsidRPr="00AD4C9D">
        <w:rPr>
          <w:sz w:val="16"/>
        </w:rPr>
        <w:t>: a suite of proposed large-scale technological interventions that would aim to “engineer” our climate in an effort to slow or even reverse the most severe impacts of climate change.</w:t>
      </w:r>
    </w:p>
    <w:p w14:paraId="02EF2630" w14:textId="77777777" w:rsidR="001044D5" w:rsidRPr="00AD4C9D" w:rsidRDefault="001044D5" w:rsidP="001044D5">
      <w:pPr>
        <w:rPr>
          <w:sz w:val="16"/>
        </w:rPr>
      </w:pPr>
      <w:r w:rsidRPr="00AD4C9D">
        <w:rPr>
          <w:sz w:val="16"/>
        </w:rPr>
        <w:t xml:space="preserve">Advances in </w:t>
      </w:r>
      <w:r w:rsidRPr="001668C3">
        <w:rPr>
          <w:rStyle w:val="Emphasis"/>
          <w:highlight w:val="cyan"/>
        </w:rPr>
        <w:t>a</w:t>
      </w:r>
      <w:r w:rsidRPr="00AD4C9D">
        <w:rPr>
          <w:sz w:val="16"/>
        </w:rPr>
        <w:t xml:space="preserve">rtificial </w:t>
      </w:r>
      <w:r w:rsidRPr="001668C3">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p>
    <w:p w14:paraId="2B98A7AD" w14:textId="77777777" w:rsidR="001044D5" w:rsidRPr="00AD4C9D" w:rsidRDefault="001044D5" w:rsidP="001044D5">
      <w:pPr>
        <w:rPr>
          <w:sz w:val="16"/>
        </w:rPr>
      </w:pPr>
      <w:r w:rsidRPr="00AD4C9D">
        <w:rPr>
          <w:sz w:val="16"/>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1668C3">
        <w:rPr>
          <w:rStyle w:val="StyleUnderline"/>
          <w:highlight w:val="cyan"/>
        </w:rPr>
        <w:t>pose</w:t>
      </w:r>
      <w:r w:rsidRPr="00AD4C9D">
        <w:rPr>
          <w:sz w:val="16"/>
        </w:rPr>
        <w:t xml:space="preserve"> </w:t>
      </w:r>
      <w:r w:rsidRPr="00476BEA">
        <w:rPr>
          <w:rStyle w:val="Emphasis"/>
        </w:rPr>
        <w:t xml:space="preserve">large </w:t>
      </w:r>
      <w:r w:rsidRPr="001668C3">
        <w:rPr>
          <w:rStyle w:val="Emphasis"/>
          <w:highlight w:val="cyan"/>
        </w:rPr>
        <w:t>risks</w:t>
      </w:r>
      <w:r w:rsidRPr="00AD4C9D">
        <w:rPr>
          <w:sz w:val="16"/>
        </w:rPr>
        <w:t>.</w:t>
      </w:r>
    </w:p>
    <w:p w14:paraId="1A656015" w14:textId="77777777" w:rsidR="001044D5" w:rsidRPr="00AD4C9D" w:rsidRDefault="001044D5" w:rsidP="001044D5">
      <w:pPr>
        <w:rPr>
          <w:sz w:val="16"/>
        </w:rPr>
      </w:pPr>
      <w:r w:rsidRPr="00AD4C9D">
        <w:rPr>
          <w:sz w:val="16"/>
        </w:rPr>
        <w:t>Virus Research</w:t>
      </w:r>
    </w:p>
    <w:p w14:paraId="3E23D401" w14:textId="77777777" w:rsidR="001044D5" w:rsidRPr="00AD4C9D" w:rsidRDefault="001044D5" w:rsidP="001044D5">
      <w:pPr>
        <w:rPr>
          <w:sz w:val="16"/>
        </w:rPr>
      </w:pPr>
      <w:r w:rsidRPr="00AD4C9D">
        <w:rPr>
          <w:sz w:val="16"/>
        </w:rPr>
        <w:t xml:space="preserve">Despite advances in hygiene, vaccines, and other health technology, natural </w:t>
      </w:r>
      <w:r w:rsidRPr="001668C3">
        <w:rPr>
          <w:rStyle w:val="Emphasis"/>
          <w:highlight w:val="cyan"/>
        </w:rPr>
        <w:t>pandemic outbreaks</w:t>
      </w:r>
      <w:r w:rsidRPr="001668C3">
        <w:rPr>
          <w:sz w:val="16"/>
          <w:highlight w:val="cyan"/>
        </w:rPr>
        <w:t xml:space="preserve"> </w:t>
      </w:r>
      <w:r w:rsidRPr="001668C3">
        <w:rPr>
          <w:rStyle w:val="StyleUnderline"/>
          <w:highlight w:val="cyan"/>
        </w:rPr>
        <w:t>remain</w:t>
      </w:r>
      <w:r w:rsidRPr="00476BEA">
        <w:rPr>
          <w:rStyle w:val="StyleUnderline"/>
        </w:rPr>
        <w:t xml:space="preserve"> among the most potent </w:t>
      </w:r>
      <w:r w:rsidRPr="00476BEA">
        <w:rPr>
          <w:rStyle w:val="Emphasis"/>
        </w:rPr>
        <w:t xml:space="preserve">global </w:t>
      </w:r>
      <w:r w:rsidRPr="001668C3">
        <w:rPr>
          <w:rStyle w:val="Emphasis"/>
          <w:highlight w:val="cyan"/>
        </w:rPr>
        <w:t>threat</w:t>
      </w:r>
      <w:r w:rsidRPr="00476BEA">
        <w:rPr>
          <w:rStyle w:val="Emphasis"/>
        </w:rPr>
        <w:t>s</w:t>
      </w:r>
      <w:r w:rsidRPr="00AD4C9D">
        <w:rPr>
          <w:sz w:val="16"/>
        </w:rPr>
        <w:t xml:space="preserve"> we face; for example, the 1918 Spanish influenza outbreak killed more people than World War I. This </w:t>
      </w:r>
      <w:r w:rsidRPr="00476BEA">
        <w:rPr>
          <w:rStyle w:val="StyleUnderline"/>
        </w:rPr>
        <w:t>threat is of</w:t>
      </w:r>
      <w:r w:rsidRPr="00AD4C9D">
        <w:rPr>
          <w:sz w:val="16"/>
        </w:rPr>
        <w:t xml:space="preserve"> particular </w:t>
      </w:r>
      <w:r w:rsidRPr="00476BEA">
        <w:rPr>
          <w:rStyle w:val="StyleUnderline"/>
        </w:rPr>
        <w:t>concern in</w:t>
      </w:r>
      <w:r w:rsidRPr="00AD4C9D">
        <w:rPr>
          <w:sz w:val="16"/>
        </w:rPr>
        <w:t xml:space="preserve"> our increasingly crowded, </w:t>
      </w:r>
      <w:r w:rsidRPr="00476BEA">
        <w:rPr>
          <w:rStyle w:val="Emphasis"/>
        </w:rPr>
        <w:t>interconnected world</w:t>
      </w:r>
      <w:r w:rsidRPr="00AD4C9D">
        <w:rPr>
          <w:sz w:val="16"/>
        </w:rPr>
        <w:t xml:space="preserve">. </w:t>
      </w:r>
      <w:r w:rsidRPr="001668C3">
        <w:rPr>
          <w:rStyle w:val="StyleUnderline"/>
          <w:highlight w:val="cyan"/>
        </w:rPr>
        <w:t xml:space="preserve">Advances in </w:t>
      </w:r>
      <w:r w:rsidRPr="001668C3">
        <w:rPr>
          <w:rStyle w:val="Emphasis"/>
          <w:highlight w:val="cyan"/>
        </w:rPr>
        <w:t>virology</w:t>
      </w:r>
      <w:r w:rsidRPr="00476BEA">
        <w:rPr>
          <w:rStyle w:val="Emphasis"/>
        </w:rPr>
        <w:t xml:space="preserve"> research</w:t>
      </w:r>
      <w:r w:rsidRPr="00AD4C9D">
        <w:rPr>
          <w:sz w:val="16"/>
        </w:rPr>
        <w:t xml:space="preserve"> are likely to </w:t>
      </w:r>
      <w:r w:rsidRPr="001668C3">
        <w:rPr>
          <w:rStyle w:val="StyleUnderline"/>
          <w:highlight w:val="cyan"/>
        </w:rPr>
        <w:t>play</w:t>
      </w:r>
      <w:r w:rsidRPr="00476BEA">
        <w:rPr>
          <w:rStyle w:val="StyleUnderline"/>
        </w:rPr>
        <w:t xml:space="preserve"> a central role in better </w:t>
      </w:r>
      <w:r w:rsidRPr="001668C3">
        <w:rPr>
          <w:rStyle w:val="StyleUnderline"/>
          <w:highlight w:val="cyan"/>
        </w:rPr>
        <w:t>defense</w:t>
      </w:r>
      <w:r w:rsidRPr="00476BEA">
        <w:rPr>
          <w:rStyle w:val="StyleUnderline"/>
        </w:rPr>
        <w:t>s against</w:t>
      </w:r>
      <w:r w:rsidRPr="00AD4C9D">
        <w:rPr>
          <w:sz w:val="16"/>
        </w:rPr>
        <w:t xml:space="preserve">, and responses to, viruses with </w:t>
      </w:r>
      <w:r w:rsidRPr="00476BEA">
        <w:rPr>
          <w:rStyle w:val="Emphasis"/>
        </w:rPr>
        <w:t>pandemic potential.</w:t>
      </w:r>
    </w:p>
    <w:p w14:paraId="7F89040D" w14:textId="77777777" w:rsidR="001044D5" w:rsidRPr="00AD4C9D" w:rsidRDefault="001044D5" w:rsidP="001044D5">
      <w:pPr>
        <w:rPr>
          <w:sz w:val="16"/>
        </w:rPr>
      </w:pPr>
      <w:r w:rsidRPr="00AD4C9D">
        <w:rPr>
          <w:sz w:val="16"/>
        </w:rPr>
        <w:t>A particularly controversial area of research is “gain-of-function” virology research, which aims to modify existing viruses to give them different host transmissibility and other characteristics. Researchers engaged in such research may help identify strains with high pandemic potential, and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p>
    <w:p w14:paraId="466D50D2" w14:textId="77777777" w:rsidR="001044D5" w:rsidRPr="00AD4C9D" w:rsidRDefault="001044D5" w:rsidP="001044D5">
      <w:pPr>
        <w:rPr>
          <w:sz w:val="16"/>
        </w:rPr>
      </w:pPr>
      <w:r w:rsidRPr="00476BEA">
        <w:rPr>
          <w:rStyle w:val="StyleUnderline"/>
        </w:rPr>
        <w:t>Some worry</w:t>
      </w:r>
      <w:r w:rsidRPr="00AD4C9D">
        <w:rPr>
          <w:sz w:val="16"/>
        </w:rPr>
        <w:t xml:space="preserve"> that advances in some of the same underlying sciences may make the development of novel, targeted </w:t>
      </w:r>
      <w:r w:rsidRPr="001668C3">
        <w:rPr>
          <w:rStyle w:val="Emphasis"/>
          <w:highlight w:val="cyan"/>
        </w:rPr>
        <w:t>biological weapons</w:t>
      </w:r>
      <w:r w:rsidRPr="00AD4C9D">
        <w:rPr>
          <w:sz w:val="16"/>
        </w:rPr>
        <w:t xml:space="preserve"> </w:t>
      </w:r>
      <w:r w:rsidRPr="00476BEA">
        <w:rPr>
          <w:rStyle w:val="StyleUnderline"/>
        </w:rPr>
        <w:t>more feasible</w:t>
      </w:r>
      <w:r w:rsidRPr="00AD4C9D">
        <w:rPr>
          <w:sz w:val="16"/>
        </w:rPr>
        <w:t xml:space="preserve">. In 2001 a research group in Australia inadvertently engineered a variant of mousepox with high lethality to vaccinated mice.19 An accidental or deliberate </w:t>
      </w:r>
      <w:r w:rsidRPr="00476BEA">
        <w:rPr>
          <w:rStyle w:val="StyleUnderline"/>
        </w:rPr>
        <w:t>release</w:t>
      </w:r>
      <w:r w:rsidRPr="00AD4C9D">
        <w:rPr>
          <w:sz w:val="16"/>
        </w:rPr>
        <w:t xml:space="preserve"> of a similarly modified virus infecting humans, or a species we depend heavily on, </w:t>
      </w:r>
      <w:r w:rsidRPr="001668C3">
        <w:rPr>
          <w:rStyle w:val="StyleUnderline"/>
          <w:highlight w:val="cyan"/>
        </w:rPr>
        <w:t xml:space="preserve">could have </w:t>
      </w:r>
      <w:r w:rsidRPr="001668C3">
        <w:rPr>
          <w:rStyle w:val="Emphasis"/>
          <w:highlight w:val="cyan"/>
        </w:rPr>
        <w:t>catastrophic consequences</w:t>
      </w:r>
      <w:r w:rsidRPr="00AD4C9D">
        <w:rPr>
          <w:sz w:val="16"/>
        </w:rPr>
        <w:t>.</w:t>
      </w:r>
    </w:p>
    <w:p w14:paraId="6AC269EB" w14:textId="77777777" w:rsidR="001044D5" w:rsidRPr="00AD4C9D" w:rsidRDefault="001044D5" w:rsidP="001044D5">
      <w:pPr>
        <w:rPr>
          <w:sz w:val="16"/>
        </w:rPr>
      </w:pPr>
      <w:r w:rsidRPr="00265347">
        <w:rPr>
          <w:sz w:val="16"/>
        </w:rPr>
        <w:t xml:space="preserve">Similarly, </w:t>
      </w:r>
      <w:r w:rsidRPr="00265347">
        <w:rPr>
          <w:rStyle w:val="Emphasis"/>
        </w:rPr>
        <w:t>synthetic biology</w:t>
      </w:r>
      <w:r w:rsidRPr="00265347">
        <w:rPr>
          <w:sz w:val="16"/>
        </w:rPr>
        <w:t xml:space="preserve"> </w:t>
      </w:r>
      <w:r w:rsidRPr="00265347">
        <w:rPr>
          <w:rStyle w:val="StyleUnderline"/>
        </w:rPr>
        <w:t xml:space="preserve">may lead to a wide range of tremendous </w:t>
      </w:r>
      <w:r w:rsidRPr="00265347">
        <w:rPr>
          <w:rStyle w:val="Emphasis"/>
        </w:rPr>
        <w:t>scientific benefits</w:t>
      </w:r>
      <w:r w:rsidRPr="00265347">
        <w:rPr>
          <w:sz w:val="16"/>
        </w:rPr>
        <w:t xml:space="preserve">.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w:t>
      </w:r>
      <w:r w:rsidRPr="00265347">
        <w:rPr>
          <w:sz w:val="16"/>
        </w:rPr>
        <w:lastRenderedPageBreak/>
        <w:t xml:space="preserve">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AD4C9D">
        <w:rPr>
          <w:sz w:val="16"/>
        </w:rPr>
        <w:t xml:space="preserve"> we currently face, </w:t>
      </w:r>
      <w:r w:rsidRPr="00476BEA">
        <w:rPr>
          <w:rStyle w:val="StyleUnderline"/>
        </w:rPr>
        <w:t>such as global health care, energy, and fabrication</w:t>
      </w:r>
      <w:r w:rsidRPr="00AD4C9D">
        <w:rPr>
          <w:sz w:val="16"/>
        </w:rPr>
        <w:t>.</w:t>
      </w:r>
    </w:p>
    <w:p w14:paraId="3F665036" w14:textId="77777777" w:rsidR="001044D5" w:rsidRPr="00AD4C9D" w:rsidRDefault="001044D5" w:rsidP="001044D5">
      <w:pPr>
        <w:rPr>
          <w:sz w:val="16"/>
        </w:rPr>
      </w:pPr>
      <w:r w:rsidRPr="00AD4C9D">
        <w:rPr>
          <w:sz w:val="16"/>
        </w:rPr>
        <w:t>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and also to archive their results and products so as to make them available to future teams to build on.</w:t>
      </w:r>
    </w:p>
    <w:p w14:paraId="531FFA6A" w14:textId="77777777" w:rsidR="001044D5" w:rsidRPr="00AD4C9D" w:rsidRDefault="001044D5" w:rsidP="001044D5">
      <w:pPr>
        <w:rPr>
          <w:sz w:val="16"/>
        </w:rPr>
      </w:pPr>
      <w:r w:rsidRPr="00AD4C9D">
        <w:rPr>
          <w:sz w:val="16"/>
        </w:rPr>
        <w:t xml:space="preserve">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w:t>
      </w:r>
      <w:r w:rsidRPr="00476BEA">
        <w:rPr>
          <w:rStyle w:val="StyleUnderline"/>
        </w:rPr>
        <w:t xml:space="preserve">possibility of </w:t>
      </w:r>
      <w:r w:rsidRPr="00476BEA">
        <w:rPr>
          <w:rStyle w:val="Emphasis"/>
        </w:rPr>
        <w:t>bad actors</w:t>
      </w:r>
      <w:r w:rsidRPr="00AD4C9D">
        <w:rPr>
          <w:sz w:val="16"/>
        </w:rPr>
        <w:t xml:space="preserve"> or unintended consequences (such as the release of an organism with unintended ecological consequences) </w:t>
      </w:r>
      <w:r w:rsidRPr="00476BEA">
        <w:rPr>
          <w:rStyle w:val="StyleUnderline"/>
        </w:rPr>
        <w:t>exists</w:t>
      </w:r>
      <w:r w:rsidRPr="00AD4C9D">
        <w:rPr>
          <w:sz w:val="16"/>
        </w:rPr>
        <w:t xml:space="preserve">.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w:t>
      </w:r>
      <w:r w:rsidRPr="00476BEA">
        <w:rPr>
          <w:rStyle w:val="StyleUnderline"/>
        </w:rPr>
        <w:t xml:space="preserve">balance will </w:t>
      </w:r>
      <w:r w:rsidRPr="00476BEA">
        <w:rPr>
          <w:rStyle w:val="Emphasis"/>
        </w:rPr>
        <w:t>need to be struck</w:t>
      </w:r>
      <w:r w:rsidRPr="00AD4C9D">
        <w:rPr>
          <w:sz w:val="16"/>
        </w:rPr>
        <w:t xml:space="preserve"> between allowing access to powerful tools to a wide number of people who can do good with them, while </w:t>
      </w:r>
      <w:r w:rsidRPr="00476BEA">
        <w:rPr>
          <w:rStyle w:val="StyleUnderline"/>
        </w:rPr>
        <w:t>restricting</w:t>
      </w:r>
      <w:r w:rsidRPr="00AD4C9D">
        <w:rPr>
          <w:sz w:val="16"/>
        </w:rPr>
        <w:t xml:space="preserve"> the </w:t>
      </w:r>
      <w:r w:rsidRPr="00476BEA">
        <w:rPr>
          <w:rStyle w:val="StyleUnderline"/>
        </w:rPr>
        <w:t>potential for</w:t>
      </w:r>
      <w:r w:rsidRPr="00AD4C9D">
        <w:rPr>
          <w:sz w:val="16"/>
        </w:rPr>
        <w:t xml:space="preserve"> accidents or deliberate </w:t>
      </w:r>
      <w:r w:rsidRPr="00476BEA">
        <w:rPr>
          <w:rStyle w:val="Emphasis"/>
        </w:rPr>
        <w:t>misuse</w:t>
      </w:r>
      <w:r w:rsidRPr="00AD4C9D">
        <w:rPr>
          <w:sz w:val="16"/>
        </w:rPr>
        <w:t>. It remains to be seen how easy it will be to achieve this.</w:t>
      </w:r>
    </w:p>
    <w:p w14:paraId="0CD68356" w14:textId="77777777" w:rsidR="001044D5" w:rsidRPr="00AD4C9D" w:rsidRDefault="001044D5" w:rsidP="001044D5">
      <w:pPr>
        <w:rPr>
          <w:sz w:val="10"/>
          <w:szCs w:val="10"/>
        </w:rPr>
      </w:pPr>
      <w:r w:rsidRPr="00AD4C9D">
        <w:rPr>
          <w:sz w:val="10"/>
          <w:szCs w:val="10"/>
        </w:rPr>
        <w:t>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p>
    <w:p w14:paraId="1C793104" w14:textId="77777777" w:rsidR="001044D5" w:rsidRPr="00AD4C9D" w:rsidRDefault="001044D5" w:rsidP="001044D5">
      <w:pPr>
        <w:rPr>
          <w:sz w:val="10"/>
          <w:szCs w:val="10"/>
        </w:rPr>
      </w:pPr>
      <w:r w:rsidRPr="00AD4C9D">
        <w:rPr>
          <w:sz w:val="10"/>
          <w:szCs w:val="10"/>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p>
    <w:p w14:paraId="705A37D3" w14:textId="77777777" w:rsidR="001044D5" w:rsidRPr="00AD4C9D" w:rsidRDefault="001044D5" w:rsidP="001044D5">
      <w:pPr>
        <w:rPr>
          <w:sz w:val="10"/>
          <w:szCs w:val="10"/>
        </w:rPr>
      </w:pPr>
      <w:r w:rsidRPr="00AD4C9D">
        <w:rPr>
          <w:sz w:val="10"/>
          <w:szCs w:val="1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p>
    <w:p w14:paraId="501C7D88" w14:textId="77777777" w:rsidR="001044D5" w:rsidRPr="00AD4C9D" w:rsidRDefault="001044D5" w:rsidP="001044D5">
      <w:pPr>
        <w:rPr>
          <w:sz w:val="10"/>
          <w:szCs w:val="10"/>
        </w:rPr>
      </w:pPr>
      <w:r w:rsidRPr="00AD4C9D">
        <w:rPr>
          <w:sz w:val="10"/>
          <w:szCs w:val="10"/>
        </w:rPr>
        <w:t>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Science, has famously called geoengineering “a bad idea whose time has come.”20</w:t>
      </w:r>
    </w:p>
    <w:p w14:paraId="7008A930" w14:textId="77777777" w:rsidR="001044D5" w:rsidRPr="00AD4C9D" w:rsidRDefault="001044D5" w:rsidP="001044D5">
      <w:pPr>
        <w:rPr>
          <w:sz w:val="16"/>
        </w:rPr>
      </w:pPr>
      <w:r w:rsidRPr="001668C3">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generate, and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productivity, and freeing up human intelligence for the tasks that AI still cannot do. However, </w:t>
      </w:r>
      <w:r w:rsidRPr="00B8375D">
        <w:rPr>
          <w:rStyle w:val="StyleUnderline"/>
        </w:rPr>
        <w:t xml:space="preserve">many of the same </w:t>
      </w:r>
      <w:r w:rsidRPr="001668C3">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1668C3">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1668C3">
        <w:rPr>
          <w:rStyle w:val="Emphasis"/>
          <w:highlight w:val="cyan"/>
        </w:rPr>
        <w:t>autonomous weapons</w:t>
      </w:r>
      <w:r w:rsidRPr="00AD4C9D">
        <w:rPr>
          <w:sz w:val="16"/>
        </w:rPr>
        <w:t xml:space="preserve"> for the battlefield.</w:t>
      </w:r>
    </w:p>
    <w:p w14:paraId="174F8E07" w14:textId="77777777" w:rsidR="001044D5" w:rsidRPr="00AD4C9D" w:rsidRDefault="001044D5" w:rsidP="001044D5">
      <w:pPr>
        <w:rPr>
          <w:sz w:val="10"/>
          <w:szCs w:val="10"/>
        </w:rPr>
      </w:pPr>
      <w:r w:rsidRPr="00AD4C9D">
        <w:rPr>
          <w:sz w:val="10"/>
          <w:szCs w:val="10"/>
        </w:rPr>
        <w:t>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have: general problem-solving ability in a “real-world” setting, an ability to learn from experience and apply knowledge to new situations, and so forth.</w:t>
      </w:r>
    </w:p>
    <w:p w14:paraId="6208521F" w14:textId="77777777" w:rsidR="001044D5" w:rsidRPr="00AD4C9D" w:rsidRDefault="001044D5" w:rsidP="001044D5">
      <w:pPr>
        <w:rPr>
          <w:sz w:val="10"/>
          <w:szCs w:val="10"/>
        </w:rPr>
      </w:pPr>
      <w:r w:rsidRPr="00AD4C9D">
        <w:rPr>
          <w:sz w:val="10"/>
          <w:szCs w:val="10"/>
        </w:rPr>
        <w:t>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w:t>
      </w:r>
    </w:p>
    <w:p w14:paraId="74435636" w14:textId="77777777" w:rsidR="001044D5" w:rsidRPr="00AD4C9D" w:rsidRDefault="001044D5" w:rsidP="001044D5">
      <w:pPr>
        <w:rPr>
          <w:sz w:val="10"/>
          <w:szCs w:val="10"/>
        </w:rPr>
      </w:pPr>
      <w:r w:rsidRPr="00AD4C9D">
        <w:rPr>
          <w:sz w:val="10"/>
          <w:szCs w:val="1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p>
    <w:p w14:paraId="564F457C" w14:textId="77777777" w:rsidR="001044D5" w:rsidRPr="00265347" w:rsidRDefault="001044D5" w:rsidP="001044D5">
      <w:pPr>
        <w:rPr>
          <w:sz w:val="16"/>
        </w:rPr>
      </w:pPr>
      <w:r w:rsidRPr="001668C3">
        <w:rPr>
          <w:rStyle w:val="Emphasis"/>
          <w:highlight w:val="cyan"/>
        </w:rPr>
        <w:t>Superintelligent AI</w:t>
      </w:r>
      <w:r w:rsidRPr="001668C3">
        <w:rPr>
          <w:sz w:val="16"/>
          <w:highlight w:val="cyan"/>
        </w:rPr>
        <w:t xml:space="preserve"> </w:t>
      </w:r>
      <w:r w:rsidRPr="001668C3">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1668C3">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in order </w:t>
      </w:r>
      <w:r w:rsidRPr="00265347">
        <w:rPr>
          <w:rStyle w:val="StyleUnderline"/>
        </w:rPr>
        <w:t>to achieve a desirable transition</w:t>
      </w:r>
      <w:r w:rsidRPr="00265347">
        <w:rPr>
          <w:sz w:val="16"/>
        </w:rPr>
        <w:t>.</w:t>
      </w:r>
    </w:p>
    <w:p w14:paraId="3A29873B" w14:textId="77777777" w:rsidR="001044D5" w:rsidRPr="00AD4C9D" w:rsidRDefault="001044D5" w:rsidP="001044D5">
      <w:pPr>
        <w:rPr>
          <w:sz w:val="10"/>
          <w:szCs w:val="10"/>
        </w:rPr>
      </w:pPr>
      <w:r w:rsidRPr="00265347">
        <w:rPr>
          <w:sz w:val="10"/>
          <w:szCs w:val="10"/>
        </w:rPr>
        <w:t>Predicting the Future</w:t>
      </w:r>
    </w:p>
    <w:p w14:paraId="6635AC76" w14:textId="77777777" w:rsidR="001044D5" w:rsidRPr="00AD4C9D" w:rsidRDefault="001044D5" w:rsidP="001044D5">
      <w:pPr>
        <w:rPr>
          <w:sz w:val="10"/>
          <w:szCs w:val="10"/>
        </w:rPr>
      </w:pPr>
      <w:r w:rsidRPr="00AD4C9D">
        <w:rPr>
          <w:sz w:val="10"/>
          <w:szCs w:val="10"/>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p>
    <w:p w14:paraId="34261664" w14:textId="77777777" w:rsidR="001044D5" w:rsidRPr="00AD4C9D" w:rsidRDefault="001044D5" w:rsidP="001044D5">
      <w:pPr>
        <w:rPr>
          <w:sz w:val="10"/>
          <w:szCs w:val="10"/>
        </w:rPr>
      </w:pPr>
      <w:r w:rsidRPr="00AD4C9D">
        <w:rPr>
          <w:sz w:val="10"/>
          <w:szCs w:val="10"/>
        </w:rPr>
        <w:t>By focusing further on those that could plausibly be developed within the next half century, we can give considerations to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p>
    <w:p w14:paraId="3435C6E8" w14:textId="77777777" w:rsidR="001044D5" w:rsidRPr="00AD4C9D" w:rsidRDefault="001044D5" w:rsidP="001044D5">
      <w:pPr>
        <w:rPr>
          <w:sz w:val="10"/>
          <w:szCs w:val="10"/>
        </w:rPr>
      </w:pPr>
      <w:r w:rsidRPr="00AD4C9D">
        <w:rPr>
          <w:sz w:val="10"/>
          <w:szCs w:val="10"/>
        </w:rPr>
        <w:lastRenderedPageBreak/>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p>
    <w:p w14:paraId="0E1C7E30" w14:textId="77777777" w:rsidR="001044D5" w:rsidRPr="00AD4C9D" w:rsidRDefault="001044D5" w:rsidP="001044D5">
      <w:pPr>
        <w:rPr>
          <w:sz w:val="10"/>
          <w:szCs w:val="10"/>
        </w:rPr>
      </w:pPr>
      <w:r w:rsidRPr="00AD4C9D">
        <w:rPr>
          <w:sz w:val="10"/>
          <w:szCs w:val="10"/>
        </w:rPr>
        <w:t>Confronting the Limits of Our Knowledge</w:t>
      </w:r>
    </w:p>
    <w:p w14:paraId="7621AAFC" w14:textId="77777777" w:rsidR="001044D5" w:rsidRPr="00AD4C9D" w:rsidRDefault="001044D5" w:rsidP="001044D5">
      <w:pPr>
        <w:rPr>
          <w:sz w:val="10"/>
          <w:szCs w:val="10"/>
        </w:rPr>
      </w:pPr>
      <w:r w:rsidRPr="00AD4C9D">
        <w:rPr>
          <w:sz w:val="10"/>
          <w:szCs w:val="10"/>
        </w:rPr>
        <w:t>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p>
    <w:p w14:paraId="04A9848E" w14:textId="77777777" w:rsidR="001044D5" w:rsidRPr="00AD4C9D" w:rsidRDefault="001044D5" w:rsidP="001044D5">
      <w:pPr>
        <w:rPr>
          <w:sz w:val="16"/>
        </w:rPr>
      </w:pP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1668C3">
        <w:rPr>
          <w:rStyle w:val="StyleUnderline"/>
          <w:highlight w:val="cyan"/>
        </w:rPr>
        <w:t>work under</w:t>
      </w:r>
      <w:r w:rsidRPr="00B8375D">
        <w:rPr>
          <w:rStyle w:val="StyleUnderline"/>
        </w:rPr>
        <w:t xml:space="preserve"> the heading of </w:t>
      </w:r>
      <w:r w:rsidRPr="006135D3">
        <w:rPr>
          <w:rStyle w:val="StyleUnderline"/>
          <w:highlight w:val="cyan"/>
        </w:rPr>
        <w:t>“</w:t>
      </w:r>
      <w:r w:rsidRPr="006135D3">
        <w:rPr>
          <w:rStyle w:val="Emphasis"/>
          <w:highlight w:val="cyan"/>
        </w:rPr>
        <w:t>responsible innovation</w:t>
      </w:r>
      <w:r w:rsidRPr="006135D3">
        <w:rPr>
          <w:rStyle w:val="StyleUnderline"/>
          <w:highlight w:val="cyan"/>
        </w:rPr>
        <w:t>”</w:t>
      </w:r>
      <w:r w:rsidRPr="006135D3">
        <w:rPr>
          <w:rStyle w:val="StyleUnderline"/>
        </w:rPr>
        <w:t xml:space="preserve"> fo</w:t>
      </w:r>
      <w:r w:rsidRPr="00B8375D">
        <w:rPr>
          <w:rStyle w:val="StyleUnderline"/>
        </w:rPr>
        <w:t xml:space="preserve">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1668C3">
        <w:rPr>
          <w:rStyle w:val="StyleUnderline"/>
          <w:highlight w:val="cyan"/>
        </w:rPr>
        <w:t xml:space="preserve">to achieving </w:t>
      </w:r>
      <w:r w:rsidRPr="001668C3">
        <w:rPr>
          <w:rStyle w:val="Emphasis"/>
          <w:highlight w:val="cyan"/>
        </w:rPr>
        <w:t>good</w:t>
      </w:r>
      <w:r w:rsidRPr="00B8375D">
        <w:rPr>
          <w:rStyle w:val="Emphasis"/>
        </w:rPr>
        <w:t xml:space="preserve"> future </w:t>
      </w:r>
      <w:r w:rsidRPr="001668C3">
        <w:rPr>
          <w:rStyle w:val="Emphasis"/>
          <w:highlight w:val="cyan"/>
        </w:rPr>
        <w:t>outcomes</w:t>
      </w:r>
      <w:r w:rsidRPr="00AD4C9D">
        <w:rPr>
          <w:sz w:val="16"/>
        </w:rPr>
        <w:t>.21 This combines scientific foresight with processes to involve the key stakeholders at the appropriate stages of a technology’s development. At different stages these stakeholders will include: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Therefore decisions with long-term consequences must not rest solely with a small group of people, represent only the values of a small subset of people, or fail to account for the likely impacts on the global population.</w:t>
      </w:r>
    </w:p>
    <w:p w14:paraId="764EEA90" w14:textId="77777777" w:rsidR="001044D5" w:rsidRPr="00AD4C9D" w:rsidRDefault="001044D5" w:rsidP="001044D5">
      <w:pPr>
        <w:rPr>
          <w:sz w:val="10"/>
          <w:szCs w:val="10"/>
        </w:rPr>
      </w:pPr>
      <w:r w:rsidRPr="00AD4C9D">
        <w:rPr>
          <w:sz w:val="10"/>
          <w:szCs w:val="10"/>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p>
    <w:p w14:paraId="4C89923E" w14:textId="77777777" w:rsidR="001044D5" w:rsidRPr="00AD4C9D" w:rsidRDefault="001044D5" w:rsidP="001044D5">
      <w:pPr>
        <w:rPr>
          <w:sz w:val="10"/>
          <w:szCs w:val="10"/>
        </w:rPr>
      </w:pPr>
      <w:r w:rsidRPr="00AD4C9D">
        <w:rPr>
          <w:sz w:val="10"/>
          <w:szCs w:val="1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p>
    <w:p w14:paraId="54BC3F25" w14:textId="77777777" w:rsidR="001044D5" w:rsidRPr="00AD4C9D" w:rsidRDefault="001044D5" w:rsidP="001044D5">
      <w:pPr>
        <w:rPr>
          <w:sz w:val="10"/>
          <w:szCs w:val="10"/>
        </w:rPr>
      </w:pPr>
      <w:r>
        <w:rPr>
          <w:sz w:val="10"/>
          <w:szCs w:val="10"/>
        </w:rPr>
        <w:t>Working on the (Doomsday) Clock</w:t>
      </w:r>
    </w:p>
    <w:p w14:paraId="54CF5A7D" w14:textId="77777777" w:rsidR="001044D5" w:rsidRPr="00AD4C9D" w:rsidRDefault="001044D5" w:rsidP="001044D5">
      <w:pPr>
        <w:rPr>
          <w:sz w:val="16"/>
        </w:rPr>
      </w:pPr>
      <w:r w:rsidRPr="006135D3">
        <w:rPr>
          <w:rStyle w:val="Emphasis"/>
        </w:rPr>
        <w:t>Tech</w:t>
      </w:r>
      <w:r w:rsidRPr="006135D3">
        <w:rPr>
          <w:rStyle w:val="StyleUnderline"/>
        </w:rPr>
        <w:t xml:space="preserve">nological </w:t>
      </w:r>
      <w:r w:rsidRPr="006135D3">
        <w:rPr>
          <w:rStyle w:val="Emphasis"/>
        </w:rPr>
        <w:t>progress</w:t>
      </w:r>
      <w:r w:rsidRPr="00AD4C9D">
        <w:rPr>
          <w:sz w:val="16"/>
        </w:rPr>
        <w:t xml:space="preserve"> now </w:t>
      </w:r>
      <w:r w:rsidRPr="00B8375D">
        <w:rPr>
          <w:rStyle w:val="StyleUnderline"/>
        </w:rPr>
        <w:t xml:space="preserve">offers us a vision of a </w:t>
      </w:r>
      <w:r w:rsidRPr="00B8375D">
        <w:rPr>
          <w:rStyle w:val="Emphasis"/>
        </w:rPr>
        <w:t>remarkable future</w:t>
      </w:r>
      <w:r w:rsidRPr="00AD4C9D">
        <w:rPr>
          <w:sz w:val="16"/>
        </w:rPr>
        <w:t xml:space="preserve">. The </w:t>
      </w:r>
      <w:r w:rsidRPr="00B8375D">
        <w:rPr>
          <w:rStyle w:val="StyleUnderline"/>
        </w:rPr>
        <w:t>advances</w:t>
      </w:r>
      <w:r w:rsidRPr="00AD4C9D">
        <w:rPr>
          <w:sz w:val="16"/>
        </w:rPr>
        <w:t xml:space="preserve"> that </w:t>
      </w:r>
      <w:r w:rsidRPr="00B8375D">
        <w:rPr>
          <w:rStyle w:val="StyleUnderline"/>
        </w:rPr>
        <w:t>have</w:t>
      </w:r>
      <w:r w:rsidRPr="00AD4C9D">
        <w:rPr>
          <w:sz w:val="16"/>
        </w:rPr>
        <w:t xml:space="preserve"> brought us onto an unsustainable pathway have also raised the quality of life dramatically for many, and have </w:t>
      </w:r>
      <w:r w:rsidRPr="00B8375D">
        <w:rPr>
          <w:rStyle w:val="StyleUnderline"/>
        </w:rPr>
        <w:t>unlocked scientific directions that can lead us to a</w:t>
      </w:r>
      <w:r w:rsidRPr="00AD4C9D">
        <w:rPr>
          <w:sz w:val="16"/>
        </w:rPr>
        <w:t xml:space="preserve"> safer, cleaner, more </w:t>
      </w:r>
      <w:r w:rsidRPr="00B8375D">
        <w:rPr>
          <w:rStyle w:val="Emphasis"/>
        </w:rPr>
        <w:t>sustainable world</w:t>
      </w:r>
      <w:r w:rsidRPr="00AD4C9D">
        <w:rPr>
          <w:sz w:val="16"/>
        </w:rPr>
        <w:t xml:space="preserve">. With the right developments and applications of technology, in concert with advances in social, democratic, and distributional processes globally, </w:t>
      </w:r>
      <w:r w:rsidRPr="00B8375D">
        <w:rPr>
          <w:rStyle w:val="Emphasis"/>
        </w:rPr>
        <w:t>progress can be made</w:t>
      </w:r>
      <w:r w:rsidRPr="00AD4C9D">
        <w:rPr>
          <w:sz w:val="16"/>
        </w:rPr>
        <w:t xml:space="preserve"> on all of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p>
    <w:p w14:paraId="31CF4467" w14:textId="77777777" w:rsidR="001044D5" w:rsidRPr="00AD4C9D" w:rsidRDefault="001044D5" w:rsidP="001044D5">
      <w:pPr>
        <w:rPr>
          <w:sz w:val="16"/>
        </w:rPr>
      </w:pPr>
      <w:r w:rsidRPr="00B8375D">
        <w:rPr>
          <w:rStyle w:val="StyleUnderline"/>
        </w:rPr>
        <w:t>There are</w:t>
      </w:r>
      <w:r w:rsidRPr="00AD4C9D">
        <w:rPr>
          <w:sz w:val="16"/>
        </w:rPr>
        <w:t xml:space="preserve"> catastrophic and </w:t>
      </w:r>
      <w:r w:rsidRPr="00B8375D">
        <w:rPr>
          <w:rStyle w:val="Emphasis"/>
        </w:rPr>
        <w:t>existential risks</w:t>
      </w:r>
      <w:r w:rsidRPr="006135D3">
        <w:rPr>
          <w:rStyle w:val="StyleUnderline"/>
        </w:rPr>
        <w:t xml:space="preserve"> </w:t>
      </w:r>
      <w:r w:rsidRPr="00B8375D">
        <w:rPr>
          <w:rStyle w:val="StyleUnderline"/>
        </w:rPr>
        <w:t xml:space="preserve">that we will simply not be able to overcome without advances in </w:t>
      </w:r>
      <w:r w:rsidRPr="00B8375D">
        <w:rPr>
          <w:rStyle w:val="Emphasis"/>
        </w:rPr>
        <w:t>science</w:t>
      </w:r>
      <w:r w:rsidRPr="00B8375D">
        <w:rPr>
          <w:rStyle w:val="StyleUnderline"/>
        </w:rPr>
        <w:t xml:space="preserve"> and</w:t>
      </w:r>
      <w:r w:rsidRPr="00AD4C9D">
        <w:rPr>
          <w:sz w:val="16"/>
        </w:rPr>
        <w:t xml:space="preserve"> </w:t>
      </w:r>
      <w:r w:rsidRPr="00B8375D">
        <w:rPr>
          <w:rStyle w:val="Emphasis"/>
        </w:rPr>
        <w:t>technology</w:t>
      </w:r>
      <w:r w:rsidRPr="00AD4C9D">
        <w:rPr>
          <w:sz w:val="16"/>
        </w:rPr>
        <w:t xml:space="preserve">. These </w:t>
      </w:r>
      <w:r w:rsidRPr="00B8375D">
        <w:rPr>
          <w:rStyle w:val="StyleUnderline"/>
        </w:rPr>
        <w:t>include</w:t>
      </w:r>
      <w:r w:rsidRPr="00AD4C9D">
        <w:rPr>
          <w:sz w:val="16"/>
        </w:rPr>
        <w:t xml:space="preserve"> possible </w:t>
      </w:r>
      <w:r w:rsidRPr="00B8375D">
        <w:rPr>
          <w:rStyle w:val="Emphasis"/>
        </w:rPr>
        <w:t>pandemic</w:t>
      </w:r>
      <w:r w:rsidRPr="00AD4C9D">
        <w:rPr>
          <w:sz w:val="16"/>
        </w:rPr>
        <w:t xml:space="preserve"> outbreak</w:t>
      </w:r>
      <w:r w:rsidRPr="00B8375D">
        <w:rPr>
          <w:rStyle w:val="Emphasis"/>
        </w:rPr>
        <w:t>s</w:t>
      </w:r>
      <w:r w:rsidRPr="00AD4C9D">
        <w:rPr>
          <w:sz w:val="16"/>
        </w:rPr>
        <w:t xml:space="preserve">, whether natural or engineered. The early identification of incoming </w:t>
      </w:r>
      <w:r w:rsidRPr="00B8375D">
        <w:rPr>
          <w:rStyle w:val="Emphasis"/>
        </w:rPr>
        <w:t>asteroids</w:t>
      </w:r>
      <w:r w:rsidRPr="00AD4C9D">
        <w:rPr>
          <w:sz w:val="16"/>
        </w:rPr>
        <w:t xml:space="preserve">, and approaches to shift their path, is a topic of active research at NASA and elsewhere. While currently there are no known techniques to prevent or mitigate a </w:t>
      </w:r>
      <w:r w:rsidRPr="00B8375D">
        <w:rPr>
          <w:rStyle w:val="Emphasis"/>
        </w:rPr>
        <w:t>supervolcanic eruption</w:t>
      </w:r>
      <w:r w:rsidRPr="00AD4C9D">
        <w:rPr>
          <w:sz w:val="16"/>
        </w:rPr>
        <w:t xml:space="preserve">, this may not be the case with the tools at our disposal a century from now. And in the longer run, a civilization that has spread permanently beyond the earth, enabled by advances in </w:t>
      </w:r>
      <w:r w:rsidRPr="00B8375D">
        <w:rPr>
          <w:rStyle w:val="Emphasis"/>
        </w:rPr>
        <w:t>spaceflight</w:t>
      </w:r>
      <w:r w:rsidRPr="00AD4C9D">
        <w:rPr>
          <w:sz w:val="16"/>
        </w:rPr>
        <w:t xml:space="preserve">, </w:t>
      </w:r>
      <w:r w:rsidRPr="00B8375D">
        <w:rPr>
          <w:rStyle w:val="Emphasis"/>
        </w:rPr>
        <w:t>manufacturing</w:t>
      </w:r>
      <w:r w:rsidRPr="00335753">
        <w:rPr>
          <w:rStyle w:val="StyleUnderline"/>
        </w:rPr>
        <w:t xml:space="preserve">, </w:t>
      </w:r>
      <w:r w:rsidRPr="00B8375D">
        <w:rPr>
          <w:rStyle w:val="Emphasis"/>
        </w:rPr>
        <w:t>robotics</w:t>
      </w:r>
      <w:r w:rsidRPr="00AD4C9D">
        <w:rPr>
          <w:sz w:val="16"/>
        </w:rPr>
        <w:t xml:space="preserve">, and </w:t>
      </w:r>
      <w:r w:rsidRPr="00B8375D">
        <w:rPr>
          <w:rStyle w:val="Emphasis"/>
        </w:rPr>
        <w:t>terraforming</w:t>
      </w:r>
      <w:r w:rsidRPr="00AD4C9D">
        <w:rPr>
          <w:sz w:val="16"/>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14:paraId="777FF8D5" w14:textId="77777777" w:rsidR="001044D5" w:rsidRPr="00AD4C9D" w:rsidRDefault="001044D5" w:rsidP="001044D5">
      <w:pPr>
        <w:rPr>
          <w:sz w:val="16"/>
        </w:rPr>
      </w:pPr>
      <w:r w:rsidRPr="00AD4C9D">
        <w:rPr>
          <w:sz w:val="16"/>
        </w:rPr>
        <w:t xml:space="preserve">It is reassuring to note that there are relatively few individual events that could cause an existential catastrophe—one resulting in extinction or a permanent civilizational collapse. Setting aside the very rare events (such as supervolcanoes and asteroids), the </w:t>
      </w:r>
      <w:r w:rsidRPr="00B8375D">
        <w:rPr>
          <w:rStyle w:val="StyleUnderline"/>
        </w:rPr>
        <w:t>most plausible candidates include</w:t>
      </w:r>
      <w:r w:rsidRPr="006135D3">
        <w:rPr>
          <w:rStyle w:val="StyleUnderline"/>
        </w:rPr>
        <w:t xml:space="preserve"> </w:t>
      </w:r>
      <w:r w:rsidRPr="00B8375D">
        <w:rPr>
          <w:rStyle w:val="Emphasis"/>
        </w:rPr>
        <w:t>nuclear winter</w:t>
      </w:r>
      <w:r w:rsidRPr="00335753">
        <w:rPr>
          <w:rStyle w:val="StyleUnderline"/>
        </w:rPr>
        <w:t>, extreme</w:t>
      </w:r>
      <w:r w:rsidRPr="00B8375D">
        <w:rPr>
          <w:rStyle w:val="StyleUnderline"/>
        </w:rPr>
        <w:t xml:space="preserve"> </w:t>
      </w:r>
      <w:r w:rsidRPr="00B8375D">
        <w:rPr>
          <w:rStyle w:val="Emphasis"/>
        </w:rPr>
        <w:t>global warming</w:t>
      </w:r>
      <w:r w:rsidRPr="00AD4C9D">
        <w:rPr>
          <w:sz w:val="16"/>
        </w:rPr>
        <w:t xml:space="preserve"> or cooling scenarios, the accidental or deliberate </w:t>
      </w:r>
      <w:r w:rsidRPr="00B8375D">
        <w:rPr>
          <w:rStyle w:val="StyleUnderline"/>
        </w:rPr>
        <w:t xml:space="preserve">release of an organism that </w:t>
      </w:r>
      <w:r w:rsidRPr="00B8375D">
        <w:rPr>
          <w:rStyle w:val="Emphasis"/>
        </w:rPr>
        <w:t>radically altered</w:t>
      </w:r>
      <w:r w:rsidRPr="00AD4C9D">
        <w:rPr>
          <w:sz w:val="16"/>
        </w:rPr>
        <w:t xml:space="preserve"> </w:t>
      </w:r>
      <w:r w:rsidRPr="00B8375D">
        <w:rPr>
          <w:rStyle w:val="StyleUnderline"/>
        </w:rPr>
        <w:t>the planet’s functioning, or</w:t>
      </w:r>
      <w:r w:rsidRPr="00AD4C9D">
        <w:rPr>
          <w:sz w:val="16"/>
        </w:rPr>
        <w:t xml:space="preserve"> the release of an </w:t>
      </w:r>
      <w:r w:rsidRPr="00B8375D">
        <w:rPr>
          <w:rStyle w:val="Emphasis"/>
        </w:rPr>
        <w:t>engineered pathogen</w:t>
      </w:r>
      <w:r w:rsidRPr="00AD4C9D">
        <w:rPr>
          <w:sz w:val="16"/>
        </w:rPr>
        <w:t xml:space="preserve">. They also include more speculative future advances: </w:t>
      </w:r>
      <w:r w:rsidRPr="00B8375D">
        <w:rPr>
          <w:rStyle w:val="StyleUnderline"/>
        </w:rPr>
        <w:t>new</w:t>
      </w:r>
      <w:r w:rsidRPr="00AD4C9D">
        <w:rPr>
          <w:sz w:val="16"/>
        </w:rPr>
        <w:t xml:space="preserve"> types of </w:t>
      </w:r>
      <w:r w:rsidRPr="00B8375D">
        <w:rPr>
          <w:rStyle w:val="Emphasis"/>
        </w:rPr>
        <w:t>weaponry</w:t>
      </w:r>
      <w:r w:rsidRPr="00335753">
        <w:rPr>
          <w:rStyle w:val="StyleUnderline"/>
        </w:rPr>
        <w:t xml:space="preserve">, </w:t>
      </w:r>
      <w:r w:rsidRPr="00B8375D">
        <w:rPr>
          <w:rStyle w:val="Emphasis"/>
        </w:rPr>
        <w:t>runaway</w:t>
      </w:r>
      <w:r w:rsidRPr="00335753">
        <w:rPr>
          <w:rStyle w:val="StyleUnderline"/>
        </w:rPr>
        <w:t xml:space="preserve"> </w:t>
      </w:r>
      <w:r w:rsidRPr="00B8375D">
        <w:rPr>
          <w:rStyle w:val="Emphasis"/>
        </w:rPr>
        <w:t>a</w:t>
      </w:r>
      <w:r w:rsidRPr="00AD4C9D">
        <w:rPr>
          <w:sz w:val="16"/>
        </w:rPr>
        <w:t xml:space="preserve">rtificial </w:t>
      </w:r>
      <w:r w:rsidRPr="00B8375D">
        <w:rPr>
          <w:rStyle w:val="Emphasis"/>
        </w:rPr>
        <w:t>i</w:t>
      </w:r>
      <w:r w:rsidRPr="00AD4C9D">
        <w:rPr>
          <w:sz w:val="16"/>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p>
    <w:p w14:paraId="037A0648" w14:textId="77777777" w:rsidR="001044D5" w:rsidRPr="00AD4C9D" w:rsidRDefault="001044D5" w:rsidP="001044D5">
      <w:pPr>
        <w:rPr>
          <w:sz w:val="16"/>
        </w:rPr>
      </w:pPr>
      <w:r w:rsidRPr="00AD4C9D">
        <w:rPr>
          <w:sz w:val="16"/>
        </w:rPr>
        <w:t xml:space="preserve">However, this latter class of risks, and factors that might drive them (such as population, resource use, and climate change) should not be ignored in the broader study of existential risk. Nor does it make sense to consider these challenges in isolation: in our </w:t>
      </w:r>
      <w:r w:rsidRPr="00AD4C9D">
        <w:rPr>
          <w:sz w:val="16"/>
        </w:rPr>
        <w:lastRenderedPageBreak/>
        <w:t xml:space="preserve">interconnected world they all affect each other. </w:t>
      </w:r>
      <w:r w:rsidRPr="00B8375D">
        <w:rPr>
          <w:rStyle w:val="StyleUnderline"/>
        </w:rPr>
        <w:t xml:space="preserve">The threat of </w:t>
      </w:r>
      <w:r w:rsidRPr="00B8375D">
        <w:rPr>
          <w:rStyle w:val="Emphasis"/>
        </w:rPr>
        <w:t>global nuclear war</w:t>
      </w:r>
      <w:r w:rsidRPr="00AD4C9D">
        <w:rPr>
          <w:sz w:val="16"/>
        </w:rPr>
        <w:t xml:space="preserve"> </w:t>
      </w:r>
      <w:r w:rsidRPr="00B8375D">
        <w:rPr>
          <w:rStyle w:val="StyleUnderline"/>
        </w:rPr>
        <w:t>has not gone away</w:t>
      </w:r>
      <w:r w:rsidRPr="00AD4C9D">
        <w:rPr>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1668C3">
        <w:rPr>
          <w:rStyle w:val="Emphasis"/>
          <w:highlight w:val="cyan"/>
        </w:rPr>
        <w:t>new technology</w:t>
      </w:r>
      <w:r w:rsidRPr="00AD4C9D">
        <w:rPr>
          <w:sz w:val="16"/>
        </w:rPr>
        <w:t xml:space="preserve">, such as geoengineering, </w:t>
      </w:r>
      <w:r w:rsidRPr="001668C3">
        <w:rPr>
          <w:rStyle w:val="StyleUnderline"/>
          <w:highlight w:val="cyan"/>
        </w:rPr>
        <w:t xml:space="preserve">could lead to a </w:t>
      </w:r>
      <w:r w:rsidRPr="001668C3">
        <w:rPr>
          <w:rStyle w:val="Emphasis"/>
          <w:highlight w:val="cyan"/>
        </w:rPr>
        <w:t>nuclear standoff</w:t>
      </w:r>
      <w:r w:rsidRPr="00AD4C9D">
        <w:rPr>
          <w:sz w:val="16"/>
        </w:rPr>
        <w:t xml:space="preserve">, then </w:t>
      </w:r>
      <w:r w:rsidRPr="00B8375D">
        <w:rPr>
          <w:rStyle w:val="StyleUnderline"/>
        </w:rPr>
        <w:t xml:space="preserve">the result is </w:t>
      </w:r>
      <w:r w:rsidRPr="001668C3">
        <w:rPr>
          <w:rStyle w:val="StyleUnderline"/>
          <w:highlight w:val="cyan"/>
        </w:rPr>
        <w:t xml:space="preserve">an </w:t>
      </w:r>
      <w:r w:rsidRPr="001668C3">
        <w:rPr>
          <w:rStyle w:val="Emphasis"/>
          <w:highlight w:val="cyan"/>
        </w:rPr>
        <w:t>existential threat</w:t>
      </w:r>
      <w:r w:rsidRPr="00AD4C9D">
        <w:rPr>
          <w:sz w:val="16"/>
        </w:rPr>
        <w:t>.</w:t>
      </w:r>
    </w:p>
    <w:p w14:paraId="7B4FB837" w14:textId="77777777" w:rsidR="001044D5" w:rsidRDefault="001044D5" w:rsidP="001044D5">
      <w:pPr>
        <w:rPr>
          <w:sz w:val="16"/>
        </w:rPr>
      </w:pPr>
      <w:r w:rsidRPr="00AD4C9D">
        <w:rPr>
          <w:sz w:val="16"/>
        </w:rPr>
        <w:t xml:space="preserve">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r w:rsidRPr="001668C3">
        <w:rPr>
          <w:rStyle w:val="Emphasis"/>
          <w:highlight w:val="cyan"/>
        </w:rPr>
        <w:t>technologies</w:t>
      </w:r>
      <w:r w:rsidRPr="00AD4C9D">
        <w:rPr>
          <w:sz w:val="16"/>
        </w:rPr>
        <w:t xml:space="preserve"> unlike any we have had in our past history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265347">
        <w:rPr>
          <w:sz w:val="16"/>
        </w:rPr>
        <w:t>. But</w:t>
      </w:r>
      <w:r w:rsidRPr="00AD4C9D">
        <w:rPr>
          <w:sz w:val="16"/>
        </w:rPr>
        <w:t xml:space="preserve"> it will also be a century in which the </w:t>
      </w:r>
      <w:r w:rsidRPr="00B8375D">
        <w:rPr>
          <w:rStyle w:val="StyleUnderline"/>
        </w:rPr>
        <w:t xml:space="preserve">technologies we </w:t>
      </w:r>
      <w:r w:rsidRPr="00B8375D">
        <w:rPr>
          <w:rStyle w:val="Emphasis"/>
        </w:rPr>
        <w:t>develop</w:t>
      </w:r>
      <w:r w:rsidRPr="00AD4C9D">
        <w:rPr>
          <w:sz w:val="16"/>
        </w:rPr>
        <w:t xml:space="preserve">, and the institutional structures we develop, </w:t>
      </w:r>
      <w:r w:rsidRPr="001668C3">
        <w:rPr>
          <w:rStyle w:val="StyleUnderline"/>
          <w:highlight w:val="cyan"/>
        </w:rPr>
        <w:t>may aid</w:t>
      </w:r>
      <w:r w:rsidRPr="00B8375D">
        <w:rPr>
          <w:rStyle w:val="StyleUnderline"/>
        </w:rPr>
        <w:t xml:space="preserve"> us in solving many</w:t>
      </w:r>
      <w:r w:rsidRPr="00AD4C9D">
        <w:rPr>
          <w:sz w:val="16"/>
        </w:rPr>
        <w:t xml:space="preserve"> of the </w:t>
      </w:r>
      <w:r w:rsidRPr="001668C3">
        <w:rPr>
          <w:rStyle w:val="Emphasis"/>
          <w:highlight w:val="cyan"/>
        </w:rPr>
        <w:t>problems</w:t>
      </w:r>
      <w:r w:rsidRPr="00AD4C9D">
        <w:rPr>
          <w:sz w:val="16"/>
        </w:rPr>
        <w:t xml:space="preserve"> we currently face—</w:t>
      </w:r>
      <w:r w:rsidRPr="001668C3">
        <w:rPr>
          <w:rStyle w:val="StyleUnderline"/>
          <w:highlight w:val="cyan"/>
        </w:rPr>
        <w:t xml:space="preserve">if we </w:t>
      </w:r>
      <w:r w:rsidRPr="001668C3">
        <w:rPr>
          <w:rStyle w:val="Emphasis"/>
          <w:highlight w:val="cyan"/>
        </w:rPr>
        <w:t>guide</w:t>
      </w:r>
      <w:r w:rsidRPr="00B8375D">
        <w:rPr>
          <w:rStyle w:val="StyleUnderline"/>
        </w:rPr>
        <w:t xml:space="preserve"> their </w:t>
      </w:r>
      <w:r w:rsidRPr="001668C3">
        <w:rPr>
          <w:rStyle w:val="Emphasis"/>
          <w:highlight w:val="cyan"/>
        </w:rPr>
        <w:t>development</w:t>
      </w:r>
      <w:r w:rsidRPr="00B8375D">
        <w:rPr>
          <w:rStyle w:val="StyleUnderline"/>
        </w:rPr>
        <w:t>, and their uses and applications, carefully</w:t>
      </w:r>
      <w:r w:rsidRPr="00AD4C9D">
        <w:rPr>
          <w:sz w:val="16"/>
        </w:rPr>
        <w:t>.</w:t>
      </w:r>
    </w:p>
    <w:p w14:paraId="3C5B21CC" w14:textId="77777777" w:rsidR="001044D5" w:rsidRPr="00EE38D6" w:rsidRDefault="001044D5" w:rsidP="001044D5"/>
    <w:p w14:paraId="0F2C66DB" w14:textId="77777777" w:rsidR="001044D5" w:rsidRDefault="001044D5" w:rsidP="001044D5">
      <w:pPr>
        <w:pStyle w:val="Heading3"/>
      </w:pPr>
      <w:r>
        <w:lastRenderedPageBreak/>
        <w:t>Aquaculture Add-on---2AC</w:t>
      </w:r>
    </w:p>
    <w:p w14:paraId="35728792" w14:textId="77777777" w:rsidR="001044D5" w:rsidRPr="000A11CD" w:rsidRDefault="001044D5" w:rsidP="001044D5">
      <w:pPr>
        <w:pStyle w:val="Heading4"/>
        <w:rPr>
          <w:rFonts w:eastAsia="Times New Roman" w:cs="Arial"/>
          <w:sz w:val="24"/>
        </w:rPr>
      </w:pPr>
      <w:r>
        <w:rPr>
          <w:rFonts w:cs="Arial"/>
        </w:rPr>
        <w:t xml:space="preserve">Sustainable US </w:t>
      </w:r>
      <w:r>
        <w:rPr>
          <w:rFonts w:cs="Arial"/>
          <w:u w:val="single"/>
        </w:rPr>
        <w:t>ocean farming</w:t>
      </w:r>
      <w:r>
        <w:rPr>
          <w:rFonts w:cs="Arial"/>
        </w:rPr>
        <w:t xml:space="preserve"> solves</w:t>
      </w:r>
      <w:r w:rsidRPr="000A11CD">
        <w:rPr>
          <w:rFonts w:cs="Arial"/>
        </w:rPr>
        <w:t xml:space="preserve"> </w:t>
      </w:r>
      <w:r w:rsidRPr="00203AB7">
        <w:rPr>
          <w:rFonts w:cs="Arial"/>
          <w:u w:val="single"/>
        </w:rPr>
        <w:t>overfishing</w:t>
      </w:r>
      <w:r w:rsidRPr="000A11CD">
        <w:rPr>
          <w:rFonts w:cs="Arial"/>
        </w:rPr>
        <w:t xml:space="preserve">. </w:t>
      </w:r>
    </w:p>
    <w:p w14:paraId="05C7C5BB" w14:textId="77777777" w:rsidR="001044D5" w:rsidRPr="00203AB7" w:rsidRDefault="001044D5" w:rsidP="001044D5">
      <w:r w:rsidRPr="00203AB7">
        <w:rPr>
          <w:rStyle w:val="Style13ptBold"/>
        </w:rPr>
        <w:t>Dennett</w:t>
      </w:r>
      <w:r>
        <w:rPr>
          <w:rStyle w:val="Style13ptBold"/>
        </w:rPr>
        <w:t xml:space="preserve"> ’19</w:t>
      </w:r>
      <w:r w:rsidRPr="00203AB7">
        <w:t xml:space="preserve"> [Carrie; </w:t>
      </w:r>
      <w:r>
        <w:t xml:space="preserve">February 13; </w:t>
      </w:r>
      <w:r w:rsidRPr="00203AB7">
        <w:t>PhD, nutritionist and reporter for Seattle Times</w:t>
      </w:r>
      <w:r>
        <w:t xml:space="preserve">; </w:t>
      </w:r>
      <w:r w:rsidRPr="00203AB7">
        <w:t>Seattle</w:t>
      </w:r>
      <w:r>
        <w:t xml:space="preserve"> T</w:t>
      </w:r>
      <w:r w:rsidRPr="00203AB7">
        <w:t>imes, "Seafood lovers’ paradox: Eating fish is healthy, but overfishing is a problem. A fix? Eat more farmed fish,” https://www.seattletimes.com/life/wellness/its-time-to-think-differently-about-farmed-fish/]</w:t>
      </w:r>
    </w:p>
    <w:p w14:paraId="5BF95AAB" w14:textId="77777777" w:rsidR="001044D5" w:rsidRPr="000A11CD" w:rsidRDefault="001044D5" w:rsidP="001044D5">
      <w:pPr>
        <w:rPr>
          <w:sz w:val="16"/>
        </w:rPr>
      </w:pPr>
      <w:r w:rsidRPr="000A11CD">
        <w:rPr>
          <w:sz w:val="16"/>
        </w:rPr>
        <w:t xml:space="preserve">Why the disconnect? For many, the </w:t>
      </w:r>
      <w:r w:rsidRPr="000A11CD">
        <w:rPr>
          <w:u w:val="single"/>
        </w:rPr>
        <w:t>environmental impact of overfishing</w:t>
      </w:r>
      <w:r w:rsidRPr="000A11CD">
        <w:rPr>
          <w:sz w:val="16"/>
        </w:rPr>
        <w:t xml:space="preserve"> is a </w:t>
      </w:r>
      <w:r w:rsidRPr="000A11CD">
        <w:rPr>
          <w:rStyle w:val="Emphasis"/>
        </w:rPr>
        <w:t>major concern</w:t>
      </w:r>
      <w:r w:rsidRPr="000A11CD">
        <w:rPr>
          <w:sz w:val="16"/>
        </w:rPr>
        <w:t xml:space="preserve">. News reports of incidents like the large-scale escape of farmed Atlantic salmon near the San Juans in 2017 raise </w:t>
      </w:r>
      <w:r w:rsidRPr="000A11CD">
        <w:rPr>
          <w:u w:val="single"/>
        </w:rPr>
        <w:t>concerns</w:t>
      </w:r>
      <w:r w:rsidRPr="000A11CD">
        <w:rPr>
          <w:sz w:val="16"/>
        </w:rPr>
        <w:t xml:space="preserve"> about the </w:t>
      </w:r>
      <w:r w:rsidRPr="000A11CD">
        <w:rPr>
          <w:rStyle w:val="Emphasis"/>
        </w:rPr>
        <w:t>impact</w:t>
      </w:r>
      <w:r w:rsidRPr="000A11CD">
        <w:rPr>
          <w:u w:val="single"/>
        </w:rPr>
        <w:t xml:space="preserve"> of </w:t>
      </w:r>
      <w:r w:rsidRPr="000A11CD">
        <w:rPr>
          <w:rStyle w:val="Emphasis"/>
        </w:rPr>
        <w:t>aquaculture</w:t>
      </w:r>
      <w:r w:rsidRPr="000A11CD">
        <w:rPr>
          <w:u w:val="single"/>
        </w:rPr>
        <w:t xml:space="preserve"> on wild fish populations</w:t>
      </w:r>
      <w:r w:rsidRPr="000A11CD">
        <w:rPr>
          <w:sz w:val="16"/>
        </w:rPr>
        <w:t>. But could it be possible to make the healthful choice — eating more fish and seafood — sustainably? Before dismissing farmed fish, keep in mind that both wild fisheries and fish farms can be well-managed and sustainable — or not.</w:t>
      </w:r>
    </w:p>
    <w:p w14:paraId="081833C2" w14:textId="77777777" w:rsidR="001044D5" w:rsidRPr="000A11CD" w:rsidRDefault="001044D5" w:rsidP="001044D5">
      <w:pPr>
        <w:rPr>
          <w:sz w:val="16"/>
        </w:rPr>
      </w:pPr>
      <w:r w:rsidRPr="000A11CD">
        <w:rPr>
          <w:sz w:val="16"/>
        </w:rPr>
        <w:t xml:space="preserve">For centuries, the seas and oceans were considered to be a limitless source of food, but </w:t>
      </w:r>
      <w:r w:rsidRPr="00603D4B">
        <w:rPr>
          <w:rStyle w:val="Emphasis"/>
          <w:highlight w:val="cyan"/>
        </w:rPr>
        <w:t>unsustainable</w:t>
      </w:r>
      <w:r w:rsidRPr="000A11CD">
        <w:rPr>
          <w:u w:val="single"/>
        </w:rPr>
        <w:t xml:space="preserve"> </w:t>
      </w:r>
      <w:r w:rsidRPr="00603D4B">
        <w:rPr>
          <w:highlight w:val="cyan"/>
          <w:u w:val="single"/>
        </w:rPr>
        <w:t>fishing</w:t>
      </w:r>
      <w:r w:rsidRPr="000A11CD">
        <w:rPr>
          <w:u w:val="single"/>
        </w:rPr>
        <w:t xml:space="preserve"> </w:t>
      </w:r>
      <w:r w:rsidRPr="000A11CD">
        <w:rPr>
          <w:rStyle w:val="Emphasis"/>
        </w:rPr>
        <w:t>practices</w:t>
      </w:r>
      <w:r w:rsidRPr="000A11CD">
        <w:rPr>
          <w:u w:val="single"/>
        </w:rPr>
        <w:t xml:space="preserve"> have </w:t>
      </w:r>
      <w:r w:rsidRPr="00603D4B">
        <w:rPr>
          <w:highlight w:val="cyan"/>
          <w:u w:val="single"/>
        </w:rPr>
        <w:t xml:space="preserve">led to </w:t>
      </w:r>
      <w:r w:rsidRPr="00603D4B">
        <w:rPr>
          <w:rStyle w:val="Emphasis"/>
          <w:highlight w:val="cyan"/>
        </w:rPr>
        <w:t>overfishing</w:t>
      </w:r>
      <w:r w:rsidRPr="000A11CD">
        <w:rPr>
          <w:sz w:val="16"/>
        </w:rPr>
        <w:t xml:space="preserve">, which means </w:t>
      </w:r>
      <w:r w:rsidRPr="00603D4B">
        <w:rPr>
          <w:highlight w:val="cyan"/>
          <w:u w:val="single"/>
        </w:rPr>
        <w:t>more</w:t>
      </w:r>
      <w:r w:rsidRPr="000A11CD">
        <w:rPr>
          <w:u w:val="single"/>
        </w:rPr>
        <w:t xml:space="preserve"> fish</w:t>
      </w:r>
      <w:r w:rsidRPr="000A11CD">
        <w:rPr>
          <w:sz w:val="16"/>
        </w:rPr>
        <w:t xml:space="preserve"> are </w:t>
      </w:r>
      <w:r w:rsidRPr="00603D4B">
        <w:rPr>
          <w:highlight w:val="cyan"/>
          <w:u w:val="single"/>
        </w:rPr>
        <w:t>caught than can</w:t>
      </w:r>
      <w:r w:rsidRPr="000A11CD">
        <w:rPr>
          <w:u w:val="single"/>
        </w:rPr>
        <w:t xml:space="preserve"> </w:t>
      </w:r>
      <w:r w:rsidRPr="00603D4B">
        <w:rPr>
          <w:highlight w:val="cyan"/>
          <w:u w:val="single"/>
        </w:rPr>
        <w:t>be replaced</w:t>
      </w:r>
      <w:r w:rsidRPr="000A11CD">
        <w:rPr>
          <w:u w:val="single"/>
        </w:rPr>
        <w:t xml:space="preserve"> through natural reproductio</w:t>
      </w:r>
      <w:r w:rsidRPr="000A11CD">
        <w:rPr>
          <w:sz w:val="16"/>
        </w:rPr>
        <w:t xml:space="preserve">n. Even worse, </w:t>
      </w:r>
      <w:r w:rsidRPr="000A11CD">
        <w:rPr>
          <w:u w:val="single"/>
        </w:rPr>
        <w:t xml:space="preserve">specific fishing methods also </w:t>
      </w:r>
      <w:r w:rsidRPr="00603D4B">
        <w:rPr>
          <w:highlight w:val="cyan"/>
          <w:u w:val="single"/>
        </w:rPr>
        <w:t>destroy</w:t>
      </w:r>
      <w:r w:rsidRPr="000A11CD">
        <w:rPr>
          <w:u w:val="single"/>
        </w:rPr>
        <w:t xml:space="preserve"> </w:t>
      </w:r>
      <w:r w:rsidRPr="000A11CD">
        <w:rPr>
          <w:rStyle w:val="Emphasis"/>
        </w:rPr>
        <w:t xml:space="preserve">aquatic </w:t>
      </w:r>
      <w:r w:rsidRPr="00603D4B">
        <w:rPr>
          <w:rStyle w:val="Emphasis"/>
          <w:highlight w:val="cyan"/>
        </w:rPr>
        <w:t>habitats</w:t>
      </w:r>
      <w:r w:rsidRPr="00603D4B">
        <w:rPr>
          <w:highlight w:val="cyan"/>
          <w:u w:val="single"/>
        </w:rPr>
        <w:t xml:space="preserve"> and </w:t>
      </w:r>
      <w:r w:rsidRPr="00603D4B">
        <w:rPr>
          <w:rStyle w:val="Emphasis"/>
          <w:highlight w:val="cyan"/>
        </w:rPr>
        <w:t>ecosystems</w:t>
      </w:r>
      <w:r w:rsidRPr="000A11CD">
        <w:rPr>
          <w:sz w:val="16"/>
        </w:rPr>
        <w:t xml:space="preserve">, </w:t>
      </w:r>
      <w:r w:rsidRPr="00603D4B">
        <w:rPr>
          <w:highlight w:val="cyan"/>
          <w:u w:val="single"/>
        </w:rPr>
        <w:t>erode</w:t>
      </w:r>
      <w:r w:rsidRPr="000A11CD">
        <w:rPr>
          <w:u w:val="single"/>
        </w:rPr>
        <w:t xml:space="preserve"> </w:t>
      </w:r>
      <w:r w:rsidRPr="00603D4B">
        <w:rPr>
          <w:rStyle w:val="Emphasis"/>
          <w:highlight w:val="cyan"/>
        </w:rPr>
        <w:t>coastal economies</w:t>
      </w:r>
      <w:r w:rsidRPr="000A11CD">
        <w:rPr>
          <w:sz w:val="16"/>
        </w:rPr>
        <w:t xml:space="preserve"> and </w:t>
      </w:r>
      <w:r w:rsidRPr="00603D4B">
        <w:rPr>
          <w:rStyle w:val="Emphasis"/>
          <w:highlight w:val="cyan"/>
        </w:rPr>
        <w:t>kill</w:t>
      </w:r>
      <w:r w:rsidRPr="000A11CD">
        <w:rPr>
          <w:rStyle w:val="Emphasis"/>
        </w:rPr>
        <w:t xml:space="preserve"> </w:t>
      </w:r>
      <w:r w:rsidRPr="00603D4B">
        <w:rPr>
          <w:rStyle w:val="Emphasis"/>
          <w:highlight w:val="cyan"/>
        </w:rPr>
        <w:t>animals</w:t>
      </w:r>
      <w:r w:rsidRPr="000A11CD">
        <w:rPr>
          <w:sz w:val="16"/>
        </w:rPr>
        <w:t xml:space="preserve"> not being fished. Known as “bycatch,” denoting their status as innocent bystanders, these animals include sea turtles, marine mammals, sharks and albatross.</w:t>
      </w:r>
    </w:p>
    <w:p w14:paraId="23864097" w14:textId="77777777" w:rsidR="001044D5" w:rsidRPr="000A11CD" w:rsidRDefault="001044D5" w:rsidP="001044D5">
      <w:pPr>
        <w:rPr>
          <w:sz w:val="16"/>
        </w:rPr>
      </w:pPr>
      <w:r w:rsidRPr="000A11CD">
        <w:rPr>
          <w:sz w:val="16"/>
        </w:rPr>
        <w:t>According</w:t>
      </w:r>
      <w:r w:rsidRPr="000A11CD">
        <w:rPr>
          <w:u w:val="single"/>
        </w:rPr>
        <w:t xml:space="preserve"> </w:t>
      </w:r>
      <w:r w:rsidRPr="000A11CD">
        <w:rPr>
          <w:sz w:val="16"/>
        </w:rPr>
        <w:t>to the National Oceanic and Atmospheric Administration (NOAA), production from wild fisheries around the world plateaued in the mid-1980s, and even with improved management, is not likely to increase significantly. Meanwhile, consumer demand for seafood has risen. A report recently released by the global EAT-Lancet Commission on Food, Planet, Health, which I wrote about last week, pointed out that about 60 percent of world fish stocks are fished to capacity, and over 30 are overfished. The authors called for both improved management of the world’s oceans and sustainable expansion of aquaculture, aka fish farming.</w:t>
      </w:r>
    </w:p>
    <w:p w14:paraId="7068B3A6" w14:textId="77777777" w:rsidR="001044D5" w:rsidRPr="000A11CD" w:rsidRDefault="001044D5" w:rsidP="001044D5">
      <w:pPr>
        <w:rPr>
          <w:sz w:val="16"/>
        </w:rPr>
      </w:pPr>
      <w:r w:rsidRPr="000A11CD">
        <w:rPr>
          <w:sz w:val="16"/>
        </w:rPr>
        <w:t xml:space="preserve">According to the Monterey Bay Aquarium Seafood Watch program, </w:t>
      </w:r>
      <w:r w:rsidRPr="00603D4B">
        <w:rPr>
          <w:highlight w:val="cyan"/>
          <w:u w:val="single"/>
        </w:rPr>
        <w:t>aquaculture</w:t>
      </w:r>
      <w:r w:rsidRPr="000A11CD">
        <w:rPr>
          <w:sz w:val="16"/>
        </w:rPr>
        <w:t xml:space="preserve"> may be the </w:t>
      </w:r>
      <w:r w:rsidRPr="000A11CD">
        <w:rPr>
          <w:rStyle w:val="Emphasis"/>
        </w:rPr>
        <w:t>solution</w:t>
      </w:r>
      <w:r w:rsidRPr="000A11CD">
        <w:rPr>
          <w:u w:val="single"/>
        </w:rPr>
        <w:t xml:space="preserve"> to the </w:t>
      </w:r>
      <w:r w:rsidRPr="00603D4B">
        <w:rPr>
          <w:rStyle w:val="Emphasis"/>
          <w:highlight w:val="cyan"/>
        </w:rPr>
        <w:t>increas</w:t>
      </w:r>
      <w:r w:rsidRPr="000A11CD">
        <w:rPr>
          <w:rStyle w:val="Emphasis"/>
        </w:rPr>
        <w:t xml:space="preserve">ing </w:t>
      </w:r>
      <w:r w:rsidRPr="00603D4B">
        <w:rPr>
          <w:rStyle w:val="Emphasis"/>
          <w:highlight w:val="cyan"/>
        </w:rPr>
        <w:t>pressures</w:t>
      </w:r>
      <w:r w:rsidRPr="00603D4B">
        <w:rPr>
          <w:highlight w:val="cyan"/>
          <w:u w:val="single"/>
        </w:rPr>
        <w:t xml:space="preserve"> on our</w:t>
      </w:r>
      <w:r w:rsidRPr="000A11CD">
        <w:rPr>
          <w:u w:val="single"/>
        </w:rPr>
        <w:t xml:space="preserve"> ocean </w:t>
      </w:r>
      <w:r w:rsidRPr="00603D4B">
        <w:rPr>
          <w:highlight w:val="cyan"/>
          <w:u w:val="single"/>
        </w:rPr>
        <w:t>resources</w:t>
      </w:r>
      <w:r w:rsidRPr="000A11CD">
        <w:rPr>
          <w:sz w:val="16"/>
        </w:rPr>
        <w:t xml:space="preserve">. </w:t>
      </w:r>
      <w:r w:rsidRPr="000A11CD">
        <w:rPr>
          <w:u w:val="single"/>
        </w:rPr>
        <w:t>Fish farming</w:t>
      </w:r>
      <w:r w:rsidRPr="000A11CD">
        <w:rPr>
          <w:sz w:val="16"/>
        </w:rPr>
        <w:t xml:space="preserve"> is </w:t>
      </w:r>
      <w:r w:rsidRPr="000A11CD">
        <w:rPr>
          <w:u w:val="single"/>
        </w:rPr>
        <w:t>nothing new</w:t>
      </w:r>
      <w:r w:rsidRPr="000A11CD">
        <w:rPr>
          <w:sz w:val="16"/>
        </w:rPr>
        <w:t xml:space="preserve"> — it’s been in practice for hundreds of years in some parts of the world, even if the term “farmed fish” makes some seafood lovers grimace. To help meet the growing global demand for seafood, aquaculture is on the rise. According to NOAA, worldwide aquaculture production has increased annually by 8.3 percent since 1970. Current estimates indicate that half of seafood consumed worldwide and in the U.S. is farm-raised, with that percentage expected to reach 62 percent by 2030. Unfortunately, the </w:t>
      </w:r>
      <w:r w:rsidRPr="00603D4B">
        <w:rPr>
          <w:rStyle w:val="Emphasis"/>
          <w:highlight w:val="cyan"/>
        </w:rPr>
        <w:t>U.S. lags behind</w:t>
      </w:r>
      <w:r w:rsidRPr="00603D4B">
        <w:rPr>
          <w:highlight w:val="cyan"/>
          <w:u w:val="single"/>
        </w:rPr>
        <w:t xml:space="preserve"> in aquaculture</w:t>
      </w:r>
      <w:r w:rsidRPr="000A11CD">
        <w:rPr>
          <w:u w:val="single"/>
        </w:rPr>
        <w:t xml:space="preserve"> production,</w:t>
      </w:r>
      <w:r w:rsidRPr="000A11CD">
        <w:rPr>
          <w:sz w:val="16"/>
        </w:rPr>
        <w:t xml:space="preserve"> ranking 13th in the world, </w:t>
      </w:r>
      <w:r w:rsidRPr="000A11CD">
        <w:rPr>
          <w:u w:val="single"/>
        </w:rPr>
        <w:t>one of the reasons we import 90 percent of our seafood</w:t>
      </w:r>
      <w:r w:rsidRPr="000A11CD">
        <w:rPr>
          <w:sz w:val="16"/>
        </w:rPr>
        <w:t>.</w:t>
      </w:r>
    </w:p>
    <w:p w14:paraId="7BC0DC7D" w14:textId="77777777" w:rsidR="001044D5" w:rsidRPr="000A11CD" w:rsidRDefault="001044D5" w:rsidP="001044D5">
      <w:pPr>
        <w:rPr>
          <w:sz w:val="16"/>
        </w:rPr>
      </w:pPr>
      <w:r w:rsidRPr="000A11CD">
        <w:rPr>
          <w:u w:val="single"/>
        </w:rPr>
        <w:t>Although</w:t>
      </w:r>
      <w:r w:rsidRPr="000A11CD">
        <w:rPr>
          <w:sz w:val="16"/>
        </w:rPr>
        <w:t xml:space="preserve"> </w:t>
      </w:r>
      <w:r w:rsidRPr="000A11CD">
        <w:rPr>
          <w:u w:val="single"/>
        </w:rPr>
        <w:t>federally managed U.S. fisheries are improvin</w:t>
      </w:r>
      <w:r w:rsidRPr="000A11CD">
        <w:rPr>
          <w:sz w:val="16"/>
        </w:rPr>
        <w:t xml:space="preserve">g, and overfishing rates are decreasing, </w:t>
      </w:r>
      <w:r w:rsidRPr="00603D4B">
        <w:rPr>
          <w:highlight w:val="cyan"/>
          <w:u w:val="single"/>
        </w:rPr>
        <w:t xml:space="preserve">domestic wild fish </w:t>
      </w:r>
      <w:r w:rsidRPr="00603D4B">
        <w:rPr>
          <w:rStyle w:val="Emphasis"/>
          <w:highlight w:val="cyan"/>
        </w:rPr>
        <w:t>can’t meet demand</w:t>
      </w:r>
      <w:r w:rsidRPr="000A11CD">
        <w:rPr>
          <w:sz w:val="16"/>
        </w:rPr>
        <w:t>, especially if more people start eating the recommended amount of fish and seafood</w:t>
      </w:r>
      <w:r w:rsidRPr="000A11CD">
        <w:rPr>
          <w:u w:val="single"/>
        </w:rPr>
        <w:t xml:space="preserve">. </w:t>
      </w:r>
      <w:r w:rsidRPr="00203AB7">
        <w:rPr>
          <w:highlight w:val="cyan"/>
          <w:u w:val="single"/>
        </w:rPr>
        <w:t>Sustainable</w:t>
      </w:r>
      <w:r w:rsidRPr="000A11CD">
        <w:rPr>
          <w:u w:val="single"/>
        </w:rPr>
        <w:t xml:space="preserve"> aquaculture </w:t>
      </w:r>
      <w:r w:rsidRPr="00603D4B">
        <w:rPr>
          <w:highlight w:val="cyan"/>
          <w:u w:val="single"/>
        </w:rPr>
        <w:t>op</w:t>
      </w:r>
      <w:r w:rsidRPr="00203AB7">
        <w:rPr>
          <w:u w:val="single"/>
        </w:rPr>
        <w:t>eration</w:t>
      </w:r>
      <w:r w:rsidRPr="00603D4B">
        <w:rPr>
          <w:highlight w:val="cyan"/>
          <w:u w:val="single"/>
        </w:rPr>
        <w:t>s</w:t>
      </w:r>
      <w:r w:rsidRPr="000A11CD">
        <w:rPr>
          <w:sz w:val="16"/>
        </w:rPr>
        <w:t xml:space="preserve"> </w:t>
      </w:r>
      <w:r w:rsidRPr="00603D4B">
        <w:rPr>
          <w:rStyle w:val="StyleUnderline"/>
          <w:highlight w:val="cyan"/>
        </w:rPr>
        <w:t>have</w:t>
      </w:r>
      <w:r w:rsidRPr="000A11CD">
        <w:rPr>
          <w:sz w:val="16"/>
        </w:rPr>
        <w:t xml:space="preserve"> very </w:t>
      </w:r>
      <w:r w:rsidRPr="00603D4B">
        <w:rPr>
          <w:rStyle w:val="Emphasis"/>
          <w:highlight w:val="cyan"/>
        </w:rPr>
        <w:t>little</w:t>
      </w:r>
      <w:r w:rsidRPr="000A11CD">
        <w:rPr>
          <w:u w:val="single"/>
        </w:rPr>
        <w:t xml:space="preserve"> environmental </w:t>
      </w:r>
      <w:r w:rsidRPr="00603D4B">
        <w:rPr>
          <w:rStyle w:val="Emphasis"/>
          <w:highlight w:val="cyan"/>
        </w:rPr>
        <w:t>impact</w:t>
      </w:r>
      <w:r w:rsidRPr="00603D4B">
        <w:rPr>
          <w:sz w:val="16"/>
          <w:highlight w:val="cyan"/>
        </w:rPr>
        <w:t xml:space="preserve"> </w:t>
      </w:r>
      <w:r w:rsidRPr="00603D4B">
        <w:rPr>
          <w:highlight w:val="cyan"/>
          <w:u w:val="single"/>
        </w:rPr>
        <w:t>because</w:t>
      </w:r>
      <w:r w:rsidRPr="000A11CD">
        <w:rPr>
          <w:sz w:val="16"/>
        </w:rPr>
        <w:t xml:space="preserve"> they use </w:t>
      </w:r>
      <w:r w:rsidRPr="00603D4B">
        <w:rPr>
          <w:rStyle w:val="StyleUnderline"/>
          <w:highlight w:val="cyan"/>
        </w:rPr>
        <w:t>practices</w:t>
      </w:r>
      <w:r w:rsidRPr="000A11CD">
        <w:rPr>
          <w:u w:val="single"/>
        </w:rPr>
        <w:t xml:space="preserve"> that </w:t>
      </w:r>
      <w:r w:rsidRPr="00603D4B">
        <w:rPr>
          <w:rStyle w:val="Emphasis"/>
          <w:highlight w:val="cyan"/>
        </w:rPr>
        <w:t>limit disease</w:t>
      </w:r>
      <w:r w:rsidRPr="000A11CD">
        <w:rPr>
          <w:u w:val="single"/>
        </w:rPr>
        <w:t xml:space="preserve">, </w:t>
      </w:r>
      <w:r w:rsidRPr="00603D4B">
        <w:rPr>
          <w:rStyle w:val="Emphasis"/>
          <w:highlight w:val="cyan"/>
        </w:rPr>
        <w:t>fish escapes</w:t>
      </w:r>
      <w:r w:rsidRPr="00603D4B">
        <w:rPr>
          <w:highlight w:val="cyan"/>
          <w:u w:val="single"/>
        </w:rPr>
        <w:t>,</w:t>
      </w:r>
      <w:r w:rsidRPr="000A11CD">
        <w:rPr>
          <w:u w:val="single"/>
        </w:rPr>
        <w:t xml:space="preserve"> </w:t>
      </w:r>
      <w:r w:rsidRPr="00603D4B">
        <w:rPr>
          <w:rStyle w:val="Emphasis"/>
          <w:highlight w:val="cyan"/>
        </w:rPr>
        <w:t>damage</w:t>
      </w:r>
      <w:r w:rsidRPr="00603D4B">
        <w:rPr>
          <w:highlight w:val="cyan"/>
          <w:u w:val="single"/>
        </w:rPr>
        <w:t xml:space="preserve"> to</w:t>
      </w:r>
      <w:r w:rsidRPr="000A11CD">
        <w:rPr>
          <w:u w:val="single"/>
        </w:rPr>
        <w:t xml:space="preserve"> natural </w:t>
      </w:r>
      <w:r w:rsidRPr="00603D4B">
        <w:rPr>
          <w:rStyle w:val="Emphasis"/>
          <w:highlight w:val="cyan"/>
        </w:rPr>
        <w:t>habitats</w:t>
      </w:r>
      <w:r w:rsidRPr="000A11CD">
        <w:rPr>
          <w:u w:val="single"/>
        </w:rPr>
        <w:t xml:space="preserve"> and use of wild fish as feed. </w:t>
      </w:r>
      <w:r w:rsidRPr="000A11CD">
        <w:rPr>
          <w:sz w:val="16"/>
        </w:rPr>
        <w:t>One example of sustainable U.S. aquaculture is Colorado Hybrid Striped Bass, produced by the family-owned fish farm Colorado Catch.</w:t>
      </w:r>
    </w:p>
    <w:p w14:paraId="30D7AAE9" w14:textId="77777777" w:rsidR="001044D5" w:rsidRPr="000A11CD" w:rsidRDefault="001044D5" w:rsidP="001044D5">
      <w:pPr>
        <w:rPr>
          <w:sz w:val="16"/>
        </w:rPr>
      </w:pPr>
      <w:r w:rsidRPr="000A11CD">
        <w:rPr>
          <w:sz w:val="16"/>
        </w:rPr>
        <w:t xml:space="preserve">According to NOAA, </w:t>
      </w:r>
      <w:r w:rsidRPr="000A11CD">
        <w:rPr>
          <w:u w:val="single"/>
        </w:rPr>
        <w:t xml:space="preserve">many countries are investing in </w:t>
      </w:r>
      <w:r w:rsidRPr="000A11CD">
        <w:rPr>
          <w:rStyle w:val="Emphasis"/>
        </w:rPr>
        <w:t>sustainable</w:t>
      </w:r>
      <w:r w:rsidRPr="000A11CD">
        <w:rPr>
          <w:u w:val="single"/>
        </w:rPr>
        <w:t xml:space="preserve"> aquaculture </w:t>
      </w:r>
      <w:r w:rsidRPr="000A11CD">
        <w:rPr>
          <w:rStyle w:val="Emphasis"/>
        </w:rPr>
        <w:t>research</w:t>
      </w:r>
      <w:r w:rsidRPr="000A11CD">
        <w:rPr>
          <w:u w:val="single"/>
        </w:rPr>
        <w:t xml:space="preserve"> and development and developing </w:t>
      </w:r>
      <w:r w:rsidRPr="000A11CD">
        <w:rPr>
          <w:rStyle w:val="Emphasis"/>
        </w:rPr>
        <w:t>systems for regulation</w:t>
      </w:r>
      <w:r w:rsidRPr="000A11CD">
        <w:rPr>
          <w:sz w:val="16"/>
        </w:rPr>
        <w:t>. To take the guesswork out of buying sustainably, look for the Best Aquaculture Practices certification labels. The Global Aquaculture Alliance administers this third-party certification to seafood products that come from facilities managed in an environmentally, socially and economically responsible manner.</w:t>
      </w:r>
    </w:p>
    <w:p w14:paraId="5CC47E17" w14:textId="77777777" w:rsidR="001044D5" w:rsidRPr="00203AB7" w:rsidRDefault="001044D5" w:rsidP="001044D5">
      <w:pPr>
        <w:pStyle w:val="Heading4"/>
      </w:pPr>
      <w:r>
        <w:t xml:space="preserve">The impact is </w:t>
      </w:r>
      <w:r w:rsidRPr="00203AB7">
        <w:rPr>
          <w:u w:val="single"/>
        </w:rPr>
        <w:t>nuclear fish wars</w:t>
      </w:r>
      <w:r>
        <w:t>---extinction.</w:t>
      </w:r>
    </w:p>
    <w:p w14:paraId="79262333" w14:textId="77777777" w:rsidR="001044D5" w:rsidRPr="000B652D" w:rsidRDefault="001044D5" w:rsidP="001044D5">
      <w:r w:rsidRPr="00203AB7">
        <w:rPr>
          <w:rStyle w:val="Style13ptBold"/>
        </w:rPr>
        <w:t>Cribb ’19</w:t>
      </w:r>
      <w:r>
        <w:t xml:space="preserve"> [Julian; 2019;</w:t>
      </w:r>
      <w:r w:rsidRPr="000B652D">
        <w:t xml:space="preserve">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r>
        <w:t>]</w:t>
      </w:r>
    </w:p>
    <w:p w14:paraId="47215C7B" w14:textId="77777777" w:rsidR="001044D5" w:rsidRPr="00582FD5" w:rsidRDefault="001044D5" w:rsidP="001044D5">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0E3C95">
        <w:rPr>
          <w:rStyle w:val="Emphasis"/>
          <w:highlight w:val="cya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0E3C95">
        <w:rPr>
          <w:rStyle w:val="Emphasis"/>
          <w:highlight w:val="cyan"/>
        </w:rPr>
        <w:t>collapse</w:t>
      </w:r>
      <w:r w:rsidRPr="000E3C95">
        <w:rPr>
          <w:rStyle w:val="StyleUnderline"/>
        </w:rPr>
        <w:t xml:space="preserve"> in </w:t>
      </w:r>
      <w:r w:rsidRPr="000E3C95">
        <w:rPr>
          <w:rStyle w:val="Emphasis"/>
          <w:highlight w:val="cyan"/>
        </w:rPr>
        <w:t>world</w:t>
      </w:r>
      <w:r w:rsidRPr="000E3C95">
        <w:rPr>
          <w:rStyle w:val="Emphasis"/>
        </w:rPr>
        <w:t xml:space="preserve"> wild </w:t>
      </w:r>
      <w:r w:rsidRPr="000E3C95">
        <w:rPr>
          <w:rStyle w:val="Emphasis"/>
          <w:highlight w:val="cyan"/>
        </w:rPr>
        <w:t>fisheries</w:t>
      </w:r>
      <w:r w:rsidRPr="00582FD5">
        <w:rPr>
          <w:sz w:val="14"/>
        </w:rPr>
        <w:t xml:space="preserve"> and are a clear example of how the activity of one part of the food system can impair another. Similarly, most inland rivers and lakes in </w:t>
      </w:r>
      <w:r w:rsidRPr="00582FD5">
        <w:rPr>
          <w:sz w:val="14"/>
        </w:rPr>
        <w:lastRenderedPageBreak/>
        <w:t xml:space="preserve">populated regions are eutrophic and polluted - and no longer capable of producing as much food as in the past. The </w:t>
      </w:r>
      <w:r w:rsidRPr="000E3C95">
        <w:rPr>
          <w:rStyle w:val="StyleUnderline"/>
        </w:rPr>
        <w:t xml:space="preserve">loss of wild fisheries </w:t>
      </w:r>
      <w:r w:rsidRPr="000E3C95">
        <w:rPr>
          <w:rStyle w:val="Emphasis"/>
          <w:highlight w:val="cyan"/>
        </w:rPr>
        <w:t>increase</w:t>
      </w:r>
      <w:r w:rsidRPr="007E6E54">
        <w:rPr>
          <w:rStyle w:val="Emphasis"/>
        </w:rPr>
        <w:t xml:space="preserve">s </w:t>
      </w:r>
      <w:r w:rsidRPr="000E3C95">
        <w:rPr>
          <w:rStyle w:val="Emphasis"/>
          <w:highlight w:val="cyan"/>
        </w:rPr>
        <w:t>tensions</w:t>
      </w:r>
      <w:r w:rsidRPr="000E3C95">
        <w:rPr>
          <w:rStyle w:val="StyleUnderline"/>
          <w:highlight w:val="cyan"/>
        </w:rPr>
        <w:t xml:space="preserve"> </w:t>
      </w:r>
      <w:r w:rsidRPr="007E6E54">
        <w:rPr>
          <w:rStyle w:val="StyleUnderline"/>
        </w:rPr>
        <w:t xml:space="preserve">between </w:t>
      </w:r>
      <w:r w:rsidRPr="007E6E54">
        <w:rPr>
          <w:rStyle w:val="Emphasis"/>
        </w:rPr>
        <w:t>nations</w:t>
      </w:r>
      <w:r w:rsidRPr="007E6E54">
        <w:rPr>
          <w:sz w:val="14"/>
        </w:rPr>
        <w:t xml:space="preserve"> and</w:t>
      </w:r>
      <w:r w:rsidRPr="00582FD5">
        <w:rPr>
          <w:sz w:val="14"/>
        </w:rPr>
        <w:t xml:space="preserve"> fishers </w:t>
      </w:r>
      <w:r w:rsidRPr="000E3C95">
        <w:rPr>
          <w:rStyle w:val="StyleUnderline"/>
          <w:highlight w:val="cyan"/>
        </w:rPr>
        <w:t>over</w:t>
      </w:r>
      <w:r w:rsidRPr="000E3C95">
        <w:rPr>
          <w:rStyle w:val="StyleUnderline"/>
        </w:rPr>
        <w:t xml:space="preserve"> </w:t>
      </w:r>
      <w:r w:rsidRPr="000E3C95">
        <w:rPr>
          <w:rStyle w:val="Emphasis"/>
        </w:rPr>
        <w:t xml:space="preserve">what </w:t>
      </w:r>
      <w:r w:rsidRPr="000E3C95">
        <w:rPr>
          <w:rStyle w:val="Emphasis"/>
          <w:highlight w:val="cyan"/>
        </w:rPr>
        <w:t>remains</w:t>
      </w:r>
      <w:r w:rsidRPr="000E3C95">
        <w:rPr>
          <w:rStyle w:val="StyleUnderline"/>
          <w:highlight w:val="cyan"/>
        </w:rPr>
        <w:t xml:space="preserve"> and</w:t>
      </w:r>
      <w:r w:rsidRPr="000E3C95">
        <w:rPr>
          <w:rStyle w:val="StyleUnderline"/>
        </w:rPr>
        <w:t xml:space="preserve"> can </w:t>
      </w:r>
      <w:r w:rsidRPr="000E3C95">
        <w:rPr>
          <w:rStyle w:val="StyleUnderline"/>
          <w:highlight w:val="cyan"/>
        </w:rPr>
        <w:t xml:space="preserve">lead to </w:t>
      </w:r>
      <w:r w:rsidRPr="000E3C95">
        <w:rPr>
          <w:rStyle w:val="Emphasis"/>
          <w:highlight w:val="cyan"/>
        </w:rPr>
        <w:t>'fish wars'</w:t>
      </w:r>
      <w:r w:rsidRPr="00582FD5">
        <w:rPr>
          <w:sz w:val="14"/>
        </w:rPr>
        <w:t>.8</w:t>
      </w:r>
    </w:p>
    <w:p w14:paraId="65E5A563" w14:textId="77777777" w:rsidR="001044D5" w:rsidRPr="00582FD5" w:rsidRDefault="001044D5" w:rsidP="001044D5">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3606A47A" w14:textId="77777777" w:rsidR="001044D5" w:rsidRPr="00582FD5" w:rsidRDefault="001044D5" w:rsidP="001044D5">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37E0AA2C" w14:textId="77777777" w:rsidR="001044D5" w:rsidRPr="00582FD5" w:rsidRDefault="001044D5" w:rsidP="001044D5">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40ED2942" w14:textId="77777777" w:rsidR="001044D5" w:rsidRPr="00582FD5" w:rsidRDefault="001044D5" w:rsidP="001044D5">
      <w:pPr>
        <w:rPr>
          <w:sz w:val="6"/>
          <w:szCs w:val="14"/>
        </w:rPr>
      </w:pPr>
      <w:r w:rsidRPr="00582FD5">
        <w:rPr>
          <w:sz w:val="6"/>
          <w:szCs w:val="14"/>
        </w:rPr>
        <w:t>Resource Scarcity</w:t>
      </w:r>
    </w:p>
    <w:p w14:paraId="6554A98F" w14:textId="77777777" w:rsidR="001044D5" w:rsidRPr="00582FD5" w:rsidRDefault="001044D5" w:rsidP="001044D5">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7BF9B1F4" w14:textId="77777777" w:rsidR="001044D5" w:rsidRPr="00582FD5" w:rsidRDefault="001044D5" w:rsidP="001044D5">
      <w:pPr>
        <w:rPr>
          <w:sz w:val="6"/>
          <w:szCs w:val="14"/>
        </w:rPr>
      </w:pPr>
      <w:r w:rsidRPr="00582FD5">
        <w:rPr>
          <w:sz w:val="6"/>
          <w:szCs w:val="14"/>
        </w:rPr>
        <w:t>To make the issue of resource consumption a little more personal: you (as an average individual citizen of the planet) will in your lifetime</w:t>
      </w:r>
    </w:p>
    <w:p w14:paraId="352CEA22" w14:textId="77777777" w:rsidR="001044D5" w:rsidRPr="00582FD5" w:rsidRDefault="001044D5" w:rsidP="001044D5">
      <w:pPr>
        <w:rPr>
          <w:sz w:val="6"/>
          <w:szCs w:val="14"/>
        </w:rPr>
      </w:pPr>
      <w:r w:rsidRPr="00582FD5">
        <w:rPr>
          <w:sz w:val="6"/>
          <w:szCs w:val="14"/>
        </w:rPr>
        <w:t>-</w:t>
      </w:r>
      <w:r w:rsidRPr="00582FD5">
        <w:rPr>
          <w:sz w:val="6"/>
          <w:szCs w:val="14"/>
        </w:rPr>
        <w:tab/>
        <w:t>use 99,720 tonnes (i.e. 40 Olympic pools) of fresh water</w:t>
      </w:r>
    </w:p>
    <w:p w14:paraId="171EE402" w14:textId="77777777" w:rsidR="001044D5" w:rsidRPr="00582FD5" w:rsidRDefault="001044D5" w:rsidP="001044D5">
      <w:pPr>
        <w:rPr>
          <w:sz w:val="6"/>
          <w:szCs w:val="14"/>
        </w:rPr>
      </w:pPr>
      <w:r w:rsidRPr="00582FD5">
        <w:rPr>
          <w:sz w:val="6"/>
          <w:szCs w:val="14"/>
        </w:rPr>
        <w:t>-</w:t>
      </w:r>
      <w:r w:rsidRPr="00582FD5">
        <w:rPr>
          <w:sz w:val="6"/>
          <w:szCs w:val="14"/>
        </w:rPr>
        <w:tab/>
        <w:t>displace 750 tonnes of topsoil</w:t>
      </w:r>
    </w:p>
    <w:p w14:paraId="171DE969" w14:textId="77777777" w:rsidR="001044D5" w:rsidRPr="00582FD5" w:rsidRDefault="001044D5" w:rsidP="001044D5">
      <w:pPr>
        <w:rPr>
          <w:sz w:val="6"/>
          <w:szCs w:val="14"/>
        </w:rPr>
      </w:pPr>
      <w:r w:rsidRPr="00582FD5">
        <w:rPr>
          <w:sz w:val="6"/>
          <w:szCs w:val="14"/>
        </w:rPr>
        <w:t>-</w:t>
      </w:r>
      <w:r w:rsidRPr="00582FD5">
        <w:rPr>
          <w:sz w:val="6"/>
          <w:szCs w:val="14"/>
        </w:rPr>
        <w:tab/>
        <w:t>consume 720 tonnes of metals and materials</w:t>
      </w:r>
    </w:p>
    <w:p w14:paraId="71901BF6" w14:textId="77777777" w:rsidR="001044D5" w:rsidRPr="00582FD5" w:rsidRDefault="001044D5" w:rsidP="001044D5">
      <w:pPr>
        <w:rPr>
          <w:sz w:val="6"/>
          <w:szCs w:val="14"/>
        </w:rPr>
      </w:pPr>
      <w:r w:rsidRPr="00582FD5">
        <w:rPr>
          <w:sz w:val="6"/>
          <w:szCs w:val="14"/>
        </w:rPr>
        <w:t>-</w:t>
      </w:r>
      <w:r w:rsidRPr="00582FD5">
        <w:rPr>
          <w:sz w:val="6"/>
          <w:szCs w:val="14"/>
        </w:rPr>
        <w:tab/>
        <w:t>use 80 billion joules of energy</w:t>
      </w:r>
    </w:p>
    <w:p w14:paraId="408D9CC3" w14:textId="77777777" w:rsidR="001044D5" w:rsidRPr="00582FD5" w:rsidRDefault="001044D5" w:rsidP="001044D5">
      <w:pPr>
        <w:rPr>
          <w:sz w:val="6"/>
          <w:szCs w:val="14"/>
        </w:rPr>
      </w:pPr>
      <w:r w:rsidRPr="00582FD5">
        <w:rPr>
          <w:sz w:val="6"/>
          <w:szCs w:val="14"/>
        </w:rPr>
        <w:t>-</w:t>
      </w:r>
      <w:r w:rsidRPr="00582FD5">
        <w:rPr>
          <w:sz w:val="6"/>
          <w:szCs w:val="14"/>
        </w:rPr>
        <w:tab/>
        <w:t>release 288 tonnes of CO2</w:t>
      </w:r>
    </w:p>
    <w:p w14:paraId="13C3AA00" w14:textId="77777777" w:rsidR="001044D5" w:rsidRPr="00582FD5" w:rsidRDefault="001044D5" w:rsidP="001044D5">
      <w:pPr>
        <w:rPr>
          <w:sz w:val="6"/>
          <w:szCs w:val="14"/>
        </w:rPr>
      </w:pPr>
      <w:r w:rsidRPr="00582FD5">
        <w:rPr>
          <w:sz w:val="6"/>
          <w:szCs w:val="14"/>
        </w:rPr>
        <w:t>-</w:t>
      </w:r>
      <w:r w:rsidRPr="00582FD5">
        <w:rPr>
          <w:sz w:val="6"/>
          <w:szCs w:val="14"/>
        </w:rPr>
        <w:tab/>
        <w:t>release 320 kilograms of toxic chemicals</w:t>
      </w:r>
    </w:p>
    <w:p w14:paraId="545D8E93" w14:textId="77777777" w:rsidR="001044D5" w:rsidRPr="00582FD5" w:rsidRDefault="001044D5" w:rsidP="001044D5">
      <w:pPr>
        <w:rPr>
          <w:sz w:val="6"/>
          <w:szCs w:val="14"/>
        </w:rPr>
      </w:pPr>
      <w:r w:rsidRPr="00582FD5">
        <w:rPr>
          <w:sz w:val="6"/>
          <w:szCs w:val="14"/>
        </w:rPr>
        <w:t>-</w:t>
      </w:r>
      <w:r w:rsidRPr="00582FD5">
        <w:rPr>
          <w:sz w:val="6"/>
          <w:szCs w:val="14"/>
        </w:rPr>
        <w:tab/>
        <w:t>waste 13.4 tonnes of food</w:t>
      </w:r>
    </w:p>
    <w:p w14:paraId="24338FAC" w14:textId="77777777" w:rsidR="001044D5" w:rsidRPr="00582FD5" w:rsidRDefault="001044D5" w:rsidP="001044D5">
      <w:pPr>
        <w:rPr>
          <w:sz w:val="6"/>
          <w:szCs w:val="14"/>
        </w:rPr>
      </w:pPr>
      <w:r w:rsidRPr="00582FD5">
        <w:rPr>
          <w:sz w:val="6"/>
          <w:szCs w:val="14"/>
        </w:rPr>
        <w:t>-</w:t>
      </w:r>
      <w:r w:rsidRPr="00582FD5">
        <w:rPr>
          <w:sz w:val="6"/>
          <w:szCs w:val="14"/>
        </w:rPr>
        <w:tab/>
        <w:t>destroy 800 square metres of forest.</w:t>
      </w:r>
    </w:p>
    <w:p w14:paraId="691B6D08" w14:textId="77777777" w:rsidR="001044D5" w:rsidRPr="00582FD5" w:rsidRDefault="001044D5" w:rsidP="001044D5">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5C32CAE9" w14:textId="77777777" w:rsidR="001044D5" w:rsidRPr="00582FD5" w:rsidRDefault="001044D5" w:rsidP="001044D5">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239F21EA" w14:textId="77777777" w:rsidR="001044D5" w:rsidRPr="00582FD5" w:rsidRDefault="001044D5" w:rsidP="001044D5">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2AE4DC9C" w14:textId="77777777" w:rsidR="001044D5" w:rsidRPr="00582FD5" w:rsidRDefault="001044D5" w:rsidP="001044D5">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28F014E8" w14:textId="77777777" w:rsidR="001044D5" w:rsidRPr="00582FD5" w:rsidRDefault="001044D5" w:rsidP="001044D5">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1D5EBFA8" w14:textId="77777777" w:rsidR="001044D5" w:rsidRPr="00582FD5" w:rsidRDefault="001044D5" w:rsidP="001044D5">
      <w:pPr>
        <w:rPr>
          <w:sz w:val="6"/>
          <w:szCs w:val="14"/>
        </w:rPr>
      </w:pPr>
      <w:r w:rsidRPr="00582FD5">
        <w:rPr>
          <w:sz w:val="6"/>
          <w:szCs w:val="14"/>
        </w:rPr>
        <w:t>Weapons of Mass Destruction</w:t>
      </w:r>
    </w:p>
    <w:p w14:paraId="56EB4C6C" w14:textId="77777777" w:rsidR="001044D5" w:rsidRPr="00582FD5" w:rsidRDefault="001044D5" w:rsidP="001044D5">
      <w:pPr>
        <w:rPr>
          <w:sz w:val="14"/>
        </w:rPr>
      </w:pPr>
      <w:r w:rsidRPr="00582FD5">
        <w:rPr>
          <w:rStyle w:val="StyleUnderline"/>
          <w:highlight w:val="cyan"/>
        </w:rPr>
        <w:t>Detonating</w:t>
      </w:r>
      <w:r w:rsidRPr="000E3C95">
        <w:rPr>
          <w:rStyle w:val="StyleUnderline"/>
        </w:rPr>
        <w:t xml:space="preserve"> </w:t>
      </w:r>
      <w:r w:rsidRPr="000E3C95">
        <w:rPr>
          <w:rStyle w:val="Emphasis"/>
        </w:rPr>
        <w:t>just 50-</w:t>
      </w:r>
      <w:r w:rsidRPr="00582FD5">
        <w:rPr>
          <w:rStyle w:val="Emphasis"/>
          <w:highlight w:val="cyan"/>
        </w:rPr>
        <w:t>100</w:t>
      </w:r>
      <w:r w:rsidRPr="00582FD5">
        <w:rPr>
          <w:sz w:val="14"/>
        </w:rPr>
        <w:t xml:space="preserve"> out of the global arsenal of nearly 15,000 </w:t>
      </w:r>
      <w:r w:rsidRPr="00582FD5">
        <w:rPr>
          <w:rStyle w:val="Emphasis"/>
          <w:highlight w:val="cyan"/>
        </w:rPr>
        <w:t>nuc</w:t>
      </w:r>
      <w:r w:rsidRPr="000E3C95">
        <w:rPr>
          <w:rStyle w:val="Emphasis"/>
        </w:rPr>
        <w:t>lear weapon</w:t>
      </w:r>
      <w:r w:rsidRPr="00582FD5">
        <w:rPr>
          <w:rStyle w:val="Emphasis"/>
          <w:highlight w:val="cyan"/>
        </w:rPr>
        <w:t>s</w:t>
      </w:r>
      <w:r w:rsidRPr="00582FD5">
        <w:rPr>
          <w:rStyle w:val="StyleUnderline"/>
          <w:highlight w:val="cyan"/>
        </w:rPr>
        <w:t xml:space="preserve"> would</w:t>
      </w:r>
      <w:r w:rsidRPr="00582FD5">
        <w:rPr>
          <w:sz w:val="14"/>
        </w:rPr>
        <w:t xml:space="preserve"> suffice to </w:t>
      </w:r>
      <w:r w:rsidRPr="00582FD5">
        <w:rPr>
          <w:rStyle w:val="Emphasis"/>
          <w:highlight w:val="cyan"/>
        </w:rPr>
        <w:t>end civilisation</w:t>
      </w:r>
      <w:r w:rsidRPr="00582FD5">
        <w:rPr>
          <w:rStyle w:val="StyleUnderline"/>
          <w:highlight w:val="cyan"/>
        </w:rPr>
        <w:t xml:space="preserve"> in a </w:t>
      </w:r>
      <w:r w:rsidRPr="00582FD5">
        <w:rPr>
          <w:rStyle w:val="Emphasis"/>
          <w:highlight w:val="cyan"/>
        </w:rPr>
        <w:t>nuc</w:t>
      </w:r>
      <w:r w:rsidRPr="000E3C95">
        <w:rPr>
          <w:rStyle w:val="Emphasis"/>
        </w:rPr>
        <w:t xml:space="preserve">lear </w:t>
      </w:r>
      <w:r w:rsidRPr="00582FD5">
        <w:rPr>
          <w:rStyle w:val="Emphasis"/>
          <w:highlight w:val="cyan"/>
        </w:rPr>
        <w:t>winter</w:t>
      </w:r>
      <w:r w:rsidRPr="00582FD5">
        <w:rPr>
          <w:rStyle w:val="StyleUnderline"/>
          <w:highlight w:val="cyan"/>
        </w:rPr>
        <w:t xml:space="preserve">, </w:t>
      </w:r>
      <w:r w:rsidRPr="00203AB7">
        <w:rPr>
          <w:rStyle w:val="StyleUnderline"/>
        </w:rPr>
        <w:t xml:space="preserve">causing </w:t>
      </w:r>
      <w:r w:rsidRPr="00203AB7">
        <w:rPr>
          <w:rStyle w:val="Emphasis"/>
        </w:rPr>
        <w:t>worldwide famine</w:t>
      </w:r>
      <w:r w:rsidRPr="00203AB7">
        <w:rPr>
          <w:rStyle w:val="StyleUnderline"/>
        </w:rPr>
        <w:t xml:space="preserve"> and </w:t>
      </w:r>
      <w:r w:rsidRPr="00203AB7">
        <w:rPr>
          <w:rStyle w:val="Emphasis"/>
        </w:rPr>
        <w:t>economic collapse</w:t>
      </w:r>
      <w:r w:rsidRPr="00203AB7">
        <w:rPr>
          <w:rStyle w:val="StyleUnderline"/>
        </w:rPr>
        <w:t xml:space="preserve"> affecting even </w:t>
      </w:r>
      <w:r w:rsidRPr="00203AB7">
        <w:rPr>
          <w:rStyle w:val="Emphasis"/>
        </w:rPr>
        <w:t>distant nations</w:t>
      </w:r>
      <w:r w:rsidRPr="00203AB7">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1BDFB483" w14:textId="77777777" w:rsidR="001044D5" w:rsidRPr="00582FD5" w:rsidRDefault="001044D5" w:rsidP="001044D5">
      <w:pPr>
        <w:rPr>
          <w:sz w:val="14"/>
        </w:rPr>
      </w:pPr>
      <w:r w:rsidRPr="00582FD5">
        <w:rPr>
          <w:sz w:val="14"/>
        </w:rPr>
        <w:t>-</w:t>
      </w:r>
      <w:r w:rsidRPr="00582FD5">
        <w:rPr>
          <w:sz w:val="14"/>
        </w:rPr>
        <w:tab/>
        <w:t>Russia, 6600 warheads (2500 classified as 'retired')</w:t>
      </w:r>
    </w:p>
    <w:p w14:paraId="701CC0EE" w14:textId="77777777" w:rsidR="001044D5" w:rsidRPr="00582FD5" w:rsidRDefault="001044D5" w:rsidP="001044D5">
      <w:pPr>
        <w:rPr>
          <w:sz w:val="14"/>
        </w:rPr>
      </w:pPr>
      <w:r w:rsidRPr="00582FD5">
        <w:rPr>
          <w:sz w:val="14"/>
        </w:rPr>
        <w:t>-</w:t>
      </w:r>
      <w:r w:rsidRPr="00582FD5">
        <w:rPr>
          <w:sz w:val="14"/>
        </w:rPr>
        <w:tab/>
        <w:t>America, 6450 warheads (2550 classified as 'retired')</w:t>
      </w:r>
    </w:p>
    <w:p w14:paraId="1A226545" w14:textId="77777777" w:rsidR="001044D5" w:rsidRPr="00582FD5" w:rsidRDefault="001044D5" w:rsidP="001044D5">
      <w:pPr>
        <w:rPr>
          <w:sz w:val="14"/>
        </w:rPr>
      </w:pPr>
      <w:r w:rsidRPr="00582FD5">
        <w:rPr>
          <w:sz w:val="14"/>
        </w:rPr>
        <w:t>-</w:t>
      </w:r>
      <w:r w:rsidRPr="00582FD5">
        <w:rPr>
          <w:sz w:val="14"/>
        </w:rPr>
        <w:tab/>
        <w:t>France, 300 warheads</w:t>
      </w:r>
    </w:p>
    <w:p w14:paraId="3493D6D1" w14:textId="77777777" w:rsidR="001044D5" w:rsidRPr="00582FD5" w:rsidRDefault="001044D5" w:rsidP="001044D5">
      <w:pPr>
        <w:rPr>
          <w:sz w:val="14"/>
        </w:rPr>
      </w:pPr>
      <w:r w:rsidRPr="00582FD5">
        <w:rPr>
          <w:sz w:val="14"/>
        </w:rPr>
        <w:t>-</w:t>
      </w:r>
      <w:r w:rsidRPr="00582FD5">
        <w:rPr>
          <w:sz w:val="14"/>
        </w:rPr>
        <w:tab/>
        <w:t>China, 270 warheads</w:t>
      </w:r>
    </w:p>
    <w:p w14:paraId="26A4E618" w14:textId="77777777" w:rsidR="001044D5" w:rsidRPr="00582FD5" w:rsidRDefault="001044D5" w:rsidP="001044D5">
      <w:pPr>
        <w:rPr>
          <w:sz w:val="14"/>
        </w:rPr>
      </w:pPr>
      <w:r w:rsidRPr="00582FD5">
        <w:rPr>
          <w:sz w:val="14"/>
        </w:rPr>
        <w:t>-</w:t>
      </w:r>
      <w:r w:rsidRPr="00582FD5">
        <w:rPr>
          <w:sz w:val="14"/>
        </w:rPr>
        <w:tab/>
        <w:t>UK, 215 warheads</w:t>
      </w:r>
    </w:p>
    <w:p w14:paraId="1F1BFC37" w14:textId="77777777" w:rsidR="001044D5" w:rsidRPr="00582FD5" w:rsidRDefault="001044D5" w:rsidP="001044D5">
      <w:pPr>
        <w:rPr>
          <w:sz w:val="14"/>
        </w:rPr>
      </w:pPr>
      <w:r w:rsidRPr="00582FD5">
        <w:rPr>
          <w:sz w:val="14"/>
        </w:rPr>
        <w:t>-</w:t>
      </w:r>
      <w:r w:rsidRPr="00582FD5">
        <w:rPr>
          <w:sz w:val="14"/>
        </w:rPr>
        <w:tab/>
        <w:t>Pakistan, 130 warheads</w:t>
      </w:r>
    </w:p>
    <w:p w14:paraId="0FA78720" w14:textId="77777777" w:rsidR="001044D5" w:rsidRPr="00582FD5" w:rsidRDefault="001044D5" w:rsidP="001044D5">
      <w:pPr>
        <w:rPr>
          <w:sz w:val="14"/>
        </w:rPr>
      </w:pPr>
      <w:r w:rsidRPr="00582FD5">
        <w:rPr>
          <w:sz w:val="14"/>
        </w:rPr>
        <w:t>-</w:t>
      </w:r>
      <w:r w:rsidRPr="00582FD5">
        <w:rPr>
          <w:sz w:val="14"/>
        </w:rPr>
        <w:tab/>
        <w:t>India, 120 warheads</w:t>
      </w:r>
    </w:p>
    <w:p w14:paraId="28F7927F" w14:textId="77777777" w:rsidR="001044D5" w:rsidRPr="00582FD5" w:rsidRDefault="001044D5" w:rsidP="001044D5">
      <w:pPr>
        <w:rPr>
          <w:sz w:val="14"/>
        </w:rPr>
      </w:pPr>
      <w:r w:rsidRPr="00582FD5">
        <w:rPr>
          <w:sz w:val="14"/>
        </w:rPr>
        <w:t>-</w:t>
      </w:r>
      <w:r w:rsidRPr="00582FD5">
        <w:rPr>
          <w:sz w:val="14"/>
        </w:rPr>
        <w:tab/>
        <w:t>Israel, 80 warheads</w:t>
      </w:r>
    </w:p>
    <w:p w14:paraId="3CBBCAA2" w14:textId="77777777" w:rsidR="001044D5" w:rsidRPr="00582FD5" w:rsidRDefault="001044D5" w:rsidP="001044D5">
      <w:pPr>
        <w:rPr>
          <w:sz w:val="14"/>
        </w:rPr>
      </w:pPr>
      <w:r w:rsidRPr="00582FD5">
        <w:rPr>
          <w:sz w:val="14"/>
        </w:rPr>
        <w:t>-</w:t>
      </w:r>
      <w:r w:rsidRPr="00582FD5">
        <w:rPr>
          <w:sz w:val="14"/>
        </w:rPr>
        <w:tab/>
        <w:t>North Korea, 15-20 warheads.11</w:t>
      </w:r>
    </w:p>
    <w:p w14:paraId="0B59810C" w14:textId="77777777" w:rsidR="001044D5" w:rsidRPr="00582FD5" w:rsidRDefault="001044D5" w:rsidP="001044D5">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03B854D2" w14:textId="77777777" w:rsidR="001044D5" w:rsidRPr="00582FD5" w:rsidRDefault="001044D5" w:rsidP="001044D5">
      <w:pPr>
        <w:rPr>
          <w:sz w:val="14"/>
        </w:rPr>
      </w:pPr>
      <w:r w:rsidRPr="00582FD5">
        <w:rPr>
          <w:sz w:val="14"/>
        </w:rPr>
        <w:t xml:space="preserve">In early 2018 </w:t>
      </w:r>
      <w:r w:rsidRPr="000E3C95">
        <w:rPr>
          <w:rStyle w:val="StyleUnderline"/>
        </w:rPr>
        <w:t xml:space="preserve">the hands of </w:t>
      </w:r>
      <w:r w:rsidRPr="001C2D0D">
        <w:rPr>
          <w:rStyle w:val="StyleUnderline"/>
        </w:rPr>
        <w:t xml:space="preserve">the </w:t>
      </w:r>
      <w:r w:rsidRPr="001C2D0D">
        <w:rPr>
          <w:rStyle w:val="Emphasis"/>
        </w:rPr>
        <w:t>'Doomsday Clock'</w:t>
      </w:r>
      <w:r w:rsidRPr="001C2D0D">
        <w:rPr>
          <w:sz w:val="14"/>
        </w:rPr>
        <w:t xml:space="preserve">, maintained by the Bulletin of the Atomic Scientists, </w:t>
      </w:r>
      <w:r w:rsidRPr="001C2D0D">
        <w:rPr>
          <w:rStyle w:val="StyleUnderline"/>
        </w:rPr>
        <w:t>were</w:t>
      </w:r>
      <w:r w:rsidRPr="001C2D0D">
        <w:rPr>
          <w:sz w:val="14"/>
        </w:rPr>
        <w:t xml:space="preserve"> re-set at </w:t>
      </w:r>
      <w:r w:rsidRPr="001C2D0D">
        <w:rPr>
          <w:rStyle w:val="Emphasis"/>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19ABD40" w14:textId="77777777" w:rsidR="001044D5" w:rsidRPr="00582FD5" w:rsidRDefault="001044D5" w:rsidP="001044D5">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85B2C99" w14:textId="77777777" w:rsidR="001044D5" w:rsidRPr="00582FD5" w:rsidRDefault="001044D5" w:rsidP="001044D5">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CCAB616" w14:textId="77777777" w:rsidR="001044D5" w:rsidRPr="00203AB7" w:rsidRDefault="001044D5" w:rsidP="001044D5">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w:t>
      </w:r>
      <w:r w:rsidRPr="00203AB7">
        <w:rPr>
          <w:sz w:val="14"/>
        </w:rPr>
        <w:t>them with.</w:t>
      </w:r>
    </w:p>
    <w:p w14:paraId="27B82EEE" w14:textId="77777777" w:rsidR="001044D5" w:rsidRPr="00203AB7" w:rsidRDefault="001044D5" w:rsidP="001044D5">
      <w:pPr>
        <w:rPr>
          <w:sz w:val="14"/>
        </w:rPr>
      </w:pPr>
      <w:r w:rsidRPr="00203AB7">
        <w:rPr>
          <w:sz w:val="14"/>
        </w:rPr>
        <w:t xml:space="preserve">Although there may at first glance appear to be no close linkage between weapons of mass destruction and food, in the twentyfirst century </w:t>
      </w:r>
      <w:r w:rsidRPr="00203AB7">
        <w:rPr>
          <w:rStyle w:val="StyleUnderline"/>
        </w:rPr>
        <w:t>with</w:t>
      </w:r>
      <w:r w:rsidRPr="00203AB7">
        <w:rPr>
          <w:sz w:val="14"/>
        </w:rPr>
        <w:t xml:space="preserve"> world resources of </w:t>
      </w:r>
      <w:r w:rsidRPr="00203AB7">
        <w:rPr>
          <w:rStyle w:val="StyleUnderline"/>
        </w:rPr>
        <w:t>food</w:t>
      </w:r>
      <w:r w:rsidRPr="00203AB7">
        <w:rPr>
          <w:sz w:val="14"/>
        </w:rPr>
        <w:t xml:space="preserve">, land and water </w:t>
      </w:r>
      <w:r w:rsidRPr="00203AB7">
        <w:rPr>
          <w:rStyle w:val="StyleUnderline"/>
        </w:rPr>
        <w:t xml:space="preserve">under </w:t>
      </w:r>
      <w:r w:rsidRPr="00203AB7">
        <w:rPr>
          <w:rStyle w:val="Emphasis"/>
        </w:rPr>
        <w:t>growing stress</w:t>
      </w:r>
      <w:r w:rsidRPr="00203AB7">
        <w:rPr>
          <w:rStyle w:val="StyleUnderline"/>
        </w:rPr>
        <w:t xml:space="preserve">, </w:t>
      </w:r>
      <w:r w:rsidRPr="00203AB7">
        <w:rPr>
          <w:rStyle w:val="Emphasis"/>
        </w:rPr>
        <w:t>nothing can be ruled out</w:t>
      </w:r>
      <w:r w:rsidRPr="00203AB7">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5FED1822" w14:textId="77777777" w:rsidR="001044D5" w:rsidRPr="00203AB7" w:rsidRDefault="001044D5" w:rsidP="001044D5">
      <w:pPr>
        <w:rPr>
          <w:sz w:val="14"/>
        </w:rPr>
      </w:pPr>
      <w:r w:rsidRPr="00203AB7">
        <w:rPr>
          <w:sz w:val="14"/>
        </w:rPr>
        <w:t>It remains</w:t>
      </w:r>
      <w:r w:rsidRPr="00582FD5">
        <w:rPr>
          <w:sz w:val="14"/>
        </w:rPr>
        <w:t xml:space="preserve"> an open question whether </w:t>
      </w:r>
      <w:r w:rsidRPr="00582FD5">
        <w:rPr>
          <w:rStyle w:val="Emphasis"/>
          <w:highlight w:val="cyan"/>
        </w:rPr>
        <w:t>panickin</w:t>
      </w:r>
      <w:r w:rsidRPr="007E6E54">
        <w:rPr>
          <w:rStyle w:val="Emphasis"/>
          <w:highlight w:val="cyan"/>
        </w:rPr>
        <w:t>g regimes</w:t>
      </w:r>
      <w:r w:rsidRPr="00582FD5">
        <w:rPr>
          <w:rStyle w:val="StyleUnderline"/>
        </w:rPr>
        <w:t xml:space="preserve"> in </w:t>
      </w:r>
      <w:r w:rsidRPr="007E6E54">
        <w:rPr>
          <w:rStyle w:val="Emphasis"/>
        </w:rPr>
        <w:t>Russia</w:t>
      </w:r>
      <w:r w:rsidRPr="007E6E54">
        <w:rPr>
          <w:rStyle w:val="StyleUnderline"/>
        </w:rPr>
        <w:t xml:space="preserve">, the </w:t>
      </w:r>
      <w:r w:rsidRPr="007E6E54">
        <w:rPr>
          <w:rStyle w:val="Emphasis"/>
        </w:rPr>
        <w:t>USA</w:t>
      </w:r>
      <w:r w:rsidRPr="007E6E54">
        <w:rPr>
          <w:rStyle w:val="StyleUnderline"/>
        </w:rPr>
        <w:t xml:space="preserve"> or</w:t>
      </w:r>
      <w:r w:rsidRPr="007E6E54">
        <w:rPr>
          <w:sz w:val="14"/>
        </w:rPr>
        <w:t xml:space="preserve"> even </w:t>
      </w:r>
      <w:r w:rsidRPr="007E6E54">
        <w:rPr>
          <w:rStyle w:val="Emphasis"/>
        </w:rPr>
        <w:t>France</w:t>
      </w:r>
      <w:r w:rsidRPr="007E6E54">
        <w:rPr>
          <w:sz w:val="14"/>
        </w:rPr>
        <w:t xml:space="preserve"> would</w:t>
      </w:r>
      <w:r w:rsidRPr="00582FD5">
        <w:rPr>
          <w:sz w:val="14"/>
        </w:rPr>
        <w:t xml:space="preserve"> be ruthless enough to </w:t>
      </w:r>
      <w:r w:rsidRPr="00582FD5">
        <w:rPr>
          <w:rStyle w:val="StyleUnderline"/>
          <w:highlight w:val="cyan"/>
        </w:rPr>
        <w:t xml:space="preserve">deploy </w:t>
      </w:r>
      <w:r w:rsidRPr="00582FD5">
        <w:rPr>
          <w:rStyle w:val="Emphasis"/>
          <w:highlight w:val="cyan"/>
        </w:rPr>
        <w:t>atomic weapons</w:t>
      </w:r>
      <w:r w:rsidRPr="00582FD5">
        <w:rPr>
          <w:rStyle w:val="StyleUnderline"/>
        </w:rPr>
        <w:t xml:space="preserve"> in an attempt </w:t>
      </w:r>
      <w:r w:rsidRPr="00582FD5">
        <w:rPr>
          <w:rStyle w:val="StyleUnderline"/>
          <w:highlight w:val="cyan"/>
        </w:rPr>
        <w:t xml:space="preserve">to </w:t>
      </w:r>
      <w:r w:rsidRPr="00582FD5">
        <w:rPr>
          <w:rStyle w:val="Emphasis"/>
          <w:highlight w:val="cyan"/>
        </w:rPr>
        <w:t>quell invasion</w:t>
      </w:r>
      <w:r w:rsidRPr="00582FD5">
        <w:rPr>
          <w:rStyle w:val="StyleUnderline"/>
          <w:highlight w:val="cyan"/>
        </w:rPr>
        <w:t xml:space="preserve"> by</w:t>
      </w:r>
      <w:r w:rsidRPr="00582FD5">
        <w:rPr>
          <w:rStyle w:val="StyleUnderline"/>
        </w:rPr>
        <w:t xml:space="preserve"> </w:t>
      </w:r>
      <w:r w:rsidRPr="00582FD5">
        <w:rPr>
          <w:rStyle w:val="Emphasis"/>
        </w:rPr>
        <w:t xml:space="preserve">tens of </w:t>
      </w:r>
      <w:r w:rsidRPr="00203AB7">
        <w:rPr>
          <w:rStyle w:val="Emphasis"/>
        </w:rPr>
        <w:t>millions</w:t>
      </w:r>
      <w:r w:rsidRPr="00203AB7">
        <w:rPr>
          <w:rStyle w:val="StyleUnderline"/>
        </w:rPr>
        <w:t xml:space="preserve"> of</w:t>
      </w:r>
      <w:r w:rsidRPr="00203AB7">
        <w:rPr>
          <w:sz w:val="14"/>
        </w:rPr>
        <w:t xml:space="preserve"> desperate </w:t>
      </w:r>
      <w:r w:rsidRPr="00203AB7">
        <w:rPr>
          <w:rStyle w:val="Emphasis"/>
        </w:rPr>
        <w:t>refugees</w:t>
      </w:r>
      <w:r w:rsidRPr="00203AB7">
        <w:rPr>
          <w:rStyle w:val="StyleUnderline"/>
        </w:rPr>
        <w:t xml:space="preserve">, fleeing </w:t>
      </w:r>
      <w:r w:rsidRPr="00203AB7">
        <w:rPr>
          <w:rStyle w:val="Emphasis"/>
        </w:rPr>
        <w:t>famine</w:t>
      </w:r>
      <w:r w:rsidRPr="00203AB7">
        <w:rPr>
          <w:sz w:val="14"/>
        </w:rPr>
        <w:t xml:space="preserve"> and climate chaos </w:t>
      </w:r>
      <w:r w:rsidRPr="00203AB7">
        <w:rPr>
          <w:rStyle w:val="StyleUnderline"/>
        </w:rPr>
        <w:t>in their own homelands</w:t>
      </w:r>
      <w:r w:rsidRPr="00203AB7">
        <w:rPr>
          <w:sz w:val="14"/>
        </w:rPr>
        <w:t xml:space="preserve"> - but the possibility ought not to be ignored.</w:t>
      </w:r>
    </w:p>
    <w:p w14:paraId="25C3A89E" w14:textId="77777777" w:rsidR="001044D5" w:rsidRPr="00582FD5" w:rsidRDefault="001044D5" w:rsidP="001044D5">
      <w:pPr>
        <w:rPr>
          <w:sz w:val="14"/>
        </w:rPr>
      </w:pPr>
      <w:r w:rsidRPr="00203AB7">
        <w:rPr>
          <w:sz w:val="14"/>
        </w:rPr>
        <w:t>That nuclear war is at least a possible outcome of food and climate crises was first flagged in the report</w:t>
      </w:r>
      <w:r w:rsidRPr="00582FD5">
        <w:rPr>
          <w:sz w:val="14"/>
        </w:rPr>
        <w:t xml:space="preserve"> The Age of Consequences by Kurt Campbell and the US-based Centre for Strategic and International Studies, which stated 'it is clear that even nuclear war cannot be excluded as a political consequence of global warming'.15 </w:t>
      </w:r>
      <w:r w:rsidRPr="00582FD5">
        <w:rPr>
          <w:rStyle w:val="Emphasis"/>
          <w:highlight w:val="cyan"/>
        </w:rPr>
        <w:t xml:space="preserve">Food </w:t>
      </w:r>
      <w:r w:rsidRPr="00203AB7">
        <w:rPr>
          <w:rStyle w:val="Emphasis"/>
          <w:highlight w:val="cyan"/>
        </w:rPr>
        <w:t>insecurity</w:t>
      </w:r>
      <w:r w:rsidRPr="00203AB7">
        <w:rPr>
          <w:sz w:val="14"/>
          <w:highlight w:val="cyan"/>
        </w:rPr>
        <w:t xml:space="preserve"> </w:t>
      </w:r>
      <w:r w:rsidRPr="00203AB7">
        <w:rPr>
          <w:rStyle w:val="Emphasis"/>
          <w:highlight w:val="cyan"/>
        </w:rPr>
        <w:t>is</w:t>
      </w:r>
      <w:r w:rsidRPr="00582FD5">
        <w:rPr>
          <w:sz w:val="14"/>
        </w:rPr>
        <w:t xml:space="preserve"> therefore </w:t>
      </w:r>
      <w:r w:rsidRPr="00203AB7">
        <w:rPr>
          <w:rStyle w:val="StyleUnderline"/>
          <w:highlight w:val="cyan"/>
        </w:rPr>
        <w:t>a driver</w:t>
      </w:r>
      <w:r w:rsidRPr="00582FD5">
        <w:rPr>
          <w:sz w:val="14"/>
        </w:rPr>
        <w:t xml:space="preserve"> in the preconditions </w:t>
      </w:r>
      <w:r w:rsidRPr="00203AB7">
        <w:rPr>
          <w:rStyle w:val="StyleUnderline"/>
          <w:highlight w:val="cyan"/>
        </w:rPr>
        <w:t>for</w:t>
      </w:r>
      <w:r w:rsidRPr="00582FD5">
        <w:rPr>
          <w:sz w:val="14"/>
        </w:rPr>
        <w:t xml:space="preserve"> </w:t>
      </w:r>
      <w:r w:rsidRPr="00582FD5">
        <w:rPr>
          <w:rStyle w:val="StyleUnderline"/>
        </w:rPr>
        <w:t xml:space="preserve">the </w:t>
      </w:r>
      <w:r w:rsidRPr="00203AB7">
        <w:rPr>
          <w:rStyle w:val="StyleUnderline"/>
        </w:rPr>
        <w:t xml:space="preserve">use of </w:t>
      </w:r>
      <w:r w:rsidRPr="00203AB7">
        <w:rPr>
          <w:rStyle w:val="Emphasis"/>
        </w:rPr>
        <w:t>nuclear weapons</w:t>
      </w:r>
      <w:r w:rsidRPr="00203AB7">
        <w:rPr>
          <w:sz w:val="14"/>
        </w:rPr>
        <w:t>, whether</w:t>
      </w:r>
      <w:r w:rsidRPr="00582FD5">
        <w:rPr>
          <w:sz w:val="14"/>
        </w:rPr>
        <w:t xml:space="preserve"> limited or unlimited.</w:t>
      </w:r>
    </w:p>
    <w:p w14:paraId="5E288E30" w14:textId="77777777" w:rsidR="001044D5" w:rsidRDefault="001044D5" w:rsidP="001044D5">
      <w:pPr>
        <w:rPr>
          <w:sz w:val="14"/>
        </w:rPr>
      </w:pPr>
      <w:r w:rsidRPr="00582FD5">
        <w:rPr>
          <w:sz w:val="14"/>
        </w:rPr>
        <w:lastRenderedPageBreak/>
        <w:t xml:space="preserve">A global famine is a likely outcome of limited use of nuclear weapons by any country or countries - and would be unavoidable in the event of an unlimited </w:t>
      </w:r>
      <w:r w:rsidRPr="00203AB7">
        <w:rPr>
          <w:rStyle w:val="Emphasis"/>
          <w:highlight w:val="cyan"/>
        </w:rPr>
        <w:t>nuclear war</w:t>
      </w:r>
      <w:r w:rsidRPr="00582FD5">
        <w:rPr>
          <w:sz w:val="14"/>
        </w:rPr>
        <w:t xml:space="preserve"> between America and Russia, making it unwinnable for either. And that, as the mute hands of the 'Doomsday Clock' so </w:t>
      </w:r>
      <w:r w:rsidRPr="00203AB7">
        <w:rPr>
          <w:sz w:val="14"/>
        </w:rPr>
        <w:t xml:space="preserve">eloquently admonish, </w:t>
      </w:r>
      <w:r w:rsidRPr="00203AB7">
        <w:rPr>
          <w:rStyle w:val="StyleUnderline"/>
        </w:rPr>
        <w:t>is</w:t>
      </w:r>
      <w:r w:rsidRPr="00582FD5">
        <w:rPr>
          <w:sz w:val="14"/>
        </w:rPr>
        <w:t xml:space="preserve"> also </w:t>
      </w:r>
      <w:r w:rsidRPr="00203AB7">
        <w:rPr>
          <w:rStyle w:val="Emphasis"/>
          <w:highlight w:val="cyan"/>
        </w:rPr>
        <w:t xml:space="preserve">the most likely </w:t>
      </w:r>
      <w:r w:rsidRPr="00582FD5">
        <w:rPr>
          <w:rStyle w:val="Emphasis"/>
          <w:highlight w:val="cyan"/>
        </w:rPr>
        <w:t>scenario</w:t>
      </w:r>
      <w:r w:rsidRPr="00582FD5">
        <w:rPr>
          <w:rStyle w:val="StyleUnderline"/>
          <w:highlight w:val="cyan"/>
        </w:rPr>
        <w:t xml:space="preserve"> for</w:t>
      </w:r>
      <w:r w:rsidRPr="00582FD5">
        <w:rPr>
          <w:sz w:val="14"/>
        </w:rPr>
        <w:t xml:space="preserve"> the premature </w:t>
      </w:r>
      <w:r w:rsidRPr="00582FD5">
        <w:rPr>
          <w:rStyle w:val="Emphasis"/>
          <w:highlight w:val="cyan"/>
        </w:rPr>
        <w:t>termination</w:t>
      </w:r>
      <w:r w:rsidRPr="00582FD5">
        <w:rPr>
          <w:rStyle w:val="StyleUnderline"/>
          <w:highlight w:val="cyan"/>
        </w:rPr>
        <w:t xml:space="preserve"> </w:t>
      </w:r>
      <w:r w:rsidRPr="00203AB7">
        <w:rPr>
          <w:rStyle w:val="StyleUnderline"/>
        </w:rPr>
        <w:t xml:space="preserve">of the </w:t>
      </w:r>
      <w:r w:rsidRPr="00203AB7">
        <w:rPr>
          <w:rStyle w:val="Emphasis"/>
        </w:rPr>
        <w:t>human speci</w:t>
      </w:r>
      <w:r w:rsidRPr="00582FD5">
        <w:rPr>
          <w:rStyle w:val="Emphasis"/>
        </w:rPr>
        <w:t>es</w:t>
      </w:r>
      <w:r w:rsidRPr="00582FD5">
        <w:rPr>
          <w:sz w:val="14"/>
        </w:rPr>
        <w:t>.</w:t>
      </w:r>
    </w:p>
    <w:p w14:paraId="54E3AAA4" w14:textId="77777777" w:rsidR="001044D5" w:rsidRPr="00751B74" w:rsidRDefault="001044D5" w:rsidP="001044D5">
      <w:pPr>
        <w:pStyle w:val="Heading3"/>
      </w:pPr>
      <w:r>
        <w:lastRenderedPageBreak/>
        <w:t>Wildfires Add-on---2AC</w:t>
      </w:r>
    </w:p>
    <w:p w14:paraId="3D16424D" w14:textId="77777777" w:rsidR="001044D5" w:rsidRDefault="001044D5" w:rsidP="001044D5">
      <w:pPr>
        <w:pStyle w:val="Heading4"/>
      </w:pPr>
      <w:r>
        <w:t>Wildfires cause extinction</w:t>
      </w:r>
    </w:p>
    <w:p w14:paraId="19FA4CF5" w14:textId="77777777" w:rsidR="001044D5" w:rsidRDefault="001044D5" w:rsidP="001044D5">
      <w:r>
        <w:t xml:space="preserve">Peter </w:t>
      </w:r>
      <w:r w:rsidRPr="00912E0E">
        <w:rPr>
          <w:b/>
        </w:rPr>
        <w:t>Kareiva &amp;</w:t>
      </w:r>
      <w:r>
        <w:t xml:space="preserve"> Valerie </w:t>
      </w:r>
      <w:r w:rsidRPr="00912E0E">
        <w:rPr>
          <w:b/>
        </w:rPr>
        <w:t>Carranza</w:t>
      </w:r>
      <w:r>
        <w:rPr>
          <w:b/>
        </w:rPr>
        <w:t xml:space="preserve"> </w:t>
      </w:r>
      <w:r w:rsidRPr="00912E0E">
        <w:rPr>
          <w:b/>
        </w:rPr>
        <w:t>18</w:t>
      </w:r>
      <w:r>
        <w:t>. Institute of the Environment and Sustainability, University of California, Los Angeles. 01/2018. “Existential Risk Due to Ecosystem Collapse: Nature Strikes Back.” Futures. CrossRef, doi:10.1016/j.futures.2018.01.001.</w:t>
      </w:r>
    </w:p>
    <w:p w14:paraId="32670355" w14:textId="77777777" w:rsidR="001044D5" w:rsidRDefault="001044D5" w:rsidP="001044D5">
      <w:pPr>
        <w:rPr>
          <w:sz w:val="14"/>
        </w:rPr>
      </w:pPr>
      <w:r w:rsidRPr="00485150">
        <w:rPr>
          <w:rStyle w:val="StyleUnderline"/>
        </w:rPr>
        <w:t xml:space="preserve">The notion of existential </w:t>
      </w:r>
      <w:r w:rsidRPr="00B2480F">
        <w:rPr>
          <w:rStyle w:val="StyleUnderline"/>
          <w:highlight w:val="cyan"/>
        </w:rPr>
        <w:t>catastrophes that</w:t>
      </w:r>
      <w:r w:rsidRPr="00485150">
        <w:rPr>
          <w:rStyle w:val="StyleUnderline"/>
        </w:rPr>
        <w:t xml:space="preserve"> either </w:t>
      </w:r>
      <w:r w:rsidRPr="00B2480F">
        <w:rPr>
          <w:rStyle w:val="Emphasis"/>
          <w:highlight w:val="cyan"/>
        </w:rPr>
        <w:t>end the world</w:t>
      </w:r>
      <w:r w:rsidRPr="00485150">
        <w:rPr>
          <w:rStyle w:val="StyleUnderline"/>
        </w:rPr>
        <w:t xml:space="preserve"> or destroy civilization can be traced back to</w:t>
      </w:r>
      <w:r w:rsidRPr="001668B3">
        <w:rPr>
          <w:sz w:val="14"/>
        </w:rPr>
        <w:t xml:space="preserve"> some of the earliest </w:t>
      </w:r>
      <w:r w:rsidRPr="00485150">
        <w:rPr>
          <w:rStyle w:val="StyleUnderline"/>
        </w:rPr>
        <w:t>flood myths</w:t>
      </w:r>
      <w:r w:rsidRPr="001668B3">
        <w:rPr>
          <w:sz w:val="14"/>
        </w:rPr>
        <w:t xml:space="preserve">, including the Epic of Gilgamesh and the great flood in the Book of Genesis. Christian tradition foresees Armageddon as a final spiritual reckoning, or a battle between God and the armies of unrepentant sinners. In more recent times, the possibility of an apocalyptic future for humanity has been linked to over-population and exceeding the world’s food supply. Thomas Malthus is credited with best articulating a future of global famine, when he wrote in 1798, “the power of population is so superior to the power of the earth to produce subsistence for man, that premature death must in some shape or other visit the human race” (Malthus, 2003). </w:t>
      </w:r>
      <w:r w:rsidRPr="00DF5D55">
        <w:rPr>
          <w:rStyle w:val="StyleUnderline"/>
        </w:rPr>
        <w:t>But</w:t>
      </w:r>
      <w:r w:rsidRPr="001668B3">
        <w:rPr>
          <w:sz w:val="14"/>
        </w:rPr>
        <w:t xml:space="preserve"> it is only </w:t>
      </w:r>
      <w:r w:rsidRPr="00DF5D55">
        <w:rPr>
          <w:rStyle w:val="StyleUnderline"/>
        </w:rPr>
        <w:t>within the last fifty years</w:t>
      </w:r>
      <w:r w:rsidRPr="001668B3">
        <w:rPr>
          <w:sz w:val="14"/>
        </w:rPr>
        <w:t xml:space="preserve"> that </w:t>
      </w:r>
      <w:r w:rsidRPr="00DF5D55">
        <w:rPr>
          <w:rStyle w:val="StyleUnderline"/>
        </w:rPr>
        <w:t xml:space="preserve">scenarios of </w:t>
      </w:r>
      <w:r w:rsidRPr="00DF5D55">
        <w:rPr>
          <w:rStyle w:val="Emphasis"/>
        </w:rPr>
        <w:t>global or</w:t>
      </w:r>
      <w:r>
        <w:rPr>
          <w:rStyle w:val="Emphasis"/>
        </w:rPr>
        <w:t xml:space="preserve"> </w:t>
      </w:r>
      <w:r w:rsidRPr="00DF5D55">
        <w:rPr>
          <w:rStyle w:val="Emphasis"/>
        </w:rPr>
        <w:t>regional collapse</w:t>
      </w:r>
      <w:r w:rsidRPr="001668B3">
        <w:rPr>
          <w:sz w:val="14"/>
        </w:rPr>
        <w:t xml:space="preserve"> </w:t>
      </w:r>
      <w:r w:rsidRPr="00B2480F">
        <w:rPr>
          <w:rStyle w:val="StyleUnderline"/>
          <w:highlight w:val="cyan"/>
        </w:rPr>
        <w:t>have been</w:t>
      </w:r>
      <w:r w:rsidRPr="001668B3">
        <w:rPr>
          <w:sz w:val="14"/>
          <w:highlight w:val="cyan"/>
        </w:rPr>
        <w:t xml:space="preserve"> </w:t>
      </w:r>
      <w:r w:rsidRPr="00B2480F">
        <w:rPr>
          <w:rStyle w:val="Emphasis"/>
          <w:highlight w:val="cyan"/>
        </w:rPr>
        <w:t>scientifically linked to</w:t>
      </w:r>
      <w:r w:rsidRPr="001668B3">
        <w:rPr>
          <w:sz w:val="14"/>
        </w:rPr>
        <w:t xml:space="preserve"> our understanding of </w:t>
      </w:r>
      <w:r w:rsidRPr="00B2480F">
        <w:rPr>
          <w:rStyle w:val="Emphasis"/>
          <w:highlight w:val="cyan"/>
        </w:rPr>
        <w:t>ecology</w:t>
      </w:r>
      <w:r w:rsidRPr="001668B3">
        <w:rPr>
          <w:sz w:val="14"/>
        </w:rPr>
        <w:t xml:space="preserve"> </w:t>
      </w:r>
      <w:r w:rsidRPr="00DF5D55">
        <w:rPr>
          <w:rStyle w:val="StyleUnderline"/>
        </w:rPr>
        <w:t>and</w:t>
      </w:r>
      <w:r w:rsidRPr="001668B3">
        <w:rPr>
          <w:sz w:val="14"/>
        </w:rPr>
        <w:t xml:space="preserve"> </w:t>
      </w:r>
      <w:r w:rsidRPr="00DF5D55">
        <w:rPr>
          <w:rStyle w:val="Emphasis"/>
        </w:rPr>
        <w:t>ecosystem</w:t>
      </w:r>
      <w:r>
        <w:rPr>
          <w:rStyle w:val="Emphasis"/>
        </w:rPr>
        <w:t xml:space="preserve"> </w:t>
      </w:r>
      <w:r w:rsidRPr="00DF5D55">
        <w:rPr>
          <w:rStyle w:val="Emphasis"/>
        </w:rPr>
        <w:t>science</w:t>
      </w:r>
      <w:r w:rsidRPr="001668B3">
        <w:rPr>
          <w:sz w:val="14"/>
        </w:rPr>
        <w:t xml:space="preserve">. Whereas Malthus foresaw collapse due to a simple shortage of food, </w:t>
      </w:r>
      <w:r w:rsidRPr="00DF5D55">
        <w:rPr>
          <w:rStyle w:val="StyleUnderline"/>
        </w:rPr>
        <w:t>advances in ecology have</w:t>
      </w:r>
      <w:r>
        <w:rPr>
          <w:rStyle w:val="StyleUnderline"/>
        </w:rPr>
        <w:t xml:space="preserve"> </w:t>
      </w:r>
      <w:r w:rsidRPr="00DF5D55">
        <w:rPr>
          <w:rStyle w:val="StyleUnderline"/>
        </w:rPr>
        <w:t xml:space="preserve">made it clear that </w:t>
      </w:r>
      <w:r w:rsidRPr="00B2480F">
        <w:rPr>
          <w:rStyle w:val="StyleUnderline"/>
          <w:highlight w:val="cyan"/>
        </w:rPr>
        <w:t>disruptions</w:t>
      </w:r>
      <w:r w:rsidRPr="00DF5D55">
        <w:rPr>
          <w:rStyle w:val="StyleUnderline"/>
        </w:rPr>
        <w:t xml:space="preserve"> of</w:t>
      </w:r>
      <w:r w:rsidRPr="001668B3">
        <w:rPr>
          <w:sz w:val="14"/>
        </w:rPr>
        <w:t xml:space="preserve"> </w:t>
      </w:r>
      <w:r w:rsidRPr="00DF5D55">
        <w:rPr>
          <w:rStyle w:val="Emphasis"/>
        </w:rPr>
        <w:t>ecological processes</w:t>
      </w:r>
      <w:r w:rsidRPr="00E35E0C">
        <w:rPr>
          <w:sz w:val="14"/>
          <w:szCs w:val="14"/>
        </w:rPr>
        <w:t>, or unforeseen impacts of pollution on human health,</w:t>
      </w:r>
      <w:r w:rsidRPr="00E35E0C">
        <w:t xml:space="preserve"> </w:t>
      </w:r>
      <w:r w:rsidRPr="00B2480F">
        <w:rPr>
          <w:rStyle w:val="StyleUnderline"/>
          <w:highlight w:val="cyan"/>
        </w:rPr>
        <w:t xml:space="preserve">pose </w:t>
      </w:r>
      <w:r w:rsidRPr="00B2480F">
        <w:rPr>
          <w:rStyle w:val="Emphasis"/>
          <w:highlight w:val="cyan"/>
        </w:rPr>
        <w:t>threats to</w:t>
      </w:r>
      <w:r w:rsidRPr="00DF5D55">
        <w:rPr>
          <w:rStyle w:val="Emphasis"/>
        </w:rPr>
        <w:t xml:space="preserve"> our </w:t>
      </w:r>
      <w:r w:rsidRPr="00B2480F">
        <w:rPr>
          <w:rStyle w:val="Emphasis"/>
          <w:highlight w:val="cyan"/>
        </w:rPr>
        <w:t>existence</w:t>
      </w:r>
      <w:r w:rsidRPr="001668B3">
        <w:rPr>
          <w:sz w:val="14"/>
        </w:rPr>
        <w:t xml:space="preserve">. Rachel Carson’s pioneering book, </w:t>
      </w:r>
      <w:r w:rsidRPr="00DF5D55">
        <w:rPr>
          <w:rStyle w:val="StyleUnderline"/>
        </w:rPr>
        <w:t>Silent Spring, documented</w:t>
      </w:r>
      <w:r>
        <w:rPr>
          <w:rStyle w:val="StyleUnderline"/>
        </w:rPr>
        <w:t xml:space="preserve"> </w:t>
      </w:r>
      <w:r w:rsidRPr="00DF5D55">
        <w:rPr>
          <w:rStyle w:val="StyleUnderline"/>
        </w:rPr>
        <w:t>massive declines in bird populations associated with DDT</w:t>
      </w:r>
      <w:r w:rsidRPr="001668B3">
        <w:rPr>
          <w:sz w:val="14"/>
        </w:rPr>
        <w:t xml:space="preserve"> and raised the specter of threatened human health, thereby ushering in the formation of the Environmental Protection Agency (EPA), and an effective regulatory response to air and water pollution. Many parts of the world have now cleaned up their air and water (Butt et al 2017; Garmo et al 2014), and it is clear we have the technology to do so everywhere if there is sufficient political will and funding. But recently subtler and more </w:t>
      </w:r>
      <w:r w:rsidRPr="00B2480F">
        <w:rPr>
          <w:rStyle w:val="Emphasis"/>
          <w:highlight w:val="cyan"/>
        </w:rPr>
        <w:t>pervasive existential threats</w:t>
      </w:r>
      <w:r w:rsidRPr="001668B3">
        <w:rPr>
          <w:sz w:val="14"/>
        </w:rPr>
        <w:t xml:space="preserve"> </w:t>
      </w:r>
      <w:r w:rsidRPr="00DF5D55">
        <w:rPr>
          <w:rStyle w:val="StyleUnderline"/>
        </w:rPr>
        <w:t xml:space="preserve">have </w:t>
      </w:r>
      <w:r w:rsidRPr="00B2480F">
        <w:rPr>
          <w:rStyle w:val="StyleUnderline"/>
          <w:highlight w:val="cyan"/>
        </w:rPr>
        <w:t>emerged</w:t>
      </w:r>
      <w:r w:rsidRPr="00DF5D55">
        <w:rPr>
          <w:rStyle w:val="StyleUnderline"/>
        </w:rPr>
        <w:t xml:space="preserve"> for the world’s ecosystem</w:t>
      </w:r>
      <w:r w:rsidRPr="001668B3">
        <w:rPr>
          <w:sz w:val="14"/>
        </w:rPr>
        <w:t xml:space="preserve">. One risk is the “extinction crisis” or “sixth great extinction” being driven by man (Barnosky et al., 2011). Here the threat is that </w:t>
      </w:r>
      <w:r w:rsidRPr="00B2480F">
        <w:rPr>
          <w:rStyle w:val="StyleUnderline"/>
          <w:highlight w:val="cyan"/>
        </w:rPr>
        <w:t>if we lose too much</w:t>
      </w:r>
      <w:r w:rsidRPr="00DF5D55">
        <w:rPr>
          <w:rStyle w:val="StyleUnderline"/>
        </w:rPr>
        <w:t xml:space="preserve"> biodiversity,</w:t>
      </w:r>
      <w:r w:rsidRPr="001668B3">
        <w:rPr>
          <w:sz w:val="14"/>
        </w:rPr>
        <w:t xml:space="preserve"> </w:t>
      </w:r>
      <w:r w:rsidRPr="00B2480F">
        <w:rPr>
          <w:rStyle w:val="Emphasis"/>
          <w:highlight w:val="cyan"/>
        </w:rPr>
        <w:t>essential</w:t>
      </w:r>
      <w:r w:rsidRPr="00DF5D55">
        <w:rPr>
          <w:rStyle w:val="Emphasis"/>
        </w:rPr>
        <w:t xml:space="preserve"> ecological </w:t>
      </w:r>
      <w:r w:rsidRPr="00B2480F">
        <w:rPr>
          <w:rStyle w:val="Emphasis"/>
          <w:highlight w:val="cyan"/>
        </w:rPr>
        <w:t>processes</w:t>
      </w:r>
      <w:r w:rsidRPr="001668B3">
        <w:rPr>
          <w:sz w:val="14"/>
          <w:highlight w:val="cyan"/>
        </w:rPr>
        <w:t xml:space="preserve"> </w:t>
      </w:r>
      <w:r w:rsidRPr="00B2480F">
        <w:rPr>
          <w:rStyle w:val="StyleUnderline"/>
          <w:highlight w:val="cyan"/>
        </w:rPr>
        <w:t>will be undermined</w:t>
      </w:r>
      <w:r w:rsidRPr="00DF5D55">
        <w:rPr>
          <w:rStyle w:val="StyleUnderline"/>
        </w:rPr>
        <w:t xml:space="preserve"> to such an extent that our </w:t>
      </w:r>
      <w:r w:rsidRPr="00B2480F">
        <w:rPr>
          <w:rStyle w:val="Emphasis"/>
          <w:highlight w:val="cyan"/>
        </w:rPr>
        <w:t>food and water</w:t>
      </w:r>
      <w:r w:rsidRPr="00DF5D55">
        <w:rPr>
          <w:rStyle w:val="Emphasis"/>
        </w:rPr>
        <w:t xml:space="preserve"> supplies</w:t>
      </w:r>
      <w:r w:rsidRPr="00DF5D55">
        <w:rPr>
          <w:rStyle w:val="StyleUnderline"/>
        </w:rPr>
        <w:t xml:space="preserve"> </w:t>
      </w:r>
      <w:r w:rsidRPr="00B2480F">
        <w:rPr>
          <w:rStyle w:val="StyleUnderline"/>
          <w:highlight w:val="cyan"/>
        </w:rPr>
        <w:t>could be</w:t>
      </w:r>
      <w:r w:rsidRPr="001668B3">
        <w:rPr>
          <w:sz w:val="14"/>
          <w:highlight w:val="cyan"/>
        </w:rPr>
        <w:t xml:space="preserve"> </w:t>
      </w:r>
      <w:r w:rsidRPr="00B2480F">
        <w:rPr>
          <w:rStyle w:val="Emphasis"/>
          <w:highlight w:val="cyan"/>
        </w:rPr>
        <w:t>interrupted</w:t>
      </w:r>
      <w:r w:rsidRPr="001668B3">
        <w:rPr>
          <w:sz w:val="14"/>
        </w:rPr>
        <w:t xml:space="preserve">, </w:t>
      </w:r>
      <w:r w:rsidRPr="00DF5D55">
        <w:rPr>
          <w:rStyle w:val="Emphasis"/>
        </w:rPr>
        <w:t xml:space="preserve">natural </w:t>
      </w:r>
      <w:r w:rsidRPr="00B2480F">
        <w:rPr>
          <w:rStyle w:val="Emphasis"/>
          <w:highlight w:val="cyan"/>
        </w:rPr>
        <w:t>hazards</w:t>
      </w:r>
      <w:r w:rsidRPr="001668B3">
        <w:rPr>
          <w:sz w:val="14"/>
          <w:highlight w:val="cyan"/>
        </w:rPr>
        <w:t xml:space="preserve"> </w:t>
      </w:r>
      <w:r w:rsidRPr="00B2480F">
        <w:rPr>
          <w:rStyle w:val="StyleUnderline"/>
          <w:highlight w:val="cyan"/>
        </w:rPr>
        <w:t>and</w:t>
      </w:r>
      <w:r w:rsidRPr="001668B3">
        <w:rPr>
          <w:sz w:val="14"/>
          <w:highlight w:val="cyan"/>
        </w:rPr>
        <w:t xml:space="preserve"> </w:t>
      </w:r>
      <w:r w:rsidRPr="00B2480F">
        <w:rPr>
          <w:rStyle w:val="Emphasis"/>
          <w:highlight w:val="cyan"/>
        </w:rPr>
        <w:t>epidemics</w:t>
      </w:r>
      <w:r w:rsidRPr="001668B3">
        <w:rPr>
          <w:sz w:val="14"/>
          <w:highlight w:val="cyan"/>
        </w:rPr>
        <w:t xml:space="preserve"> </w:t>
      </w:r>
      <w:r w:rsidRPr="00B2480F">
        <w:rPr>
          <w:rStyle w:val="StyleUnderline"/>
          <w:highlight w:val="cyan"/>
        </w:rPr>
        <w:t>exacerbated</w:t>
      </w:r>
      <w:r w:rsidRPr="00DF5D55">
        <w:rPr>
          <w:rStyle w:val="StyleUnderline"/>
        </w:rPr>
        <w:t>,</w:t>
      </w:r>
      <w:r w:rsidRPr="001668B3">
        <w:rPr>
          <w:sz w:val="14"/>
        </w:rPr>
        <w:t xml:space="preserve"> </w:t>
      </w:r>
      <w:r w:rsidRPr="00B2480F">
        <w:rPr>
          <w:rStyle w:val="Emphasis"/>
          <w:highlight w:val="cyan"/>
        </w:rPr>
        <w:t>climate regulation disturbed</w:t>
      </w:r>
      <w:r w:rsidRPr="001668B3">
        <w:rPr>
          <w:sz w:val="14"/>
          <w:highlight w:val="cyan"/>
        </w:rPr>
        <w:t xml:space="preserve">, </w:t>
      </w:r>
      <w:r w:rsidRPr="00B2480F">
        <w:rPr>
          <w:rStyle w:val="StyleUnderline"/>
          <w:highlight w:val="cyan"/>
        </w:rPr>
        <w:t>and</w:t>
      </w:r>
      <w:r w:rsidRPr="00DF5D55">
        <w:rPr>
          <w:rStyle w:val="StyleUnderline"/>
        </w:rPr>
        <w:t xml:space="preserve"> the </w:t>
      </w:r>
      <w:r w:rsidRPr="00B2480F">
        <w:rPr>
          <w:rStyle w:val="Emphasis"/>
          <w:highlight w:val="cyan"/>
        </w:rPr>
        <w:t>fertility</w:t>
      </w:r>
      <w:r w:rsidRPr="00DF5D55">
        <w:rPr>
          <w:rStyle w:val="Emphasis"/>
        </w:rPr>
        <w:t xml:space="preserve"> of soil</w:t>
      </w:r>
      <w:r w:rsidRPr="001668B3">
        <w:rPr>
          <w:sz w:val="14"/>
        </w:rPr>
        <w:t xml:space="preserve"> </w:t>
      </w:r>
      <w:r w:rsidRPr="00B2480F">
        <w:rPr>
          <w:rStyle w:val="StyleUnderline"/>
          <w:highlight w:val="cyan"/>
        </w:rPr>
        <w:t>reduced</w:t>
      </w:r>
      <w:r w:rsidRPr="001668B3">
        <w:rPr>
          <w:sz w:val="14"/>
        </w:rPr>
        <w:t xml:space="preserve"> (Díaz et al., 2006). </w:t>
      </w:r>
      <w:r w:rsidRPr="00B2480F">
        <w:rPr>
          <w:rStyle w:val="StyleUnderline"/>
          <w:highlight w:val="cyan"/>
        </w:rPr>
        <w:t>The</w:t>
      </w:r>
      <w:r w:rsidRPr="00DF5D55">
        <w:rPr>
          <w:rStyle w:val="StyleUnderline"/>
        </w:rPr>
        <w:t xml:space="preserve"> biodiversity </w:t>
      </w:r>
      <w:r w:rsidRPr="00B2480F">
        <w:rPr>
          <w:rStyle w:val="StyleUnderline"/>
          <w:highlight w:val="cyan"/>
        </w:rPr>
        <w:t>crisis</w:t>
      </w:r>
      <w:r w:rsidRPr="00DF5D55">
        <w:rPr>
          <w:rStyle w:val="StyleUnderline"/>
        </w:rPr>
        <w:t xml:space="preserve"> is one dimension of a more comprehensive view of our planet,</w:t>
      </w:r>
      <w:r>
        <w:rPr>
          <w:rStyle w:val="StyleUnderline"/>
        </w:rPr>
        <w:t xml:space="preserve"> </w:t>
      </w:r>
      <w:r w:rsidRPr="00DF5D55">
        <w:rPr>
          <w:rStyle w:val="StyleUnderline"/>
        </w:rPr>
        <w:t xml:space="preserve">which hypothesizes the presence of several physical and ecological boundaries that, </w:t>
      </w:r>
      <w:r w:rsidRPr="00B2480F">
        <w:rPr>
          <w:rStyle w:val="StyleUnderline"/>
          <w:highlight w:val="cyan"/>
        </w:rPr>
        <w:t>if exceeded</w:t>
      </w:r>
      <w:r w:rsidRPr="00485150">
        <w:rPr>
          <w:rStyle w:val="StyleUnderline"/>
        </w:rPr>
        <w:t xml:space="preserve">, </w:t>
      </w:r>
      <w:r w:rsidRPr="00485150">
        <w:rPr>
          <w:rStyle w:val="Emphasis"/>
        </w:rPr>
        <w:t xml:space="preserve">put at </w:t>
      </w:r>
      <w:r w:rsidRPr="00B2480F">
        <w:rPr>
          <w:rStyle w:val="Emphasis"/>
          <w:highlight w:val="cyan"/>
        </w:rPr>
        <w:t>risk</w:t>
      </w:r>
      <w:r w:rsidRPr="00DF5D55">
        <w:rPr>
          <w:rStyle w:val="Emphasis"/>
        </w:rPr>
        <w:t xml:space="preserve"> our </w:t>
      </w:r>
      <w:r w:rsidRPr="00B2480F">
        <w:rPr>
          <w:rStyle w:val="Emphasis"/>
          <w:highlight w:val="cyan"/>
        </w:rPr>
        <w:t>civilization</w:t>
      </w:r>
      <w:r w:rsidRPr="001668B3">
        <w:rPr>
          <w:sz w:val="14"/>
        </w:rPr>
        <w:t xml:space="preserve"> </w:t>
      </w:r>
      <w:r w:rsidRPr="001668B3">
        <w:rPr>
          <w:sz w:val="10"/>
        </w:rPr>
        <w:t xml:space="preserve">(Rockström et al., 2009). These planetary boundaries are defined by limits to: land-use change, biodiversity loss, nitrogen removed for human use, phosphorous cycle disruption, freshwater use, atmospheric aerosol loading, chemical pollution, climate change, ocean acidification, and ozone depletion (Rockström et al., 2009) While there is no doubt that the future scenarios sketched by Malthus, Rachel Carson, and Rockström, among many other environmental visionaries, could yield unacceptable environmental degradation, it is not clear what environmental pathways would be catastrophic in the existential sense of ending civilization as we know it—either regionally or globally. We focus in this article on identifying those ecological scenarios that we can imagine producing apocalyptic havoc. Before examining the science it is worth reflecting on the end-of-world futures that have captured the imagination of popular culture. 2. What does popular culture tell us about environmental catastrophes and existential risk? Popular culture can often provide insight into a generation’s socio-political concerns, fears, and anxieties (Jones et al., 2011). Films depicting global catastrophes and apocalyptic scenarios ACCEPTED MANUSCRIPT have been around for decades, and involve a wide range scenarios, from Earth-dominating aliens, robots destroying mankind, to famine-ridden worlds. Disaster films also include themes about environmental collapses which can include a future world with rising sea levels (e.g. Waterworld), extreme climatic events (e.g. The Day After Tomorrow), or chemical or radioactive contamination (e.g. The China Syndrome). Culture, technology, and science do not occupy separate worlds— indeed it is the entanglement of these human endeavors that shape both the future, and our response to potential existential risks (Latour, 2011). For that reason there is merit in examining popular culture and its rendition of eco-catastrophes. 2.1. Methodology to explore the most successful films about catastrophe To systematically examine Hollywood’s vision of epic disasters and environmental Armageddon, we analyzed the highest grossing films between 1956 to 2016. We selected this interval to capture films both before and after the publication of Rachel Carson’s Silent Spring (published in 1962), which was a watershed moment in American environmentalism. We identified the highest grossing films per year and flagged each of those popular films that fell into either of two main categories: environmental collapse or disaster. We made a distinction between disaster films and environmental collapse films to separate apocalyptic events due to technology run amok, alien invasions, earthquakes, etc. from apocalyptic futures due to human inflicted damage to the environment that comes back to harm humans. Obviously an “alien invasion” damages the environment, but it does not happen because of a disregard for maintaining a healthy environment. In most (all but 4 of 60) years, our “top grossing” category represented a top twenty list. 2.2. Major themes in disaster and environmental collapse films Since 1956, there have been ten apocalyptic films with an environmental theme that qualify as top box-office hits. Prior to 1956 we could not identify any popular environmentally-themed catastrophe films. In fact, all ten of the top-grossing environmental films appeared after 1975 and hence after the emergence of a strong environmental movement in the US; there is a hint of an increase in their frequency through time (Fig.1a). In contrast, the fifty-nine top-grossing disaster films span the entire 1956 to 2016 interval (Fig.1b), and we know of several disaster films that were popular successes long before 1956, although box office data were less reliable. For example, a huge hit with audiences in 1916 entitled The End of the World, had as its cause a comet that passed too close to the planet and showered fiery sparks down upon people creating social unrest and earthbound natural disasters. The film Deluge in 1933 was a Hollywood success that depicted worldwide natural disasters in the form of days of unending earthquakes. Modern films portraying end-of-civilization scale disasters include alien invasions, plagues caused by genetically engineered viruses, malignant artificial intelligence, earthquakes and tidal waves, global war, and technical accidents. Variations of core themes in the disaster film genre essentially continue to repeat themselves since the late 1950s. For example, scripts about mutated monsters and zombies produced several box office hits in the late 1950s and 1960s with movies ACCEPTED MANUSCRIPT such as Godzilla Raids Again (1959) and Night of the Living Dead (1968), and similar stories yielded more recent successful films like Godzilla (1998 and 2014) and the zombie-crazed World War Z (2013). Hollywood films about alien invasions have made it among the top box office films every decade since the 1970s—notable alien invasion movies include The Andromeda Strain (1971), Independence Day (1996) and War of the Worlds (2005)—all of which attracted large audiences. An additional disaster theme entails nuclear war as portrayed in movies such as Dr. Strangelove or: How I Learned to Stop Worrying and Love the Bomb (1964) and On the Beach (1959). Technology run amok is an especially popular theme in disaster films. Billion dollar franchises like The Terminator and The Matrix came to prominence with depictions of a future in which highly intelligent machines wage a war against the human species that created them. The audience appeal of “technology rebelling” is particularly evident in the commercial success of the Jurassic Park series, which with a revenue of $ 5 billion is among the highest grossing movie franchises of all time. Although the Jurassic Park series does not entail a major environmental catastrophe, it is an adventure story of human lives at risk because of misbehaving genetically engineered dinosaurs. Whereas general disaster films are diverse in their premises, films of environmental catastrophe are primarily stories about either corporate greed or flawed societal norms. For example, four of the ten environmental catastrophe movies in Table 1 revolve around corporations knowingly polluting the environment or shirking environmental precautions for the sake of profit (The China Syndrome, Silkwood, Erin Brokovitch, and Dr. Seuss’s The Lorax). These films are less about the environment than they are films about evil corporate behavior. The remaining six environmental disaster films paint a picture of an unlivable dystopian planet that has been gradually degraded by a myopic society that could not take action to avert environmental catastrophe. Notably, none of the environmental disaster films draw on any insights from environmental science or ecology, such as the planetary boundaries framework. Hollywood emphasizes greed and misguided society as opposed to the dangers of ignorance and unwittingly exceeding a critical environmental threshold that science has failed to document and specify. In Hollywood, environmental disasters are the consequence of human failings, and not the consequence of ignorance or major gaps in scientific understanding. We do not want to imply that economic systems or human selfishness are unimportant. There is no question that great harm has been and is being done by what we can only call criminal behavior— either violating existing environmental regulations or lobbying against the passage of regulations even though scientific evidence of harm is compelling. We acknowledge the presence of such behavior, but argue that an engaged public and effective government can mitigate these threats in time to avert global disasters. In contrast, no amount of public engagement or effective governance can mitigate threats that are unknown or under-estimated. Below we draw on the scientific literature to argue that it is our ignorance about the dynamics of complex, tightly coupled, human-natural systems with interacting stresses and feedback loops that is the source of our greatest environmentally-dictated existential risk. While we recognize the failings of human nature, it is the possible failure of science to anticipate the vigor of positive ACCEPTED MANUSCRIPT feedback loops or to recognize how different environmental perturbations can amplify one another, that gives us our greatest concern. 3. Which of the planetary boundaries correspond to true existential risk? Johan Rockström and colleagues have identified nine planetary boundaries, which “if crossed could have disastrous consequences for humanity” (Rockström et al., 2009). Conversely, if the planet is stewarded in a way that the boundaries are not crossed it is considered to be in a safe space. One of the planetary boundaries entails atmospheric CO2, with the proposed boundary being 350 ppm, which of course we have already crossed. While there is no solid evidence that in fact 350 ppm is a threshold across which existential risk increases, there is little doubt that at some point greatly elevated CO2 atmospheric concentrations might trigger a series of events that could indeed produce apocalyptic outcomes for humanity (Van Aalst, 2006). These could include changing major ocean circulation patterns, causing massive sea level rise, and increasing the frequency and severity of extreme events (e.g., droughts, storms, floods) that displace people, and ruin economies. 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.001% per year (Rockström et al., 2009). There is little evidence that this particular .001% annual loss is a threshold—and it is hard to imagine any data that would allow one to identify where the threshold was (Brook et al.,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 While there are data that relate local reductions in species richness to altered ecosystem function, these results do not point to substantial existential risks. The data are small-scale experiments in which plant productivity, or nutrient retention is reduced as species number declines locally (Vellend, 2017), or are local observations of increased variability in fisheries yield when stock diversity is lost (Schindler et al., 2010). Those are not existential risks. To make the link even more tenuous, there is little evidence that biodiversity is even declining at local scales (Vellend et al 2017; Vellend et al., 2013). Total planetary biodiversity may be in decline, but local and regional biodiversity is often staying the same because species from elsewhere replace local losses,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w:t>
      </w:r>
      <w:r w:rsidRPr="001668B3">
        <w:rPr>
          <w:sz w:val="10"/>
        </w:rPr>
        <w:lastRenderedPageBreak/>
        <w:t xml:space="preserve">no one is forecasting the loss of all species. It seems plausible that the loss of 90% of the world’s species could also be apocalyptic, but not one is predicting that degree of biodiversity loss either. Tragic, but plausible is the possibility our planet suffering a loss of as many as half of its species. If global biodiversity were halved, but at the same time locally the number of species stayed relatively stable, what would be the mechanism for an end-of-civilization or even end of human prosperity ACCEPTED MANUSCRIPT scenario? Extinctions and biodiversity loss are ethical and spiritual losses, but perhaps not an existential risk. 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 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Data show that as nations develop and increase their wealth, they tend to clean up their air and water and reduce environmental pollution (Flörke et al., 2013; Hao &amp; Wang, 2005). In addition, as economies become more circular (see Mathews &amp; Tan, 2016), environmental damage due to waste products is likely to decline. The key point is that the pollutants associated with the planetary boundaries are so widely recognized, and the consequences of local toxic events are so immediate, that it is reasonable to expect national governments to act before we suffer a planetary ecocatastrophe. 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acidification are all directly connected to the provision of food and water, and shortages of food and water can create conflict and social unrest. ACCEPTED MANUSCRIPT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Climate change intersects with freshwater resources because it is expected to exacerbate drought and water scarcity, 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Ample clean water is not a luxury – it is essential for human survival.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as storms become more severe and sea level rises, coastal communities will be exposed to unprecedented storm surge—and may be ravaged by recurrent storms.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ACCEPTED MANUSCRIPT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Humans are remarkably ingenious, and have adapted to crises throughout their history. Our doom has been repeatedly predicted, only to be averted by innovation (Ridley, 2011). However, the many stories of human ingenuity successfully addressing existential risks such as global famine or extreme air pollution represent environmental challenges that are largely linear, have immediate consequences, and operate without positive feedbacks.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unlike past environmental challenges, the earth’s climate system is rife with positive feedback loops.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et al., 2000; Hajima et al., 2014; Knutti &amp; Rugenstein, 2015; Rosenfeld et al.,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w:t>
      </w:r>
      <w:r w:rsidRPr="00CC5E1B">
        <w:rPr>
          <w:sz w:val="10"/>
        </w:rPr>
        <w:t xml:space="preserve">released into the atmosphere, thereby causing more warning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ACCEPTED MANUSCRIPT and more suppression of rainfall—thereby initiating or prolonging a drought (Chamey et al., 1975). To top it off, overgrazing depletes the soil, leading to augmented vegetation loss (Anderies et al., 2002). </w:t>
      </w:r>
      <w:r w:rsidRPr="00CC5E1B">
        <w:rPr>
          <w:rStyle w:val="StyleUnderline"/>
        </w:rPr>
        <w:t>Climate change</w:t>
      </w:r>
      <w:r w:rsidRPr="00CC5E1B">
        <w:rPr>
          <w:sz w:val="14"/>
        </w:rPr>
        <w:t xml:space="preserve"> often also </w:t>
      </w:r>
      <w:r w:rsidRPr="00CC5E1B">
        <w:rPr>
          <w:rStyle w:val="StyleUnderline"/>
        </w:rPr>
        <w:t>increases the risk</w:t>
      </w:r>
      <w:r w:rsidRPr="00284979">
        <w:rPr>
          <w:rStyle w:val="StyleUnderline"/>
        </w:rPr>
        <w:t xml:space="preserve"> of </w:t>
      </w:r>
      <w:r w:rsidRPr="00AF3816">
        <w:rPr>
          <w:rStyle w:val="Emphasis"/>
          <w:highlight w:val="cyan"/>
        </w:rPr>
        <w:t>forest fires</w:t>
      </w:r>
      <w:r w:rsidRPr="00CC5E1B">
        <w:rPr>
          <w:rStyle w:val="StyleUnderline"/>
        </w:rPr>
        <w:t xml:space="preserve">, as </w:t>
      </w:r>
      <w:r w:rsidRPr="00AF3816">
        <w:rPr>
          <w:rStyle w:val="StyleUnderline"/>
          <w:highlight w:val="cyan"/>
        </w:rPr>
        <w:t>a result of high</w:t>
      </w:r>
      <w:r w:rsidRPr="00284979">
        <w:rPr>
          <w:rStyle w:val="StyleUnderline"/>
        </w:rPr>
        <w:t>er</w:t>
      </w:r>
      <w:r>
        <w:rPr>
          <w:rStyle w:val="StyleUnderline"/>
        </w:rPr>
        <w:t xml:space="preserve"> </w:t>
      </w:r>
      <w:r w:rsidRPr="00AF3816">
        <w:rPr>
          <w:rStyle w:val="Emphasis"/>
          <w:highlight w:val="cyan"/>
        </w:rPr>
        <w:t>temperatures</w:t>
      </w:r>
      <w:r w:rsidRPr="00AF3816">
        <w:rPr>
          <w:rStyle w:val="StyleUnderline"/>
          <w:highlight w:val="cyan"/>
        </w:rPr>
        <w:t xml:space="preserve"> and</w:t>
      </w:r>
      <w:r w:rsidRPr="00284979">
        <w:rPr>
          <w:rStyle w:val="StyleUnderline"/>
        </w:rPr>
        <w:t xml:space="preserve"> persistent </w:t>
      </w:r>
      <w:r w:rsidRPr="00AF3816">
        <w:rPr>
          <w:rStyle w:val="Emphasis"/>
          <w:highlight w:val="cyan"/>
        </w:rPr>
        <w:t>drought</w:t>
      </w:r>
      <w:r w:rsidRPr="00CC5E1B">
        <w:rPr>
          <w:rStyle w:val="Emphasis"/>
        </w:rPr>
        <w:t xml:space="preserve"> conditions</w:t>
      </w:r>
      <w:r w:rsidRPr="00284979">
        <w:rPr>
          <w:rStyle w:val="StyleUnderline"/>
        </w:rPr>
        <w:t xml:space="preserve">. The expectation is that </w:t>
      </w:r>
      <w:r w:rsidRPr="00647E7E">
        <w:rPr>
          <w:rStyle w:val="Emphasis"/>
          <w:highlight w:val="cyan"/>
        </w:rPr>
        <w:t>forest fires</w:t>
      </w:r>
      <w:r w:rsidRPr="00284979">
        <w:rPr>
          <w:rStyle w:val="StyleUnderline"/>
        </w:rPr>
        <w:t xml:space="preserve"> </w:t>
      </w:r>
      <w:r w:rsidRPr="00AF3816">
        <w:rPr>
          <w:rStyle w:val="StyleUnderline"/>
          <w:highlight w:val="cyan"/>
        </w:rPr>
        <w:t xml:space="preserve">will become </w:t>
      </w:r>
      <w:r w:rsidRPr="00AF3816">
        <w:rPr>
          <w:rStyle w:val="Emphasis"/>
          <w:highlight w:val="cyan"/>
        </w:rPr>
        <w:t>more</w:t>
      </w:r>
      <w:r w:rsidRPr="00CC5E1B">
        <w:rPr>
          <w:rStyle w:val="Emphasis"/>
        </w:rPr>
        <w:t xml:space="preserve"> frequent and </w:t>
      </w:r>
      <w:r w:rsidRPr="00AF3816">
        <w:rPr>
          <w:rStyle w:val="Emphasis"/>
          <w:highlight w:val="cyan"/>
        </w:rPr>
        <w:t>severe</w:t>
      </w:r>
      <w:r w:rsidRPr="00284979">
        <w:rPr>
          <w:rStyle w:val="StyleUnderline"/>
        </w:rPr>
        <w:t xml:space="preserve"> with climate warming and drought</w:t>
      </w:r>
      <w:r w:rsidRPr="001668B3">
        <w:rPr>
          <w:sz w:val="14"/>
        </w:rPr>
        <w:t xml:space="preserve"> (Scholze et al., 2006), </w:t>
      </w:r>
      <w:r w:rsidRPr="00284979">
        <w:rPr>
          <w:rStyle w:val="StyleUnderline"/>
        </w:rPr>
        <w:t>a trend for</w:t>
      </w:r>
      <w:r>
        <w:rPr>
          <w:rStyle w:val="StyleUnderline"/>
        </w:rPr>
        <w:t xml:space="preserve"> </w:t>
      </w:r>
      <w:r w:rsidRPr="00284979">
        <w:rPr>
          <w:rStyle w:val="StyleUnderline"/>
        </w:rPr>
        <w:t xml:space="preserve">which we have </w:t>
      </w:r>
      <w:r w:rsidRPr="00284979">
        <w:rPr>
          <w:rStyle w:val="Emphasis"/>
        </w:rPr>
        <w:t>already seen evidence</w:t>
      </w:r>
      <w:r w:rsidRPr="001668B3">
        <w:rPr>
          <w:sz w:val="14"/>
        </w:rPr>
        <w:t xml:space="preserve"> (Allen et al., 2010). Tragically, </w:t>
      </w:r>
      <w:r w:rsidRPr="00284979">
        <w:rPr>
          <w:rStyle w:val="StyleUnderline"/>
        </w:rPr>
        <w:t>the increased severity and</w:t>
      </w:r>
      <w:r>
        <w:rPr>
          <w:rStyle w:val="StyleUnderline"/>
        </w:rPr>
        <w:t xml:space="preserve"> </w:t>
      </w:r>
      <w:r w:rsidRPr="00284979">
        <w:rPr>
          <w:rStyle w:val="StyleUnderline"/>
        </w:rPr>
        <w:t xml:space="preserve">risk of </w:t>
      </w:r>
      <w:r w:rsidRPr="00CC5E1B">
        <w:rPr>
          <w:rStyle w:val="StyleUnderline"/>
        </w:rPr>
        <w:t>Southern California wildfires recently predicted by climate scientists</w:t>
      </w:r>
      <w:r w:rsidRPr="00CC5E1B">
        <w:rPr>
          <w:sz w:val="14"/>
        </w:rPr>
        <w:t xml:space="preserve"> (Jin et al, 2015), </w:t>
      </w:r>
      <w:r w:rsidRPr="00CC5E1B">
        <w:rPr>
          <w:rStyle w:val="StyleUnderline"/>
        </w:rPr>
        <w:t xml:space="preserve">was realized in </w:t>
      </w:r>
      <w:r w:rsidRPr="00CC5E1B">
        <w:rPr>
          <w:rStyle w:val="Emphasis"/>
        </w:rPr>
        <w:t>December 2017</w:t>
      </w:r>
      <w:r w:rsidRPr="00CC5E1B">
        <w:rPr>
          <w:sz w:val="14"/>
        </w:rPr>
        <w:t xml:space="preserve">, with the largest fire in the history of California (the “Thomas fire” that burned 282,000 acres, https://www.vox.com/2017/12/27/16822180/thomas-fire-californialargest- wildfire ). </w:t>
      </w:r>
      <w:r w:rsidRPr="00CC5E1B">
        <w:rPr>
          <w:rStyle w:val="StyleUnderline"/>
        </w:rPr>
        <w:t xml:space="preserve">This </w:t>
      </w:r>
      <w:r w:rsidRPr="00CC5E1B">
        <w:rPr>
          <w:rStyle w:val="Emphasis"/>
        </w:rPr>
        <w:t>catastrophic fire</w:t>
      </w:r>
      <w:r w:rsidRPr="00CC5E1B">
        <w:rPr>
          <w:rStyle w:val="StyleUnderline"/>
        </w:rPr>
        <w:t xml:space="preserve"> </w:t>
      </w:r>
      <w:r w:rsidRPr="00CC5E1B">
        <w:rPr>
          <w:rStyle w:val="StyleUnderline"/>
          <w:highlight w:val="cyan"/>
        </w:rPr>
        <w:t>embodies the</w:t>
      </w:r>
      <w:r w:rsidRPr="00284979">
        <w:rPr>
          <w:rStyle w:val="StyleUnderline"/>
        </w:rPr>
        <w:t xml:space="preserve"> sorts of </w:t>
      </w:r>
      <w:r w:rsidRPr="00CC5E1B">
        <w:rPr>
          <w:rStyle w:val="Emphasis"/>
        </w:rPr>
        <w:t>positive feedbacks</w:t>
      </w:r>
      <w:r w:rsidRPr="00CC5E1B">
        <w:rPr>
          <w:rStyle w:val="StyleUnderline"/>
        </w:rPr>
        <w:t xml:space="preserve"> and </w:t>
      </w:r>
      <w:r w:rsidRPr="00AF3816">
        <w:rPr>
          <w:rStyle w:val="Emphasis"/>
          <w:highlight w:val="cyan"/>
        </w:rPr>
        <w:t xml:space="preserve">interacting </w:t>
      </w:r>
      <w:r w:rsidRPr="00CC5E1B">
        <w:rPr>
          <w:rStyle w:val="Emphasis"/>
          <w:highlight w:val="cyan"/>
        </w:rPr>
        <w:t>factors</w:t>
      </w:r>
      <w:r w:rsidRPr="00CC5E1B">
        <w:rPr>
          <w:rStyle w:val="StyleUnderline"/>
          <w:highlight w:val="cyan"/>
        </w:rPr>
        <w:t xml:space="preserve"> that</w:t>
      </w:r>
      <w:r w:rsidRPr="00CC5E1B">
        <w:rPr>
          <w:rStyle w:val="StyleUnderline"/>
        </w:rPr>
        <w:t xml:space="preserve"> could </w:t>
      </w:r>
      <w:r w:rsidRPr="00CC5E1B">
        <w:rPr>
          <w:rStyle w:val="Emphasis"/>
        </w:rPr>
        <w:t xml:space="preserve">catch humanity off-guard and </w:t>
      </w:r>
      <w:r w:rsidRPr="00AF3816">
        <w:rPr>
          <w:rStyle w:val="Emphasis"/>
          <w:highlight w:val="cyan"/>
        </w:rPr>
        <w:t>produce a true apocalyptic event</w:t>
      </w:r>
      <w:r w:rsidRPr="00284979">
        <w:rPr>
          <w:rStyle w:val="StyleUnderline"/>
        </w:rPr>
        <w:t xml:space="preserve">. </w:t>
      </w:r>
      <w:r w:rsidRPr="00CC5E1B">
        <w:rPr>
          <w:rStyle w:val="Emphasis"/>
        </w:rPr>
        <w:t xml:space="preserve">Recordbreaking </w:t>
      </w:r>
      <w:r w:rsidRPr="00AF3816">
        <w:rPr>
          <w:rStyle w:val="Emphasis"/>
          <w:highlight w:val="cyan"/>
        </w:rPr>
        <w:t>rains</w:t>
      </w:r>
      <w:r w:rsidRPr="00AF3816">
        <w:rPr>
          <w:rStyle w:val="StyleUnderline"/>
          <w:highlight w:val="cyan"/>
        </w:rPr>
        <w:t xml:space="preserve"> produced a</w:t>
      </w:r>
      <w:r w:rsidRPr="00284979">
        <w:rPr>
          <w:rStyle w:val="StyleUnderline"/>
        </w:rPr>
        <w:t xml:space="preserve">n extraordinary </w:t>
      </w:r>
      <w:r w:rsidRPr="00AF3816">
        <w:rPr>
          <w:rStyle w:val="StyleUnderline"/>
          <w:highlight w:val="cyan"/>
        </w:rPr>
        <w:t xml:space="preserve">flush of new vegetation, that then </w:t>
      </w:r>
      <w:r w:rsidRPr="00AF3816">
        <w:rPr>
          <w:rStyle w:val="Emphasis"/>
          <w:highlight w:val="cyan"/>
        </w:rPr>
        <w:t xml:space="preserve">dried </w:t>
      </w:r>
      <w:r w:rsidRPr="00CC5E1B">
        <w:rPr>
          <w:rStyle w:val="Emphasis"/>
        </w:rPr>
        <w:t>out</w:t>
      </w:r>
      <w:r w:rsidRPr="00284979">
        <w:rPr>
          <w:rStyle w:val="StyleUnderline"/>
        </w:rPr>
        <w:t xml:space="preserve"> as record</w:t>
      </w:r>
      <w:r>
        <w:rPr>
          <w:rStyle w:val="StyleUnderline"/>
        </w:rPr>
        <w:t xml:space="preserve"> </w:t>
      </w:r>
      <w:r w:rsidRPr="00284979">
        <w:rPr>
          <w:rStyle w:val="StyleUnderline"/>
        </w:rPr>
        <w:t xml:space="preserve">heat waves and dry conditions took hold, </w:t>
      </w:r>
      <w:r w:rsidRPr="00CC5E1B">
        <w:rPr>
          <w:rStyle w:val="StyleUnderline"/>
        </w:rPr>
        <w:t xml:space="preserve">coupled </w:t>
      </w:r>
      <w:r w:rsidRPr="00AF3816">
        <w:rPr>
          <w:rStyle w:val="StyleUnderline"/>
          <w:highlight w:val="cyan"/>
        </w:rPr>
        <w:t xml:space="preserve">with </w:t>
      </w:r>
      <w:r w:rsidRPr="00AF3816">
        <w:rPr>
          <w:rStyle w:val="Emphasis"/>
          <w:highlight w:val="cyan"/>
        </w:rPr>
        <w:t>stronger</w:t>
      </w:r>
      <w:r w:rsidRPr="00284979">
        <w:rPr>
          <w:rStyle w:val="Emphasis"/>
        </w:rPr>
        <w:t xml:space="preserve"> than normal </w:t>
      </w:r>
      <w:r w:rsidRPr="00AF3816">
        <w:rPr>
          <w:rStyle w:val="Emphasis"/>
          <w:highlight w:val="cyan"/>
        </w:rPr>
        <w:t>winds, and ignition</w:t>
      </w:r>
      <w:r w:rsidRPr="00284979">
        <w:rPr>
          <w:rStyle w:val="StyleUnderline"/>
        </w:rPr>
        <w:t>.</w:t>
      </w:r>
      <w:r>
        <w:rPr>
          <w:rStyle w:val="StyleUnderline"/>
        </w:rPr>
        <w:t xml:space="preserve"> </w:t>
      </w:r>
      <w:r w:rsidRPr="00284979">
        <w:rPr>
          <w:rStyle w:val="StyleUnderline"/>
        </w:rPr>
        <w:t xml:space="preserve">Of course the record-fire </w:t>
      </w:r>
      <w:r w:rsidRPr="00284979">
        <w:rPr>
          <w:rStyle w:val="Emphasis"/>
        </w:rPr>
        <w:t>released CO2 into the atmosphere</w:t>
      </w:r>
      <w:r w:rsidRPr="00284979">
        <w:rPr>
          <w:rStyle w:val="StyleUnderline"/>
        </w:rPr>
        <w:t xml:space="preserve">, thereby </w:t>
      </w:r>
      <w:r w:rsidRPr="00284979">
        <w:rPr>
          <w:rStyle w:val="Emphasis"/>
        </w:rPr>
        <w:t>contributing to future</w:t>
      </w:r>
      <w:r>
        <w:rPr>
          <w:rStyle w:val="Emphasis"/>
        </w:rPr>
        <w:t xml:space="preserve"> </w:t>
      </w:r>
      <w:r w:rsidRPr="00284979">
        <w:rPr>
          <w:rStyle w:val="Emphasis"/>
        </w:rPr>
        <w:t>warming.</w:t>
      </w:r>
      <w:r>
        <w:rPr>
          <w:rStyle w:val="Emphasis"/>
        </w:rPr>
        <w:t xml:space="preserve"> </w:t>
      </w:r>
      <w:r w:rsidRPr="001668B3">
        <w:rPr>
          <w:sz w:val="14"/>
        </w:rP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et al.,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 The key lesson from the long list of potentially positive feedbacks and their interactions is that runaway climate change, and </w:t>
      </w:r>
      <w:r w:rsidRPr="00284979">
        <w:rPr>
          <w:rStyle w:val="StyleUnderline"/>
        </w:rPr>
        <w:t xml:space="preserve">runaway perturbations have to be taken as a </w:t>
      </w:r>
      <w:r w:rsidRPr="00284979">
        <w:rPr>
          <w:rStyle w:val="Emphasis"/>
        </w:rPr>
        <w:t>serious possibility</w:t>
      </w:r>
      <w:r w:rsidRPr="001668B3">
        <w:rPr>
          <w:sz w:val="14"/>
        </w:rPr>
        <w:t xml:space="preserve">. Table 2 is just a snapshot of the type of feedbacks that have been identified (see Supplementary Material for a more thorough explanation of positive feedback loops). However, this list is not exhaustive and the possibility of undiscovered positive feedbacks portends even greater existential risks. The many environmental crises humankind has previously </w:t>
      </w:r>
      <w:r w:rsidRPr="001668B3">
        <w:rPr>
          <w:sz w:val="14"/>
        </w:rPr>
        <w:lastRenderedPageBreak/>
        <w:t xml:space="preserve">averted (famine, ozone depletion, London fog, water pollution, etc.) were averted because of political will based on solid scientific understanding. We cannot count on complete scientific understanding when it comes to positive feedback loops and climate change. 5. It is multiplicative stresses (or “double whammies”) that should be our greatest concern It is easy to see how positive feedback loops exacerbate existential risks. A second, but less obvious danger is </w:t>
      </w:r>
      <w:r w:rsidRPr="00284979">
        <w:rPr>
          <w:rStyle w:val="StyleUnderline"/>
        </w:rPr>
        <w:t>the</w:t>
      </w:r>
      <w:r w:rsidRPr="001668B3">
        <w:rPr>
          <w:sz w:val="14"/>
        </w:rPr>
        <w:t xml:space="preserve"> </w:t>
      </w:r>
      <w:r w:rsidRPr="00CC5E1B">
        <w:rPr>
          <w:rStyle w:val="Emphasis"/>
        </w:rPr>
        <w:t>linkage of seemingly unrelated processes</w:t>
      </w:r>
      <w:r w:rsidRPr="00CC5E1B">
        <w:rPr>
          <w:sz w:val="14"/>
        </w:rPr>
        <w:t xml:space="preserve"> or phenomenon that </w:t>
      </w:r>
      <w:r w:rsidRPr="00CC5E1B">
        <w:rPr>
          <w:rStyle w:val="StyleUnderline"/>
        </w:rPr>
        <w:t>increase risk</w:t>
      </w:r>
      <w:r w:rsidRPr="00CC5E1B">
        <w:rPr>
          <w:sz w:val="14"/>
        </w:rPr>
        <w:t xml:space="preserve">. </w:t>
      </w:r>
      <w:r w:rsidRPr="00CC5E1B">
        <w:rPr>
          <w:rStyle w:val="StyleUnderline"/>
        </w:rPr>
        <w:t>A good</w:t>
      </w:r>
      <w:r w:rsidRPr="00284979">
        <w:rPr>
          <w:rStyle w:val="StyleUnderline"/>
        </w:rPr>
        <w:t xml:space="preserve"> example is </w:t>
      </w:r>
      <w:r w:rsidRPr="00AF3816">
        <w:rPr>
          <w:rStyle w:val="StyleUnderline"/>
          <w:highlight w:val="cyan"/>
        </w:rPr>
        <w:t xml:space="preserve">wildfires and </w:t>
      </w:r>
      <w:r w:rsidRPr="00AF3816">
        <w:rPr>
          <w:rStyle w:val="Emphasis"/>
          <w:highlight w:val="cyan"/>
        </w:rPr>
        <w:t>tornadoes</w:t>
      </w:r>
      <w:r w:rsidRPr="001668B3">
        <w:rPr>
          <w:sz w:val="14"/>
        </w:rPr>
        <w:t xml:space="preserve">. </w:t>
      </w:r>
      <w:r w:rsidRPr="00284979">
        <w:rPr>
          <w:rStyle w:val="StyleUnderline"/>
        </w:rPr>
        <w:t xml:space="preserve">Both of these represent natural disasters that </w:t>
      </w:r>
      <w:r w:rsidRPr="00AF3816">
        <w:rPr>
          <w:rStyle w:val="StyleUnderline"/>
          <w:highlight w:val="cyan"/>
        </w:rPr>
        <w:t xml:space="preserve">can </w:t>
      </w:r>
      <w:r w:rsidRPr="00AF3816">
        <w:rPr>
          <w:rStyle w:val="Emphasis"/>
          <w:highlight w:val="cyan"/>
        </w:rPr>
        <w:t>cause</w:t>
      </w:r>
      <w:r>
        <w:rPr>
          <w:rStyle w:val="Emphasis"/>
        </w:rPr>
        <w:t xml:space="preserve"> </w:t>
      </w:r>
      <w:r w:rsidRPr="00284979">
        <w:rPr>
          <w:rStyle w:val="Emphasis"/>
        </w:rPr>
        <w:t xml:space="preserve">great </w:t>
      </w:r>
      <w:r w:rsidRPr="00AF3816">
        <w:rPr>
          <w:rStyle w:val="Emphasis"/>
          <w:highlight w:val="cyan"/>
        </w:rPr>
        <w:t>damage</w:t>
      </w:r>
      <w:r w:rsidRPr="001668B3">
        <w:rPr>
          <w:sz w:val="14"/>
        </w:rPr>
        <w:t xml:space="preserve">. Until recently no one linked these two phenomena, and no one would have imagined that an increase in wildfires might cause an increase in tornados. However, </w:t>
      </w:r>
      <w:r w:rsidRPr="00AF3816">
        <w:rPr>
          <w:rStyle w:val="StyleUnderline"/>
          <w:highlight w:val="cyan"/>
        </w:rPr>
        <w:t>researchers</w:t>
      </w:r>
      <w:r w:rsidRPr="00E22740">
        <w:rPr>
          <w:rStyle w:val="StyleUnderline"/>
        </w:rPr>
        <w:t xml:space="preserve"> in </w:t>
      </w:r>
      <w:r w:rsidRPr="00AF3816">
        <w:rPr>
          <w:rStyle w:val="StyleUnderline"/>
        </w:rPr>
        <w:t>2016</w:t>
      </w:r>
      <w:r>
        <w:rPr>
          <w:rStyle w:val="StyleUnderline"/>
        </w:rPr>
        <w:t xml:space="preserve"> </w:t>
      </w:r>
      <w:r w:rsidRPr="00AF3816">
        <w:rPr>
          <w:rStyle w:val="StyleUnderline"/>
          <w:highlight w:val="cyan"/>
        </w:rPr>
        <w:t>documented</w:t>
      </w:r>
      <w:r w:rsidRPr="00E22740">
        <w:rPr>
          <w:rStyle w:val="StyleUnderline"/>
        </w:rPr>
        <w:t xml:space="preserve"> a </w:t>
      </w:r>
      <w:r w:rsidRPr="00AF3816">
        <w:rPr>
          <w:rStyle w:val="Emphasis"/>
          <w:highlight w:val="cyan"/>
        </w:rPr>
        <w:t>linkage between wildfires</w:t>
      </w:r>
      <w:r w:rsidRPr="001668B3">
        <w:rPr>
          <w:sz w:val="14"/>
        </w:rPr>
        <w:t xml:space="preserve"> in Central America </w:t>
      </w:r>
      <w:r w:rsidRPr="00AF3816">
        <w:rPr>
          <w:rStyle w:val="StyleUnderline"/>
          <w:highlight w:val="cyan"/>
        </w:rPr>
        <w:t xml:space="preserve">and the </w:t>
      </w:r>
      <w:r w:rsidRPr="00AF3816">
        <w:rPr>
          <w:rStyle w:val="Emphasis"/>
          <w:highlight w:val="cyan"/>
        </w:rPr>
        <w:t>worst</w:t>
      </w:r>
      <w:r w:rsidRPr="00CC5E1B">
        <w:rPr>
          <w:rStyle w:val="Emphasis"/>
        </w:rPr>
        <w:t xml:space="preserve"> episode of </w:t>
      </w:r>
      <w:r w:rsidRPr="00AF3816">
        <w:rPr>
          <w:rStyle w:val="Emphasis"/>
          <w:highlight w:val="cyan"/>
        </w:rPr>
        <w:t>tornadoes in</w:t>
      </w:r>
      <w:r>
        <w:rPr>
          <w:rStyle w:val="Emphasis"/>
        </w:rPr>
        <w:t xml:space="preserve"> </w:t>
      </w:r>
      <w:r w:rsidRPr="00E22740">
        <w:rPr>
          <w:rStyle w:val="Emphasis"/>
        </w:rPr>
        <w:t xml:space="preserve">North America’s recorded </w:t>
      </w:r>
      <w:r w:rsidRPr="00AF3816">
        <w:rPr>
          <w:rStyle w:val="Emphasis"/>
          <w:highlight w:val="cyan"/>
        </w:rPr>
        <w:t>history</w:t>
      </w:r>
      <w:r w:rsidRPr="001668B3">
        <w:rPr>
          <w:sz w:val="14"/>
        </w:rPr>
        <w:t xml:space="preserve"> (Saide et al., 2016)—more than 120 twisters in one day, which killed 316 people. </w:t>
      </w:r>
      <w:r w:rsidRPr="00E22740">
        <w:rPr>
          <w:rStyle w:val="StyleUnderline"/>
        </w:rPr>
        <w:t xml:space="preserve">The </w:t>
      </w:r>
      <w:r w:rsidRPr="00CC5E1B">
        <w:rPr>
          <w:rStyle w:val="StyleUnderline"/>
        </w:rPr>
        <w:t>mechanism is that</w:t>
      </w:r>
      <w:r w:rsidRPr="00E22740">
        <w:rPr>
          <w:rStyle w:val="StyleUnderline"/>
        </w:rPr>
        <w:t xml:space="preserve"> the </w:t>
      </w:r>
      <w:r w:rsidRPr="00AF3816">
        <w:rPr>
          <w:rStyle w:val="StyleUnderline"/>
          <w:highlight w:val="cyan"/>
        </w:rPr>
        <w:t>aerosol particles produced by wildfires increase</w:t>
      </w:r>
      <w:r w:rsidRPr="00E22740">
        <w:rPr>
          <w:rStyle w:val="StyleUnderline"/>
        </w:rPr>
        <w:t xml:space="preserve"> the</w:t>
      </w:r>
      <w:r>
        <w:rPr>
          <w:rStyle w:val="StyleUnderline"/>
        </w:rPr>
        <w:t xml:space="preserve"> </w:t>
      </w:r>
      <w:r w:rsidRPr="00AF3816">
        <w:rPr>
          <w:rStyle w:val="Emphasis"/>
          <w:highlight w:val="cyan"/>
        </w:rPr>
        <w:t>vertical sheer</w:t>
      </w:r>
      <w:r w:rsidRPr="00AF3816">
        <w:rPr>
          <w:rStyle w:val="StyleUnderline"/>
          <w:highlight w:val="cyan"/>
        </w:rPr>
        <w:t xml:space="preserve"> in</w:t>
      </w:r>
      <w:r w:rsidRPr="00CC5E1B">
        <w:rPr>
          <w:rStyle w:val="StyleUnderline"/>
        </w:rPr>
        <w:t xml:space="preserve"> atmospheric </w:t>
      </w:r>
      <w:r w:rsidRPr="00AF3816">
        <w:rPr>
          <w:rStyle w:val="StyleUnderline"/>
          <w:highlight w:val="cyan"/>
        </w:rPr>
        <w:t>wind speeds, which</w:t>
      </w:r>
      <w:r w:rsidRPr="00E22740">
        <w:rPr>
          <w:rStyle w:val="StyleUnderline"/>
        </w:rPr>
        <w:t xml:space="preserve"> in turn </w:t>
      </w:r>
      <w:r w:rsidRPr="00AF3816">
        <w:rPr>
          <w:rStyle w:val="StyleUnderline"/>
          <w:highlight w:val="cyan"/>
        </w:rPr>
        <w:t>makes tornadoes</w:t>
      </w:r>
      <w:r w:rsidRPr="00E22740">
        <w:rPr>
          <w:rStyle w:val="StyleUnderline"/>
        </w:rPr>
        <w:t xml:space="preserve"> more likely and </w:t>
      </w:r>
      <w:r w:rsidRPr="00CC5E1B">
        <w:rPr>
          <w:rStyle w:val="StyleUnderline"/>
        </w:rPr>
        <w:t xml:space="preserve">more </w:t>
      </w:r>
      <w:r w:rsidRPr="00AF3816">
        <w:rPr>
          <w:rStyle w:val="StyleUnderline"/>
          <w:highlight w:val="cyan"/>
        </w:rPr>
        <w:t>severe</w:t>
      </w:r>
      <w:r w:rsidRPr="00E22740">
        <w:rPr>
          <w:rStyle w:val="StyleUnderline"/>
        </w:rPr>
        <w:t>.</w:t>
      </w:r>
      <w:r>
        <w:rPr>
          <w:rStyle w:val="StyleUnderline"/>
        </w:rPr>
        <w:t xml:space="preserve"> </w:t>
      </w:r>
      <w:r w:rsidRPr="001668B3">
        <w:rPr>
          <w:sz w:val="14"/>
        </w:rPr>
        <w:t xml:space="preserve">While </w:t>
      </w:r>
      <w:r w:rsidRPr="00E22740">
        <w:rPr>
          <w:rStyle w:val="StyleUnderline"/>
        </w:rPr>
        <w:t>tornadoes and wildfires</w:t>
      </w:r>
      <w:r w:rsidRPr="001668B3">
        <w:rPr>
          <w:sz w:val="14"/>
        </w:rPr>
        <w:t xml:space="preserve"> are both local there are other trends that are national or even global </w:t>
      </w:r>
      <w:r w:rsidRPr="00CC5E1B">
        <w:rPr>
          <w:sz w:val="14"/>
        </w:rPr>
        <w:t xml:space="preserve">that </w:t>
      </w:r>
      <w:r w:rsidRPr="00CC5E1B">
        <w:rPr>
          <w:rStyle w:val="StyleUnderline"/>
        </w:rPr>
        <w:t xml:space="preserve">entail </w:t>
      </w:r>
      <w:r w:rsidRPr="00CC5E1B">
        <w:rPr>
          <w:rStyle w:val="Emphasis"/>
        </w:rPr>
        <w:t>interacting</w:t>
      </w:r>
      <w:r w:rsidRPr="00E22740">
        <w:rPr>
          <w:rStyle w:val="Emphasis"/>
        </w:rPr>
        <w:t xml:space="preserve"> risks factors</w:t>
      </w:r>
      <w:r w:rsidRPr="001668B3">
        <w:rPr>
          <w:sz w:val="14"/>
        </w:rPr>
        <w:t xml:space="preserve">—or what the renowned ecologist Robert T. Paine called </w:t>
      </w:r>
      <w:r w:rsidRPr="00AF3816">
        <w:rPr>
          <w:rStyle w:val="StyleUnderline"/>
          <w:highlight w:val="cyan"/>
        </w:rPr>
        <w:t>a</w:t>
      </w:r>
      <w:r w:rsidRPr="001668B3">
        <w:rPr>
          <w:sz w:val="14"/>
          <w:highlight w:val="cyan"/>
        </w:rPr>
        <w:t xml:space="preserve"> “</w:t>
      </w:r>
      <w:r w:rsidRPr="00AF3816">
        <w:rPr>
          <w:rStyle w:val="Emphasis"/>
          <w:highlight w:val="cyan"/>
        </w:rPr>
        <w:t>double whammy</w:t>
      </w:r>
      <w:r w:rsidRPr="001668B3">
        <w:rPr>
          <w:sz w:val="14"/>
          <w:highlight w:val="cyan"/>
        </w:rPr>
        <w:t>”</w:t>
      </w:r>
      <w:r w:rsidRPr="001668B3">
        <w:rPr>
          <w:sz w:val="14"/>
        </w:rPr>
        <w:t xml:space="preserve"> (Paine, 1993). Paine makes the argument that </w:t>
      </w:r>
      <w:r w:rsidRPr="00AF3816">
        <w:rPr>
          <w:rStyle w:val="StyleUnderline"/>
          <w:highlight w:val="cyan"/>
        </w:rPr>
        <w:t>where</w:t>
      </w:r>
      <w:r w:rsidRPr="00E22740">
        <w:rPr>
          <w:rStyle w:val="StyleUnderline"/>
        </w:rPr>
        <w:t xml:space="preserve">as </w:t>
      </w:r>
      <w:r w:rsidRPr="00AF3816">
        <w:rPr>
          <w:rStyle w:val="StyleUnderline"/>
          <w:highlight w:val="cyan"/>
        </w:rPr>
        <w:t>one</w:t>
      </w:r>
      <w:r w:rsidRPr="00E22740">
        <w:rPr>
          <w:rStyle w:val="StyleUnderline"/>
        </w:rPr>
        <w:t xml:space="preserve"> perturbation or</w:t>
      </w:r>
      <w:r>
        <w:rPr>
          <w:rStyle w:val="StyleUnderline"/>
        </w:rPr>
        <w:t xml:space="preserve"> </w:t>
      </w:r>
      <w:r w:rsidRPr="00AF3816">
        <w:rPr>
          <w:rStyle w:val="StyleUnderline"/>
          <w:highlight w:val="cyan"/>
        </w:rPr>
        <w:t xml:space="preserve">stress </w:t>
      </w:r>
      <w:r w:rsidRPr="00AF3816">
        <w:rPr>
          <w:rStyle w:val="Emphasis"/>
          <w:highlight w:val="cyan"/>
        </w:rPr>
        <w:t>on its own</w:t>
      </w:r>
      <w:r w:rsidRPr="00AF3816">
        <w:rPr>
          <w:rStyle w:val="StyleUnderline"/>
          <w:highlight w:val="cyan"/>
        </w:rPr>
        <w:t xml:space="preserve"> might not be</w:t>
      </w:r>
      <w:r w:rsidRPr="00E22740">
        <w:rPr>
          <w:rStyle w:val="StyleUnderline"/>
        </w:rPr>
        <w:t xml:space="preserve"> terribly </w:t>
      </w:r>
      <w:r w:rsidRPr="00AF3816">
        <w:rPr>
          <w:rStyle w:val="StyleUnderline"/>
          <w:highlight w:val="cyan"/>
        </w:rPr>
        <w:t xml:space="preserve">worrisome, if an ecosystem is hit with </w:t>
      </w:r>
      <w:r w:rsidRPr="00AF3816">
        <w:rPr>
          <w:rStyle w:val="Emphasis"/>
          <w:highlight w:val="cyan"/>
        </w:rPr>
        <w:t>two</w:t>
      </w:r>
      <w:r w:rsidRPr="00E22740">
        <w:rPr>
          <w:rStyle w:val="Emphasis"/>
        </w:rPr>
        <w:t xml:space="preserve"> stresses or threats</w:t>
      </w:r>
      <w:r>
        <w:rPr>
          <w:rStyle w:val="Emphasis"/>
        </w:rPr>
        <w:t xml:space="preserve"> </w:t>
      </w:r>
      <w:r w:rsidRPr="00AF3816">
        <w:rPr>
          <w:rStyle w:val="Emphasis"/>
          <w:highlight w:val="cyan"/>
        </w:rPr>
        <w:t xml:space="preserve">at the same </w:t>
      </w:r>
      <w:r w:rsidRPr="00CC5E1B">
        <w:rPr>
          <w:rStyle w:val="Emphasis"/>
          <w:highlight w:val="cyan"/>
        </w:rPr>
        <w:t>time</w:t>
      </w:r>
      <w:r w:rsidRPr="00CC5E1B">
        <w:rPr>
          <w:sz w:val="14"/>
        </w:rPr>
        <w:t xml:space="preserve"> (</w:t>
      </w:r>
      <w:r w:rsidRPr="00CC5E1B">
        <w:rPr>
          <w:rStyle w:val="StyleUnderline"/>
        </w:rPr>
        <w:t xml:space="preserve">or in </w:t>
      </w:r>
      <w:r w:rsidRPr="00CC5E1B">
        <w:rPr>
          <w:rStyle w:val="Emphasis"/>
        </w:rPr>
        <w:t>quick succession</w:t>
      </w:r>
      <w:r w:rsidRPr="001668B3">
        <w:rPr>
          <w:sz w:val="14"/>
        </w:rPr>
        <w:t xml:space="preserve">) </w:t>
      </w:r>
      <w:r w:rsidRPr="00AF3816">
        <w:rPr>
          <w:rStyle w:val="StyleUnderline"/>
          <w:highlight w:val="cyan"/>
        </w:rPr>
        <w:t>the result can be</w:t>
      </w:r>
      <w:r w:rsidRPr="00E22740">
        <w:rPr>
          <w:rStyle w:val="StyleUnderline"/>
        </w:rPr>
        <w:t xml:space="preserve"> </w:t>
      </w:r>
      <w:r w:rsidRPr="00E22740">
        <w:rPr>
          <w:rStyle w:val="Emphasis"/>
        </w:rPr>
        <w:t xml:space="preserve">surprisingly </w:t>
      </w:r>
      <w:r w:rsidRPr="00AF3816">
        <w:rPr>
          <w:rStyle w:val="Emphasis"/>
          <w:highlight w:val="cyan"/>
        </w:rPr>
        <w:t>catastrophic</w:t>
      </w:r>
      <w:r w:rsidRPr="001668B3">
        <w:rPr>
          <w:sz w:val="14"/>
        </w:rPr>
        <w:t>.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turning improbable events into something that should be expected. A specific example of what was once a highly unlikely tragedy, but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(Donat et al., 2017). The combined effect of intensified rainfall and old dams pose a clear risk to communities worldwide.</w:t>
      </w:r>
    </w:p>
    <w:p w14:paraId="34F7B3CA" w14:textId="77777777" w:rsidR="001044D5" w:rsidRDefault="001044D5" w:rsidP="001044D5">
      <w:pPr>
        <w:pStyle w:val="Heading3"/>
      </w:pPr>
      <w:r>
        <w:lastRenderedPageBreak/>
        <w:t>Wildfires Grid Add-on---2AC</w:t>
      </w:r>
    </w:p>
    <w:p w14:paraId="1DB9130B" w14:textId="77777777" w:rsidR="001044D5" w:rsidRDefault="001044D5" w:rsidP="001044D5">
      <w:pPr>
        <w:pStyle w:val="Heading4"/>
      </w:pPr>
      <w:r>
        <w:t xml:space="preserve">Wildfires wreck the transmission grid </w:t>
      </w:r>
    </w:p>
    <w:p w14:paraId="601C4B7C" w14:textId="77777777" w:rsidR="001044D5" w:rsidRPr="007F7375" w:rsidRDefault="001044D5" w:rsidP="001044D5">
      <w:r w:rsidRPr="007257B9">
        <w:rPr>
          <w:rStyle w:val="Style13ptBold"/>
        </w:rPr>
        <w:t>Cleetus ’14</w:t>
      </w:r>
      <w:r w:rsidRPr="007257B9">
        <w:t xml:space="preserve"> [Rachel;</w:t>
      </w:r>
      <w:r>
        <w:t xml:space="preserve"> PhD in economics, lead economist and climate policy manager with the Climate and Energy program at the Union of Concerned Scientists; “Playing with Fire How Climate Change and Development Patterns Are Contributing to the Soaring Costs of Western Wildfires,” Union of Concerned Scientists, http://www.ucsusa.org/sites/default/files/legacy/assets/documents/global_warming/playing-with-fire-report.pdf]</w:t>
      </w:r>
    </w:p>
    <w:p w14:paraId="3888C09E" w14:textId="77777777" w:rsidR="001044D5" w:rsidRDefault="001044D5" w:rsidP="001044D5">
      <w:r>
        <w:t>WATER SUPPLY AND INFRASTRUCTURE DAMAGES</w:t>
      </w:r>
    </w:p>
    <w:p w14:paraId="71524ECD" w14:textId="77777777" w:rsidR="001044D5" w:rsidRPr="00AD6880" w:rsidRDefault="001044D5" w:rsidP="001044D5">
      <w:pPr>
        <w:rPr>
          <w:sz w:val="16"/>
        </w:rPr>
      </w:pPr>
      <w:r w:rsidRPr="007257B9">
        <w:rPr>
          <w:rStyle w:val="StyleUnderline"/>
          <w:highlight w:val="cyan"/>
        </w:rPr>
        <w:t>Wildfires</w:t>
      </w:r>
      <w:r w:rsidRPr="00AD6880">
        <w:rPr>
          <w:sz w:val="16"/>
        </w:rPr>
        <w:t xml:space="preserve"> can </w:t>
      </w:r>
      <w:r w:rsidRPr="007024A2">
        <w:rPr>
          <w:rStyle w:val="StyleUnderline"/>
        </w:rPr>
        <w:t xml:space="preserve">threaten watersheds and </w:t>
      </w:r>
      <w:r w:rsidRPr="007257B9">
        <w:rPr>
          <w:rStyle w:val="StyleUnderline"/>
          <w:highlight w:val="cyan"/>
        </w:rPr>
        <w:t>cause heavy damage</w:t>
      </w:r>
      <w:r w:rsidRPr="007257B9">
        <w:rPr>
          <w:sz w:val="16"/>
          <w:highlight w:val="cyan"/>
        </w:rPr>
        <w:t xml:space="preserve"> </w:t>
      </w:r>
      <w:r w:rsidRPr="007257B9">
        <w:rPr>
          <w:rStyle w:val="StyleUnderline"/>
          <w:highlight w:val="cyan"/>
        </w:rPr>
        <w:t>to</w:t>
      </w:r>
      <w:r w:rsidRPr="007024A2">
        <w:rPr>
          <w:rStyle w:val="StyleUnderline"/>
        </w:rPr>
        <w:t xml:space="preserve"> such infrastructure as </w:t>
      </w:r>
      <w:r w:rsidRPr="007257B9">
        <w:rPr>
          <w:rStyle w:val="StyleUnderline"/>
          <w:highlight w:val="cyan"/>
        </w:rPr>
        <w:t>power lines</w:t>
      </w:r>
      <w:r w:rsidRPr="00AD6880">
        <w:rPr>
          <w:sz w:val="16"/>
        </w:rPr>
        <w:t xml:space="preserve">, water supply stations, roads, and bridges. In many cases, those costs are paid for through utility bills or state and local taxes. For example, after the 2003 San Diego fires, the California Department of Transportation estimated their total loss at roughly $15 million and San Diego Gas and Electric experienced a $71 million loss in infrastructure (Rahn 2009). Forests are important for protecting, regulating, and filtering water resources gathered from rainfall and snow, Wildfires can threaten watersheds by contributing to soil erosion, increased water runoff, and debris flows, especially when combined with flash floods. These threats can linger for years after a fire. Pictured here is the Tuolumne River Watershed, near the Stanislaus National Forest, which was burned by the 2013 Rim fire in California. often at a lower cost than building a filtration and pumping plant. Nationwide, the National Forest System provides drinking water to more than 60 million Americans (DOI 2013). Across much of the West this is particularly significant, including the upper Colorado River basin, where nearly half of all water comes from national forests (DOI 2013). Past wildfires have contributed to massive erosion, threatening water supplies and leading to costly damage on a number of occasions including: the 1997 Buffalo Creek and 2002 Hayman fires, which together cost Denver Water $26 million in rehabilitation costs;87 the 2000 Cerro Grande fire that cost the Los Alamos Water Utility more than $9 million and generated $72.4 million in additional costs;88 the 2009 Station fire and post-fire rainstorms in 2010, which cost the Los Angeles County Department of Public Works $30 million;89 and the 2011 Las Conchas fire, which forced the cities of Santa Fe and Albuquerque to shut down water supply intake systems polluted by ash (DOI 2013). </w:t>
      </w:r>
      <w:r w:rsidRPr="007257B9">
        <w:rPr>
          <w:rStyle w:val="StyleUnderline"/>
          <w:highlight w:val="cyan"/>
        </w:rPr>
        <w:t>Wildfires can damage electricity poles and towers carrying transmission lines</w:t>
      </w:r>
      <w:r w:rsidRPr="007257B9">
        <w:rPr>
          <w:sz w:val="16"/>
          <w:highlight w:val="cyan"/>
        </w:rPr>
        <w:t xml:space="preserve">. </w:t>
      </w:r>
      <w:r w:rsidRPr="007257B9">
        <w:rPr>
          <w:rStyle w:val="StyleUnderline"/>
          <w:highlight w:val="cyan"/>
        </w:rPr>
        <w:t>Smoke and ash</w:t>
      </w:r>
      <w:r w:rsidRPr="000920C0">
        <w:rPr>
          <w:rStyle w:val="StyleUnderline"/>
        </w:rPr>
        <w:t xml:space="preserve"> from fires can also </w:t>
      </w:r>
      <w:r w:rsidRPr="007257B9">
        <w:rPr>
          <w:rStyle w:val="StyleUnderline"/>
          <w:highlight w:val="cyan"/>
        </w:rPr>
        <w:t xml:space="preserve">ionize the air, creating an electrical path away from </w:t>
      </w:r>
      <w:r w:rsidRPr="00AD6880">
        <w:rPr>
          <w:rStyle w:val="StyleUnderline"/>
        </w:rPr>
        <w:t>transmission</w:t>
      </w:r>
      <w:r w:rsidRPr="000920C0">
        <w:rPr>
          <w:rStyle w:val="StyleUnderline"/>
        </w:rPr>
        <w:t xml:space="preserve"> </w:t>
      </w:r>
      <w:r w:rsidRPr="007257B9">
        <w:rPr>
          <w:rStyle w:val="StyleUnderline"/>
          <w:highlight w:val="cyan"/>
        </w:rPr>
        <w:t>lines</w:t>
      </w:r>
      <w:r w:rsidRPr="000920C0">
        <w:rPr>
          <w:rStyle w:val="StyleUnderline"/>
        </w:rPr>
        <w:t xml:space="preserve">. </w:t>
      </w:r>
      <w:r w:rsidRPr="007257B9">
        <w:rPr>
          <w:rStyle w:val="StyleUnderline"/>
          <w:highlight w:val="cyan"/>
        </w:rPr>
        <w:t>The loss of electricity can shut down the lines and cause power outages</w:t>
      </w:r>
      <w:r w:rsidRPr="00AD6880">
        <w:rPr>
          <w:sz w:val="16"/>
        </w:rPr>
        <w:t xml:space="preserve"> (Ward 2013; Sathaye et al. 2012). </w:t>
      </w:r>
      <w:r w:rsidRPr="000920C0">
        <w:rPr>
          <w:rStyle w:val="StyleUnderline"/>
        </w:rPr>
        <w:t>For example</w:t>
      </w:r>
      <w:r w:rsidRPr="00AD6880">
        <w:rPr>
          <w:sz w:val="16"/>
        </w:rPr>
        <w:t xml:space="preserve">, in summer 2011, </w:t>
      </w:r>
      <w:r w:rsidRPr="000920C0">
        <w:rPr>
          <w:rStyle w:val="StyleUnderline"/>
        </w:rPr>
        <w:t>the Las Conchas wildfire</w:t>
      </w:r>
      <w:r w:rsidRPr="00AD6880">
        <w:rPr>
          <w:sz w:val="16"/>
        </w:rPr>
        <w:t xml:space="preserve"> in New Mexico </w:t>
      </w:r>
      <w:r w:rsidRPr="000920C0">
        <w:rPr>
          <w:rStyle w:val="StyleUnderline"/>
        </w:rPr>
        <w:t>threatened two high-voltage transmission lines that deliver electricity to about 400,000 customers</w:t>
      </w:r>
      <w:r w:rsidRPr="00AD6880">
        <w:rPr>
          <w:sz w:val="16"/>
        </w:rPr>
        <w:t xml:space="preserve"> (DOE 2013; Samenow 2011). </w:t>
      </w:r>
      <w:r w:rsidRPr="000920C0">
        <w:rPr>
          <w:rStyle w:val="StyleUnderline"/>
        </w:rPr>
        <w:t xml:space="preserve">In California, </w:t>
      </w:r>
      <w:r w:rsidRPr="007257B9">
        <w:rPr>
          <w:rStyle w:val="StyleUnderline"/>
          <w:highlight w:val="cyan"/>
        </w:rPr>
        <w:t>more frequent and intense wildfires</w:t>
      </w:r>
      <w:r w:rsidRPr="000920C0">
        <w:rPr>
          <w:rStyle w:val="StyleUnderline"/>
        </w:rPr>
        <w:t xml:space="preserve"> linked to climate change </w:t>
      </w:r>
      <w:r w:rsidRPr="007257B9">
        <w:rPr>
          <w:rStyle w:val="StyleUnderline"/>
          <w:highlight w:val="cyan"/>
        </w:rPr>
        <w:t xml:space="preserve">are projected to put a </w:t>
      </w:r>
      <w:r w:rsidRPr="007257B9">
        <w:rPr>
          <w:rStyle w:val="Emphasis"/>
          <w:highlight w:val="cyan"/>
        </w:rPr>
        <w:t>large share of transmission equipment at risk</w:t>
      </w:r>
      <w:r w:rsidRPr="00AD6880">
        <w:rPr>
          <w:sz w:val="16"/>
        </w:rPr>
        <w:t xml:space="preserve">. Some </w:t>
      </w:r>
      <w:r w:rsidRPr="007257B9">
        <w:rPr>
          <w:rStyle w:val="Emphasis"/>
          <w:highlight w:val="cyan"/>
        </w:rPr>
        <w:t>major transmission lines</w:t>
      </w:r>
      <w:r w:rsidRPr="000920C0">
        <w:rPr>
          <w:rStyle w:val="StyleUnderline"/>
        </w:rPr>
        <w:t xml:space="preserve"> </w:t>
      </w:r>
      <w:r w:rsidRPr="00AD6880">
        <w:rPr>
          <w:sz w:val="16"/>
        </w:rPr>
        <w:t>in the state</w:t>
      </w:r>
      <w:r w:rsidRPr="000920C0">
        <w:rPr>
          <w:rStyle w:val="StyleUnderline"/>
        </w:rPr>
        <w:t xml:space="preserve"> </w:t>
      </w:r>
      <w:r w:rsidRPr="007257B9">
        <w:rPr>
          <w:rStyle w:val="StyleUnderline"/>
          <w:highlight w:val="cyan"/>
        </w:rPr>
        <w:t>face a 40 percent higher probability of wildfire exposure</w:t>
      </w:r>
      <w:r w:rsidRPr="00AD6880">
        <w:rPr>
          <w:sz w:val="16"/>
        </w:rPr>
        <w:t xml:space="preserve"> by the end of the century (Sathaye et al. 2012).</w:t>
      </w:r>
    </w:p>
    <w:p w14:paraId="7DA613C4" w14:textId="77777777" w:rsidR="001044D5" w:rsidRPr="003B3CAC" w:rsidRDefault="001044D5" w:rsidP="001044D5">
      <w:pPr>
        <w:pStyle w:val="Heading4"/>
      </w:pPr>
      <w:r>
        <w:br w:type="page"/>
      </w:r>
      <w:r>
        <w:lastRenderedPageBreak/>
        <w:t xml:space="preserve">That undermines </w:t>
      </w:r>
      <w:r>
        <w:rPr>
          <w:u w:val="single"/>
        </w:rPr>
        <w:t>societal resilience</w:t>
      </w:r>
      <w:r>
        <w:t xml:space="preserve"> AND the </w:t>
      </w:r>
      <w:r>
        <w:rPr>
          <w:u w:val="single"/>
        </w:rPr>
        <w:t>nuclear deterrent</w:t>
      </w:r>
      <w:r>
        <w:t xml:space="preserve">---extinction. </w:t>
      </w:r>
    </w:p>
    <w:p w14:paraId="67514BCC" w14:textId="77777777" w:rsidR="001044D5" w:rsidRDefault="001044D5" w:rsidP="001044D5">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34D5CC38" w14:textId="77777777" w:rsidR="001044D5" w:rsidRPr="009F3C86" w:rsidRDefault="001044D5" w:rsidP="001044D5">
      <w:pPr>
        <w:rPr>
          <w:sz w:val="16"/>
        </w:rPr>
      </w:pPr>
      <w:r w:rsidRPr="009F3C86">
        <w:rPr>
          <w:sz w:val="16"/>
        </w:rPr>
        <w:t xml:space="preserve">Consequences of a sustained power outage </w:t>
      </w:r>
    </w:p>
    <w:p w14:paraId="09084488" w14:textId="77777777" w:rsidR="001044D5" w:rsidRPr="009F3C86" w:rsidRDefault="001044D5" w:rsidP="001044D5">
      <w:pPr>
        <w:rPr>
          <w:sz w:val="16"/>
        </w:rPr>
      </w:pPr>
      <w:r w:rsidRPr="009F3C86">
        <w:rPr>
          <w:sz w:val="16"/>
        </w:rPr>
        <w:t xml:space="preserve">The EMP Commission states </w:t>
      </w:r>
      <w:r w:rsidRPr="00F9386F">
        <w:rPr>
          <w:rStyle w:val="StyleUnderline"/>
          <w:highlight w:val="cyan"/>
        </w:rPr>
        <w:t>“Should</w:t>
      </w:r>
      <w:r w:rsidRPr="00180CBB">
        <w:rPr>
          <w:rStyle w:val="StyleUnderline"/>
        </w:rPr>
        <w:t xml:space="preserve"> </w:t>
      </w:r>
      <w:r w:rsidRPr="00180CBB">
        <w:rPr>
          <w:rStyle w:val="Emphasis"/>
        </w:rPr>
        <w:t xml:space="preserve">significant </w:t>
      </w:r>
      <w:r w:rsidRPr="00F9386F">
        <w:rPr>
          <w:rStyle w:val="Emphasis"/>
          <w:highlight w:val="cyan"/>
        </w:rPr>
        <w:t>parts</w:t>
      </w:r>
      <w:r w:rsidRPr="00F9386F">
        <w:rPr>
          <w:rStyle w:val="StyleUnderline"/>
          <w:highlight w:val="cyan"/>
        </w:rPr>
        <w:t xml:space="preserve"> of</w:t>
      </w:r>
      <w:r w:rsidRPr="00180CBB">
        <w:rPr>
          <w:rStyle w:val="StyleUnderline"/>
        </w:rPr>
        <w:t xml:space="preserve"> the electrical power </w:t>
      </w:r>
      <w:r w:rsidRPr="00F9386F">
        <w:rPr>
          <w:rStyle w:val="Emphasis"/>
          <w:highlight w:val="cyan"/>
        </w:rPr>
        <w:t>infrastructure</w:t>
      </w:r>
      <w:r w:rsidRPr="00F9386F">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F9386F">
        <w:rPr>
          <w:rStyle w:val="StyleUnderline"/>
          <w:highlight w:val="cyan"/>
        </w:rPr>
        <w:t>consequences are</w:t>
      </w:r>
      <w:r w:rsidRPr="009F3C86">
        <w:rPr>
          <w:sz w:val="16"/>
        </w:rPr>
        <w:t xml:space="preserve"> likely to be </w:t>
      </w:r>
      <w:r w:rsidRPr="00F9386F">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1D39D420" w14:textId="77777777" w:rsidR="001044D5" w:rsidRPr="009F3C86" w:rsidRDefault="001044D5" w:rsidP="001044D5">
      <w:pPr>
        <w:rPr>
          <w:sz w:val="16"/>
        </w:rPr>
      </w:pPr>
      <w:r w:rsidRPr="009F3C86">
        <w:rPr>
          <w:sz w:val="16"/>
        </w:rPr>
        <w:t xml:space="preserve">Space constraints preclude discussion on how the loss of </w:t>
      </w:r>
      <w:r w:rsidRPr="00180CBB">
        <w:rPr>
          <w:rStyle w:val="StyleUnderline"/>
        </w:rPr>
        <w:t xml:space="preserve">the </w:t>
      </w:r>
      <w:r w:rsidRPr="00F9386F">
        <w:rPr>
          <w:rStyle w:val="StyleUnderline"/>
          <w:highlight w:val="cyan"/>
        </w:rPr>
        <w:t>grid</w:t>
      </w:r>
      <w:r w:rsidRPr="00180CBB">
        <w:rPr>
          <w:rStyle w:val="StyleUnderline"/>
        </w:rPr>
        <w:t xml:space="preserve"> would </w:t>
      </w:r>
      <w:r w:rsidRPr="00F9386F">
        <w:rPr>
          <w:rStyle w:val="StyleUnderline"/>
          <w:highlight w:val="cyan"/>
        </w:rPr>
        <w:t xml:space="preserve">render </w:t>
      </w:r>
      <w:r w:rsidRPr="00F9386F">
        <w:rPr>
          <w:rStyle w:val="Emphasis"/>
          <w:highlight w:val="cyan"/>
        </w:rPr>
        <w:t>synthesis</w:t>
      </w:r>
      <w:r w:rsidRPr="009F3C86">
        <w:rPr>
          <w:sz w:val="16"/>
        </w:rPr>
        <w:t xml:space="preserve"> and distribution </w:t>
      </w:r>
      <w:r w:rsidRPr="00180CBB">
        <w:rPr>
          <w:rStyle w:val="StyleUnderline"/>
        </w:rPr>
        <w:t xml:space="preserve">of oil and gas </w:t>
      </w:r>
      <w:r w:rsidRPr="00F9386F">
        <w:rPr>
          <w:rStyle w:val="Emphasis"/>
          <w:highlight w:val="cyan"/>
        </w:rPr>
        <w:t>inoperative</w:t>
      </w:r>
      <w:r w:rsidRPr="00F9386F">
        <w:rPr>
          <w:sz w:val="16"/>
          <w:highlight w:val="cyan"/>
        </w:rPr>
        <w:t xml:space="preserve">. </w:t>
      </w:r>
      <w:r w:rsidRPr="00F9386F">
        <w:rPr>
          <w:rStyle w:val="StyleUnderline"/>
          <w:highlight w:val="cyan"/>
        </w:rPr>
        <w:t>Telecomm</w:t>
      </w:r>
      <w:r w:rsidRPr="00180CBB">
        <w:rPr>
          <w:rStyle w:val="StyleUnderline"/>
        </w:rPr>
        <w:t xml:space="preserve">unications would </w:t>
      </w:r>
      <w:r w:rsidRPr="00F9386F">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F9386F">
        <w:rPr>
          <w:rStyle w:val="StyleUnderline"/>
          <w:highlight w:val="cyan"/>
        </w:rPr>
        <w:t xml:space="preserve">Virtually all </w:t>
      </w:r>
      <w:r w:rsidRPr="00F9386F">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4E8B8460" w14:textId="77777777" w:rsidR="001044D5" w:rsidRPr="009F3C86" w:rsidRDefault="001044D5" w:rsidP="001044D5">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F9386F">
        <w:rPr>
          <w:rStyle w:val="StyleUnderline"/>
          <w:highlight w:val="cyan"/>
        </w:rPr>
        <w:t>the</w:t>
      </w:r>
      <w:r w:rsidRPr="009F3C86">
        <w:rPr>
          <w:sz w:val="16"/>
        </w:rPr>
        <w:t xml:space="preserve"> electric </w:t>
      </w:r>
      <w:r w:rsidRPr="00180CBB">
        <w:rPr>
          <w:rStyle w:val="StyleUnderline"/>
        </w:rPr>
        <w:t xml:space="preserve">power </w:t>
      </w:r>
      <w:r w:rsidRPr="00F9386F">
        <w:rPr>
          <w:rStyle w:val="StyleUnderline"/>
          <w:highlight w:val="cyan"/>
        </w:rPr>
        <w:t>grid</w:t>
      </w:r>
      <w:r w:rsidRPr="00180CBB">
        <w:rPr>
          <w:rStyle w:val="StyleUnderline"/>
        </w:rPr>
        <w:t xml:space="preserve"> will </w:t>
      </w:r>
      <w:r w:rsidRPr="00F9386F">
        <w:rPr>
          <w:rStyle w:val="StyleUnderline"/>
          <w:highlight w:val="cyan"/>
        </w:rPr>
        <w:t>collapse</w:t>
      </w:r>
      <w:r w:rsidRPr="00180CBB">
        <w:rPr>
          <w:rStyle w:val="StyleUnderline"/>
        </w:rPr>
        <w:t xml:space="preserve"> the </w:t>
      </w:r>
      <w:r w:rsidRPr="00F9386F">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F9386F">
        <w:rPr>
          <w:rStyle w:val="Emphasis"/>
          <w:highlight w:val="cyan"/>
        </w:rPr>
        <w:t>death</w:t>
      </w:r>
      <w:r w:rsidRPr="00F9386F">
        <w:rPr>
          <w:rStyle w:val="StyleUnderline"/>
          <w:highlight w:val="cyan"/>
        </w:rPr>
        <w:t xml:space="preserve"> in </w:t>
      </w:r>
      <w:r w:rsidRPr="00F9386F">
        <w:rPr>
          <w:rStyle w:val="Emphasis"/>
          <w:highlight w:val="cyan"/>
        </w:rPr>
        <w:t>3</w:t>
      </w:r>
      <w:r w:rsidRPr="00180CBB">
        <w:rPr>
          <w:rStyle w:val="Emphasis"/>
        </w:rPr>
        <w:t xml:space="preserve"> to 4</w:t>
      </w:r>
      <w:r w:rsidRPr="00180CBB">
        <w:rPr>
          <w:rStyle w:val="Emphasis"/>
          <w:rFonts w:ascii="Times New Roman" w:hAnsi="Times New Roman" w:cs="Times New Roman"/>
        </w:rPr>
        <w:t> </w:t>
      </w:r>
      <w:r w:rsidRPr="00F9386F">
        <w:rPr>
          <w:rStyle w:val="Emphasis"/>
          <w:highlight w:val="cyan"/>
        </w:rPr>
        <w:t>days</w:t>
      </w:r>
      <w:r w:rsidRPr="009F3C86">
        <w:rPr>
          <w:sz w:val="16"/>
        </w:rPr>
        <w:t xml:space="preserve"> [68]. </w:t>
      </w:r>
    </w:p>
    <w:p w14:paraId="59622BEB" w14:textId="77777777" w:rsidR="001044D5" w:rsidRPr="009F3C86" w:rsidRDefault="001044D5" w:rsidP="001044D5">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263BB66E" w14:textId="77777777" w:rsidR="001044D5" w:rsidRPr="009F3C86" w:rsidRDefault="001044D5" w:rsidP="001044D5">
      <w:pPr>
        <w:rPr>
          <w:sz w:val="16"/>
        </w:rPr>
      </w:pPr>
      <w:r w:rsidRPr="009F3C86">
        <w:rPr>
          <w:sz w:val="16"/>
        </w:rPr>
        <w:t xml:space="preserve">In 1900, nearly 40% of the population lived on farms. That percentage is now less than 2% [69]. </w:t>
      </w:r>
      <w:r w:rsidRPr="00F9386F">
        <w:rPr>
          <w:rStyle w:val="StyleUnderline"/>
          <w:highlight w:val="cyan"/>
        </w:rPr>
        <w:t xml:space="preserve">It is through </w:t>
      </w:r>
      <w:r w:rsidRPr="00F9386F">
        <w:rPr>
          <w:rStyle w:val="Emphasis"/>
          <w:highlight w:val="cyan"/>
        </w:rPr>
        <w:t>tech</w:t>
      </w:r>
      <w:r w:rsidRPr="00850A87">
        <w:rPr>
          <w:rStyle w:val="Emphasis"/>
        </w:rPr>
        <w:t>nology</w:t>
      </w:r>
      <w:r w:rsidRPr="00850A87">
        <w:rPr>
          <w:rStyle w:val="StyleUnderline"/>
        </w:rPr>
        <w:t xml:space="preserve"> that 2% of th</w:t>
      </w:r>
      <w:r w:rsidRPr="00F9386F">
        <w:rPr>
          <w:rStyle w:val="StyleUnderline"/>
          <w:highlight w:val="cyan"/>
        </w:rPr>
        <w:t>e population</w:t>
      </w:r>
      <w:r w:rsidRPr="00850A87">
        <w:rPr>
          <w:rStyle w:val="StyleUnderline"/>
        </w:rPr>
        <w:t xml:space="preserve"> can </w:t>
      </w:r>
      <w:r w:rsidRPr="00F9386F">
        <w:rPr>
          <w:rStyle w:val="Emphasis"/>
          <w:highlight w:val="cyan"/>
        </w:rPr>
        <w:t>feed</w:t>
      </w:r>
      <w:r w:rsidRPr="00F9386F">
        <w:rPr>
          <w:rStyle w:val="StyleUnderline"/>
          <w:highlight w:val="cyan"/>
        </w:rPr>
        <w:t xml:space="preserve"> the</w:t>
      </w:r>
      <w:r w:rsidRPr="00850A87">
        <w:rPr>
          <w:rStyle w:val="StyleUnderline"/>
        </w:rPr>
        <w:t xml:space="preserve"> </w:t>
      </w:r>
      <w:r w:rsidRPr="00850A87">
        <w:rPr>
          <w:rStyle w:val="Emphasis"/>
        </w:rPr>
        <w:t xml:space="preserve">other </w:t>
      </w:r>
      <w:r w:rsidRPr="00F9386F">
        <w:rPr>
          <w:rStyle w:val="Emphasis"/>
          <w:highlight w:val="cyan"/>
        </w:rPr>
        <w:t>98%</w:t>
      </w:r>
      <w:r w:rsidRPr="009F3C86">
        <w:rPr>
          <w:sz w:val="16"/>
        </w:rPr>
        <w:t xml:space="preserve"> [68]. The acreage under cultivation today is only 6% more than in 1900, yet productivity has increased 50 fold [69]. </w:t>
      </w:r>
    </w:p>
    <w:p w14:paraId="5BD26E8E" w14:textId="77777777" w:rsidR="001044D5" w:rsidRPr="009F3C86" w:rsidRDefault="001044D5" w:rsidP="001044D5">
      <w:pPr>
        <w:rPr>
          <w:sz w:val="16"/>
        </w:rPr>
      </w:pPr>
      <w:r w:rsidRPr="009F3C86">
        <w:rPr>
          <w:sz w:val="16"/>
        </w:rPr>
        <w:t xml:space="preserve">As stated by Dr. Lowell L Wood in Congressional testimony: </w:t>
      </w:r>
    </w:p>
    <w:p w14:paraId="32E81A33" w14:textId="77777777" w:rsidR="001044D5" w:rsidRPr="009F3C86" w:rsidRDefault="001044D5" w:rsidP="001044D5">
      <w:pPr>
        <w:rPr>
          <w:sz w:val="16"/>
        </w:rPr>
      </w:pPr>
      <w:r w:rsidRPr="00F9386F">
        <w:rPr>
          <w:rStyle w:val="StyleUnderline"/>
          <w:highlight w:val="cyan"/>
        </w:rPr>
        <w:t>“If we</w:t>
      </w:r>
      <w:r w:rsidRPr="00850A87">
        <w:rPr>
          <w:rStyle w:val="StyleUnderline"/>
        </w:rPr>
        <w:t xml:space="preserve"> were </w:t>
      </w:r>
      <w:r w:rsidRPr="00F9386F">
        <w:rPr>
          <w:rStyle w:val="Emphasis"/>
          <w:highlight w:val="cyan"/>
        </w:rPr>
        <w:t>no longer</w:t>
      </w:r>
      <w:r w:rsidRPr="00850A87">
        <w:rPr>
          <w:rStyle w:val="StyleUnderline"/>
        </w:rPr>
        <w:t xml:space="preserve"> able to </w:t>
      </w:r>
      <w:r w:rsidRPr="00F9386F">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F9386F">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F9386F">
        <w:rPr>
          <w:rStyle w:val="StyleUnderline"/>
          <w:highlight w:val="cyan"/>
        </w:rPr>
        <w:t>we</w:t>
      </w:r>
      <w:r w:rsidRPr="00850A87">
        <w:rPr>
          <w:rStyle w:val="StyleUnderline"/>
        </w:rPr>
        <w:t xml:space="preserve"> would miss the harvest, and</w:t>
      </w:r>
      <w:r w:rsidRPr="009F3C86">
        <w:rPr>
          <w:sz w:val="16"/>
        </w:rPr>
        <w:t xml:space="preserve"> we would </w:t>
      </w:r>
      <w:r w:rsidRPr="00F9386F">
        <w:rPr>
          <w:rStyle w:val="Emphasis"/>
          <w:highlight w:val="cyan"/>
        </w:rPr>
        <w:t>starve</w:t>
      </w:r>
      <w:r w:rsidRPr="00F9386F">
        <w:rPr>
          <w:rStyle w:val="StyleUnderline"/>
          <w:highlight w:val="cyan"/>
        </w:rPr>
        <w:t xml:space="preserve"> the </w:t>
      </w:r>
      <w:r w:rsidRPr="00F9386F">
        <w:rPr>
          <w:rStyle w:val="Emphasis"/>
          <w:highlight w:val="cyan"/>
        </w:rPr>
        <w:t>following winter</w:t>
      </w:r>
      <w:r w:rsidRPr="00F9386F">
        <w:rPr>
          <w:rStyle w:val="StyleUnderline"/>
          <w:highlight w:val="cyan"/>
        </w:rPr>
        <w:t>”</w:t>
      </w:r>
      <w:r w:rsidRPr="009F3C86">
        <w:rPr>
          <w:sz w:val="16"/>
        </w:rPr>
        <w:t xml:space="preserve"> [70]. </w:t>
      </w:r>
    </w:p>
    <w:p w14:paraId="0D41DD7D" w14:textId="77777777" w:rsidR="001044D5" w:rsidRPr="009F3C86" w:rsidRDefault="001044D5" w:rsidP="001044D5">
      <w:pPr>
        <w:rPr>
          <w:sz w:val="16"/>
        </w:rPr>
      </w:pPr>
      <w:r w:rsidRPr="009F3C86">
        <w:rPr>
          <w:sz w:val="16"/>
        </w:rPr>
        <w:t>People can live for 1–2</w:t>
      </w:r>
      <w:r w:rsidRPr="009F3C86">
        <w:rPr>
          <w:rFonts w:ascii="Times New Roman" w:hAnsi="Times New Roman" w:cs="Times New Roman"/>
          <w:sz w:val="16"/>
        </w:rPr>
        <w:t> </w:t>
      </w:r>
      <w:r w:rsidRPr="009F3C86">
        <w:rPr>
          <w:sz w:val="16"/>
        </w:rPr>
        <w:t>months without food, but after 5</w:t>
      </w:r>
      <w:r w:rsidRPr="009F3C86">
        <w:rPr>
          <w:rFonts w:ascii="Times New Roman" w:hAnsi="Times New Roman" w:cs="Times New Roman"/>
          <w:sz w:val="16"/>
        </w:rPr>
        <w:t> </w:t>
      </w:r>
      <w:r w:rsidRPr="009F3C86">
        <w:rPr>
          <w:sz w:val="16"/>
        </w:rPr>
        <w:t>days, they have difficulty thinking and at 2</w:t>
      </w:r>
      <w:r w:rsidRPr="009F3C86">
        <w:rPr>
          <w:rFonts w:ascii="Times New Roman" w:hAnsi="Times New Roman" w:cs="Times New Roman"/>
          <w:sz w:val="16"/>
        </w:rPr>
        <w:t> </w:t>
      </w:r>
      <w:r w:rsidRPr="009F3C86">
        <w:rPr>
          <w:sz w:val="16"/>
        </w:rPr>
        <w:t xml:space="preserve">weeks they are incapacitated [68]. There is typically a 30-day perishable food supply at regional warehouses but most would be destroyed with the loss of refrigeration [69]. The EMP Commission has suggested food be stockpiled for a possible EMP event. </w:t>
      </w:r>
    </w:p>
    <w:p w14:paraId="32DAB869" w14:textId="77777777" w:rsidR="001044D5" w:rsidRPr="009F3C86" w:rsidRDefault="001044D5" w:rsidP="001044D5">
      <w:pPr>
        <w:rPr>
          <w:sz w:val="16"/>
        </w:rPr>
      </w:pPr>
      <w:r w:rsidRPr="009F3C86">
        <w:rPr>
          <w:sz w:val="16"/>
        </w:rPr>
        <w:t xml:space="preserve">A prescription for failure </w:t>
      </w:r>
    </w:p>
    <w:p w14:paraId="0BE1703C" w14:textId="77777777" w:rsidR="001044D5" w:rsidRPr="009F3C86" w:rsidRDefault="001044D5" w:rsidP="001044D5">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629B6A56" w14:textId="77777777" w:rsidR="001044D5" w:rsidRPr="009F3C86" w:rsidRDefault="001044D5" w:rsidP="001044D5">
      <w:pPr>
        <w:rPr>
          <w:sz w:val="16"/>
        </w:rPr>
      </w:pPr>
      <w:r w:rsidRPr="009F3C86">
        <w:rPr>
          <w:sz w:val="16"/>
        </w:rPr>
        <w:t xml:space="preserve">There is also another consideration. </w:t>
      </w:r>
      <w:r w:rsidRPr="00F9386F">
        <w:rPr>
          <w:rStyle w:val="StyleUnderline"/>
          <w:highlight w:val="cyan"/>
        </w:rPr>
        <w:t>The</w:t>
      </w:r>
      <w:r w:rsidRPr="00850A87">
        <w:rPr>
          <w:rStyle w:val="StyleUnderline"/>
        </w:rPr>
        <w:t xml:space="preserve"> </w:t>
      </w:r>
      <w:r w:rsidRPr="00850A87">
        <w:rPr>
          <w:rStyle w:val="Emphasis"/>
        </w:rPr>
        <w:t xml:space="preserve">foundational </w:t>
      </w:r>
      <w:r w:rsidRPr="00F9386F">
        <w:rPr>
          <w:rStyle w:val="Emphasis"/>
          <w:highlight w:val="cyan"/>
        </w:rPr>
        <w:t>pillars</w:t>
      </w:r>
      <w:r w:rsidRPr="00F9386F">
        <w:rPr>
          <w:rStyle w:val="StyleUnderline"/>
          <w:highlight w:val="cyan"/>
        </w:rPr>
        <w:t xml:space="preserve"> of</w:t>
      </w:r>
      <w:r w:rsidRPr="00850A87">
        <w:rPr>
          <w:rStyle w:val="StyleUnderline"/>
        </w:rPr>
        <w:t xml:space="preserve"> prior American </w:t>
      </w:r>
      <w:r w:rsidRPr="00F9386F">
        <w:rPr>
          <w:rStyle w:val="Emphasis"/>
          <w:highlight w:val="cyan"/>
        </w:rPr>
        <w:t>nuc</w:t>
      </w:r>
      <w:r w:rsidRPr="00850A87">
        <w:rPr>
          <w:rStyle w:val="Emphasis"/>
        </w:rPr>
        <w:t xml:space="preserve">lear </w:t>
      </w:r>
      <w:r w:rsidRPr="00F9386F">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F9386F">
        <w:rPr>
          <w:rStyle w:val="Emphasis"/>
          <w:highlight w:val="cyan"/>
        </w:rPr>
        <w:t>M</w:t>
      </w:r>
      <w:r w:rsidRPr="00850A87">
        <w:rPr>
          <w:rStyle w:val="StyleUnderline"/>
        </w:rPr>
        <w:t xml:space="preserve">utual </w:t>
      </w:r>
      <w:r w:rsidRPr="00F9386F">
        <w:rPr>
          <w:rStyle w:val="Emphasis"/>
          <w:highlight w:val="cyan"/>
        </w:rPr>
        <w:t>a</w:t>
      </w:r>
      <w:r w:rsidRPr="00850A87">
        <w:rPr>
          <w:rStyle w:val="StyleUnderline"/>
        </w:rPr>
        <w:t xml:space="preserve">ssured </w:t>
      </w:r>
      <w:r w:rsidRPr="00F9386F">
        <w:rPr>
          <w:rStyle w:val="Emphasis"/>
          <w:highlight w:val="cyan"/>
        </w:rPr>
        <w:t>d</w:t>
      </w:r>
      <w:r w:rsidRPr="00850A87">
        <w:rPr>
          <w:rStyle w:val="StyleUnderline"/>
        </w:rPr>
        <w:t>estruction</w:t>
      </w:r>
      <w:r w:rsidRPr="009F3C86">
        <w:rPr>
          <w:sz w:val="16"/>
        </w:rPr>
        <w:t xml:space="preserve"> is the Maginot line of the 21st century. Nonproliferation </w:t>
      </w:r>
      <w:r w:rsidRPr="00F9386F">
        <w:rPr>
          <w:rStyle w:val="StyleUnderline"/>
          <w:highlight w:val="cyan"/>
        </w:rPr>
        <w:t>will prove difficult</w:t>
      </w:r>
      <w:r w:rsidRPr="009F3C86">
        <w:rPr>
          <w:sz w:val="16"/>
        </w:rPr>
        <w:t xml:space="preserve"> to resurrect. </w:t>
      </w:r>
    </w:p>
    <w:p w14:paraId="7F4B5C73" w14:textId="77777777" w:rsidR="001044D5" w:rsidRPr="009F3C86" w:rsidRDefault="001044D5" w:rsidP="001044D5">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0926A79C" w14:textId="77777777" w:rsidR="001044D5" w:rsidRPr="009F3C86" w:rsidRDefault="001044D5" w:rsidP="001044D5">
      <w:pPr>
        <w:rPr>
          <w:sz w:val="16"/>
        </w:rPr>
      </w:pPr>
      <w:r w:rsidRPr="00F9386F">
        <w:rPr>
          <w:rStyle w:val="StyleUnderline"/>
          <w:highlight w:val="cyan"/>
        </w:rPr>
        <w:t>There should be a</w:t>
      </w:r>
      <w:r w:rsidRPr="00850A87">
        <w:rPr>
          <w:rStyle w:val="StyleUnderline"/>
        </w:rPr>
        <w:t xml:space="preserve">n </w:t>
      </w:r>
      <w:r w:rsidRPr="00850A87">
        <w:rPr>
          <w:rStyle w:val="Emphasis"/>
        </w:rPr>
        <w:t xml:space="preserve">actionable </w:t>
      </w:r>
      <w:r w:rsidRPr="00F9386F">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F9386F">
        <w:rPr>
          <w:rStyle w:val="StyleUnderline"/>
          <w:highlight w:val="cyan"/>
        </w:rPr>
        <w:t xml:space="preserve">for </w:t>
      </w:r>
      <w:r w:rsidRPr="00F9386F">
        <w:rPr>
          <w:rStyle w:val="Emphasis"/>
          <w:highlight w:val="cyan"/>
        </w:rPr>
        <w:t>survival</w:t>
      </w:r>
      <w:r w:rsidRPr="009F3C86">
        <w:rPr>
          <w:sz w:val="16"/>
        </w:rPr>
        <w:t xml:space="preserve">. Our sense is </w:t>
      </w:r>
      <w:r w:rsidRPr="00F9386F">
        <w:rPr>
          <w:rStyle w:val="StyleUnderline"/>
          <w:highlight w:val="cyan"/>
        </w:rPr>
        <w:t xml:space="preserve">there is </w:t>
      </w:r>
      <w:r w:rsidRPr="00F9386F">
        <w:rPr>
          <w:rStyle w:val="Emphasis"/>
          <w:highlight w:val="cyan"/>
        </w:rPr>
        <w:t>no plan</w:t>
      </w:r>
      <w:r w:rsidRPr="009F3C86">
        <w:rPr>
          <w:sz w:val="16"/>
        </w:rPr>
        <w:t>.</w:t>
      </w:r>
    </w:p>
    <w:p w14:paraId="2AF8BAA7" w14:textId="77777777" w:rsidR="001044D5" w:rsidRPr="00751B74" w:rsidRDefault="001044D5" w:rsidP="001044D5"/>
    <w:p w14:paraId="231D6E3D" w14:textId="77777777" w:rsidR="001044D5" w:rsidRDefault="001044D5" w:rsidP="001044D5">
      <w:pPr>
        <w:pStyle w:val="Heading3"/>
      </w:pPr>
      <w:r>
        <w:lastRenderedPageBreak/>
        <w:t>Protectionism Add-on---2AC</w:t>
      </w:r>
    </w:p>
    <w:p w14:paraId="3B1ADE45" w14:textId="77777777" w:rsidR="001044D5" w:rsidRPr="00032BDA" w:rsidRDefault="001044D5" w:rsidP="001044D5">
      <w:pPr>
        <w:pStyle w:val="Heading4"/>
        <w:rPr>
          <w:rFonts w:cs="Arial"/>
        </w:rPr>
      </w:pPr>
      <w:r w:rsidRPr="00032BDA">
        <w:rPr>
          <w:rFonts w:cs="Arial"/>
        </w:rPr>
        <w:t xml:space="preserve">Strong US food production is </w:t>
      </w:r>
      <w:r w:rsidRPr="00032BDA">
        <w:rPr>
          <w:rFonts w:cs="Arial"/>
          <w:u w:val="single"/>
        </w:rPr>
        <w:t>crucial</w:t>
      </w:r>
      <w:r w:rsidRPr="00032BDA">
        <w:rPr>
          <w:rFonts w:cs="Arial"/>
        </w:rPr>
        <w:t xml:space="preserve"> to sustain global ag trade---that prevents </w:t>
      </w:r>
      <w:r w:rsidRPr="00032BDA">
        <w:rPr>
          <w:rFonts w:cs="Arial"/>
          <w:u w:val="single"/>
        </w:rPr>
        <w:t>spiraling protectionism</w:t>
      </w:r>
      <w:r w:rsidRPr="00032BDA">
        <w:rPr>
          <w:rFonts w:cs="Arial"/>
        </w:rPr>
        <w:t>.</w:t>
      </w:r>
    </w:p>
    <w:p w14:paraId="10CDDB2E" w14:textId="77777777" w:rsidR="001044D5" w:rsidRPr="00032BDA" w:rsidRDefault="001044D5" w:rsidP="001044D5">
      <w:r w:rsidRPr="00AA357B">
        <w:rPr>
          <w:rStyle w:val="Style13ptBold"/>
        </w:rPr>
        <w:t>Benson ’22</w:t>
      </w:r>
      <w:r>
        <w:t xml:space="preserve"> [</w:t>
      </w:r>
      <w:r w:rsidRPr="00032BDA">
        <w:t>Emily and Elizabeth Duncan</w:t>
      </w:r>
      <w:r>
        <w:t>; 2022;</w:t>
      </w:r>
      <w:r w:rsidRPr="00032BDA">
        <w:t xml:space="preserve"> Senior fellow with the Scholl Chair in International Business at the Center for Strategic and International Studies (CSIS</w:t>
      </w:r>
      <w:r>
        <w:t>);</w:t>
      </w:r>
      <w:r w:rsidRPr="00032BDA">
        <w:t xml:space="preserve"> intern with the Scholl Chair at CSIS</w:t>
      </w:r>
      <w:r>
        <w:t xml:space="preserve">; Center for Strategic International Studies, </w:t>
      </w:r>
      <w:r w:rsidRPr="00032BDA">
        <w:t>“Food for Thought: How Should We Secure Global Trade in Agriculture?</w:t>
      </w:r>
      <w:r>
        <w:t>,</w:t>
      </w:r>
      <w:r w:rsidRPr="00032BDA">
        <w:t xml:space="preserve">” </w:t>
      </w:r>
      <w:hyperlink r:id="rId27" w:history="1">
        <w:r w:rsidRPr="00032BDA">
          <w:rPr>
            <w:rStyle w:val="Hyperlink"/>
            <w:color w:val="auto"/>
            <w:u w:val="none"/>
          </w:rPr>
          <w:t>https://www.csis.org/analysis/food-thought-how-should-we-secure-global-trade-agriculture</w:t>
        </w:r>
      </w:hyperlink>
      <w:r>
        <w:t>]</w:t>
      </w:r>
    </w:p>
    <w:p w14:paraId="445E2C95" w14:textId="77777777" w:rsidR="001044D5" w:rsidRPr="00AA357B" w:rsidRDefault="001044D5" w:rsidP="001044D5">
      <w:pPr>
        <w:rPr>
          <w:sz w:val="16"/>
        </w:rPr>
      </w:pPr>
      <w:r w:rsidRPr="00AA357B">
        <w:rPr>
          <w:sz w:val="16"/>
        </w:rPr>
        <w:t>Both the State Department and the U.S. Agency for International Development (USAID) have been calling for a greater response to food security. Also highlighting the connection between climate issues and instability around the world. Special Envoy for Global Food Security Cary Fowler </w:t>
      </w:r>
      <w:hyperlink r:id="rId28" w:history="1">
        <w:r w:rsidRPr="00032BDA">
          <w:rPr>
            <w:rStyle w:val="Hyperlink"/>
            <w:color w:val="auto"/>
          </w:rPr>
          <w:t>stated </w:t>
        </w:r>
      </w:hyperlink>
      <w:r w:rsidRPr="00AA357B">
        <w:rPr>
          <w:sz w:val="16"/>
        </w:rPr>
        <w:t>a need to focus on the Three C’s of Covid-19, conflict, and climate, and their effects on world food systems right now. Similarly, in October 2022 at a speech in Iowa, USAID administrator Samantha Power </w:t>
      </w:r>
      <w:hyperlink r:id="rId29" w:history="1">
        <w:r w:rsidRPr="00032BDA">
          <w:rPr>
            <w:rStyle w:val="Hyperlink"/>
            <w:color w:val="auto"/>
          </w:rPr>
          <w:t>outlined </w:t>
        </w:r>
      </w:hyperlink>
      <w:r w:rsidRPr="00AA357B">
        <w:rPr>
          <w:sz w:val="16"/>
        </w:rPr>
        <w:t xml:space="preserve">a strategy released jointly with U.S. Department of Agriculture that prioritized the </w:t>
      </w:r>
      <w:r w:rsidRPr="00032BDA">
        <w:rPr>
          <w:rStyle w:val="Emphasis"/>
        </w:rPr>
        <w:t>U</w:t>
      </w:r>
      <w:r w:rsidRPr="00AA357B">
        <w:rPr>
          <w:sz w:val="16"/>
        </w:rPr>
        <w:t xml:space="preserve">nited </w:t>
      </w:r>
      <w:r w:rsidRPr="00032BDA">
        <w:rPr>
          <w:rStyle w:val="Emphasis"/>
        </w:rPr>
        <w:t>S</w:t>
      </w:r>
      <w:r w:rsidRPr="00AA357B">
        <w:rPr>
          <w:sz w:val="16"/>
        </w:rPr>
        <w:t xml:space="preserve">tates’ </w:t>
      </w:r>
      <w:r w:rsidRPr="00032BDA">
        <w:rPr>
          <w:rStyle w:val="StyleUnderline"/>
        </w:rPr>
        <w:t>leadership</w:t>
      </w:r>
      <w:r w:rsidRPr="00AA357B">
        <w:rPr>
          <w:sz w:val="16"/>
        </w:rPr>
        <w:t xml:space="preserve"> in </w:t>
      </w:r>
      <w:r w:rsidRPr="00AA357B">
        <w:rPr>
          <w:sz w:val="16"/>
          <w:szCs w:val="16"/>
        </w:rPr>
        <w:t>generati</w:t>
      </w:r>
      <w:r w:rsidRPr="00AA357B">
        <w:rPr>
          <w:sz w:val="16"/>
        </w:rPr>
        <w:t xml:space="preserve">ng </w:t>
      </w:r>
      <w:r w:rsidRPr="00032BDA">
        <w:rPr>
          <w:rStyle w:val="Emphasis"/>
        </w:rPr>
        <w:t>sustainable solutions</w:t>
      </w:r>
      <w:r w:rsidRPr="00AA357B">
        <w:rPr>
          <w:sz w:val="16"/>
        </w:rPr>
        <w:t xml:space="preserve"> </w:t>
      </w:r>
      <w:r w:rsidRPr="00032BDA">
        <w:rPr>
          <w:rStyle w:val="StyleUnderline"/>
        </w:rPr>
        <w:t>to food insecurity</w:t>
      </w:r>
      <w:r w:rsidRPr="00AA357B">
        <w:rPr>
          <w:sz w:val="16"/>
        </w:rPr>
        <w:t>:</w:t>
      </w:r>
    </w:p>
    <w:p w14:paraId="6BE124CC" w14:textId="77777777" w:rsidR="001044D5" w:rsidRPr="00032BDA" w:rsidRDefault="001044D5" w:rsidP="001044D5">
      <w:pPr>
        <w:rPr>
          <w:rStyle w:val="StyleUnderline"/>
        </w:rPr>
      </w:pPr>
      <w:r w:rsidRPr="00AA357B">
        <w:rPr>
          <w:sz w:val="16"/>
        </w:rPr>
        <w:t xml:space="preserve">Today, </w:t>
      </w:r>
      <w:r w:rsidRPr="00032BDA">
        <w:rPr>
          <w:rStyle w:val="StyleUnderline"/>
        </w:rPr>
        <w:t xml:space="preserve">as we </w:t>
      </w:r>
      <w:r w:rsidRPr="00032BDA">
        <w:rPr>
          <w:rStyle w:val="Emphasis"/>
          <w:highlight w:val="cyan"/>
        </w:rPr>
        <w:t>stare down</w:t>
      </w:r>
      <w:r w:rsidRPr="00032BDA">
        <w:rPr>
          <w:rStyle w:val="StyleUnderline"/>
          <w:highlight w:val="cyan"/>
        </w:rPr>
        <w:t xml:space="preserve"> a </w:t>
      </w:r>
      <w:r w:rsidRPr="00032BDA">
        <w:rPr>
          <w:rStyle w:val="Emphasis"/>
          <w:highlight w:val="cyan"/>
        </w:rPr>
        <w:t>global food crisis</w:t>
      </w:r>
      <w:r w:rsidRPr="00AA357B">
        <w:rPr>
          <w:sz w:val="16"/>
        </w:rPr>
        <w:t xml:space="preserve"> </w:t>
      </w:r>
      <w:r w:rsidRPr="00032BDA">
        <w:rPr>
          <w:rStyle w:val="StyleUnderline"/>
        </w:rPr>
        <w:t xml:space="preserve">and as we have to </w:t>
      </w:r>
      <w:r w:rsidRPr="00032BDA">
        <w:rPr>
          <w:rStyle w:val="StyleUnderline"/>
          <w:highlight w:val="cyan"/>
        </w:rPr>
        <w:t>anticipate</w:t>
      </w:r>
      <w:r w:rsidRPr="00032BDA">
        <w:rPr>
          <w:rStyle w:val="StyleUnderline"/>
        </w:rPr>
        <w:t xml:space="preserve"> more </w:t>
      </w:r>
      <w:r w:rsidRPr="00032BDA">
        <w:rPr>
          <w:rStyle w:val="Emphasis"/>
          <w:highlight w:val="cyan"/>
        </w:rPr>
        <w:t>climate- induced pressure</w:t>
      </w:r>
      <w:r w:rsidRPr="00032BDA">
        <w:rPr>
          <w:rStyle w:val="StyleUnderline"/>
        </w:rPr>
        <w:t xml:space="preserve"> on </w:t>
      </w:r>
      <w:r w:rsidRPr="00032BDA">
        <w:rPr>
          <w:rStyle w:val="Emphasis"/>
        </w:rPr>
        <w:t>food production</w:t>
      </w:r>
      <w:r w:rsidRPr="00032BDA">
        <w:rPr>
          <w:rStyle w:val="StyleUnderline"/>
        </w:rPr>
        <w:t xml:space="preserve"> in the future</w:t>
      </w:r>
      <w:r w:rsidRPr="00AA357B">
        <w:rPr>
          <w:sz w:val="16"/>
        </w:rPr>
        <w:t xml:space="preserve">, </w:t>
      </w:r>
      <w:r w:rsidRPr="00032BDA">
        <w:rPr>
          <w:rStyle w:val="StyleUnderline"/>
        </w:rPr>
        <w:t xml:space="preserve">it is clear that </w:t>
      </w:r>
      <w:r w:rsidRPr="00032BDA">
        <w:rPr>
          <w:rStyle w:val="StyleUnderline"/>
          <w:highlight w:val="cyan"/>
        </w:rPr>
        <w:t>we must</w:t>
      </w:r>
      <w:r w:rsidRPr="00032BDA">
        <w:rPr>
          <w:rStyle w:val="StyleUnderline"/>
        </w:rPr>
        <w:t xml:space="preserve"> learn the lessons of the past, and tailor and </w:t>
      </w:r>
      <w:r w:rsidRPr="00032BDA">
        <w:rPr>
          <w:rStyle w:val="Emphasis"/>
        </w:rPr>
        <w:t>scale</w:t>
      </w:r>
      <w:r w:rsidRPr="00032BDA">
        <w:rPr>
          <w:rStyle w:val="StyleUnderline"/>
        </w:rPr>
        <w:t xml:space="preserve"> our methods to </w:t>
      </w:r>
      <w:r w:rsidRPr="00AA357B">
        <w:rPr>
          <w:sz w:val="16"/>
        </w:rPr>
        <w:t xml:space="preserve">the world that we now </w:t>
      </w:r>
      <w:r w:rsidRPr="00032BDA">
        <w:rPr>
          <w:rStyle w:val="StyleUnderline"/>
        </w:rPr>
        <w:t>face</w:t>
      </w:r>
      <w:r w:rsidRPr="00AA357B">
        <w:rPr>
          <w:sz w:val="16"/>
        </w:rPr>
        <w:t xml:space="preserve">. </w:t>
      </w:r>
      <w:r w:rsidRPr="00032BDA">
        <w:rPr>
          <w:rStyle w:val="StyleUnderline"/>
        </w:rPr>
        <w:t xml:space="preserve">A world where climate change is </w:t>
      </w:r>
      <w:r w:rsidRPr="00032BDA">
        <w:rPr>
          <w:rStyle w:val="Emphasis"/>
        </w:rPr>
        <w:t xml:space="preserve">wreaking havoc </w:t>
      </w:r>
      <w:r w:rsidRPr="00032BDA">
        <w:rPr>
          <w:rStyle w:val="StyleUnderline"/>
        </w:rPr>
        <w:t xml:space="preserve">on </w:t>
      </w:r>
      <w:r w:rsidRPr="00032BDA">
        <w:rPr>
          <w:rStyle w:val="Emphasis"/>
        </w:rPr>
        <w:t>crop production</w:t>
      </w:r>
      <w:r w:rsidRPr="00AA357B">
        <w:rPr>
          <w:sz w:val="16"/>
        </w:rPr>
        <w:t xml:space="preserve">. </w:t>
      </w:r>
      <w:r w:rsidRPr="00032BDA">
        <w:rPr>
          <w:rStyle w:val="StyleUnderline"/>
        </w:rPr>
        <w:t>A world where agriculture, itself, can be a leading source of environmental stress.</w:t>
      </w:r>
    </w:p>
    <w:p w14:paraId="374D89B1" w14:textId="77777777" w:rsidR="001044D5" w:rsidRPr="00AA357B" w:rsidRDefault="001044D5" w:rsidP="001044D5">
      <w:pPr>
        <w:rPr>
          <w:sz w:val="16"/>
        </w:rPr>
      </w:pPr>
      <w:r w:rsidRPr="00AA357B">
        <w:rPr>
          <w:sz w:val="16"/>
        </w:rPr>
        <w:t>Even before the global strain of the Ukrainian crisis</w:t>
      </w:r>
      <w:r w:rsidRPr="00032BDA">
        <w:rPr>
          <w:rStyle w:val="StyleUnderline"/>
        </w:rPr>
        <w:t>, a </w:t>
      </w:r>
      <w:hyperlink r:id="rId30" w:history="1">
        <w:r w:rsidRPr="00032BDA">
          <w:rPr>
            <w:rStyle w:val="StyleUnderline"/>
          </w:rPr>
          <w:t>National Intelligence Estimate </w:t>
        </w:r>
      </w:hyperlink>
      <w:r w:rsidRPr="00032BDA">
        <w:rPr>
          <w:rStyle w:val="StyleUnderline"/>
        </w:rPr>
        <w:t>on the implications of climate change mentioned the impact of</w:t>
      </w:r>
      <w:r w:rsidRPr="00AA357B">
        <w:rPr>
          <w:sz w:val="16"/>
        </w:rPr>
        <w:t xml:space="preserve"> </w:t>
      </w:r>
      <w:r w:rsidRPr="00032BDA">
        <w:rPr>
          <w:rStyle w:val="Emphasis"/>
        </w:rPr>
        <w:t>food security</w:t>
      </w:r>
      <w:r w:rsidRPr="00AA357B">
        <w:rPr>
          <w:sz w:val="16"/>
        </w:rPr>
        <w:t xml:space="preserve"> </w:t>
      </w:r>
      <w:r w:rsidRPr="00032BDA">
        <w:rPr>
          <w:rStyle w:val="StyleUnderline"/>
        </w:rPr>
        <w:t>as a driver of instability abroad</w:t>
      </w:r>
      <w:r w:rsidRPr="00AA357B">
        <w:rPr>
          <w:sz w:val="16"/>
        </w:rPr>
        <w:t xml:space="preserve">. The report stated that </w:t>
      </w:r>
      <w:r w:rsidRPr="00032BDA">
        <w:rPr>
          <w:rStyle w:val="StyleUnderline"/>
        </w:rPr>
        <w:t>shifts in</w:t>
      </w:r>
      <w:r w:rsidRPr="00AA357B">
        <w:rPr>
          <w:sz w:val="16"/>
        </w:rPr>
        <w:t xml:space="preserve"> energy, </w:t>
      </w:r>
      <w:r w:rsidRPr="00032BDA">
        <w:rPr>
          <w:rStyle w:val="StyleUnderline"/>
        </w:rPr>
        <w:t xml:space="preserve">food, </w:t>
      </w:r>
      <w:r w:rsidRPr="00AA357B">
        <w:rPr>
          <w:sz w:val="16"/>
        </w:rPr>
        <w:t>and water</w:t>
      </w:r>
      <w:r w:rsidRPr="00032BDA">
        <w:rPr>
          <w:rStyle w:val="StyleUnderline"/>
        </w:rPr>
        <w:t xml:space="preserve"> security can “exacerbate poverty, tribal or ethnic intercommunal tensions, and dissatisfaction with governments, increasing the risk of social, economic, and </w:t>
      </w:r>
      <w:r w:rsidRPr="00032BDA">
        <w:rPr>
          <w:rStyle w:val="Emphasis"/>
        </w:rPr>
        <w:t>political instability</w:t>
      </w:r>
      <w:r w:rsidRPr="00AA357B">
        <w:rPr>
          <w:sz w:val="16"/>
        </w:rPr>
        <w:t>.” The recent </w:t>
      </w:r>
      <w:hyperlink r:id="rId31" w:history="1">
        <w:r w:rsidRPr="00032BDA">
          <w:rPr>
            <w:rStyle w:val="Hyperlink"/>
            <w:color w:val="auto"/>
          </w:rPr>
          <w:t>DNI Global Trends Report for 2040 </w:t>
        </w:r>
      </w:hyperlink>
      <w:r w:rsidRPr="00AA357B">
        <w:rPr>
          <w:sz w:val="16"/>
        </w:rPr>
        <w:t xml:space="preserve">includes scenarios where environmental degradation exacerbates food and water insecurity globally. They look at the challenges poor countries face with the costs of global warming disproportionately falling on the developing world. </w:t>
      </w:r>
      <w:r w:rsidRPr="00032BDA">
        <w:rPr>
          <w:rStyle w:val="StyleUnderline"/>
        </w:rPr>
        <w:t>This</w:t>
      </w:r>
      <w:r w:rsidRPr="00AA357B">
        <w:rPr>
          <w:sz w:val="16"/>
        </w:rPr>
        <w:t xml:space="preserve"> not only </w:t>
      </w:r>
      <w:r w:rsidRPr="00032BDA">
        <w:rPr>
          <w:rStyle w:val="StyleUnderline"/>
        </w:rPr>
        <w:t>threatens</w:t>
      </w:r>
      <w:r w:rsidRPr="00AA357B">
        <w:rPr>
          <w:sz w:val="16"/>
        </w:rPr>
        <w:t xml:space="preserve"> human life but also can contribute to </w:t>
      </w:r>
      <w:r w:rsidRPr="00032BDA">
        <w:rPr>
          <w:rStyle w:val="Emphasis"/>
        </w:rPr>
        <w:t>political violence</w:t>
      </w:r>
      <w:r w:rsidRPr="00AA357B">
        <w:rPr>
          <w:sz w:val="16"/>
        </w:rPr>
        <w:t xml:space="preserve">, </w:t>
      </w:r>
      <w:r w:rsidRPr="00032BDA">
        <w:rPr>
          <w:rStyle w:val="Emphasis"/>
        </w:rPr>
        <w:t>conflict</w:t>
      </w:r>
      <w:r w:rsidRPr="00AA357B">
        <w:rPr>
          <w:sz w:val="16"/>
        </w:rPr>
        <w:t xml:space="preserve">, </w:t>
      </w:r>
      <w:r w:rsidRPr="00032BDA">
        <w:rPr>
          <w:rStyle w:val="StyleUnderline"/>
        </w:rPr>
        <w:t>and</w:t>
      </w:r>
      <w:r w:rsidRPr="00AA357B">
        <w:rPr>
          <w:sz w:val="16"/>
        </w:rPr>
        <w:t xml:space="preserve"> </w:t>
      </w:r>
      <w:r w:rsidRPr="00032BDA">
        <w:rPr>
          <w:rStyle w:val="Emphasis"/>
        </w:rPr>
        <w:t>state collapse</w:t>
      </w:r>
      <w:r w:rsidRPr="00AA357B">
        <w:rPr>
          <w:sz w:val="16"/>
        </w:rPr>
        <w:t>.</w:t>
      </w:r>
    </w:p>
    <w:p w14:paraId="34A80E36" w14:textId="77777777" w:rsidR="001044D5" w:rsidRPr="00AA357B" w:rsidRDefault="001044D5" w:rsidP="001044D5">
      <w:pPr>
        <w:rPr>
          <w:sz w:val="16"/>
        </w:rPr>
      </w:pPr>
      <w:r w:rsidRPr="00AA357B">
        <w:rPr>
          <w:sz w:val="16"/>
        </w:rPr>
        <w:t>In a more domestically oriented decision, on November 10, 2022, Biden signed a National Security Memorandum (</w:t>
      </w:r>
      <w:hyperlink r:id="rId32" w:history="1">
        <w:r w:rsidRPr="00032BDA">
          <w:rPr>
            <w:rStyle w:val="Hyperlink"/>
            <w:color w:val="auto"/>
          </w:rPr>
          <w:t>NSM-16</w:t>
        </w:r>
      </w:hyperlink>
      <w:r w:rsidRPr="00AA357B">
        <w:rPr>
          <w:sz w:val="16"/>
        </w:rPr>
        <w:t xml:space="preserve">) to </w:t>
      </w:r>
      <w:r w:rsidRPr="00032BDA">
        <w:rPr>
          <w:rStyle w:val="StyleUnderline"/>
          <w:highlight w:val="cyan"/>
        </w:rPr>
        <w:t xml:space="preserve">strengthen the </w:t>
      </w:r>
      <w:r w:rsidRPr="00032BDA">
        <w:rPr>
          <w:rStyle w:val="Emphasis"/>
          <w:highlight w:val="cyan"/>
        </w:rPr>
        <w:t>resilience</w:t>
      </w:r>
      <w:r w:rsidRPr="00032BDA">
        <w:rPr>
          <w:rStyle w:val="StyleUnderline"/>
          <w:highlight w:val="cyan"/>
        </w:rPr>
        <w:t xml:space="preserve"> of </w:t>
      </w:r>
      <w:r w:rsidRPr="00032BDA">
        <w:rPr>
          <w:rStyle w:val="Emphasis"/>
          <w:highlight w:val="cyan"/>
        </w:rPr>
        <w:t>U.S.</w:t>
      </w:r>
      <w:r w:rsidRPr="00032BDA">
        <w:rPr>
          <w:rStyle w:val="StyleUnderline"/>
        </w:rPr>
        <w:t xml:space="preserve"> food and </w:t>
      </w:r>
      <w:r w:rsidRPr="00032BDA">
        <w:rPr>
          <w:rStyle w:val="Emphasis"/>
          <w:highlight w:val="cyan"/>
        </w:rPr>
        <w:t>ag</w:t>
      </w:r>
      <w:r w:rsidRPr="00032BDA">
        <w:rPr>
          <w:rStyle w:val="StyleUnderline"/>
        </w:rPr>
        <w:t>riculture</w:t>
      </w:r>
      <w:r w:rsidRPr="00AA357B">
        <w:rPr>
          <w:sz w:val="16"/>
        </w:rPr>
        <w:t>. This build upon the </w:t>
      </w:r>
      <w:hyperlink r:id="rId33" w:history="1">
        <w:r w:rsidRPr="00032BDA">
          <w:rPr>
            <w:rStyle w:val="Hyperlink"/>
            <w:color w:val="auto"/>
          </w:rPr>
          <w:t>executive order</w:t>
        </w:r>
      </w:hyperlink>
      <w:r w:rsidRPr="00AA357B">
        <w:rPr>
          <w:sz w:val="16"/>
        </w:rPr>
        <w:t> in February 2021 to strengthen all critical supply chains, including agriculture. This executive order aims to identify threats to U.S. food security, but it is important to note that export bans are not a policy option.</w:t>
      </w:r>
    </w:p>
    <w:p w14:paraId="2E360F53" w14:textId="77777777" w:rsidR="001044D5" w:rsidRPr="00AA357B" w:rsidRDefault="001044D5" w:rsidP="001044D5">
      <w:pPr>
        <w:rPr>
          <w:sz w:val="16"/>
          <w:szCs w:val="16"/>
        </w:rPr>
      </w:pPr>
      <w:r w:rsidRPr="00AA357B">
        <w:rPr>
          <w:sz w:val="16"/>
          <w:szCs w:val="16"/>
        </w:rPr>
        <w:t>Q5: What does the current crisis in Ukraine indicate about the future of global food supply chains?</w:t>
      </w:r>
    </w:p>
    <w:p w14:paraId="6AF6B798" w14:textId="77777777" w:rsidR="001044D5" w:rsidRPr="00AA357B" w:rsidRDefault="001044D5" w:rsidP="001044D5">
      <w:pPr>
        <w:rPr>
          <w:sz w:val="16"/>
        </w:rPr>
      </w:pPr>
      <w:r w:rsidRPr="00AA357B">
        <w:rPr>
          <w:sz w:val="16"/>
        </w:rPr>
        <w:t xml:space="preserve">A5: The Russian invasion of </w:t>
      </w:r>
      <w:r w:rsidRPr="00032BDA">
        <w:rPr>
          <w:rStyle w:val="Emphasis"/>
          <w:highlight w:val="cyan"/>
        </w:rPr>
        <w:t>Ukraine</w:t>
      </w:r>
      <w:r w:rsidRPr="00AA357B">
        <w:rPr>
          <w:sz w:val="16"/>
        </w:rPr>
        <w:t xml:space="preserve"> and the ensuing </w:t>
      </w:r>
      <w:r w:rsidRPr="00032BDA">
        <w:rPr>
          <w:rStyle w:val="Emphasis"/>
        </w:rPr>
        <w:t>food crisis</w:t>
      </w:r>
      <w:r w:rsidRPr="00AA357B">
        <w:rPr>
          <w:sz w:val="16"/>
        </w:rPr>
        <w:t xml:space="preserve"> </w:t>
      </w:r>
      <w:r w:rsidRPr="00032BDA">
        <w:rPr>
          <w:rStyle w:val="StyleUnderline"/>
          <w:highlight w:val="cyan"/>
        </w:rPr>
        <w:t xml:space="preserve">highlights </w:t>
      </w:r>
      <w:r w:rsidRPr="00032BDA">
        <w:rPr>
          <w:rStyle w:val="StyleUnderline"/>
        </w:rPr>
        <w:t xml:space="preserve">the </w:t>
      </w:r>
      <w:r w:rsidRPr="00032BDA">
        <w:rPr>
          <w:rStyle w:val="Emphasis"/>
          <w:highlight w:val="cyan"/>
        </w:rPr>
        <w:t>fragility</w:t>
      </w:r>
      <w:r w:rsidRPr="00032BDA">
        <w:rPr>
          <w:rStyle w:val="StyleUnderline"/>
          <w:highlight w:val="cyan"/>
        </w:rPr>
        <w:t xml:space="preserve"> of the </w:t>
      </w:r>
      <w:r w:rsidRPr="00032BDA">
        <w:rPr>
          <w:rStyle w:val="Emphasis"/>
          <w:highlight w:val="cyan"/>
        </w:rPr>
        <w:t>international system</w:t>
      </w:r>
      <w:r w:rsidRPr="00AA357B">
        <w:rPr>
          <w:sz w:val="16"/>
        </w:rPr>
        <w:t xml:space="preserve"> </w:t>
      </w:r>
      <w:r w:rsidRPr="00032BDA">
        <w:rPr>
          <w:rStyle w:val="StyleUnderline"/>
          <w:highlight w:val="cyan"/>
        </w:rPr>
        <w:t>and underscores</w:t>
      </w:r>
      <w:r w:rsidRPr="00AA357B">
        <w:rPr>
          <w:sz w:val="16"/>
        </w:rPr>
        <w:t xml:space="preserve"> the </w:t>
      </w:r>
      <w:r w:rsidRPr="00032BDA">
        <w:rPr>
          <w:rStyle w:val="Emphasis"/>
          <w:highlight w:val="cyan"/>
        </w:rPr>
        <w:t>urgent</w:t>
      </w:r>
      <w:r w:rsidRPr="00032BDA">
        <w:rPr>
          <w:rStyle w:val="StyleUnderline"/>
          <w:highlight w:val="cyan"/>
        </w:rPr>
        <w:t xml:space="preserve"> need </w:t>
      </w:r>
      <w:r w:rsidRPr="00032BDA">
        <w:rPr>
          <w:rStyle w:val="StyleUnderline"/>
        </w:rPr>
        <w:t>for</w:t>
      </w:r>
      <w:r w:rsidRPr="00AA357B">
        <w:rPr>
          <w:sz w:val="16"/>
        </w:rPr>
        <w:t xml:space="preserve"> new dialogues within the </w:t>
      </w:r>
      <w:r w:rsidRPr="00032BDA">
        <w:rPr>
          <w:rStyle w:val="Emphasis"/>
        </w:rPr>
        <w:t>international trade architecture</w:t>
      </w:r>
      <w:r w:rsidRPr="00AA357B">
        <w:rPr>
          <w:sz w:val="16"/>
        </w:rPr>
        <w:t xml:space="preserve"> </w:t>
      </w:r>
      <w:r w:rsidRPr="00032BDA">
        <w:rPr>
          <w:rStyle w:val="StyleUnderline"/>
          <w:highlight w:val="cyan"/>
        </w:rPr>
        <w:t>to</w:t>
      </w:r>
      <w:r w:rsidRPr="00AA357B">
        <w:rPr>
          <w:sz w:val="16"/>
        </w:rPr>
        <w:t xml:space="preserve"> ensure that the </w:t>
      </w:r>
      <w:r w:rsidRPr="00032BDA">
        <w:rPr>
          <w:rStyle w:val="StyleUnderline"/>
        </w:rPr>
        <w:t>global community</w:t>
      </w:r>
      <w:r w:rsidRPr="00AA357B">
        <w:rPr>
          <w:sz w:val="16"/>
        </w:rPr>
        <w:t xml:space="preserve"> is </w:t>
      </w:r>
      <w:r w:rsidRPr="00032BDA">
        <w:rPr>
          <w:rStyle w:val="StyleUnderline"/>
          <w:highlight w:val="cyan"/>
        </w:rPr>
        <w:t>prepare</w:t>
      </w:r>
      <w:r w:rsidRPr="00032BDA">
        <w:rPr>
          <w:rStyle w:val="StyleUnderline"/>
        </w:rPr>
        <w:t xml:space="preserve">d </w:t>
      </w:r>
      <w:r w:rsidRPr="00032BDA">
        <w:rPr>
          <w:rStyle w:val="StyleUnderline"/>
          <w:highlight w:val="cyan"/>
        </w:rPr>
        <w:t xml:space="preserve">for </w:t>
      </w:r>
      <w:r w:rsidRPr="00032BDA">
        <w:rPr>
          <w:rStyle w:val="Emphasis"/>
          <w:highlight w:val="cyan"/>
        </w:rPr>
        <w:t>future shortages</w:t>
      </w:r>
      <w:r w:rsidRPr="00AA357B">
        <w:rPr>
          <w:sz w:val="16"/>
        </w:rPr>
        <w:t xml:space="preserve"> and that it has the diplomatic and legal mechanisms in place to distribute the impact of multiple crises in a more decentralized way, thereby decreasing the acuteness of crises on the world’s most vulnerable populations. </w:t>
      </w:r>
      <w:r w:rsidRPr="00032BDA">
        <w:rPr>
          <w:rStyle w:val="Emphasis"/>
          <w:highlight w:val="cyan"/>
        </w:rPr>
        <w:t>Without significant changes</w:t>
      </w:r>
      <w:r w:rsidRPr="00AA357B">
        <w:rPr>
          <w:sz w:val="16"/>
        </w:rPr>
        <w:t xml:space="preserve"> to the global trade architecture, it is likely that </w:t>
      </w:r>
      <w:r w:rsidRPr="00032BDA">
        <w:rPr>
          <w:rStyle w:val="StyleUnderline"/>
          <w:highlight w:val="cyan"/>
        </w:rPr>
        <w:t>countries</w:t>
      </w:r>
      <w:r w:rsidRPr="00AA357B">
        <w:rPr>
          <w:sz w:val="16"/>
        </w:rPr>
        <w:t xml:space="preserve">, amid increasing political and economic pressure, </w:t>
      </w:r>
      <w:r w:rsidRPr="00032BDA">
        <w:rPr>
          <w:rStyle w:val="StyleUnderline"/>
          <w:highlight w:val="cyan"/>
        </w:rPr>
        <w:t xml:space="preserve">will </w:t>
      </w:r>
      <w:r w:rsidRPr="00032BDA">
        <w:rPr>
          <w:rStyle w:val="Emphasis"/>
          <w:highlight w:val="cyan"/>
        </w:rPr>
        <w:t>implement</w:t>
      </w:r>
      <w:r w:rsidRPr="00AA357B">
        <w:rPr>
          <w:sz w:val="16"/>
        </w:rPr>
        <w:t xml:space="preserve"> additional </w:t>
      </w:r>
      <w:r w:rsidRPr="00032BDA">
        <w:rPr>
          <w:rStyle w:val="Emphasis"/>
          <w:highlight w:val="cyan"/>
        </w:rPr>
        <w:t>export restrictions</w:t>
      </w:r>
      <w:r w:rsidRPr="00AA357B">
        <w:rPr>
          <w:sz w:val="16"/>
          <w:highlight w:val="cyan"/>
        </w:rPr>
        <w:t xml:space="preserve"> </w:t>
      </w:r>
      <w:r w:rsidRPr="00032BDA">
        <w:rPr>
          <w:rStyle w:val="StyleUnderline"/>
        </w:rPr>
        <w:t>that will reduce resiliency</w:t>
      </w:r>
      <w:r w:rsidRPr="00AA357B">
        <w:rPr>
          <w:sz w:val="16"/>
        </w:rPr>
        <w:t xml:space="preserve"> and increase inflationary pressures. The G20 recently </w:t>
      </w:r>
      <w:hyperlink r:id="rId34" w:history="1">
        <w:r w:rsidRPr="00032BDA">
          <w:rPr>
            <w:rStyle w:val="Hyperlink"/>
            <w:color w:val="auto"/>
          </w:rPr>
          <w:t>stated </w:t>
        </w:r>
      </w:hyperlink>
      <w:r w:rsidRPr="00AA357B">
        <w:rPr>
          <w:sz w:val="16"/>
        </w:rPr>
        <w:t>that there is a “need to update global agricultural food trade rules and to facilitate trade in agricultural and food products, as well as the importance of not imposing export prohibitions or restrictions on food and fertilizers in a manner inconsistent with relevant WTO provisions,” yet 44 percent of the </w:t>
      </w:r>
      <w:hyperlink r:id="rId35" w:history="1">
        <w:r w:rsidRPr="00032BDA">
          <w:rPr>
            <w:rStyle w:val="Hyperlink"/>
            <w:color w:val="auto"/>
          </w:rPr>
          <w:t>current food restrictions </w:t>
        </w:r>
      </w:hyperlink>
      <w:r w:rsidRPr="00AA357B">
        <w:rPr>
          <w:sz w:val="16"/>
        </w:rPr>
        <w:t>originate in G20 countries.</w:t>
      </w:r>
    </w:p>
    <w:p w14:paraId="15EE3742" w14:textId="77777777" w:rsidR="001044D5" w:rsidRPr="00032BDA" w:rsidRDefault="001044D5" w:rsidP="001044D5">
      <w:pPr>
        <w:rPr>
          <w:rStyle w:val="StyleUnderline"/>
        </w:rPr>
      </w:pPr>
      <w:r w:rsidRPr="00AA357B">
        <w:rPr>
          <w:sz w:val="16"/>
        </w:rPr>
        <w:t xml:space="preserve">The effects of </w:t>
      </w:r>
      <w:r w:rsidRPr="00032BDA">
        <w:rPr>
          <w:rStyle w:val="Emphasis"/>
          <w:highlight w:val="cyan"/>
        </w:rPr>
        <w:t>climate change</w:t>
      </w:r>
      <w:r w:rsidRPr="00AA357B">
        <w:rPr>
          <w:sz w:val="16"/>
        </w:rPr>
        <w:t xml:space="preserve">, including wildfires, </w:t>
      </w:r>
      <w:r w:rsidRPr="00032BDA">
        <w:rPr>
          <w:rStyle w:val="Emphasis"/>
        </w:rPr>
        <w:t>droughts</w:t>
      </w:r>
      <w:r w:rsidRPr="00AA357B">
        <w:rPr>
          <w:sz w:val="16"/>
        </w:rPr>
        <w:t xml:space="preserve">, and </w:t>
      </w:r>
      <w:r w:rsidRPr="00032BDA">
        <w:rPr>
          <w:rStyle w:val="Emphasis"/>
        </w:rPr>
        <w:t>flooding</w:t>
      </w:r>
      <w:r w:rsidRPr="00AA357B">
        <w:rPr>
          <w:sz w:val="16"/>
        </w:rPr>
        <w:t xml:space="preserve">, </w:t>
      </w:r>
      <w:r w:rsidRPr="00032BDA">
        <w:rPr>
          <w:rStyle w:val="StyleUnderline"/>
          <w:highlight w:val="cyan"/>
        </w:rPr>
        <w:t>will</w:t>
      </w:r>
      <w:r w:rsidRPr="00AA357B">
        <w:rPr>
          <w:sz w:val="16"/>
        </w:rPr>
        <w:t xml:space="preserve"> continue to </w:t>
      </w:r>
      <w:r w:rsidRPr="00032BDA">
        <w:rPr>
          <w:rStyle w:val="StyleUnderline"/>
          <w:highlight w:val="cyan"/>
        </w:rPr>
        <w:t>threaten</w:t>
      </w:r>
      <w:r w:rsidRPr="00AA357B">
        <w:rPr>
          <w:sz w:val="16"/>
        </w:rPr>
        <w:t xml:space="preserve"> </w:t>
      </w:r>
      <w:r w:rsidRPr="00032BDA">
        <w:rPr>
          <w:rStyle w:val="Emphasis"/>
        </w:rPr>
        <w:t>ag</w:t>
      </w:r>
      <w:r w:rsidRPr="00AA357B">
        <w:rPr>
          <w:sz w:val="16"/>
        </w:rPr>
        <w:t xml:space="preserve">ricultural </w:t>
      </w:r>
      <w:r w:rsidRPr="00032BDA">
        <w:rPr>
          <w:rStyle w:val="StyleUnderline"/>
        </w:rPr>
        <w:t xml:space="preserve">production in traditional </w:t>
      </w:r>
      <w:r w:rsidRPr="00032BDA">
        <w:rPr>
          <w:rStyle w:val="Emphasis"/>
          <w:highlight w:val="cyan"/>
        </w:rPr>
        <w:t>breadbaskets</w:t>
      </w:r>
      <w:r w:rsidRPr="00AA357B">
        <w:rPr>
          <w:sz w:val="16"/>
        </w:rPr>
        <w:t>. As Cornell economics professor Christopher Barrett </w:t>
      </w:r>
      <w:hyperlink r:id="rId36" w:history="1">
        <w:r w:rsidRPr="00032BDA">
          <w:rPr>
            <w:rStyle w:val="Hyperlink"/>
            <w:color w:val="auto"/>
          </w:rPr>
          <w:t>notes</w:t>
        </w:r>
      </w:hyperlink>
      <w:r w:rsidRPr="00AA357B">
        <w:rPr>
          <w:sz w:val="16"/>
        </w:rPr>
        <w:t>, “</w:t>
      </w:r>
      <w:r w:rsidRPr="00032BDA">
        <w:rPr>
          <w:rStyle w:val="StyleUnderline"/>
          <w:highlight w:val="cyan"/>
        </w:rPr>
        <w:t xml:space="preserve">the world needs </w:t>
      </w:r>
      <w:r w:rsidRPr="00AA357B">
        <w:rPr>
          <w:sz w:val="16"/>
        </w:rPr>
        <w:t xml:space="preserve">orderly trade regimes </w:t>
      </w:r>
      <w:r w:rsidRPr="00032BDA">
        <w:rPr>
          <w:rStyle w:val="StyleUnderline"/>
          <w:highlight w:val="cyan"/>
        </w:rPr>
        <w:t>to</w:t>
      </w:r>
      <w:r w:rsidRPr="00AA357B">
        <w:rPr>
          <w:sz w:val="16"/>
        </w:rPr>
        <w:t xml:space="preserve"> </w:t>
      </w:r>
      <w:r w:rsidRPr="00032BDA">
        <w:rPr>
          <w:rStyle w:val="Emphasis"/>
          <w:highlight w:val="cyan"/>
        </w:rPr>
        <w:t>absorb the shocks</w:t>
      </w:r>
      <w:r w:rsidRPr="00AA357B">
        <w:rPr>
          <w:sz w:val="16"/>
        </w:rPr>
        <w:t xml:space="preserve"> </w:t>
      </w:r>
      <w:r w:rsidRPr="00032BDA">
        <w:rPr>
          <w:rStyle w:val="StyleUnderline"/>
          <w:highlight w:val="cyan"/>
        </w:rPr>
        <w:t xml:space="preserve">that </w:t>
      </w:r>
      <w:r w:rsidRPr="00032BDA">
        <w:rPr>
          <w:rStyle w:val="Emphasis"/>
          <w:highlight w:val="cyan"/>
        </w:rPr>
        <w:t>inevitably occur</w:t>
      </w:r>
      <w:r w:rsidRPr="00AA357B">
        <w:rPr>
          <w:sz w:val="16"/>
        </w:rPr>
        <w:t xml:space="preserve">, especially as climate change progresses.” </w:t>
      </w:r>
      <w:r w:rsidRPr="00032BDA">
        <w:rPr>
          <w:rStyle w:val="StyleUnderline"/>
          <w:highlight w:val="cyan"/>
        </w:rPr>
        <w:t>To</w:t>
      </w:r>
      <w:r w:rsidRPr="00AA357B">
        <w:rPr>
          <w:sz w:val="16"/>
        </w:rPr>
        <w:t xml:space="preserve"> reduce the potentially disastrous consequences during the transition to a new global </w:t>
      </w:r>
      <w:r w:rsidRPr="00032BDA">
        <w:rPr>
          <w:rStyle w:val="Emphasis"/>
          <w:highlight w:val="cyan"/>
        </w:rPr>
        <w:t>ag</w:t>
      </w:r>
      <w:r w:rsidRPr="00AA357B">
        <w:rPr>
          <w:sz w:val="16"/>
        </w:rPr>
        <w:t xml:space="preserve">ricultural map, the global community should establish the frameworks to manage this transition </w:t>
      </w:r>
      <w:r w:rsidRPr="00032BDA">
        <w:rPr>
          <w:rStyle w:val="Emphasis"/>
          <w:highlight w:val="cyan"/>
        </w:rPr>
        <w:t xml:space="preserve">rather than </w:t>
      </w:r>
      <w:r w:rsidRPr="00032BDA">
        <w:rPr>
          <w:rStyle w:val="StyleUnderline"/>
          <w:highlight w:val="cyan"/>
        </w:rPr>
        <w:t xml:space="preserve">resorting to an </w:t>
      </w:r>
      <w:r w:rsidRPr="00032BDA">
        <w:rPr>
          <w:rStyle w:val="Emphasis"/>
          <w:highlight w:val="cyan"/>
        </w:rPr>
        <w:lastRenderedPageBreak/>
        <w:t>autarkic system</w:t>
      </w:r>
      <w:r w:rsidRPr="00AA357B">
        <w:rPr>
          <w:sz w:val="16"/>
        </w:rPr>
        <w:t xml:space="preserve"> </w:t>
      </w:r>
      <w:r w:rsidRPr="00032BDA">
        <w:rPr>
          <w:rStyle w:val="StyleUnderline"/>
          <w:highlight w:val="cyan"/>
        </w:rPr>
        <w:t xml:space="preserve">in which </w:t>
      </w:r>
      <w:r w:rsidRPr="00032BDA">
        <w:rPr>
          <w:rStyle w:val="Emphasis"/>
          <w:highlight w:val="cyan"/>
        </w:rPr>
        <w:t>protectionist barriers</w:t>
      </w:r>
      <w:r w:rsidRPr="00032BDA">
        <w:rPr>
          <w:rStyle w:val="StyleUnderline"/>
          <w:highlight w:val="cyan"/>
        </w:rPr>
        <w:t xml:space="preserve"> </w:t>
      </w:r>
      <w:r w:rsidRPr="00032BDA">
        <w:rPr>
          <w:rStyle w:val="StyleUnderline"/>
        </w:rPr>
        <w:t xml:space="preserve">exacerbate world hunger and </w:t>
      </w:r>
      <w:r w:rsidRPr="00032BDA">
        <w:rPr>
          <w:rStyle w:val="StyleUnderline"/>
          <w:highlight w:val="cyan"/>
        </w:rPr>
        <w:t xml:space="preserve">lead to </w:t>
      </w:r>
      <w:r w:rsidRPr="00AA357B">
        <w:rPr>
          <w:sz w:val="16"/>
        </w:rPr>
        <w:t>more</w:t>
      </w:r>
      <w:r w:rsidRPr="00032BDA">
        <w:rPr>
          <w:rStyle w:val="StyleUnderline"/>
        </w:rPr>
        <w:t xml:space="preserve"> </w:t>
      </w:r>
      <w:r w:rsidRPr="00032BDA">
        <w:rPr>
          <w:rStyle w:val="Emphasis"/>
          <w:highlight w:val="cyan"/>
        </w:rPr>
        <w:t>widespread conflict</w:t>
      </w:r>
      <w:r w:rsidRPr="00032BDA">
        <w:rPr>
          <w:rStyle w:val="StyleUnderline"/>
          <w:highlight w:val="cyan"/>
        </w:rPr>
        <w:t>.</w:t>
      </w:r>
    </w:p>
    <w:p w14:paraId="6ECAAE53" w14:textId="77777777" w:rsidR="001044D5" w:rsidRPr="00032BDA" w:rsidRDefault="001044D5" w:rsidP="001044D5">
      <w:pPr>
        <w:pStyle w:val="Heading4"/>
      </w:pPr>
      <w:r w:rsidRPr="00032BDA">
        <w:t xml:space="preserve">Protectionism causes </w:t>
      </w:r>
      <w:r w:rsidRPr="00032BDA">
        <w:rPr>
          <w:u w:val="single"/>
        </w:rPr>
        <w:t>great power war</w:t>
      </w:r>
      <w:r w:rsidRPr="00032BDA">
        <w:t xml:space="preserve">. </w:t>
      </w:r>
    </w:p>
    <w:p w14:paraId="708E8DB3" w14:textId="77777777" w:rsidR="001044D5" w:rsidRPr="00032BDA" w:rsidRDefault="001044D5" w:rsidP="001044D5">
      <w:r w:rsidRPr="007549FE">
        <w:rPr>
          <w:rStyle w:val="Style13ptBold"/>
        </w:rPr>
        <w:t>Norberg ’22</w:t>
      </w:r>
      <w:r>
        <w:t xml:space="preserve"> [Jordan; April 29;</w:t>
      </w:r>
      <w:r w:rsidRPr="00032BDA">
        <w:t xml:space="preserve"> senior fellow at the Cato Institute and a writer who focuses on globalization, human progress and intellectual history</w:t>
      </w:r>
      <w:r>
        <w:t xml:space="preserve">; CATO Institute, </w:t>
      </w:r>
      <w:r w:rsidRPr="00032BDA">
        <w:t>“Free Trade Still Promotes Peace, despite Putin’s Reckless War</w:t>
      </w:r>
      <w:r>
        <w:t>,</w:t>
      </w:r>
      <w:r w:rsidRPr="00032BDA">
        <w:t>” CATO Institute</w:t>
      </w:r>
      <w:r>
        <w:t xml:space="preserve">, </w:t>
      </w:r>
      <w:r w:rsidRPr="00032BDA">
        <w:t>https://www.cato.org/commentary/free-trade-still-promotes-peace-despite-putins-reckless-war</w:t>
      </w:r>
      <w:r>
        <w:t>]</w:t>
      </w:r>
    </w:p>
    <w:p w14:paraId="27DF0D6E" w14:textId="77777777" w:rsidR="001044D5" w:rsidRPr="007549FE" w:rsidRDefault="001044D5" w:rsidP="001044D5">
      <w:pPr>
        <w:rPr>
          <w:sz w:val="16"/>
        </w:rPr>
      </w:pPr>
      <w:r w:rsidRPr="007549FE">
        <w:rPr>
          <w:sz w:val="16"/>
        </w:rPr>
        <w:t xml:space="preserve">By </w:t>
      </w:r>
      <w:r w:rsidRPr="00032BDA">
        <w:rPr>
          <w:rStyle w:val="StyleUnderline"/>
          <w:highlight w:val="cyan"/>
        </w:rPr>
        <w:t xml:space="preserve">analyzing </w:t>
      </w:r>
      <w:r w:rsidRPr="00032BDA">
        <w:rPr>
          <w:rStyle w:val="Emphasis"/>
          <w:highlight w:val="cyan"/>
        </w:rPr>
        <w:t>thousands of country pairs</w:t>
      </w:r>
      <w:r w:rsidRPr="00032BDA">
        <w:rPr>
          <w:rStyle w:val="StyleUnderline"/>
        </w:rPr>
        <w:t xml:space="preserve"> over several decades, many researchers have </w:t>
      </w:r>
      <w:r w:rsidRPr="00032BDA">
        <w:rPr>
          <w:rStyle w:val="StyleUnderline"/>
          <w:highlight w:val="cyan"/>
        </w:rPr>
        <w:t>found</w:t>
      </w:r>
      <w:r w:rsidRPr="00032BDA">
        <w:rPr>
          <w:rStyle w:val="StyleUnderline"/>
        </w:rPr>
        <w:t xml:space="preserve"> that </w:t>
      </w:r>
      <w:r w:rsidRPr="00032BDA">
        <w:rPr>
          <w:rStyle w:val="Emphasis"/>
          <w:highlight w:val="cyan"/>
        </w:rPr>
        <w:t>increasing trade</w:t>
      </w:r>
      <w:r w:rsidRPr="00032BDA">
        <w:rPr>
          <w:rStyle w:val="StyleUnderline"/>
        </w:rPr>
        <w:t xml:space="preserve"> between two countries </w:t>
      </w:r>
      <w:r w:rsidRPr="00032BDA">
        <w:rPr>
          <w:rStyle w:val="Emphasis"/>
          <w:highlight w:val="cyan"/>
        </w:rPr>
        <w:t>lowers</w:t>
      </w:r>
      <w:r w:rsidRPr="00032BDA">
        <w:rPr>
          <w:rStyle w:val="Emphasis"/>
        </w:rPr>
        <w:t xml:space="preserve"> the </w:t>
      </w:r>
      <w:r w:rsidRPr="00032BDA">
        <w:rPr>
          <w:rStyle w:val="Emphasis"/>
          <w:highlight w:val="cyan"/>
        </w:rPr>
        <w:t>risk of war</w:t>
      </w:r>
      <w:r w:rsidRPr="00032BDA">
        <w:rPr>
          <w:rStyle w:val="Emphasis"/>
        </w:rPr>
        <w:t xml:space="preserve"> </w:t>
      </w:r>
      <w:r w:rsidRPr="00032BDA">
        <w:rPr>
          <w:rStyle w:val="StyleUnderline"/>
        </w:rPr>
        <w:t xml:space="preserve">between them. They have also found that countries that are </w:t>
      </w:r>
      <w:r w:rsidRPr="00032BDA">
        <w:rPr>
          <w:rStyle w:val="Emphasis"/>
        </w:rPr>
        <w:t>more dependent on international trade</w:t>
      </w:r>
      <w:r w:rsidRPr="00032BDA">
        <w:rPr>
          <w:rStyle w:val="StyleUnderline"/>
        </w:rPr>
        <w:t xml:space="preserve"> have fewer conflicts than self</w:t>
      </w:r>
      <w:r w:rsidRPr="00032BDA">
        <w:rPr>
          <w:rStyle w:val="StyleUnderline"/>
          <w:rFonts w:hint="eastAsia"/>
        </w:rPr>
        <w:t>‐​</w:t>
      </w:r>
      <w:r w:rsidRPr="00032BDA">
        <w:rPr>
          <w:rStyle w:val="StyleUnderline"/>
        </w:rPr>
        <w:t>reliant ones</w:t>
      </w:r>
      <w:r w:rsidRPr="007549FE">
        <w:rPr>
          <w:sz w:val="16"/>
        </w:rPr>
        <w:t>, which provides us all with a security interest in other countries’ global integration as well.</w:t>
      </w:r>
    </w:p>
    <w:p w14:paraId="3313031D" w14:textId="77777777" w:rsidR="001044D5" w:rsidRPr="00032BDA" w:rsidRDefault="001044D5" w:rsidP="001044D5">
      <w:pPr>
        <w:rPr>
          <w:rStyle w:val="StyleUnderline"/>
        </w:rPr>
      </w:pPr>
      <w:r w:rsidRPr="00032BDA">
        <w:rPr>
          <w:rStyle w:val="StyleUnderline"/>
        </w:rPr>
        <w:t>It’s not just trade though; it’s free trade.</w:t>
      </w:r>
      <w:r w:rsidRPr="007549FE">
        <w:rPr>
          <w:sz w:val="16"/>
        </w:rPr>
        <w:t xml:space="preserve"> A series of statistical </w:t>
      </w:r>
      <w:r w:rsidRPr="00032BDA">
        <w:rPr>
          <w:rStyle w:val="StyleUnderline"/>
        </w:rPr>
        <w:t xml:space="preserve">analyses by the political scientist Patrick McDonald show that the level of free trade between two countries has a </w:t>
      </w:r>
      <w:r w:rsidRPr="00032BDA">
        <w:rPr>
          <w:rStyle w:val="Emphasis"/>
        </w:rPr>
        <w:t xml:space="preserve">larger effect on peace. </w:t>
      </w:r>
      <w:r w:rsidRPr="00032BDA">
        <w:rPr>
          <w:rStyle w:val="StyleUnderline"/>
        </w:rPr>
        <w:t xml:space="preserve">Countries that engage in free trade are </w:t>
      </w:r>
      <w:r w:rsidRPr="00032BDA">
        <w:rPr>
          <w:rStyle w:val="Emphasis"/>
        </w:rPr>
        <w:t>less likely to attack or be attacked than protectionist countries</w:t>
      </w:r>
      <w:r w:rsidRPr="00032BDA">
        <w:rPr>
          <w:rStyle w:val="StyleUnderline"/>
        </w:rPr>
        <w:t xml:space="preserve">. </w:t>
      </w:r>
      <w:r w:rsidRPr="00032BDA">
        <w:rPr>
          <w:rStyle w:val="StyleUnderline"/>
          <w:highlight w:val="cyan"/>
        </w:rPr>
        <w:t>Free trade removes</w:t>
      </w:r>
      <w:r w:rsidRPr="00032BDA">
        <w:rPr>
          <w:rStyle w:val="StyleUnderline"/>
        </w:rPr>
        <w:t xml:space="preserve"> the </w:t>
      </w:r>
      <w:r w:rsidRPr="00032BDA">
        <w:rPr>
          <w:rStyle w:val="StyleUnderline"/>
          <w:highlight w:val="cyan"/>
        </w:rPr>
        <w:t>barriers</w:t>
      </w:r>
      <w:r w:rsidRPr="00032BDA">
        <w:rPr>
          <w:rStyle w:val="StyleUnderline"/>
        </w:rPr>
        <w:t xml:space="preserve"> and privileges </w:t>
      </w:r>
      <w:r w:rsidRPr="00032BDA">
        <w:rPr>
          <w:rStyle w:val="StyleUnderline"/>
          <w:highlight w:val="cyan"/>
        </w:rPr>
        <w:t>that enhance</w:t>
      </w:r>
      <w:r w:rsidRPr="00032BDA">
        <w:rPr>
          <w:rStyle w:val="StyleUnderline"/>
        </w:rPr>
        <w:t xml:space="preserve"> the domestic power of groups that generally </w:t>
      </w:r>
      <w:r w:rsidRPr="00032BDA">
        <w:rPr>
          <w:rStyle w:val="Emphasis"/>
        </w:rPr>
        <w:t xml:space="preserve">support </w:t>
      </w:r>
      <w:r w:rsidRPr="00032BDA">
        <w:rPr>
          <w:rStyle w:val="Emphasis"/>
          <w:highlight w:val="cyan"/>
        </w:rPr>
        <w:t>authoritarian leaders</w:t>
      </w:r>
      <w:r w:rsidRPr="00032BDA">
        <w:rPr>
          <w:rStyle w:val="StyleUnderline"/>
        </w:rPr>
        <w:t xml:space="preserve"> and </w:t>
      </w:r>
      <w:r w:rsidRPr="00032BDA">
        <w:rPr>
          <w:rStyle w:val="StyleUnderline"/>
          <w:highlight w:val="cyan"/>
        </w:rPr>
        <w:t>an aggressive foreign policy.</w:t>
      </w:r>
    </w:p>
    <w:p w14:paraId="7B6B3451" w14:textId="77777777" w:rsidR="001044D5" w:rsidRPr="00032BDA" w:rsidRDefault="001044D5" w:rsidP="001044D5">
      <w:pPr>
        <w:rPr>
          <w:rStyle w:val="StyleUnderline"/>
        </w:rPr>
      </w:pPr>
      <w:r w:rsidRPr="007549FE">
        <w:rPr>
          <w:sz w:val="16"/>
        </w:rPr>
        <w:t xml:space="preserve">It has long been known that democracies are more peaceful. According to McDonald’s study, the risk of a war between two countries is reduced by almost 30 percent if they move from little democracy to the highest level of democracy. But in fact, liberal, capitalist peace is even more powerful than democratic peace. If two countries move to the highest level of free trade, the risk of war is reduced by as much as 70 percent. </w:t>
      </w:r>
      <w:r w:rsidRPr="00032BDA">
        <w:rPr>
          <w:rStyle w:val="StyleUnderline"/>
        </w:rPr>
        <w:t>Forget about the golden arches, this is the real McDonald’s theory of peace.</w:t>
      </w:r>
    </w:p>
    <w:p w14:paraId="5AC2FDE3" w14:textId="77777777" w:rsidR="001044D5" w:rsidRPr="00032BDA" w:rsidRDefault="001044D5" w:rsidP="001044D5">
      <w:pPr>
        <w:rPr>
          <w:rStyle w:val="StyleUnderline"/>
        </w:rPr>
      </w:pPr>
      <w:r w:rsidRPr="00032BDA">
        <w:rPr>
          <w:rStyle w:val="StyleUnderline"/>
          <w:highlight w:val="cyan"/>
        </w:rPr>
        <w:t>In an era of</w:t>
      </w:r>
      <w:r w:rsidRPr="00032BDA">
        <w:rPr>
          <w:rStyle w:val="StyleUnderline"/>
        </w:rPr>
        <w:t xml:space="preserve"> decoupling and </w:t>
      </w:r>
      <w:r w:rsidRPr="00032BDA">
        <w:rPr>
          <w:rStyle w:val="Emphasis"/>
          <w:highlight w:val="cyan"/>
        </w:rPr>
        <w:t>trade wars</w:t>
      </w:r>
      <w:r w:rsidRPr="00032BDA">
        <w:rPr>
          <w:rStyle w:val="StyleUnderline"/>
        </w:rPr>
        <w:t>, there are other authoritarian powers</w:t>
      </w:r>
      <w:r w:rsidRPr="007549FE">
        <w:rPr>
          <w:sz w:val="16"/>
        </w:rPr>
        <w:t xml:space="preserve">, like China, </w:t>
      </w:r>
      <w:r w:rsidRPr="00032BDA">
        <w:rPr>
          <w:rStyle w:val="StyleUnderline"/>
        </w:rPr>
        <w:t xml:space="preserve">worth worrying about. It’s not just current trade relations that inform decisions over war and peace but also </w:t>
      </w:r>
      <w:r w:rsidRPr="00032BDA">
        <w:rPr>
          <w:rStyle w:val="Emphasis"/>
        </w:rPr>
        <w:t>expectations of future relations</w:t>
      </w:r>
      <w:r w:rsidRPr="00032BDA">
        <w:rPr>
          <w:rStyle w:val="StyleUnderline"/>
        </w:rPr>
        <w:t>.</w:t>
      </w:r>
      <w:r w:rsidRPr="007549FE">
        <w:rPr>
          <w:sz w:val="16"/>
        </w:rPr>
        <w:t xml:space="preserve"> The historical pattern is that </w:t>
      </w:r>
      <w:r w:rsidRPr="00032BDA">
        <w:rPr>
          <w:rStyle w:val="StyleUnderline"/>
          <w:highlight w:val="cyan"/>
        </w:rPr>
        <w:t>countries</w:t>
      </w:r>
      <w:r w:rsidRPr="00032BDA">
        <w:rPr>
          <w:rStyle w:val="StyleUnderline"/>
        </w:rPr>
        <w:t xml:space="preserve"> that expect the international order will stay open mostly prefer to be at peace with it, to reap the rewards, but when they </w:t>
      </w:r>
      <w:r w:rsidRPr="00032BDA">
        <w:rPr>
          <w:rStyle w:val="StyleUnderline"/>
          <w:highlight w:val="cyan"/>
        </w:rPr>
        <w:t xml:space="preserve">feel that it is </w:t>
      </w:r>
      <w:r w:rsidRPr="00032BDA">
        <w:rPr>
          <w:rStyle w:val="Emphasis"/>
          <w:highlight w:val="cyan"/>
        </w:rPr>
        <w:t>closing time</w:t>
      </w:r>
      <w:r w:rsidRPr="00032BDA">
        <w:rPr>
          <w:rStyle w:val="StyleUnderline"/>
          <w:highlight w:val="cyan"/>
        </w:rPr>
        <w:t xml:space="preserve">, they start </w:t>
      </w:r>
      <w:r w:rsidRPr="00032BDA">
        <w:rPr>
          <w:rStyle w:val="Emphasis"/>
          <w:highlight w:val="cyan"/>
        </w:rPr>
        <w:t>fearing the loss</w:t>
      </w:r>
      <w:r w:rsidRPr="00032BDA">
        <w:rPr>
          <w:rStyle w:val="StyleUnderline"/>
          <w:highlight w:val="cyan"/>
        </w:rPr>
        <w:t xml:space="preserve"> of access to resources and markets. Some</w:t>
      </w:r>
      <w:r w:rsidRPr="00032BDA">
        <w:rPr>
          <w:rStyle w:val="StyleUnderline"/>
        </w:rPr>
        <w:t xml:space="preserve"> even </w:t>
      </w:r>
      <w:r w:rsidRPr="00032BDA">
        <w:rPr>
          <w:rStyle w:val="Emphasis"/>
          <w:highlight w:val="cyan"/>
        </w:rPr>
        <w:t>go to war to secure them.</w:t>
      </w:r>
    </w:p>
    <w:p w14:paraId="0592CE0D" w14:textId="77777777" w:rsidR="001044D5" w:rsidRPr="00032BDA" w:rsidRDefault="001044D5" w:rsidP="001044D5">
      <w:pPr>
        <w:rPr>
          <w:rStyle w:val="Emphasis"/>
        </w:rPr>
      </w:pPr>
      <w:r w:rsidRPr="00032BDA">
        <w:rPr>
          <w:rStyle w:val="StyleUnderline"/>
        </w:rPr>
        <w:t xml:space="preserve">If </w:t>
      </w:r>
      <w:r w:rsidRPr="00032BDA">
        <w:rPr>
          <w:rStyle w:val="StyleUnderline"/>
          <w:highlight w:val="cyan"/>
        </w:rPr>
        <w:t>authoritarians</w:t>
      </w:r>
      <w:r w:rsidRPr="00032BDA">
        <w:rPr>
          <w:rStyle w:val="StyleUnderline"/>
        </w:rPr>
        <w:t xml:space="preserve"> lose all commercial, cultural, and personal relationships with the outside world, they </w:t>
      </w:r>
      <w:r w:rsidRPr="00032BDA">
        <w:rPr>
          <w:rStyle w:val="StyleUnderline"/>
          <w:highlight w:val="cyan"/>
        </w:rPr>
        <w:t xml:space="preserve">have </w:t>
      </w:r>
      <w:r w:rsidRPr="00032BDA">
        <w:rPr>
          <w:rStyle w:val="Emphasis"/>
          <w:highlight w:val="cyan"/>
        </w:rPr>
        <w:t>nothing left to lose</w:t>
      </w:r>
      <w:r w:rsidRPr="00032BDA">
        <w:rPr>
          <w:rStyle w:val="StyleUnderline"/>
        </w:rPr>
        <w:t xml:space="preserve">. They are suddenly free to act according to their own character. And </w:t>
      </w:r>
      <w:r w:rsidRPr="00032BDA">
        <w:rPr>
          <w:rStyle w:val="Emphasis"/>
          <w:highlight w:val="cyan"/>
        </w:rPr>
        <w:t>that is scary.</w:t>
      </w:r>
    </w:p>
    <w:p w14:paraId="6BF7815E" w14:textId="77777777" w:rsidR="001044D5" w:rsidRPr="00032BDA" w:rsidRDefault="001044D5" w:rsidP="001044D5">
      <w:pPr>
        <w:rPr>
          <w:b/>
          <w:iCs/>
          <w:sz w:val="24"/>
          <w:u w:val="single"/>
          <w:bdr w:val="single" w:sz="8" w:space="0" w:color="auto"/>
        </w:rPr>
      </w:pPr>
      <w:r w:rsidRPr="00032BDA">
        <w:rPr>
          <w:rStyle w:val="StyleUnderline"/>
        </w:rPr>
        <w:t xml:space="preserve">If goods cross borders, it might not always stop soldiers from doing so. But if </w:t>
      </w:r>
      <w:r w:rsidRPr="00032BDA">
        <w:rPr>
          <w:rStyle w:val="StyleUnderline"/>
          <w:highlight w:val="cyan"/>
        </w:rPr>
        <w:t xml:space="preserve">goods </w:t>
      </w:r>
      <w:r w:rsidRPr="00032BDA">
        <w:rPr>
          <w:rStyle w:val="StyleUnderline"/>
        </w:rPr>
        <w:t xml:space="preserve">suddenly </w:t>
      </w:r>
      <w:r w:rsidRPr="00032BDA">
        <w:rPr>
          <w:rStyle w:val="Emphasis"/>
          <w:highlight w:val="cyan"/>
        </w:rPr>
        <w:t>stop</w:t>
      </w:r>
      <w:r w:rsidRPr="00032BDA">
        <w:rPr>
          <w:rStyle w:val="StyleUnderline"/>
          <w:highlight w:val="cyan"/>
        </w:rPr>
        <w:t xml:space="preserve"> moving across borders, </w:t>
      </w:r>
      <w:r w:rsidRPr="00032BDA">
        <w:rPr>
          <w:rStyle w:val="Emphasis"/>
          <w:highlight w:val="cyan"/>
        </w:rPr>
        <w:t xml:space="preserve">history suggests </w:t>
      </w:r>
      <w:r w:rsidRPr="00032BDA">
        <w:rPr>
          <w:rStyle w:val="Emphasis"/>
        </w:rPr>
        <w:t xml:space="preserve">that </w:t>
      </w:r>
      <w:r w:rsidRPr="00032BDA">
        <w:rPr>
          <w:rStyle w:val="Emphasis"/>
          <w:highlight w:val="cyan"/>
        </w:rPr>
        <w:t>soldiers won’t be far behind.</w:t>
      </w:r>
      <w:r w:rsidRPr="00032BDA">
        <w:rPr>
          <w:rStyle w:val="Emphasis"/>
        </w:rPr>
        <w:t xml:space="preserve"> </w:t>
      </w:r>
    </w:p>
    <w:p w14:paraId="112AD947" w14:textId="77777777" w:rsidR="001044D5" w:rsidRDefault="001044D5" w:rsidP="001044D5">
      <w:pPr>
        <w:pStyle w:val="Heading3"/>
      </w:pPr>
      <w:r>
        <w:lastRenderedPageBreak/>
        <w:t>US Ag Solves Global Food---2AC</w:t>
      </w:r>
    </w:p>
    <w:p w14:paraId="33DE4273" w14:textId="77777777" w:rsidR="001044D5" w:rsidRPr="00032BDA" w:rsidRDefault="001044D5" w:rsidP="001044D5">
      <w:pPr>
        <w:pStyle w:val="Heading4"/>
        <w:rPr>
          <w:rFonts w:cs="Arial"/>
        </w:rPr>
      </w:pPr>
      <w:r>
        <w:rPr>
          <w:rFonts w:cs="Arial"/>
        </w:rPr>
        <w:t>US</w:t>
      </w:r>
      <w:r w:rsidRPr="00032BDA">
        <w:rPr>
          <w:rFonts w:cs="Arial"/>
        </w:rPr>
        <w:t xml:space="preserve"> ag collapse causes global </w:t>
      </w:r>
      <w:r w:rsidRPr="00032BDA">
        <w:rPr>
          <w:rFonts w:cs="Arial"/>
          <w:u w:val="single"/>
        </w:rPr>
        <w:t>food shortages</w:t>
      </w:r>
      <w:r w:rsidRPr="00032BDA">
        <w:rPr>
          <w:rFonts w:cs="Arial"/>
        </w:rPr>
        <w:t xml:space="preserve">---generates global </w:t>
      </w:r>
      <w:r w:rsidRPr="00032BDA">
        <w:rPr>
          <w:rFonts w:cs="Arial"/>
          <w:u w:val="single"/>
        </w:rPr>
        <w:t>instability</w:t>
      </w:r>
      <w:r w:rsidRPr="00032BDA">
        <w:rPr>
          <w:rFonts w:cs="Arial"/>
        </w:rPr>
        <w:t xml:space="preserve"> and </w:t>
      </w:r>
      <w:r w:rsidRPr="00032BDA">
        <w:rPr>
          <w:rFonts w:cs="Arial"/>
          <w:u w:val="single"/>
        </w:rPr>
        <w:t>conflict</w:t>
      </w:r>
      <w:r w:rsidRPr="00032BDA">
        <w:rPr>
          <w:rFonts w:cs="Arial"/>
        </w:rPr>
        <w:t xml:space="preserve">. </w:t>
      </w:r>
    </w:p>
    <w:p w14:paraId="70A7FE75" w14:textId="77777777" w:rsidR="001044D5" w:rsidRPr="00032BDA" w:rsidRDefault="001044D5" w:rsidP="001044D5">
      <w:r w:rsidRPr="00032BDA">
        <w:rPr>
          <w:rStyle w:val="Style13ptBold"/>
        </w:rPr>
        <w:t>Cosier ’22</w:t>
      </w:r>
      <w:r w:rsidRPr="00032BDA">
        <w:t xml:space="preserve"> [Susan; 2022;; Graduate of New York University’s Science Journalism program, National Resources Defense Council Midwest correspondent; NRDC, “Midwest Heat Waves May Cook Crops—and Fry Harvests,” </w:t>
      </w:r>
      <w:hyperlink r:id="rId37" w:history="1">
        <w:r w:rsidRPr="00032BDA">
          <w:rPr>
            <w:rStyle w:val="Hyperlink"/>
            <w:color w:val="auto"/>
          </w:rPr>
          <w:t>https://www.nrdc.org/stories/midwest-heat-waves-may-cook-crops-and-fry-harvests</w:t>
        </w:r>
      </w:hyperlink>
      <w:r w:rsidRPr="00032BDA">
        <w:t>]</w:t>
      </w:r>
    </w:p>
    <w:p w14:paraId="77D9AFAF" w14:textId="77777777" w:rsidR="001044D5" w:rsidRPr="00032BDA" w:rsidRDefault="001044D5" w:rsidP="001044D5">
      <w:pPr>
        <w:rPr>
          <w:sz w:val="16"/>
          <w:szCs w:val="16"/>
        </w:rPr>
      </w:pPr>
      <w:r w:rsidRPr="00032BDA">
        <w:rPr>
          <w:sz w:val="16"/>
          <w:szCs w:val="16"/>
        </w:rPr>
        <w:t>Local fields, global consequences</w:t>
      </w:r>
    </w:p>
    <w:p w14:paraId="7535BD0A" w14:textId="77777777" w:rsidR="001044D5" w:rsidRPr="00032BDA" w:rsidRDefault="001044D5" w:rsidP="001044D5">
      <w:pPr>
        <w:rPr>
          <w:sz w:val="16"/>
          <w:szCs w:val="16"/>
        </w:rPr>
      </w:pPr>
      <w:r w:rsidRPr="00032BDA">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29A21B33" w14:textId="77777777" w:rsidR="001044D5" w:rsidRPr="00032BDA" w:rsidRDefault="001044D5" w:rsidP="001044D5">
      <w:pPr>
        <w:rPr>
          <w:sz w:val="16"/>
        </w:rPr>
      </w:pPr>
      <w:r w:rsidRPr="00032BDA">
        <w:rPr>
          <w:sz w:val="16"/>
        </w:rPr>
        <w:t xml:space="preserve">And </w:t>
      </w:r>
      <w:r w:rsidRPr="00032BDA">
        <w:rPr>
          <w:rStyle w:val="Emphasis"/>
          <w:highlight w:val="cyan"/>
        </w:rPr>
        <w:t>what happens</w:t>
      </w:r>
      <w:r w:rsidRPr="00032BDA">
        <w:rPr>
          <w:rStyle w:val="StyleUnderline"/>
          <w:highlight w:val="cyan"/>
        </w:rPr>
        <w:t xml:space="preserve"> in the </w:t>
      </w:r>
      <w:r w:rsidRPr="00032BDA">
        <w:rPr>
          <w:rStyle w:val="Emphasis"/>
          <w:highlight w:val="cyan"/>
        </w:rPr>
        <w:t xml:space="preserve">Midwest doesn’t </w:t>
      </w:r>
      <w:r w:rsidRPr="00032BDA">
        <w:rPr>
          <w:rStyle w:val="Emphasis"/>
        </w:rPr>
        <w:t xml:space="preserve">always </w:t>
      </w:r>
      <w:r w:rsidRPr="00032BDA">
        <w:rPr>
          <w:rStyle w:val="Emphasis"/>
          <w:highlight w:val="cyan"/>
        </w:rPr>
        <w:t>stay</w:t>
      </w:r>
      <w:r w:rsidRPr="00032BDA">
        <w:rPr>
          <w:rStyle w:val="StyleUnderline"/>
          <w:highlight w:val="cyan"/>
        </w:rPr>
        <w:t xml:space="preserve"> in the </w:t>
      </w:r>
      <w:r w:rsidRPr="00032BDA">
        <w:rPr>
          <w:rStyle w:val="Emphasis"/>
          <w:highlight w:val="cyan"/>
        </w:rPr>
        <w:t>Midwest</w:t>
      </w:r>
      <w:r w:rsidRPr="00032BDA">
        <w:rPr>
          <w:sz w:val="16"/>
        </w:rPr>
        <w:t xml:space="preserve">. </w:t>
      </w:r>
      <w:r w:rsidRPr="00032BDA">
        <w:rPr>
          <w:rStyle w:val="StyleUnderline"/>
        </w:rPr>
        <w:t>Ag</w:t>
      </w:r>
      <w:r w:rsidRPr="00032BDA">
        <w:rPr>
          <w:sz w:val="16"/>
        </w:rPr>
        <w:t>riculture covers </w:t>
      </w:r>
      <w:hyperlink r:id="rId38" w:anchor=":~:text=FACT%3A%20There%20are%20over%20127,%2C%20oats%2C%20onions%2C%20peaches%2C" w:history="1">
        <w:r w:rsidRPr="00032BDA">
          <w:rPr>
            <w:rStyle w:val="Hyperlink"/>
            <w:color w:val="auto"/>
          </w:rPr>
          <w:t>127 million acres</w:t>
        </w:r>
      </w:hyperlink>
      <w:r w:rsidRPr="00032BDA">
        <w:rPr>
          <w:sz w:val="16"/>
        </w:rPr>
        <w:t xml:space="preserve"> of </w:t>
      </w:r>
      <w:r w:rsidRPr="00032BDA">
        <w:rPr>
          <w:rStyle w:val="StyleUnderline"/>
        </w:rPr>
        <w:t>the region</w:t>
      </w:r>
      <w:r w:rsidRPr="00032BDA">
        <w:rPr>
          <w:sz w:val="16"/>
        </w:rPr>
        <w:t>, with corn and soybeans growing on 75 percent of them. </w:t>
      </w:r>
      <w:hyperlink r:id="rId39" w:history="1">
        <w:r w:rsidRPr="00032BDA">
          <w:rPr>
            <w:rStyle w:val="StyleUnderline"/>
          </w:rPr>
          <w:t xml:space="preserve">Those fields </w:t>
        </w:r>
        <w:r w:rsidRPr="00032BDA">
          <w:rPr>
            <w:rStyle w:val="StyleUnderline"/>
            <w:highlight w:val="cyan"/>
          </w:rPr>
          <w:t>supply</w:t>
        </w:r>
      </w:hyperlink>
      <w:r w:rsidRPr="00032BDA">
        <w:rPr>
          <w:rStyle w:val="StyleUnderline"/>
          <w:highlight w:val="cyan"/>
        </w:rPr>
        <w:t xml:space="preserve"> more than </w:t>
      </w:r>
      <w:r w:rsidRPr="00032BDA">
        <w:rPr>
          <w:rStyle w:val="Emphasis"/>
          <w:highlight w:val="cyan"/>
        </w:rPr>
        <w:t>33 percent</w:t>
      </w:r>
      <w:r w:rsidRPr="00032BDA">
        <w:rPr>
          <w:rStyle w:val="StyleUnderline"/>
          <w:highlight w:val="cyan"/>
        </w:rPr>
        <w:t xml:space="preserve"> of the world’s </w:t>
      </w:r>
      <w:r w:rsidRPr="00032BDA">
        <w:rPr>
          <w:rStyle w:val="Emphasis"/>
          <w:highlight w:val="cyan"/>
        </w:rPr>
        <w:t>corn</w:t>
      </w:r>
      <w:r w:rsidRPr="00032BDA">
        <w:rPr>
          <w:rStyle w:val="StyleUnderline"/>
          <w:highlight w:val="cyan"/>
        </w:rPr>
        <w:t xml:space="preserve"> and</w:t>
      </w:r>
      <w:r w:rsidRPr="00032BDA">
        <w:rPr>
          <w:rStyle w:val="StyleUnderline"/>
        </w:rPr>
        <w:t xml:space="preserve"> 34 percent of the world’s </w:t>
      </w:r>
      <w:r w:rsidRPr="00032BDA">
        <w:rPr>
          <w:rStyle w:val="Emphasis"/>
          <w:highlight w:val="cyan"/>
        </w:rPr>
        <w:t>soy</w:t>
      </w:r>
      <w:r w:rsidRPr="00032BDA">
        <w:rPr>
          <w:rStyle w:val="Emphasis"/>
        </w:rPr>
        <w:t>beans</w:t>
      </w:r>
      <w:r w:rsidRPr="00032BDA">
        <w:rPr>
          <w:sz w:val="16"/>
        </w:rPr>
        <w:t xml:space="preserve">, most of which are processed into meal for livestock. </w:t>
      </w:r>
      <w:r w:rsidRPr="00032BDA">
        <w:rPr>
          <w:rStyle w:val="StyleUnderline"/>
          <w:highlight w:val="cyan"/>
        </w:rPr>
        <w:t xml:space="preserve">A </w:t>
      </w:r>
      <w:r w:rsidRPr="00032BDA">
        <w:rPr>
          <w:rStyle w:val="Emphasis"/>
          <w:highlight w:val="cyan"/>
        </w:rPr>
        <w:t>heat wave here</w:t>
      </w:r>
      <w:r w:rsidRPr="00032BDA">
        <w:rPr>
          <w:sz w:val="16"/>
        </w:rPr>
        <w:t xml:space="preserve"> can </w:t>
      </w:r>
      <w:r w:rsidRPr="00032BDA">
        <w:rPr>
          <w:rStyle w:val="StyleUnderline"/>
          <w:highlight w:val="cyan"/>
        </w:rPr>
        <w:t xml:space="preserve">contribute to </w:t>
      </w:r>
      <w:r w:rsidRPr="00032BDA">
        <w:rPr>
          <w:rStyle w:val="Emphasis"/>
          <w:highlight w:val="cyan"/>
        </w:rPr>
        <w:t>food shortages</w:t>
      </w:r>
      <w:r w:rsidRPr="00032BDA">
        <w:rPr>
          <w:rStyle w:val="StyleUnderline"/>
          <w:highlight w:val="cyan"/>
        </w:rPr>
        <w:t xml:space="preserve"> in </w:t>
      </w:r>
      <w:r w:rsidRPr="00032BDA">
        <w:rPr>
          <w:rStyle w:val="Emphasis"/>
          <w:highlight w:val="cyan"/>
        </w:rPr>
        <w:t>the global marketplace</w:t>
      </w:r>
      <w:r w:rsidRPr="00032BDA">
        <w:rPr>
          <w:sz w:val="16"/>
        </w:rPr>
        <w:t xml:space="preserve">, </w:t>
      </w:r>
      <w:r w:rsidRPr="00032BDA">
        <w:rPr>
          <w:rStyle w:val="StyleUnderline"/>
        </w:rPr>
        <w:t>and add to</w:t>
      </w:r>
      <w:r w:rsidRPr="00032BDA">
        <w:rPr>
          <w:sz w:val="16"/>
        </w:rPr>
        <w:t xml:space="preserve"> other climate-driven </w:t>
      </w:r>
      <w:r w:rsidRPr="00032BDA">
        <w:rPr>
          <w:rStyle w:val="Emphasis"/>
        </w:rPr>
        <w:t>supply issues</w:t>
      </w:r>
      <w:r w:rsidRPr="00032BDA">
        <w:rPr>
          <w:sz w:val="16"/>
        </w:rPr>
        <w:t xml:space="preserve"> that may be </w:t>
      </w:r>
      <w:r w:rsidRPr="00032BDA">
        <w:rPr>
          <w:rStyle w:val="StyleUnderline"/>
        </w:rPr>
        <w:t>happening elsewhere</w:t>
      </w:r>
      <w:r w:rsidRPr="00032BDA">
        <w:rPr>
          <w:sz w:val="16"/>
        </w:rPr>
        <w:t xml:space="preserve">. </w:t>
      </w:r>
      <w:r w:rsidRPr="00032BDA">
        <w:rPr>
          <w:rStyle w:val="Emphasis"/>
        </w:rPr>
        <w:t>Extreme weather</w:t>
      </w:r>
      <w:r w:rsidRPr="00032BDA">
        <w:rPr>
          <w:sz w:val="16"/>
        </w:rPr>
        <w:t xml:space="preserve"> is </w:t>
      </w:r>
      <w:hyperlink r:id="rId40" w:history="1">
        <w:r w:rsidRPr="00032BDA">
          <w:rPr>
            <w:rStyle w:val="Hyperlink"/>
            <w:color w:val="auto"/>
          </w:rPr>
          <w:t>affecting agriculture</w:t>
        </w:r>
      </w:hyperlink>
      <w:r w:rsidRPr="00032BDA">
        <w:rPr>
          <w:sz w:val="16"/>
        </w:rPr>
        <w:t> across the globe, with corn yields, for example, </w:t>
      </w:r>
      <w:hyperlink r:id="rId41" w:history="1">
        <w:r w:rsidRPr="00032BDA">
          <w:rPr>
            <w:rStyle w:val="Hyperlink"/>
            <w:color w:val="auto"/>
          </w:rPr>
          <w:t>expected to decrease</w:t>
        </w:r>
      </w:hyperlink>
      <w:r w:rsidRPr="00032BDA">
        <w:rPr>
          <w:sz w:val="16"/>
        </w:rPr>
        <w:t> 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4AFA4307" w14:textId="77777777" w:rsidR="001044D5" w:rsidRPr="00032BDA" w:rsidRDefault="001044D5" w:rsidP="001044D5">
      <w:pPr>
        <w:rPr>
          <w:sz w:val="16"/>
        </w:rPr>
      </w:pPr>
      <w:r w:rsidRPr="00032BDA">
        <w:rPr>
          <w:rStyle w:val="StyleUnderline"/>
        </w:rPr>
        <w:t>Learning</w:t>
      </w:r>
      <w:r w:rsidRPr="00032BDA">
        <w:rPr>
          <w:sz w:val="16"/>
        </w:rPr>
        <w:t xml:space="preserve"> ways </w:t>
      </w:r>
      <w:r w:rsidRPr="00032BDA">
        <w:rPr>
          <w:rStyle w:val="StyleUnderline"/>
        </w:rPr>
        <w:t xml:space="preserve">to </w:t>
      </w:r>
      <w:r w:rsidRPr="00032BDA">
        <w:rPr>
          <w:rStyle w:val="StyleUnderline"/>
          <w:highlight w:val="cyan"/>
        </w:rPr>
        <w:t xml:space="preserve">adapt to </w:t>
      </w:r>
      <w:r w:rsidRPr="00032BDA">
        <w:rPr>
          <w:rStyle w:val="Emphasis"/>
          <w:highlight w:val="cyan"/>
        </w:rPr>
        <w:t>extreme heat</w:t>
      </w:r>
      <w:r w:rsidRPr="00032BDA">
        <w:rPr>
          <w:rStyle w:val="StyleUnderline"/>
          <w:highlight w:val="cyan"/>
        </w:rPr>
        <w:t xml:space="preserve"> is </w:t>
      </w:r>
      <w:r w:rsidRPr="00032BDA">
        <w:rPr>
          <w:rStyle w:val="Emphasis"/>
          <w:highlight w:val="cyan"/>
        </w:rPr>
        <w:t>critically important</w:t>
      </w:r>
      <w:r w:rsidRPr="00032BDA">
        <w:rPr>
          <w:rStyle w:val="StyleUnderline"/>
          <w:highlight w:val="cyan"/>
        </w:rPr>
        <w:t xml:space="preserve"> to the </w:t>
      </w:r>
      <w:r w:rsidRPr="00032BDA">
        <w:rPr>
          <w:rStyle w:val="Emphasis"/>
          <w:highlight w:val="cyan"/>
        </w:rPr>
        <w:t>global food supply</w:t>
      </w:r>
      <w:r w:rsidRPr="00032BDA">
        <w:rPr>
          <w:sz w:val="16"/>
        </w:rPr>
        <w:t xml:space="preserve"> and the health of farmworkers. </w:t>
      </w:r>
      <w:r w:rsidRPr="00032BDA">
        <w:rPr>
          <w:rStyle w:val="StyleUnderline"/>
        </w:rPr>
        <w:t xml:space="preserve">And you </w:t>
      </w:r>
      <w:r w:rsidRPr="00032BDA">
        <w:rPr>
          <w:rStyle w:val="Emphasis"/>
        </w:rPr>
        <w:t>don’t have to look far</w:t>
      </w:r>
      <w:r w:rsidRPr="00032BDA">
        <w:rPr>
          <w:rStyle w:val="StyleUnderline"/>
        </w:rPr>
        <w:t xml:space="preserve"> to see the interconnections between climate, </w:t>
      </w:r>
      <w:r w:rsidRPr="00032BDA">
        <w:rPr>
          <w:rStyle w:val="Emphasis"/>
        </w:rPr>
        <w:t>food scarcity</w:t>
      </w:r>
      <w:r w:rsidRPr="00032BDA">
        <w:rPr>
          <w:rStyle w:val="StyleUnderline"/>
        </w:rPr>
        <w:t xml:space="preserve">, and </w:t>
      </w:r>
      <w:r w:rsidRPr="00032BDA">
        <w:rPr>
          <w:rStyle w:val="Emphasis"/>
        </w:rPr>
        <w:t>political stability</w:t>
      </w:r>
      <w:r w:rsidRPr="00032BDA">
        <w:rPr>
          <w:sz w:val="16"/>
        </w:rPr>
        <w:t xml:space="preserve">. For instance, “the </w:t>
      </w:r>
      <w:r w:rsidRPr="00032BDA">
        <w:rPr>
          <w:rStyle w:val="Emphasis"/>
        </w:rPr>
        <w:t>Arab Spring</w:t>
      </w:r>
      <w:r w:rsidRPr="00032BDA">
        <w:rPr>
          <w:sz w:val="16"/>
        </w:rPr>
        <w:t xml:space="preserve"> </w:t>
      </w:r>
      <w:r w:rsidRPr="00032BDA">
        <w:rPr>
          <w:rStyle w:val="StyleUnderline"/>
        </w:rPr>
        <w:t>was</w:t>
      </w:r>
      <w:r w:rsidRPr="00032BDA">
        <w:rPr>
          <w:sz w:val="16"/>
        </w:rPr>
        <w:t xml:space="preserve"> </w:t>
      </w:r>
      <w:r w:rsidRPr="00032BDA">
        <w:rPr>
          <w:rStyle w:val="Emphasis"/>
        </w:rPr>
        <w:t>tightly related</w:t>
      </w:r>
      <w:r w:rsidRPr="00032BDA">
        <w:rPr>
          <w:rStyle w:val="StyleUnderline"/>
        </w:rPr>
        <w:t xml:space="preserve"> to food shortages in North Africa and the Middle East</w:t>
      </w:r>
      <w:r w:rsidRPr="00032BDA">
        <w:rPr>
          <w:sz w:val="16"/>
        </w:rPr>
        <w:t>,” says Long. The pro-democracy upheavals were sparked a little more than a decade ago, in part, by weather extremes—from floods in Australia to yellow dust storms in the Middle East—that destroyed crops and caused food shortages. With wheat prices surging, bread, a regional staple, became prohibitively expensive.</w:t>
      </w:r>
    </w:p>
    <w:p w14:paraId="7DEA32AA" w14:textId="77777777" w:rsidR="001044D5" w:rsidRPr="00032BDA" w:rsidRDefault="001044D5" w:rsidP="001044D5">
      <w:pPr>
        <w:rPr>
          <w:sz w:val="16"/>
        </w:rPr>
      </w:pPr>
      <w:r w:rsidRPr="00032BDA">
        <w:rPr>
          <w:rStyle w:val="StyleUnderline"/>
        </w:rPr>
        <w:t xml:space="preserve">There’s </w:t>
      </w:r>
      <w:r w:rsidRPr="00032BDA">
        <w:rPr>
          <w:rStyle w:val="Emphasis"/>
        </w:rPr>
        <w:t>no reason</w:t>
      </w:r>
      <w:r w:rsidRPr="00032BDA">
        <w:rPr>
          <w:rStyle w:val="StyleUnderline"/>
        </w:rPr>
        <w:t xml:space="preserve"> to think </w:t>
      </w:r>
      <w:r w:rsidRPr="00032BDA">
        <w:rPr>
          <w:rStyle w:val="StyleUnderline"/>
          <w:highlight w:val="cyan"/>
        </w:rPr>
        <w:t>future heat waves</w:t>
      </w:r>
      <w:r w:rsidRPr="00032BDA">
        <w:rPr>
          <w:rStyle w:val="StyleUnderline"/>
        </w:rPr>
        <w:t xml:space="preserve"> in </w:t>
      </w:r>
      <w:r w:rsidRPr="00032BDA">
        <w:rPr>
          <w:rStyle w:val="Emphasis"/>
        </w:rPr>
        <w:t>grain-producing areas</w:t>
      </w:r>
      <w:r w:rsidRPr="00032BDA">
        <w:rPr>
          <w:sz w:val="16"/>
        </w:rPr>
        <w:t xml:space="preserve"> of the world </w:t>
      </w:r>
      <w:r w:rsidRPr="00032BDA">
        <w:rPr>
          <w:rStyle w:val="StyleUnderline"/>
        </w:rPr>
        <w:t xml:space="preserve">wouldn’t </w:t>
      </w:r>
      <w:r w:rsidRPr="00032BDA">
        <w:rPr>
          <w:rStyle w:val="StyleUnderline"/>
          <w:highlight w:val="cyan"/>
        </w:rPr>
        <w:t>aggravate</w:t>
      </w:r>
      <w:r w:rsidRPr="00032BDA">
        <w:rPr>
          <w:sz w:val="16"/>
        </w:rPr>
        <w:t xml:space="preserve"> other </w:t>
      </w:r>
      <w:r w:rsidRPr="00032BDA">
        <w:rPr>
          <w:rStyle w:val="Emphasis"/>
          <w:highlight w:val="cyan"/>
        </w:rPr>
        <w:t>social weak points</w:t>
      </w:r>
      <w:r w:rsidRPr="00032BDA">
        <w:rPr>
          <w:sz w:val="16"/>
        </w:rPr>
        <w:t xml:space="preserve"> or </w:t>
      </w:r>
      <w:r w:rsidRPr="00032BDA">
        <w:rPr>
          <w:rStyle w:val="StyleUnderline"/>
          <w:highlight w:val="cyan"/>
        </w:rPr>
        <w:t>create</w:t>
      </w:r>
      <w:r w:rsidRPr="00032BDA">
        <w:rPr>
          <w:sz w:val="16"/>
          <w:highlight w:val="cyan"/>
        </w:rPr>
        <w:t xml:space="preserve"> </w:t>
      </w:r>
      <w:r w:rsidRPr="00032BDA">
        <w:rPr>
          <w:rStyle w:val="Emphasis"/>
          <w:highlight w:val="cyan"/>
        </w:rPr>
        <w:t>new instabilities</w:t>
      </w:r>
      <w:r w:rsidRPr="00032BDA">
        <w:rPr>
          <w:sz w:val="16"/>
        </w:rPr>
        <w:t>, Long says. “</w:t>
      </w:r>
      <w:r w:rsidRPr="00032BDA">
        <w:rPr>
          <w:rStyle w:val="StyleUnderline"/>
        </w:rPr>
        <w:t xml:space="preserve">We should be worried </w:t>
      </w:r>
      <w:r w:rsidRPr="00032BDA">
        <w:rPr>
          <w:rStyle w:val="Emphasis"/>
          <w:highlight w:val="cyan"/>
        </w:rPr>
        <w:t>on a global scale</w:t>
      </w:r>
      <w:r w:rsidRPr="00032BDA">
        <w:rPr>
          <w:sz w:val="16"/>
        </w:rPr>
        <w:t xml:space="preserve"> as well as a local scale.” </w:t>
      </w:r>
    </w:p>
    <w:p w14:paraId="1CA69CC5" w14:textId="77777777" w:rsidR="001044D5" w:rsidRPr="00751B74" w:rsidRDefault="001044D5" w:rsidP="001044D5">
      <w:pPr>
        <w:pStyle w:val="Heading3"/>
      </w:pPr>
      <w:r w:rsidRPr="00751B74">
        <w:lastRenderedPageBreak/>
        <w:t>Soil Internal---2AC</w:t>
      </w:r>
    </w:p>
    <w:p w14:paraId="3ED8F288" w14:textId="77777777" w:rsidR="001044D5" w:rsidRPr="00032BDA" w:rsidRDefault="001044D5" w:rsidP="001044D5">
      <w:pPr>
        <w:pStyle w:val="Heading4"/>
        <w:rPr>
          <w:rFonts w:cs="Arial"/>
        </w:rPr>
      </w:pPr>
      <w:r w:rsidRPr="00032BDA">
        <w:rPr>
          <w:rFonts w:cs="Arial"/>
        </w:rPr>
        <w:t xml:space="preserve">US soil degradation is </w:t>
      </w:r>
      <w:r w:rsidRPr="00032BDA">
        <w:rPr>
          <w:rFonts w:cs="Arial"/>
          <w:u w:val="single"/>
        </w:rPr>
        <w:t>rapidly accelerating</w:t>
      </w:r>
      <w:r w:rsidRPr="00032BDA">
        <w:rPr>
          <w:rFonts w:cs="Arial"/>
        </w:rPr>
        <w:t xml:space="preserve">---threatens </w:t>
      </w:r>
      <w:r w:rsidRPr="00032BDA">
        <w:rPr>
          <w:rFonts w:cs="Arial"/>
          <w:u w:val="single"/>
        </w:rPr>
        <w:t>complete collapse</w:t>
      </w:r>
      <w:r w:rsidRPr="00032BDA">
        <w:rPr>
          <w:rFonts w:cs="Arial"/>
        </w:rPr>
        <w:t xml:space="preserve">. </w:t>
      </w:r>
    </w:p>
    <w:p w14:paraId="23DD1164" w14:textId="77777777" w:rsidR="001044D5" w:rsidRPr="00032BDA" w:rsidRDefault="001044D5" w:rsidP="001044D5">
      <w:pPr>
        <w:rPr>
          <w:rStyle w:val="Style13ptBold"/>
        </w:rPr>
      </w:pPr>
      <w:r w:rsidRPr="00032BDA">
        <w:rPr>
          <w:rStyle w:val="Style13ptBold"/>
        </w:rPr>
        <w:t>Cassella ’22</w:t>
      </w:r>
      <w:r w:rsidRPr="00032BDA">
        <w:t xml:space="preserve"> [Carly; 2022; Fitzpatrick Award for Science Communication, interned at the International Federation of Journalist in Brussels, referencing the results of a 2022 study on Midwestern soil erosion published in Geology; “</w:t>
      </w:r>
      <w:r w:rsidRPr="00032BDA">
        <w:rPr>
          <w:rFonts w:ascii="Times New Roman" w:hAnsi="Times New Roman" w:cs="Times New Roman"/>
        </w:rPr>
        <w:t>​​</w:t>
      </w:r>
      <w:r w:rsidRPr="00032BDA">
        <w:t xml:space="preserve">US Soil Could Be Eroding Up to 1,000 Times Faster Than It Should,” </w:t>
      </w:r>
      <w:hyperlink r:id="rId42" w:history="1">
        <w:r w:rsidRPr="00032BDA">
          <w:rPr>
            <w:rStyle w:val="Hyperlink"/>
            <w:color w:val="auto"/>
          </w:rPr>
          <w:t>https://www.sciencealert.com/%E2%80%8B%E2%80%8Bus-soil-could-be-eroding-up-to-1000-times-faster-than-it-should</w:t>
        </w:r>
      </w:hyperlink>
      <w:r w:rsidRPr="00032BDA">
        <w:t>]</w:t>
      </w:r>
    </w:p>
    <w:p w14:paraId="72F0F5D4" w14:textId="77777777" w:rsidR="001044D5" w:rsidRPr="007549FE" w:rsidRDefault="001044D5" w:rsidP="001044D5">
      <w:pPr>
        <w:rPr>
          <w:rStyle w:val="StyleUnderline"/>
        </w:rPr>
      </w:pPr>
      <w:r w:rsidRPr="007549FE">
        <w:rPr>
          <w:rStyle w:val="Emphasis"/>
        </w:rPr>
        <w:t xml:space="preserve">The </w:t>
      </w:r>
      <w:r w:rsidRPr="007549FE">
        <w:rPr>
          <w:rStyle w:val="Emphasis"/>
          <w:highlight w:val="cyan"/>
        </w:rPr>
        <w:t>U</w:t>
      </w:r>
      <w:r w:rsidRPr="007549FE">
        <w:t xml:space="preserve">nited </w:t>
      </w:r>
      <w:r w:rsidRPr="007549FE">
        <w:rPr>
          <w:rStyle w:val="Emphasis"/>
          <w:highlight w:val="cyan"/>
        </w:rPr>
        <w:t>S</w:t>
      </w:r>
      <w:r w:rsidRPr="007549FE">
        <w:t xml:space="preserve">tates </w:t>
      </w:r>
      <w:r w:rsidRPr="007549FE">
        <w:rPr>
          <w:rStyle w:val="StyleUnderline"/>
          <w:highlight w:val="cyan"/>
        </w:rPr>
        <w:t xml:space="preserve">is </w:t>
      </w:r>
      <w:r w:rsidRPr="007549FE">
        <w:rPr>
          <w:rStyle w:val="Emphasis"/>
          <w:highlight w:val="cyan"/>
        </w:rPr>
        <w:t>building</w:t>
      </w:r>
      <w:r w:rsidRPr="007549FE">
        <w:rPr>
          <w:rStyle w:val="StyleUnderline"/>
          <w:highlight w:val="cyan"/>
        </w:rPr>
        <w:t xml:space="preserve"> its future on an </w:t>
      </w:r>
      <w:r w:rsidRPr="007549FE">
        <w:rPr>
          <w:rStyle w:val="Emphasis"/>
          <w:highlight w:val="cyan"/>
        </w:rPr>
        <w:t>eroding foundation</w:t>
      </w:r>
      <w:r w:rsidRPr="007549FE">
        <w:rPr>
          <w:rStyle w:val="StyleUnderline"/>
        </w:rPr>
        <w:t>.</w:t>
      </w:r>
    </w:p>
    <w:p w14:paraId="2113B151" w14:textId="77777777" w:rsidR="001044D5" w:rsidRPr="00032BDA" w:rsidRDefault="001044D5" w:rsidP="001044D5">
      <w:pPr>
        <w:rPr>
          <w:rStyle w:val="StyleUnderline"/>
        </w:rPr>
      </w:pPr>
      <w:r w:rsidRPr="00032BDA">
        <w:rPr>
          <w:rStyle w:val="StyleUnderline"/>
        </w:rPr>
        <w:t>In the</w:t>
      </w:r>
      <w:r w:rsidRPr="00032BDA">
        <w:rPr>
          <w:sz w:val="16"/>
        </w:rPr>
        <w:t xml:space="preserve"> </w:t>
      </w:r>
      <w:r w:rsidRPr="00032BDA">
        <w:rPr>
          <w:rStyle w:val="StyleUnderline"/>
          <w:highlight w:val="cyan"/>
        </w:rPr>
        <w:t>Midwest</w:t>
      </w:r>
      <w:r w:rsidRPr="00032BDA">
        <w:rPr>
          <w:rStyle w:val="StyleUnderline"/>
        </w:rPr>
        <w:t xml:space="preserve">, </w:t>
      </w:r>
      <w:r w:rsidRPr="00032BDA">
        <w:rPr>
          <w:sz w:val="16"/>
        </w:rPr>
        <w:t>one of</w:t>
      </w:r>
      <w:r w:rsidRPr="00032BDA">
        <w:rPr>
          <w:rStyle w:val="StyleUnderline"/>
        </w:rPr>
        <w:t xml:space="preserve"> the</w:t>
      </w:r>
      <w:r w:rsidRPr="00032BDA">
        <w:rPr>
          <w:sz w:val="16"/>
        </w:rPr>
        <w:t xml:space="preserve"> </w:t>
      </w:r>
      <w:r w:rsidRPr="00032BDA">
        <w:rPr>
          <w:rStyle w:val="Emphasis"/>
          <w:highlight w:val="cyan"/>
        </w:rPr>
        <w:t>world's most productive farming region</w:t>
      </w:r>
      <w:r w:rsidRPr="00032BDA">
        <w:rPr>
          <w:sz w:val="16"/>
          <w:szCs w:val="16"/>
        </w:rPr>
        <w:t>s</w:t>
      </w:r>
      <w:r w:rsidRPr="00032BDA">
        <w:rPr>
          <w:sz w:val="16"/>
        </w:rPr>
        <w:t xml:space="preserve">, </w:t>
      </w:r>
      <w:r w:rsidRPr="00032BDA">
        <w:rPr>
          <w:rStyle w:val="StyleUnderline"/>
          <w:highlight w:val="cyan"/>
        </w:rPr>
        <w:t>researchers</w:t>
      </w:r>
      <w:r w:rsidRPr="00032BDA">
        <w:rPr>
          <w:sz w:val="16"/>
        </w:rPr>
        <w:t xml:space="preserve"> have </w:t>
      </w:r>
      <w:r w:rsidRPr="00032BDA">
        <w:rPr>
          <w:rStyle w:val="StyleUnderline"/>
          <w:highlight w:val="cyan"/>
        </w:rPr>
        <w:t>calculated</w:t>
      </w:r>
      <w:r w:rsidRPr="00032BDA">
        <w:rPr>
          <w:sz w:val="16"/>
        </w:rPr>
        <w:t xml:space="preserve"> that </w:t>
      </w:r>
      <w:r w:rsidRPr="00032BDA">
        <w:rPr>
          <w:rStyle w:val="StyleUnderline"/>
          <w:highlight w:val="cyan"/>
        </w:rPr>
        <w:t>current soil erosion is</w:t>
      </w:r>
      <w:r w:rsidRPr="00032BDA">
        <w:rPr>
          <w:sz w:val="16"/>
        </w:rPr>
        <w:t xml:space="preserve"> up to </w:t>
      </w:r>
      <w:r w:rsidRPr="00032BDA">
        <w:rPr>
          <w:rStyle w:val="Emphasis"/>
          <w:highlight w:val="cyan"/>
        </w:rPr>
        <w:t>a thousand times greater</w:t>
      </w:r>
      <w:r w:rsidRPr="00032BDA">
        <w:rPr>
          <w:sz w:val="16"/>
          <w:szCs w:val="28"/>
        </w:rPr>
        <w:t xml:space="preserve"> </w:t>
      </w:r>
      <w:r w:rsidRPr="00032BDA">
        <w:rPr>
          <w:rStyle w:val="StyleUnderline"/>
        </w:rPr>
        <w:t>than before modern agriculture's rise.</w:t>
      </w:r>
    </w:p>
    <w:p w14:paraId="0B86281A" w14:textId="77777777" w:rsidR="001044D5" w:rsidRPr="00032BDA" w:rsidRDefault="001044D5" w:rsidP="001044D5">
      <w:pPr>
        <w:rPr>
          <w:sz w:val="16"/>
        </w:rPr>
      </w:pPr>
      <w:r w:rsidRPr="00032BDA">
        <w:rPr>
          <w:rStyle w:val="StyleUnderline"/>
          <w:highlight w:val="cyan"/>
        </w:rPr>
        <w:t xml:space="preserve">That's </w:t>
      </w:r>
      <w:r w:rsidRPr="00032BDA">
        <w:rPr>
          <w:rStyle w:val="Emphasis"/>
        </w:rPr>
        <w:t>much</w:t>
      </w:r>
      <w:r w:rsidRPr="00032BDA">
        <w:rPr>
          <w:rStyle w:val="StyleUnderline"/>
        </w:rPr>
        <w:t xml:space="preserve">, </w:t>
      </w:r>
      <w:r w:rsidRPr="00032BDA">
        <w:rPr>
          <w:rStyle w:val="Emphasis"/>
        </w:rPr>
        <w:t>much</w:t>
      </w:r>
      <w:r w:rsidRPr="00032BDA">
        <w:rPr>
          <w:rStyle w:val="StyleUnderline"/>
        </w:rPr>
        <w:t xml:space="preserve"> </w:t>
      </w:r>
      <w:r w:rsidRPr="00032BDA">
        <w:rPr>
          <w:rStyle w:val="StyleUnderline"/>
          <w:highlight w:val="cyan"/>
        </w:rPr>
        <w:t xml:space="preserve">more </w:t>
      </w:r>
      <w:r w:rsidRPr="00032BDA">
        <w:rPr>
          <w:rStyle w:val="StyleUnderline"/>
        </w:rPr>
        <w:t xml:space="preserve">soil </w:t>
      </w:r>
      <w:r w:rsidRPr="00032BDA">
        <w:rPr>
          <w:rStyle w:val="StyleUnderline"/>
          <w:highlight w:val="cyan"/>
        </w:rPr>
        <w:t>loss than</w:t>
      </w:r>
      <w:r w:rsidRPr="00032BDA">
        <w:rPr>
          <w:sz w:val="16"/>
        </w:rPr>
        <w:t xml:space="preserve"> what should be allowed following what the US Department of Agriculture (USDA) says </w:t>
      </w:r>
      <w:r w:rsidRPr="00032BDA">
        <w:rPr>
          <w:rStyle w:val="StyleUnderline"/>
        </w:rPr>
        <w:t xml:space="preserve">is </w:t>
      </w:r>
      <w:r w:rsidRPr="00032BDA">
        <w:rPr>
          <w:rStyle w:val="Emphasis"/>
          <w:highlight w:val="cyan"/>
        </w:rPr>
        <w:t>sustainable</w:t>
      </w:r>
      <w:r w:rsidRPr="00032BDA">
        <w:rPr>
          <w:sz w:val="16"/>
        </w:rPr>
        <w:t xml:space="preserve"> in its soil management guidelines.</w:t>
      </w:r>
    </w:p>
    <w:p w14:paraId="34BD1F59" w14:textId="77777777" w:rsidR="001044D5" w:rsidRPr="00032BDA" w:rsidRDefault="001044D5" w:rsidP="001044D5">
      <w:pPr>
        <w:rPr>
          <w:sz w:val="16"/>
          <w:szCs w:val="16"/>
        </w:rPr>
      </w:pPr>
      <w:r w:rsidRPr="00032BDA">
        <w:rPr>
          <w:sz w:val="16"/>
          <w:szCs w:val="16"/>
        </w:rPr>
        <w:t>"For the first time, we know what the natural rates of erosion are in the Midwest," </w:t>
      </w:r>
      <w:hyperlink r:id="rId43" w:history="1">
        <w:r w:rsidRPr="00032BDA">
          <w:rPr>
            <w:rStyle w:val="Hyperlink"/>
            <w:color w:val="auto"/>
            <w:szCs w:val="16"/>
          </w:rPr>
          <w:t>says</w:t>
        </w:r>
      </w:hyperlink>
      <w:r w:rsidRPr="00032BDA">
        <w:rPr>
          <w:sz w:val="16"/>
          <w:szCs w:val="16"/>
        </w:rPr>
        <w:t> geologist Caroline Quarrier, who completed the research as part of her master's thesis at the University of Massachusetts (UMass) Amherst.</w:t>
      </w:r>
    </w:p>
    <w:p w14:paraId="5668721F" w14:textId="77777777" w:rsidR="001044D5" w:rsidRPr="00032BDA" w:rsidRDefault="001044D5" w:rsidP="001044D5">
      <w:pPr>
        <w:rPr>
          <w:sz w:val="16"/>
          <w:szCs w:val="16"/>
        </w:rPr>
      </w:pPr>
      <w:r w:rsidRPr="00032BDA">
        <w:rPr>
          <w:sz w:val="16"/>
          <w:szCs w:val="16"/>
        </w:rPr>
        <w:t>"And because we now know the rate of erosion before Euro-American settlement, we can see exactly how much modern agriculture has accelerated the process."</w:t>
      </w:r>
    </w:p>
    <w:p w14:paraId="7FEEF277" w14:textId="77777777" w:rsidR="001044D5" w:rsidRPr="00032BDA" w:rsidRDefault="001044D5" w:rsidP="001044D5">
      <w:pPr>
        <w:rPr>
          <w:sz w:val="16"/>
          <w:szCs w:val="16"/>
        </w:rPr>
      </w:pPr>
      <w:r w:rsidRPr="00032BDA">
        <w:rPr>
          <w:sz w:val="16"/>
          <w:szCs w:val="16"/>
        </w:rPr>
        <w:t>The study is based on the presence of a rare element known as beryllium-10, which Quarrier and colleagues detected in the topsoil of 14 native prairies across the US Midwest that have been undisturbed by agriculture.</w:t>
      </w:r>
    </w:p>
    <w:p w14:paraId="0CD8ABF4" w14:textId="77777777" w:rsidR="001044D5" w:rsidRPr="00032BDA" w:rsidRDefault="00000000" w:rsidP="001044D5">
      <w:pPr>
        <w:rPr>
          <w:sz w:val="16"/>
          <w:szCs w:val="16"/>
        </w:rPr>
      </w:pPr>
      <w:hyperlink r:id="rId44" w:history="1">
        <w:r w:rsidR="001044D5" w:rsidRPr="00032BDA">
          <w:rPr>
            <w:rStyle w:val="Hyperlink"/>
            <w:color w:val="auto"/>
            <w:szCs w:val="16"/>
          </w:rPr>
          <w:t>Beryllium-10</w:t>
        </w:r>
      </w:hyperlink>
      <w:r w:rsidR="001044D5" w:rsidRPr="00032BDA">
        <w:rPr>
          <w:sz w:val="16"/>
          <w:szCs w:val="16"/>
        </w:rPr>
        <w:t> is mostly formed in Earth's atmosphere when cosmic rays from the Milky Way pierce our planet. Once it ends up in the top layer of the soil, its half-life can reveal erosion rates over thousands or even millions of years.</w:t>
      </w:r>
    </w:p>
    <w:p w14:paraId="6F4978B1" w14:textId="77777777" w:rsidR="001044D5" w:rsidRPr="00032BDA" w:rsidRDefault="001044D5" w:rsidP="001044D5">
      <w:pPr>
        <w:rPr>
          <w:sz w:val="16"/>
          <w:szCs w:val="16"/>
        </w:rPr>
      </w:pPr>
      <w:r w:rsidRPr="00032BDA">
        <w:rPr>
          <w:sz w:val="16"/>
          <w:szCs w:val="16"/>
        </w:rPr>
        <w:t>Before modern agriculture, average erosion rates across prairies in Iowa, Minnesota, South Dakota, Nebraska, and Kansas were about 0.04 millimeters a year, Quarrier and colleagues found. That was the case stretching back to the last Ice Age, about 12,000 years ago.</w:t>
      </w:r>
    </w:p>
    <w:p w14:paraId="70A82252" w14:textId="77777777" w:rsidR="001044D5" w:rsidRPr="00032BDA" w:rsidRDefault="001044D5" w:rsidP="001044D5">
      <w:pPr>
        <w:rPr>
          <w:sz w:val="16"/>
        </w:rPr>
      </w:pPr>
      <w:r w:rsidRPr="00032BDA">
        <w:rPr>
          <w:sz w:val="16"/>
        </w:rPr>
        <w:t xml:space="preserve">But the situation has changed. Previous </w:t>
      </w:r>
      <w:r w:rsidRPr="00032BDA">
        <w:rPr>
          <w:rStyle w:val="StyleUnderline"/>
        </w:rPr>
        <w:t>measurements</w:t>
      </w:r>
      <w:r w:rsidRPr="00032BDA">
        <w:rPr>
          <w:sz w:val="16"/>
        </w:rPr>
        <w:t xml:space="preserve"> from agricultural fields adjacent to the native prairies studied </w:t>
      </w:r>
      <w:r w:rsidRPr="00032BDA">
        <w:rPr>
          <w:rStyle w:val="StyleUnderline"/>
        </w:rPr>
        <w:t>show</w:t>
      </w:r>
      <w:r w:rsidRPr="00032BDA">
        <w:rPr>
          <w:sz w:val="16"/>
        </w:rPr>
        <w:t xml:space="preserve"> these </w:t>
      </w:r>
      <w:r w:rsidRPr="00032BDA">
        <w:rPr>
          <w:rStyle w:val="StyleUnderline"/>
        </w:rPr>
        <w:t xml:space="preserve">cultivated areas are losing topsoil </w:t>
      </w:r>
      <w:r w:rsidRPr="00032BDA">
        <w:rPr>
          <w:rStyle w:val="Emphasis"/>
        </w:rPr>
        <w:t>at far greater rates</w:t>
      </w:r>
      <w:r w:rsidRPr="00032BDA">
        <w:rPr>
          <w:sz w:val="16"/>
        </w:rPr>
        <w:t xml:space="preserve"> </w:t>
      </w:r>
      <w:r w:rsidRPr="00032BDA">
        <w:rPr>
          <w:rStyle w:val="StyleUnderline"/>
        </w:rPr>
        <w:t>– a</w:t>
      </w:r>
      <w:r w:rsidRPr="00032BDA">
        <w:rPr>
          <w:sz w:val="16"/>
        </w:rPr>
        <w:t xml:space="preserve"> </w:t>
      </w:r>
      <w:r w:rsidRPr="00032BDA">
        <w:rPr>
          <w:rStyle w:val="Emphasis"/>
        </w:rPr>
        <w:t>thousandfold faster</w:t>
      </w:r>
      <w:r w:rsidRPr="00032BDA">
        <w:rPr>
          <w:sz w:val="16"/>
        </w:rPr>
        <w:t xml:space="preserve"> at some sites.</w:t>
      </w:r>
    </w:p>
    <w:p w14:paraId="7D39A616" w14:textId="77777777" w:rsidR="001044D5" w:rsidRPr="00032BDA" w:rsidRDefault="001044D5" w:rsidP="001044D5">
      <w:pPr>
        <w:rPr>
          <w:rStyle w:val="StyleUnderline"/>
        </w:rPr>
      </w:pPr>
      <w:r w:rsidRPr="00032BDA">
        <w:rPr>
          <w:sz w:val="16"/>
        </w:rPr>
        <w:t xml:space="preserve">The USDA's current sustainability rules are based on the idea that topsoil in </w:t>
      </w:r>
      <w:r w:rsidRPr="00032BDA">
        <w:rPr>
          <w:rStyle w:val="StyleUnderline"/>
        </w:rPr>
        <w:t xml:space="preserve">the </w:t>
      </w:r>
      <w:r w:rsidRPr="00032BDA">
        <w:rPr>
          <w:rStyle w:val="StyleUnderline"/>
          <w:highlight w:val="cyan"/>
        </w:rPr>
        <w:t xml:space="preserve">Midwest can withstand </w:t>
      </w:r>
      <w:r w:rsidRPr="00032BDA">
        <w:rPr>
          <w:rStyle w:val="Emphasis"/>
          <w:highlight w:val="cyan"/>
        </w:rPr>
        <w:t>only a mil</w:t>
      </w:r>
      <w:r w:rsidRPr="00032BDA">
        <w:rPr>
          <w:rStyle w:val="Emphasis"/>
        </w:rPr>
        <w:t>limeter</w:t>
      </w:r>
      <w:r w:rsidRPr="00032BDA">
        <w:rPr>
          <w:rStyle w:val="StyleUnderline"/>
          <w:highlight w:val="cyan"/>
        </w:rPr>
        <w:t xml:space="preserve"> of </w:t>
      </w:r>
      <w:r w:rsidRPr="00032BDA">
        <w:rPr>
          <w:rStyle w:val="StyleUnderline"/>
        </w:rPr>
        <w:t xml:space="preserve">soil </w:t>
      </w:r>
      <w:r w:rsidRPr="00032BDA">
        <w:rPr>
          <w:rStyle w:val="StyleUnderline"/>
          <w:highlight w:val="cyan"/>
        </w:rPr>
        <w:t>erosion</w:t>
      </w:r>
      <w:r w:rsidRPr="00032BDA">
        <w:rPr>
          <w:rStyle w:val="StyleUnderline"/>
        </w:rPr>
        <w:t xml:space="preserve"> every year.</w:t>
      </w:r>
    </w:p>
    <w:p w14:paraId="27A59567" w14:textId="77777777" w:rsidR="001044D5" w:rsidRPr="00032BDA" w:rsidRDefault="001044D5" w:rsidP="001044D5">
      <w:pPr>
        <w:rPr>
          <w:sz w:val="16"/>
          <w:szCs w:val="16"/>
        </w:rPr>
      </w:pPr>
      <w:r w:rsidRPr="00032BDA">
        <w:rPr>
          <w:sz w:val="16"/>
          <w:szCs w:val="16"/>
        </w:rPr>
        <w:t>But this 'baseline' level of erosion, it turns out, is 25 times greater than the average pre-agricultural erosion rates Quarrier and colleagues calculated. In other words, the erosion the USDA considers 'tolerable' for these locations is far, far above natural erosion rates, according to these latest figures.</w:t>
      </w:r>
    </w:p>
    <w:p w14:paraId="16614A31" w14:textId="77777777" w:rsidR="001044D5" w:rsidRPr="00032BDA" w:rsidRDefault="001044D5" w:rsidP="001044D5">
      <w:pPr>
        <w:rPr>
          <w:rStyle w:val="StyleUnderline"/>
        </w:rPr>
      </w:pPr>
      <w:r w:rsidRPr="00032BDA">
        <w:rPr>
          <w:rStyle w:val="StyleUnderline"/>
        </w:rPr>
        <w:t>This is a worry</w:t>
      </w:r>
      <w:r w:rsidRPr="00032BDA">
        <w:rPr>
          <w:sz w:val="16"/>
        </w:rPr>
        <w:t xml:space="preserve"> because, </w:t>
      </w:r>
      <w:r w:rsidRPr="00032BDA">
        <w:rPr>
          <w:rStyle w:val="StyleUnderline"/>
        </w:rPr>
        <w:t>at this rate</w:t>
      </w:r>
      <w:r w:rsidRPr="00032BDA">
        <w:rPr>
          <w:sz w:val="16"/>
        </w:rPr>
        <w:t xml:space="preserve">, </w:t>
      </w:r>
      <w:r w:rsidRPr="00032BDA">
        <w:rPr>
          <w:rStyle w:val="Emphasis"/>
          <w:highlight w:val="cyan"/>
        </w:rPr>
        <w:t>America's topsoil is simply unable to recover</w:t>
      </w:r>
      <w:r w:rsidRPr="00032BDA">
        <w:rPr>
          <w:sz w:val="16"/>
        </w:rPr>
        <w:t xml:space="preserve">; </w:t>
      </w:r>
      <w:r w:rsidRPr="00032BDA">
        <w:rPr>
          <w:rStyle w:val="StyleUnderline"/>
        </w:rPr>
        <w:t xml:space="preserve">it's </w:t>
      </w:r>
      <w:r w:rsidRPr="00032BDA">
        <w:rPr>
          <w:rStyle w:val="Emphasis"/>
        </w:rPr>
        <w:t>disappearing</w:t>
      </w:r>
      <w:r w:rsidRPr="00032BDA">
        <w:rPr>
          <w:rStyle w:val="StyleUnderline"/>
        </w:rPr>
        <w:t xml:space="preserve"> faster than it can accumulate</w:t>
      </w:r>
      <w:r w:rsidRPr="00032BDA">
        <w:rPr>
          <w:sz w:val="16"/>
        </w:rPr>
        <w:t xml:space="preserve">. </w:t>
      </w:r>
      <w:r w:rsidRPr="00032BDA">
        <w:rPr>
          <w:rStyle w:val="StyleUnderline"/>
        </w:rPr>
        <w:t xml:space="preserve">As a result, </w:t>
      </w:r>
      <w:r w:rsidRPr="00032BDA">
        <w:rPr>
          <w:rStyle w:val="Emphasis"/>
        </w:rPr>
        <w:t>more and more</w:t>
      </w:r>
      <w:r w:rsidRPr="00032BDA">
        <w:rPr>
          <w:rStyle w:val="StyleUnderline"/>
        </w:rPr>
        <w:t xml:space="preserve"> go missing every year.</w:t>
      </w:r>
    </w:p>
    <w:p w14:paraId="2D67EF00" w14:textId="77777777" w:rsidR="001044D5" w:rsidRPr="00032BDA" w:rsidRDefault="001044D5" w:rsidP="001044D5">
      <w:pPr>
        <w:rPr>
          <w:rStyle w:val="StyleUnderline"/>
        </w:rPr>
      </w:pPr>
      <w:r w:rsidRPr="00032BDA">
        <w:rPr>
          <w:sz w:val="16"/>
        </w:rPr>
        <w:t>Earlier in 2022, some of the same researchers at UMass Amherst </w:t>
      </w:r>
      <w:hyperlink r:id="rId45" w:history="1">
        <w:r w:rsidRPr="00032BDA">
          <w:rPr>
            <w:rStyle w:val="Hyperlink"/>
            <w:color w:val="auto"/>
          </w:rPr>
          <w:t>found</w:t>
        </w:r>
      </w:hyperlink>
      <w:r w:rsidRPr="00032BDA">
        <w:rPr>
          <w:sz w:val="16"/>
        </w:rPr>
        <w:t xml:space="preserve"> that </w:t>
      </w:r>
      <w:r w:rsidRPr="00032BDA">
        <w:rPr>
          <w:rStyle w:val="StyleUnderline"/>
        </w:rPr>
        <w:t>ag</w:t>
      </w:r>
      <w:r w:rsidRPr="00032BDA">
        <w:rPr>
          <w:sz w:val="16"/>
        </w:rPr>
        <w:t xml:space="preserve">ricultural </w:t>
      </w:r>
      <w:r w:rsidRPr="00032BDA">
        <w:rPr>
          <w:rStyle w:val="StyleUnderline"/>
        </w:rPr>
        <w:t>fields in the</w:t>
      </w:r>
      <w:r w:rsidRPr="00032BDA">
        <w:rPr>
          <w:sz w:val="16"/>
        </w:rPr>
        <w:t xml:space="preserve"> </w:t>
      </w:r>
      <w:r w:rsidRPr="00032BDA">
        <w:rPr>
          <w:rStyle w:val="Emphasis"/>
        </w:rPr>
        <w:t>Midwest</w:t>
      </w:r>
      <w:r w:rsidRPr="00032BDA">
        <w:rPr>
          <w:sz w:val="16"/>
        </w:rPr>
        <w:t xml:space="preserve"> have </w:t>
      </w:r>
      <w:r w:rsidRPr="00032BDA">
        <w:rPr>
          <w:rStyle w:val="StyleUnderline"/>
          <w:highlight w:val="cyan"/>
        </w:rPr>
        <w:t xml:space="preserve">lost </w:t>
      </w:r>
      <w:r w:rsidRPr="00032BDA">
        <w:rPr>
          <w:rStyle w:val="Emphasis"/>
          <w:highlight w:val="cyan"/>
        </w:rPr>
        <w:t>2 mil</w:t>
      </w:r>
      <w:r w:rsidRPr="00032BDA">
        <w:rPr>
          <w:rStyle w:val="Emphasis"/>
        </w:rPr>
        <w:t>limeter</w:t>
      </w:r>
      <w:r w:rsidRPr="00032BDA">
        <w:rPr>
          <w:rStyle w:val="Emphasis"/>
          <w:highlight w:val="cyan"/>
        </w:rPr>
        <w:t>s</w:t>
      </w:r>
      <w:r w:rsidRPr="00032BDA">
        <w:rPr>
          <w:sz w:val="16"/>
        </w:rPr>
        <w:t xml:space="preserve"> </w:t>
      </w:r>
      <w:r w:rsidRPr="00032BDA">
        <w:rPr>
          <w:rStyle w:val="StyleUnderline"/>
        </w:rPr>
        <w:t xml:space="preserve">of soil </w:t>
      </w:r>
      <w:r w:rsidRPr="00032BDA">
        <w:rPr>
          <w:rStyle w:val="StyleUnderline"/>
          <w:highlight w:val="cyan"/>
        </w:rPr>
        <w:t>per year</w:t>
      </w:r>
      <w:r w:rsidRPr="00032BDA">
        <w:rPr>
          <w:rStyle w:val="StyleUnderline"/>
        </w:rPr>
        <w:t xml:space="preserve"> on average since the Euro-American settlement. That's equivalent to about </w:t>
      </w:r>
      <w:r w:rsidRPr="00032BDA">
        <w:rPr>
          <w:rStyle w:val="Emphasis"/>
        </w:rPr>
        <w:t>57.6 billion metric tons of topsoil lost</w:t>
      </w:r>
      <w:r w:rsidRPr="00032BDA">
        <w:rPr>
          <w:rStyle w:val="StyleUnderline"/>
        </w:rPr>
        <w:t xml:space="preserve"> in roughly 160 years.</w:t>
      </w:r>
    </w:p>
    <w:p w14:paraId="0748AB7E" w14:textId="77777777" w:rsidR="001044D5" w:rsidRPr="00032BDA" w:rsidRDefault="001044D5" w:rsidP="001044D5">
      <w:pPr>
        <w:rPr>
          <w:sz w:val="16"/>
          <w:szCs w:val="16"/>
        </w:rPr>
      </w:pPr>
      <w:r w:rsidRPr="00032BDA">
        <w:rPr>
          <w:sz w:val="16"/>
          <w:szCs w:val="16"/>
        </w:rPr>
        <w:t>That's equivalent to about 57.6 billion metric tons of topsoil.</w:t>
      </w:r>
    </w:p>
    <w:p w14:paraId="09E7C81C" w14:textId="77777777" w:rsidR="001044D5" w:rsidRPr="00032BDA" w:rsidRDefault="001044D5" w:rsidP="001044D5">
      <w:pPr>
        <w:rPr>
          <w:sz w:val="16"/>
        </w:rPr>
      </w:pPr>
      <w:r w:rsidRPr="00032BDA">
        <w:rPr>
          <w:sz w:val="16"/>
        </w:rPr>
        <w:t xml:space="preserve">Now that we know from their latest study that natural erosion rates in the Midwest were actually far slower than past estimates, it suggests </w:t>
      </w:r>
      <w:r w:rsidRPr="00032BDA">
        <w:rPr>
          <w:rStyle w:val="StyleUnderline"/>
        </w:rPr>
        <w:t xml:space="preserve">the consequences of tilling the soil at the rate we are today are </w:t>
      </w:r>
      <w:r w:rsidRPr="00032BDA">
        <w:rPr>
          <w:rStyle w:val="Emphasis"/>
        </w:rPr>
        <w:t>even worse</w:t>
      </w:r>
      <w:r w:rsidRPr="00032BDA">
        <w:rPr>
          <w:rStyle w:val="StyleUnderline"/>
        </w:rPr>
        <w:t xml:space="preserve"> than scientists appreciated</w:t>
      </w:r>
      <w:r w:rsidRPr="00032BDA">
        <w:rPr>
          <w:sz w:val="16"/>
        </w:rPr>
        <w:t>.</w:t>
      </w:r>
    </w:p>
    <w:p w14:paraId="1BF48AA7" w14:textId="77777777" w:rsidR="001044D5" w:rsidRPr="00032BDA" w:rsidRDefault="001044D5" w:rsidP="001044D5">
      <w:pPr>
        <w:rPr>
          <w:rStyle w:val="StyleUnderline"/>
        </w:rPr>
      </w:pPr>
      <w:r w:rsidRPr="00032BDA">
        <w:rPr>
          <w:rStyle w:val="StyleUnderline"/>
        </w:rPr>
        <w:t xml:space="preserve">The </w:t>
      </w:r>
      <w:r w:rsidRPr="00032BDA">
        <w:rPr>
          <w:rStyle w:val="Emphasis"/>
          <w:highlight w:val="cyan"/>
        </w:rPr>
        <w:t>rapid deterioration</w:t>
      </w:r>
      <w:r w:rsidRPr="00032BDA">
        <w:rPr>
          <w:sz w:val="16"/>
          <w:highlight w:val="cyan"/>
        </w:rPr>
        <w:t xml:space="preserve"> </w:t>
      </w:r>
      <w:r w:rsidRPr="00032BDA">
        <w:rPr>
          <w:rStyle w:val="StyleUnderline"/>
          <w:highlight w:val="cyan"/>
        </w:rPr>
        <w:t xml:space="preserve">of the US Midwest </w:t>
      </w:r>
      <w:r w:rsidRPr="00032BDA">
        <w:rPr>
          <w:rStyle w:val="Emphasis"/>
          <w:highlight w:val="cyan"/>
        </w:rPr>
        <w:t>threatens future ag</w:t>
      </w:r>
      <w:r w:rsidRPr="00032BDA">
        <w:rPr>
          <w:rStyle w:val="StyleUnderline"/>
        </w:rPr>
        <w:t xml:space="preserve">ricultural </w:t>
      </w:r>
      <w:r w:rsidRPr="00032BDA">
        <w:rPr>
          <w:rStyle w:val="StyleUnderline"/>
          <w:highlight w:val="cyan"/>
        </w:rPr>
        <w:t>production</w:t>
      </w:r>
      <w:r w:rsidRPr="00032BDA">
        <w:rPr>
          <w:rStyle w:val="StyleUnderline"/>
        </w:rPr>
        <w:t xml:space="preserve"> and </w:t>
      </w:r>
      <w:r w:rsidRPr="00032BDA">
        <w:rPr>
          <w:rStyle w:val="Emphasis"/>
        </w:rPr>
        <w:t>precious habitats</w:t>
      </w:r>
      <w:r w:rsidRPr="00032BDA">
        <w:rPr>
          <w:rStyle w:val="StyleUnderline"/>
        </w:rPr>
        <w:t>.</w:t>
      </w:r>
    </w:p>
    <w:p w14:paraId="0F77F027" w14:textId="77777777" w:rsidR="001044D5" w:rsidRPr="00032BDA" w:rsidRDefault="001044D5" w:rsidP="001044D5">
      <w:pPr>
        <w:rPr>
          <w:rStyle w:val="StyleUnderline"/>
        </w:rPr>
      </w:pPr>
      <w:r w:rsidRPr="00032BDA">
        <w:rPr>
          <w:rStyle w:val="StyleUnderline"/>
        </w:rPr>
        <w:t xml:space="preserve">In a time of climate crisis, maintaining the health of our planet's topsoil is </w:t>
      </w:r>
      <w:r w:rsidRPr="00032BDA">
        <w:rPr>
          <w:rStyle w:val="Emphasis"/>
        </w:rPr>
        <w:t>more crucial than ever.</w:t>
      </w:r>
    </w:p>
    <w:p w14:paraId="0744C696" w14:textId="77777777" w:rsidR="001044D5" w:rsidRPr="00032BDA" w:rsidRDefault="001044D5" w:rsidP="001044D5">
      <w:pPr>
        <w:rPr>
          <w:sz w:val="16"/>
          <w:szCs w:val="16"/>
        </w:rPr>
      </w:pPr>
      <w:r w:rsidRPr="00032BDA">
        <w:rPr>
          <w:sz w:val="16"/>
          <w:szCs w:val="16"/>
        </w:rPr>
        <w:t>The world currently </w:t>
      </w:r>
      <w:hyperlink r:id="rId46" w:history="1">
        <w:r w:rsidRPr="00032BDA">
          <w:rPr>
            <w:rStyle w:val="StyleUnderline"/>
          </w:rPr>
          <w:t xml:space="preserve">grows </w:t>
        </w:r>
        <w:r w:rsidRPr="00032BDA">
          <w:rPr>
            <w:rStyle w:val="Emphasis"/>
          </w:rPr>
          <w:t xml:space="preserve">95 percent </w:t>
        </w:r>
        <w:r w:rsidRPr="00032BDA">
          <w:rPr>
            <w:rStyle w:val="StyleUnderline"/>
          </w:rPr>
          <w:t>of its food</w:t>
        </w:r>
      </w:hyperlink>
      <w:r w:rsidRPr="00032BDA">
        <w:rPr>
          <w:sz w:val="16"/>
          <w:szCs w:val="16"/>
        </w:rPr>
        <w:t> </w:t>
      </w:r>
      <w:r w:rsidRPr="00032BDA">
        <w:rPr>
          <w:rStyle w:val="StyleUnderline"/>
        </w:rPr>
        <w:t>in</w:t>
      </w:r>
      <w:r w:rsidRPr="00032BDA">
        <w:rPr>
          <w:sz w:val="16"/>
          <w:szCs w:val="16"/>
        </w:rPr>
        <w:t xml:space="preserve"> this </w:t>
      </w:r>
      <w:r w:rsidRPr="00032BDA">
        <w:rPr>
          <w:rStyle w:val="StyleUnderline"/>
        </w:rPr>
        <w:t>top layer of land</w:t>
      </w:r>
      <w:r w:rsidRPr="00032BDA">
        <w:rPr>
          <w:sz w:val="16"/>
          <w:szCs w:val="16"/>
        </w:rPr>
        <w:t>, and recently the United Nations (UN) </w:t>
      </w:r>
      <w:hyperlink r:id="rId47" w:history="1">
        <w:r w:rsidRPr="00032BDA">
          <w:rPr>
            <w:rStyle w:val="Hyperlink"/>
            <w:color w:val="auto"/>
            <w:szCs w:val="16"/>
          </w:rPr>
          <w:t>warned</w:t>
        </w:r>
      </w:hyperlink>
      <w:r w:rsidRPr="00032BDA">
        <w:rPr>
          <w:sz w:val="16"/>
          <w:szCs w:val="16"/>
        </w:rPr>
        <w:t> that if we don't start preserving our planet's soil, the world is on track to suffer biodiversity loss, widespread infrastructure damage, and possibly the displacement of entire human communities.</w:t>
      </w:r>
    </w:p>
    <w:p w14:paraId="748327BB" w14:textId="77777777" w:rsidR="001044D5" w:rsidRPr="00032BDA" w:rsidRDefault="001044D5" w:rsidP="001044D5">
      <w:pPr>
        <w:rPr>
          <w:sz w:val="16"/>
          <w:szCs w:val="16"/>
        </w:rPr>
      </w:pPr>
      <w:r w:rsidRPr="00032BDA">
        <w:rPr>
          <w:sz w:val="16"/>
          <w:szCs w:val="16"/>
        </w:rPr>
        <w:t>Soil is also an important way to suck excess carbon out of the atmosphere. </w:t>
      </w:r>
      <w:hyperlink r:id="rId48" w:tgtFrame="_self" w:history="1">
        <w:r w:rsidRPr="00032BDA">
          <w:rPr>
            <w:rStyle w:val="Hyperlink"/>
            <w:color w:val="auto"/>
            <w:szCs w:val="16"/>
          </w:rPr>
          <w:t>Climate change</w:t>
        </w:r>
      </w:hyperlink>
      <w:r w:rsidRPr="00032BDA">
        <w:rPr>
          <w:sz w:val="16"/>
          <w:szCs w:val="16"/>
        </w:rPr>
        <w:t>'s effects could be even worse without this natural carbon sink.</w:t>
      </w:r>
    </w:p>
    <w:p w14:paraId="66981676" w14:textId="77777777" w:rsidR="001044D5" w:rsidRPr="00032BDA" w:rsidRDefault="001044D5" w:rsidP="001044D5">
      <w:pPr>
        <w:rPr>
          <w:sz w:val="16"/>
        </w:rPr>
      </w:pPr>
      <w:r w:rsidRPr="00032BDA">
        <w:rPr>
          <w:sz w:val="16"/>
        </w:rPr>
        <w:lastRenderedPageBreak/>
        <w:t xml:space="preserve">That's a lot of bad news, but the good news is that </w:t>
      </w:r>
      <w:r w:rsidRPr="00032BDA">
        <w:rPr>
          <w:rStyle w:val="StyleUnderline"/>
          <w:highlight w:val="cyan"/>
        </w:rPr>
        <w:t xml:space="preserve">it's </w:t>
      </w:r>
      <w:r w:rsidRPr="00032BDA">
        <w:rPr>
          <w:rStyle w:val="Emphasis"/>
          <w:highlight w:val="cyan"/>
        </w:rPr>
        <w:t>not too late</w:t>
      </w:r>
      <w:r w:rsidRPr="00032BDA">
        <w:rPr>
          <w:rStyle w:val="StyleUnderline"/>
          <w:highlight w:val="cyan"/>
        </w:rPr>
        <w:t xml:space="preserve"> to take action</w:t>
      </w:r>
      <w:r w:rsidRPr="00032BDA">
        <w:rPr>
          <w:sz w:val="16"/>
        </w:rPr>
        <w:t xml:space="preserve">. </w:t>
      </w:r>
      <w:r w:rsidRPr="00032BDA">
        <w:rPr>
          <w:rStyle w:val="StyleUnderline"/>
          <w:highlight w:val="cyan"/>
        </w:rPr>
        <w:t>Reducing</w:t>
      </w:r>
      <w:r w:rsidRPr="00032BDA">
        <w:rPr>
          <w:sz w:val="16"/>
        </w:rPr>
        <w:t xml:space="preserve"> our current </w:t>
      </w:r>
      <w:r w:rsidRPr="00032BDA">
        <w:rPr>
          <w:rStyle w:val="StyleUnderline"/>
          <w:highlight w:val="cyan"/>
        </w:rPr>
        <w:t>erosion</w:t>
      </w:r>
      <w:r w:rsidRPr="00032BDA">
        <w:rPr>
          <w:sz w:val="16"/>
        </w:rPr>
        <w:t xml:space="preserve"> rates </w:t>
      </w:r>
      <w:r w:rsidRPr="00032BDA">
        <w:rPr>
          <w:rStyle w:val="StyleUnderline"/>
          <w:highlight w:val="cyan"/>
        </w:rPr>
        <w:t xml:space="preserve">is </w:t>
      </w:r>
      <w:r w:rsidRPr="00032BDA">
        <w:rPr>
          <w:rStyle w:val="Emphasis"/>
          <w:highlight w:val="cyan"/>
        </w:rPr>
        <w:t>possible</w:t>
      </w:r>
      <w:r w:rsidRPr="00032BDA">
        <w:rPr>
          <w:sz w:val="16"/>
          <w:highlight w:val="cyan"/>
        </w:rPr>
        <w:t xml:space="preserve"> </w:t>
      </w:r>
      <w:r w:rsidRPr="00032BDA">
        <w:rPr>
          <w:rStyle w:val="StyleUnderline"/>
          <w:highlight w:val="cyan"/>
        </w:rPr>
        <w:t>with</w:t>
      </w:r>
      <w:r w:rsidRPr="00032BDA">
        <w:rPr>
          <w:rStyle w:val="StyleUnderline"/>
        </w:rPr>
        <w:t xml:space="preserve"> the right solutions</w:t>
      </w:r>
      <w:r w:rsidRPr="00032BDA">
        <w:rPr>
          <w:sz w:val="16"/>
        </w:rPr>
        <w:t>.</w:t>
      </w:r>
    </w:p>
    <w:p w14:paraId="73A28B80" w14:textId="77777777" w:rsidR="001044D5" w:rsidRPr="00032BDA" w:rsidRDefault="001044D5" w:rsidP="001044D5">
      <w:pPr>
        <w:rPr>
          <w:sz w:val="16"/>
          <w:szCs w:val="16"/>
        </w:rPr>
      </w:pPr>
      <w:r w:rsidRPr="00032BDA">
        <w:rPr>
          <w:sz w:val="16"/>
          <w:szCs w:val="16"/>
        </w:rPr>
        <w:t>"There are agricultural practices, such as no-till farming, that we know how to do and we know greatly reduce erosion," </w:t>
      </w:r>
      <w:hyperlink r:id="rId49" w:history="1">
        <w:r w:rsidRPr="00032BDA">
          <w:rPr>
            <w:rStyle w:val="Hyperlink"/>
            <w:color w:val="auto"/>
            <w:szCs w:val="16"/>
          </w:rPr>
          <w:t>says</w:t>
        </w:r>
      </w:hyperlink>
      <w:r w:rsidRPr="00032BDA">
        <w:rPr>
          <w:sz w:val="16"/>
          <w:szCs w:val="16"/>
        </w:rPr>
        <w:t> Quarrier.</w:t>
      </w:r>
    </w:p>
    <w:p w14:paraId="3DCE9726" w14:textId="77777777" w:rsidR="001044D5" w:rsidRPr="00032BDA" w:rsidRDefault="001044D5" w:rsidP="001044D5">
      <w:pPr>
        <w:rPr>
          <w:sz w:val="16"/>
        </w:rPr>
      </w:pPr>
      <w:r w:rsidRPr="00032BDA">
        <w:rPr>
          <w:sz w:val="16"/>
        </w:rPr>
        <w:t xml:space="preserve">Planting no-till crops is but one example of </w:t>
      </w:r>
      <w:r w:rsidRPr="00032BDA">
        <w:rPr>
          <w:rStyle w:val="Emphasis"/>
          <w:highlight w:val="cyan"/>
        </w:rPr>
        <w:t>sustainable farming</w:t>
      </w:r>
      <w:r w:rsidRPr="00032BDA">
        <w:rPr>
          <w:sz w:val="16"/>
        </w:rPr>
        <w:t>, however. Better </w:t>
      </w:r>
      <w:hyperlink r:id="rId50" w:history="1">
        <w:r w:rsidRPr="00032BDA">
          <w:rPr>
            <w:rStyle w:val="Hyperlink"/>
            <w:color w:val="auto"/>
          </w:rPr>
          <w:t>drainage systems</w:t>
        </w:r>
      </w:hyperlink>
      <w:r w:rsidRPr="00032BDA">
        <w:rPr>
          <w:sz w:val="16"/>
        </w:rPr>
        <w:t> can reduce the effects of water erosion while </w:t>
      </w:r>
      <w:hyperlink r:id="rId51" w:history="1">
        <w:r w:rsidRPr="00032BDA">
          <w:rPr>
            <w:rStyle w:val="Hyperlink"/>
            <w:color w:val="auto"/>
          </w:rPr>
          <w:t>leaving plant cover</w:t>
        </w:r>
      </w:hyperlink>
      <w:r w:rsidRPr="00032BDA">
        <w:rPr>
          <w:sz w:val="16"/>
        </w:rPr>
        <w:t> instead of burning it off at the end of a season can also help topsoil further withstand weathering.</w:t>
      </w:r>
    </w:p>
    <w:p w14:paraId="39896B24" w14:textId="77777777" w:rsidR="001044D5" w:rsidRPr="00032BDA" w:rsidRDefault="001044D5" w:rsidP="001044D5">
      <w:pPr>
        <w:rPr>
          <w:rStyle w:val="StyleUnderline"/>
        </w:rPr>
      </w:pPr>
      <w:r w:rsidRPr="00032BDA">
        <w:rPr>
          <w:sz w:val="16"/>
        </w:rPr>
        <w:t xml:space="preserve">Earlier this year, </w:t>
      </w:r>
      <w:r w:rsidRPr="00032BDA">
        <w:rPr>
          <w:rStyle w:val="Emphasis"/>
        </w:rPr>
        <w:t>experts</w:t>
      </w:r>
      <w:r w:rsidRPr="00032BDA">
        <w:rPr>
          <w:sz w:val="16"/>
        </w:rPr>
        <w:t xml:space="preserve"> at the UN </w:t>
      </w:r>
      <w:hyperlink r:id="rId52" w:history="1">
        <w:r w:rsidRPr="00032BDA">
          <w:rPr>
            <w:rStyle w:val="StyleUnderline"/>
            <w:szCs w:val="32"/>
          </w:rPr>
          <w:t>warn</w:t>
        </w:r>
        <w:r w:rsidRPr="00032BDA">
          <w:rPr>
            <w:rStyle w:val="Hyperlink"/>
            <w:color w:val="auto"/>
          </w:rPr>
          <w:t>ed</w:t>
        </w:r>
      </w:hyperlink>
      <w:r w:rsidRPr="00032BDA">
        <w:rPr>
          <w:sz w:val="16"/>
        </w:rPr>
        <w:t> </w:t>
      </w:r>
      <w:r w:rsidRPr="00032BDA">
        <w:rPr>
          <w:rStyle w:val="StyleUnderline"/>
        </w:rPr>
        <w:t xml:space="preserve">that </w:t>
      </w:r>
      <w:r w:rsidRPr="00032BDA">
        <w:rPr>
          <w:rStyle w:val="Emphasis"/>
        </w:rPr>
        <w:t>90 percent</w:t>
      </w:r>
      <w:r w:rsidRPr="00032BDA">
        <w:rPr>
          <w:rStyle w:val="StyleUnderline"/>
        </w:rPr>
        <w:t xml:space="preserve"> of Earth's topsoil could be at risk of</w:t>
      </w:r>
      <w:r w:rsidRPr="00032BDA">
        <w:rPr>
          <w:sz w:val="16"/>
        </w:rPr>
        <w:t xml:space="preserve"> erosion </w:t>
      </w:r>
      <w:r w:rsidRPr="00032BDA">
        <w:rPr>
          <w:rStyle w:val="StyleUnderline"/>
        </w:rPr>
        <w:t xml:space="preserve">by </w:t>
      </w:r>
      <w:r w:rsidRPr="00032BDA">
        <w:rPr>
          <w:rStyle w:val="Emphasis"/>
        </w:rPr>
        <w:t>2050</w:t>
      </w:r>
      <w:r w:rsidRPr="00032BDA">
        <w:rPr>
          <w:sz w:val="16"/>
        </w:rPr>
        <w:t xml:space="preserve">. </w:t>
      </w:r>
      <w:r w:rsidRPr="00032BDA">
        <w:rPr>
          <w:rStyle w:val="StyleUnderline"/>
        </w:rPr>
        <w:t>Recovering</w:t>
      </w:r>
      <w:r w:rsidRPr="00032BDA">
        <w:rPr>
          <w:sz w:val="16"/>
        </w:rPr>
        <w:t xml:space="preserve"> just a few centimeters of that soil under natural conditions </w:t>
      </w:r>
      <w:r w:rsidRPr="00032BDA">
        <w:rPr>
          <w:rStyle w:val="StyleUnderline"/>
        </w:rPr>
        <w:t xml:space="preserve">will take </w:t>
      </w:r>
      <w:r w:rsidRPr="00032BDA">
        <w:rPr>
          <w:rStyle w:val="Emphasis"/>
        </w:rPr>
        <w:t>thousands of years</w:t>
      </w:r>
      <w:r w:rsidRPr="00032BDA">
        <w:rPr>
          <w:rStyle w:val="StyleUnderline"/>
        </w:rPr>
        <w:t>.</w:t>
      </w:r>
    </w:p>
    <w:p w14:paraId="67E011DA" w14:textId="77777777" w:rsidR="001044D5" w:rsidRPr="00032BDA" w:rsidRDefault="001044D5" w:rsidP="001044D5">
      <w:pPr>
        <w:rPr>
          <w:sz w:val="16"/>
          <w:szCs w:val="16"/>
        </w:rPr>
      </w:pPr>
      <w:r w:rsidRPr="00032BDA">
        <w:rPr>
          <w:sz w:val="16"/>
          <w:szCs w:val="16"/>
        </w:rPr>
        <w:t>America's Midwest isn't the only place that needs to seriously consider changing its ways.</w:t>
      </w:r>
    </w:p>
    <w:p w14:paraId="1A19C6DE" w14:textId="77777777" w:rsidR="001044D5" w:rsidRPr="00032BDA" w:rsidRDefault="001044D5" w:rsidP="001044D5">
      <w:pPr>
        <w:rPr>
          <w:sz w:val="16"/>
        </w:rPr>
      </w:pPr>
      <w:r w:rsidRPr="00032BDA">
        <w:rPr>
          <w:rStyle w:val="Emphasis"/>
        </w:rPr>
        <w:t>We can't keep going on like this</w:t>
      </w:r>
      <w:r w:rsidRPr="00032BDA">
        <w:rPr>
          <w:sz w:val="16"/>
        </w:rPr>
        <w:t>.</w:t>
      </w:r>
    </w:p>
    <w:p w14:paraId="69EEF0FD" w14:textId="77777777" w:rsidR="001044D5" w:rsidRPr="00032BDA" w:rsidRDefault="001044D5" w:rsidP="001044D5">
      <w:pPr>
        <w:pStyle w:val="Heading4"/>
      </w:pPr>
      <w:r w:rsidRPr="00032BDA">
        <w:t xml:space="preserve">It’s </w:t>
      </w:r>
      <w:r w:rsidRPr="00032BDA">
        <w:rPr>
          <w:u w:val="single"/>
        </w:rPr>
        <w:t>unsustainable</w:t>
      </w:r>
      <w:r w:rsidRPr="00032BDA">
        <w:t xml:space="preserve"> and caused by </w:t>
      </w:r>
      <w:r w:rsidRPr="00032BDA">
        <w:rPr>
          <w:u w:val="single"/>
        </w:rPr>
        <w:t>human activities</w:t>
      </w:r>
      <w:r w:rsidRPr="00032BDA">
        <w:t xml:space="preserve">, but </w:t>
      </w:r>
      <w:r w:rsidRPr="00032BDA">
        <w:rPr>
          <w:u w:val="single"/>
        </w:rPr>
        <w:t>reversible</w:t>
      </w:r>
      <w:r w:rsidRPr="00032BDA">
        <w:t>.</w:t>
      </w:r>
    </w:p>
    <w:p w14:paraId="0E9FF88C" w14:textId="77777777" w:rsidR="001044D5" w:rsidRPr="00032BDA" w:rsidRDefault="001044D5" w:rsidP="001044D5">
      <w:r>
        <w:rPr>
          <w:rStyle w:val="Style13ptBold"/>
        </w:rPr>
        <w:t xml:space="preserve">UMA ’22 </w:t>
      </w:r>
      <w:r w:rsidRPr="007549FE">
        <w:t>[</w:t>
      </w:r>
      <w:r w:rsidRPr="00032BDA">
        <w:t>University of Massachusetts Amherst</w:t>
      </w:r>
      <w:r>
        <w:t xml:space="preserve">; March 16; </w:t>
      </w:r>
      <w:r w:rsidRPr="00032BDA">
        <w:t>citing Isaac Larsen, professor of geosciences at UMass Amherst, Evan Thaler, who completed the research as part of his Ph.D. at UMass Amherst, and Jeffrey Kwang, a postdoctoral researcher at UMass Amherst</w:t>
      </w:r>
      <w:r>
        <w:t xml:space="preserve">; </w:t>
      </w:r>
      <w:r w:rsidRPr="00032BDA">
        <w:t>“Midwestern Us Has Lost 57.6 Billion Metric Tons Of Soil Due To Agricultural Practices</w:t>
      </w:r>
      <w:r>
        <w:t>,”</w:t>
      </w:r>
      <w:r w:rsidRPr="007549FE">
        <w:t xml:space="preserve"> </w:t>
      </w:r>
      <w:hyperlink r:id="rId53" w:history="1">
        <w:r w:rsidRPr="007549FE">
          <w:rPr>
            <w:rStyle w:val="Hyperlink"/>
            <w:color w:val="auto"/>
            <w:u w:val="none"/>
          </w:rPr>
          <w:t>https://www.umass.edu/news/article/midwestern-us-has-lost-576-billion-metric-tons-soil-due-agricultural-practices</w:t>
        </w:r>
      </w:hyperlink>
      <w:r w:rsidRPr="007549FE">
        <w:rPr>
          <w:rStyle w:val="Hyperlink"/>
          <w:u w:val="none"/>
        </w:rPr>
        <w:t>]</w:t>
      </w:r>
    </w:p>
    <w:p w14:paraId="2A0ED626" w14:textId="77777777" w:rsidR="001044D5" w:rsidRPr="00032BDA" w:rsidRDefault="001044D5" w:rsidP="001044D5">
      <w:pPr>
        <w:rPr>
          <w:rStyle w:val="StyleUnderline"/>
        </w:rPr>
      </w:pPr>
      <w:r w:rsidRPr="00032BDA">
        <w:rPr>
          <w:rStyle w:val="StyleUnderline"/>
        </w:rPr>
        <w:t xml:space="preserve">A new study in the journal Earth’s Future led by the University of Massachusetts Amherst shows that, since Euro-American settlement approximately 160 years ago, </w:t>
      </w:r>
      <w:r w:rsidRPr="00032BDA">
        <w:rPr>
          <w:rStyle w:val="Emphasis"/>
          <w:highlight w:val="cyan"/>
        </w:rPr>
        <w:t>ag</w:t>
      </w:r>
      <w:r w:rsidRPr="00032BDA">
        <w:rPr>
          <w:rStyle w:val="Emphasis"/>
        </w:rPr>
        <w:t xml:space="preserve">ricultural </w:t>
      </w:r>
      <w:r w:rsidRPr="00032BDA">
        <w:rPr>
          <w:rStyle w:val="Emphasis"/>
          <w:highlight w:val="cyan"/>
        </w:rPr>
        <w:t>fields in the</w:t>
      </w:r>
      <w:r w:rsidRPr="00032BDA">
        <w:rPr>
          <w:rStyle w:val="Emphasis"/>
        </w:rPr>
        <w:t xml:space="preserve"> midwestern </w:t>
      </w:r>
      <w:r w:rsidRPr="00032BDA">
        <w:rPr>
          <w:rStyle w:val="Emphasis"/>
          <w:highlight w:val="cyan"/>
        </w:rPr>
        <w:t>U.S.</w:t>
      </w:r>
      <w:r w:rsidRPr="00032BDA">
        <w:rPr>
          <w:rStyle w:val="StyleUnderline"/>
        </w:rPr>
        <w:t xml:space="preserve"> have </w:t>
      </w:r>
      <w:r w:rsidRPr="00032BDA">
        <w:rPr>
          <w:rStyle w:val="StyleUnderline"/>
          <w:highlight w:val="cyan"/>
        </w:rPr>
        <w:t>lost</w:t>
      </w:r>
      <w:r w:rsidRPr="00032BDA">
        <w:rPr>
          <w:rStyle w:val="StyleUnderline"/>
        </w:rPr>
        <w:t xml:space="preserve">, on average, </w:t>
      </w:r>
      <w:r w:rsidRPr="00032BDA">
        <w:rPr>
          <w:rStyle w:val="Emphasis"/>
          <w:highlight w:val="cyan"/>
        </w:rPr>
        <w:t xml:space="preserve">two millimeters </w:t>
      </w:r>
      <w:r w:rsidRPr="00032BDA">
        <w:rPr>
          <w:rStyle w:val="Emphasis"/>
        </w:rPr>
        <w:t xml:space="preserve">of soil </w:t>
      </w:r>
      <w:r w:rsidRPr="00032BDA">
        <w:rPr>
          <w:rStyle w:val="Emphasis"/>
          <w:highlight w:val="cyan"/>
        </w:rPr>
        <w:t>per year</w:t>
      </w:r>
      <w:r w:rsidRPr="00032BDA">
        <w:rPr>
          <w:rStyle w:val="Emphasis"/>
        </w:rPr>
        <w:t xml:space="preserve">. </w:t>
      </w:r>
      <w:r w:rsidRPr="00032BDA">
        <w:rPr>
          <w:rStyle w:val="StyleUnderline"/>
        </w:rPr>
        <w:t xml:space="preserve">This is nearly </w:t>
      </w:r>
      <w:r w:rsidRPr="00032BDA">
        <w:rPr>
          <w:rStyle w:val="Emphasis"/>
          <w:highlight w:val="cyan"/>
        </w:rPr>
        <w:t>double the rate</w:t>
      </w:r>
      <w:r w:rsidRPr="00032BDA">
        <w:rPr>
          <w:rStyle w:val="StyleUnderline"/>
          <w:highlight w:val="cyan"/>
        </w:rPr>
        <w:t xml:space="preserve"> of erosion</w:t>
      </w:r>
      <w:r w:rsidRPr="00032BDA">
        <w:rPr>
          <w:rStyle w:val="StyleUnderline"/>
        </w:rPr>
        <w:t xml:space="preserve"> that the </w:t>
      </w:r>
      <w:r w:rsidRPr="00032BDA">
        <w:rPr>
          <w:rStyle w:val="StyleUnderline"/>
          <w:highlight w:val="cyan"/>
        </w:rPr>
        <w:t xml:space="preserve">USDA considers </w:t>
      </w:r>
      <w:r w:rsidRPr="00032BDA">
        <w:rPr>
          <w:rStyle w:val="Emphasis"/>
          <w:highlight w:val="cyan"/>
        </w:rPr>
        <w:t>sustainable</w:t>
      </w:r>
      <w:r w:rsidRPr="00032BDA">
        <w:rPr>
          <w:rStyle w:val="StyleUnderline"/>
          <w:highlight w:val="cyan"/>
        </w:rPr>
        <w:t>.</w:t>
      </w:r>
      <w:r w:rsidRPr="007549FE">
        <w:rPr>
          <w:sz w:val="16"/>
        </w:rPr>
        <w:t xml:space="preserve"> Furthermore, USDA estimates of erosion are between three and eight times lower than the figures reported in the study. </w:t>
      </w:r>
      <w:r w:rsidRPr="00032BDA">
        <w:rPr>
          <w:rStyle w:val="StyleUnderline"/>
        </w:rPr>
        <w:t xml:space="preserve">Finally, the study’s </w:t>
      </w:r>
      <w:r w:rsidRPr="00032BDA">
        <w:rPr>
          <w:rStyle w:val="StyleUnderline"/>
          <w:highlight w:val="cyan"/>
        </w:rPr>
        <w:t>authors conclude</w:t>
      </w:r>
      <w:r w:rsidRPr="00032BDA">
        <w:rPr>
          <w:rStyle w:val="StyleUnderline"/>
        </w:rPr>
        <w:t xml:space="preserve"> that </w:t>
      </w:r>
      <w:r w:rsidRPr="00032BDA">
        <w:rPr>
          <w:rStyle w:val="Emphasis"/>
          <w:highlight w:val="cyan"/>
        </w:rPr>
        <w:t>plowing</w:t>
      </w:r>
      <w:r w:rsidRPr="00032BDA">
        <w:rPr>
          <w:rStyle w:val="Emphasis"/>
        </w:rPr>
        <w:t xml:space="preserve">, </w:t>
      </w:r>
      <w:r w:rsidRPr="007549FE">
        <w:rPr>
          <w:sz w:val="16"/>
        </w:rPr>
        <w:t xml:space="preserve">rather than the work of wind and water, </w:t>
      </w:r>
      <w:r w:rsidRPr="00032BDA">
        <w:rPr>
          <w:rStyle w:val="Emphasis"/>
          <w:highlight w:val="cyan"/>
        </w:rPr>
        <w:t>is the major culprit.</w:t>
      </w:r>
      <w:r w:rsidRPr="00032BDA">
        <w:rPr>
          <w:rStyle w:val="StyleUnderline"/>
        </w:rPr>
        <w:t xml:space="preserve"> </w:t>
      </w:r>
    </w:p>
    <w:p w14:paraId="163A27A1" w14:textId="77777777" w:rsidR="001044D5" w:rsidRPr="007549FE" w:rsidRDefault="001044D5" w:rsidP="001044D5">
      <w:pPr>
        <w:rPr>
          <w:sz w:val="16"/>
        </w:rPr>
      </w:pPr>
      <w:r w:rsidRPr="007549FE">
        <w:rPr>
          <w:sz w:val="16"/>
        </w:rPr>
        <w:t>“A few years back, my wife and I were at a wedding at a pioneer Norwegian church in Minnesota,” says Isaac Larsen, professor of geosciences at UMass Amherst and one of the paper’s co-authors. “After the ceremony, I walked over to the edge of the churchyard, which was surrounded by cornfields, and was shocked to see that the surface of the field was a few feet lower than the surface of the never-tilled churchyard. I began to wonder why.”</w:t>
      </w:r>
    </w:p>
    <w:p w14:paraId="500F0B54" w14:textId="77777777" w:rsidR="001044D5" w:rsidRPr="007549FE" w:rsidRDefault="001044D5" w:rsidP="001044D5">
      <w:pPr>
        <w:rPr>
          <w:sz w:val="16"/>
        </w:rPr>
      </w:pPr>
      <w:r w:rsidRPr="007549FE">
        <w:rPr>
          <w:sz w:val="16"/>
        </w:rPr>
        <w:t xml:space="preserve">Fast forward a few years, and Larsen, along with the paper’s co-lead authors, Evan Thaler, who completed the research as part of his Ph.D. at UMass Amherst, and Jeffrey Kwang, a postdoctoral researcher at UMass Amherst at the time of the study, found himself standing in central Iowa on the “escarpment,” or drop-off, separating a native prairie from a field of soybeans. </w:t>
      </w:r>
    </w:p>
    <w:p w14:paraId="6C326610" w14:textId="77777777" w:rsidR="001044D5" w:rsidRPr="007549FE" w:rsidRDefault="001044D5" w:rsidP="001044D5">
      <w:pPr>
        <w:rPr>
          <w:sz w:val="16"/>
        </w:rPr>
      </w:pPr>
      <w:r w:rsidRPr="00032BDA">
        <w:rPr>
          <w:rStyle w:val="StyleUnderline"/>
        </w:rPr>
        <w:t>Thaler had worked extensively with the Iowa Natural Heritage Foundation and other organizations to pinpoint the few remaining pockets of original, never-farmed prairie.</w:t>
      </w:r>
      <w:r w:rsidRPr="007549FE">
        <w:rPr>
          <w:sz w:val="16"/>
        </w:rPr>
        <w:t xml:space="preserve"> He then reached out to the farmers whose land abutted the prairies, asking them for permission to survey their fields. </w:t>
      </w:r>
      <w:r w:rsidRPr="00032BDA">
        <w:rPr>
          <w:rStyle w:val="StyleUnderline"/>
        </w:rPr>
        <w:t>Thaler wound up with twenty sites, the majority of them in central Iowa, with a few in Illinois, Minnesota, South Dakota, Kansas and Nebraska.</w:t>
      </w:r>
      <w:r w:rsidRPr="007549FE">
        <w:rPr>
          <w:sz w:val="16"/>
        </w:rPr>
        <w:t xml:space="preserve"> “I spent days driving around the Midwest, knocking on doors,” said Thaler. “People want to see your face and have a conversation before they let you onto their land. No one turned me away when I showed up in person.”</w:t>
      </w:r>
    </w:p>
    <w:p w14:paraId="648257C4" w14:textId="77777777" w:rsidR="001044D5" w:rsidRPr="007549FE" w:rsidRDefault="001044D5" w:rsidP="001044D5">
      <w:pPr>
        <w:rPr>
          <w:sz w:val="16"/>
        </w:rPr>
      </w:pPr>
      <w:r w:rsidRPr="007549FE">
        <w:rPr>
          <w:sz w:val="16"/>
        </w:rPr>
        <w:t xml:space="preserve">Once Thaler had secured the landowner’s permission, the team went to work. </w:t>
      </w:r>
      <w:r w:rsidRPr="00032BDA">
        <w:rPr>
          <w:rStyle w:val="StyleUnderline"/>
        </w:rPr>
        <w:t xml:space="preserve">Using an extraordinarily </w:t>
      </w:r>
      <w:r w:rsidRPr="00032BDA">
        <w:rPr>
          <w:rStyle w:val="Emphasis"/>
        </w:rPr>
        <w:t>sensitive GPS unit</w:t>
      </w:r>
      <w:r w:rsidRPr="00032BDA">
        <w:rPr>
          <w:rStyle w:val="StyleUnderline"/>
        </w:rPr>
        <w:t xml:space="preserve"> that looks more like a floor lamp than a hand-held device, the team walked dozens of transects, or perpendicular routes across the escarpment, from the </w:t>
      </w:r>
      <w:r w:rsidRPr="00032BDA">
        <w:rPr>
          <w:rStyle w:val="Emphasis"/>
        </w:rPr>
        <w:t>untouched prairie to the eroded farm field</w:t>
      </w:r>
      <w:r w:rsidRPr="007549FE">
        <w:rPr>
          <w:sz w:val="16"/>
        </w:rPr>
        <w:t>, stopping every few inches to measure the change in altitude. They did this hundreds of times throughout the summers of 2017, 2018 and 2019.</w:t>
      </w:r>
    </w:p>
    <w:p w14:paraId="776DE007" w14:textId="77777777" w:rsidR="001044D5" w:rsidRPr="00032BDA" w:rsidRDefault="001044D5" w:rsidP="001044D5">
      <w:pPr>
        <w:rPr>
          <w:rStyle w:val="StyleUnderline"/>
        </w:rPr>
      </w:pPr>
      <w:r w:rsidRPr="00032BDA">
        <w:rPr>
          <w:rStyle w:val="StyleUnderline"/>
        </w:rPr>
        <w:t xml:space="preserve">Once they had their raw data, the team used historical land-use records and cutting-edge computer models to </w:t>
      </w:r>
      <w:r w:rsidRPr="00032BDA">
        <w:rPr>
          <w:rStyle w:val="Emphasis"/>
        </w:rPr>
        <w:t>reconstruct erosion rates throughout the Midwest</w:t>
      </w:r>
      <w:r w:rsidRPr="00032BDA">
        <w:rPr>
          <w:rStyle w:val="StyleUnderline"/>
        </w:rPr>
        <w:t>.</w:t>
      </w:r>
      <w:r w:rsidRPr="007549FE">
        <w:rPr>
          <w:sz w:val="16"/>
        </w:rPr>
        <w:t xml:space="preserve"> </w:t>
      </w:r>
      <w:r w:rsidRPr="00032BDA">
        <w:rPr>
          <w:rStyle w:val="StyleUnderline"/>
        </w:rPr>
        <w:t xml:space="preserve">What they discovered is that Midwestern topsoil is eroding at an average rate of 1.9 millimeters per year. Put another way, the authors estimate that the </w:t>
      </w:r>
      <w:r w:rsidRPr="00032BDA">
        <w:rPr>
          <w:rStyle w:val="Emphasis"/>
          <w:highlight w:val="cyan"/>
        </w:rPr>
        <w:t>Midwest has lost</w:t>
      </w:r>
      <w:r w:rsidRPr="00032BDA">
        <w:rPr>
          <w:rStyle w:val="Emphasis"/>
        </w:rPr>
        <w:t xml:space="preserve"> </w:t>
      </w:r>
      <w:r w:rsidRPr="00032BDA">
        <w:rPr>
          <w:rStyle w:val="StyleUnderline"/>
        </w:rPr>
        <w:t xml:space="preserve"> approximately </w:t>
      </w:r>
      <w:r w:rsidRPr="00032BDA">
        <w:rPr>
          <w:rStyle w:val="Emphasis"/>
          <w:highlight w:val="cyan"/>
        </w:rPr>
        <w:t>57.6 billion metric tons of topsoil</w:t>
      </w:r>
      <w:r w:rsidRPr="00032BDA">
        <w:rPr>
          <w:rStyle w:val="StyleUnderline"/>
          <w:highlight w:val="cyan"/>
        </w:rPr>
        <w:t xml:space="preserve"> since farmers began </w:t>
      </w:r>
      <w:r w:rsidRPr="00032BDA">
        <w:rPr>
          <w:rStyle w:val="Emphasis"/>
          <w:highlight w:val="cyan"/>
        </w:rPr>
        <w:t>tilling the soil</w:t>
      </w:r>
      <w:r w:rsidRPr="00032BDA">
        <w:rPr>
          <w:rStyle w:val="StyleUnderline"/>
          <w:highlight w:val="cyan"/>
        </w:rPr>
        <w:t>,</w:t>
      </w:r>
      <w:r w:rsidRPr="00032BDA">
        <w:rPr>
          <w:rStyle w:val="StyleUnderline"/>
        </w:rPr>
        <w:t xml:space="preserve"> 160 years ago. And </w:t>
      </w:r>
      <w:r w:rsidRPr="00032BDA">
        <w:rPr>
          <w:rStyle w:val="StyleUnderline"/>
          <w:highlight w:val="cyan"/>
        </w:rPr>
        <w:t xml:space="preserve">this is </w:t>
      </w:r>
      <w:r w:rsidRPr="00032BDA">
        <w:rPr>
          <w:rStyle w:val="Emphasis"/>
          <w:highlight w:val="cyan"/>
        </w:rPr>
        <w:t>despite conservation practices</w:t>
      </w:r>
      <w:r w:rsidRPr="00032BDA">
        <w:rPr>
          <w:rStyle w:val="StyleUnderline"/>
        </w:rPr>
        <w:t xml:space="preserve"> put in place</w:t>
      </w:r>
      <w:r w:rsidRPr="007549FE">
        <w:rPr>
          <w:sz w:val="16"/>
        </w:rPr>
        <w:t xml:space="preserve"> in the wake of the Dust Bowl in the 1930s.  </w:t>
      </w:r>
    </w:p>
    <w:p w14:paraId="4D3866FA" w14:textId="77777777" w:rsidR="001044D5" w:rsidRPr="00032BDA" w:rsidRDefault="001044D5" w:rsidP="001044D5">
      <w:pPr>
        <w:rPr>
          <w:rStyle w:val="StyleUnderline"/>
        </w:rPr>
      </w:pPr>
      <w:r w:rsidRPr="00032BDA">
        <w:rPr>
          <w:rStyle w:val="StyleUnderline"/>
        </w:rPr>
        <w:t xml:space="preserve">It’s also clear that much of the </w:t>
      </w:r>
      <w:r w:rsidRPr="00032BDA">
        <w:rPr>
          <w:rStyle w:val="Emphasis"/>
        </w:rPr>
        <w:t>erosion is due to tillage</w:t>
      </w:r>
      <w:r w:rsidRPr="00032BDA">
        <w:rPr>
          <w:rStyle w:val="StyleUnderline"/>
        </w:rPr>
        <w:t>—to plowing</w:t>
      </w:r>
      <w:r w:rsidRPr="007549FE">
        <w:rPr>
          <w:sz w:val="16"/>
        </w:rPr>
        <w:t>. “The modelling that I do shows that tilling has a ‘diffusive’ effect,” says Kwang. “</w:t>
      </w:r>
      <w:r w:rsidRPr="00032BDA">
        <w:rPr>
          <w:rStyle w:val="StyleUnderline"/>
        </w:rPr>
        <w:t xml:space="preserve">It </w:t>
      </w:r>
      <w:r w:rsidRPr="00032BDA">
        <w:rPr>
          <w:rStyle w:val="Emphasis"/>
        </w:rPr>
        <w:t>melts the landscape away</w:t>
      </w:r>
      <w:r w:rsidRPr="00032BDA">
        <w:rPr>
          <w:rStyle w:val="StyleUnderline"/>
        </w:rPr>
        <w:t xml:space="preserve">, flattening higher points in a </w:t>
      </w:r>
      <w:r w:rsidRPr="00032BDA">
        <w:rPr>
          <w:rStyle w:val="StyleUnderline"/>
        </w:rPr>
        <w:lastRenderedPageBreak/>
        <w:t>field and filling in the hollows.” But because the USDA does not explicitly include such “tillage erosion” in its own analysis, it has “</w:t>
      </w:r>
      <w:r w:rsidRPr="00032BDA">
        <w:rPr>
          <w:rStyle w:val="Emphasis"/>
        </w:rPr>
        <w:t>drastically underestimated the rate of erosion</w:t>
      </w:r>
      <w:r w:rsidRPr="00032BDA">
        <w:rPr>
          <w:rStyle w:val="StyleUnderline"/>
        </w:rPr>
        <w:t>” currently at work in the heartland</w:t>
      </w:r>
      <w:r w:rsidRPr="007549FE">
        <w:rPr>
          <w:sz w:val="16"/>
        </w:rPr>
        <w:t>, says Thaler.</w:t>
      </w:r>
    </w:p>
    <w:p w14:paraId="07D3572C" w14:textId="77777777" w:rsidR="001044D5" w:rsidRPr="00032BDA" w:rsidRDefault="001044D5" w:rsidP="001044D5">
      <w:pPr>
        <w:rPr>
          <w:rStyle w:val="StyleUnderline"/>
        </w:rPr>
      </w:pPr>
      <w:r w:rsidRPr="007549FE">
        <w:rPr>
          <w:sz w:val="16"/>
        </w:rPr>
        <w:t>“</w:t>
      </w:r>
      <w:r w:rsidRPr="00032BDA">
        <w:rPr>
          <w:rStyle w:val="StyleUnderline"/>
        </w:rPr>
        <w:t xml:space="preserve">As </w:t>
      </w:r>
      <w:r w:rsidRPr="00032BDA">
        <w:rPr>
          <w:rStyle w:val="StyleUnderline"/>
          <w:highlight w:val="cyan"/>
        </w:rPr>
        <w:t xml:space="preserve">erosion </w:t>
      </w:r>
      <w:r w:rsidRPr="00032BDA">
        <w:rPr>
          <w:rStyle w:val="StyleUnderline"/>
        </w:rPr>
        <w:t xml:space="preserve">degrades our soils, it </w:t>
      </w:r>
      <w:r w:rsidRPr="00032BDA">
        <w:rPr>
          <w:rStyle w:val="Emphasis"/>
          <w:highlight w:val="cyan"/>
        </w:rPr>
        <w:t>reduces our ability to grow food</w:t>
      </w:r>
      <w:r w:rsidRPr="007549FE">
        <w:rPr>
          <w:sz w:val="16"/>
        </w:rPr>
        <w:t>,” says Larsen. “Combine this with increasing global population and climate stress, and we have a real problem.”</w:t>
      </w:r>
      <w:r w:rsidRPr="00032BDA">
        <w:rPr>
          <w:rStyle w:val="StyleUnderline"/>
        </w:rPr>
        <w:t xml:space="preserve"> The team suggests that </w:t>
      </w:r>
      <w:r w:rsidRPr="00032BDA">
        <w:rPr>
          <w:rStyle w:val="StyleUnderline"/>
          <w:highlight w:val="cyan"/>
        </w:rPr>
        <w:t xml:space="preserve">more </w:t>
      </w:r>
      <w:r w:rsidRPr="00032BDA">
        <w:rPr>
          <w:rStyle w:val="Emphasis"/>
          <w:highlight w:val="cyan"/>
        </w:rPr>
        <w:t>sustainable practice</w:t>
      </w:r>
      <w:r w:rsidRPr="007549FE">
        <w:rPr>
          <w:sz w:val="16"/>
        </w:rPr>
        <w:t>,</w:t>
      </w:r>
      <w:r w:rsidRPr="00032BDA">
        <w:rPr>
          <w:rStyle w:val="StyleUnderline"/>
        </w:rPr>
        <w:t xml:space="preserve"> such as </w:t>
      </w:r>
      <w:r w:rsidRPr="00032BDA">
        <w:rPr>
          <w:rStyle w:val="StyleUnderline"/>
          <w:highlight w:val="cyan"/>
        </w:rPr>
        <w:t>no-till farming and soil regeneration, “will</w:t>
      </w:r>
      <w:r w:rsidRPr="00032BDA">
        <w:rPr>
          <w:rStyle w:val="StyleUnderline"/>
        </w:rPr>
        <w:t xml:space="preserve"> likely </w:t>
      </w:r>
      <w:r w:rsidRPr="00032BDA">
        <w:rPr>
          <w:rStyle w:val="StyleUnderline"/>
          <w:highlight w:val="cyan"/>
        </w:rPr>
        <w:t xml:space="preserve">be </w:t>
      </w:r>
      <w:r w:rsidRPr="00032BDA">
        <w:rPr>
          <w:rStyle w:val="Emphasis"/>
          <w:highlight w:val="cyan"/>
        </w:rPr>
        <w:t>required to reduce soil erosion rates</w:t>
      </w:r>
      <w:r w:rsidRPr="00032BDA">
        <w:rPr>
          <w:rStyle w:val="StyleUnderline"/>
        </w:rPr>
        <w:t xml:space="preserve"> in the Midwest to levels </w:t>
      </w:r>
      <w:r w:rsidRPr="00032BDA">
        <w:rPr>
          <w:rStyle w:val="StyleUnderline"/>
          <w:highlight w:val="cyan"/>
        </w:rPr>
        <w:t>that can sustain</w:t>
      </w:r>
      <w:r w:rsidRPr="00032BDA">
        <w:rPr>
          <w:rStyle w:val="StyleUnderline"/>
        </w:rPr>
        <w:t xml:space="preserve"> </w:t>
      </w:r>
      <w:r w:rsidRPr="00032BDA">
        <w:rPr>
          <w:rStyle w:val="Emphasis"/>
        </w:rPr>
        <w:t xml:space="preserve">soil </w:t>
      </w:r>
      <w:r w:rsidRPr="00032BDA">
        <w:rPr>
          <w:rStyle w:val="Emphasis"/>
          <w:highlight w:val="cyan"/>
        </w:rPr>
        <w:t>productivity</w:t>
      </w:r>
      <w:r w:rsidRPr="00032BDA">
        <w:rPr>
          <w:rStyle w:val="Emphasis"/>
        </w:rPr>
        <w:t xml:space="preserve">, ecosystem services, </w:t>
      </w:r>
      <w:r w:rsidRPr="00032BDA">
        <w:rPr>
          <w:rStyle w:val="Emphasis"/>
          <w:highlight w:val="cyan"/>
        </w:rPr>
        <w:t>and long-term prosperity</w:t>
      </w:r>
      <w:r w:rsidRPr="00032BDA">
        <w:rPr>
          <w:rStyle w:val="StyleUnderline"/>
          <w:highlight w:val="cyan"/>
        </w:rPr>
        <w:t>.”</w:t>
      </w:r>
      <w:r w:rsidRPr="00032BDA">
        <w:rPr>
          <w:rStyle w:val="StyleUnderline"/>
        </w:rPr>
        <w:t xml:space="preserve"> </w:t>
      </w:r>
    </w:p>
    <w:p w14:paraId="51C3D800" w14:textId="77777777" w:rsidR="001044D5" w:rsidRPr="00E0718B" w:rsidRDefault="001044D5" w:rsidP="001044D5"/>
    <w:p w14:paraId="4ECDC859" w14:textId="77777777" w:rsidR="00AC50EC" w:rsidRDefault="00AC50EC" w:rsidP="00F80A4C">
      <w:pPr>
        <w:pStyle w:val="Heading3"/>
      </w:pPr>
      <w:r>
        <w:lastRenderedPageBreak/>
        <w:t>GPW Impact---2AC</w:t>
      </w:r>
    </w:p>
    <w:p w14:paraId="216BA65F" w14:textId="77777777" w:rsidR="00AC50EC" w:rsidRDefault="00AC50EC" w:rsidP="00AC50EC">
      <w:pPr>
        <w:pStyle w:val="Heading4"/>
      </w:pPr>
      <w:r>
        <w:t xml:space="preserve">Great power war is an </w:t>
      </w:r>
      <w:r w:rsidRPr="000A6910">
        <w:rPr>
          <w:u w:val="single"/>
        </w:rPr>
        <w:t>existential risk factor</w:t>
      </w:r>
      <w:r>
        <w:t>.</w:t>
      </w:r>
    </w:p>
    <w:p w14:paraId="39DA4508" w14:textId="77777777" w:rsidR="00AC50EC" w:rsidRDefault="00AC50EC" w:rsidP="00AC50EC">
      <w:r w:rsidRPr="004E3229">
        <w:rPr>
          <w:rStyle w:val="Style13ptBold"/>
        </w:rPr>
        <w:t>Clare, 21</w:t>
      </w:r>
      <w:r>
        <w:t xml:space="preserve">—Research Fellow, Forethought Foundation for Global Priorities Research (Stephen, “Great Power Conflict,” </w:t>
      </w:r>
      <w:r>
        <w:rPr>
          <w:i/>
        </w:rPr>
        <w:t>Founders Pledge</w:t>
      </w:r>
      <w:r>
        <w:t>, November 2021, dml)</w:t>
      </w:r>
    </w:p>
    <w:p w14:paraId="0597186E" w14:textId="77777777" w:rsidR="00AC50EC" w:rsidRPr="004E6C47" w:rsidRDefault="00AC50EC" w:rsidP="00AC50EC">
      <w:pPr>
        <w:rPr>
          <w:sz w:val="14"/>
          <w:szCs w:val="14"/>
        </w:rPr>
      </w:pPr>
      <w:r w:rsidRPr="004E6C47">
        <w:rPr>
          <w:sz w:val="14"/>
          <w:szCs w:val="14"/>
        </w:rPr>
        <w:t xml:space="preserve">This report explores issues at the intersection of international relations, conflict studies, and longtermism.l In it, we draw extensively on the mainstream international relations literature but focus specifically on understanding the potential effects of war on the long-term future. Taking </w:t>
      </w:r>
      <w:r w:rsidRPr="001608DC">
        <w:rPr>
          <w:rStyle w:val="StyleUnderline"/>
        </w:rPr>
        <w:t xml:space="preserve">a </w:t>
      </w:r>
      <w:r w:rsidRPr="00176118">
        <w:rPr>
          <w:rStyle w:val="Emphasis"/>
        </w:rPr>
        <w:t>long-term view</w:t>
      </w:r>
      <w:r w:rsidRPr="001608DC">
        <w:rPr>
          <w:rStyle w:val="StyleUnderline"/>
        </w:rPr>
        <w:t xml:space="preserve"> focuses our attention on the risk a Great Power war poses to </w:t>
      </w:r>
      <w:r w:rsidRPr="00176118">
        <w:rPr>
          <w:rStyle w:val="Emphasis"/>
        </w:rPr>
        <w:t>humanity's future potential</w:t>
      </w:r>
      <w:r w:rsidRPr="004E6C47">
        <w:rPr>
          <w:sz w:val="14"/>
          <w:szCs w:val="14"/>
        </w:rPr>
        <w:t xml:space="preserve">. </w:t>
      </w:r>
      <w:r w:rsidRPr="00176118">
        <w:rPr>
          <w:rStyle w:val="Emphasis"/>
          <w:highlight w:val="cyan"/>
        </w:rPr>
        <w:t>Extinction</w:t>
      </w:r>
      <w:r w:rsidRPr="004E6C47">
        <w:rPr>
          <w:sz w:val="14"/>
          <w:szCs w:val="14"/>
        </w:rPr>
        <w:t xml:space="preserve">, </w:t>
      </w:r>
      <w:r w:rsidRPr="001608DC">
        <w:rPr>
          <w:rStyle w:val="StyleUnderline"/>
        </w:rPr>
        <w:t xml:space="preserve">an </w:t>
      </w:r>
      <w:r w:rsidRPr="00176118">
        <w:rPr>
          <w:rStyle w:val="Emphasis"/>
          <w:highlight w:val="cyan"/>
        </w:rPr>
        <w:t>unrecoverable collapse</w:t>
      </w:r>
      <w:r w:rsidRPr="001608DC">
        <w:rPr>
          <w:rStyle w:val="StyleUnderline"/>
        </w:rPr>
        <w:t xml:space="preserve"> of civilization</w:t>
      </w:r>
      <w:r w:rsidRPr="004E6C47">
        <w:rPr>
          <w:sz w:val="14"/>
          <w:szCs w:val="14"/>
        </w:rPr>
        <w:t xml:space="preserve">, </w:t>
      </w:r>
      <w:r w:rsidRPr="00BD302F">
        <w:rPr>
          <w:rStyle w:val="StyleUnderline"/>
          <w:highlight w:val="cyan"/>
        </w:rPr>
        <w:t>or</w:t>
      </w:r>
      <w:r w:rsidRPr="001608DC">
        <w:rPr>
          <w:rStyle w:val="StyleUnderline"/>
        </w:rPr>
        <w:t xml:space="preserve"> a </w:t>
      </w:r>
      <w:r w:rsidRPr="00176118">
        <w:rPr>
          <w:rStyle w:val="Emphasis"/>
          <w:highlight w:val="cyan"/>
        </w:rPr>
        <w:t>permanent end</w:t>
      </w:r>
      <w:r w:rsidRPr="00BD302F">
        <w:rPr>
          <w:rStyle w:val="StyleUnderline"/>
          <w:highlight w:val="cyan"/>
        </w:rPr>
        <w:t xml:space="preserve"> to</w:t>
      </w:r>
      <w:r w:rsidRPr="001608DC">
        <w:rPr>
          <w:rStyle w:val="StyleUnderline"/>
        </w:rPr>
        <w:t xml:space="preserve"> humanity's </w:t>
      </w:r>
      <w:r w:rsidRPr="00BD302F">
        <w:rPr>
          <w:rStyle w:val="StyleUnderline"/>
          <w:highlight w:val="cyan"/>
        </w:rPr>
        <w:t>growth</w:t>
      </w:r>
      <w:r w:rsidRPr="004E6C47">
        <w:rPr>
          <w:sz w:val="14"/>
          <w:szCs w:val="14"/>
        </w:rPr>
        <w:t xml:space="preserve"> and progress </w:t>
      </w:r>
      <w:r w:rsidRPr="001608DC">
        <w:rPr>
          <w:rStyle w:val="StyleUnderline"/>
        </w:rPr>
        <w:t>would</w:t>
      </w:r>
      <w:r w:rsidRPr="004E6C47">
        <w:rPr>
          <w:sz w:val="14"/>
          <w:szCs w:val="14"/>
        </w:rPr>
        <w:t xml:space="preserve"> all </w:t>
      </w:r>
      <w:r w:rsidRPr="00176118">
        <w:rPr>
          <w:rStyle w:val="Emphasis"/>
          <w:highlight w:val="cyan"/>
        </w:rPr>
        <w:t>destroy</w:t>
      </w:r>
      <w:r w:rsidRPr="001608DC">
        <w:rPr>
          <w:rStyle w:val="StyleUnderline"/>
        </w:rPr>
        <w:t xml:space="preserve"> the long-term potential of </w:t>
      </w:r>
      <w:r w:rsidRPr="00BD302F">
        <w:rPr>
          <w:rStyle w:val="StyleUnderline"/>
          <w:highlight w:val="cyan"/>
        </w:rPr>
        <w:t>our species</w:t>
      </w:r>
      <w:r w:rsidRPr="004E6C47">
        <w:rPr>
          <w:sz w:val="14"/>
          <w:szCs w:val="14"/>
        </w:rPr>
        <w:t xml:space="preserve">. We call events that could lead to one of </w:t>
      </w:r>
      <w:r w:rsidRPr="001608DC">
        <w:rPr>
          <w:rStyle w:val="StyleUnderline"/>
        </w:rPr>
        <w:t>these</w:t>
      </w:r>
      <w:r w:rsidRPr="004E6C47">
        <w:rPr>
          <w:sz w:val="14"/>
          <w:szCs w:val="14"/>
        </w:rPr>
        <w:t xml:space="preserve"> scenarios </w:t>
      </w:r>
      <w:r w:rsidRPr="00176118">
        <w:rPr>
          <w:rStyle w:val="Emphasis"/>
        </w:rPr>
        <w:t>existential risks</w:t>
      </w:r>
      <w:r w:rsidRPr="004E6C47">
        <w:rPr>
          <w:sz w:val="14"/>
          <w:szCs w:val="14"/>
        </w:rPr>
        <w:t xml:space="preserve"> .2 Such an event, if it occurred, would be unprecedented in human history. It </w:t>
      </w:r>
      <w:r w:rsidRPr="001608DC">
        <w:rPr>
          <w:rStyle w:val="StyleUnderline"/>
        </w:rPr>
        <w:t xml:space="preserve">would </w:t>
      </w:r>
      <w:r w:rsidRPr="00BD302F">
        <w:rPr>
          <w:rStyle w:val="StyleUnderline"/>
          <w:highlight w:val="cyan"/>
        </w:rPr>
        <w:t xml:space="preserve">cause </w:t>
      </w:r>
      <w:r w:rsidRPr="00176118">
        <w:rPr>
          <w:rStyle w:val="Emphasis"/>
          <w:highlight w:val="cyan"/>
        </w:rPr>
        <w:t>unimaginable suffering</w:t>
      </w:r>
      <w:r w:rsidRPr="001608DC">
        <w:rPr>
          <w:rStyle w:val="StyleUnderline"/>
        </w:rPr>
        <w:t xml:space="preserve"> for everyone alive today </w:t>
      </w:r>
      <w:r w:rsidRPr="00BD302F">
        <w:rPr>
          <w:rStyle w:val="StyleUnderline"/>
          <w:highlight w:val="cyan"/>
        </w:rPr>
        <w:t xml:space="preserve">and </w:t>
      </w:r>
      <w:r w:rsidRPr="00176118">
        <w:rPr>
          <w:rStyle w:val="Emphasis"/>
          <w:highlight w:val="cyan"/>
        </w:rPr>
        <w:t>extinguish</w:t>
      </w:r>
      <w:r w:rsidRPr="001608DC">
        <w:rPr>
          <w:rStyle w:val="StyleUnderline"/>
        </w:rPr>
        <w:t xml:space="preserve"> any </w:t>
      </w:r>
      <w:r w:rsidRPr="00BD302F">
        <w:rPr>
          <w:rStyle w:val="StyleUnderline"/>
          <w:highlight w:val="cyan"/>
        </w:rPr>
        <w:t xml:space="preserve">possibility for </w:t>
      </w:r>
      <w:r w:rsidRPr="00176118">
        <w:rPr>
          <w:rStyle w:val="Emphasis"/>
          <w:highlight w:val="cyan"/>
        </w:rPr>
        <w:t>trillions</w:t>
      </w:r>
      <w:r w:rsidRPr="001608DC">
        <w:rPr>
          <w:rStyle w:val="StyleUnderline"/>
        </w:rPr>
        <w:t xml:space="preserve"> of our would-be descendants </w:t>
      </w:r>
      <w:r w:rsidRPr="00BD302F">
        <w:rPr>
          <w:rStyle w:val="StyleUnderline"/>
          <w:highlight w:val="cyan"/>
        </w:rPr>
        <w:t>to live happy lives</w:t>
      </w:r>
      <w:r w:rsidRPr="004E6C47">
        <w:rPr>
          <w:sz w:val="14"/>
          <w:szCs w:val="14"/>
        </w:rPr>
        <w:t xml:space="preserve">. </w:t>
      </w:r>
    </w:p>
    <w:p w14:paraId="1090E33E" w14:textId="77777777" w:rsidR="00AC50EC" w:rsidRPr="004E6C47" w:rsidRDefault="00AC50EC" w:rsidP="00AC50EC">
      <w:pPr>
        <w:rPr>
          <w:sz w:val="14"/>
          <w:szCs w:val="14"/>
        </w:rPr>
      </w:pPr>
      <w:r w:rsidRPr="00176118">
        <w:rPr>
          <w:rStyle w:val="Emphasis"/>
        </w:rPr>
        <w:t>Some</w:t>
      </w:r>
      <w:r w:rsidRPr="004E6C47">
        <w:rPr>
          <w:sz w:val="14"/>
          <w:szCs w:val="14"/>
        </w:rPr>
        <w:t xml:space="preserve"> of these global catastrophic risks, like an asteroid impact, </w:t>
      </w:r>
      <w:r w:rsidRPr="001608DC">
        <w:rPr>
          <w:rStyle w:val="StyleUnderline"/>
        </w:rPr>
        <w:t xml:space="preserve">are </w:t>
      </w:r>
      <w:r w:rsidRPr="00176118">
        <w:rPr>
          <w:rStyle w:val="Emphasis"/>
        </w:rPr>
        <w:t>direct</w:t>
      </w:r>
      <w:r w:rsidRPr="001608DC">
        <w:rPr>
          <w:rStyle w:val="StyleUnderline"/>
        </w:rPr>
        <w:t xml:space="preserve"> risks</w:t>
      </w:r>
      <w:r w:rsidRPr="004E6C47">
        <w:rPr>
          <w:sz w:val="14"/>
          <w:szCs w:val="14"/>
        </w:rPr>
        <w:t xml:space="preserve">. </w:t>
      </w:r>
      <w:r w:rsidRPr="001608DC">
        <w:rPr>
          <w:rStyle w:val="StyleUnderline"/>
        </w:rPr>
        <w:t xml:space="preserve">By </w:t>
      </w:r>
      <w:r w:rsidRPr="00176118">
        <w:rPr>
          <w:rStyle w:val="Emphasis"/>
        </w:rPr>
        <w:t>contrast</w:t>
      </w:r>
      <w:r w:rsidRPr="004E6C47">
        <w:rPr>
          <w:sz w:val="14"/>
          <w:szCs w:val="14"/>
        </w:rPr>
        <w:t xml:space="preserve">, </w:t>
      </w:r>
      <w:r w:rsidRPr="00BD302F">
        <w:rPr>
          <w:rStyle w:val="StyleUnderline"/>
          <w:highlight w:val="cyan"/>
        </w:rPr>
        <w:t xml:space="preserve">Great Power conflict is a </w:t>
      </w:r>
      <w:r w:rsidRPr="00176118">
        <w:rPr>
          <w:rStyle w:val="Emphasis"/>
          <w:highlight w:val="cyan"/>
        </w:rPr>
        <w:t>risk factor</w:t>
      </w:r>
      <w:r w:rsidRPr="004E6C47">
        <w:rPr>
          <w:sz w:val="14"/>
          <w:szCs w:val="14"/>
        </w:rPr>
        <w:t xml:space="preserve">: it is </w:t>
      </w:r>
      <w:r w:rsidRPr="00176118">
        <w:rPr>
          <w:rStyle w:val="Emphasis"/>
        </w:rPr>
        <w:t>connected</w:t>
      </w:r>
      <w:r w:rsidRPr="001608DC">
        <w:rPr>
          <w:rStyle w:val="StyleUnderline"/>
        </w:rPr>
        <w:t xml:space="preserve"> to multiple other risks</w:t>
      </w:r>
      <w:r w:rsidRPr="004E6C47">
        <w:rPr>
          <w:sz w:val="14"/>
          <w:szCs w:val="14"/>
        </w:rPr>
        <w:t xml:space="preserve">, and </w:t>
      </w:r>
      <w:r w:rsidRPr="00176118">
        <w:rPr>
          <w:rStyle w:val="Emphasis"/>
          <w:highlight w:val="cyan"/>
        </w:rPr>
        <w:t>raising</w:t>
      </w:r>
      <w:r w:rsidRPr="00BD302F">
        <w:rPr>
          <w:rStyle w:val="StyleUnderline"/>
          <w:highlight w:val="cyan"/>
        </w:rPr>
        <w:t xml:space="preserve"> or </w:t>
      </w:r>
      <w:r w:rsidRPr="00176118">
        <w:rPr>
          <w:rStyle w:val="Emphasis"/>
          <w:highlight w:val="cyan"/>
        </w:rPr>
        <w:t>lowering</w:t>
      </w:r>
      <w:r w:rsidRPr="00BD302F">
        <w:rPr>
          <w:rStyle w:val="StyleUnderline"/>
          <w:highlight w:val="cyan"/>
        </w:rPr>
        <w:t xml:space="preserve"> the amount</w:t>
      </w:r>
      <w:r w:rsidRPr="001608DC">
        <w:rPr>
          <w:rStyle w:val="StyleUnderline"/>
        </w:rPr>
        <w:t xml:space="preserve"> of conflict </w:t>
      </w:r>
      <w:r w:rsidRPr="00BD302F">
        <w:rPr>
          <w:rStyle w:val="StyleUnderline"/>
          <w:highlight w:val="cyan"/>
        </w:rPr>
        <w:t>affects</w:t>
      </w:r>
      <w:r w:rsidRPr="001608DC">
        <w:rPr>
          <w:rStyle w:val="StyleUnderline"/>
        </w:rPr>
        <w:t xml:space="preserve"> the seriousness of</w:t>
      </w:r>
      <w:r w:rsidRPr="004E6C47">
        <w:rPr>
          <w:sz w:val="14"/>
          <w:szCs w:val="14"/>
        </w:rPr>
        <w:t xml:space="preserve"> the </w:t>
      </w:r>
      <w:r w:rsidRPr="00BD302F">
        <w:rPr>
          <w:rStyle w:val="StyleUnderline"/>
          <w:highlight w:val="cyan"/>
        </w:rPr>
        <w:t>threats</w:t>
      </w:r>
      <w:r w:rsidRPr="004E6C47">
        <w:rPr>
          <w:sz w:val="14"/>
          <w:szCs w:val="14"/>
        </w:rPr>
        <w:t xml:space="preserve"> we face </w:t>
      </w:r>
      <w:r w:rsidRPr="00BD302F">
        <w:rPr>
          <w:rStyle w:val="StyleUnderline"/>
          <w:highlight w:val="cyan"/>
        </w:rPr>
        <w:t>in</w:t>
      </w:r>
      <w:r w:rsidRPr="004E6C47">
        <w:rPr>
          <w:sz w:val="14"/>
          <w:szCs w:val="14"/>
        </w:rPr>
        <w:t xml:space="preserve"> these </w:t>
      </w:r>
      <w:r w:rsidRPr="00176118">
        <w:rPr>
          <w:rStyle w:val="Emphasis"/>
          <w:highlight w:val="cyan"/>
        </w:rPr>
        <w:t>other areas</w:t>
      </w:r>
      <w:r w:rsidRPr="004E6C47">
        <w:rPr>
          <w:sz w:val="14"/>
          <w:szCs w:val="14"/>
        </w:rPr>
        <w:t xml:space="preserve">. In section 4 of this report we consider several concrete pathways through which </w:t>
      </w:r>
      <w:r w:rsidRPr="001608DC">
        <w:rPr>
          <w:rStyle w:val="StyleUnderline"/>
        </w:rPr>
        <w:t xml:space="preserve">Great Power conflict poses a </w:t>
      </w:r>
      <w:r w:rsidRPr="00176118">
        <w:rPr>
          <w:rStyle w:val="Emphasis"/>
        </w:rPr>
        <w:t>global catastrophic risk</w:t>
      </w:r>
      <w:r w:rsidRPr="004E6C47">
        <w:rPr>
          <w:sz w:val="14"/>
          <w:szCs w:val="14"/>
        </w:rPr>
        <w:t xml:space="preserve">. We will sort these pathways into three broad categories. </w:t>
      </w:r>
    </w:p>
    <w:p w14:paraId="216A8C9B" w14:textId="77777777" w:rsidR="00AC50EC" w:rsidRPr="004E6C47" w:rsidRDefault="00AC50EC" w:rsidP="00AC50EC">
      <w:pPr>
        <w:rPr>
          <w:sz w:val="14"/>
          <w:szCs w:val="14"/>
        </w:rPr>
      </w:pPr>
      <w:r w:rsidRPr="004E6C47">
        <w:rPr>
          <w:sz w:val="14"/>
          <w:szCs w:val="14"/>
        </w:rPr>
        <w:t xml:space="preserve">First, we consider ways in which Great Power conflict poses a risk </w:t>
      </w:r>
      <w:r w:rsidRPr="00BD302F">
        <w:rPr>
          <w:rStyle w:val="StyleUnderline"/>
          <w:highlight w:val="cyan"/>
        </w:rPr>
        <w:t xml:space="preserve">even </w:t>
      </w:r>
      <w:r w:rsidRPr="00176118">
        <w:rPr>
          <w:rStyle w:val="Emphasis"/>
          <w:highlight w:val="cyan"/>
        </w:rPr>
        <w:t>without</w:t>
      </w:r>
      <w:r w:rsidRPr="001608DC">
        <w:rPr>
          <w:rStyle w:val="StyleUnderline"/>
        </w:rPr>
        <w:t xml:space="preserve"> a </w:t>
      </w:r>
      <w:r w:rsidRPr="00BD302F">
        <w:rPr>
          <w:rStyle w:val="StyleUnderline"/>
          <w:highlight w:val="cyan"/>
        </w:rPr>
        <w:t>full-blown war</w:t>
      </w:r>
      <w:r w:rsidRPr="001608DC">
        <w:rPr>
          <w:rStyle w:val="StyleUnderline"/>
        </w:rPr>
        <w:t xml:space="preserve"> breaking out</w:t>
      </w:r>
      <w:r w:rsidRPr="004E6C47">
        <w:rPr>
          <w:sz w:val="14"/>
          <w:szCs w:val="14"/>
        </w:rPr>
        <w:t xml:space="preserve">. For example, </w:t>
      </w:r>
      <w:r w:rsidRPr="00BD302F">
        <w:rPr>
          <w:rStyle w:val="StyleUnderline"/>
          <w:highlight w:val="cyan"/>
        </w:rPr>
        <w:t xml:space="preserve">a new Cold War could </w:t>
      </w:r>
      <w:r w:rsidRPr="00176118">
        <w:rPr>
          <w:rStyle w:val="Emphasis"/>
          <w:highlight w:val="cyan"/>
        </w:rPr>
        <w:t>hasten</w:t>
      </w:r>
      <w:r w:rsidRPr="001608DC">
        <w:rPr>
          <w:rStyle w:val="StyleUnderline"/>
        </w:rPr>
        <w:t xml:space="preserve"> the development of </w:t>
      </w:r>
      <w:r w:rsidRPr="00BD302F">
        <w:rPr>
          <w:rStyle w:val="StyleUnderline"/>
          <w:highlight w:val="cyan"/>
        </w:rPr>
        <w:t>dangerous</w:t>
      </w:r>
      <w:r w:rsidRPr="001608DC">
        <w:rPr>
          <w:rStyle w:val="StyleUnderline"/>
        </w:rPr>
        <w:t xml:space="preserve"> </w:t>
      </w:r>
      <w:r w:rsidRPr="00BD302F">
        <w:rPr>
          <w:rStyle w:val="StyleUnderline"/>
          <w:highlight w:val="cyan"/>
        </w:rPr>
        <w:t>tech</w:t>
      </w:r>
      <w:r w:rsidRPr="001608DC">
        <w:rPr>
          <w:rStyle w:val="StyleUnderline"/>
        </w:rPr>
        <w:t xml:space="preserve">nologies </w:t>
      </w:r>
      <w:r w:rsidRPr="00BD302F">
        <w:rPr>
          <w:rStyle w:val="StyleUnderline"/>
          <w:highlight w:val="cyan"/>
        </w:rPr>
        <w:t>or cause</w:t>
      </w:r>
      <w:r w:rsidRPr="001608DC">
        <w:rPr>
          <w:rStyle w:val="StyleUnderline"/>
        </w:rPr>
        <w:t xml:space="preserve"> a </w:t>
      </w:r>
      <w:r w:rsidRPr="00176118">
        <w:rPr>
          <w:rStyle w:val="Emphasis"/>
          <w:highlight w:val="cyan"/>
        </w:rPr>
        <w:t>breakdown</w:t>
      </w:r>
      <w:r w:rsidRPr="00BD302F">
        <w:rPr>
          <w:rStyle w:val="StyleUnderline"/>
          <w:highlight w:val="cyan"/>
        </w:rPr>
        <w:t xml:space="preserve"> in cooperation</w:t>
      </w:r>
      <w:r w:rsidRPr="001608DC">
        <w:rPr>
          <w:rStyle w:val="StyleUnderline"/>
        </w:rPr>
        <w:t xml:space="preserve"> that </w:t>
      </w:r>
      <w:r w:rsidRPr="00176118">
        <w:rPr>
          <w:rStyle w:val="Emphasis"/>
        </w:rPr>
        <w:t>precludes</w:t>
      </w:r>
      <w:r w:rsidRPr="001608DC">
        <w:rPr>
          <w:rStyle w:val="StyleUnderline"/>
        </w:rPr>
        <w:t xml:space="preserve"> international agreements </w:t>
      </w:r>
      <w:r w:rsidRPr="00BD302F">
        <w:rPr>
          <w:rStyle w:val="StyleUnderline"/>
          <w:highlight w:val="cyan"/>
        </w:rPr>
        <w:t xml:space="preserve">to mitigate </w:t>
      </w:r>
      <w:r w:rsidRPr="00176118">
        <w:rPr>
          <w:rStyle w:val="Emphasis"/>
          <w:highlight w:val="cyan"/>
        </w:rPr>
        <w:t>other</w:t>
      </w:r>
      <w:r w:rsidRPr="00BD302F">
        <w:rPr>
          <w:rStyle w:val="StyleUnderline"/>
          <w:highlight w:val="cyan"/>
        </w:rPr>
        <w:t xml:space="preserve"> existential risks</w:t>
      </w:r>
      <w:r w:rsidRPr="004E6C47">
        <w:rPr>
          <w:sz w:val="14"/>
          <w:szCs w:val="14"/>
        </w:rPr>
        <w:t xml:space="preserve">. Second, </w:t>
      </w:r>
      <w:r w:rsidRPr="001608DC">
        <w:rPr>
          <w:rStyle w:val="StyleUnderline"/>
        </w:rPr>
        <w:t xml:space="preserve">a Great Power war could </w:t>
      </w:r>
      <w:r w:rsidRPr="00176118">
        <w:rPr>
          <w:rStyle w:val="Emphasis"/>
        </w:rPr>
        <w:t>itself</w:t>
      </w:r>
      <w:r w:rsidRPr="001608DC">
        <w:rPr>
          <w:rStyle w:val="StyleUnderline"/>
        </w:rPr>
        <w:t xml:space="preserve"> be a global catastrophic risk</w:t>
      </w:r>
      <w:r w:rsidRPr="004E6C47">
        <w:rPr>
          <w:sz w:val="14"/>
          <w:szCs w:val="14"/>
        </w:rPr>
        <w:t xml:space="preserve">. In an all-out war between Great Power nations, </w:t>
      </w:r>
      <w:r w:rsidRPr="001608DC">
        <w:rPr>
          <w:rStyle w:val="StyleUnderline"/>
        </w:rPr>
        <w:t xml:space="preserve">weapons with the potential to </w:t>
      </w:r>
      <w:r w:rsidRPr="00176118">
        <w:rPr>
          <w:rStyle w:val="Emphasis"/>
        </w:rPr>
        <w:t>kill everyone on earth</w:t>
      </w:r>
      <w:r w:rsidRPr="001608DC">
        <w:rPr>
          <w:rStyle w:val="StyleUnderline"/>
        </w:rPr>
        <w:t xml:space="preserve"> or </w:t>
      </w:r>
      <w:r w:rsidRPr="00176118">
        <w:rPr>
          <w:rStyle w:val="Emphasis"/>
        </w:rPr>
        <w:t>irreparably damage civilization</w:t>
      </w:r>
      <w:r w:rsidRPr="001608DC">
        <w:rPr>
          <w:rStyle w:val="StyleUnderline"/>
        </w:rPr>
        <w:t xml:space="preserve"> could be used</w:t>
      </w:r>
      <w:r w:rsidRPr="004E6C47">
        <w:rPr>
          <w:sz w:val="14"/>
          <w:szCs w:val="14"/>
        </w:rPr>
        <w:t xml:space="preserve">. Or, </w:t>
      </w:r>
      <w:r w:rsidRPr="001608DC">
        <w:rPr>
          <w:rStyle w:val="StyleUnderline"/>
        </w:rPr>
        <w:t xml:space="preserve">in the </w:t>
      </w:r>
      <w:r w:rsidRPr="00176118">
        <w:rPr>
          <w:rStyle w:val="Emphasis"/>
        </w:rPr>
        <w:t>aftermath</w:t>
      </w:r>
      <w:r w:rsidRPr="004E6C47">
        <w:rPr>
          <w:sz w:val="14"/>
          <w:szCs w:val="14"/>
        </w:rPr>
        <w:t xml:space="preserve"> of a major war, </w:t>
      </w:r>
      <w:r w:rsidRPr="00BD302F">
        <w:rPr>
          <w:rStyle w:val="StyleUnderline"/>
          <w:highlight w:val="cyan"/>
        </w:rPr>
        <w:t>the victorious side could</w:t>
      </w:r>
      <w:r w:rsidRPr="004E6C47">
        <w:rPr>
          <w:sz w:val="14"/>
          <w:szCs w:val="14"/>
        </w:rPr>
        <w:t xml:space="preserve"> emerge as a global hegemon that is able to </w:t>
      </w:r>
      <w:r w:rsidRPr="001608DC">
        <w:rPr>
          <w:rStyle w:val="StyleUnderline"/>
        </w:rPr>
        <w:t xml:space="preserve">use advanced technologies to </w:t>
      </w:r>
      <w:r w:rsidRPr="00176118">
        <w:rPr>
          <w:rStyle w:val="Emphasis"/>
          <w:highlight w:val="cyan"/>
        </w:rPr>
        <w:t>lock in</w:t>
      </w:r>
      <w:r w:rsidRPr="004E6C47">
        <w:rPr>
          <w:sz w:val="14"/>
          <w:szCs w:val="14"/>
        </w:rPr>
        <w:t xml:space="preserve"> its </w:t>
      </w:r>
      <w:r w:rsidRPr="00176118">
        <w:rPr>
          <w:rStyle w:val="Emphasis"/>
          <w:highlight w:val="cyan"/>
        </w:rPr>
        <w:t>sub-optimal values</w:t>
      </w:r>
      <w:r w:rsidRPr="004E6C47">
        <w:rPr>
          <w:sz w:val="14"/>
          <w:szCs w:val="14"/>
        </w:rPr>
        <w:t xml:space="preserve">. 3 Third, </w:t>
      </w:r>
      <w:r w:rsidRPr="001608DC">
        <w:rPr>
          <w:rStyle w:val="StyleUnderline"/>
        </w:rPr>
        <w:t xml:space="preserve">a Great Power </w:t>
      </w:r>
      <w:r w:rsidRPr="00BD302F">
        <w:rPr>
          <w:rStyle w:val="StyleUnderline"/>
          <w:highlight w:val="cyan"/>
        </w:rPr>
        <w:t>war could</w:t>
      </w:r>
      <w:r w:rsidRPr="001608DC">
        <w:rPr>
          <w:rStyle w:val="StyleUnderline"/>
        </w:rPr>
        <w:t xml:space="preserve"> </w:t>
      </w:r>
      <w:r w:rsidRPr="00176118">
        <w:rPr>
          <w:rStyle w:val="Emphasis"/>
        </w:rPr>
        <w:t>weaken</w:t>
      </w:r>
      <w:r w:rsidRPr="001608DC">
        <w:rPr>
          <w:rStyle w:val="StyleUnderline"/>
        </w:rPr>
        <w:t xml:space="preserve"> humanity and </w:t>
      </w:r>
      <w:r w:rsidRPr="00BD302F">
        <w:rPr>
          <w:rStyle w:val="StyleUnderline"/>
          <w:highlight w:val="cyan"/>
        </w:rPr>
        <w:t xml:space="preserve">leave us </w:t>
      </w:r>
      <w:r w:rsidRPr="00176118">
        <w:rPr>
          <w:rStyle w:val="Emphasis"/>
        </w:rPr>
        <w:t xml:space="preserve">more </w:t>
      </w:r>
      <w:r w:rsidRPr="00176118">
        <w:rPr>
          <w:rStyle w:val="Emphasis"/>
          <w:highlight w:val="cyan"/>
        </w:rPr>
        <w:t>vulnerable</w:t>
      </w:r>
      <w:r w:rsidRPr="001608DC">
        <w:rPr>
          <w:rStyle w:val="StyleUnderline"/>
        </w:rPr>
        <w:t xml:space="preserve"> to subsequent disasters</w:t>
      </w:r>
      <w:r w:rsidRPr="004E6C47">
        <w:rPr>
          <w:sz w:val="14"/>
          <w:szCs w:val="14"/>
        </w:rPr>
        <w:t xml:space="preserve">, like a serious pandemic. </w:t>
      </w:r>
    </w:p>
    <w:p w14:paraId="0FA0C9F0" w14:textId="77777777" w:rsidR="00AC50EC" w:rsidRPr="000A6910" w:rsidRDefault="00AC50EC" w:rsidP="00AC50EC"/>
    <w:p w14:paraId="593355B3" w14:textId="77777777" w:rsidR="00AC50EC" w:rsidRPr="00AC50EC" w:rsidRDefault="00AC50EC" w:rsidP="00AC50EC"/>
    <w:p w14:paraId="7D06F945" w14:textId="0A43317A" w:rsidR="00F80A4C" w:rsidRDefault="00F80A4C" w:rsidP="00F80A4C">
      <w:pPr>
        <w:pStyle w:val="Heading3"/>
      </w:pPr>
      <w:r>
        <w:lastRenderedPageBreak/>
        <w:t>AT: Heg Bad---2AC</w:t>
      </w:r>
    </w:p>
    <w:p w14:paraId="0F95C155" w14:textId="77777777" w:rsidR="00F80A4C" w:rsidRPr="00190FFB" w:rsidRDefault="00F80A4C" w:rsidP="00F80A4C">
      <w:pPr>
        <w:pStyle w:val="Heading4"/>
        <w:rPr>
          <w:rFonts w:cs="Calibri"/>
        </w:rPr>
      </w:pPr>
      <w:r w:rsidRPr="006639C3">
        <w:rPr>
          <w:rFonts w:cs="Calibri"/>
        </w:rPr>
        <w:t>P</w:t>
      </w:r>
      <w:r w:rsidRPr="00190FFB">
        <w:rPr>
          <w:rFonts w:cs="Calibri"/>
        </w:rPr>
        <w:t xml:space="preserve">ursuit </w:t>
      </w:r>
      <w:r>
        <w:rPr>
          <w:rFonts w:cs="Calibri"/>
        </w:rPr>
        <w:t xml:space="preserve">of military superiority’s </w:t>
      </w:r>
      <w:r w:rsidRPr="00190FFB">
        <w:rPr>
          <w:rFonts w:cs="Calibri"/>
        </w:rPr>
        <w:t>inevitable---</w:t>
      </w:r>
      <w:r>
        <w:rPr>
          <w:rFonts w:cs="Calibri"/>
        </w:rPr>
        <w:t>try-or die for effectiveness</w:t>
      </w:r>
      <w:r w:rsidRPr="00190FFB">
        <w:rPr>
          <w:rFonts w:cs="Calibri"/>
        </w:rPr>
        <w:t xml:space="preserve">. </w:t>
      </w:r>
    </w:p>
    <w:p w14:paraId="7F2697B1" w14:textId="77777777" w:rsidR="00F80A4C" w:rsidRPr="00190FFB" w:rsidRDefault="00F80A4C" w:rsidP="00F80A4C">
      <w:pPr>
        <w:rPr>
          <w:b/>
          <w:bCs/>
          <w:sz w:val="26"/>
        </w:rPr>
      </w:pPr>
      <w:r w:rsidRPr="00190FFB">
        <w:rPr>
          <w:rStyle w:val="Style13ptBold"/>
        </w:rPr>
        <w:t xml:space="preserve">Wright </w:t>
      </w:r>
      <w:r>
        <w:rPr>
          <w:rStyle w:val="Style13ptBold"/>
        </w:rPr>
        <w:t xml:space="preserve">’20 </w:t>
      </w:r>
      <w:r w:rsidRPr="006639C3">
        <w:t>[Thomas; March/April; Director at the Center on the US and Europe and Senior. Fellow, Project on International</w:t>
      </w:r>
      <w:r w:rsidRPr="00190FFB">
        <w:t xml:space="preserve"> Order </w:t>
      </w:r>
      <w:r>
        <w:t>and</w:t>
      </w:r>
      <w:r w:rsidRPr="00190FFB">
        <w:t xml:space="preserve"> Strategy at Brookings</w:t>
      </w:r>
      <w:r>
        <w:t>; Foreign Affairs, “</w:t>
      </w:r>
      <w:r w:rsidRPr="00190FFB">
        <w:t>The Folly of Retrenchment: Why America Can’t Withdraw From the World</w:t>
      </w:r>
      <w:r>
        <w:t xml:space="preserve">,” </w:t>
      </w:r>
      <w:r w:rsidRPr="00190FFB">
        <w:t xml:space="preserve"> https://www.foreignaffairs.com/articles/2020-02-10/folly-retrenchment</w:t>
      </w:r>
      <w:r>
        <w:t>]</w:t>
      </w:r>
    </w:p>
    <w:p w14:paraId="06965BE3" w14:textId="77777777" w:rsidR="00F80A4C" w:rsidRDefault="00F80A4C" w:rsidP="00F80A4C">
      <w:pPr>
        <w:rPr>
          <w:sz w:val="16"/>
        </w:rPr>
      </w:pPr>
      <w:r w:rsidRPr="00190FFB">
        <w:rPr>
          <w:sz w:val="16"/>
        </w:rPr>
        <w:t xml:space="preserve">A fifth problem with </w:t>
      </w:r>
      <w:r w:rsidRPr="00190FFB">
        <w:rPr>
          <w:rStyle w:val="StyleUnderline"/>
          <w:highlight w:val="cyan"/>
        </w:rPr>
        <w:t>retrenchment</w:t>
      </w:r>
      <w:r w:rsidRPr="00190FFB">
        <w:rPr>
          <w:sz w:val="16"/>
        </w:rPr>
        <w:t xml:space="preserve"> is that it </w:t>
      </w:r>
      <w:r w:rsidRPr="00190FFB">
        <w:rPr>
          <w:rStyle w:val="Emphasis"/>
          <w:highlight w:val="cyan"/>
        </w:rPr>
        <w:t>lack</w:t>
      </w:r>
      <w:r w:rsidRPr="006639C3">
        <w:rPr>
          <w:rStyle w:val="Emphasis"/>
          <w:highlight w:val="cyan"/>
        </w:rPr>
        <w:t>s dom</w:t>
      </w:r>
      <w:r w:rsidRPr="00190FFB">
        <w:rPr>
          <w:rStyle w:val="Emphasis"/>
          <w:highlight w:val="cyan"/>
        </w:rPr>
        <w:t>estic support</w:t>
      </w:r>
      <w:r w:rsidRPr="00190FFB">
        <w:rPr>
          <w:sz w:val="16"/>
        </w:rPr>
        <w:t xml:space="preserve">. The </w:t>
      </w:r>
      <w:r w:rsidRPr="00190FFB">
        <w:rPr>
          <w:rStyle w:val="StyleUnderline"/>
        </w:rPr>
        <w:t>American people</w:t>
      </w:r>
      <w:r w:rsidRPr="00190FFB">
        <w:rPr>
          <w:sz w:val="16"/>
        </w:rPr>
        <w:t xml:space="preserve"> </w:t>
      </w:r>
      <w:r w:rsidRPr="00190FFB">
        <w:rPr>
          <w:rStyle w:val="StyleUnderline"/>
        </w:rPr>
        <w:t xml:space="preserve">may favor greater burden sharing, but there is </w:t>
      </w:r>
      <w:r w:rsidRPr="00190FFB">
        <w:rPr>
          <w:rStyle w:val="Emphasis"/>
        </w:rPr>
        <w:t>no evidence</w:t>
      </w:r>
      <w:r w:rsidRPr="00190FFB">
        <w:rPr>
          <w:rStyle w:val="StyleUnderline"/>
        </w:rPr>
        <w:t xml:space="preserve"> that they are onboard with a withdrawal from Europe and Asia. As a survey</w:t>
      </w:r>
      <w:r w:rsidRPr="00190FFB">
        <w:rPr>
          <w:sz w:val="16"/>
        </w:rPr>
        <w:t xml:space="preserve"> conducted in 2019 by the Chicago Council on Global Affairs </w:t>
      </w:r>
      <w:r w:rsidRPr="00190FFB">
        <w:rPr>
          <w:rStyle w:val="StyleUnderline"/>
        </w:rPr>
        <w:t>found</w:t>
      </w:r>
      <w:r w:rsidRPr="00190FFB">
        <w:rPr>
          <w:sz w:val="16"/>
        </w:rPr>
        <w:t xml:space="preserve">, </w:t>
      </w:r>
      <w:r w:rsidRPr="00190FFB">
        <w:rPr>
          <w:rStyle w:val="Emphasis"/>
          <w:highlight w:val="cyan"/>
        </w:rPr>
        <w:t xml:space="preserve">seven out of </w:t>
      </w:r>
      <w:r w:rsidRPr="006639C3">
        <w:rPr>
          <w:rStyle w:val="Emphasis"/>
          <w:highlight w:val="cyan"/>
        </w:rPr>
        <w:t>ten</w:t>
      </w:r>
      <w:r w:rsidRPr="006639C3">
        <w:rPr>
          <w:sz w:val="16"/>
          <w:highlight w:val="cyan"/>
        </w:rPr>
        <w:t xml:space="preserve"> </w:t>
      </w:r>
      <w:r w:rsidRPr="006639C3">
        <w:rPr>
          <w:rStyle w:val="StyleUnderline"/>
          <w:highlight w:val="cyan"/>
        </w:rPr>
        <w:t>Americ</w:t>
      </w:r>
      <w:r w:rsidRPr="00190FFB">
        <w:rPr>
          <w:rStyle w:val="StyleUnderline"/>
          <w:highlight w:val="cyan"/>
        </w:rPr>
        <w:t>ans believe</w:t>
      </w:r>
      <w:r w:rsidRPr="00190FFB">
        <w:rPr>
          <w:rStyle w:val="StyleUnderline"/>
        </w:rPr>
        <w:t xml:space="preserve"> that </w:t>
      </w:r>
      <w:r w:rsidRPr="00190FFB">
        <w:rPr>
          <w:rStyle w:val="Emphasis"/>
        </w:rPr>
        <w:t xml:space="preserve">maintaining </w:t>
      </w:r>
      <w:r w:rsidRPr="00190FFB">
        <w:rPr>
          <w:rStyle w:val="Emphasis"/>
          <w:highlight w:val="cyan"/>
        </w:rPr>
        <w:t>military superiority</w:t>
      </w:r>
      <w:r w:rsidRPr="00190FFB">
        <w:rPr>
          <w:rStyle w:val="StyleUnderline"/>
          <w:highlight w:val="cyan"/>
        </w:rPr>
        <w:t xml:space="preserve"> makes the U</w:t>
      </w:r>
      <w:r w:rsidRPr="00190FFB">
        <w:rPr>
          <w:sz w:val="16"/>
        </w:rPr>
        <w:t xml:space="preserve">nited </w:t>
      </w:r>
      <w:r w:rsidRPr="00190FFB">
        <w:rPr>
          <w:rStyle w:val="StyleUnderline"/>
          <w:highlight w:val="cyan"/>
        </w:rPr>
        <w:t>S</w:t>
      </w:r>
      <w:r w:rsidRPr="00190FFB">
        <w:rPr>
          <w:sz w:val="16"/>
        </w:rPr>
        <w:t xml:space="preserve">tates </w:t>
      </w:r>
      <w:r w:rsidRPr="00190FFB">
        <w:rPr>
          <w:rStyle w:val="Emphasis"/>
          <w:highlight w:val="cyan"/>
        </w:rPr>
        <w:t>safer</w:t>
      </w:r>
      <w:r w:rsidRPr="00190FFB">
        <w:rPr>
          <w:sz w:val="16"/>
        </w:rPr>
        <w:t xml:space="preserve">, </w:t>
      </w:r>
      <w:r w:rsidRPr="00190FFB">
        <w:rPr>
          <w:rStyle w:val="StyleUnderline"/>
        </w:rPr>
        <w:t>and</w:t>
      </w:r>
      <w:r w:rsidRPr="00190FFB">
        <w:rPr>
          <w:sz w:val="16"/>
        </w:rPr>
        <w:t xml:space="preserve"> almost </w:t>
      </w:r>
      <w:r w:rsidRPr="00190FFB">
        <w:rPr>
          <w:rStyle w:val="Emphasis"/>
        </w:rPr>
        <w:t>three-quarters</w:t>
      </w:r>
      <w:r w:rsidRPr="00190FFB">
        <w:rPr>
          <w:sz w:val="16"/>
        </w:rPr>
        <w:t xml:space="preserve"> </w:t>
      </w:r>
      <w:r w:rsidRPr="00190FFB">
        <w:rPr>
          <w:rStyle w:val="StyleUnderline"/>
        </w:rPr>
        <w:t>think</w:t>
      </w:r>
      <w:r w:rsidRPr="00190FFB">
        <w:rPr>
          <w:sz w:val="16"/>
        </w:rPr>
        <w:t xml:space="preserve"> that </w:t>
      </w:r>
      <w:r w:rsidRPr="00190FFB">
        <w:rPr>
          <w:rStyle w:val="StyleUnderline"/>
        </w:rPr>
        <w:t xml:space="preserve">alliances </w:t>
      </w:r>
      <w:r w:rsidRPr="00190FFB">
        <w:rPr>
          <w:rStyle w:val="Emphasis"/>
        </w:rPr>
        <w:t>contribute to U.S. security</w:t>
      </w:r>
      <w:r w:rsidRPr="00190FFB">
        <w:rPr>
          <w:sz w:val="16"/>
        </w:rPr>
        <w:t xml:space="preserve">. A 2019 Eurasia Group Foundation poll found that over </w:t>
      </w:r>
      <w:r w:rsidRPr="00190FFB">
        <w:rPr>
          <w:rStyle w:val="StyleUnderline"/>
        </w:rPr>
        <w:t xml:space="preserve">60 percent of Americans want to </w:t>
      </w:r>
      <w:r w:rsidRPr="00190FFB">
        <w:rPr>
          <w:rStyle w:val="Emphasis"/>
        </w:rPr>
        <w:t>maintain</w:t>
      </w:r>
      <w:r w:rsidRPr="00190FFB">
        <w:rPr>
          <w:rStyle w:val="StyleUnderline"/>
        </w:rPr>
        <w:t xml:space="preserve"> or </w:t>
      </w:r>
      <w:r w:rsidRPr="00190FFB">
        <w:rPr>
          <w:rStyle w:val="Emphasis"/>
        </w:rPr>
        <w:t>increase defense spending</w:t>
      </w:r>
      <w:r w:rsidRPr="00190FFB">
        <w:rPr>
          <w:sz w:val="16"/>
        </w:rPr>
        <w:t xml:space="preserve">. </w:t>
      </w:r>
      <w:r w:rsidRPr="006639C3">
        <w:rPr>
          <w:rStyle w:val="StyleUnderline"/>
          <w:highlight w:val="cyan"/>
        </w:rPr>
        <w:t xml:space="preserve">As it became </w:t>
      </w:r>
      <w:r w:rsidRPr="00190FFB">
        <w:rPr>
          <w:rStyle w:val="StyleUnderline"/>
          <w:highlight w:val="cyan"/>
        </w:rPr>
        <w:t xml:space="preserve">apparent that </w:t>
      </w:r>
      <w:r w:rsidRPr="00190FFB">
        <w:rPr>
          <w:rStyle w:val="Emphasis"/>
          <w:highlight w:val="cyan"/>
        </w:rPr>
        <w:t>China</w:t>
      </w:r>
      <w:r w:rsidRPr="00190FFB">
        <w:rPr>
          <w:rStyle w:val="StyleUnderline"/>
          <w:highlight w:val="cyan"/>
        </w:rPr>
        <w:t xml:space="preserve"> and </w:t>
      </w:r>
      <w:r w:rsidRPr="00190FFB">
        <w:rPr>
          <w:rStyle w:val="Emphasis"/>
          <w:highlight w:val="cyan"/>
        </w:rPr>
        <w:t>Russia</w:t>
      </w:r>
      <w:r w:rsidRPr="00190FFB">
        <w:rPr>
          <w:rStyle w:val="StyleUnderline"/>
          <w:highlight w:val="cyan"/>
        </w:rPr>
        <w:t xml:space="preserve"> would benefit</w:t>
      </w:r>
      <w:r w:rsidRPr="00190FFB">
        <w:rPr>
          <w:rStyle w:val="StyleUnderline"/>
        </w:rPr>
        <w:t xml:space="preserve"> from this </w:t>
      </w:r>
      <w:r w:rsidRPr="00190FFB">
        <w:rPr>
          <w:rStyle w:val="Emphasis"/>
        </w:rPr>
        <w:t>shift toward retrenchment</w:t>
      </w:r>
      <w:r w:rsidRPr="00190FFB">
        <w:rPr>
          <w:sz w:val="16"/>
        </w:rPr>
        <w:t xml:space="preserve">, </w:t>
      </w:r>
      <w:r w:rsidRPr="00190FFB">
        <w:rPr>
          <w:rStyle w:val="StyleUnderline"/>
          <w:highlight w:val="cyan"/>
        </w:rPr>
        <w:t>and</w:t>
      </w:r>
      <w:r w:rsidRPr="00190FFB">
        <w:rPr>
          <w:rStyle w:val="StyleUnderline"/>
        </w:rPr>
        <w:t xml:space="preserve"> as the U</w:t>
      </w:r>
      <w:r w:rsidRPr="00190FFB">
        <w:rPr>
          <w:sz w:val="16"/>
        </w:rPr>
        <w:t xml:space="preserve">nited </w:t>
      </w:r>
      <w:r w:rsidRPr="00190FFB">
        <w:rPr>
          <w:rStyle w:val="StyleUnderline"/>
        </w:rPr>
        <w:t>S</w:t>
      </w:r>
      <w:r w:rsidRPr="00190FFB">
        <w:rPr>
          <w:sz w:val="16"/>
        </w:rPr>
        <w:t>tates</w:t>
      </w:r>
      <w:r w:rsidRPr="00190FFB">
        <w:rPr>
          <w:rStyle w:val="StyleUnderline"/>
        </w:rPr>
        <w:t xml:space="preserve">’ democratic </w:t>
      </w:r>
      <w:r w:rsidRPr="00190FFB">
        <w:rPr>
          <w:rStyle w:val="StyleUnderline"/>
          <w:highlight w:val="cyan"/>
        </w:rPr>
        <w:t xml:space="preserve">allies </w:t>
      </w:r>
      <w:r w:rsidRPr="00190FFB">
        <w:rPr>
          <w:rStyle w:val="Emphasis"/>
          <w:highlight w:val="cyan"/>
        </w:rPr>
        <w:t>objected</w:t>
      </w:r>
      <w:r w:rsidRPr="00190FFB">
        <w:rPr>
          <w:rStyle w:val="Emphasis"/>
        </w:rPr>
        <w:t xml:space="preserve"> to its withdrawal</w:t>
      </w:r>
      <w:r w:rsidRPr="00190FFB">
        <w:rPr>
          <w:sz w:val="16"/>
        </w:rPr>
        <w:t xml:space="preserve">, </w:t>
      </w:r>
      <w:r w:rsidRPr="00190FFB">
        <w:rPr>
          <w:rStyle w:val="StyleUnderline"/>
        </w:rPr>
        <w:t xml:space="preserve">the </w:t>
      </w:r>
      <w:r w:rsidRPr="00190FFB">
        <w:rPr>
          <w:rStyle w:val="Emphasis"/>
          <w:highlight w:val="cyan"/>
        </w:rPr>
        <w:t>domestic</w:t>
      </w:r>
      <w:r w:rsidRPr="00190FFB">
        <w:rPr>
          <w:rStyle w:val="Emphasis"/>
        </w:rPr>
        <w:t xml:space="preserve"> political </w:t>
      </w:r>
      <w:r w:rsidRPr="006639C3">
        <w:rPr>
          <w:rStyle w:val="Emphasis"/>
          <w:highlight w:val="cyan"/>
        </w:rPr>
        <w:t>backlash</w:t>
      </w:r>
      <w:r w:rsidRPr="006639C3">
        <w:rPr>
          <w:rStyle w:val="StyleUnderline"/>
          <w:highlight w:val="cyan"/>
        </w:rPr>
        <w:t xml:space="preserve"> would </w:t>
      </w:r>
      <w:r w:rsidRPr="006639C3">
        <w:rPr>
          <w:rStyle w:val="Emphasis"/>
          <w:highlight w:val="cyan"/>
        </w:rPr>
        <w:t>grow</w:t>
      </w:r>
      <w:r w:rsidRPr="006639C3">
        <w:rPr>
          <w:rStyle w:val="StyleUnderline"/>
        </w:rPr>
        <w:t>. One result could be a</w:t>
      </w:r>
      <w:r w:rsidRPr="00190FFB">
        <w:rPr>
          <w:rStyle w:val="StyleUnderline"/>
          <w:highlight w:val="cyan"/>
        </w:rPr>
        <w:t xml:space="preserve"> </w:t>
      </w:r>
      <w:r w:rsidRPr="00190FFB">
        <w:rPr>
          <w:rStyle w:val="Emphasis"/>
          <w:highlight w:val="cyan"/>
        </w:rPr>
        <w:t>prolonged</w:t>
      </w:r>
      <w:r w:rsidRPr="00190FFB">
        <w:rPr>
          <w:rStyle w:val="Emphasis"/>
        </w:rPr>
        <w:t xml:space="preserve"> foreign policy </w:t>
      </w:r>
      <w:r w:rsidRPr="00190FFB">
        <w:rPr>
          <w:rStyle w:val="Emphasis"/>
          <w:highlight w:val="cyan"/>
        </w:rPr>
        <w:t>debate</w:t>
      </w:r>
      <w:r w:rsidRPr="00190FFB">
        <w:rPr>
          <w:sz w:val="16"/>
        </w:rPr>
        <w:t xml:space="preserve"> </w:t>
      </w:r>
      <w:r w:rsidRPr="006639C3">
        <w:rPr>
          <w:rStyle w:val="StyleUnderline"/>
        </w:rPr>
        <w:t xml:space="preserve">that </w:t>
      </w:r>
      <w:r w:rsidRPr="00190FFB">
        <w:rPr>
          <w:rStyle w:val="StyleUnderline"/>
          <w:highlight w:val="cyan"/>
        </w:rPr>
        <w:t>would cause the U</w:t>
      </w:r>
      <w:r w:rsidRPr="00190FFB">
        <w:rPr>
          <w:sz w:val="16"/>
        </w:rPr>
        <w:t xml:space="preserve">nited </w:t>
      </w:r>
      <w:r w:rsidRPr="00190FFB">
        <w:rPr>
          <w:rStyle w:val="StyleUnderline"/>
          <w:highlight w:val="cyan"/>
        </w:rPr>
        <w:t>S</w:t>
      </w:r>
      <w:r w:rsidRPr="00190FFB">
        <w:rPr>
          <w:sz w:val="16"/>
        </w:rPr>
        <w:t xml:space="preserve">tates </w:t>
      </w:r>
      <w:r w:rsidRPr="00190FFB">
        <w:rPr>
          <w:rStyle w:val="StyleUnderline"/>
          <w:highlight w:val="cyan"/>
        </w:rPr>
        <w:t xml:space="preserve">to </w:t>
      </w:r>
      <w:r w:rsidRPr="00190FFB">
        <w:rPr>
          <w:rStyle w:val="Emphasis"/>
          <w:highlight w:val="cyan"/>
        </w:rPr>
        <w:t>oscillate</w:t>
      </w:r>
      <w:r w:rsidRPr="00190FFB">
        <w:rPr>
          <w:rStyle w:val="StyleUnderline"/>
        </w:rPr>
        <w:t xml:space="preserve"> between </w:t>
      </w:r>
      <w:r w:rsidRPr="00190FFB">
        <w:rPr>
          <w:rStyle w:val="Emphasis"/>
        </w:rPr>
        <w:t>retrenchment</w:t>
      </w:r>
      <w:r w:rsidRPr="00190FFB">
        <w:rPr>
          <w:rStyle w:val="StyleUnderline"/>
        </w:rPr>
        <w:t xml:space="preserve"> and </w:t>
      </w:r>
      <w:r w:rsidRPr="00190FFB">
        <w:rPr>
          <w:rStyle w:val="Emphasis"/>
        </w:rPr>
        <w:t>reengagement</w:t>
      </w:r>
      <w:r w:rsidRPr="00190FFB">
        <w:rPr>
          <w:sz w:val="16"/>
        </w:rPr>
        <w:t xml:space="preserve">, </w:t>
      </w:r>
      <w:r w:rsidRPr="00190FFB">
        <w:rPr>
          <w:rStyle w:val="StyleUnderline"/>
          <w:highlight w:val="cyan"/>
        </w:rPr>
        <w:t xml:space="preserve">creating </w:t>
      </w:r>
      <w:r w:rsidRPr="00190FFB">
        <w:rPr>
          <w:rStyle w:val="Emphasis"/>
          <w:highlight w:val="cyan"/>
        </w:rPr>
        <w:t>uncertainty</w:t>
      </w:r>
      <w:r w:rsidRPr="00190FFB">
        <w:rPr>
          <w:rStyle w:val="Emphasis"/>
        </w:rPr>
        <w:t xml:space="preserve"> about its commitments</w:t>
      </w:r>
      <w:r w:rsidRPr="00190FFB">
        <w:rPr>
          <w:sz w:val="16"/>
        </w:rPr>
        <w:t xml:space="preserve"> </w:t>
      </w:r>
      <w:r w:rsidRPr="00190FFB">
        <w:rPr>
          <w:rStyle w:val="StyleUnderline"/>
          <w:highlight w:val="cyan"/>
        </w:rPr>
        <w:t>and</w:t>
      </w:r>
      <w:r w:rsidRPr="00190FFB">
        <w:rPr>
          <w:sz w:val="16"/>
        </w:rPr>
        <w:t xml:space="preserve"> thus </w:t>
      </w:r>
      <w:r w:rsidRPr="00190FFB">
        <w:rPr>
          <w:rStyle w:val="Emphasis"/>
        </w:rPr>
        <w:t xml:space="preserve">raising the risk of </w:t>
      </w:r>
      <w:r w:rsidRPr="00190FFB">
        <w:rPr>
          <w:rStyle w:val="Emphasis"/>
          <w:highlight w:val="cyan"/>
        </w:rPr>
        <w:t>miscalc</w:t>
      </w:r>
      <w:r w:rsidRPr="00190FFB">
        <w:rPr>
          <w:sz w:val="16"/>
        </w:rPr>
        <w:t xml:space="preserve">ulation </w:t>
      </w:r>
      <w:r w:rsidRPr="006639C3">
        <w:rPr>
          <w:rStyle w:val="StyleUnderline"/>
        </w:rPr>
        <w:t>by</w:t>
      </w:r>
      <w:r w:rsidRPr="00190FFB">
        <w:rPr>
          <w:sz w:val="16"/>
        </w:rPr>
        <w:t xml:space="preserve"> Washington, </w:t>
      </w:r>
      <w:r w:rsidRPr="006639C3">
        <w:rPr>
          <w:rStyle w:val="StyleUnderline"/>
        </w:rPr>
        <w:t>its allies, or its rivals</w:t>
      </w:r>
      <w:r w:rsidRPr="00190FFB">
        <w:rPr>
          <w:sz w:val="16"/>
        </w:rPr>
        <w:t>.</w:t>
      </w:r>
    </w:p>
    <w:p w14:paraId="25DEACEB" w14:textId="3F86E24F" w:rsidR="00F80A4C" w:rsidRDefault="00F80A4C" w:rsidP="00F80A4C">
      <w:pPr>
        <w:pStyle w:val="Heading3"/>
      </w:pPr>
      <w:r>
        <w:lastRenderedPageBreak/>
        <w:t>AT: Heg/LIO Causes China War---2AC</w:t>
      </w:r>
    </w:p>
    <w:p w14:paraId="7ECCFEB6" w14:textId="560556C5" w:rsidR="00084FB0" w:rsidRPr="005D74D0" w:rsidRDefault="00084FB0" w:rsidP="00084FB0">
      <w:pPr>
        <w:pStyle w:val="Heading4"/>
      </w:pPr>
      <w:r>
        <w:t xml:space="preserve">A strong liberal order can </w:t>
      </w:r>
      <w:r>
        <w:rPr>
          <w:u w:val="single"/>
        </w:rPr>
        <w:t>integrate China</w:t>
      </w:r>
      <w:r>
        <w:t xml:space="preserve"> – current aggression reflects </w:t>
      </w:r>
      <w:r>
        <w:rPr>
          <w:u w:val="single"/>
        </w:rPr>
        <w:t>regional balancing</w:t>
      </w:r>
      <w:r>
        <w:t xml:space="preserve">, not </w:t>
      </w:r>
      <w:r>
        <w:rPr>
          <w:u w:val="single"/>
        </w:rPr>
        <w:t>revanchism</w:t>
      </w:r>
      <w:r>
        <w:t xml:space="preserve">. </w:t>
      </w:r>
    </w:p>
    <w:p w14:paraId="19548EDF" w14:textId="77777777" w:rsidR="00084FB0" w:rsidRPr="00A96D42" w:rsidRDefault="00084FB0" w:rsidP="00084FB0">
      <w:r w:rsidRPr="00A96D42">
        <w:rPr>
          <w:rStyle w:val="Style13ptBold"/>
        </w:rPr>
        <w:t>Latham 23</w:t>
      </w:r>
      <w:r w:rsidRPr="00A96D42">
        <w:t xml:space="preserve"> [Andrew Latham is a professor of international relations at Macalester College in Saint Paul, Minn., and a non-resident fellow at Defense Priorities in Washington. "China seeks strategic balance, not global domination."</w:t>
      </w:r>
      <w:r>
        <w:t xml:space="preserve"> https://thehill.com/opinion/national-security/3886156-china-seeks-strategic-balance-not-global-domination/]</w:t>
      </w:r>
    </w:p>
    <w:p w14:paraId="5BF9B323" w14:textId="77777777" w:rsidR="00084FB0" w:rsidRPr="00E24088" w:rsidRDefault="00084FB0" w:rsidP="00084FB0">
      <w:pPr>
        <w:rPr>
          <w:sz w:val="16"/>
        </w:rPr>
      </w:pPr>
      <w:r w:rsidRPr="005D74D0">
        <w:rPr>
          <w:sz w:val="16"/>
        </w:rPr>
        <w:t xml:space="preserve">Over the last decade or so, </w:t>
      </w:r>
      <w:r w:rsidRPr="00A96D42">
        <w:rPr>
          <w:rStyle w:val="StyleUnderline"/>
        </w:rPr>
        <w:t xml:space="preserve">a new </w:t>
      </w:r>
      <w:r w:rsidRPr="00083BAE">
        <w:rPr>
          <w:rStyle w:val="StyleUnderline"/>
          <w:highlight w:val="cyan"/>
        </w:rPr>
        <w:t>conventional wisdom</w:t>
      </w:r>
      <w:r w:rsidRPr="005D74D0">
        <w:rPr>
          <w:sz w:val="16"/>
        </w:rPr>
        <w:t xml:space="preserve"> has come to dominate the U.S. foreign policy establishment — that </w:t>
      </w:r>
      <w:r w:rsidRPr="00083BAE">
        <w:rPr>
          <w:rStyle w:val="StyleUnderline"/>
          <w:highlight w:val="cyan"/>
        </w:rPr>
        <w:t xml:space="preserve">China has a </w:t>
      </w:r>
      <w:r w:rsidRPr="00083BAE">
        <w:rPr>
          <w:rStyle w:val="Emphasis"/>
          <w:highlight w:val="cyan"/>
        </w:rPr>
        <w:t>grand strategy</w:t>
      </w:r>
      <w:r w:rsidRPr="00083BAE">
        <w:rPr>
          <w:sz w:val="16"/>
          <w:highlight w:val="cyan"/>
        </w:rPr>
        <w:t xml:space="preserve"> </w:t>
      </w:r>
      <w:r w:rsidRPr="00083BAE">
        <w:rPr>
          <w:rStyle w:val="StyleUnderline"/>
          <w:highlight w:val="cyan"/>
        </w:rPr>
        <w:t xml:space="preserve">to displace the </w:t>
      </w:r>
      <w:r w:rsidRPr="00083BAE">
        <w:rPr>
          <w:rStyle w:val="Emphasis"/>
          <w:highlight w:val="cyan"/>
        </w:rPr>
        <w:t>U.S</w:t>
      </w:r>
      <w:r w:rsidRPr="00A96D42">
        <w:rPr>
          <w:rStyle w:val="StyleUnderline"/>
        </w:rPr>
        <w:t>.</w:t>
      </w:r>
      <w:r w:rsidRPr="005D74D0">
        <w:rPr>
          <w:sz w:val="16"/>
        </w:rPr>
        <w:t xml:space="preserve"> </w:t>
      </w:r>
      <w:r w:rsidRPr="00A96D42">
        <w:rPr>
          <w:rStyle w:val="StyleUnderline"/>
        </w:rPr>
        <w:t xml:space="preserve">as the world’s preeminent power or </w:t>
      </w:r>
      <w:r w:rsidRPr="00A96D42">
        <w:rPr>
          <w:rStyle w:val="Emphasis"/>
        </w:rPr>
        <w:t>hegemon</w:t>
      </w:r>
      <w:r w:rsidRPr="005D74D0">
        <w:rPr>
          <w:sz w:val="16"/>
        </w:rPr>
        <w:t xml:space="preserve">. Whether framed as a “hundred year marathon” or a more modest three-decade “long game“; whether characterized as a “final struggle” or a sinister “plan to Sino-form the world,” the upshot </w:t>
      </w:r>
      <w:r w:rsidRPr="00E24088">
        <w:rPr>
          <w:sz w:val="16"/>
        </w:rPr>
        <w:t>of this new common sense is that Beijing is, and long has been, committed to displacing the United States as the apex power in the international order and taking its rightful place as ruler of all under heaven.</w:t>
      </w:r>
    </w:p>
    <w:p w14:paraId="155A336A" w14:textId="77777777" w:rsidR="00084FB0" w:rsidRPr="005D74D0" w:rsidRDefault="00084FB0" w:rsidP="00084FB0">
      <w:pPr>
        <w:rPr>
          <w:sz w:val="16"/>
        </w:rPr>
      </w:pPr>
      <w:r w:rsidRPr="005D74D0">
        <w:rPr>
          <w:sz w:val="16"/>
        </w:rPr>
        <w:t xml:space="preserve">But </w:t>
      </w:r>
      <w:r w:rsidRPr="00A96D42">
        <w:rPr>
          <w:rStyle w:val="StyleUnderline"/>
        </w:rPr>
        <w:t>is this actually the case</w:t>
      </w:r>
      <w:r w:rsidRPr="005D74D0">
        <w:rPr>
          <w:sz w:val="16"/>
        </w:rPr>
        <w:t xml:space="preserve">? </w:t>
      </w:r>
      <w:r w:rsidRPr="00083BAE">
        <w:rPr>
          <w:rStyle w:val="StyleUnderline"/>
          <w:highlight w:val="cyan"/>
        </w:rPr>
        <w:t>Is China r</w:t>
      </w:r>
      <w:r w:rsidRPr="00A96D42">
        <w:rPr>
          <w:rStyle w:val="StyleUnderline"/>
        </w:rPr>
        <w:t xml:space="preserve">eally </w:t>
      </w:r>
      <w:r w:rsidRPr="00083BAE">
        <w:rPr>
          <w:rStyle w:val="StyleUnderline"/>
          <w:highlight w:val="cyan"/>
        </w:rPr>
        <w:t>committed to</w:t>
      </w:r>
      <w:r w:rsidRPr="00A96D42">
        <w:rPr>
          <w:rStyle w:val="StyleUnderline"/>
        </w:rPr>
        <w:t xml:space="preserve"> achieving global </w:t>
      </w:r>
      <w:r w:rsidRPr="00083BAE">
        <w:rPr>
          <w:rStyle w:val="Emphasis"/>
          <w:highlight w:val="cyan"/>
        </w:rPr>
        <w:t>domination</w:t>
      </w:r>
      <w:r w:rsidRPr="005D74D0">
        <w:rPr>
          <w:sz w:val="16"/>
        </w:rPr>
        <w:t>? Has Beijing really embarked upon a final struggle to assert the Chinese Communist Party’s mastery of the globe?</w:t>
      </w:r>
    </w:p>
    <w:p w14:paraId="407319FD" w14:textId="77777777" w:rsidR="00084FB0" w:rsidRPr="005D74D0" w:rsidRDefault="00084FB0" w:rsidP="00084FB0">
      <w:pPr>
        <w:rPr>
          <w:sz w:val="16"/>
        </w:rPr>
      </w:pPr>
      <w:r w:rsidRPr="005D74D0">
        <w:rPr>
          <w:sz w:val="16"/>
        </w:rPr>
        <w:t xml:space="preserve">Fortunately, the answer is </w:t>
      </w:r>
      <w:r w:rsidRPr="00083BAE">
        <w:rPr>
          <w:rStyle w:val="Emphasis"/>
          <w:highlight w:val="cyan"/>
        </w:rPr>
        <w:t>no</w:t>
      </w:r>
      <w:r w:rsidRPr="005D74D0">
        <w:rPr>
          <w:sz w:val="16"/>
        </w:rPr>
        <w:t>.</w:t>
      </w:r>
    </w:p>
    <w:p w14:paraId="1AB8C665" w14:textId="77777777" w:rsidR="00084FB0" w:rsidRPr="005D74D0" w:rsidRDefault="00084FB0" w:rsidP="00084FB0">
      <w:pPr>
        <w:rPr>
          <w:sz w:val="16"/>
        </w:rPr>
      </w:pPr>
      <w:r w:rsidRPr="005D74D0">
        <w:rPr>
          <w:sz w:val="16"/>
        </w:rPr>
        <w:t>While it is of course possible to parse supposedly secret and never-before-translated-into-English official documents and find all sorts of lurid statements that would seem to support the “long-march” thesis, if we look at China’s existing grand strategy, a clear, and far less ominous, pattern comes into view: balancing.</w:t>
      </w:r>
    </w:p>
    <w:p w14:paraId="3D9FCF1B" w14:textId="77777777" w:rsidR="00084FB0" w:rsidRPr="005D74D0" w:rsidRDefault="00084FB0" w:rsidP="00084FB0">
      <w:pPr>
        <w:rPr>
          <w:rStyle w:val="StyleUnderline"/>
        </w:rPr>
      </w:pPr>
      <w:r w:rsidRPr="00083BAE">
        <w:rPr>
          <w:rStyle w:val="StyleUnderline"/>
          <w:highlight w:val="cyan"/>
        </w:rPr>
        <w:t>Balancing</w:t>
      </w:r>
      <w:r w:rsidRPr="005D74D0">
        <w:rPr>
          <w:sz w:val="16"/>
        </w:rPr>
        <w:t xml:space="preserve">, of course, </w:t>
      </w:r>
      <w:r w:rsidRPr="00083BAE">
        <w:rPr>
          <w:rStyle w:val="StyleUnderline"/>
          <w:highlight w:val="cyan"/>
        </w:rPr>
        <w:t>is a strategy used</w:t>
      </w:r>
      <w:r w:rsidRPr="005D74D0">
        <w:rPr>
          <w:rStyle w:val="StyleUnderline"/>
        </w:rPr>
        <w:t xml:space="preserve"> by states to manage power </w:t>
      </w:r>
      <w:r w:rsidRPr="005D74D0">
        <w:rPr>
          <w:rStyle w:val="Emphasis"/>
        </w:rPr>
        <w:t>relations</w:t>
      </w:r>
      <w:r w:rsidRPr="005D74D0">
        <w:rPr>
          <w:sz w:val="16"/>
        </w:rPr>
        <w:t xml:space="preserve"> </w:t>
      </w:r>
      <w:r w:rsidRPr="005D74D0">
        <w:rPr>
          <w:rStyle w:val="StyleUnderline"/>
        </w:rPr>
        <w:t xml:space="preserve">between themselves and other states or groups of states. It involves using the instruments of hard, soft and sharp power </w:t>
      </w:r>
      <w:r w:rsidRPr="00083BAE">
        <w:rPr>
          <w:rStyle w:val="StyleUnderline"/>
          <w:highlight w:val="cyan"/>
        </w:rPr>
        <w:t>to maintain</w:t>
      </w:r>
      <w:r w:rsidRPr="005D74D0">
        <w:rPr>
          <w:rStyle w:val="StyleUnderline"/>
        </w:rPr>
        <w:t xml:space="preserve"> a stable </w:t>
      </w:r>
      <w:r w:rsidRPr="00083BAE">
        <w:rPr>
          <w:rStyle w:val="Emphasis"/>
          <w:highlight w:val="cyan"/>
        </w:rPr>
        <w:t>distribution of power</w:t>
      </w:r>
      <w:r w:rsidRPr="005D74D0">
        <w:rPr>
          <w:sz w:val="16"/>
        </w:rPr>
        <w:t xml:space="preserve"> — </w:t>
      </w:r>
      <w:r w:rsidRPr="005D74D0">
        <w:rPr>
          <w:rStyle w:val="StyleUnderline"/>
        </w:rPr>
        <w:t xml:space="preserve">that is, a distribution of power in which more powerful </w:t>
      </w:r>
      <w:r w:rsidRPr="00083BAE">
        <w:rPr>
          <w:rStyle w:val="StyleUnderline"/>
          <w:highlight w:val="cyan"/>
        </w:rPr>
        <w:t>states have neither</w:t>
      </w:r>
      <w:r w:rsidRPr="005D74D0">
        <w:rPr>
          <w:rStyle w:val="StyleUnderline"/>
        </w:rPr>
        <w:t xml:space="preserve"> the </w:t>
      </w:r>
      <w:r w:rsidRPr="00083BAE">
        <w:rPr>
          <w:rStyle w:val="StyleUnderline"/>
          <w:highlight w:val="cyan"/>
        </w:rPr>
        <w:t xml:space="preserve">ability nor </w:t>
      </w:r>
      <w:r w:rsidRPr="00083BAE">
        <w:rPr>
          <w:rStyle w:val="Emphasis"/>
          <w:highlight w:val="cyan"/>
        </w:rPr>
        <w:t>incentive</w:t>
      </w:r>
      <w:r w:rsidRPr="00083BAE">
        <w:rPr>
          <w:rStyle w:val="StyleUnderline"/>
          <w:highlight w:val="cyan"/>
        </w:rPr>
        <w:t xml:space="preserve"> to </w:t>
      </w:r>
      <w:r w:rsidRPr="00083BAE">
        <w:rPr>
          <w:rStyle w:val="Emphasis"/>
          <w:highlight w:val="cyan"/>
        </w:rPr>
        <w:t>threaten or dominate</w:t>
      </w:r>
      <w:r w:rsidRPr="005D74D0">
        <w:rPr>
          <w:rStyle w:val="StyleUnderline"/>
        </w:rPr>
        <w:t xml:space="preserve"> the balancing </w:t>
      </w:r>
      <w:r w:rsidRPr="005D74D0">
        <w:rPr>
          <w:rStyle w:val="Emphasis"/>
        </w:rPr>
        <w:t>one</w:t>
      </w:r>
      <w:r w:rsidRPr="005D74D0">
        <w:rPr>
          <w:rStyle w:val="StyleUnderline"/>
        </w:rPr>
        <w:t>.</w:t>
      </w:r>
    </w:p>
    <w:p w14:paraId="36D9246A" w14:textId="77777777" w:rsidR="00084FB0" w:rsidRPr="005D74D0" w:rsidRDefault="00084FB0" w:rsidP="00084FB0">
      <w:pPr>
        <w:rPr>
          <w:sz w:val="16"/>
        </w:rPr>
      </w:pPr>
      <w:r w:rsidRPr="005D74D0">
        <w:rPr>
          <w:sz w:val="16"/>
        </w:rPr>
        <w:t>So how has China employed balancing strategies in the past? And how has it adapted its grand strategy of balancing to the challenges of the present? Four brief snapshots tell us all we need to know.</w:t>
      </w:r>
    </w:p>
    <w:p w14:paraId="4356B5AC" w14:textId="77777777" w:rsidR="00084FB0" w:rsidRPr="005D74D0" w:rsidRDefault="00084FB0" w:rsidP="00084FB0">
      <w:pPr>
        <w:rPr>
          <w:sz w:val="16"/>
        </w:rPr>
      </w:pPr>
      <w:r w:rsidRPr="005D74D0">
        <w:rPr>
          <w:sz w:val="16"/>
        </w:rPr>
        <w:t>Ideological Balancing. During the early Cold War, the newly formed People’s Republic of China (PRC) found itself caught up in an emerging bipolar order defined by strategic competition between two superpowers, the United States and the Soviet Union. During this era (1950-1972), the principal source of threat to the new regime was the United States. And as a result of decades of civil war and foreign invasion, China was relatively poor and weak, a non-nuclear power unable to defend itself against an ideologically hostile United States.</w:t>
      </w:r>
    </w:p>
    <w:p w14:paraId="7084660B" w14:textId="77777777" w:rsidR="00084FB0" w:rsidRPr="005D74D0" w:rsidRDefault="00084FB0" w:rsidP="00084FB0">
      <w:pPr>
        <w:rPr>
          <w:sz w:val="16"/>
        </w:rPr>
      </w:pPr>
      <w:r w:rsidRPr="005D74D0">
        <w:rPr>
          <w:sz w:val="16"/>
        </w:rPr>
        <w:t xml:space="preserve">As a result of these factors, </w:t>
      </w:r>
      <w:r w:rsidRPr="005D74D0">
        <w:rPr>
          <w:rStyle w:val="StyleUnderline"/>
        </w:rPr>
        <w:t>China sought to balance against the</w:t>
      </w:r>
      <w:r w:rsidRPr="005D74D0">
        <w:rPr>
          <w:sz w:val="16"/>
        </w:rPr>
        <w:t xml:space="preserve"> </w:t>
      </w:r>
      <w:r w:rsidRPr="005D74D0">
        <w:rPr>
          <w:rStyle w:val="Emphasis"/>
        </w:rPr>
        <w:t>U</w:t>
      </w:r>
      <w:r w:rsidRPr="005D74D0">
        <w:rPr>
          <w:sz w:val="16"/>
        </w:rPr>
        <w:t xml:space="preserve">nited </w:t>
      </w:r>
      <w:r w:rsidRPr="005D74D0">
        <w:rPr>
          <w:rStyle w:val="Emphasis"/>
        </w:rPr>
        <w:t>S</w:t>
      </w:r>
      <w:r w:rsidRPr="005D74D0">
        <w:rPr>
          <w:sz w:val="16"/>
        </w:rPr>
        <w:t xml:space="preserve">tates </w:t>
      </w:r>
      <w:r w:rsidRPr="005D74D0">
        <w:rPr>
          <w:rStyle w:val="StyleUnderline"/>
        </w:rPr>
        <w:t>by turning to the</w:t>
      </w:r>
      <w:r w:rsidRPr="005D74D0">
        <w:rPr>
          <w:sz w:val="16"/>
        </w:rPr>
        <w:t xml:space="preserve"> only superpower capable of both defending it and helping it develop economically: the ideologically compatible </w:t>
      </w:r>
      <w:r w:rsidRPr="005D74D0">
        <w:rPr>
          <w:rStyle w:val="StyleUnderline"/>
        </w:rPr>
        <w:t>Soviet Union</w:t>
      </w:r>
      <w:r w:rsidRPr="005D74D0">
        <w:rPr>
          <w:sz w:val="16"/>
        </w:rPr>
        <w:t>. The result was a grand strategy of defensive balancing against Washington under Moscow’s tutelage.</w:t>
      </w:r>
    </w:p>
    <w:p w14:paraId="224B96AE" w14:textId="77777777" w:rsidR="00084FB0" w:rsidRPr="005D74D0" w:rsidRDefault="00084FB0" w:rsidP="00084FB0">
      <w:pPr>
        <w:rPr>
          <w:sz w:val="16"/>
        </w:rPr>
      </w:pPr>
      <w:r w:rsidRPr="005D74D0">
        <w:rPr>
          <w:sz w:val="16"/>
        </w:rPr>
        <w:t>Geopolitical Balancing. Later in the Cold War (1972-1990), as the balance of threat shifted, China’s grand strategy evolved. Still caught in a bipolar field of geopolitical forces, growing ideological differences transformed its erstwhile patron and benefactor, the Soviet Union, into a more pressing threat than the United States. Still relatively weak in terms of both economic development and military power, Beijing turned to the only other superpower partner available and aligned itself geopolitically with the United States against the Soviet Union. The resulting grand strategy remained one of balancing, but now it was balancing against what Beijing called the “socialist-imperialist hegemon” — the Soviet Union.</w:t>
      </w:r>
    </w:p>
    <w:p w14:paraId="48E04D3A" w14:textId="77777777" w:rsidR="00084FB0" w:rsidRPr="005D74D0" w:rsidRDefault="00084FB0" w:rsidP="00084FB0">
      <w:pPr>
        <w:rPr>
          <w:sz w:val="16"/>
        </w:rPr>
      </w:pPr>
      <w:r w:rsidRPr="005D74D0">
        <w:rPr>
          <w:sz w:val="16"/>
        </w:rPr>
        <w:t>Balancing within Unipolarity. As the Cold War ended, the correlation of geopolitical forces shifted once again, giving rise to a new variation on China’s grand strategy of balancing. Most importantly, during the post-Cold War era (1990-2008), bipolarity gave way to unipolarity. The United States emerged from its “long twilight struggle” with the now-defunct Soviet Union as the sole superpower dominating a global order largely organized along (neo) liberal lines.</w:t>
      </w:r>
    </w:p>
    <w:p w14:paraId="5FFF96DD" w14:textId="77777777" w:rsidR="00084FB0" w:rsidRPr="005D74D0" w:rsidRDefault="00084FB0" w:rsidP="00084FB0">
      <w:pPr>
        <w:rPr>
          <w:sz w:val="16"/>
        </w:rPr>
      </w:pPr>
      <w:r w:rsidRPr="005D74D0">
        <w:rPr>
          <w:sz w:val="16"/>
        </w:rPr>
        <w:t xml:space="preserve">At the same time, </w:t>
      </w:r>
      <w:r w:rsidRPr="00083BAE">
        <w:rPr>
          <w:rStyle w:val="StyleUnderline"/>
          <w:highlight w:val="cyan"/>
        </w:rPr>
        <w:t xml:space="preserve">Beijing adopted </w:t>
      </w:r>
      <w:r w:rsidRPr="00083BAE">
        <w:rPr>
          <w:rStyle w:val="Emphasis"/>
          <w:highlight w:val="cyan"/>
        </w:rPr>
        <w:t>economic reforms</w:t>
      </w:r>
      <w:r w:rsidRPr="005D74D0">
        <w:rPr>
          <w:sz w:val="16"/>
        </w:rPr>
        <w:t xml:space="preserve"> </w:t>
      </w:r>
      <w:r w:rsidRPr="00083BAE">
        <w:rPr>
          <w:rStyle w:val="StyleUnderline"/>
          <w:highlight w:val="cyan"/>
        </w:rPr>
        <w:t>that</w:t>
      </w:r>
      <w:r w:rsidRPr="005D74D0">
        <w:rPr>
          <w:rStyle w:val="StyleUnderline"/>
        </w:rPr>
        <w:t xml:space="preserve"> both </w:t>
      </w:r>
      <w:r w:rsidRPr="00083BAE">
        <w:rPr>
          <w:rStyle w:val="StyleUnderline"/>
          <w:highlight w:val="cyan"/>
        </w:rPr>
        <w:t xml:space="preserve">encouraged it to </w:t>
      </w:r>
      <w:r w:rsidRPr="00083BAE">
        <w:rPr>
          <w:rStyle w:val="Emphasis"/>
          <w:highlight w:val="cyan"/>
        </w:rPr>
        <w:t>integrate into</w:t>
      </w:r>
      <w:r w:rsidRPr="00083BAE">
        <w:rPr>
          <w:rStyle w:val="StyleUnderline"/>
          <w:highlight w:val="cyan"/>
        </w:rPr>
        <w:t xml:space="preserve"> that </w:t>
      </w:r>
      <w:r w:rsidRPr="00083BAE">
        <w:rPr>
          <w:rStyle w:val="Emphasis"/>
          <w:highlight w:val="cyan"/>
        </w:rPr>
        <w:t xml:space="preserve">liberal </w:t>
      </w:r>
      <w:r w:rsidRPr="006D7EA0">
        <w:rPr>
          <w:rStyle w:val="Emphasis"/>
        </w:rPr>
        <w:t>international</w:t>
      </w:r>
      <w:r w:rsidRPr="005D74D0">
        <w:rPr>
          <w:sz w:val="16"/>
        </w:rPr>
        <w:t xml:space="preserve"> </w:t>
      </w:r>
      <w:r w:rsidRPr="00083BAE">
        <w:rPr>
          <w:rStyle w:val="StyleUnderline"/>
          <w:highlight w:val="cyan"/>
        </w:rPr>
        <w:t>order and</w:t>
      </w:r>
      <w:r w:rsidRPr="005D74D0">
        <w:rPr>
          <w:rStyle w:val="StyleUnderline"/>
        </w:rPr>
        <w:t xml:space="preserve">, over time, dramatically </w:t>
      </w:r>
      <w:r w:rsidRPr="00083BAE">
        <w:rPr>
          <w:rStyle w:val="StyleUnderline"/>
          <w:highlight w:val="cyan"/>
        </w:rPr>
        <w:t xml:space="preserve">increased its </w:t>
      </w:r>
      <w:r w:rsidRPr="00083BAE">
        <w:rPr>
          <w:rStyle w:val="Emphasis"/>
          <w:highlight w:val="cyan"/>
        </w:rPr>
        <w:t>national power</w:t>
      </w:r>
      <w:r w:rsidRPr="005D74D0">
        <w:rPr>
          <w:sz w:val="16"/>
        </w:rPr>
        <w:t xml:space="preserve">. And </w:t>
      </w:r>
      <w:r w:rsidRPr="005D74D0">
        <w:rPr>
          <w:rStyle w:val="StyleUnderline"/>
        </w:rPr>
        <w:t xml:space="preserve">the balance of </w:t>
      </w:r>
      <w:r w:rsidRPr="005D74D0">
        <w:rPr>
          <w:rStyle w:val="Emphasis"/>
        </w:rPr>
        <w:t>threat</w:t>
      </w:r>
      <w:r w:rsidRPr="005D74D0">
        <w:rPr>
          <w:rStyle w:val="StyleUnderline"/>
        </w:rPr>
        <w:t xml:space="preserve"> during this era was one in which the</w:t>
      </w:r>
      <w:r w:rsidRPr="005D74D0">
        <w:rPr>
          <w:sz w:val="16"/>
        </w:rPr>
        <w:t xml:space="preserve"> </w:t>
      </w:r>
      <w:r w:rsidRPr="005D74D0">
        <w:rPr>
          <w:rStyle w:val="Emphasis"/>
        </w:rPr>
        <w:t>U</w:t>
      </w:r>
      <w:r w:rsidRPr="005D74D0">
        <w:rPr>
          <w:sz w:val="16"/>
        </w:rPr>
        <w:t xml:space="preserve">nited </w:t>
      </w:r>
      <w:r w:rsidRPr="005D74D0">
        <w:rPr>
          <w:rStyle w:val="Emphasis"/>
        </w:rPr>
        <w:t>S</w:t>
      </w:r>
      <w:r w:rsidRPr="005D74D0">
        <w:rPr>
          <w:sz w:val="16"/>
        </w:rPr>
        <w:t xml:space="preserve">tates </w:t>
      </w:r>
      <w:r w:rsidRPr="005D74D0">
        <w:rPr>
          <w:rStyle w:val="StyleUnderline"/>
        </w:rPr>
        <w:t xml:space="preserve">loomed large, but against which there was little prospect of organizing a </w:t>
      </w:r>
      <w:r w:rsidRPr="005D74D0">
        <w:rPr>
          <w:rStyle w:val="Emphasis"/>
        </w:rPr>
        <w:t>balancing coalition</w:t>
      </w:r>
      <w:r w:rsidRPr="005D74D0">
        <w:rPr>
          <w:rStyle w:val="StyleUnderline"/>
        </w:rPr>
        <w:t>. This resulted in a grand strategy of “</w:t>
      </w:r>
      <w:r w:rsidRPr="00083BAE">
        <w:rPr>
          <w:rStyle w:val="Emphasis"/>
          <w:highlight w:val="cyan"/>
        </w:rPr>
        <w:t>balancing within unipolarity</w:t>
      </w:r>
      <w:r w:rsidRPr="00083BAE">
        <w:rPr>
          <w:sz w:val="16"/>
          <w:highlight w:val="cyan"/>
        </w:rPr>
        <w:t>”</w:t>
      </w:r>
      <w:r w:rsidRPr="005D74D0">
        <w:rPr>
          <w:sz w:val="16"/>
        </w:rPr>
        <w:t xml:space="preserve"> — </w:t>
      </w:r>
      <w:r w:rsidRPr="005D74D0">
        <w:rPr>
          <w:rStyle w:val="StyleUnderline"/>
        </w:rPr>
        <w:t xml:space="preserve">a </w:t>
      </w:r>
      <w:r w:rsidRPr="00083BAE">
        <w:rPr>
          <w:rStyle w:val="StyleUnderline"/>
          <w:highlight w:val="cyan"/>
        </w:rPr>
        <w:t>hedging</w:t>
      </w:r>
      <w:r w:rsidRPr="005D74D0">
        <w:rPr>
          <w:rStyle w:val="StyleUnderline"/>
        </w:rPr>
        <w:t xml:space="preserve"> strategy in which China chose </w:t>
      </w:r>
      <w:r w:rsidRPr="00083BAE">
        <w:rPr>
          <w:rStyle w:val="StyleUnderline"/>
          <w:highlight w:val="cyan"/>
        </w:rPr>
        <w:t>to integrate itself into</w:t>
      </w:r>
      <w:r w:rsidRPr="005D74D0">
        <w:rPr>
          <w:rStyle w:val="StyleUnderline"/>
        </w:rPr>
        <w:t xml:space="preserve"> the U.S.-dominated </w:t>
      </w:r>
      <w:r w:rsidRPr="005D74D0">
        <w:rPr>
          <w:rStyle w:val="Emphasis"/>
        </w:rPr>
        <w:t>liberal order</w:t>
      </w:r>
      <w:r w:rsidRPr="005D74D0">
        <w:rPr>
          <w:sz w:val="16"/>
        </w:rPr>
        <w:t xml:space="preserve">, </w:t>
      </w:r>
      <w:r w:rsidRPr="005D74D0">
        <w:rPr>
          <w:rStyle w:val="StyleUnderline"/>
        </w:rPr>
        <w:t xml:space="preserve">reaping the benefits of economic liberalization and increasing its national wealth and power, </w:t>
      </w:r>
      <w:r w:rsidRPr="00083BAE">
        <w:rPr>
          <w:rStyle w:val="StyleUnderline"/>
          <w:highlight w:val="cyan"/>
        </w:rPr>
        <w:t>while keeping a wary eye on Washington’s</w:t>
      </w:r>
      <w:r w:rsidRPr="005D74D0">
        <w:rPr>
          <w:rStyle w:val="StyleUnderline"/>
        </w:rPr>
        <w:t xml:space="preserve"> efforts to </w:t>
      </w:r>
      <w:r w:rsidRPr="005D74D0">
        <w:rPr>
          <w:rStyle w:val="Emphasis"/>
        </w:rPr>
        <w:t>impose</w:t>
      </w:r>
      <w:r w:rsidRPr="005D74D0">
        <w:rPr>
          <w:rStyle w:val="StyleUnderline"/>
        </w:rPr>
        <w:t xml:space="preserve"> liberal political </w:t>
      </w:r>
      <w:r w:rsidRPr="00083BAE">
        <w:rPr>
          <w:rStyle w:val="Emphasis"/>
          <w:highlight w:val="cyan"/>
        </w:rPr>
        <w:t>norms</w:t>
      </w:r>
      <w:r w:rsidRPr="005D74D0">
        <w:rPr>
          <w:rStyle w:val="StyleUnderline"/>
        </w:rPr>
        <w:t xml:space="preserve"> on China</w:t>
      </w:r>
      <w:r w:rsidRPr="005D74D0">
        <w:rPr>
          <w:sz w:val="16"/>
        </w:rPr>
        <w:t>.</w:t>
      </w:r>
    </w:p>
    <w:p w14:paraId="6B4B9298" w14:textId="77777777" w:rsidR="00084FB0" w:rsidRPr="005D74D0" w:rsidRDefault="00084FB0" w:rsidP="00084FB0">
      <w:pPr>
        <w:rPr>
          <w:sz w:val="16"/>
        </w:rPr>
      </w:pPr>
      <w:r w:rsidRPr="005D74D0">
        <w:rPr>
          <w:sz w:val="16"/>
        </w:rPr>
        <w:t>In the security space, this strategy translated into a concerted effort to balance against the latent American threat by attempting to blunt Washington’s efforts to dominate the western Pacific security order and by beginning to build alternative economic and security institutions (like the Asian Infrastructure Investment Bank and the Shanghai Cooperation Organization) in and beyond that region.</w:t>
      </w:r>
    </w:p>
    <w:p w14:paraId="4D43CA27" w14:textId="77777777" w:rsidR="00084FB0" w:rsidRPr="005D74D0" w:rsidRDefault="00084FB0" w:rsidP="00084FB0">
      <w:pPr>
        <w:rPr>
          <w:sz w:val="16"/>
        </w:rPr>
      </w:pPr>
      <w:r w:rsidRPr="005D74D0">
        <w:rPr>
          <w:rStyle w:val="Emphasis"/>
        </w:rPr>
        <w:lastRenderedPageBreak/>
        <w:t>Great Power Balancing</w:t>
      </w:r>
      <w:r w:rsidRPr="005D74D0">
        <w:rPr>
          <w:sz w:val="16"/>
        </w:rPr>
        <w:t xml:space="preserve">. </w:t>
      </w:r>
      <w:r w:rsidRPr="005D74D0">
        <w:rPr>
          <w:rStyle w:val="StyleUnderline"/>
        </w:rPr>
        <w:t xml:space="preserve">Since about 2008, </w:t>
      </w:r>
      <w:r w:rsidRPr="00083BAE">
        <w:rPr>
          <w:rStyle w:val="StyleUnderline"/>
          <w:highlight w:val="cyan"/>
        </w:rPr>
        <w:t>China’s rise</w:t>
      </w:r>
      <w:r w:rsidRPr="005D74D0">
        <w:rPr>
          <w:rStyle w:val="StyleUnderline"/>
        </w:rPr>
        <w:t xml:space="preserve"> to the rank of undisputed </w:t>
      </w:r>
      <w:r w:rsidRPr="005D74D0">
        <w:rPr>
          <w:rStyle w:val="Emphasis"/>
        </w:rPr>
        <w:t>great power</w:t>
      </w:r>
      <w:r w:rsidRPr="005D74D0">
        <w:rPr>
          <w:sz w:val="16"/>
        </w:rPr>
        <w:t xml:space="preserve">, </w:t>
      </w:r>
      <w:r w:rsidRPr="005D74D0">
        <w:rPr>
          <w:rStyle w:val="StyleUnderline"/>
        </w:rPr>
        <w:t xml:space="preserve">coupled with the transition from unipolarity to </w:t>
      </w:r>
      <w:r w:rsidRPr="005D74D0">
        <w:rPr>
          <w:rStyle w:val="Emphasis"/>
        </w:rPr>
        <w:t>multipolarity</w:t>
      </w:r>
      <w:r w:rsidRPr="005D74D0">
        <w:rPr>
          <w:sz w:val="16"/>
        </w:rPr>
        <w:t xml:space="preserve"> </w:t>
      </w:r>
      <w:r w:rsidRPr="005D74D0">
        <w:rPr>
          <w:rStyle w:val="StyleUnderline"/>
        </w:rPr>
        <w:t>and the shifting balance of threat</w:t>
      </w:r>
      <w:r w:rsidRPr="005D74D0">
        <w:rPr>
          <w:sz w:val="16"/>
        </w:rPr>
        <w:t xml:space="preserve"> (in the form of intensifying U.S. efforts to “contain” China) </w:t>
      </w:r>
      <w:r w:rsidRPr="00083BAE">
        <w:rPr>
          <w:rStyle w:val="StyleUnderline"/>
          <w:highlight w:val="cyan"/>
        </w:rPr>
        <w:t>has produced</w:t>
      </w:r>
      <w:r w:rsidRPr="005D74D0">
        <w:rPr>
          <w:rStyle w:val="StyleUnderline"/>
        </w:rPr>
        <w:t xml:space="preserve"> a </w:t>
      </w:r>
      <w:r w:rsidRPr="00083BAE">
        <w:rPr>
          <w:rStyle w:val="StyleUnderline"/>
          <w:highlight w:val="cyan"/>
        </w:rPr>
        <w:t>new</w:t>
      </w:r>
      <w:r w:rsidRPr="005D74D0">
        <w:rPr>
          <w:rStyle w:val="StyleUnderline"/>
        </w:rPr>
        <w:t xml:space="preserve"> variant of China’s traditional grand strategy of </w:t>
      </w:r>
      <w:r w:rsidRPr="00083BAE">
        <w:rPr>
          <w:rStyle w:val="Emphasis"/>
          <w:highlight w:val="cyan"/>
        </w:rPr>
        <w:t>balancing</w:t>
      </w:r>
      <w:r w:rsidRPr="005D74D0">
        <w:rPr>
          <w:sz w:val="16"/>
        </w:rPr>
        <w:t>. This new variant has three elements.</w:t>
      </w:r>
    </w:p>
    <w:p w14:paraId="3CAF1A9A" w14:textId="77777777" w:rsidR="00084FB0" w:rsidRPr="005D74D0" w:rsidRDefault="00084FB0" w:rsidP="00084FB0">
      <w:pPr>
        <w:rPr>
          <w:sz w:val="16"/>
        </w:rPr>
      </w:pPr>
      <w:r w:rsidRPr="005D74D0">
        <w:rPr>
          <w:rStyle w:val="StyleUnderline"/>
        </w:rPr>
        <w:t xml:space="preserve">First, </w:t>
      </w:r>
      <w:r w:rsidRPr="00083BAE">
        <w:rPr>
          <w:rStyle w:val="StyleUnderline"/>
          <w:highlight w:val="cyan"/>
        </w:rPr>
        <w:t>it involves</w:t>
      </w:r>
      <w:r w:rsidRPr="005D74D0">
        <w:rPr>
          <w:rStyle w:val="StyleUnderline"/>
        </w:rPr>
        <w:t xml:space="preserve"> creating</w:t>
      </w:r>
      <w:r w:rsidRPr="005D74D0">
        <w:rPr>
          <w:sz w:val="16"/>
        </w:rPr>
        <w:t xml:space="preserve"> a Chinese </w:t>
      </w:r>
      <w:r w:rsidRPr="00083BAE">
        <w:rPr>
          <w:rStyle w:val="Emphasis"/>
          <w:highlight w:val="cyan"/>
        </w:rPr>
        <w:t>sphere of influence</w:t>
      </w:r>
      <w:r w:rsidRPr="005D74D0">
        <w:rPr>
          <w:sz w:val="16"/>
        </w:rPr>
        <w:t xml:space="preserve"> in </w:t>
      </w:r>
      <w:r w:rsidRPr="005D74D0">
        <w:rPr>
          <w:rStyle w:val="StyleUnderline"/>
        </w:rPr>
        <w:t>East Asia</w:t>
      </w:r>
      <w:r w:rsidRPr="005D74D0">
        <w:rPr>
          <w:sz w:val="16"/>
        </w:rPr>
        <w:t xml:space="preserve">. </w:t>
      </w:r>
      <w:r w:rsidRPr="005D74D0">
        <w:rPr>
          <w:rStyle w:val="StyleUnderline"/>
        </w:rPr>
        <w:t xml:space="preserve">China is seeking to establish itself as the dominant power </w:t>
      </w:r>
      <w:r w:rsidRPr="00083BAE">
        <w:rPr>
          <w:rStyle w:val="StyleUnderline"/>
          <w:highlight w:val="cyan"/>
        </w:rPr>
        <w:t xml:space="preserve">in its geopolitical </w:t>
      </w:r>
      <w:r w:rsidRPr="00083BAE">
        <w:rPr>
          <w:rStyle w:val="Emphasis"/>
          <w:highlight w:val="cyan"/>
        </w:rPr>
        <w:t>neighborhood</w:t>
      </w:r>
      <w:r w:rsidRPr="005D74D0">
        <w:rPr>
          <w:sz w:val="16"/>
        </w:rPr>
        <w:t xml:space="preserve">, </w:t>
      </w:r>
      <w:r w:rsidRPr="00083BAE">
        <w:rPr>
          <w:rStyle w:val="StyleUnderline"/>
          <w:highlight w:val="cyan"/>
        </w:rPr>
        <w:t>including</w:t>
      </w:r>
      <w:r w:rsidRPr="005D74D0">
        <w:rPr>
          <w:sz w:val="16"/>
        </w:rPr>
        <w:t xml:space="preserve"> </w:t>
      </w:r>
      <w:r w:rsidRPr="005D74D0">
        <w:rPr>
          <w:rStyle w:val="StyleUnderline"/>
        </w:rPr>
        <w:t>Southeast Asia,</w:t>
      </w:r>
      <w:r w:rsidRPr="005D74D0">
        <w:rPr>
          <w:sz w:val="16"/>
        </w:rPr>
        <w:t xml:space="preserve"> the </w:t>
      </w:r>
      <w:r w:rsidRPr="005D74D0">
        <w:rPr>
          <w:rStyle w:val="Emphasis"/>
        </w:rPr>
        <w:t>S</w:t>
      </w:r>
      <w:r w:rsidRPr="005D74D0">
        <w:rPr>
          <w:sz w:val="16"/>
        </w:rPr>
        <w:t xml:space="preserve">outh </w:t>
      </w:r>
      <w:r w:rsidRPr="005D74D0">
        <w:rPr>
          <w:rStyle w:val="StyleUnderline"/>
        </w:rPr>
        <w:t>and</w:t>
      </w:r>
      <w:r w:rsidRPr="005D74D0">
        <w:rPr>
          <w:sz w:val="16"/>
        </w:rPr>
        <w:t xml:space="preserve"> </w:t>
      </w:r>
      <w:r w:rsidRPr="005D74D0">
        <w:rPr>
          <w:rStyle w:val="Emphasis"/>
        </w:rPr>
        <w:t>E</w:t>
      </w:r>
      <w:r w:rsidRPr="005D74D0">
        <w:rPr>
          <w:sz w:val="16"/>
        </w:rPr>
        <w:t xml:space="preserve">ast </w:t>
      </w:r>
      <w:r w:rsidRPr="005D74D0">
        <w:rPr>
          <w:rStyle w:val="Emphasis"/>
        </w:rPr>
        <w:t>C</w:t>
      </w:r>
      <w:r w:rsidRPr="005D74D0">
        <w:rPr>
          <w:sz w:val="16"/>
        </w:rPr>
        <w:t xml:space="preserve">hina </w:t>
      </w:r>
      <w:r w:rsidRPr="005D74D0">
        <w:rPr>
          <w:rStyle w:val="Emphasis"/>
        </w:rPr>
        <w:t>S</w:t>
      </w:r>
      <w:r w:rsidRPr="005D74D0">
        <w:rPr>
          <w:sz w:val="16"/>
        </w:rPr>
        <w:t>eas and Central Asia.</w:t>
      </w:r>
    </w:p>
    <w:p w14:paraId="249C5705" w14:textId="77777777" w:rsidR="00084FB0" w:rsidRPr="005D74D0" w:rsidRDefault="00084FB0" w:rsidP="00084FB0">
      <w:pPr>
        <w:rPr>
          <w:sz w:val="16"/>
        </w:rPr>
      </w:pPr>
      <w:r w:rsidRPr="005D74D0">
        <w:rPr>
          <w:rStyle w:val="StyleUnderline"/>
        </w:rPr>
        <w:t xml:space="preserve">Second, it involves </w:t>
      </w:r>
      <w:r w:rsidRPr="005D74D0">
        <w:rPr>
          <w:rStyle w:val="Emphasis"/>
        </w:rPr>
        <w:t>balancing</w:t>
      </w:r>
      <w:r w:rsidRPr="005D74D0">
        <w:rPr>
          <w:rStyle w:val="StyleUnderline"/>
        </w:rPr>
        <w:t xml:space="preserve"> </w:t>
      </w:r>
      <w:r w:rsidRPr="005D74D0">
        <w:rPr>
          <w:sz w:val="16"/>
        </w:rPr>
        <w:t xml:space="preserve">the United States in parts of the world that are economically or geopolitically important to China, including the Persian Gulf, Europe, Africa, Latin America and the Arctic. In all these regions, </w:t>
      </w:r>
      <w:r w:rsidRPr="005D74D0">
        <w:rPr>
          <w:rStyle w:val="StyleUnderline"/>
        </w:rPr>
        <w:t xml:space="preserve">China is working to establish itself as an important </w:t>
      </w:r>
      <w:r w:rsidRPr="005D74D0">
        <w:rPr>
          <w:rStyle w:val="Emphasis"/>
        </w:rPr>
        <w:t>player</w:t>
      </w:r>
      <w:r w:rsidRPr="005D74D0">
        <w:rPr>
          <w:rStyle w:val="StyleUnderline"/>
        </w:rPr>
        <w:t xml:space="preserve"> and</w:t>
      </w:r>
      <w:r w:rsidRPr="005D74D0">
        <w:rPr>
          <w:sz w:val="16"/>
        </w:rPr>
        <w:t xml:space="preserve"> </w:t>
      </w:r>
      <w:r w:rsidRPr="005D74D0">
        <w:rPr>
          <w:rStyle w:val="StyleUnderline"/>
        </w:rPr>
        <w:t xml:space="preserve">to </w:t>
      </w:r>
      <w:r w:rsidRPr="005D74D0">
        <w:rPr>
          <w:rStyle w:val="Emphasis"/>
        </w:rPr>
        <w:t>blunt</w:t>
      </w:r>
      <w:r w:rsidRPr="005D74D0">
        <w:rPr>
          <w:rStyle w:val="StyleUnderline"/>
        </w:rPr>
        <w:t xml:space="preserve"> what it perceives to be U.S. efforts to maintain its </w:t>
      </w:r>
      <w:r w:rsidRPr="005D74D0">
        <w:rPr>
          <w:rStyle w:val="Emphasis"/>
        </w:rPr>
        <w:t>dominant role</w:t>
      </w:r>
      <w:r w:rsidRPr="005D74D0">
        <w:rPr>
          <w:sz w:val="16"/>
        </w:rPr>
        <w:t xml:space="preserve"> in those regions.</w:t>
      </w:r>
    </w:p>
    <w:p w14:paraId="1CC322D3" w14:textId="77777777" w:rsidR="00084FB0" w:rsidRPr="005D74D0" w:rsidRDefault="00084FB0" w:rsidP="00084FB0">
      <w:pPr>
        <w:rPr>
          <w:rStyle w:val="StyleUnderline"/>
        </w:rPr>
      </w:pPr>
      <w:r w:rsidRPr="005D74D0">
        <w:rPr>
          <w:sz w:val="16"/>
        </w:rPr>
        <w:t xml:space="preserve">And finally, </w:t>
      </w:r>
      <w:r w:rsidRPr="005D74D0">
        <w:rPr>
          <w:rStyle w:val="StyleUnderline"/>
        </w:rPr>
        <w:t>the new variant of China’s balancing strategy</w:t>
      </w:r>
      <w:r w:rsidRPr="005D74D0">
        <w:rPr>
          <w:sz w:val="16"/>
        </w:rPr>
        <w:t xml:space="preserve"> (can we call it “balancing with Chinese characteristics”?) </w:t>
      </w:r>
      <w:r w:rsidRPr="005D74D0">
        <w:rPr>
          <w:rStyle w:val="StyleUnderline"/>
        </w:rPr>
        <w:t>involves balancing</w:t>
      </w:r>
      <w:r w:rsidRPr="005D74D0">
        <w:rPr>
          <w:sz w:val="16"/>
        </w:rPr>
        <w:t xml:space="preserve"> the United States </w:t>
      </w:r>
      <w:r w:rsidRPr="005D74D0">
        <w:rPr>
          <w:rStyle w:val="StyleUnderline"/>
        </w:rPr>
        <w:t xml:space="preserve">in the space of </w:t>
      </w:r>
      <w:r w:rsidRPr="00083BAE">
        <w:rPr>
          <w:rStyle w:val="StyleUnderline"/>
          <w:highlight w:val="cyan"/>
        </w:rPr>
        <w:t xml:space="preserve">global </w:t>
      </w:r>
      <w:r w:rsidRPr="00083BAE">
        <w:rPr>
          <w:rStyle w:val="Emphasis"/>
          <w:highlight w:val="cyan"/>
        </w:rPr>
        <w:t>governance</w:t>
      </w:r>
      <w:r w:rsidRPr="00083BAE">
        <w:rPr>
          <w:sz w:val="16"/>
          <w:highlight w:val="cyan"/>
        </w:rPr>
        <w:t xml:space="preserve">. </w:t>
      </w:r>
      <w:r w:rsidRPr="00083BAE">
        <w:rPr>
          <w:rStyle w:val="StyleUnderline"/>
          <w:highlight w:val="cyan"/>
        </w:rPr>
        <w:t>This entails</w:t>
      </w:r>
      <w:r w:rsidRPr="005D74D0">
        <w:rPr>
          <w:rStyle w:val="StyleUnderline"/>
        </w:rPr>
        <w:t xml:space="preserve"> Chinese efforts to play a more </w:t>
      </w:r>
      <w:r w:rsidRPr="005D74D0">
        <w:rPr>
          <w:rStyle w:val="Emphasis"/>
        </w:rPr>
        <w:t xml:space="preserve">assertive role </w:t>
      </w:r>
      <w:r w:rsidRPr="005D74D0">
        <w:rPr>
          <w:rStyle w:val="StyleUnderline"/>
        </w:rPr>
        <w:t xml:space="preserve">in established </w:t>
      </w:r>
      <w:r w:rsidRPr="00083BAE">
        <w:rPr>
          <w:rStyle w:val="Emphasis"/>
          <w:highlight w:val="cyan"/>
        </w:rPr>
        <w:t>international organizations</w:t>
      </w:r>
      <w:r w:rsidRPr="005D74D0">
        <w:rPr>
          <w:sz w:val="16"/>
        </w:rPr>
        <w:t xml:space="preserve"> </w:t>
      </w:r>
      <w:r w:rsidRPr="00083BAE">
        <w:rPr>
          <w:rStyle w:val="StyleUnderline"/>
          <w:highlight w:val="cyan"/>
        </w:rPr>
        <w:t>and</w:t>
      </w:r>
      <w:r w:rsidRPr="005D74D0">
        <w:rPr>
          <w:rStyle w:val="StyleUnderline"/>
        </w:rPr>
        <w:t xml:space="preserve"> to establish </w:t>
      </w:r>
      <w:r w:rsidRPr="00083BAE">
        <w:rPr>
          <w:rStyle w:val="StyleUnderline"/>
          <w:highlight w:val="cyan"/>
        </w:rPr>
        <w:t xml:space="preserve">new </w:t>
      </w:r>
      <w:r w:rsidRPr="00083BAE">
        <w:rPr>
          <w:rStyle w:val="Emphasis"/>
          <w:highlight w:val="cyan"/>
        </w:rPr>
        <w:t>organizations</w:t>
      </w:r>
      <w:r w:rsidRPr="005D74D0">
        <w:rPr>
          <w:rStyle w:val="StyleUnderline"/>
        </w:rPr>
        <w:t xml:space="preserve"> that it can </w:t>
      </w:r>
      <w:r w:rsidRPr="005D74D0">
        <w:rPr>
          <w:rStyle w:val="Emphasis"/>
        </w:rPr>
        <w:t>control</w:t>
      </w:r>
      <w:r w:rsidRPr="005D74D0">
        <w:rPr>
          <w:rStyle w:val="StyleUnderline"/>
        </w:rPr>
        <w:t xml:space="preserve"> and </w:t>
      </w:r>
      <w:r w:rsidRPr="00083BAE">
        <w:rPr>
          <w:rStyle w:val="StyleUnderline"/>
          <w:highlight w:val="cyan"/>
        </w:rPr>
        <w:t>that</w:t>
      </w:r>
      <w:r w:rsidRPr="005D74D0">
        <w:rPr>
          <w:rStyle w:val="StyleUnderline"/>
        </w:rPr>
        <w:t xml:space="preserve"> constitute a </w:t>
      </w:r>
      <w:r w:rsidRPr="00083BAE">
        <w:rPr>
          <w:rStyle w:val="Emphasis"/>
          <w:highlight w:val="cyan"/>
        </w:rPr>
        <w:t>counterbalance</w:t>
      </w:r>
      <w:r w:rsidRPr="005D74D0">
        <w:rPr>
          <w:rStyle w:val="StyleUnderline"/>
        </w:rPr>
        <w:t xml:space="preserve"> to established, U.S. dominated, </w:t>
      </w:r>
      <w:r w:rsidRPr="005D74D0">
        <w:rPr>
          <w:rStyle w:val="Emphasis"/>
        </w:rPr>
        <w:t>institutions</w:t>
      </w:r>
      <w:r w:rsidRPr="005D74D0">
        <w:rPr>
          <w:rStyle w:val="StyleUnderline"/>
        </w:rPr>
        <w:t>.</w:t>
      </w:r>
    </w:p>
    <w:p w14:paraId="051BC17D" w14:textId="77777777" w:rsidR="00084FB0" w:rsidRPr="005D74D0" w:rsidRDefault="00084FB0" w:rsidP="00084FB0">
      <w:pPr>
        <w:rPr>
          <w:rStyle w:val="StyleUnderline"/>
        </w:rPr>
      </w:pPr>
      <w:r w:rsidRPr="00083BAE">
        <w:rPr>
          <w:rStyle w:val="StyleUnderline"/>
          <w:highlight w:val="cyan"/>
        </w:rPr>
        <w:t>Does this look like the</w:t>
      </w:r>
      <w:r w:rsidRPr="005D74D0">
        <w:rPr>
          <w:rStyle w:val="StyleUnderline"/>
        </w:rPr>
        <w:t xml:space="preserve"> culmination of a</w:t>
      </w:r>
      <w:r w:rsidRPr="005D74D0">
        <w:rPr>
          <w:sz w:val="16"/>
        </w:rPr>
        <w:t xml:space="preserve"> 100-year marathon to</w:t>
      </w:r>
      <w:r w:rsidRPr="005D74D0">
        <w:rPr>
          <w:rStyle w:val="Emphasis"/>
        </w:rPr>
        <w:t xml:space="preserve"> </w:t>
      </w:r>
      <w:r w:rsidRPr="00083BAE">
        <w:rPr>
          <w:rStyle w:val="Emphasis"/>
          <w:highlight w:val="cyan"/>
        </w:rPr>
        <w:t>Sino-form</w:t>
      </w:r>
      <w:r w:rsidRPr="00083BAE">
        <w:rPr>
          <w:sz w:val="16"/>
          <w:highlight w:val="cyan"/>
        </w:rPr>
        <w:t xml:space="preserve"> </w:t>
      </w:r>
      <w:r w:rsidRPr="006D7EA0">
        <w:rPr>
          <w:rStyle w:val="StyleUnderline"/>
        </w:rPr>
        <w:t xml:space="preserve">the </w:t>
      </w:r>
      <w:r w:rsidRPr="00083BAE">
        <w:rPr>
          <w:rStyle w:val="StyleUnderline"/>
          <w:highlight w:val="cyan"/>
        </w:rPr>
        <w:t>planet</w:t>
      </w:r>
      <w:r w:rsidRPr="005D74D0">
        <w:rPr>
          <w:sz w:val="16"/>
        </w:rPr>
        <w:t xml:space="preserve">? Well, I guess that’s partly in the eye of the beholder. But to this observer, </w:t>
      </w:r>
      <w:r w:rsidRPr="00083BAE">
        <w:rPr>
          <w:rStyle w:val="StyleUnderline"/>
          <w:highlight w:val="cyan"/>
        </w:rPr>
        <w:t>it looks</w:t>
      </w:r>
      <w:r w:rsidRPr="005D74D0">
        <w:rPr>
          <w:rStyle w:val="StyleUnderline"/>
        </w:rPr>
        <w:t xml:space="preserve"> like something very </w:t>
      </w:r>
      <w:r w:rsidRPr="00083BAE">
        <w:rPr>
          <w:rStyle w:val="StyleUnderline"/>
          <w:highlight w:val="cyan"/>
        </w:rPr>
        <w:t>different</w:t>
      </w:r>
      <w:r w:rsidRPr="005D74D0">
        <w:rPr>
          <w:rStyle w:val="StyleUnderline"/>
        </w:rPr>
        <w:t xml:space="preserve"> — nothing more or less than the</w:t>
      </w:r>
      <w:r w:rsidRPr="005D74D0">
        <w:rPr>
          <w:sz w:val="16"/>
        </w:rPr>
        <w:t xml:space="preserve"> </w:t>
      </w:r>
      <w:r w:rsidRPr="005D74D0">
        <w:rPr>
          <w:rStyle w:val="Emphasis"/>
        </w:rPr>
        <w:t>latest variation</w:t>
      </w:r>
      <w:r w:rsidRPr="005D74D0">
        <w:rPr>
          <w:sz w:val="16"/>
        </w:rPr>
        <w:t xml:space="preserve"> </w:t>
      </w:r>
      <w:r w:rsidRPr="005D74D0">
        <w:rPr>
          <w:rStyle w:val="StyleUnderline"/>
        </w:rPr>
        <w:t>on a practice of strategic balancing that began with the founding of the PRC and has continued to evolve as geopolitical conditions have evolved ever since.</w:t>
      </w:r>
    </w:p>
    <w:p w14:paraId="14DA7ACE" w14:textId="77777777" w:rsidR="00084FB0" w:rsidRPr="005D74D0" w:rsidRDefault="00084FB0" w:rsidP="00084FB0">
      <w:pPr>
        <w:rPr>
          <w:sz w:val="16"/>
        </w:rPr>
      </w:pPr>
      <w:r w:rsidRPr="00083BAE">
        <w:rPr>
          <w:rStyle w:val="StyleUnderline"/>
          <w:highlight w:val="cyan"/>
        </w:rPr>
        <w:t>Strategically challenging</w:t>
      </w:r>
      <w:r w:rsidRPr="005D74D0">
        <w:rPr>
          <w:rStyle w:val="StyleUnderline"/>
        </w:rPr>
        <w:t xml:space="preserve"> for Washington? </w:t>
      </w:r>
      <w:r w:rsidRPr="00083BAE">
        <w:rPr>
          <w:rStyle w:val="StyleUnderline"/>
          <w:highlight w:val="cyan"/>
        </w:rPr>
        <w:t xml:space="preserve">Yes. </w:t>
      </w:r>
      <w:r w:rsidRPr="006D7EA0">
        <w:rPr>
          <w:rStyle w:val="StyleUnderline"/>
        </w:rPr>
        <w:t>The final struggle in</w:t>
      </w:r>
      <w:r w:rsidRPr="005D74D0">
        <w:rPr>
          <w:rStyle w:val="StyleUnderline"/>
        </w:rPr>
        <w:t xml:space="preserve"> an </w:t>
      </w:r>
      <w:r w:rsidRPr="00083BAE">
        <w:rPr>
          <w:rStyle w:val="Emphasis"/>
          <w:highlight w:val="cyan"/>
        </w:rPr>
        <w:t>existential competition</w:t>
      </w:r>
      <w:r w:rsidRPr="00083BAE">
        <w:rPr>
          <w:rStyle w:val="StyleUnderline"/>
          <w:highlight w:val="cyan"/>
        </w:rPr>
        <w:t xml:space="preserve"> </w:t>
      </w:r>
      <w:r w:rsidRPr="006D7EA0">
        <w:rPr>
          <w:rStyle w:val="StyleUnderline"/>
        </w:rPr>
        <w:t>between</w:t>
      </w:r>
      <w:r w:rsidRPr="005D74D0">
        <w:rPr>
          <w:rStyle w:val="StyleUnderline"/>
        </w:rPr>
        <w:t xml:space="preserve"> the forces of good and evil</w:t>
      </w:r>
      <w:r w:rsidRPr="005D74D0">
        <w:rPr>
          <w:sz w:val="16"/>
        </w:rPr>
        <w:t xml:space="preserve">? </w:t>
      </w:r>
      <w:r w:rsidRPr="00083BAE">
        <w:rPr>
          <w:rStyle w:val="Emphasis"/>
          <w:highlight w:val="cyan"/>
        </w:rPr>
        <w:t>Definitely not</w:t>
      </w:r>
      <w:r w:rsidRPr="005D74D0">
        <w:rPr>
          <w:sz w:val="16"/>
        </w:rPr>
        <w:t>.</w:t>
      </w:r>
    </w:p>
    <w:p w14:paraId="1CA5F2A0" w14:textId="77777777" w:rsidR="00084FB0" w:rsidRPr="005462C4" w:rsidRDefault="00084FB0" w:rsidP="00084FB0">
      <w:pPr>
        <w:pStyle w:val="Heading4"/>
        <w:rPr>
          <w:rFonts w:cs="Arial"/>
        </w:rPr>
      </w:pPr>
      <w:bookmarkStart w:id="1" w:name="_Hlk47367417"/>
      <w:r>
        <w:rPr>
          <w:rFonts w:cs="Arial"/>
        </w:rPr>
        <w:t xml:space="preserve">But, </w:t>
      </w:r>
      <w:r>
        <w:rPr>
          <w:rFonts w:cs="Arial"/>
          <w:u w:val="single"/>
        </w:rPr>
        <w:t>retrenchment</w:t>
      </w:r>
      <w:r>
        <w:rPr>
          <w:rFonts w:cs="Arial"/>
        </w:rPr>
        <w:t xml:space="preserve"> causes authoritarian </w:t>
      </w:r>
      <w:r>
        <w:rPr>
          <w:rFonts w:cs="Arial"/>
          <w:u w:val="single"/>
        </w:rPr>
        <w:t>spheres of influence</w:t>
      </w:r>
      <w:r>
        <w:rPr>
          <w:rFonts w:cs="Arial"/>
        </w:rPr>
        <w:t xml:space="preserve"> that go </w:t>
      </w:r>
      <w:r>
        <w:rPr>
          <w:rFonts w:cs="Arial"/>
          <w:u w:val="single"/>
        </w:rPr>
        <w:t>nuclear</w:t>
      </w:r>
      <w:r>
        <w:rPr>
          <w:rFonts w:cs="Arial"/>
        </w:rPr>
        <w:t>.</w:t>
      </w:r>
    </w:p>
    <w:p w14:paraId="2559AA09" w14:textId="77777777" w:rsidR="00084FB0" w:rsidRPr="00A96D42" w:rsidRDefault="00084FB0" w:rsidP="00084FB0">
      <w:r w:rsidRPr="00A96D42">
        <w:rPr>
          <w:rStyle w:val="Style13ptBold"/>
        </w:rPr>
        <w:t>Kroenig 20</w:t>
      </w:r>
      <w:r w:rsidRPr="00A96D42">
        <w:t xml:space="preserve"> [Matthew Kroenig is an American political scientist, best-selling author, and an award-winning national security strategist. "The Return of Great Power Rivalry Democracy versus Autocracy from the Ancient World to the U.S. and China." https://www.google.com/books/edition/The_Return_of_Great_Power_Rivalry/dXLKDwAAQBAJ?hl=en&amp;gbpv=1&amp;printsec=frontcover]</w:t>
      </w:r>
    </w:p>
    <w:p w14:paraId="7BDCE0CD" w14:textId="77777777" w:rsidR="00084FB0" w:rsidRPr="00A96D42" w:rsidRDefault="00084FB0" w:rsidP="00084FB0">
      <w:pPr>
        <w:rPr>
          <w:rStyle w:val="StyleUnderline"/>
        </w:rPr>
      </w:pPr>
      <w:r w:rsidRPr="00A96D42">
        <w:rPr>
          <w:rStyle w:val="StyleUnderline"/>
        </w:rPr>
        <w:t xml:space="preserve">There is little reason to believe that Russia and China will be </w:t>
      </w:r>
      <w:r w:rsidRPr="00A96D42">
        <w:rPr>
          <w:rStyle w:val="Emphasis"/>
        </w:rPr>
        <w:t>as kind</w:t>
      </w:r>
      <w:r w:rsidRPr="00A96D42">
        <w:rPr>
          <w:rStyle w:val="StyleUnderline"/>
        </w:rPr>
        <w:t>.</w:t>
      </w:r>
      <w:r w:rsidRPr="00A96D42">
        <w:rPr>
          <w:sz w:val="16"/>
        </w:rPr>
        <w:t xml:space="preserve"> </w:t>
      </w:r>
      <w:r w:rsidRPr="00A96D42">
        <w:rPr>
          <w:rStyle w:val="StyleUnderline"/>
        </w:rPr>
        <w:t xml:space="preserve">These </w:t>
      </w:r>
      <w:r w:rsidRPr="00083BAE">
        <w:rPr>
          <w:rStyle w:val="Emphasis"/>
          <w:highlight w:val="cyan"/>
        </w:rPr>
        <w:t>autocratic powers</w:t>
      </w:r>
      <w:r w:rsidRPr="00A96D42">
        <w:rPr>
          <w:rStyle w:val="StyleUnderline"/>
        </w:rPr>
        <w:t xml:space="preserve"> long to </w:t>
      </w:r>
      <w:r w:rsidRPr="00083BAE">
        <w:rPr>
          <w:rStyle w:val="StyleUnderline"/>
          <w:highlight w:val="cyan"/>
        </w:rPr>
        <w:t>establish</w:t>
      </w:r>
      <w:r w:rsidRPr="00A96D42">
        <w:rPr>
          <w:sz w:val="16"/>
        </w:rPr>
        <w:t xml:space="preserve"> </w:t>
      </w:r>
      <w:r w:rsidRPr="00083BAE">
        <w:rPr>
          <w:rStyle w:val="Emphasis"/>
          <w:highlight w:val="cyan"/>
        </w:rPr>
        <w:t>s</w:t>
      </w:r>
      <w:r w:rsidRPr="00A96D42">
        <w:rPr>
          <w:sz w:val="16"/>
        </w:rPr>
        <w:t xml:space="preserve">pheres </w:t>
      </w:r>
      <w:r w:rsidRPr="00083BAE">
        <w:rPr>
          <w:rStyle w:val="Emphasis"/>
          <w:highlight w:val="cyan"/>
        </w:rPr>
        <w:t>o</w:t>
      </w:r>
      <w:r w:rsidRPr="00A96D42">
        <w:rPr>
          <w:sz w:val="16"/>
        </w:rPr>
        <w:t xml:space="preserve">f </w:t>
      </w:r>
      <w:r w:rsidRPr="00083BAE">
        <w:rPr>
          <w:rStyle w:val="Emphasis"/>
          <w:highlight w:val="cyan"/>
        </w:rPr>
        <w:t>i</w:t>
      </w:r>
      <w:r w:rsidRPr="00A96D42">
        <w:rPr>
          <w:sz w:val="16"/>
        </w:rPr>
        <w:t xml:space="preserve">nfluence in their near abroad, </w:t>
      </w:r>
      <w:r w:rsidRPr="00A96D42">
        <w:rPr>
          <w:rStyle w:val="StyleUnderline"/>
        </w:rPr>
        <w:t xml:space="preserve">and they have shown little concern for the </w:t>
      </w:r>
      <w:r w:rsidRPr="00A96D42">
        <w:rPr>
          <w:rStyle w:val="Emphasis"/>
        </w:rPr>
        <w:t>sovereignty</w:t>
      </w:r>
      <w:r w:rsidRPr="00A96D42">
        <w:rPr>
          <w:sz w:val="16"/>
        </w:rPr>
        <w:t xml:space="preserve"> or personal freedoms of their own citizens or subjected populations. </w:t>
      </w:r>
      <w:r w:rsidRPr="00A96D42">
        <w:rPr>
          <w:rStyle w:val="StyleUnderline"/>
        </w:rPr>
        <w:t xml:space="preserve">To get a </w:t>
      </w:r>
      <w:r w:rsidRPr="00A96D42">
        <w:rPr>
          <w:rStyle w:val="Emphasis"/>
        </w:rPr>
        <w:t>vision</w:t>
      </w:r>
      <w:r w:rsidRPr="00A96D42">
        <w:rPr>
          <w:rStyle w:val="StyleUnderline"/>
        </w:rPr>
        <w:t xml:space="preserve"> of a world led by Russia or China</w:t>
      </w:r>
      <w:r w:rsidRPr="00A96D42">
        <w:rPr>
          <w:sz w:val="16"/>
        </w:rPr>
        <w:t xml:space="preserve">, </w:t>
      </w:r>
      <w:r w:rsidRPr="00A96D42">
        <w:rPr>
          <w:rStyle w:val="StyleUnderline"/>
        </w:rPr>
        <w:t xml:space="preserve">just </w:t>
      </w:r>
      <w:r w:rsidRPr="00083BAE">
        <w:rPr>
          <w:rStyle w:val="StyleUnderline"/>
          <w:highlight w:val="cyan"/>
        </w:rPr>
        <w:t xml:space="preserve">look </w:t>
      </w:r>
      <w:r w:rsidRPr="00A96D42">
        <w:rPr>
          <w:rStyle w:val="StyleUnderline"/>
        </w:rPr>
        <w:t xml:space="preserve">at </w:t>
      </w:r>
      <w:r w:rsidRPr="00083BAE">
        <w:rPr>
          <w:rStyle w:val="StyleUnderline"/>
          <w:highlight w:val="cyan"/>
        </w:rPr>
        <w:t>how they treat the people</w:t>
      </w:r>
      <w:r w:rsidRPr="00A96D42">
        <w:rPr>
          <w:rStyle w:val="StyleUnderline"/>
        </w:rPr>
        <w:t xml:space="preserve"> that fall under their influence today</w:t>
      </w:r>
      <w:r w:rsidRPr="00A96D42">
        <w:rPr>
          <w:sz w:val="16"/>
        </w:rPr>
        <w:t xml:space="preserve">. Russian dictator Vladimir </w:t>
      </w:r>
      <w:r w:rsidRPr="00083BAE">
        <w:rPr>
          <w:rStyle w:val="Emphasis"/>
          <w:highlight w:val="cyan"/>
        </w:rPr>
        <w:t>Putin</w:t>
      </w:r>
      <w:r w:rsidRPr="00083BAE">
        <w:rPr>
          <w:sz w:val="16"/>
          <w:highlight w:val="cyan"/>
        </w:rPr>
        <w:t xml:space="preserve"> </w:t>
      </w:r>
      <w:r w:rsidRPr="00083BAE">
        <w:rPr>
          <w:rStyle w:val="StyleUnderline"/>
          <w:highlight w:val="cyan"/>
        </w:rPr>
        <w:t>invades neighboring countries</w:t>
      </w:r>
      <w:r w:rsidRPr="00A96D42">
        <w:rPr>
          <w:rStyle w:val="StyleUnderline"/>
        </w:rPr>
        <w:t xml:space="preserve"> and murders critical journalists</w:t>
      </w:r>
      <w:r w:rsidRPr="00A96D42">
        <w:rPr>
          <w:sz w:val="16"/>
        </w:rPr>
        <w:t xml:space="preserve">. And </w:t>
      </w:r>
      <w:r w:rsidRPr="00083BAE">
        <w:rPr>
          <w:rStyle w:val="StyleUnderline"/>
          <w:highlight w:val="cyan"/>
        </w:rPr>
        <w:t>China</w:t>
      </w:r>
      <w:r w:rsidRPr="00083BAE">
        <w:rPr>
          <w:sz w:val="16"/>
          <w:highlight w:val="cyan"/>
        </w:rPr>
        <w:t xml:space="preserve"> </w:t>
      </w:r>
      <w:r w:rsidRPr="00083BAE">
        <w:rPr>
          <w:rStyle w:val="StyleUnderline"/>
          <w:highlight w:val="cyan"/>
        </w:rPr>
        <w:t>takes</w:t>
      </w:r>
      <w:r w:rsidRPr="00083BAE">
        <w:rPr>
          <w:sz w:val="16"/>
          <w:highlight w:val="cyan"/>
        </w:rPr>
        <w:t xml:space="preserve"> </w:t>
      </w:r>
      <w:r w:rsidRPr="00083BAE">
        <w:rPr>
          <w:rStyle w:val="Emphasis"/>
          <w:highlight w:val="cyan"/>
        </w:rPr>
        <w:t>contested territory</w:t>
      </w:r>
      <w:r w:rsidRPr="00A96D42">
        <w:rPr>
          <w:sz w:val="16"/>
        </w:rPr>
        <w:t xml:space="preserve"> </w:t>
      </w:r>
      <w:r w:rsidRPr="00A96D42">
        <w:rPr>
          <w:rStyle w:val="StyleUnderline"/>
        </w:rPr>
        <w:t xml:space="preserve">from its neighbors through brute force and locks up one million </w:t>
      </w:r>
      <w:r w:rsidRPr="00083BAE">
        <w:rPr>
          <w:rStyle w:val="Emphasis"/>
          <w:highlight w:val="cyan"/>
        </w:rPr>
        <w:t>Muslim minorities</w:t>
      </w:r>
      <w:r w:rsidRPr="00A96D42">
        <w:rPr>
          <w:sz w:val="16"/>
        </w:rPr>
        <w:t xml:space="preserve"> </w:t>
      </w:r>
      <w:r w:rsidRPr="00A96D42">
        <w:rPr>
          <w:rStyle w:val="StyleUnderline"/>
        </w:rPr>
        <w:t>in</w:t>
      </w:r>
      <w:r w:rsidRPr="00A96D42">
        <w:rPr>
          <w:sz w:val="16"/>
        </w:rPr>
        <w:t xml:space="preserve"> “</w:t>
      </w:r>
      <w:r w:rsidRPr="00083BAE">
        <w:rPr>
          <w:rStyle w:val="Emphasis"/>
          <w:highlight w:val="cyan"/>
        </w:rPr>
        <w:t>re-education” camps</w:t>
      </w:r>
      <w:r w:rsidRPr="00A96D42">
        <w:rPr>
          <w:sz w:val="16"/>
        </w:rPr>
        <w:t xml:space="preserve">. And </w:t>
      </w:r>
      <w:r w:rsidRPr="00083BAE">
        <w:rPr>
          <w:rStyle w:val="StyleUnderline"/>
          <w:highlight w:val="cyan"/>
        </w:rPr>
        <w:t xml:space="preserve">this is but a </w:t>
      </w:r>
      <w:r w:rsidRPr="00083BAE">
        <w:rPr>
          <w:rStyle w:val="Emphasis"/>
          <w:highlight w:val="cyan"/>
        </w:rPr>
        <w:t>small taste</w:t>
      </w:r>
      <w:r w:rsidRPr="00A96D42">
        <w:rPr>
          <w:rStyle w:val="StyleUnderline"/>
        </w:rPr>
        <w:t xml:space="preserve"> of the </w:t>
      </w:r>
      <w:r w:rsidRPr="00A96D42">
        <w:rPr>
          <w:rStyle w:val="Emphasis"/>
        </w:rPr>
        <w:t>brutality</w:t>
      </w:r>
      <w:r w:rsidRPr="00A96D42">
        <w:rPr>
          <w:rStyle w:val="StyleUnderline"/>
        </w:rPr>
        <w:t xml:space="preserve"> of these</w:t>
      </w:r>
      <w:r w:rsidRPr="00A96D42">
        <w:rPr>
          <w:sz w:val="16"/>
        </w:rPr>
        <w:t xml:space="preserve"> </w:t>
      </w:r>
      <w:r w:rsidRPr="00A96D42">
        <w:rPr>
          <w:rStyle w:val="StyleUnderline"/>
        </w:rPr>
        <w:t>governments</w:t>
      </w:r>
      <w:r w:rsidRPr="00A96D42">
        <w:rPr>
          <w:sz w:val="16"/>
        </w:rPr>
        <w:t xml:space="preserve">. </w:t>
      </w:r>
      <w:r w:rsidRPr="00A96D42">
        <w:rPr>
          <w:rStyle w:val="StyleUnderline"/>
        </w:rPr>
        <w:t xml:space="preserve">If readers doubt these claims, they can simply ask citizens of American </w:t>
      </w:r>
      <w:r w:rsidRPr="00A96D42">
        <w:rPr>
          <w:rStyle w:val="Emphasis"/>
        </w:rPr>
        <w:t>allies</w:t>
      </w:r>
      <w:r w:rsidRPr="00A96D42">
        <w:rPr>
          <w:rStyle w:val="StyleUnderline"/>
        </w:rPr>
        <w:t xml:space="preserve"> in Eastern Europe or East Asia whether they desire continued American </w:t>
      </w:r>
      <w:r w:rsidRPr="00A96D42">
        <w:rPr>
          <w:rStyle w:val="Emphasis"/>
        </w:rPr>
        <w:t>leadership</w:t>
      </w:r>
      <w:r w:rsidRPr="00A96D42">
        <w:rPr>
          <w:rStyle w:val="StyleUnderline"/>
        </w:rPr>
        <w:t xml:space="preserve">, or whether they would prefer to live </w:t>
      </w:r>
      <w:r w:rsidRPr="00A96D42">
        <w:rPr>
          <w:rStyle w:val="Emphasis"/>
        </w:rPr>
        <w:t>under the thumb</w:t>
      </w:r>
      <w:r w:rsidRPr="00A96D42">
        <w:rPr>
          <w:rStyle w:val="StyleUnderline"/>
        </w:rPr>
        <w:t xml:space="preserve"> of Moscow or Beijing, respectively.</w:t>
      </w:r>
    </w:p>
    <w:p w14:paraId="63A907E4" w14:textId="77777777" w:rsidR="00084FB0" w:rsidRPr="00A96D42" w:rsidRDefault="00084FB0" w:rsidP="00084FB0">
      <w:pPr>
        <w:rPr>
          <w:rStyle w:val="StyleUnderline"/>
        </w:rPr>
      </w:pPr>
      <w:r w:rsidRPr="00A96D42">
        <w:rPr>
          <w:sz w:val="16"/>
        </w:rPr>
        <w:t xml:space="preserve">Moreover, just as consequentially for the globe, </w:t>
      </w:r>
      <w:r w:rsidRPr="00A96D42">
        <w:rPr>
          <w:rStyle w:val="StyleUnderline"/>
        </w:rPr>
        <w:t xml:space="preserve">the </w:t>
      </w:r>
      <w:r w:rsidRPr="00083BAE">
        <w:rPr>
          <w:rStyle w:val="Emphasis"/>
          <w:highlight w:val="cyan"/>
        </w:rPr>
        <w:t>decline</w:t>
      </w:r>
      <w:r w:rsidRPr="00083BAE">
        <w:rPr>
          <w:sz w:val="16"/>
          <w:highlight w:val="cyan"/>
        </w:rPr>
        <w:t xml:space="preserve"> </w:t>
      </w:r>
      <w:r w:rsidRPr="00083BAE">
        <w:rPr>
          <w:rStyle w:val="StyleUnderline"/>
          <w:highlight w:val="cyan"/>
        </w:rPr>
        <w:t>of the</w:t>
      </w:r>
      <w:r w:rsidRPr="00A96D42">
        <w:rPr>
          <w:sz w:val="16"/>
        </w:rPr>
        <w:t xml:space="preserve"> </w:t>
      </w:r>
      <w:r w:rsidRPr="00083BAE">
        <w:rPr>
          <w:rStyle w:val="Emphasis"/>
          <w:highlight w:val="cyan"/>
        </w:rPr>
        <w:t>U</w:t>
      </w:r>
      <w:r w:rsidRPr="00A96D42">
        <w:rPr>
          <w:sz w:val="16"/>
        </w:rPr>
        <w:t xml:space="preserve">nited </w:t>
      </w:r>
      <w:r w:rsidRPr="00083BAE">
        <w:rPr>
          <w:rStyle w:val="Emphasis"/>
          <w:highlight w:val="cyan"/>
        </w:rPr>
        <w:t>S</w:t>
      </w:r>
      <w:r w:rsidRPr="00083BAE">
        <w:rPr>
          <w:sz w:val="16"/>
          <w:highlight w:val="cyan"/>
        </w:rPr>
        <w:t>t</w:t>
      </w:r>
      <w:r w:rsidRPr="00A96D42">
        <w:rPr>
          <w:sz w:val="16"/>
        </w:rPr>
        <w:t xml:space="preserve">ates </w:t>
      </w:r>
      <w:r w:rsidRPr="00083BAE">
        <w:rPr>
          <w:rStyle w:val="StyleUnderline"/>
          <w:highlight w:val="cyan"/>
        </w:rPr>
        <w:t>could</w:t>
      </w:r>
      <w:r w:rsidRPr="00A96D42">
        <w:rPr>
          <w:rStyle w:val="StyleUnderline"/>
        </w:rPr>
        <w:t xml:space="preserve"> very well </w:t>
      </w:r>
      <w:r w:rsidRPr="00083BAE">
        <w:rPr>
          <w:rStyle w:val="StyleUnderline"/>
          <w:highlight w:val="cyan"/>
        </w:rPr>
        <w:t xml:space="preserve">result </w:t>
      </w:r>
      <w:r w:rsidRPr="00A96D42">
        <w:rPr>
          <w:rStyle w:val="StyleUnderline"/>
        </w:rPr>
        <w:t xml:space="preserve">in </w:t>
      </w:r>
      <w:r w:rsidRPr="00A96D42">
        <w:rPr>
          <w:rStyle w:val="Emphasis"/>
        </w:rPr>
        <w:t>war</w:t>
      </w:r>
      <w:r w:rsidRPr="00A96D42">
        <w:rPr>
          <w:sz w:val="16"/>
        </w:rPr>
        <w:t xml:space="preserve">. As noted earlier, international relations theory maintains that the </w:t>
      </w:r>
      <w:r w:rsidRPr="00A96D42">
        <w:rPr>
          <w:rStyle w:val="StyleUnderline"/>
        </w:rPr>
        <w:t xml:space="preserve">decline of one dominant power and the rise of another often results in </w:t>
      </w:r>
      <w:r w:rsidRPr="00083BAE">
        <w:rPr>
          <w:rStyle w:val="Emphasis"/>
          <w:highlight w:val="cyan"/>
        </w:rPr>
        <w:t>great power conflict</w:t>
      </w:r>
      <w:r w:rsidRPr="00A96D42">
        <w:rPr>
          <w:sz w:val="16"/>
        </w:rPr>
        <w:t xml:space="preserve">.24 According to this telling, </w:t>
      </w:r>
      <w:r w:rsidRPr="00083BAE">
        <w:rPr>
          <w:rStyle w:val="Emphasis"/>
          <w:highlight w:val="cyan"/>
        </w:rPr>
        <w:t>World War I</w:t>
      </w:r>
      <w:r w:rsidRPr="00083BAE">
        <w:rPr>
          <w:sz w:val="16"/>
          <w:highlight w:val="cyan"/>
        </w:rPr>
        <w:t> </w:t>
      </w:r>
      <w:r w:rsidRPr="00083BAE">
        <w:rPr>
          <w:rStyle w:val="StyleUnderline"/>
          <w:highlight w:val="cyan"/>
        </w:rPr>
        <w:t>and</w:t>
      </w:r>
      <w:r w:rsidRPr="00A96D42">
        <w:rPr>
          <w:sz w:val="16"/>
        </w:rPr>
        <w:t xml:space="preserve"> World War </w:t>
      </w:r>
      <w:r w:rsidRPr="00083BAE">
        <w:rPr>
          <w:rStyle w:val="Emphasis"/>
          <w:highlight w:val="cyan"/>
        </w:rPr>
        <w:t>II</w:t>
      </w:r>
      <w:r w:rsidRPr="00083BAE">
        <w:rPr>
          <w:sz w:val="16"/>
          <w:highlight w:val="cyan"/>
        </w:rPr>
        <w:t xml:space="preserve"> </w:t>
      </w:r>
      <w:r w:rsidRPr="00083BAE">
        <w:rPr>
          <w:rStyle w:val="StyleUnderline"/>
          <w:highlight w:val="cyan"/>
        </w:rPr>
        <w:t>were</w:t>
      </w:r>
      <w:r w:rsidRPr="00A96D42">
        <w:rPr>
          <w:rStyle w:val="StyleUnderline"/>
        </w:rPr>
        <w:t xml:space="preserve"> primarily </w:t>
      </w:r>
      <w:r w:rsidRPr="00083BAE">
        <w:rPr>
          <w:rStyle w:val="StyleUnderline"/>
          <w:highlight w:val="cyan"/>
        </w:rPr>
        <w:t xml:space="preserve">the </w:t>
      </w:r>
      <w:r w:rsidRPr="00083BAE">
        <w:rPr>
          <w:rStyle w:val="Emphasis"/>
          <w:highlight w:val="cyan"/>
        </w:rPr>
        <w:t>result</w:t>
      </w:r>
      <w:r w:rsidRPr="00083BAE">
        <w:rPr>
          <w:rStyle w:val="StyleUnderline"/>
          <w:highlight w:val="cyan"/>
        </w:rPr>
        <w:t xml:space="preserve"> of the decline of the</w:t>
      </w:r>
      <w:r w:rsidRPr="00083BAE">
        <w:rPr>
          <w:sz w:val="16"/>
          <w:highlight w:val="cyan"/>
        </w:rPr>
        <w:t xml:space="preserve"> </w:t>
      </w:r>
      <w:r w:rsidRPr="00083BAE">
        <w:rPr>
          <w:rStyle w:val="Emphasis"/>
          <w:highlight w:val="cyan"/>
        </w:rPr>
        <w:t>British</w:t>
      </w:r>
      <w:r w:rsidRPr="00A96D42">
        <w:rPr>
          <w:rStyle w:val="Emphasis"/>
        </w:rPr>
        <w:t xml:space="preserve"> Empire</w:t>
      </w:r>
      <w:r w:rsidRPr="00A96D42">
        <w:rPr>
          <w:sz w:val="16"/>
        </w:rPr>
        <w:t xml:space="preserve"> </w:t>
      </w:r>
      <w:r w:rsidRPr="00A96D42">
        <w:rPr>
          <w:rStyle w:val="StyleUnderline"/>
        </w:rPr>
        <w:t>and the rise of Imperial</w:t>
      </w:r>
      <w:r w:rsidRPr="00A96D42">
        <w:rPr>
          <w:sz w:val="16"/>
        </w:rPr>
        <w:t xml:space="preserve"> and then Nazi </w:t>
      </w:r>
      <w:r w:rsidRPr="00A96D42">
        <w:rPr>
          <w:rStyle w:val="StyleUnderline"/>
        </w:rPr>
        <w:t>Germany</w:t>
      </w:r>
      <w:r w:rsidRPr="00A96D42">
        <w:rPr>
          <w:sz w:val="16"/>
        </w:rPr>
        <w:t xml:space="preserve">. </w:t>
      </w:r>
      <w:r w:rsidRPr="00083BAE">
        <w:rPr>
          <w:rStyle w:val="StyleUnderline"/>
          <w:highlight w:val="cyan"/>
        </w:rPr>
        <w:t xml:space="preserve">Falling powers fight </w:t>
      </w:r>
      <w:r w:rsidRPr="00083BAE">
        <w:rPr>
          <w:rStyle w:val="Emphasis"/>
          <w:highlight w:val="cyan"/>
        </w:rPr>
        <w:t>preventive wars</w:t>
      </w:r>
      <w:r w:rsidRPr="00A96D42">
        <w:rPr>
          <w:sz w:val="16"/>
        </w:rPr>
        <w:t xml:space="preserve"> </w:t>
      </w:r>
      <w:r w:rsidRPr="00A96D42">
        <w:rPr>
          <w:rStyle w:val="StyleUnderline"/>
        </w:rPr>
        <w:t>in a bid to remain on top</w:t>
      </w:r>
      <w:r w:rsidRPr="00A96D42">
        <w:rPr>
          <w:sz w:val="16"/>
        </w:rPr>
        <w:t xml:space="preserve">, </w:t>
      </w:r>
      <w:r w:rsidRPr="00A96D42">
        <w:rPr>
          <w:rStyle w:val="StyleUnderline"/>
        </w:rPr>
        <w:t xml:space="preserve">and </w:t>
      </w:r>
      <w:r w:rsidRPr="00083BAE">
        <w:rPr>
          <w:rStyle w:val="StyleUnderline"/>
          <w:highlight w:val="cyan"/>
        </w:rPr>
        <w:t xml:space="preserve">rising powers </w:t>
      </w:r>
      <w:r w:rsidRPr="00083BAE">
        <w:rPr>
          <w:rStyle w:val="Emphasis"/>
          <w:highlight w:val="cyan"/>
        </w:rPr>
        <w:t>launch conflicts</w:t>
      </w:r>
      <w:r w:rsidRPr="00083BAE">
        <w:rPr>
          <w:rStyle w:val="StyleUnderline"/>
          <w:highlight w:val="cyan"/>
        </w:rPr>
        <w:t xml:space="preserve"> </w:t>
      </w:r>
      <w:r w:rsidRPr="00A96D42">
        <w:rPr>
          <w:rStyle w:val="StyleUnderline"/>
        </w:rPr>
        <w:t xml:space="preserve">to dislodge the </w:t>
      </w:r>
      <w:r w:rsidRPr="00A96D42">
        <w:rPr>
          <w:rStyle w:val="Emphasis"/>
        </w:rPr>
        <w:t>reigning power</w:t>
      </w:r>
      <w:r w:rsidRPr="00A96D42">
        <w:rPr>
          <w:sz w:val="16"/>
        </w:rPr>
        <w:t xml:space="preserve"> and claim their “place in the sun.”25 </w:t>
      </w:r>
      <w:r w:rsidRPr="00A96D42">
        <w:rPr>
          <w:rStyle w:val="StyleUnderline"/>
        </w:rPr>
        <w:t xml:space="preserve">Many fear that </w:t>
      </w:r>
      <w:r w:rsidRPr="00083BAE">
        <w:rPr>
          <w:rStyle w:val="StyleUnderline"/>
          <w:highlight w:val="cyan"/>
        </w:rPr>
        <w:t xml:space="preserve">a </w:t>
      </w:r>
      <w:r w:rsidRPr="00083BAE">
        <w:rPr>
          <w:rStyle w:val="Emphasis"/>
          <w:highlight w:val="cyan"/>
        </w:rPr>
        <w:t>power transition</w:t>
      </w:r>
      <w:r w:rsidRPr="00A96D42">
        <w:rPr>
          <w:rStyle w:val="StyleUnderline"/>
        </w:rPr>
        <w:t xml:space="preserve"> between Beijing and Washington </w:t>
      </w:r>
      <w:r w:rsidRPr="00083BAE">
        <w:rPr>
          <w:rStyle w:val="StyleUnderline"/>
          <w:highlight w:val="cyan"/>
        </w:rPr>
        <w:t>would produce a</w:t>
      </w:r>
      <w:r w:rsidRPr="00A96D42">
        <w:rPr>
          <w:rStyle w:val="StyleUnderline"/>
        </w:rPr>
        <w:t xml:space="preserve"> similar </w:t>
      </w:r>
      <w:r w:rsidRPr="00083BAE">
        <w:rPr>
          <w:rStyle w:val="Emphasis"/>
          <w:highlight w:val="cyan"/>
        </w:rPr>
        <w:lastRenderedPageBreak/>
        <w:t>catastrophic result</w:t>
      </w:r>
      <w:r w:rsidRPr="00A96D42">
        <w:rPr>
          <w:rStyle w:val="StyleUnderline"/>
        </w:rPr>
        <w:t xml:space="preserve">.26 Continued American </w:t>
      </w:r>
      <w:r w:rsidRPr="00083BAE">
        <w:rPr>
          <w:rStyle w:val="StyleUnderline"/>
          <w:highlight w:val="cyan"/>
        </w:rPr>
        <w:t>leadership</w:t>
      </w:r>
      <w:r w:rsidRPr="00A96D42">
        <w:rPr>
          <w:rStyle w:val="StyleUnderline"/>
        </w:rPr>
        <w:t xml:space="preserve">, therefore, </w:t>
      </w:r>
      <w:r w:rsidRPr="00083BAE">
        <w:rPr>
          <w:rStyle w:val="StyleUnderline"/>
          <w:highlight w:val="cyan"/>
        </w:rPr>
        <w:t>could forestall this</w:t>
      </w:r>
      <w:r w:rsidRPr="00A96D42">
        <w:rPr>
          <w:rStyle w:val="StyleUnderline"/>
        </w:rPr>
        <w:t xml:space="preserve"> </w:t>
      </w:r>
      <w:r w:rsidRPr="00A96D42">
        <w:rPr>
          <w:rStyle w:val="Emphasis"/>
        </w:rPr>
        <w:t>transition</w:t>
      </w:r>
      <w:r w:rsidRPr="00A96D42">
        <w:rPr>
          <w:rStyle w:val="StyleUnderline"/>
        </w:rPr>
        <w:t xml:space="preserve"> </w:t>
      </w:r>
      <w:r w:rsidRPr="00083BAE">
        <w:rPr>
          <w:rStyle w:val="StyleUnderline"/>
          <w:highlight w:val="cyan"/>
        </w:rPr>
        <w:t xml:space="preserve">and may be </w:t>
      </w:r>
      <w:r w:rsidRPr="00083BAE">
        <w:rPr>
          <w:rStyle w:val="Emphasis"/>
          <w:highlight w:val="cyan"/>
        </w:rPr>
        <w:t>necessary</w:t>
      </w:r>
      <w:r w:rsidRPr="00083BAE">
        <w:rPr>
          <w:rStyle w:val="StyleUnderline"/>
          <w:highlight w:val="cyan"/>
        </w:rPr>
        <w:t xml:space="preserve"> for</w:t>
      </w:r>
      <w:r w:rsidRPr="00A96D42">
        <w:rPr>
          <w:rStyle w:val="StyleUnderline"/>
        </w:rPr>
        <w:t xml:space="preserve"> continued </w:t>
      </w:r>
      <w:r w:rsidRPr="00083BAE">
        <w:rPr>
          <w:rStyle w:val="Emphasis"/>
          <w:highlight w:val="cyan"/>
        </w:rPr>
        <w:t>peace and stability</w:t>
      </w:r>
      <w:r w:rsidRPr="00A96D42">
        <w:rPr>
          <w:rStyle w:val="StyleUnderline"/>
        </w:rPr>
        <w:t xml:space="preserve"> among the major powers. </w:t>
      </w:r>
    </w:p>
    <w:bookmarkEnd w:id="1"/>
    <w:p w14:paraId="11DDF5C6" w14:textId="447B2F38" w:rsidR="00F80A4C" w:rsidRDefault="00F80A4C" w:rsidP="00F80A4C">
      <w:pPr>
        <w:pStyle w:val="Heading3"/>
      </w:pPr>
      <w:r>
        <w:lastRenderedPageBreak/>
        <w:t>AT: US Leadership Bad---2AC</w:t>
      </w:r>
    </w:p>
    <w:p w14:paraId="66A09390" w14:textId="6FC92003" w:rsidR="00084FB0" w:rsidRPr="006D7EA0" w:rsidRDefault="00084FB0" w:rsidP="00084FB0">
      <w:pPr>
        <w:pStyle w:val="Heading4"/>
        <w:rPr>
          <w:rFonts w:cs="Arial"/>
        </w:rPr>
      </w:pPr>
      <w:r>
        <w:rPr>
          <w:rFonts w:cs="Arial"/>
        </w:rPr>
        <w:t xml:space="preserve">Maintaining </w:t>
      </w:r>
      <w:r>
        <w:rPr>
          <w:rFonts w:cs="Arial"/>
          <w:u w:val="single"/>
        </w:rPr>
        <w:t>stability</w:t>
      </w:r>
      <w:r>
        <w:rPr>
          <w:rFonts w:cs="Arial"/>
        </w:rPr>
        <w:t xml:space="preserve"> is key --- it </w:t>
      </w:r>
      <w:r>
        <w:rPr>
          <w:rFonts w:cs="Arial"/>
          <w:u w:val="single"/>
        </w:rPr>
        <w:t>reorients</w:t>
      </w:r>
      <w:r>
        <w:rPr>
          <w:rFonts w:cs="Arial"/>
        </w:rPr>
        <w:t xml:space="preserve"> state </w:t>
      </w:r>
      <w:r>
        <w:rPr>
          <w:rFonts w:cs="Arial"/>
          <w:u w:val="single"/>
        </w:rPr>
        <w:t>incentive structures</w:t>
      </w:r>
      <w:r>
        <w:rPr>
          <w:rFonts w:cs="Arial"/>
        </w:rPr>
        <w:t xml:space="preserve"> and converts revisionists into </w:t>
      </w:r>
      <w:r>
        <w:rPr>
          <w:rFonts w:cs="Arial"/>
          <w:u w:val="single"/>
        </w:rPr>
        <w:t>reformists</w:t>
      </w:r>
      <w:r>
        <w:rPr>
          <w:rFonts w:cs="Arial"/>
        </w:rPr>
        <w:t xml:space="preserve">, which </w:t>
      </w:r>
      <w:r>
        <w:rPr>
          <w:rFonts w:cs="Arial"/>
          <w:u w:val="single"/>
        </w:rPr>
        <w:t>solves</w:t>
      </w:r>
      <w:r>
        <w:rPr>
          <w:rFonts w:cs="Arial"/>
        </w:rPr>
        <w:t xml:space="preserve"> every </w:t>
      </w:r>
      <w:r>
        <w:rPr>
          <w:rFonts w:cs="Arial"/>
          <w:u w:val="single"/>
        </w:rPr>
        <w:t>turn</w:t>
      </w:r>
      <w:r>
        <w:rPr>
          <w:rFonts w:cs="Arial"/>
        </w:rPr>
        <w:t xml:space="preserve">. </w:t>
      </w:r>
    </w:p>
    <w:p w14:paraId="3949DE12" w14:textId="77777777" w:rsidR="00084FB0" w:rsidRPr="00A96D42" w:rsidRDefault="00084FB0" w:rsidP="00084FB0">
      <w:r w:rsidRPr="00A96D42">
        <w:rPr>
          <w:rStyle w:val="Style13ptBold"/>
        </w:rPr>
        <w:t>Butler 18</w:t>
      </w:r>
      <w:r w:rsidRPr="00A96D42">
        <w:t xml:space="preserve"> [Sean Butler, lecturer in law at University College Cork, European Society of International Law, Conference Paper, No. 1, 2018, https://papers.ssrn.com/sol3/papers.cfm?abstract_id=3246178]</w:t>
      </w:r>
    </w:p>
    <w:p w14:paraId="61D91B73" w14:textId="77777777" w:rsidR="00084FB0" w:rsidRPr="006D7EA0" w:rsidRDefault="00084FB0" w:rsidP="00084FB0">
      <w:pPr>
        <w:rPr>
          <w:sz w:val="16"/>
        </w:rPr>
      </w:pPr>
      <w:r w:rsidRPr="006D7EA0">
        <w:rPr>
          <w:sz w:val="16"/>
        </w:rPr>
        <w:t xml:space="preserve">While Burke-White offers a somewhat optimistic perspective of the possibilities of the multi-hub system, predicting “soft competition” between the hubs on specific issues78 and </w:t>
      </w:r>
      <w:r w:rsidRPr="00083BAE">
        <w:rPr>
          <w:rStyle w:val="StyleUnderline"/>
          <w:highlight w:val="cyan"/>
        </w:rPr>
        <w:t>a decline in the</w:t>
      </w:r>
      <w:r w:rsidRPr="00A96D42">
        <w:rPr>
          <w:rStyle w:val="StyleUnderline"/>
        </w:rPr>
        <w:t xml:space="preserve"> strategic </w:t>
      </w:r>
      <w:r w:rsidRPr="00083BAE">
        <w:rPr>
          <w:rStyle w:val="Emphasis"/>
          <w:highlight w:val="cyan"/>
        </w:rPr>
        <w:t>efficacy of coercion</w:t>
      </w:r>
      <w:r w:rsidRPr="00A96D42">
        <w:rPr>
          <w:rStyle w:val="StyleUnderline"/>
        </w:rPr>
        <w:t xml:space="preserve"> within the regional subsystems</w:t>
      </w:r>
      <w:r w:rsidRPr="006D7EA0">
        <w:rPr>
          <w:sz w:val="16"/>
        </w:rPr>
        <w:t xml:space="preserve">,79 </w:t>
      </w:r>
      <w:r w:rsidRPr="00A96D42">
        <w:rPr>
          <w:rStyle w:val="StyleUnderline"/>
        </w:rPr>
        <w:t xml:space="preserve">such a world </w:t>
      </w:r>
      <w:r w:rsidRPr="00083BAE">
        <w:rPr>
          <w:rStyle w:val="StyleUnderline"/>
          <w:highlight w:val="cyan"/>
        </w:rPr>
        <w:t>could</w:t>
      </w:r>
      <w:r w:rsidRPr="00A96D42">
        <w:rPr>
          <w:rStyle w:val="StyleUnderline"/>
        </w:rPr>
        <w:t xml:space="preserve"> potentially </w:t>
      </w:r>
      <w:r w:rsidRPr="00083BAE">
        <w:rPr>
          <w:rStyle w:val="StyleUnderline"/>
          <w:highlight w:val="cyan"/>
        </w:rPr>
        <w:t>be</w:t>
      </w:r>
      <w:r w:rsidRPr="00A96D42">
        <w:rPr>
          <w:rStyle w:val="StyleUnderline"/>
        </w:rPr>
        <w:t xml:space="preserve"> chaotic and even </w:t>
      </w:r>
      <w:r w:rsidRPr="00083BAE">
        <w:rPr>
          <w:rStyle w:val="StyleUnderline"/>
          <w:highlight w:val="cyan"/>
        </w:rPr>
        <w:t>unstable</w:t>
      </w:r>
      <w:r w:rsidRPr="006D7EA0">
        <w:rPr>
          <w:sz w:val="16"/>
        </w:rPr>
        <w:t xml:space="preserve">. As Burke-White concedes, </w:t>
      </w:r>
      <w:r w:rsidRPr="00083BAE">
        <w:rPr>
          <w:rStyle w:val="Emphasis"/>
          <w:highlight w:val="cyan"/>
        </w:rPr>
        <w:t>co-ordination problems of a global scale (such as climate change</w:t>
      </w:r>
      <w:r w:rsidRPr="00A96D42">
        <w:rPr>
          <w:rStyle w:val="StyleUnderline"/>
        </w:rPr>
        <w:t xml:space="preserve">) </w:t>
      </w:r>
      <w:r w:rsidRPr="00083BAE">
        <w:rPr>
          <w:rStyle w:val="StyleUnderline"/>
          <w:highlight w:val="cyan"/>
        </w:rPr>
        <w:t>would become</w:t>
      </w:r>
      <w:r w:rsidRPr="00A96D42">
        <w:rPr>
          <w:rStyle w:val="StyleUnderline"/>
        </w:rPr>
        <w:t xml:space="preserve"> increasingly </w:t>
      </w:r>
      <w:r w:rsidRPr="00083BAE">
        <w:rPr>
          <w:rStyle w:val="Emphasis"/>
          <w:highlight w:val="cyan"/>
        </w:rPr>
        <w:t>difficult to solve</w:t>
      </w:r>
      <w:r w:rsidRPr="006D7EA0">
        <w:rPr>
          <w:sz w:val="16"/>
        </w:rPr>
        <w:t xml:space="preserve">,80 </w:t>
      </w:r>
      <w:r w:rsidRPr="00A96D42">
        <w:rPr>
          <w:rStyle w:val="StyleUnderline"/>
        </w:rPr>
        <w:t xml:space="preserve">and the effective </w:t>
      </w:r>
      <w:r w:rsidRPr="006D7EA0">
        <w:rPr>
          <w:sz w:val="16"/>
        </w:rPr>
        <w:t>fragmentation</w:t>
      </w:r>
      <w:r w:rsidRPr="00A96D42">
        <w:rPr>
          <w:rStyle w:val="StyleUnderline"/>
        </w:rPr>
        <w:t xml:space="preserve"> of the international system into a series of regional subsystems could lead to commensurate fragmentation</w:t>
      </w:r>
      <w:r w:rsidRPr="006D7EA0">
        <w:rPr>
          <w:sz w:val="16"/>
        </w:rPr>
        <w:t xml:space="preserve"> as regards the interpretation of international law as the „hubs‟ favour different perspectives on contentious issues.81 </w:t>
      </w:r>
      <w:r w:rsidRPr="00A96D42">
        <w:rPr>
          <w:rStyle w:val="StyleUnderline"/>
        </w:rPr>
        <w:t xml:space="preserve">This instability could be exacerbated by the increased dynamicity of the system, </w:t>
      </w:r>
      <w:r w:rsidRPr="00083BAE">
        <w:rPr>
          <w:rStyle w:val="StyleUnderline"/>
          <w:highlight w:val="cyan"/>
        </w:rPr>
        <w:t>as actors compete for dominance and relative status</w:t>
      </w:r>
      <w:r w:rsidRPr="00A96D42">
        <w:rPr>
          <w:rStyle w:val="StyleUnderline"/>
        </w:rPr>
        <w:t xml:space="preserve"> in a fluid environment; </w:t>
      </w:r>
      <w:r w:rsidRPr="00083BAE">
        <w:rPr>
          <w:rStyle w:val="StyleUnderline"/>
          <w:highlight w:val="cyan"/>
        </w:rPr>
        <w:t>with</w:t>
      </w:r>
      <w:r w:rsidRPr="00A96D42">
        <w:rPr>
          <w:rStyle w:val="StyleUnderline"/>
        </w:rPr>
        <w:t xml:space="preserve"> any reduction in </w:t>
      </w:r>
      <w:r w:rsidRPr="00083BAE">
        <w:rPr>
          <w:rStyle w:val="StyleUnderline"/>
          <w:highlight w:val="cyan"/>
        </w:rPr>
        <w:t>coercion</w:t>
      </w:r>
      <w:r w:rsidRPr="00A96D42">
        <w:rPr>
          <w:rStyle w:val="StyleUnderline"/>
        </w:rPr>
        <w:t xml:space="preserve"> within each individual hub potentially </w:t>
      </w:r>
      <w:r w:rsidRPr="00083BAE">
        <w:rPr>
          <w:rStyle w:val="StyleUnderline"/>
          <w:highlight w:val="cyan"/>
        </w:rPr>
        <w:t xml:space="preserve">replaced by </w:t>
      </w:r>
      <w:r w:rsidRPr="00083BAE">
        <w:rPr>
          <w:rStyle w:val="Emphasis"/>
          <w:highlight w:val="cyan"/>
        </w:rPr>
        <w:t>force projection</w:t>
      </w:r>
      <w:r w:rsidRPr="00A96D42">
        <w:rPr>
          <w:rStyle w:val="StyleUnderline"/>
        </w:rPr>
        <w:t xml:space="preserve"> in the inter-hub environment </w:t>
      </w:r>
      <w:r w:rsidRPr="00083BAE">
        <w:rPr>
          <w:rStyle w:val="StyleUnderline"/>
          <w:highlight w:val="cyan"/>
        </w:rPr>
        <w:t>as</w:t>
      </w:r>
      <w:r w:rsidRPr="00A96D42">
        <w:rPr>
          <w:rStyle w:val="StyleUnderline"/>
        </w:rPr>
        <w:t xml:space="preserve"> powerful States jostle </w:t>
      </w:r>
      <w:r w:rsidRPr="00083BAE">
        <w:rPr>
          <w:rStyle w:val="StyleUnderline"/>
          <w:highlight w:val="cyan"/>
        </w:rPr>
        <w:t>to increase their</w:t>
      </w:r>
      <w:r w:rsidRPr="00A96D42">
        <w:rPr>
          <w:rStyle w:val="StyleUnderline"/>
        </w:rPr>
        <w:t xml:space="preserve"> respective spheres of </w:t>
      </w:r>
      <w:r w:rsidRPr="00083BAE">
        <w:rPr>
          <w:rStyle w:val="StyleUnderline"/>
          <w:highlight w:val="cyan"/>
        </w:rPr>
        <w:t>influence</w:t>
      </w:r>
      <w:r w:rsidRPr="006D7EA0">
        <w:rPr>
          <w:sz w:val="16"/>
        </w:rPr>
        <w:t xml:space="preserve">, </w:t>
      </w:r>
      <w:r w:rsidRPr="00083BAE">
        <w:rPr>
          <w:rStyle w:val="StyleUnderline"/>
          <w:highlight w:val="cyan"/>
        </w:rPr>
        <w:t>there will</w:t>
      </w:r>
      <w:r w:rsidRPr="00A96D42">
        <w:rPr>
          <w:rStyle w:val="StyleUnderline"/>
        </w:rPr>
        <w:t xml:space="preserve"> likely </w:t>
      </w:r>
      <w:r w:rsidRPr="00083BAE">
        <w:rPr>
          <w:rStyle w:val="StyleUnderline"/>
          <w:highlight w:val="cyan"/>
        </w:rPr>
        <w:t>need to be an increased focus on</w:t>
      </w:r>
      <w:r w:rsidRPr="00A96D42">
        <w:rPr>
          <w:rStyle w:val="StyleUnderline"/>
        </w:rPr>
        <w:t xml:space="preserve"> the part of the leading States towards the preservation of public order</w:t>
      </w:r>
      <w:r w:rsidRPr="006D7EA0">
        <w:rPr>
          <w:sz w:val="16"/>
        </w:rPr>
        <w:t>.</w:t>
      </w:r>
    </w:p>
    <w:p w14:paraId="60FEEC7B" w14:textId="77777777" w:rsidR="00084FB0" w:rsidRPr="006D7EA0" w:rsidRDefault="00084FB0" w:rsidP="00084FB0">
      <w:pPr>
        <w:rPr>
          <w:sz w:val="16"/>
        </w:rPr>
      </w:pPr>
      <w:r w:rsidRPr="006D7EA0">
        <w:rPr>
          <w:sz w:val="16"/>
        </w:rPr>
        <w:t xml:space="preserve">In order </w:t>
      </w:r>
      <w:r w:rsidRPr="005D74D0">
        <w:rPr>
          <w:rStyle w:val="StyleUnderline"/>
        </w:rPr>
        <w:t>to maintain</w:t>
      </w:r>
      <w:r w:rsidRPr="006D7EA0">
        <w:rPr>
          <w:sz w:val="16"/>
        </w:rPr>
        <w:t xml:space="preserve"> a reasonable level of </w:t>
      </w:r>
      <w:r w:rsidRPr="005D74D0">
        <w:rPr>
          <w:rStyle w:val="Emphasis"/>
        </w:rPr>
        <w:t>stability</w:t>
      </w:r>
      <w:r w:rsidRPr="006D7EA0">
        <w:rPr>
          <w:sz w:val="16"/>
        </w:rPr>
        <w:t xml:space="preserve"> </w:t>
      </w:r>
      <w:r w:rsidRPr="005D74D0">
        <w:rPr>
          <w:rStyle w:val="StyleUnderline"/>
        </w:rPr>
        <w:t>in the post-hegemonic world</w:t>
      </w:r>
      <w:r w:rsidRPr="006D7EA0">
        <w:rPr>
          <w:sz w:val="16"/>
        </w:rPr>
        <w:t xml:space="preserve">, </w:t>
      </w:r>
      <w:r w:rsidRPr="005D74D0">
        <w:rPr>
          <w:rStyle w:val="StyleUnderline"/>
        </w:rPr>
        <w:t xml:space="preserve">the </w:t>
      </w:r>
      <w:r w:rsidRPr="005D74D0">
        <w:rPr>
          <w:rStyle w:val="Emphasis"/>
        </w:rPr>
        <w:t>regionalisation</w:t>
      </w:r>
      <w:r w:rsidRPr="005D74D0">
        <w:rPr>
          <w:rStyle w:val="StyleUnderline"/>
        </w:rPr>
        <w:t xml:space="preserve"> that is likely to </w:t>
      </w:r>
      <w:r w:rsidRPr="005D74D0">
        <w:rPr>
          <w:rStyle w:val="Emphasis"/>
        </w:rPr>
        <w:t>emerge</w:t>
      </w:r>
      <w:r w:rsidRPr="005D74D0">
        <w:rPr>
          <w:rStyle w:val="StyleUnderline"/>
        </w:rPr>
        <w:t xml:space="preserve"> from multipolarity must thus be tempered by the retention of some element of a global </w:t>
      </w:r>
      <w:r w:rsidRPr="005D74D0">
        <w:rPr>
          <w:rStyle w:val="Emphasis"/>
        </w:rPr>
        <w:t>communal structure</w:t>
      </w:r>
      <w:r w:rsidRPr="006D7EA0">
        <w:rPr>
          <w:sz w:val="16"/>
        </w:rPr>
        <w:t>. The strategy of the BRIC States in this regard, or at least that which can be divined implicitly from their rhetoric, is to retain institutional multilateralism as the organising principle of international order, with the UN at the centre, while moving away from the universalist projects of US hegemony that provided those institutions with their normative core</w:t>
      </w:r>
      <w:r w:rsidRPr="005D74D0">
        <w:rPr>
          <w:rStyle w:val="StyleUnderline"/>
        </w:rPr>
        <w:t xml:space="preserve">. In essence, the approach is to seek to decouple </w:t>
      </w:r>
      <w:r w:rsidRPr="005D74D0">
        <w:rPr>
          <w:rStyle w:val="Emphasis"/>
        </w:rPr>
        <w:t>multilateralism</w:t>
      </w:r>
      <w:r w:rsidRPr="006D7EA0">
        <w:rPr>
          <w:sz w:val="16"/>
        </w:rPr>
        <w:t xml:space="preserve"> </w:t>
      </w:r>
      <w:r w:rsidRPr="005D74D0">
        <w:rPr>
          <w:rStyle w:val="StyleUnderline"/>
        </w:rPr>
        <w:t>as a form of institutional organisation from multilateralism as the organisational component of a universalist normative projec</w:t>
      </w:r>
      <w:r w:rsidRPr="006D7EA0">
        <w:rPr>
          <w:sz w:val="16"/>
        </w:rPr>
        <w:t>t</w:t>
      </w:r>
      <w:r w:rsidRPr="005D74D0">
        <w:rPr>
          <w:rStyle w:val="StyleUnderline"/>
        </w:rPr>
        <w:t xml:space="preserve">. It is, however, by no means clear if such an approach is either </w:t>
      </w:r>
      <w:r w:rsidRPr="005D74D0">
        <w:rPr>
          <w:rStyle w:val="Emphasis"/>
        </w:rPr>
        <w:t>possible</w:t>
      </w:r>
      <w:r w:rsidRPr="005D74D0">
        <w:rPr>
          <w:rStyle w:val="StyleUnderline"/>
        </w:rPr>
        <w:t xml:space="preserve"> or </w:t>
      </w:r>
      <w:r w:rsidRPr="005D74D0">
        <w:rPr>
          <w:rStyle w:val="Emphasis"/>
        </w:rPr>
        <w:t>wise</w:t>
      </w:r>
      <w:r w:rsidRPr="006D7EA0">
        <w:rPr>
          <w:sz w:val="16"/>
        </w:rPr>
        <w:t xml:space="preserve">. </w:t>
      </w:r>
      <w:r w:rsidRPr="005D74D0">
        <w:rPr>
          <w:rStyle w:val="StyleUnderline"/>
        </w:rPr>
        <w:t>Three aspects of the potential problem will be discussed in the remainder</w:t>
      </w:r>
      <w:r w:rsidRPr="006D7EA0">
        <w:rPr>
          <w:sz w:val="16"/>
        </w:rPr>
        <w:t>: first, the relationship between multilateralism and sovereignty; second, the role of public order norms in the operation of multilateralism; and third, the spectre of collective action problems.</w:t>
      </w:r>
    </w:p>
    <w:p w14:paraId="2EC3257E" w14:textId="77777777" w:rsidR="00084FB0" w:rsidRPr="00A96D42" w:rsidRDefault="00084FB0" w:rsidP="00084FB0">
      <w:pPr>
        <w:rPr>
          <w:sz w:val="14"/>
          <w:szCs w:val="14"/>
        </w:rPr>
      </w:pPr>
      <w:r w:rsidRPr="00A96D42">
        <w:rPr>
          <w:sz w:val="14"/>
          <w:szCs w:val="14"/>
        </w:rPr>
        <w:t>4.1 Sovereignty and the Logic of Multilateralism</w:t>
      </w:r>
    </w:p>
    <w:p w14:paraId="0F822174" w14:textId="77777777" w:rsidR="00084FB0" w:rsidRPr="00A96D42" w:rsidRDefault="00084FB0" w:rsidP="00084FB0">
      <w:pPr>
        <w:rPr>
          <w:sz w:val="14"/>
          <w:szCs w:val="14"/>
        </w:rPr>
      </w:pPr>
      <w:r w:rsidRPr="00A96D42">
        <w:rPr>
          <w:sz w:val="14"/>
          <w:szCs w:val="14"/>
        </w:rPr>
        <w:t>While the erosion of Westphalian sovereignty in the contemporary international system can be partly attributed to the universalist projects associated with US hegemony, it is important to recognise that it is not the sole cause. Indeed, perhaps one of the primary causes of the decline in absolutist sovereignty is that it is unsustainable as a position within the operational logic of multilateralism; in essence, multilateralism, while initially constructed upon sovereignty as a foundational principle,82 is ultimately parasitic upon the norm. This parasitism emerges from the role of treaties in „pooling‟ sovereignty so as to construct permanent institutions with delegated powers. While it is correct to understand the binding of the State through treaties as an affirmation of sovereignty rather than its abrogation,83 one must question to what extent this „pooled‟ sovereignty is of any value in situations where the State in question has no control over the operation or power of a multilateral institution that emerges from such a treaty. In this vein, Dan Sarooshi argues that “a conferral of sovereign powers that is formally revocable may nevertheless have to be regarded as a transfer if the conferring States have no direct control over the supranational organisation‟s exercise of those powers and if the organisation possesses the sole right to exercise them.”84 This problem is compounded if, as in the case of the UN, there is no mechanism by which a State can withdraw from the institution and thus retrieve its pooled sovereignty.85</w:t>
      </w:r>
    </w:p>
    <w:p w14:paraId="0E4A07FB" w14:textId="77777777" w:rsidR="00084FB0" w:rsidRPr="00A96D42" w:rsidRDefault="00084FB0" w:rsidP="00084FB0">
      <w:pPr>
        <w:rPr>
          <w:sz w:val="14"/>
          <w:szCs w:val="14"/>
        </w:rPr>
      </w:pPr>
      <w:r w:rsidRPr="00A96D42">
        <w:rPr>
          <w:sz w:val="14"/>
          <w:szCs w:val="14"/>
        </w:rPr>
        <w:t>The erosion of sovereignty is thus hardwired into the logic of multilateralism, at least as regards the particular form of institutional multilateralism dominant in the world today. Moreover, this process is independent of any normative project that challenges the precepts of sovereignty, and thus the efforts of non-Western States to re-entrench the Westphalian conception of sovereignty while remaining within a multilateral order are likely to be ultimately self-defeating: robust State sovereignty and effective multilateral governance are at their root fundamentally incompatible goals.86</w:t>
      </w:r>
    </w:p>
    <w:p w14:paraId="4920DB6F" w14:textId="77777777" w:rsidR="00084FB0" w:rsidRPr="00A96D42" w:rsidRDefault="00084FB0" w:rsidP="00084FB0">
      <w:pPr>
        <w:rPr>
          <w:sz w:val="14"/>
          <w:szCs w:val="14"/>
        </w:rPr>
      </w:pPr>
      <w:r w:rsidRPr="00A96D42">
        <w:rPr>
          <w:sz w:val="14"/>
          <w:szCs w:val="14"/>
        </w:rPr>
        <w:t>4.2 Public Order Norms in a Multilateral System: The Role of Gemeinschaft</w:t>
      </w:r>
    </w:p>
    <w:p w14:paraId="0C8F1475" w14:textId="77777777" w:rsidR="00084FB0" w:rsidRPr="00A96D42" w:rsidRDefault="00084FB0" w:rsidP="00084FB0">
      <w:pPr>
        <w:rPr>
          <w:sz w:val="14"/>
          <w:szCs w:val="14"/>
        </w:rPr>
      </w:pPr>
      <w:r w:rsidRPr="00A96D42">
        <w:rPr>
          <w:sz w:val="14"/>
          <w:szCs w:val="14"/>
        </w:rPr>
        <w:t>The classical theory of international law locates State consent, an outcrop of sovereignty, as the basis of legitimacy for the binding nature of the law. Under this conception, States are free from the presumption of restriction upon their actions 87 and are only bound, through the principle of pacta sunt servanda (“agreements must be kept”), by that which they have explicitly agreed to through treaties or implicitly accepted through the development of custom. Aside from a small set of functional Grundnorms that are required to construct such a system (of which pacta sunt servanda is a prime example), the law thus does not exist separate from that which is created by States through their actions. In essence, the system is constructed in a bottom-up fashion, with States pre-existing the legal society which is then constructed by them in a voluntary and ad hoc fashion. The type of social order created through such a process can be characterised as a Gesellschaft, a society built upon mutual interest but with no widespread or enduring shared normative vision.88</w:t>
      </w:r>
    </w:p>
    <w:p w14:paraId="68108BE4" w14:textId="77777777" w:rsidR="00084FB0" w:rsidRPr="00A96D42" w:rsidRDefault="00084FB0" w:rsidP="00084FB0">
      <w:pPr>
        <w:rPr>
          <w:sz w:val="14"/>
          <w:szCs w:val="14"/>
        </w:rPr>
      </w:pPr>
      <w:r w:rsidRPr="00A96D42">
        <w:rPr>
          <w:sz w:val="14"/>
          <w:szCs w:val="14"/>
        </w:rPr>
        <w:t>While such a conception is perhaps adequate for describing a system dominated by bilateral interState relationships conducted in an otherwise anarchic space, such as the pre-1919 system of international law, it is somewhat deficient as a conceptual tool through which to understand the modern world order of institutional multilateralism. As discussed above, the parasitism inflicted by the logic of multilateralism upon sovereignty makes „consent‟ a somewhat fanciful means of understanding the source from which the law obtains its legitimacy and (especially) as the process through which that legitimacy is maintained: how can one meaningfully speak of consent when the vast majority of States have no power over the actions and policies that emerge from their sovereignty once pooled into such entities as the UN Security Council? This problem is further compounded by the existence of peremptory norms (jus cogens), a series of principles and rules from which no State may derogate and which are thus directly counter posed to the consensual ideal of the classical structure.</w:t>
      </w:r>
    </w:p>
    <w:p w14:paraId="5DD39D4B" w14:textId="77777777" w:rsidR="00084FB0" w:rsidRPr="00A96D42" w:rsidRDefault="00084FB0" w:rsidP="00084FB0">
      <w:pPr>
        <w:rPr>
          <w:sz w:val="14"/>
          <w:szCs w:val="14"/>
        </w:rPr>
      </w:pPr>
      <w:r w:rsidRPr="00A96D42">
        <w:rPr>
          <w:sz w:val="14"/>
          <w:szCs w:val="14"/>
        </w:rPr>
        <w:lastRenderedPageBreak/>
        <w:t>The presence of permanent institutions and peremptory norms significantly alters the dynamic of the international system, shifting it from one in which legitimacy flows bottom-up (as in the classical conception) to one in which it increasingly flows top-down: States have become accountable to an albeit somewhat nebulous entity commonly referred to as the „international community‟, through being subject to the policies and actions of international organisations over which they have limited control (particularly if the State in question is not one of the more powerful nations), and being required to adhere to a body of non-derogable peremptory norms (and related norms such as erga omnes obligations) accepted by this community “as a whole”,89 rather than individually by each State.</w:t>
      </w:r>
    </w:p>
    <w:p w14:paraId="1A461C91" w14:textId="77777777" w:rsidR="00084FB0" w:rsidRPr="00A96D42" w:rsidRDefault="00084FB0" w:rsidP="00084FB0">
      <w:pPr>
        <w:rPr>
          <w:sz w:val="14"/>
          <w:szCs w:val="14"/>
        </w:rPr>
      </w:pPr>
      <w:r w:rsidRPr="00A96D42">
        <w:rPr>
          <w:sz w:val="14"/>
          <w:szCs w:val="14"/>
        </w:rPr>
        <w:t>For the purposes of the discussion at hand, what is important to note here is that, as an extension of the logic of the previous section, this development is not a consequence of the projection of universal norms by the US acting as a hegemon, but should be understood to have emerged from the organisational logic of multilateralism itself. In this regard, peremptory norms perform an analogous function in the multilateral order as that performed by functional Grundnorms such as pacta sunt servanda in the structure of anarchic bilateralism, in that they are central to the smooth operation of the system. Alexander Orakhelashvili characterises their function as to “operate a public order protecting the legal system from incompatible laws, acts and transactions.”90 In this sense, they maintain the internal stability of the system by providing a minimum moral content without which the system would be liable to lose its social cohesion and potentially collapse. As the system that is being maintained is significantly more complex than a bilateral anarchic structure, it follows that the norms of public order would demonstrate a similar increase in complexity. Moreover, just as States in the classical anarchic structure would be required to occasionally resort to self-help in order to punish violations of the law and thus enforce the pacta sunt servanda norm, the public order norms of the multilateral structure require enforcement, if necessary through collective action and including the use of coercive measures against recalcitrant States.</w:t>
      </w:r>
    </w:p>
    <w:p w14:paraId="0EC2A3BF" w14:textId="77777777" w:rsidR="00084FB0" w:rsidRPr="00A96D42" w:rsidRDefault="00084FB0" w:rsidP="00084FB0">
      <w:pPr>
        <w:rPr>
          <w:sz w:val="14"/>
          <w:szCs w:val="14"/>
        </w:rPr>
      </w:pPr>
      <w:r w:rsidRPr="00A96D42">
        <w:rPr>
          <w:sz w:val="14"/>
          <w:szCs w:val="14"/>
        </w:rPr>
        <w:t>The choice and putative freedom of the classical anarchic system must thus by necessity be restricted in a multilateral order, both in terms of acts, i.e. what States are permitted to do, and omissions, i.e. what States are permitted to refrain from doing. To maintain its functioning, the multilateral order imposes a more restrictive set of rights and a more expansive set of obligations upon States than in its bilateral counterpart. Furthermore, this increase in obligations is supplemented in the present configuration by a need for States to take action against a range of collective action problems that beset the modern world, such as climate change and trans-national terrorism. While (as previously discussed) the hegemon incurs the bulk of the cost in tackling collective action problems in a unipolar configuration,91 in the absence of a hegemon these costs fall to the most powerful actors in the system as a collective.</w:t>
      </w:r>
    </w:p>
    <w:p w14:paraId="5C108B49" w14:textId="77777777" w:rsidR="00084FB0" w:rsidRPr="00A96D42" w:rsidRDefault="00084FB0" w:rsidP="00084FB0">
      <w:pPr>
        <w:rPr>
          <w:sz w:val="16"/>
        </w:rPr>
      </w:pPr>
      <w:r w:rsidRPr="00A96D42">
        <w:rPr>
          <w:sz w:val="16"/>
        </w:rPr>
        <w:t xml:space="preserve">This difference in configuration between the bilateral and multilateral systems, in the dimensions of sovereignty, peremptory norms and collective action problems, necessitate a change in focus on the part of the actors involved. Specifically, </w:t>
      </w:r>
      <w:r w:rsidRPr="00083BAE">
        <w:rPr>
          <w:rStyle w:val="StyleUnderline"/>
          <w:highlight w:val="cyan"/>
        </w:rPr>
        <w:t>States require</w:t>
      </w:r>
      <w:r w:rsidRPr="00A96D42">
        <w:rPr>
          <w:rStyle w:val="StyleUnderline"/>
        </w:rPr>
        <w:t xml:space="preserve"> an </w:t>
      </w:r>
      <w:r w:rsidRPr="00083BAE">
        <w:rPr>
          <w:rStyle w:val="StyleUnderline"/>
          <w:highlight w:val="cyan"/>
        </w:rPr>
        <w:t xml:space="preserve">alteration to their </w:t>
      </w:r>
      <w:r w:rsidRPr="00083BAE">
        <w:rPr>
          <w:rStyle w:val="Emphasis"/>
          <w:highlight w:val="cyan"/>
        </w:rPr>
        <w:t>incentive structure</w:t>
      </w:r>
      <w:r w:rsidRPr="00A96D42">
        <w:rPr>
          <w:rStyle w:val="StyleUnderline"/>
        </w:rPr>
        <w:t xml:space="preserve"> </w:t>
      </w:r>
      <w:r w:rsidRPr="00083BAE">
        <w:rPr>
          <w:rStyle w:val="StyleUnderline"/>
          <w:highlight w:val="cyan"/>
        </w:rPr>
        <w:t>that will impel them to eschew</w:t>
      </w:r>
      <w:r w:rsidRPr="00A96D42">
        <w:rPr>
          <w:rStyle w:val="StyleUnderline"/>
        </w:rPr>
        <w:t xml:space="preserve"> immediate </w:t>
      </w:r>
      <w:r w:rsidRPr="00083BAE">
        <w:rPr>
          <w:rStyle w:val="Emphasis"/>
          <w:highlight w:val="cyan"/>
        </w:rPr>
        <w:t>self-interest</w:t>
      </w:r>
      <w:r w:rsidRPr="00083BAE">
        <w:rPr>
          <w:rStyle w:val="StyleUnderline"/>
          <w:highlight w:val="cyan"/>
        </w:rPr>
        <w:t xml:space="preserve"> in the name of preserving the</w:t>
      </w:r>
      <w:r w:rsidRPr="00A96D42">
        <w:rPr>
          <w:rStyle w:val="StyleUnderline"/>
        </w:rPr>
        <w:t xml:space="preserve"> public order norms vital to the </w:t>
      </w:r>
      <w:r w:rsidRPr="00083BAE">
        <w:rPr>
          <w:rStyle w:val="Emphasis"/>
          <w:highlight w:val="cyan"/>
        </w:rPr>
        <w:t>stability of the system</w:t>
      </w:r>
      <w:r w:rsidRPr="00A96D42">
        <w:rPr>
          <w:sz w:val="16"/>
        </w:rPr>
        <w:t>. This requirement is analogous to the need of the hegemon to alter the incentive structure of the other actors in the unipolar structure, but without the direct benefit that the hegemon accrues through the establishment of its preferred international order.</w:t>
      </w:r>
    </w:p>
    <w:p w14:paraId="01BC5281" w14:textId="77777777" w:rsidR="00084FB0" w:rsidRPr="00A96D42" w:rsidRDefault="00084FB0" w:rsidP="00084FB0">
      <w:pPr>
        <w:rPr>
          <w:sz w:val="16"/>
        </w:rPr>
      </w:pPr>
      <w:r w:rsidRPr="00083BAE">
        <w:rPr>
          <w:rStyle w:val="StyleUnderline"/>
          <w:highlight w:val="cyan"/>
        </w:rPr>
        <w:t xml:space="preserve">While it is possible </w:t>
      </w:r>
      <w:r w:rsidRPr="00A96D42">
        <w:rPr>
          <w:rStyle w:val="StyleUnderline"/>
        </w:rPr>
        <w:t xml:space="preserve">for a hegemonic force </w:t>
      </w:r>
      <w:r w:rsidRPr="00083BAE">
        <w:rPr>
          <w:rStyle w:val="StyleUnderline"/>
          <w:highlight w:val="cyan"/>
        </w:rPr>
        <w:t xml:space="preserve">to use coercion </w:t>
      </w:r>
      <w:r w:rsidRPr="00A96D42">
        <w:rPr>
          <w:rStyle w:val="StyleUnderline"/>
        </w:rPr>
        <w:t xml:space="preserve">to maintain the social order of the international system it dominates,92 </w:t>
      </w:r>
      <w:r w:rsidRPr="00083BAE">
        <w:rPr>
          <w:rStyle w:val="StyleUnderline"/>
          <w:highlight w:val="cyan"/>
        </w:rPr>
        <w:t>the cost</w:t>
      </w:r>
      <w:r w:rsidRPr="00A96D42">
        <w:rPr>
          <w:rStyle w:val="StyleUnderline"/>
        </w:rPr>
        <w:t xml:space="preserve"> of such a strategy </w:t>
      </w:r>
      <w:r w:rsidRPr="00083BAE">
        <w:rPr>
          <w:rStyle w:val="StyleUnderline"/>
          <w:highlight w:val="cyan"/>
        </w:rPr>
        <w:t xml:space="preserve">will be enormous, and may </w:t>
      </w:r>
      <w:r w:rsidRPr="00A96D42">
        <w:rPr>
          <w:rStyle w:val="StyleUnderline"/>
        </w:rPr>
        <w:t xml:space="preserve">eventually </w:t>
      </w:r>
      <w:r w:rsidRPr="00083BAE">
        <w:rPr>
          <w:rStyle w:val="StyleUnderline"/>
          <w:highlight w:val="cyan"/>
        </w:rPr>
        <w:t>overwhelm the ability of the hegemon to match it</w:t>
      </w:r>
      <w:r w:rsidRPr="00A96D42">
        <w:rPr>
          <w:sz w:val="16"/>
        </w:rPr>
        <w:t xml:space="preserve">. </w:t>
      </w:r>
      <w:r w:rsidRPr="00083BAE">
        <w:rPr>
          <w:rStyle w:val="Emphasis"/>
          <w:highlight w:val="cyan"/>
        </w:rPr>
        <w:t>A superior approach</w:t>
      </w:r>
      <w:r w:rsidRPr="005D74D0">
        <w:rPr>
          <w:rStyle w:val="StyleUnderline"/>
        </w:rPr>
        <w:t xml:space="preserve">, as intimated in the discussion of </w:t>
      </w:r>
      <w:r w:rsidRPr="005D74D0">
        <w:rPr>
          <w:rStyle w:val="Emphasis"/>
        </w:rPr>
        <w:t>socialisation</w:t>
      </w:r>
      <w:r w:rsidRPr="00A96D42">
        <w:rPr>
          <w:sz w:val="16"/>
        </w:rPr>
        <w:t xml:space="preserve"> earlier, </w:t>
      </w:r>
      <w:r w:rsidRPr="00083BAE">
        <w:rPr>
          <w:rStyle w:val="StyleUnderline"/>
          <w:highlight w:val="cyan"/>
        </w:rPr>
        <w:t xml:space="preserve">is to use </w:t>
      </w:r>
      <w:r w:rsidRPr="00A96D42">
        <w:rPr>
          <w:rStyle w:val="StyleUnderline"/>
        </w:rPr>
        <w:t>normative</w:t>
      </w:r>
      <w:r w:rsidRPr="00A96D42">
        <w:rPr>
          <w:rStyle w:val="Emphasis"/>
        </w:rPr>
        <w:t xml:space="preserve"> </w:t>
      </w:r>
      <w:r w:rsidRPr="00083BAE">
        <w:rPr>
          <w:rStyle w:val="Emphasis"/>
          <w:highlight w:val="cyan"/>
        </w:rPr>
        <w:t>persuasion</w:t>
      </w:r>
      <w:r w:rsidRPr="00083BAE">
        <w:rPr>
          <w:rStyle w:val="StyleUnderline"/>
          <w:highlight w:val="cyan"/>
        </w:rPr>
        <w:t xml:space="preserve"> to engender a sense of a </w:t>
      </w:r>
      <w:r w:rsidRPr="00083BAE">
        <w:rPr>
          <w:rStyle w:val="Emphasis"/>
          <w:highlight w:val="cyan"/>
        </w:rPr>
        <w:t>collective project</w:t>
      </w:r>
      <w:r w:rsidRPr="00A96D42">
        <w:rPr>
          <w:rStyle w:val="StyleUnderline"/>
        </w:rPr>
        <w:t>,</w:t>
      </w:r>
      <w:r w:rsidRPr="00A96D42">
        <w:rPr>
          <w:sz w:val="16"/>
        </w:rPr>
        <w:t xml:space="preserve"> so as to convert the system from a Gesellschaft into a Gemeinschaft, a community premised upon a shared normative vision.93 In a post-hegemonic system, the need for this Gemeinschaft not only persists, but is increased by the loss of the hegemon to encourage compliance through coercion and to incur the bulk of the cost of providing public goods.</w:t>
      </w:r>
    </w:p>
    <w:p w14:paraId="30B5D051" w14:textId="77777777" w:rsidR="00084FB0" w:rsidRPr="00A96D42" w:rsidRDefault="00084FB0" w:rsidP="00084FB0">
      <w:pPr>
        <w:rPr>
          <w:sz w:val="16"/>
        </w:rPr>
      </w:pPr>
      <w:r w:rsidRPr="00083BAE">
        <w:rPr>
          <w:rStyle w:val="StyleUnderline"/>
          <w:highlight w:val="cyan"/>
        </w:rPr>
        <w:t>This</w:t>
      </w:r>
      <w:r w:rsidRPr="00A96D42">
        <w:rPr>
          <w:rStyle w:val="StyleUnderline"/>
        </w:rPr>
        <w:t xml:space="preserve"> feeling of a shared community </w:t>
      </w:r>
      <w:r w:rsidRPr="00083BAE">
        <w:rPr>
          <w:rStyle w:val="StyleUnderline"/>
          <w:highlight w:val="cyan"/>
        </w:rPr>
        <w:t xml:space="preserve">alters the </w:t>
      </w:r>
      <w:r w:rsidRPr="00083BAE">
        <w:rPr>
          <w:rStyle w:val="Emphasis"/>
          <w:highlight w:val="cyan"/>
        </w:rPr>
        <w:t>incentive structure</w:t>
      </w:r>
      <w:r w:rsidRPr="00083BAE">
        <w:rPr>
          <w:rStyle w:val="StyleUnderline"/>
          <w:highlight w:val="cyan"/>
        </w:rPr>
        <w:t xml:space="preserve"> </w:t>
      </w:r>
      <w:r w:rsidRPr="00A96D42">
        <w:rPr>
          <w:rStyle w:val="StyleUnderline"/>
        </w:rPr>
        <w:t xml:space="preserve">of States </w:t>
      </w:r>
      <w:r w:rsidRPr="00083BAE">
        <w:rPr>
          <w:rStyle w:val="StyleUnderline"/>
          <w:highlight w:val="cyan"/>
        </w:rPr>
        <w:t xml:space="preserve">by </w:t>
      </w:r>
      <w:r w:rsidRPr="00083BAE">
        <w:rPr>
          <w:rStyle w:val="Emphasis"/>
          <w:highlight w:val="cyan"/>
        </w:rPr>
        <w:t xml:space="preserve">increasing the </w:t>
      </w:r>
      <w:r w:rsidRPr="00A96D42">
        <w:rPr>
          <w:rStyle w:val="Emphasis"/>
        </w:rPr>
        <w:t xml:space="preserve">perceived </w:t>
      </w:r>
      <w:r w:rsidRPr="00083BAE">
        <w:rPr>
          <w:rStyle w:val="Emphasis"/>
          <w:highlight w:val="cyan"/>
        </w:rPr>
        <w:t>legitimacy of the system</w:t>
      </w:r>
      <w:r w:rsidRPr="00A96D42">
        <w:rPr>
          <w:sz w:val="16"/>
        </w:rPr>
        <w:t xml:space="preserve">. The legitimisation process operates through internalisation by an actor of an external standard, </w:t>
      </w:r>
      <w:r w:rsidRPr="00083BAE">
        <w:rPr>
          <w:rStyle w:val="StyleUnderline"/>
          <w:highlight w:val="cyan"/>
        </w:rPr>
        <w:t xml:space="preserve">such that it </w:t>
      </w:r>
      <w:r w:rsidRPr="00083BAE">
        <w:rPr>
          <w:rStyle w:val="Emphasis"/>
          <w:highlight w:val="cyan"/>
        </w:rPr>
        <w:t>reconstitutes</w:t>
      </w:r>
      <w:r w:rsidRPr="00083BAE">
        <w:rPr>
          <w:rStyle w:val="StyleUnderline"/>
          <w:highlight w:val="cyan"/>
        </w:rPr>
        <w:t xml:space="preserve"> its sense of its own interests towards </w:t>
      </w:r>
      <w:r w:rsidRPr="00083BAE">
        <w:rPr>
          <w:rStyle w:val="Emphasis"/>
          <w:highlight w:val="cyan"/>
        </w:rPr>
        <w:t>greater alignment</w:t>
      </w:r>
      <w:r w:rsidRPr="00A96D42">
        <w:rPr>
          <w:rStyle w:val="StyleUnderline"/>
        </w:rPr>
        <w:t xml:space="preserve"> with the standards, laws, rules and norms present in a community</w:t>
      </w:r>
      <w:r w:rsidRPr="00A96D42">
        <w:rPr>
          <w:sz w:val="16"/>
        </w:rPr>
        <w:t xml:space="preserve">.94 The shared normative vision harnesses this process through, in the parlance of Robert Keohane, increasing the perception of “empathic interdependence” between actors in the system.95 The actors become willing to obey rules they understand as moral obligations rather in terms of immediate selfinterest, both in terms of their self-perceptions and their considerations of others as trustworthy colleagues,96 and this perception facilitates the support for agreements that under a naked selfinterest calculus would be considered “unbalanced”.97 A feeling of shared community </w:t>
      </w:r>
      <w:r w:rsidRPr="00083BAE">
        <w:rPr>
          <w:rStyle w:val="StyleUnderline"/>
          <w:highlight w:val="cyan"/>
        </w:rPr>
        <w:t>thus</w:t>
      </w:r>
      <w:r w:rsidRPr="00A96D42">
        <w:rPr>
          <w:sz w:val="16"/>
        </w:rPr>
        <w:t xml:space="preserve"> </w:t>
      </w:r>
      <w:r w:rsidRPr="00083BAE">
        <w:rPr>
          <w:rStyle w:val="StyleUnderline"/>
          <w:highlight w:val="cyan"/>
        </w:rPr>
        <w:t>propagates a</w:t>
      </w:r>
      <w:r w:rsidRPr="00A96D42">
        <w:rPr>
          <w:sz w:val="16"/>
        </w:rPr>
        <w:t xml:space="preserve"> type of </w:t>
      </w:r>
      <w:r w:rsidRPr="00083BAE">
        <w:rPr>
          <w:rStyle w:val="Emphasis"/>
          <w:highlight w:val="cyan"/>
        </w:rPr>
        <w:t>virtuous circle</w:t>
      </w:r>
      <w:r w:rsidRPr="00083BAE">
        <w:rPr>
          <w:rStyle w:val="StyleUnderline"/>
          <w:highlight w:val="cyan"/>
        </w:rPr>
        <w:t>, in which the willingness</w:t>
      </w:r>
      <w:r w:rsidRPr="00A96D42">
        <w:rPr>
          <w:rStyle w:val="StyleUnderline"/>
        </w:rPr>
        <w:t xml:space="preserve"> of actors </w:t>
      </w:r>
      <w:r w:rsidRPr="00083BAE">
        <w:rPr>
          <w:rStyle w:val="StyleUnderline"/>
          <w:highlight w:val="cyan"/>
        </w:rPr>
        <w:t>to comply</w:t>
      </w:r>
      <w:r w:rsidRPr="00A96D42">
        <w:rPr>
          <w:rStyle w:val="StyleUnderline"/>
        </w:rPr>
        <w:t xml:space="preserve"> with the rules of the community </w:t>
      </w:r>
      <w:r w:rsidRPr="00083BAE">
        <w:rPr>
          <w:rStyle w:val="StyleUnderline"/>
          <w:highlight w:val="cyan"/>
        </w:rPr>
        <w:t xml:space="preserve">increase with each </w:t>
      </w:r>
      <w:r w:rsidRPr="00083BAE">
        <w:rPr>
          <w:rStyle w:val="Emphasis"/>
          <w:highlight w:val="cyan"/>
        </w:rPr>
        <w:t>interaction</w:t>
      </w:r>
      <w:r w:rsidRPr="00A96D42">
        <w:rPr>
          <w:rStyle w:val="StyleUnderline"/>
        </w:rPr>
        <w:t xml:space="preserve"> with the system </w:t>
      </w:r>
      <w:r w:rsidRPr="00083BAE">
        <w:rPr>
          <w:rStyle w:val="StyleUnderline"/>
          <w:highlight w:val="cyan"/>
        </w:rPr>
        <w:t>that reinforces the actor‟s</w:t>
      </w:r>
      <w:r w:rsidRPr="00A96D42">
        <w:rPr>
          <w:rStyle w:val="StyleUnderline"/>
        </w:rPr>
        <w:t xml:space="preserve"> sense of </w:t>
      </w:r>
      <w:r w:rsidRPr="00083BAE">
        <w:rPr>
          <w:rStyle w:val="Emphasis"/>
          <w:highlight w:val="cyan"/>
        </w:rPr>
        <w:t>alignment</w:t>
      </w:r>
      <w:r w:rsidRPr="00A96D42">
        <w:rPr>
          <w:rStyle w:val="StyleUnderline"/>
        </w:rPr>
        <w:t xml:space="preserve"> with the shared normative vision</w:t>
      </w:r>
      <w:r w:rsidRPr="00A96D42">
        <w:rPr>
          <w:sz w:val="16"/>
        </w:rPr>
        <w:t>.</w:t>
      </w:r>
    </w:p>
    <w:p w14:paraId="3C55E9DE" w14:textId="35D88BFC" w:rsidR="00F80A4C" w:rsidRDefault="00F80A4C" w:rsidP="00F80A4C">
      <w:pPr>
        <w:pStyle w:val="Heading3"/>
      </w:pPr>
      <w:r>
        <w:lastRenderedPageBreak/>
        <w:t>AT: Withdrawal/Retrenchment---2AC</w:t>
      </w:r>
    </w:p>
    <w:p w14:paraId="4A0588C5" w14:textId="2DF8C979" w:rsidR="00084FB0" w:rsidRPr="005D74D0" w:rsidRDefault="00F80A4C" w:rsidP="00084FB0">
      <w:pPr>
        <w:pStyle w:val="Heading4"/>
        <w:rPr>
          <w:rFonts w:cs="Arial"/>
        </w:rPr>
      </w:pPr>
      <w:r>
        <w:rPr>
          <w:rFonts w:cs="Arial"/>
        </w:rPr>
        <w:t>F</w:t>
      </w:r>
      <w:r w:rsidR="00084FB0">
        <w:rPr>
          <w:rFonts w:cs="Arial"/>
          <w:u w:val="single"/>
        </w:rPr>
        <w:t>ull collapse</w:t>
      </w:r>
      <w:r w:rsidR="00084FB0">
        <w:rPr>
          <w:rFonts w:cs="Arial"/>
        </w:rPr>
        <w:t xml:space="preserve"> causes </w:t>
      </w:r>
      <w:r w:rsidR="00084FB0">
        <w:rPr>
          <w:rFonts w:cs="Arial"/>
          <w:u w:val="single"/>
        </w:rPr>
        <w:t>extinction</w:t>
      </w:r>
      <w:r w:rsidR="00084FB0">
        <w:rPr>
          <w:rFonts w:cs="Arial"/>
        </w:rPr>
        <w:t xml:space="preserve">. </w:t>
      </w:r>
    </w:p>
    <w:p w14:paraId="515CDA23" w14:textId="77777777" w:rsidR="00084FB0" w:rsidRPr="00A96D42" w:rsidRDefault="00084FB0" w:rsidP="00084FB0">
      <w:r w:rsidRPr="00A96D42">
        <w:rPr>
          <w:rStyle w:val="Style13ptBold"/>
        </w:rPr>
        <w:t xml:space="preserve">Stephens ’22 </w:t>
      </w:r>
      <w:r w:rsidRPr="00A96D42">
        <w:t>[Bret; February; MSc, London School of Economics, Recipient of Two Honorary Doctorates and the 2013 Pulitzer Prize for Commentary; New York Times, “Don’t Wish for a Post-Pax Americana,” https://www.nytimes.com/2022/02/15/opinion/ukraine-war-biden.html]</w:t>
      </w:r>
    </w:p>
    <w:p w14:paraId="7229521E" w14:textId="77777777" w:rsidR="00084FB0" w:rsidRPr="00A96D42" w:rsidRDefault="00084FB0" w:rsidP="00084FB0">
      <w:pPr>
        <w:rPr>
          <w:sz w:val="16"/>
        </w:rPr>
      </w:pPr>
      <w:r w:rsidRPr="00A96D42">
        <w:rPr>
          <w:sz w:val="16"/>
        </w:rPr>
        <w:t xml:space="preserve">Either way, the crisis should serve as a tutorial on what the so-called </w:t>
      </w:r>
      <w:r w:rsidRPr="00A96D42">
        <w:rPr>
          <w:rStyle w:val="Emphasis"/>
        </w:rPr>
        <w:t>post-Pax Americana</w:t>
      </w:r>
      <w:r w:rsidRPr="00A96D42">
        <w:rPr>
          <w:rStyle w:val="StyleUnderline"/>
        </w:rPr>
        <w:t xml:space="preserve"> world</w:t>
      </w:r>
      <w:r w:rsidRPr="00A96D42">
        <w:rPr>
          <w:sz w:val="16"/>
        </w:rPr>
        <w:t xml:space="preserve"> will look like. In a fantasy version of that world — a world </w:t>
      </w:r>
      <w:r w:rsidRPr="00A96D42">
        <w:rPr>
          <w:rStyle w:val="StyleUnderline"/>
        </w:rPr>
        <w:t xml:space="preserve">in which American power isn’t </w:t>
      </w:r>
      <w:r w:rsidRPr="00A96D42">
        <w:rPr>
          <w:rStyle w:val="Emphasis"/>
        </w:rPr>
        <w:t>constantly</w:t>
      </w:r>
      <w:r w:rsidRPr="00A96D42">
        <w:rPr>
          <w:rStyle w:val="StyleUnderline"/>
        </w:rPr>
        <w:t xml:space="preserve"> being called upon</w:t>
      </w:r>
      <w:r w:rsidRPr="00A96D42">
        <w:rPr>
          <w:sz w:val="16"/>
        </w:rPr>
        <w:t xml:space="preserve"> to address faraway crises or reassure nervous allies — the United States trades the burdens of being a superpower for the modest but more manageable, affordable and humane ambitions of a normal country. Our military shrinks to a size adequate for national defense, not global policing. We spend the savings on mending the frayed edges of society. Our allies stop freeloading off our security guarantees and start spending more on their own defense. Our foreign policy becomes less arrogant and more collaborative. We lose the illusion that we can, or should, solve other people’s problems, and we free ourselves from the personal sacrifices and moral compromises that go with that illusion. Our economic policies shift to adapt to a less-globalized world. Instead of depending on China for low-cost manufacturing and labor, we reinvest in American workers and factories and become independent in everything from energy to microchips. </w:t>
      </w:r>
      <w:r w:rsidRPr="00A96D42">
        <w:rPr>
          <w:rStyle w:val="StyleUnderline"/>
        </w:rPr>
        <w:t xml:space="preserve">It’s a </w:t>
      </w:r>
      <w:r w:rsidRPr="00A96D42">
        <w:rPr>
          <w:rStyle w:val="Emphasis"/>
        </w:rPr>
        <w:t>tempting vision</w:t>
      </w:r>
      <w:r w:rsidRPr="00A96D42">
        <w:rPr>
          <w:sz w:val="16"/>
        </w:rPr>
        <w:t xml:space="preserve">, a left-right marriage of George McGovern’s “Come Home, America” and Donald Trump’s “America First.” It’s also been thought of before: Bob La Follette Jr., the progressive senator from Wisconsin, and Father Charles Coughlin, the antisemitic radio host, shared the same sorts of ideas in the run-up to World War II. They had broad public appeal all the way through Dec. 6, 1941. </w:t>
      </w:r>
      <w:r w:rsidRPr="00A96D42">
        <w:rPr>
          <w:rStyle w:val="Emphasis"/>
        </w:rPr>
        <w:t>What’s wrong</w:t>
      </w:r>
      <w:r w:rsidRPr="00A96D42">
        <w:rPr>
          <w:rStyle w:val="StyleUnderline"/>
        </w:rPr>
        <w:t xml:space="preserve"> with those ideas</w:t>
      </w:r>
      <w:r w:rsidRPr="00A96D42">
        <w:rPr>
          <w:rStyle w:val="Emphasis"/>
        </w:rPr>
        <w:t>?</w:t>
      </w:r>
      <w:r w:rsidRPr="00A96D42">
        <w:rPr>
          <w:sz w:val="16"/>
        </w:rPr>
        <w:t xml:space="preserve"> For starters, </w:t>
      </w:r>
      <w:r w:rsidRPr="00083BAE">
        <w:rPr>
          <w:rStyle w:val="StyleUnderline"/>
          <w:highlight w:val="cyan"/>
        </w:rPr>
        <w:t xml:space="preserve">global </w:t>
      </w:r>
      <w:r w:rsidRPr="00083BAE">
        <w:rPr>
          <w:rStyle w:val="Emphasis"/>
          <w:highlight w:val="cyan"/>
        </w:rPr>
        <w:t>order</w:t>
      </w:r>
      <w:r w:rsidRPr="00083BAE">
        <w:rPr>
          <w:rStyle w:val="StyleUnderline"/>
          <w:highlight w:val="cyan"/>
        </w:rPr>
        <w:t xml:space="preserve"> is not a </w:t>
      </w:r>
      <w:r w:rsidRPr="00083BAE">
        <w:rPr>
          <w:rStyle w:val="Emphasis"/>
          <w:highlight w:val="cyan"/>
        </w:rPr>
        <w:t>self-generating</w:t>
      </w:r>
      <w:r w:rsidRPr="00A96D42">
        <w:rPr>
          <w:sz w:val="16"/>
        </w:rPr>
        <w:t xml:space="preserve"> phenomenon. </w:t>
      </w:r>
      <w:r w:rsidRPr="00083BAE">
        <w:rPr>
          <w:rStyle w:val="StyleUnderline"/>
          <w:highlight w:val="cyan"/>
        </w:rPr>
        <w:t>In the absence of</w:t>
      </w:r>
      <w:r w:rsidRPr="00A96D42">
        <w:rPr>
          <w:rStyle w:val="StyleUnderline"/>
        </w:rPr>
        <w:t xml:space="preserve"> Pax </w:t>
      </w:r>
      <w:r w:rsidRPr="00083BAE">
        <w:rPr>
          <w:rStyle w:val="StyleUnderline"/>
          <w:highlight w:val="cyan"/>
        </w:rPr>
        <w:t>America</w:t>
      </w:r>
      <w:r w:rsidRPr="00A96D42">
        <w:rPr>
          <w:rStyle w:val="StyleUnderline"/>
        </w:rPr>
        <w:t xml:space="preserve">na, </w:t>
      </w:r>
      <w:r w:rsidRPr="00083BAE">
        <w:rPr>
          <w:rStyle w:val="StyleUnderline"/>
          <w:highlight w:val="cyan"/>
        </w:rPr>
        <w:t xml:space="preserve">would the </w:t>
      </w:r>
      <w:r w:rsidRPr="00083BAE">
        <w:rPr>
          <w:rStyle w:val="Emphasis"/>
          <w:highlight w:val="cyan"/>
        </w:rPr>
        <w:t>U</w:t>
      </w:r>
      <w:r w:rsidRPr="00A96D42">
        <w:rPr>
          <w:sz w:val="16"/>
        </w:rPr>
        <w:t xml:space="preserve">nited </w:t>
      </w:r>
      <w:r w:rsidRPr="00083BAE">
        <w:rPr>
          <w:rStyle w:val="Emphasis"/>
          <w:highlight w:val="cyan"/>
        </w:rPr>
        <w:t>N</w:t>
      </w:r>
      <w:r w:rsidRPr="00A96D42">
        <w:rPr>
          <w:sz w:val="16"/>
        </w:rPr>
        <w:t xml:space="preserve">ations </w:t>
      </w:r>
      <w:r w:rsidRPr="00A96D42">
        <w:rPr>
          <w:rStyle w:val="StyleUnderline"/>
        </w:rPr>
        <w:t xml:space="preserve">be capable of </w:t>
      </w:r>
      <w:r w:rsidRPr="00083BAE">
        <w:rPr>
          <w:rStyle w:val="StyleUnderline"/>
          <w:highlight w:val="cyan"/>
        </w:rPr>
        <w:t>enforc</w:t>
      </w:r>
      <w:r w:rsidRPr="00A96D42">
        <w:rPr>
          <w:rStyle w:val="StyleUnderline"/>
        </w:rPr>
        <w:t xml:space="preserve">ing </w:t>
      </w:r>
      <w:r w:rsidRPr="00083BAE">
        <w:rPr>
          <w:rStyle w:val="Emphasis"/>
          <w:highlight w:val="cyan"/>
        </w:rPr>
        <w:t>rules of the road</w:t>
      </w:r>
      <w:r w:rsidRPr="00A96D42">
        <w:rPr>
          <w:rStyle w:val="StyleUnderline"/>
        </w:rPr>
        <w:t xml:space="preserve">, like </w:t>
      </w:r>
      <w:r w:rsidRPr="00A96D42">
        <w:rPr>
          <w:rStyle w:val="Emphasis"/>
        </w:rPr>
        <w:t>f</w:t>
      </w:r>
      <w:r w:rsidRPr="00A96D42">
        <w:rPr>
          <w:rStyle w:val="StyleUnderline"/>
        </w:rPr>
        <w:t xml:space="preserve">reedom </w:t>
      </w:r>
      <w:r w:rsidRPr="00A96D42">
        <w:rPr>
          <w:rStyle w:val="Emphasis"/>
        </w:rPr>
        <w:t>o</w:t>
      </w:r>
      <w:r w:rsidRPr="00A96D42">
        <w:rPr>
          <w:rStyle w:val="StyleUnderline"/>
        </w:rPr>
        <w:t xml:space="preserve">f </w:t>
      </w:r>
      <w:r w:rsidRPr="00A96D42">
        <w:rPr>
          <w:rStyle w:val="Emphasis"/>
        </w:rPr>
        <w:t>n</w:t>
      </w:r>
      <w:r w:rsidRPr="00A96D42">
        <w:rPr>
          <w:rStyle w:val="StyleUnderline"/>
        </w:rPr>
        <w:t>avigation</w:t>
      </w:r>
      <w:r w:rsidRPr="00A96D42">
        <w:rPr>
          <w:sz w:val="16"/>
        </w:rPr>
        <w:t xml:space="preserve"> in the South China Sea, over which as much as one-third of the world’s commercial traffic passes? </w:t>
      </w:r>
      <w:r w:rsidRPr="00A96D42">
        <w:rPr>
          <w:rStyle w:val="StyleUnderline"/>
        </w:rPr>
        <w:t xml:space="preserve">How about regional </w:t>
      </w:r>
      <w:r w:rsidRPr="00A96D42">
        <w:rPr>
          <w:rStyle w:val="Emphasis"/>
        </w:rPr>
        <w:t>alliances</w:t>
      </w:r>
      <w:r w:rsidRPr="00A96D42">
        <w:rPr>
          <w:sz w:val="16"/>
        </w:rPr>
        <w:t xml:space="preserve">, like the European Union or the Association of Southeast Asian Nations? </w:t>
      </w:r>
      <w:r w:rsidRPr="00083BAE">
        <w:rPr>
          <w:rStyle w:val="Emphasis"/>
          <w:highlight w:val="cyan"/>
        </w:rPr>
        <w:t>Don’t</w:t>
      </w:r>
      <w:r w:rsidRPr="00083BAE">
        <w:rPr>
          <w:rStyle w:val="StyleUnderline"/>
          <w:highlight w:val="cyan"/>
        </w:rPr>
        <w:t xml:space="preserve"> count on it</w:t>
      </w:r>
      <w:r w:rsidRPr="00A96D42">
        <w:rPr>
          <w:rStyle w:val="StyleUnderline"/>
        </w:rPr>
        <w:t xml:space="preserve">. This has some obvious </w:t>
      </w:r>
      <w:r w:rsidRPr="00A96D42">
        <w:rPr>
          <w:rStyle w:val="Emphasis"/>
        </w:rPr>
        <w:t>knock-on effects</w:t>
      </w:r>
      <w:r w:rsidRPr="00A96D42">
        <w:rPr>
          <w:rStyle w:val="StyleUnderline"/>
        </w:rPr>
        <w:t xml:space="preserve">. </w:t>
      </w:r>
      <w:r w:rsidRPr="00083BAE">
        <w:rPr>
          <w:rStyle w:val="StyleUnderline"/>
          <w:highlight w:val="cyan"/>
        </w:rPr>
        <w:t xml:space="preserve">It’s an </w:t>
      </w:r>
      <w:r w:rsidRPr="00083BAE">
        <w:rPr>
          <w:rStyle w:val="Emphasis"/>
          <w:highlight w:val="cyan"/>
        </w:rPr>
        <w:t>invitation</w:t>
      </w:r>
      <w:r w:rsidRPr="00083BAE">
        <w:rPr>
          <w:rStyle w:val="StyleUnderline"/>
          <w:highlight w:val="cyan"/>
        </w:rPr>
        <w:t xml:space="preserve"> to </w:t>
      </w:r>
      <w:r w:rsidRPr="00083BAE">
        <w:rPr>
          <w:rStyle w:val="Emphasis"/>
          <w:highlight w:val="cyan"/>
        </w:rPr>
        <w:t>predatory</w:t>
      </w:r>
      <w:r w:rsidRPr="00083BAE">
        <w:rPr>
          <w:rStyle w:val="StyleUnderline"/>
          <w:highlight w:val="cyan"/>
        </w:rPr>
        <w:t xml:space="preserve"> behavior</w:t>
      </w:r>
      <w:r w:rsidRPr="00A96D42">
        <w:rPr>
          <w:sz w:val="16"/>
        </w:rPr>
        <w:t xml:space="preserve"> — precisely of the kind </w:t>
      </w:r>
      <w:r w:rsidRPr="00083BAE">
        <w:rPr>
          <w:rStyle w:val="StyleUnderline"/>
          <w:highlight w:val="cyan"/>
        </w:rPr>
        <w:t xml:space="preserve">we’re witnessing on </w:t>
      </w:r>
      <w:r w:rsidRPr="00083BAE">
        <w:rPr>
          <w:rStyle w:val="Emphasis"/>
          <w:highlight w:val="cyan"/>
        </w:rPr>
        <w:t>Ukraine</w:t>
      </w:r>
      <w:r w:rsidRPr="00A96D42">
        <w:rPr>
          <w:sz w:val="16"/>
        </w:rPr>
        <w:t xml:space="preserve">’s borders </w:t>
      </w:r>
      <w:r w:rsidRPr="00083BAE">
        <w:rPr>
          <w:rStyle w:val="StyleUnderline"/>
          <w:highlight w:val="cyan"/>
        </w:rPr>
        <w:t>and</w:t>
      </w:r>
      <w:r w:rsidRPr="00A96D42">
        <w:rPr>
          <w:sz w:val="16"/>
        </w:rPr>
        <w:t xml:space="preserve"> also seeing signs of over the </w:t>
      </w:r>
      <w:r w:rsidRPr="00083BAE">
        <w:rPr>
          <w:rStyle w:val="Emphasis"/>
          <w:highlight w:val="cyan"/>
        </w:rPr>
        <w:t>Taiwan</w:t>
      </w:r>
      <w:r w:rsidRPr="00A96D42">
        <w:rPr>
          <w:sz w:val="16"/>
        </w:rPr>
        <w:t xml:space="preserve"> Strait. And predatory behavior is rarely satisfied. </w:t>
      </w:r>
      <w:r w:rsidRPr="00A96D42">
        <w:rPr>
          <w:rStyle w:val="StyleUnderline"/>
        </w:rPr>
        <w:t xml:space="preserve">A </w:t>
      </w:r>
      <w:r w:rsidRPr="00083BAE">
        <w:rPr>
          <w:rStyle w:val="StyleUnderline"/>
          <w:highlight w:val="cyan"/>
        </w:rPr>
        <w:t xml:space="preserve">Russia that possesses </w:t>
      </w:r>
      <w:r w:rsidRPr="00083BAE">
        <w:rPr>
          <w:rStyle w:val="Emphasis"/>
          <w:highlight w:val="cyan"/>
        </w:rPr>
        <w:t>more</w:t>
      </w:r>
      <w:r w:rsidRPr="00A96D42">
        <w:rPr>
          <w:rStyle w:val="StyleUnderline"/>
        </w:rPr>
        <w:t xml:space="preserve"> of Ukraine </w:t>
      </w:r>
      <w:r w:rsidRPr="00083BAE">
        <w:rPr>
          <w:rStyle w:val="StyleUnderline"/>
          <w:highlight w:val="cyan"/>
        </w:rPr>
        <w:t>or</w:t>
      </w:r>
      <w:r w:rsidRPr="00A96D42">
        <w:rPr>
          <w:rStyle w:val="StyleUnderline"/>
        </w:rPr>
        <w:t xml:space="preserve"> a </w:t>
      </w:r>
      <w:r w:rsidRPr="00083BAE">
        <w:rPr>
          <w:rStyle w:val="StyleUnderline"/>
          <w:highlight w:val="cyan"/>
        </w:rPr>
        <w:t>China</w:t>
      </w:r>
      <w:r w:rsidRPr="00A96D42">
        <w:rPr>
          <w:rStyle w:val="StyleUnderline"/>
        </w:rPr>
        <w:t xml:space="preserve"> that </w:t>
      </w:r>
      <w:r w:rsidRPr="00A96D42">
        <w:rPr>
          <w:rStyle w:val="Emphasis"/>
        </w:rPr>
        <w:t>seizes</w:t>
      </w:r>
      <w:r w:rsidRPr="00A96D42">
        <w:rPr>
          <w:rStyle w:val="StyleUnderline"/>
        </w:rPr>
        <w:t xml:space="preserve"> Taiwan </w:t>
      </w:r>
      <w:r w:rsidRPr="00083BAE">
        <w:rPr>
          <w:rStyle w:val="StyleUnderline"/>
          <w:highlight w:val="cyan"/>
        </w:rPr>
        <w:t>will</w:t>
      </w:r>
      <w:r w:rsidRPr="00A96D42">
        <w:rPr>
          <w:rStyle w:val="StyleUnderline"/>
        </w:rPr>
        <w:t xml:space="preserve"> each </w:t>
      </w:r>
      <w:r w:rsidRPr="00083BAE">
        <w:rPr>
          <w:rStyle w:val="Emphasis"/>
          <w:highlight w:val="cyan"/>
        </w:rPr>
        <w:t>want more</w:t>
      </w:r>
      <w:r w:rsidRPr="00A96D42">
        <w:rPr>
          <w:rStyle w:val="StyleUnderline"/>
        </w:rPr>
        <w:t xml:space="preserve">. They’ll be in a </w:t>
      </w:r>
      <w:r w:rsidRPr="00A96D42">
        <w:rPr>
          <w:rStyle w:val="Emphasis"/>
        </w:rPr>
        <w:t>stronger</w:t>
      </w:r>
      <w:r w:rsidRPr="00A96D42">
        <w:rPr>
          <w:rStyle w:val="StyleUnderline"/>
        </w:rPr>
        <w:t xml:space="preserve"> position to get it</w:t>
      </w:r>
      <w:r w:rsidRPr="00A96D42">
        <w:rPr>
          <w:sz w:val="16"/>
        </w:rPr>
        <w:t xml:space="preserve">. Another obvious consequence: </w:t>
      </w:r>
      <w:r w:rsidRPr="00083BAE">
        <w:rPr>
          <w:rStyle w:val="StyleUnderline"/>
          <w:highlight w:val="cyan"/>
        </w:rPr>
        <w:t xml:space="preserve">There will be </w:t>
      </w:r>
      <w:r w:rsidRPr="00083BAE">
        <w:rPr>
          <w:rStyle w:val="Emphasis"/>
          <w:highlight w:val="cyan"/>
        </w:rPr>
        <w:t>no peace</w:t>
      </w:r>
      <w:r w:rsidRPr="00A96D42">
        <w:rPr>
          <w:sz w:val="16"/>
        </w:rPr>
        <w:t xml:space="preserve"> dividend in a post-Pax Americana world. Contrary to conventional wisdom, the United States today spends historically little on defense — about 3.7 percent of gross domestic product, compared to more than 5 percent in the last year of the Carter administration. But military spending would have to return to Cold War levels for an era in which core U.S. </w:t>
      </w:r>
      <w:r w:rsidRPr="00A96D42">
        <w:rPr>
          <w:rStyle w:val="StyleUnderline"/>
        </w:rPr>
        <w:t>interests</w:t>
      </w:r>
      <w:r w:rsidRPr="00A96D42">
        <w:rPr>
          <w:sz w:val="16"/>
        </w:rPr>
        <w:t xml:space="preserve"> were constantly </w:t>
      </w:r>
      <w:r w:rsidRPr="00083BAE">
        <w:rPr>
          <w:rStyle w:val="Emphasis"/>
          <w:highlight w:val="cyan"/>
        </w:rPr>
        <w:t>threatened</w:t>
      </w:r>
      <w:r w:rsidRPr="00083BAE">
        <w:rPr>
          <w:rStyle w:val="StyleUnderline"/>
          <w:highlight w:val="cyan"/>
        </w:rPr>
        <w:t xml:space="preserve"> by</w:t>
      </w:r>
      <w:r w:rsidRPr="00A96D42">
        <w:rPr>
          <w:rStyle w:val="StyleUnderline"/>
        </w:rPr>
        <w:t xml:space="preserve"> </w:t>
      </w:r>
      <w:r w:rsidRPr="00A96D42">
        <w:rPr>
          <w:rStyle w:val="Emphasis"/>
        </w:rPr>
        <w:t>hostile</w:t>
      </w:r>
      <w:r w:rsidRPr="00A96D42">
        <w:rPr>
          <w:rStyle w:val="StyleUnderline"/>
        </w:rPr>
        <w:t xml:space="preserve"> and </w:t>
      </w:r>
      <w:r w:rsidRPr="00083BAE">
        <w:rPr>
          <w:rStyle w:val="Emphasis"/>
          <w:highlight w:val="cyan"/>
        </w:rPr>
        <w:t>confident</w:t>
      </w:r>
      <w:r w:rsidRPr="00083BAE">
        <w:rPr>
          <w:rStyle w:val="StyleUnderline"/>
          <w:highlight w:val="cyan"/>
        </w:rPr>
        <w:t xml:space="preserve"> powers</w:t>
      </w:r>
      <w:r w:rsidRPr="00A96D42">
        <w:rPr>
          <w:rStyle w:val="StyleUnderline"/>
        </w:rPr>
        <w:t>. We would</w:t>
      </w:r>
      <w:r w:rsidRPr="00A96D42">
        <w:rPr>
          <w:sz w:val="16"/>
        </w:rPr>
        <w:t xml:space="preserve"> also </w:t>
      </w:r>
      <w:r w:rsidRPr="00A96D42">
        <w:rPr>
          <w:rStyle w:val="StyleUnderline"/>
        </w:rPr>
        <w:t>find ourselves</w:t>
      </w:r>
      <w:r w:rsidRPr="00A96D42">
        <w:rPr>
          <w:sz w:val="16"/>
        </w:rPr>
        <w:t xml:space="preserve"> perplexed and </w:t>
      </w:r>
      <w:r w:rsidRPr="00A96D42">
        <w:rPr>
          <w:rStyle w:val="Emphasis"/>
        </w:rPr>
        <w:t>frightene</w:t>
      </w:r>
      <w:r w:rsidRPr="00A96D42">
        <w:rPr>
          <w:rStyle w:val="StyleUnderline"/>
        </w:rPr>
        <w:t xml:space="preserve">d by the behavior of our traditional </w:t>
      </w:r>
      <w:r w:rsidRPr="00A96D42">
        <w:rPr>
          <w:rStyle w:val="Emphasis"/>
        </w:rPr>
        <w:t>allies</w:t>
      </w:r>
      <w:r w:rsidRPr="00A96D42">
        <w:rPr>
          <w:sz w:val="16"/>
        </w:rPr>
        <w:t xml:space="preserve">. Instead of having freeloaders, </w:t>
      </w:r>
      <w:r w:rsidRPr="00A96D42">
        <w:rPr>
          <w:rStyle w:val="StyleUnderline"/>
        </w:rPr>
        <w:t xml:space="preserve">we would enter a world of </w:t>
      </w:r>
      <w:r w:rsidRPr="00A96D42">
        <w:rPr>
          <w:rStyle w:val="Emphasis"/>
        </w:rPr>
        <w:t>freelancers</w:t>
      </w:r>
      <w:r w:rsidRPr="00A96D42">
        <w:rPr>
          <w:sz w:val="16"/>
        </w:rPr>
        <w:t xml:space="preserve">, countries aggressively out for themselves, irrespective of American wishes or established norms. </w:t>
      </w:r>
      <w:r w:rsidRPr="00083BAE">
        <w:rPr>
          <w:rStyle w:val="StyleUnderline"/>
          <w:highlight w:val="cyan"/>
        </w:rPr>
        <w:t>Without</w:t>
      </w:r>
      <w:r w:rsidRPr="00A96D42">
        <w:rPr>
          <w:rStyle w:val="StyleUnderline"/>
        </w:rPr>
        <w:t xml:space="preserve"> the </w:t>
      </w:r>
      <w:r w:rsidRPr="00083BAE">
        <w:rPr>
          <w:rStyle w:val="StyleUnderline"/>
          <w:highlight w:val="cyan"/>
        </w:rPr>
        <w:t>assurance</w:t>
      </w:r>
      <w:r w:rsidRPr="00A96D42">
        <w:rPr>
          <w:rStyle w:val="StyleUnderline"/>
        </w:rPr>
        <w:t xml:space="preserve"> of U.S. protection,</w:t>
      </w:r>
      <w:r w:rsidRPr="00A96D42">
        <w:rPr>
          <w:sz w:val="16"/>
        </w:rPr>
        <w:t xml:space="preserve"> what would keep a future </w:t>
      </w:r>
      <w:r w:rsidRPr="00083BAE">
        <w:rPr>
          <w:rStyle w:val="Emphasis"/>
          <w:highlight w:val="cyan"/>
        </w:rPr>
        <w:t>Japan</w:t>
      </w:r>
      <w:r w:rsidRPr="00A96D42">
        <w:rPr>
          <w:sz w:val="16"/>
        </w:rPr>
        <w:t xml:space="preserve">ese government </w:t>
      </w:r>
      <w:r w:rsidRPr="00A96D42">
        <w:rPr>
          <w:rStyle w:val="StyleUnderline"/>
        </w:rPr>
        <w:t xml:space="preserve">from rapidly fielding a vast </w:t>
      </w:r>
      <w:r w:rsidRPr="00A96D42">
        <w:rPr>
          <w:rStyle w:val="Emphasis"/>
        </w:rPr>
        <w:t>nuclear arsenal</w:t>
      </w:r>
      <w:r w:rsidRPr="00A96D42">
        <w:rPr>
          <w:rStyle w:val="StyleUnderline"/>
        </w:rPr>
        <w:t xml:space="preserve"> as a response to China</w:t>
      </w:r>
      <w:r w:rsidRPr="00A96D42">
        <w:rPr>
          <w:sz w:val="16"/>
        </w:rPr>
        <w:t xml:space="preserve">? Why shouldn’t </w:t>
      </w:r>
      <w:r w:rsidRPr="00083BAE">
        <w:rPr>
          <w:rStyle w:val="Emphasis"/>
          <w:highlight w:val="cyan"/>
        </w:rPr>
        <w:t>Turkey</w:t>
      </w:r>
      <w:r w:rsidRPr="00A96D42">
        <w:rPr>
          <w:rStyle w:val="StyleUnderline"/>
        </w:rPr>
        <w:t xml:space="preserve"> and </w:t>
      </w:r>
      <w:r w:rsidRPr="00083BAE">
        <w:rPr>
          <w:rStyle w:val="Emphasis"/>
          <w:highlight w:val="cyan"/>
        </w:rPr>
        <w:t>Saudi Arabia</w:t>
      </w:r>
      <w:r w:rsidRPr="00083BAE">
        <w:rPr>
          <w:rStyle w:val="StyleUnderline"/>
          <w:highlight w:val="cyan"/>
        </w:rPr>
        <w:t xml:space="preserve"> go </w:t>
      </w:r>
      <w:r w:rsidRPr="00083BAE">
        <w:rPr>
          <w:rStyle w:val="Emphasis"/>
          <w:highlight w:val="cyan"/>
        </w:rPr>
        <w:t>nuclear</w:t>
      </w:r>
      <w:r w:rsidRPr="00A96D42">
        <w:rPr>
          <w:sz w:val="16"/>
        </w:rPr>
        <w:t xml:space="preserve">, too, particularly if </w:t>
      </w:r>
      <w:r w:rsidRPr="00083BAE">
        <w:rPr>
          <w:rStyle w:val="Emphasis"/>
          <w:highlight w:val="cyan"/>
        </w:rPr>
        <w:t>Iran</w:t>
      </w:r>
      <w:r w:rsidRPr="00083BAE">
        <w:rPr>
          <w:rStyle w:val="StyleUnderline"/>
          <w:highlight w:val="cyan"/>
        </w:rPr>
        <w:t xml:space="preserve"> winds up with a </w:t>
      </w:r>
      <w:r w:rsidRPr="00083BAE">
        <w:rPr>
          <w:rStyle w:val="Emphasis"/>
          <w:highlight w:val="cyan"/>
        </w:rPr>
        <w:t>bomb</w:t>
      </w:r>
      <w:r w:rsidRPr="00A96D42">
        <w:rPr>
          <w:sz w:val="16"/>
        </w:rPr>
        <w:t xml:space="preserve">? A world in which several </w:t>
      </w:r>
      <w:r w:rsidRPr="00083BAE">
        <w:rPr>
          <w:rStyle w:val="Emphasis"/>
          <w:highlight w:val="cyan"/>
        </w:rPr>
        <w:t>combustible</w:t>
      </w:r>
      <w:r w:rsidRPr="00083BAE">
        <w:rPr>
          <w:rStyle w:val="StyleUnderline"/>
          <w:highlight w:val="cyan"/>
        </w:rPr>
        <w:t xml:space="preserve"> regions</w:t>
      </w:r>
      <w:r w:rsidRPr="00A96D42">
        <w:rPr>
          <w:rStyle w:val="StyleUnderline"/>
        </w:rPr>
        <w:t xml:space="preserve"> each </w:t>
      </w:r>
      <w:r w:rsidRPr="00083BAE">
        <w:rPr>
          <w:rStyle w:val="StyleUnderline"/>
          <w:highlight w:val="cyan"/>
        </w:rPr>
        <w:t xml:space="preserve">have </w:t>
      </w:r>
      <w:r w:rsidRPr="00083BAE">
        <w:rPr>
          <w:rStyle w:val="Emphasis"/>
          <w:highlight w:val="cyan"/>
        </w:rPr>
        <w:t>multiple nuclear powers</w:t>
      </w:r>
      <w:r w:rsidRPr="00A96D42">
        <w:rPr>
          <w:sz w:val="16"/>
        </w:rPr>
        <w:t xml:space="preserve"> in varying configurations of alliance and hostility </w:t>
      </w:r>
      <w:r w:rsidRPr="00A96D42">
        <w:rPr>
          <w:rStyle w:val="StyleUnderline"/>
        </w:rPr>
        <w:t xml:space="preserve">is a </w:t>
      </w:r>
      <w:r w:rsidRPr="00083BAE">
        <w:rPr>
          <w:rStyle w:val="StyleUnderline"/>
          <w:highlight w:val="cyan"/>
        </w:rPr>
        <w:t xml:space="preserve">recipe for </w:t>
      </w:r>
      <w:r w:rsidRPr="00083BAE">
        <w:rPr>
          <w:rStyle w:val="Emphasis"/>
          <w:highlight w:val="cyan"/>
        </w:rPr>
        <w:t>miscalc</w:t>
      </w:r>
      <w:r w:rsidRPr="00A96D42">
        <w:rPr>
          <w:rStyle w:val="Emphasis"/>
        </w:rPr>
        <w:t>ulation</w:t>
      </w:r>
      <w:r w:rsidRPr="00A96D42">
        <w:rPr>
          <w:rStyle w:val="StyleUnderline"/>
        </w:rPr>
        <w:t xml:space="preserve">, </w:t>
      </w:r>
      <w:r w:rsidRPr="00A96D42">
        <w:rPr>
          <w:rStyle w:val="Emphasis"/>
        </w:rPr>
        <w:t>accident</w:t>
      </w:r>
      <w:r w:rsidRPr="00A96D42">
        <w:rPr>
          <w:rStyle w:val="StyleUnderline"/>
        </w:rPr>
        <w:t xml:space="preserve"> </w:t>
      </w:r>
      <w:r w:rsidRPr="00083BAE">
        <w:rPr>
          <w:rStyle w:val="StyleUnderline"/>
          <w:highlight w:val="cyan"/>
        </w:rPr>
        <w:t xml:space="preserve">and </w:t>
      </w:r>
      <w:r w:rsidRPr="00083BAE">
        <w:rPr>
          <w:rStyle w:val="Emphasis"/>
          <w:highlight w:val="cyan"/>
        </w:rPr>
        <w:t>tragedy</w:t>
      </w:r>
      <w:r w:rsidRPr="00083BAE">
        <w:rPr>
          <w:sz w:val="16"/>
          <w:highlight w:val="cyan"/>
        </w:rPr>
        <w:t>.</w:t>
      </w:r>
    </w:p>
    <w:p w14:paraId="36404E32" w14:textId="77777777" w:rsidR="00084FB0" w:rsidRPr="00A96D42" w:rsidRDefault="00084FB0" w:rsidP="00084FB0">
      <w:pPr>
        <w:pStyle w:val="Heading4"/>
        <w:rPr>
          <w:rFonts w:cs="Arial"/>
        </w:rPr>
      </w:pPr>
      <w:r w:rsidRPr="00A96D42">
        <w:rPr>
          <w:rFonts w:cs="Arial"/>
        </w:rPr>
        <w:t xml:space="preserve">No </w:t>
      </w:r>
      <w:r w:rsidRPr="00A96D42">
        <w:rPr>
          <w:rFonts w:cs="Arial"/>
          <w:u w:val="single"/>
        </w:rPr>
        <w:t>peaceful transition</w:t>
      </w:r>
      <w:r w:rsidRPr="00A96D42">
        <w:rPr>
          <w:rFonts w:cs="Arial"/>
        </w:rPr>
        <w:t xml:space="preserve">---dominant powers </w:t>
      </w:r>
      <w:r w:rsidRPr="00A96D42">
        <w:rPr>
          <w:rFonts w:cs="Arial"/>
          <w:u w:val="single"/>
        </w:rPr>
        <w:t>go down swinging</w:t>
      </w:r>
      <w:r w:rsidRPr="00A96D42">
        <w:rPr>
          <w:rFonts w:cs="Arial"/>
        </w:rPr>
        <w:t xml:space="preserve">. </w:t>
      </w:r>
    </w:p>
    <w:p w14:paraId="5C04B366" w14:textId="77777777" w:rsidR="00084FB0" w:rsidRPr="00A96D42" w:rsidRDefault="00084FB0" w:rsidP="00084FB0">
      <w:r w:rsidRPr="00A96D42">
        <w:rPr>
          <w:rStyle w:val="Style13ptBold"/>
        </w:rPr>
        <w:t>Jakobsen ’22</w:t>
      </w:r>
      <w:r w:rsidRPr="00A96D42">
        <w:t xml:space="preserve"> [Jo; February 26; PhD, Professor, Department of Sociology and Political Science, Norwegian University of Science and Technology; The Geopolitics of U.S. Overseas Troops and Withdrawal, “Political Realism and Structural Constraints on Retrenchment,” p. 67-100] </w:t>
      </w:r>
    </w:p>
    <w:p w14:paraId="3B6324B9" w14:textId="77777777" w:rsidR="00084FB0" w:rsidRPr="00A96D42" w:rsidRDefault="00084FB0" w:rsidP="00084FB0">
      <w:pPr>
        <w:rPr>
          <w:sz w:val="16"/>
        </w:rPr>
      </w:pPr>
      <w:r w:rsidRPr="00A96D42">
        <w:rPr>
          <w:rStyle w:val="StyleUnderline"/>
        </w:rPr>
        <w:t xml:space="preserve">A decision </w:t>
      </w:r>
      <w:r w:rsidRPr="00083BAE">
        <w:rPr>
          <w:rStyle w:val="StyleUnderline"/>
          <w:highlight w:val="cyan"/>
        </w:rPr>
        <w:t xml:space="preserve">to </w:t>
      </w:r>
      <w:r w:rsidRPr="00083BAE">
        <w:rPr>
          <w:rStyle w:val="Emphasis"/>
          <w:highlight w:val="cyan"/>
        </w:rPr>
        <w:t>retrench</w:t>
      </w:r>
      <w:r w:rsidRPr="00A96D42">
        <w:rPr>
          <w:sz w:val="16"/>
        </w:rPr>
        <w:t xml:space="preserve">, neoclassical realists would say, </w:t>
      </w:r>
      <w:r w:rsidRPr="00083BAE">
        <w:rPr>
          <w:rStyle w:val="StyleUnderline"/>
          <w:highlight w:val="cyan"/>
        </w:rPr>
        <w:t>is</w:t>
      </w:r>
      <w:r w:rsidRPr="00A96D42">
        <w:rPr>
          <w:rStyle w:val="StyleUnderline"/>
        </w:rPr>
        <w:t xml:space="preserve"> </w:t>
      </w:r>
      <w:r w:rsidRPr="00A96D42">
        <w:rPr>
          <w:rStyle w:val="Emphasis"/>
        </w:rPr>
        <w:t xml:space="preserve">far </w:t>
      </w:r>
      <w:r w:rsidRPr="00083BAE">
        <w:rPr>
          <w:rStyle w:val="Emphasis"/>
          <w:highlight w:val="cyan"/>
        </w:rPr>
        <w:t>less likely</w:t>
      </w:r>
      <w:r w:rsidRPr="00A96D42">
        <w:rPr>
          <w:sz w:val="16"/>
        </w:rPr>
        <w:t xml:space="preserve"> in most instances. For example, Jeffrey Taliaferro et al. (2018) argue that, </w:t>
      </w:r>
      <w:r w:rsidRPr="00083BAE">
        <w:rPr>
          <w:rStyle w:val="StyleUnderline"/>
          <w:highlight w:val="cyan"/>
        </w:rPr>
        <w:t>for a hegemon experiencing</w:t>
      </w:r>
      <w:r w:rsidRPr="00A96D42">
        <w:rPr>
          <w:rStyle w:val="StyleUnderline"/>
        </w:rPr>
        <w:t xml:space="preserve"> relative </w:t>
      </w:r>
      <w:r w:rsidRPr="00083BAE">
        <w:rPr>
          <w:rStyle w:val="Emphasis"/>
          <w:highlight w:val="cyan"/>
        </w:rPr>
        <w:t>decline</w:t>
      </w:r>
      <w:r w:rsidRPr="00A96D42">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083BAE">
        <w:rPr>
          <w:rStyle w:val="StyleUnderline"/>
          <w:highlight w:val="cyan"/>
        </w:rPr>
        <w:t>It centers on</w:t>
      </w:r>
      <w:r w:rsidRPr="00A96D42">
        <w:rPr>
          <w:rStyle w:val="StyleUnderline"/>
        </w:rPr>
        <w:t xml:space="preserve"> the question of </w:t>
      </w:r>
      <w:r w:rsidRPr="00083BAE">
        <w:rPr>
          <w:rStyle w:val="StyleUnderline"/>
          <w:highlight w:val="cyan"/>
        </w:rPr>
        <w:t>whether</w:t>
      </w:r>
      <w:r w:rsidRPr="00A96D42">
        <w:rPr>
          <w:rStyle w:val="StyleUnderline"/>
        </w:rPr>
        <w:t xml:space="preserve"> the </w:t>
      </w:r>
      <w:r w:rsidRPr="00083BAE">
        <w:rPr>
          <w:rStyle w:val="StyleUnderline"/>
          <w:highlight w:val="cyan"/>
        </w:rPr>
        <w:t xml:space="preserve">hegemon </w:t>
      </w:r>
      <w:r w:rsidRPr="00083BAE">
        <w:rPr>
          <w:rStyle w:val="Emphasis"/>
          <w:highlight w:val="cyan"/>
        </w:rPr>
        <w:t>perceives</w:t>
      </w:r>
      <w:r w:rsidRPr="00A96D42">
        <w:rPr>
          <w:rStyle w:val="StyleUnderline"/>
        </w:rPr>
        <w:t xml:space="preserve"> that </w:t>
      </w:r>
      <w:r w:rsidRPr="00083BAE">
        <w:rPr>
          <w:rStyle w:val="StyleUnderline"/>
          <w:highlight w:val="cyan"/>
        </w:rPr>
        <w:t xml:space="preserve">change is </w:t>
      </w:r>
      <w:r w:rsidRPr="00083BAE">
        <w:rPr>
          <w:rStyle w:val="Emphasis"/>
          <w:highlight w:val="cyan"/>
        </w:rPr>
        <w:t>inevitable</w:t>
      </w:r>
      <w:r w:rsidRPr="00A96D42">
        <w:rPr>
          <w:rStyle w:val="StyleUnderline"/>
        </w:rPr>
        <w:t xml:space="preserve"> and that </w:t>
      </w:r>
      <w:r w:rsidRPr="00A96D42">
        <w:rPr>
          <w:rStyle w:val="Emphasis"/>
        </w:rPr>
        <w:t>resistance</w:t>
      </w:r>
      <w:r w:rsidRPr="00A96D42">
        <w:rPr>
          <w:sz w:val="16"/>
        </w:rPr>
        <w:t xml:space="preserve"> to such change </w:t>
      </w:r>
      <w:r w:rsidRPr="00A96D42">
        <w:rPr>
          <w:rStyle w:val="StyleUnderline"/>
        </w:rPr>
        <w:t xml:space="preserve">represents an </w:t>
      </w:r>
      <w:r w:rsidRPr="00A96D42">
        <w:rPr>
          <w:rStyle w:val="Emphasis"/>
        </w:rPr>
        <w:t>untenable</w:t>
      </w:r>
      <w:r w:rsidRPr="00A96D42">
        <w:rPr>
          <w:rStyle w:val="StyleUnderline"/>
        </w:rPr>
        <w:t xml:space="preserve"> position</w:t>
      </w:r>
      <w:r w:rsidRPr="00A96D42">
        <w:rPr>
          <w:sz w:val="16"/>
        </w:rPr>
        <w:t xml:space="preserve">. This, in turn, hinges on “the relative distribution of power, the nature of the strategic environment that a hegemon confronts in a particular region, and the degree of systemic clarity regarding threats and </w:t>
      </w:r>
      <w:r w:rsidRPr="00A96D42">
        <w:rPr>
          <w:sz w:val="16"/>
        </w:rPr>
        <w:lastRenderedPageBreak/>
        <w:t xml:space="preserve">opportunities” (Taliaferro et al., 2018, p. 286). </w:t>
      </w:r>
      <w:r w:rsidRPr="00083BAE">
        <w:rPr>
          <w:rStyle w:val="StyleUnderline"/>
          <w:highlight w:val="cyan"/>
        </w:rPr>
        <w:t>In the case of</w:t>
      </w:r>
      <w:r w:rsidRPr="00A96D42">
        <w:rPr>
          <w:rStyle w:val="StyleUnderline"/>
        </w:rPr>
        <w:t xml:space="preserve"> the </w:t>
      </w:r>
      <w:r w:rsidRPr="00083BAE">
        <w:rPr>
          <w:rStyle w:val="Emphasis"/>
          <w:highlight w:val="cyan"/>
        </w:rPr>
        <w:t>U</w:t>
      </w:r>
      <w:r w:rsidRPr="00A96D42">
        <w:rPr>
          <w:sz w:val="16"/>
        </w:rPr>
        <w:t xml:space="preserve">nited </w:t>
      </w:r>
      <w:r w:rsidRPr="00083BAE">
        <w:rPr>
          <w:rStyle w:val="Emphasis"/>
          <w:highlight w:val="cyan"/>
        </w:rPr>
        <w:t>S</w:t>
      </w:r>
      <w:r w:rsidRPr="00A96D42">
        <w:rPr>
          <w:sz w:val="16"/>
        </w:rPr>
        <w:t>tates (</w:t>
      </w:r>
      <w:r w:rsidRPr="00A96D42">
        <w:rPr>
          <w:rStyle w:val="StyleUnderline"/>
        </w:rPr>
        <w:t>when facing off against China, Russia</w:t>
      </w:r>
      <w:r w:rsidRPr="00A96D42">
        <w:rPr>
          <w:sz w:val="16"/>
          <w:szCs w:val="16"/>
        </w:rPr>
        <w:t xml:space="preserve">, or any other challenger), </w:t>
      </w:r>
      <w:r w:rsidRPr="00083BAE">
        <w:rPr>
          <w:rStyle w:val="StyleUnderline"/>
          <w:highlight w:val="cyan"/>
        </w:rPr>
        <w:t xml:space="preserve">there is </w:t>
      </w:r>
      <w:r w:rsidRPr="00083BAE">
        <w:rPr>
          <w:rStyle w:val="Emphasis"/>
          <w:highlight w:val="cyan"/>
        </w:rPr>
        <w:t>little</w:t>
      </w:r>
      <w:r w:rsidRPr="00083BAE">
        <w:rPr>
          <w:rStyle w:val="StyleUnderline"/>
          <w:highlight w:val="cyan"/>
        </w:rPr>
        <w:t xml:space="preserve"> to suggest</w:t>
      </w:r>
      <w:r w:rsidRPr="00A96D42">
        <w:rPr>
          <w:rStyle w:val="StyleUnderline"/>
        </w:rPr>
        <w:t xml:space="preserve"> that there are widespread </w:t>
      </w:r>
      <w:r w:rsidRPr="00083BAE">
        <w:rPr>
          <w:rStyle w:val="Emphasis"/>
          <w:highlight w:val="cyan"/>
        </w:rPr>
        <w:t>perceptions</w:t>
      </w:r>
      <w:r w:rsidRPr="00083BAE">
        <w:rPr>
          <w:rStyle w:val="StyleUnderline"/>
          <w:highlight w:val="cyan"/>
        </w:rPr>
        <w:t xml:space="preserve"> that</w:t>
      </w:r>
      <w:r w:rsidRPr="00A96D42">
        <w:rPr>
          <w:sz w:val="16"/>
        </w:rPr>
        <w:t xml:space="preserve">, for such reasons, </w:t>
      </w:r>
      <w:r w:rsidRPr="00083BAE">
        <w:rPr>
          <w:rStyle w:val="Emphasis"/>
          <w:highlight w:val="cyan"/>
        </w:rPr>
        <w:t>retrenchment</w:t>
      </w:r>
      <w:r w:rsidRPr="00A96D42">
        <w:rPr>
          <w:sz w:val="16"/>
        </w:rPr>
        <w:t xml:space="preserve"> or withdrawal </w:t>
      </w:r>
      <w:r w:rsidRPr="00A96D42">
        <w:rPr>
          <w:rStyle w:val="StyleUnderline"/>
        </w:rPr>
        <w:t xml:space="preserve">from other regions </w:t>
      </w:r>
      <w:r w:rsidRPr="00083BAE">
        <w:rPr>
          <w:rStyle w:val="StyleUnderline"/>
          <w:highlight w:val="cyan"/>
        </w:rPr>
        <w:t xml:space="preserve">is </w:t>
      </w:r>
      <w:r w:rsidRPr="00083BAE">
        <w:rPr>
          <w:rStyle w:val="Emphasis"/>
          <w:highlight w:val="cyan"/>
        </w:rPr>
        <w:t>inevitable</w:t>
      </w:r>
      <w:r w:rsidRPr="00A96D42">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6584B0C9" w14:textId="77777777" w:rsidR="00084FB0" w:rsidRPr="00A96D42" w:rsidRDefault="00084FB0" w:rsidP="00084FB0">
      <w:pPr>
        <w:rPr>
          <w:sz w:val="16"/>
        </w:rPr>
      </w:pPr>
      <w:r w:rsidRPr="00A96D42">
        <w:rPr>
          <w:sz w:val="16"/>
        </w:rPr>
        <w:t xml:space="preserve">In a neoclassical realist world, therefore, conscious and </w:t>
      </w:r>
      <w:r w:rsidRPr="00083BAE">
        <w:rPr>
          <w:rStyle w:val="StyleUnderline"/>
          <w:highlight w:val="cyan"/>
        </w:rPr>
        <w:t>voluntary retrenchment is</w:t>
      </w:r>
      <w:r w:rsidRPr="00A96D42">
        <w:rPr>
          <w:rStyle w:val="StyleUnderline"/>
        </w:rPr>
        <w:t xml:space="preserve"> </w:t>
      </w:r>
      <w:r w:rsidRPr="00A96D42">
        <w:rPr>
          <w:rStyle w:val="Emphasis"/>
        </w:rPr>
        <w:t xml:space="preserve">considerably </w:t>
      </w:r>
      <w:r w:rsidRPr="00083BAE">
        <w:rPr>
          <w:rStyle w:val="Emphasis"/>
          <w:highlight w:val="cyan"/>
        </w:rPr>
        <w:t>rarer</w:t>
      </w:r>
      <w:r w:rsidRPr="00083BAE">
        <w:rPr>
          <w:rStyle w:val="StyleUnderline"/>
          <w:highlight w:val="cyan"/>
        </w:rPr>
        <w:t xml:space="preserve"> than</w:t>
      </w:r>
      <w:r w:rsidRPr="00A96D42">
        <w:rPr>
          <w:rStyle w:val="StyleUnderline"/>
        </w:rPr>
        <w:t xml:space="preserve"> is </w:t>
      </w:r>
      <w:r w:rsidRPr="00083BAE">
        <w:rPr>
          <w:rStyle w:val="StyleUnderline"/>
          <w:highlight w:val="cyan"/>
        </w:rPr>
        <w:t>expansion</w:t>
      </w:r>
      <w:r w:rsidRPr="00A96D4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A96D42">
        <w:rPr>
          <w:rStyle w:val="Emphasis"/>
        </w:rPr>
        <w:t>balancing</w:t>
      </w:r>
      <w:r w:rsidRPr="00A96D42">
        <w:rPr>
          <w:sz w:val="16"/>
        </w:rPr>
        <w:t xml:space="preserve"> purposes,</w:t>
      </w:r>
      <w:r w:rsidRPr="00A96D42">
        <w:rPr>
          <w:rStyle w:val="StyleUnderline"/>
        </w:rPr>
        <w:t xml:space="preserve"> or to fill geopolitical “</w:t>
      </w:r>
      <w:r w:rsidRPr="00A96D42">
        <w:rPr>
          <w:rStyle w:val="Emphasis"/>
        </w:rPr>
        <w:t>vacuums</w:t>
      </w:r>
      <w:r w:rsidRPr="00A96D42">
        <w:rPr>
          <w:rStyle w:val="StyleUnderline"/>
        </w:rPr>
        <w:t>”</w:t>
      </w:r>
      <w:r w:rsidRPr="00A96D42">
        <w:rPr>
          <w:sz w:val="16"/>
        </w:rPr>
        <w:t xml:space="preserve"> (lest they be filled by one’s adversary), </w:t>
      </w:r>
      <w:r w:rsidRPr="00A96D42">
        <w:rPr>
          <w:rStyle w:val="StyleUnderline"/>
        </w:rPr>
        <w:t xml:space="preserve">are often </w:t>
      </w:r>
      <w:r w:rsidRPr="00083BAE">
        <w:rPr>
          <w:rStyle w:val="StyleUnderline"/>
          <w:highlight w:val="cyan"/>
        </w:rPr>
        <w:t>based on</w:t>
      </w:r>
      <w:r w:rsidRPr="00A96D42">
        <w:rPr>
          <w:rStyle w:val="StyleUnderline"/>
        </w:rPr>
        <w:t xml:space="preserve"> the same </w:t>
      </w:r>
      <w:r w:rsidRPr="00083BAE">
        <w:rPr>
          <w:rStyle w:val="Emphasis"/>
          <w:highlight w:val="cyan"/>
        </w:rPr>
        <w:t>better-safe-than-sorry</w:t>
      </w:r>
      <w:r w:rsidRPr="00A96D42">
        <w:rPr>
          <w:rStyle w:val="StyleUnderline"/>
        </w:rPr>
        <w:t xml:space="preserve"> inclination</w:t>
      </w:r>
      <w:r w:rsidRPr="00A96D42">
        <w:rPr>
          <w:sz w:val="16"/>
        </w:rPr>
        <w:t xml:space="preserve"> that undergirds policies driven by a wish to preserve things as they are. </w:t>
      </w:r>
      <w:r w:rsidRPr="00A96D42">
        <w:rPr>
          <w:rStyle w:val="StyleUnderline"/>
        </w:rPr>
        <w:t xml:space="preserve">The </w:t>
      </w:r>
      <w:r w:rsidRPr="00083BAE">
        <w:rPr>
          <w:rStyle w:val="StyleUnderline"/>
          <w:highlight w:val="cyan"/>
        </w:rPr>
        <w:t>increase of</w:t>
      </w:r>
      <w:r w:rsidRPr="00A96D42">
        <w:rPr>
          <w:rStyle w:val="StyleUnderline"/>
        </w:rPr>
        <w:t xml:space="preserve"> the U</w:t>
      </w:r>
      <w:r w:rsidRPr="00A96D42">
        <w:rPr>
          <w:sz w:val="16"/>
        </w:rPr>
        <w:t xml:space="preserve">nited </w:t>
      </w:r>
      <w:r w:rsidRPr="00A96D42">
        <w:rPr>
          <w:rStyle w:val="StyleUnderline"/>
        </w:rPr>
        <w:t>S</w:t>
      </w:r>
      <w:r w:rsidRPr="00A96D42">
        <w:rPr>
          <w:sz w:val="16"/>
        </w:rPr>
        <w:t xml:space="preserve">tates’ military </w:t>
      </w:r>
      <w:r w:rsidRPr="00083BAE">
        <w:rPr>
          <w:rStyle w:val="Emphasis"/>
          <w:highlight w:val="cyan"/>
        </w:rPr>
        <w:t>presence</w:t>
      </w:r>
      <w:r w:rsidRPr="00A96D42">
        <w:rPr>
          <w:sz w:val="16"/>
        </w:rPr>
        <w:t xml:space="preserve"> in Central and Eastern Europe in recent years (which actually does not show in the official troop numbers) </w:t>
      </w:r>
      <w:r w:rsidRPr="00083BAE">
        <w:rPr>
          <w:rStyle w:val="StyleUnderline"/>
          <w:highlight w:val="cyan"/>
        </w:rPr>
        <w:t>is</w:t>
      </w:r>
      <w:r w:rsidRPr="00A96D42">
        <w:rPr>
          <w:rStyle w:val="StyleUnderline"/>
        </w:rPr>
        <w:t xml:space="preserve"> by and large a </w:t>
      </w:r>
      <w:r w:rsidRPr="00083BAE">
        <w:rPr>
          <w:rStyle w:val="StyleUnderline"/>
          <w:highlight w:val="cyan"/>
        </w:rPr>
        <w:t>product of</w:t>
      </w:r>
      <w:r w:rsidRPr="00A96D42">
        <w:rPr>
          <w:rStyle w:val="StyleUnderline"/>
        </w:rPr>
        <w:t xml:space="preserve"> the </w:t>
      </w:r>
      <w:r w:rsidRPr="00A96D42">
        <w:rPr>
          <w:rStyle w:val="Emphasis"/>
        </w:rPr>
        <w:t>domino</w:t>
      </w:r>
      <w:r w:rsidRPr="00A96D42">
        <w:rPr>
          <w:rStyle w:val="StyleUnderline"/>
        </w:rPr>
        <w:t xml:space="preserve">-related fear that </w:t>
      </w:r>
      <w:r w:rsidRPr="00083BAE">
        <w:rPr>
          <w:rStyle w:val="StyleUnderline"/>
          <w:highlight w:val="cyan"/>
        </w:rPr>
        <w:t>Russia’s</w:t>
      </w:r>
      <w:r w:rsidRPr="00A96D42">
        <w:rPr>
          <w:rStyle w:val="StyleUnderline"/>
        </w:rPr>
        <w:t xml:space="preserve"> new-found </w:t>
      </w:r>
      <w:r w:rsidRPr="00083BAE">
        <w:rPr>
          <w:rStyle w:val="StyleUnderline"/>
          <w:highlight w:val="cyan"/>
        </w:rPr>
        <w:t>assertiveness</w:t>
      </w:r>
      <w:r w:rsidRPr="00A96D42">
        <w:rPr>
          <w:sz w:val="16"/>
        </w:rPr>
        <w:t xml:space="preserve"> generates. </w:t>
      </w:r>
      <w:r w:rsidRPr="00A96D42">
        <w:rPr>
          <w:rStyle w:val="StyleUnderline"/>
        </w:rPr>
        <w:t>The same is true for the Asia–Pacific region</w:t>
      </w:r>
      <w:r w:rsidRPr="00A96D42">
        <w:rPr>
          <w:sz w:val="16"/>
        </w:rPr>
        <w:t xml:space="preserve">, where increased activity is reflected in official numbers. </w:t>
      </w:r>
      <w:r w:rsidRPr="00083BAE">
        <w:rPr>
          <w:rStyle w:val="StyleUnderline"/>
          <w:highlight w:val="cyan"/>
        </w:rPr>
        <w:t xml:space="preserve">From Washington’s </w:t>
      </w:r>
      <w:r w:rsidRPr="00083BAE">
        <w:rPr>
          <w:rStyle w:val="Emphasis"/>
          <w:highlight w:val="cyan"/>
        </w:rPr>
        <w:t>perspective</w:t>
      </w:r>
      <w:r w:rsidRPr="00083BAE">
        <w:rPr>
          <w:rStyle w:val="StyleUnderline"/>
          <w:highlight w:val="cyan"/>
        </w:rPr>
        <w:t>, China’s rise needs to be</w:t>
      </w:r>
      <w:r w:rsidRPr="00A96D42">
        <w:rPr>
          <w:rStyle w:val="StyleUnderline"/>
        </w:rPr>
        <w:t xml:space="preserve"> balanced or </w:t>
      </w:r>
      <w:r w:rsidRPr="00083BAE">
        <w:rPr>
          <w:rStyle w:val="Emphasis"/>
          <w:highlight w:val="cyan"/>
        </w:rPr>
        <w:t>countered</w:t>
      </w:r>
      <w:r w:rsidRPr="00A96D42">
        <w:rPr>
          <w:sz w:val="16"/>
        </w:rPr>
        <w:t xml:space="preserve"> in order </w:t>
      </w:r>
      <w:r w:rsidRPr="00A96D42">
        <w:rPr>
          <w:rStyle w:val="StyleUnderline"/>
        </w:rPr>
        <w:t xml:space="preserve">to preserve </w:t>
      </w:r>
      <w:r w:rsidRPr="00A96D42">
        <w:rPr>
          <w:rStyle w:val="Emphasis"/>
        </w:rPr>
        <w:t>stability</w:t>
      </w:r>
      <w:r w:rsidRPr="00A96D4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A96D42">
        <w:rPr>
          <w:rStyle w:val="Emphasis"/>
        </w:rPr>
        <w:t>expansion</w:t>
      </w:r>
      <w:r w:rsidRPr="00A96D42">
        <w:rPr>
          <w:sz w:val="16"/>
        </w:rPr>
        <w:t xml:space="preserve">, which is simultaneously real and only apparent, </w:t>
      </w:r>
      <w:r w:rsidRPr="00A96D42">
        <w:rPr>
          <w:rStyle w:val="StyleUnderline"/>
        </w:rPr>
        <w:t>is</w:t>
      </w:r>
      <w:r w:rsidRPr="00A96D42">
        <w:rPr>
          <w:sz w:val="16"/>
        </w:rPr>
        <w:t>, in terms of the objectives sought, actually</w:t>
      </w:r>
      <w:r w:rsidRPr="00A96D42">
        <w:rPr>
          <w:rStyle w:val="StyleUnderline"/>
        </w:rPr>
        <w:t xml:space="preserve"> less about </w:t>
      </w:r>
      <w:r w:rsidRPr="00A96D42">
        <w:rPr>
          <w:rStyle w:val="Emphasis"/>
        </w:rPr>
        <w:t>aggrandizement</w:t>
      </w:r>
      <w:r w:rsidRPr="00A96D42">
        <w:rPr>
          <w:rStyle w:val="StyleUnderline"/>
        </w:rPr>
        <w:t xml:space="preserve"> than it is about </w:t>
      </w:r>
      <w:r w:rsidRPr="00A96D42">
        <w:rPr>
          <w:rStyle w:val="Emphasis"/>
        </w:rPr>
        <w:t>keeping</w:t>
      </w:r>
      <w:r w:rsidRPr="00A96D42">
        <w:rPr>
          <w:rStyle w:val="StyleUnderline"/>
        </w:rPr>
        <w:t xml:space="preserve"> things as they are</w:t>
      </w:r>
      <w:r w:rsidRPr="00A96D4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083BAE">
        <w:rPr>
          <w:rStyle w:val="Emphasis"/>
          <w:highlight w:val="cyan"/>
        </w:rPr>
        <w:t>increase</w:t>
      </w:r>
      <w:r w:rsidRPr="00083BAE">
        <w:rPr>
          <w:rStyle w:val="StyleUnderline"/>
          <w:highlight w:val="cyan"/>
        </w:rPr>
        <w:t xml:space="preserve"> in</w:t>
      </w:r>
      <w:r w:rsidRPr="00A96D42">
        <w:rPr>
          <w:rStyle w:val="StyleUnderline"/>
        </w:rPr>
        <w:t xml:space="preserve"> China’s and Russia’s power and </w:t>
      </w:r>
      <w:r w:rsidRPr="00083BAE">
        <w:rPr>
          <w:rStyle w:val="Emphasis"/>
          <w:highlight w:val="cyan"/>
        </w:rPr>
        <w:t>ambitions</w:t>
      </w:r>
      <w:r w:rsidRPr="00A96D42">
        <w:rPr>
          <w:sz w:val="16"/>
        </w:rPr>
        <w:t>, along with related security-dilemma mechanisms—</w:t>
      </w:r>
      <w:r w:rsidRPr="00083BAE">
        <w:rPr>
          <w:rStyle w:val="Emphasis"/>
          <w:highlight w:val="cyan"/>
        </w:rPr>
        <w:t>spawn</w:t>
      </w:r>
      <w:r w:rsidRPr="00083BAE">
        <w:rPr>
          <w:rStyle w:val="StyleUnderline"/>
          <w:highlight w:val="cyan"/>
        </w:rPr>
        <w:t xml:space="preserve"> U.S. “</w:t>
      </w:r>
      <w:r w:rsidRPr="00083BAE">
        <w:rPr>
          <w:rStyle w:val="Emphasis"/>
          <w:highlight w:val="cyan"/>
        </w:rPr>
        <w:t>expansion</w:t>
      </w:r>
      <w:r w:rsidRPr="00083BAE">
        <w:rPr>
          <w:rStyle w:val="StyleUnderline"/>
          <w:highlight w:val="cyan"/>
        </w:rPr>
        <w:t>”</w:t>
      </w:r>
      <w:r w:rsidRPr="00A96D42">
        <w:rPr>
          <w:rStyle w:val="StyleUnderline"/>
        </w:rPr>
        <w:t xml:space="preserve"> to secure its position</w:t>
      </w:r>
      <w:r w:rsidRPr="00A96D42">
        <w:rPr>
          <w:sz w:val="16"/>
        </w:rPr>
        <w:t xml:space="preserve"> at its self-declared reference point, which for all intents and purposes equals the status quo.</w:t>
      </w:r>
    </w:p>
    <w:p w14:paraId="4825BD08" w14:textId="77777777" w:rsidR="006725CE" w:rsidRPr="00312348" w:rsidRDefault="006725CE" w:rsidP="006725CE"/>
    <w:p w14:paraId="6AD1C734" w14:textId="77777777" w:rsidR="006725CE" w:rsidRPr="00B5342B" w:rsidRDefault="006725CE" w:rsidP="006725CE"/>
    <w:p w14:paraId="1AAD05E9" w14:textId="00037825" w:rsidR="001044D5" w:rsidRDefault="001044D5" w:rsidP="001044D5">
      <w:pPr>
        <w:pStyle w:val="Heading1"/>
      </w:pPr>
      <w:r>
        <w:lastRenderedPageBreak/>
        <w:t>AT: Offcase</w:t>
      </w:r>
    </w:p>
    <w:p w14:paraId="036619AB" w14:textId="00EAD0D1" w:rsidR="00534B2E" w:rsidRDefault="00610672" w:rsidP="00610672">
      <w:pPr>
        <w:pStyle w:val="Heading2"/>
      </w:pPr>
      <w:r>
        <w:lastRenderedPageBreak/>
        <w:t>AT: Econ DA</w:t>
      </w:r>
      <w:r w:rsidR="001044D5">
        <w:t xml:space="preserve"> / Econ Turns</w:t>
      </w:r>
    </w:p>
    <w:p w14:paraId="76D0F739" w14:textId="77777777" w:rsidR="00534B2E" w:rsidRPr="001822F0" w:rsidRDefault="00534B2E" w:rsidP="00534B2E"/>
    <w:p w14:paraId="548034BB" w14:textId="77777777" w:rsidR="002316ED" w:rsidRDefault="002316ED" w:rsidP="002316ED">
      <w:pPr>
        <w:pStyle w:val="Heading3"/>
      </w:pPr>
      <w:r>
        <w:lastRenderedPageBreak/>
        <w:t>Recession Now---2AC</w:t>
      </w:r>
    </w:p>
    <w:p w14:paraId="5573C220" w14:textId="77777777" w:rsidR="002316ED" w:rsidRPr="00610672" w:rsidRDefault="002316ED" w:rsidP="002316ED"/>
    <w:p w14:paraId="54EB1772" w14:textId="77777777" w:rsidR="002316ED" w:rsidRDefault="002316ED" w:rsidP="002316ED">
      <w:pPr>
        <w:pStyle w:val="Heading4"/>
      </w:pPr>
      <w:r>
        <w:t xml:space="preserve">Recession now---100% certainty </w:t>
      </w:r>
    </w:p>
    <w:p w14:paraId="59EF57BD" w14:textId="77777777" w:rsidR="002316ED" w:rsidRDefault="002316ED" w:rsidP="002316ED">
      <w:r w:rsidRPr="00EB4C6F">
        <w:rPr>
          <w:rStyle w:val="Style13ptBold"/>
        </w:rPr>
        <w:t>Hetzner ’6/15</w:t>
      </w:r>
      <w:r>
        <w:t xml:space="preserve"> [Christiaan; June 15, 2023; “Deutsche Bank’s top minds put U.S. recession chance near 100%—and say avoiding a hard landing would be ‘historically unprecedented’,” </w:t>
      </w:r>
    </w:p>
    <w:p w14:paraId="4E05DA02" w14:textId="77777777" w:rsidR="002316ED" w:rsidRPr="00EB4C6F" w:rsidRDefault="002316ED" w:rsidP="002316ED">
      <w:pPr>
        <w:rPr>
          <w:sz w:val="16"/>
        </w:rPr>
      </w:pPr>
      <w:r w:rsidRPr="00EB4C6F">
        <w:rPr>
          <w:sz w:val="16"/>
        </w:rPr>
        <w:t xml:space="preserve">It appears as if U.S. economists may have popped the Champagne corks on a soft landing too early—at least according to Deutsche Bank. </w:t>
      </w:r>
    </w:p>
    <w:p w14:paraId="51894B3A" w14:textId="77777777" w:rsidR="002316ED" w:rsidRPr="00EB4C6F" w:rsidRDefault="002316ED" w:rsidP="002316ED">
      <w:pPr>
        <w:rPr>
          <w:sz w:val="16"/>
        </w:rPr>
      </w:pPr>
      <w:r w:rsidRPr="00EB4C6F">
        <w:rPr>
          <w:rStyle w:val="StyleUnderline"/>
          <w:highlight w:val="cyan"/>
        </w:rPr>
        <w:t>The</w:t>
      </w:r>
      <w:r w:rsidRPr="00EB4C6F">
        <w:rPr>
          <w:sz w:val="16"/>
        </w:rPr>
        <w:t xml:space="preserve"> German multinational bank’s </w:t>
      </w:r>
      <w:r w:rsidRPr="00EB4C6F">
        <w:rPr>
          <w:rStyle w:val="Emphasis"/>
          <w:highlight w:val="cyan"/>
        </w:rPr>
        <w:t>top research team</w:t>
      </w:r>
      <w:r w:rsidRPr="00EB4C6F">
        <w:rPr>
          <w:sz w:val="16"/>
        </w:rPr>
        <w:t xml:space="preserve"> </w:t>
      </w:r>
      <w:r w:rsidRPr="00EB4C6F">
        <w:rPr>
          <w:rStyle w:val="StyleUnderline"/>
        </w:rPr>
        <w:t xml:space="preserve">believes Washington has sparked a </w:t>
      </w:r>
      <w:r w:rsidRPr="00EB4C6F">
        <w:rPr>
          <w:rStyle w:val="Emphasis"/>
        </w:rPr>
        <w:t>boom-bust</w:t>
      </w:r>
      <w:r w:rsidRPr="00EB4C6F">
        <w:rPr>
          <w:rStyle w:val="StyleUnderline"/>
        </w:rPr>
        <w:t xml:space="preserve"> cycle</w:t>
      </w:r>
      <w:r w:rsidRPr="00EB4C6F">
        <w:rPr>
          <w:sz w:val="16"/>
        </w:rPr>
        <w:t xml:space="preserve"> that now is </w:t>
      </w:r>
      <w:r w:rsidRPr="00EB4C6F">
        <w:rPr>
          <w:rStyle w:val="StyleUnderline"/>
        </w:rPr>
        <w:t>nearing its end stage</w:t>
      </w:r>
      <w:r w:rsidRPr="00EB4C6F">
        <w:rPr>
          <w:sz w:val="16"/>
        </w:rPr>
        <w:t xml:space="preserve">. In its house view, </w:t>
      </w:r>
      <w:r w:rsidRPr="00EB4C6F">
        <w:rPr>
          <w:rStyle w:val="StyleUnderline"/>
          <w:highlight w:val="cyan"/>
        </w:rPr>
        <w:t>the recession</w:t>
      </w:r>
      <w:r w:rsidRPr="00EB4C6F">
        <w:rPr>
          <w:sz w:val="16"/>
        </w:rPr>
        <w:t xml:space="preserve"> </w:t>
      </w:r>
      <w:r w:rsidRPr="00EB4C6F">
        <w:rPr>
          <w:rStyle w:val="StyleUnderline"/>
          <w:highlight w:val="cyan"/>
        </w:rPr>
        <w:t>slated to arrive as soon as October is the</w:t>
      </w:r>
      <w:r w:rsidRPr="00EB4C6F">
        <w:rPr>
          <w:sz w:val="16"/>
        </w:rPr>
        <w:t xml:space="preserve"> inevitable </w:t>
      </w:r>
      <w:r w:rsidRPr="00EB4C6F">
        <w:rPr>
          <w:rStyle w:val="StyleUnderline"/>
          <w:highlight w:val="cyan"/>
        </w:rPr>
        <w:t>consequence of</w:t>
      </w:r>
      <w:r w:rsidRPr="00EB4C6F">
        <w:rPr>
          <w:sz w:val="16"/>
        </w:rPr>
        <w:t xml:space="preserve"> a series of </w:t>
      </w:r>
      <w:r w:rsidRPr="00EB4C6F">
        <w:rPr>
          <w:rStyle w:val="Emphasis"/>
          <w:highlight w:val="cyan"/>
        </w:rPr>
        <w:t>aggressive rate hikes</w:t>
      </w:r>
      <w:r w:rsidRPr="00EB4C6F">
        <w:rPr>
          <w:sz w:val="16"/>
        </w:rPr>
        <w:t xml:space="preserve"> designed to extinguish the very flames of inflation that policymakers ignited through their own actions during the COVID pandemic.</w:t>
      </w:r>
    </w:p>
    <w:p w14:paraId="1B17DB5F" w14:textId="77777777" w:rsidR="002316ED" w:rsidRPr="00EB4C6F" w:rsidRDefault="002316ED" w:rsidP="002316ED">
      <w:pPr>
        <w:rPr>
          <w:sz w:val="16"/>
        </w:rPr>
      </w:pPr>
      <w:r w:rsidRPr="00EB4C6F">
        <w:rPr>
          <w:sz w:val="16"/>
        </w:rPr>
        <w:t>“Avoiding a hard landing would be historically unprecedented,” warned group chief economist David Folkerts-Landau in a research report titled The Clock Is Ticking, published on Wednesday.</w:t>
      </w:r>
    </w:p>
    <w:p w14:paraId="7D47832E" w14:textId="77777777" w:rsidR="002316ED" w:rsidRPr="00EB4C6F" w:rsidRDefault="002316ED" w:rsidP="002316ED">
      <w:pPr>
        <w:rPr>
          <w:sz w:val="16"/>
        </w:rPr>
      </w:pPr>
      <w:r w:rsidRPr="00EB4C6F">
        <w:rPr>
          <w:sz w:val="16"/>
        </w:rPr>
        <w:t>This bleak view contrasts with recent investor bullishness as well as the belief that the Federal Reserve has seemingly pulled off the impossible by cooling an overheated economy without sparking a recession, leaving only deflated asset prices as collateral damage—a “non-recession recession” as private equity firm Apollo Global Management called it last month.</w:t>
      </w:r>
    </w:p>
    <w:p w14:paraId="3B807A57" w14:textId="77777777" w:rsidR="002316ED" w:rsidRPr="00EB4C6F" w:rsidRDefault="002316ED" w:rsidP="002316ED">
      <w:pPr>
        <w:rPr>
          <w:sz w:val="16"/>
        </w:rPr>
      </w:pPr>
      <w:r w:rsidRPr="00EB4C6F">
        <w:rPr>
          <w:rStyle w:val="StyleUnderline"/>
          <w:highlight w:val="cyan"/>
        </w:rPr>
        <w:t>Germany’s</w:t>
      </w:r>
      <w:r w:rsidRPr="00EB4C6F">
        <w:rPr>
          <w:sz w:val="16"/>
        </w:rPr>
        <w:t xml:space="preserve"> only bulge bracket bank uses an </w:t>
      </w:r>
      <w:r w:rsidRPr="00EB4C6F">
        <w:rPr>
          <w:rStyle w:val="StyleUnderline"/>
          <w:highlight w:val="cyan"/>
        </w:rPr>
        <w:t>indicator</w:t>
      </w:r>
      <w:r w:rsidRPr="00EB4C6F">
        <w:rPr>
          <w:sz w:val="16"/>
        </w:rPr>
        <w:t xml:space="preserve"> that </w:t>
      </w:r>
      <w:r w:rsidRPr="00EB4C6F">
        <w:rPr>
          <w:rStyle w:val="StyleUnderline"/>
          <w:highlight w:val="cyan"/>
        </w:rPr>
        <w:t>attempts to measure</w:t>
      </w:r>
      <w:r w:rsidRPr="00EB4C6F">
        <w:rPr>
          <w:sz w:val="16"/>
        </w:rPr>
        <w:t xml:space="preserve"> the </w:t>
      </w:r>
      <w:r w:rsidRPr="00EB4C6F">
        <w:rPr>
          <w:rStyle w:val="StyleUnderline"/>
          <w:highlight w:val="cyan"/>
        </w:rPr>
        <w:t>probability</w:t>
      </w:r>
      <w:r w:rsidRPr="00EB4C6F">
        <w:rPr>
          <w:sz w:val="16"/>
        </w:rPr>
        <w:t xml:space="preserve"> of a recession in the next 12 months. </w:t>
      </w:r>
      <w:r w:rsidRPr="00EB4C6F">
        <w:rPr>
          <w:rStyle w:val="StyleUnderline"/>
        </w:rPr>
        <w:t>Currently it is handicapping the chances of a contraction in U.S. economic activity “</w:t>
      </w:r>
      <w:r w:rsidRPr="00ED3D94">
        <w:rPr>
          <w:rStyle w:val="Emphasis"/>
        </w:rPr>
        <w:t>near 100</w:t>
      </w:r>
      <w:r w:rsidRPr="00EB4C6F">
        <w:rPr>
          <w:rStyle w:val="StyleUnderline"/>
        </w:rPr>
        <w:t>%”—in other words</w:t>
      </w:r>
      <w:r w:rsidRPr="00EB4C6F">
        <w:rPr>
          <w:sz w:val="16"/>
        </w:rPr>
        <w:t xml:space="preserve">, </w:t>
      </w:r>
      <w:r w:rsidRPr="00EB4C6F">
        <w:rPr>
          <w:rStyle w:val="Emphasis"/>
          <w:highlight w:val="cyan"/>
        </w:rPr>
        <w:t>a virtual certainty.</w:t>
      </w:r>
      <w:r w:rsidRPr="00EB4C6F">
        <w:rPr>
          <w:sz w:val="16"/>
        </w:rPr>
        <w:t xml:space="preserve"> But in order for this to occur, one thing has to happen first: </w:t>
      </w:r>
      <w:r w:rsidRPr="00EB4C6F">
        <w:rPr>
          <w:rStyle w:val="StyleUnderline"/>
          <w:highlight w:val="cyan"/>
        </w:rPr>
        <w:t>Consumers must exhaust</w:t>
      </w:r>
      <w:r w:rsidRPr="00EB4C6F">
        <w:rPr>
          <w:rStyle w:val="StyleUnderline"/>
        </w:rPr>
        <w:t xml:space="preserve"> </w:t>
      </w:r>
      <w:r w:rsidRPr="00EB4C6F">
        <w:rPr>
          <w:sz w:val="16"/>
        </w:rPr>
        <w:t xml:space="preserve">the last of their </w:t>
      </w:r>
      <w:r w:rsidRPr="00EB4C6F">
        <w:rPr>
          <w:rStyle w:val="StyleUnderline"/>
          <w:highlight w:val="cyan"/>
        </w:rPr>
        <w:t>savings</w:t>
      </w:r>
      <w:r w:rsidRPr="00EB4C6F">
        <w:rPr>
          <w:sz w:val="16"/>
        </w:rPr>
        <w:t xml:space="preserve"> stored up from COVID lockdowns. </w:t>
      </w:r>
    </w:p>
    <w:p w14:paraId="4AE2348C" w14:textId="77777777" w:rsidR="002316ED" w:rsidRPr="00EB4C6F" w:rsidRDefault="002316ED" w:rsidP="002316ED">
      <w:pPr>
        <w:rPr>
          <w:sz w:val="16"/>
        </w:rPr>
      </w:pPr>
      <w:r w:rsidRPr="00EB4C6F">
        <w:rPr>
          <w:sz w:val="16"/>
        </w:rPr>
        <w:t xml:space="preserve">“These will not be depleted until nearer year-end,” Folkerts-Landau wrote, so “things are going to script for our Q4 recession timeline.” </w:t>
      </w:r>
    </w:p>
    <w:p w14:paraId="6306A9A3" w14:textId="77777777" w:rsidR="002316ED" w:rsidRPr="00EB4C6F" w:rsidRDefault="002316ED" w:rsidP="002316ED">
      <w:pPr>
        <w:rPr>
          <w:sz w:val="16"/>
        </w:rPr>
      </w:pPr>
      <w:r w:rsidRPr="00EB4C6F">
        <w:rPr>
          <w:sz w:val="16"/>
        </w:rPr>
        <w:t xml:space="preserve">Additional </w:t>
      </w:r>
      <w:r w:rsidRPr="00EB4C6F">
        <w:rPr>
          <w:rStyle w:val="StyleUnderline"/>
          <w:highlight w:val="cyan"/>
        </w:rPr>
        <w:t>headwinds</w:t>
      </w:r>
      <w:r w:rsidRPr="00EB4C6F">
        <w:rPr>
          <w:sz w:val="16"/>
        </w:rPr>
        <w:t xml:space="preserve"> in the latter half of the year </w:t>
      </w:r>
      <w:r w:rsidRPr="00EB4C6F">
        <w:rPr>
          <w:rStyle w:val="StyleUnderline"/>
          <w:highlight w:val="cyan"/>
        </w:rPr>
        <w:t>will come from</w:t>
      </w:r>
      <w:r w:rsidRPr="00EB4C6F">
        <w:rPr>
          <w:sz w:val="16"/>
        </w:rPr>
        <w:t xml:space="preserve"> the government mandate for </w:t>
      </w:r>
      <w:r w:rsidRPr="00EB4C6F">
        <w:rPr>
          <w:rStyle w:val="StyleUnderline"/>
          <w:highlight w:val="cyan"/>
        </w:rPr>
        <w:t>college grad</w:t>
      </w:r>
      <w:r w:rsidRPr="00EB4C6F">
        <w:rPr>
          <w:rStyle w:val="StyleUnderline"/>
        </w:rPr>
        <w:t>uate</w:t>
      </w:r>
      <w:r w:rsidRPr="00EB4C6F">
        <w:rPr>
          <w:rStyle w:val="StyleUnderline"/>
          <w:highlight w:val="cyan"/>
        </w:rPr>
        <w:t>s</w:t>
      </w:r>
      <w:r w:rsidRPr="00EB4C6F">
        <w:rPr>
          <w:sz w:val="16"/>
        </w:rPr>
        <w:t xml:space="preserve"> </w:t>
      </w:r>
      <w:r w:rsidRPr="00EB4C6F">
        <w:rPr>
          <w:rStyle w:val="StyleUnderline"/>
          <w:highlight w:val="cyan"/>
        </w:rPr>
        <w:t>to resume repaying</w:t>
      </w:r>
      <w:r w:rsidRPr="00EB4C6F">
        <w:rPr>
          <w:sz w:val="16"/>
        </w:rPr>
        <w:t xml:space="preserve"> their </w:t>
      </w:r>
      <w:r w:rsidRPr="00EB4C6F">
        <w:rPr>
          <w:rStyle w:val="StyleUnderline"/>
        </w:rPr>
        <w:t xml:space="preserve">federal student </w:t>
      </w:r>
      <w:r w:rsidRPr="00EB4C6F">
        <w:rPr>
          <w:rStyle w:val="Emphasis"/>
        </w:rPr>
        <w:t>debt</w:t>
      </w:r>
      <w:r w:rsidRPr="00EB4C6F">
        <w:rPr>
          <w:rStyle w:val="StyleUnderline"/>
        </w:rPr>
        <w:t>.</w:t>
      </w:r>
      <w:r w:rsidRPr="00EB4C6F">
        <w:rPr>
          <w:sz w:val="16"/>
        </w:rPr>
        <w:t xml:space="preserve"> For more than the past three years, there has been a moratorium on payments and interest accrual in place owing to the pandemic.</w:t>
      </w:r>
    </w:p>
    <w:p w14:paraId="11A6B6B2" w14:textId="77777777" w:rsidR="002316ED" w:rsidRPr="00EB4C6F" w:rsidRDefault="002316ED" w:rsidP="002316ED">
      <w:pPr>
        <w:rPr>
          <w:sz w:val="16"/>
        </w:rPr>
      </w:pPr>
      <w:r w:rsidRPr="00EB4C6F">
        <w:rPr>
          <w:sz w:val="16"/>
        </w:rPr>
        <w:t>Fed reversal expected for March with ‘aggressive’ easing to come</w:t>
      </w:r>
    </w:p>
    <w:p w14:paraId="43BB9465" w14:textId="77777777" w:rsidR="002316ED" w:rsidRPr="00EB4C6F" w:rsidRDefault="002316ED" w:rsidP="002316ED">
      <w:pPr>
        <w:rPr>
          <w:sz w:val="16"/>
        </w:rPr>
      </w:pPr>
      <w:r w:rsidRPr="00EB4C6F">
        <w:rPr>
          <w:sz w:val="16"/>
        </w:rPr>
        <w:t xml:space="preserve">Worse, Deutsche estimates </w:t>
      </w:r>
      <w:r w:rsidRPr="00EB4C6F">
        <w:rPr>
          <w:rStyle w:val="Emphasis"/>
          <w:highlight w:val="cyan"/>
        </w:rPr>
        <w:t>the U</w:t>
      </w:r>
      <w:r w:rsidRPr="00EB4C6F">
        <w:rPr>
          <w:sz w:val="16"/>
        </w:rPr>
        <w:t xml:space="preserve">nited </w:t>
      </w:r>
      <w:r w:rsidRPr="00EB4C6F">
        <w:rPr>
          <w:rStyle w:val="Emphasis"/>
          <w:highlight w:val="cyan"/>
        </w:rPr>
        <w:t>S</w:t>
      </w:r>
      <w:r w:rsidRPr="00EB4C6F">
        <w:rPr>
          <w:sz w:val="16"/>
        </w:rPr>
        <w:t xml:space="preserve">tates </w:t>
      </w:r>
      <w:r w:rsidRPr="00EB4C6F">
        <w:rPr>
          <w:rStyle w:val="StyleUnderline"/>
          <w:highlight w:val="cyan"/>
        </w:rPr>
        <w:t>will stay there in the year to come</w:t>
      </w:r>
      <w:r w:rsidRPr="00EB4C6F">
        <w:rPr>
          <w:sz w:val="16"/>
        </w:rPr>
        <w:t xml:space="preserve">—just as the November presidential election campaign kicks off with the Iowa caucus. In fact, it believes the U.S. will be </w:t>
      </w:r>
      <w:r w:rsidRPr="00EB4C6F">
        <w:rPr>
          <w:rStyle w:val="StyleUnderline"/>
          <w:highlight w:val="cyan"/>
        </w:rPr>
        <w:t>the only leading</w:t>
      </w:r>
      <w:r w:rsidRPr="00EB4C6F">
        <w:rPr>
          <w:sz w:val="16"/>
        </w:rPr>
        <w:t xml:space="preserve"> industrial </w:t>
      </w:r>
      <w:r w:rsidRPr="00EB4C6F">
        <w:rPr>
          <w:rStyle w:val="StyleUnderline"/>
          <w:highlight w:val="cyan"/>
        </w:rPr>
        <w:t xml:space="preserve">nation to see its economy </w:t>
      </w:r>
      <w:r w:rsidRPr="00EB4C6F">
        <w:rPr>
          <w:rStyle w:val="Emphasis"/>
          <w:highlight w:val="cyan"/>
        </w:rPr>
        <w:t>shrink</w:t>
      </w:r>
      <w:r w:rsidRPr="00EB4C6F">
        <w:rPr>
          <w:sz w:val="16"/>
        </w:rPr>
        <w:t xml:space="preserve"> </w:t>
      </w:r>
      <w:r w:rsidRPr="00EB4C6F">
        <w:rPr>
          <w:rStyle w:val="StyleUnderline"/>
          <w:highlight w:val="cyan"/>
        </w:rPr>
        <w:t>in 2024,</w:t>
      </w:r>
      <w:r w:rsidRPr="00EB4C6F">
        <w:rPr>
          <w:sz w:val="16"/>
        </w:rPr>
        <w:t xml:space="preserve"> when activity will contract by four-tenths of a percent after adjusting for inflation. By comparison, it should still grow by 1.4% this year, according to Folkerts-Landau’s team.</w:t>
      </w:r>
    </w:p>
    <w:p w14:paraId="0E38B658" w14:textId="77777777" w:rsidR="002316ED" w:rsidRDefault="002316ED" w:rsidP="002316ED"/>
    <w:p w14:paraId="30B804AB" w14:textId="77777777" w:rsidR="002316ED" w:rsidRDefault="002316ED" w:rsidP="002316ED">
      <w:pPr>
        <w:pStyle w:val="Heading4"/>
      </w:pPr>
      <w:r>
        <w:t>Recession now---credit crunch---1ac Wray ev only the plan can solve that</w:t>
      </w:r>
    </w:p>
    <w:p w14:paraId="1E97DE87" w14:textId="77777777" w:rsidR="002316ED" w:rsidRDefault="002316ED" w:rsidP="002316ED">
      <w:r w:rsidRPr="00D03345">
        <w:rPr>
          <w:rStyle w:val="Style13ptBold"/>
        </w:rPr>
        <w:t>Sor ’23</w:t>
      </w:r>
      <w:r>
        <w:t xml:space="preserve"> [Jennifer; May 12; BA from UC Santa Barbara, Junior Reporter for Markets Insider; Business Insider, “A recession and a credit crunch could result in $1 trillion of corporate debt defaults, Bank of America says,” https://markets.businessinsider.com/news/bonds/recession-credit-crunch-us-economy-debt-default-bank-of-america-2023-5]</w:t>
      </w:r>
    </w:p>
    <w:p w14:paraId="4340A2AE" w14:textId="77777777" w:rsidR="002316ED" w:rsidRPr="000F0CCB" w:rsidRDefault="002316ED" w:rsidP="002316ED">
      <w:pPr>
        <w:rPr>
          <w:sz w:val="16"/>
        </w:rPr>
      </w:pPr>
      <w:r w:rsidRPr="007827CF">
        <w:rPr>
          <w:rStyle w:val="Emphasis"/>
          <w:highlight w:val="cyan"/>
        </w:rPr>
        <w:t>A</w:t>
      </w:r>
      <w:r w:rsidRPr="000F0CCB">
        <w:rPr>
          <w:sz w:val="16"/>
        </w:rPr>
        <w:t xml:space="preserve"> full-blown </w:t>
      </w:r>
      <w:r w:rsidRPr="007827CF">
        <w:rPr>
          <w:rStyle w:val="StyleUnderline"/>
          <w:highlight w:val="cyan"/>
        </w:rPr>
        <w:t xml:space="preserve">recession and </w:t>
      </w:r>
      <w:r w:rsidRPr="007827CF">
        <w:rPr>
          <w:rStyle w:val="Emphasis"/>
          <w:highlight w:val="cyan"/>
        </w:rPr>
        <w:t>credit crunch</w:t>
      </w:r>
      <w:r w:rsidRPr="000F0CCB">
        <w:rPr>
          <w:sz w:val="16"/>
        </w:rPr>
        <w:t xml:space="preserve"> </w:t>
      </w:r>
      <w:r w:rsidRPr="007827CF">
        <w:rPr>
          <w:rStyle w:val="StyleUnderline"/>
          <w:highlight w:val="cyan"/>
        </w:rPr>
        <w:t>could spur</w:t>
      </w:r>
      <w:r w:rsidRPr="000F0CCB">
        <w:rPr>
          <w:sz w:val="16"/>
        </w:rPr>
        <w:t xml:space="preserve"> an 8% </w:t>
      </w:r>
      <w:r w:rsidRPr="007827CF">
        <w:rPr>
          <w:rStyle w:val="StyleUnderline"/>
          <w:highlight w:val="cyan"/>
        </w:rPr>
        <w:t>corporate default</w:t>
      </w:r>
      <w:r w:rsidRPr="000F0CCB">
        <w:rPr>
          <w:sz w:val="16"/>
        </w:rPr>
        <w:t xml:space="preserve"> rate, BofA estimated. That would put nearly $1 trillion of existing corporate debt in distress, the bank said in a note. </w:t>
      </w:r>
      <w:r w:rsidRPr="000F0CCB">
        <w:rPr>
          <w:rStyle w:val="StyleUnderline"/>
          <w:highlight w:val="cyan"/>
        </w:rPr>
        <w:t>Investors have been worried about a recession as</w:t>
      </w:r>
      <w:r w:rsidRPr="000F0CCB">
        <w:rPr>
          <w:sz w:val="16"/>
        </w:rPr>
        <w:t xml:space="preserve"> high rates and </w:t>
      </w:r>
      <w:r w:rsidRPr="000F0CCB">
        <w:rPr>
          <w:rStyle w:val="StyleUnderline"/>
          <w:highlight w:val="cyan"/>
        </w:rPr>
        <w:t>tighter credit squeeze the economy</w:t>
      </w:r>
      <w:r w:rsidRPr="000F0CCB">
        <w:rPr>
          <w:sz w:val="16"/>
        </w:rPr>
        <w:t>. The impact of a recession and a credit crunch could be that $1 trillion worth of corporate debt ends up defaulting, Bank of America credit strategists said in a note. "</w:t>
      </w:r>
      <w:r w:rsidRPr="000F0CCB">
        <w:rPr>
          <w:rStyle w:val="StyleUnderline"/>
          <w:highlight w:val="cyan"/>
        </w:rPr>
        <w:t>It has been a long time since</w:t>
      </w:r>
      <w:r w:rsidRPr="000F0CCB">
        <w:rPr>
          <w:rStyle w:val="StyleUnderline"/>
        </w:rPr>
        <w:t xml:space="preserve"> we had a </w:t>
      </w:r>
      <w:r w:rsidRPr="000F0CCB">
        <w:rPr>
          <w:rStyle w:val="StyleUnderline"/>
          <w:highlight w:val="cyan"/>
        </w:rPr>
        <w:t>proper credit cycle</w:t>
      </w:r>
      <w:r w:rsidRPr="000F0CCB">
        <w:rPr>
          <w:sz w:val="16"/>
        </w:rPr>
        <w:t xml:space="preserve">," Oleg Melentyev wrote to clients on Friday, </w:t>
      </w:r>
      <w:r w:rsidRPr="000F0CCB">
        <w:rPr>
          <w:rStyle w:val="StyleUnderline"/>
        </w:rPr>
        <w:t>pointing to the credit cycles beginning in 1981, 2000, and 2007</w:t>
      </w:r>
      <w:r w:rsidRPr="000F0CCB">
        <w:rPr>
          <w:sz w:val="16"/>
        </w:rPr>
        <w:t xml:space="preserve">. Those cycles were upended by a dramatic tightening of credit conditions, leading the three-year default rate on US corporate default debt to soar to around 15%. Melentyev said that a </w:t>
      </w:r>
      <w:r w:rsidRPr="000F0CCB">
        <w:rPr>
          <w:rStyle w:val="StyleUnderline"/>
        </w:rPr>
        <w:t>15%</w:t>
      </w:r>
      <w:r w:rsidRPr="000F0CCB">
        <w:rPr>
          <w:sz w:val="16"/>
        </w:rPr>
        <w:t xml:space="preserve"> </w:t>
      </w:r>
      <w:r w:rsidRPr="000F0CCB">
        <w:rPr>
          <w:rStyle w:val="Emphasis"/>
          <w:highlight w:val="cyan"/>
        </w:rPr>
        <w:t>default</w:t>
      </w:r>
      <w:r w:rsidRPr="000F0CCB">
        <w:rPr>
          <w:rStyle w:val="Emphasis"/>
        </w:rPr>
        <w:t xml:space="preserve"> rate</w:t>
      </w:r>
      <w:r w:rsidRPr="000F0CCB">
        <w:rPr>
          <w:sz w:val="16"/>
        </w:rPr>
        <w:t xml:space="preserve"> </w:t>
      </w:r>
      <w:r w:rsidRPr="000F0CCB">
        <w:rPr>
          <w:rStyle w:val="StyleUnderline"/>
          <w:highlight w:val="cyan"/>
        </w:rPr>
        <w:t>on corporate debt was a "distinct risk" as the US approaches a recession</w:t>
      </w:r>
      <w:r w:rsidRPr="000F0CCB">
        <w:rPr>
          <w:rStyle w:val="StyleUnderline"/>
        </w:rPr>
        <w:t xml:space="preserve"> and credit gets tighter</w:t>
      </w:r>
      <w:r w:rsidRPr="000F0CCB">
        <w:rPr>
          <w:sz w:val="16"/>
        </w:rPr>
        <w:t>, though he believed a coming credit crunch will likely be less severe than what was seen during the Great Financial Crisis. start this quarter.</w:t>
      </w:r>
    </w:p>
    <w:p w14:paraId="21ADCB8C" w14:textId="77777777" w:rsidR="002316ED" w:rsidRPr="00E4353A" w:rsidRDefault="002316ED" w:rsidP="002316ED"/>
    <w:p w14:paraId="1072E4C3" w14:textId="77777777" w:rsidR="002316ED" w:rsidRDefault="002316ED" w:rsidP="002316ED">
      <w:pPr>
        <w:pStyle w:val="Heading3"/>
      </w:pPr>
      <w:r>
        <w:lastRenderedPageBreak/>
        <w:t>Recession Now---1AR</w:t>
      </w:r>
    </w:p>
    <w:p w14:paraId="22BEB740" w14:textId="77777777" w:rsidR="002316ED" w:rsidRDefault="002316ED" w:rsidP="002316ED">
      <w:pPr>
        <w:pStyle w:val="Heading4"/>
      </w:pPr>
      <w:r>
        <w:t>Recession now---rates already gone too far</w:t>
      </w:r>
    </w:p>
    <w:p w14:paraId="0988E4C0" w14:textId="77777777" w:rsidR="002316ED" w:rsidRPr="00E4353A" w:rsidRDefault="002316ED" w:rsidP="002316ED">
      <w:r w:rsidRPr="00E4353A">
        <w:rPr>
          <w:rStyle w:val="Style13ptBold"/>
        </w:rPr>
        <w:t>Sor ’23</w:t>
      </w:r>
      <w:r>
        <w:t xml:space="preserve"> [Jennifer; May 10; BA from UC Santa Barbara, Junior Reporter for Markets Insider; Business Insider, “A recession will unfold this summer and last through the middle of 2024, Evercore chairman says,” https://markets.businessinsider.com/news/bonds/recession-outlook-us-economy-downturn-fed-interest-rates-inflation-banks-2023-5]</w:t>
      </w:r>
    </w:p>
    <w:p w14:paraId="63BC4CB3" w14:textId="77777777" w:rsidR="002316ED" w:rsidRPr="00ED3D94" w:rsidRDefault="002316ED" w:rsidP="002316ED">
      <w:pPr>
        <w:rPr>
          <w:sz w:val="16"/>
        </w:rPr>
      </w:pPr>
      <w:r w:rsidRPr="00D86200">
        <w:rPr>
          <w:rStyle w:val="StyleUnderline"/>
          <w:highlight w:val="cyan"/>
        </w:rPr>
        <w:t xml:space="preserve">A recession is coming </w:t>
      </w:r>
      <w:r w:rsidRPr="00D86200">
        <w:rPr>
          <w:rStyle w:val="Emphasis"/>
          <w:highlight w:val="cyan"/>
        </w:rPr>
        <w:t>this summer</w:t>
      </w:r>
      <w:r w:rsidRPr="00ED3D94">
        <w:rPr>
          <w:sz w:val="16"/>
        </w:rPr>
        <w:t xml:space="preserve"> and will last until mid-2024, Evercore chairman Ed Hyman said. </w:t>
      </w:r>
      <w:r w:rsidRPr="00ED3D94">
        <w:rPr>
          <w:rStyle w:val="StyleUnderline"/>
        </w:rPr>
        <w:t>The market veteran pointed</w:t>
      </w:r>
      <w:r w:rsidRPr="00ED3D94">
        <w:rPr>
          <w:sz w:val="16"/>
        </w:rPr>
        <w:t xml:space="preserve"> to worrisome signals in the economy that are warning of a downturn. "I've never forecast a recession this far in advance," he said in an interview with Bloomberg. Signs of </w:t>
      </w:r>
      <w:r w:rsidRPr="00ED3D94">
        <w:rPr>
          <w:rStyle w:val="StyleUnderline"/>
        </w:rPr>
        <w:t>trouble brewing</w:t>
      </w:r>
      <w:r w:rsidRPr="00ED3D94">
        <w:rPr>
          <w:sz w:val="16"/>
        </w:rPr>
        <w:t xml:space="preserve"> in the economy suggest a recession will unfold this summer and last through mid-next year, according to Evercore chairman Ed Hyman. "</w:t>
      </w:r>
      <w:r w:rsidRPr="00ED3D94">
        <w:rPr>
          <w:rStyle w:val="StyleUnderline"/>
        </w:rPr>
        <w:t>The economy now is very strong</w:t>
      </w:r>
      <w:r w:rsidRPr="00ED3D94">
        <w:rPr>
          <w:sz w:val="16"/>
        </w:rPr>
        <w:t xml:space="preserve">. It's amazing. </w:t>
      </w:r>
      <w:r w:rsidRPr="00ED3D94">
        <w:rPr>
          <w:rStyle w:val="Emphasis"/>
          <w:highlight w:val="cyan"/>
        </w:rPr>
        <w:t>But</w:t>
      </w:r>
      <w:r w:rsidRPr="00ED3D94">
        <w:rPr>
          <w:sz w:val="16"/>
        </w:rPr>
        <w:t xml:space="preserve"> I'm patient, and I think that </w:t>
      </w:r>
      <w:r w:rsidRPr="00ED3D94">
        <w:rPr>
          <w:rStyle w:val="StyleUnderline"/>
        </w:rPr>
        <w:t>by the summer, we'll start to see a recession</w:t>
      </w:r>
      <w:r w:rsidRPr="00ED3D94">
        <w:rPr>
          <w:sz w:val="16"/>
        </w:rPr>
        <w:t xml:space="preserve"> unfold," the market veteran said in an interview with Bloomberg on Tuesday, adding that he didn't foresee a severe recession, like in 2008. </w:t>
      </w:r>
      <w:r w:rsidRPr="00ED3D94">
        <w:rPr>
          <w:rStyle w:val="StyleUnderline"/>
        </w:rPr>
        <w:t xml:space="preserve">A downturn will be </w:t>
      </w:r>
      <w:r w:rsidRPr="00ED3D94">
        <w:rPr>
          <w:rStyle w:val="StyleUnderline"/>
          <w:highlight w:val="cyan"/>
        </w:rPr>
        <w:t>brought on due to</w:t>
      </w:r>
      <w:r w:rsidRPr="00ED3D94">
        <w:rPr>
          <w:rStyle w:val="StyleUnderline"/>
        </w:rPr>
        <w:t xml:space="preserve"> the Fed's </w:t>
      </w:r>
      <w:r w:rsidRPr="00ED3D94">
        <w:rPr>
          <w:rStyle w:val="StyleUnderline"/>
          <w:highlight w:val="cyan"/>
        </w:rPr>
        <w:t>aggressive</w:t>
      </w:r>
      <w:r w:rsidRPr="00ED3D94">
        <w:rPr>
          <w:rStyle w:val="StyleUnderline"/>
        </w:rPr>
        <w:t xml:space="preserve"> monetary </w:t>
      </w:r>
      <w:r w:rsidRPr="00ED3D94">
        <w:rPr>
          <w:rStyle w:val="StyleUnderline"/>
          <w:highlight w:val="cyan"/>
        </w:rPr>
        <w:t>tightening</w:t>
      </w:r>
      <w:r w:rsidRPr="00ED3D94">
        <w:rPr>
          <w:rStyle w:val="StyleUnderline"/>
        </w:rPr>
        <w:t xml:space="preserve"> policy</w:t>
      </w:r>
      <w:r w:rsidRPr="00ED3D94">
        <w:rPr>
          <w:sz w:val="16"/>
        </w:rPr>
        <w:t xml:space="preserve">, Hyman said, </w:t>
      </w:r>
      <w:r w:rsidRPr="00ED3D94">
        <w:rPr>
          <w:rStyle w:val="StyleUnderline"/>
          <w:highlight w:val="cyan"/>
        </w:rPr>
        <w:t>especially since other central banks</w:t>
      </w:r>
      <w:r w:rsidRPr="00ED3D94">
        <w:rPr>
          <w:rStyle w:val="StyleUnderline"/>
        </w:rPr>
        <w:t xml:space="preserve"> around the world</w:t>
      </w:r>
      <w:r w:rsidRPr="00ED3D94">
        <w:rPr>
          <w:sz w:val="16"/>
        </w:rPr>
        <w:t xml:space="preserve">, </w:t>
      </w:r>
      <w:r w:rsidRPr="00ED3D94">
        <w:rPr>
          <w:rStyle w:val="StyleUnderline"/>
        </w:rPr>
        <w:t xml:space="preserve">such as the European Central Bank, </w:t>
      </w:r>
      <w:r w:rsidRPr="00ED3D94">
        <w:rPr>
          <w:rStyle w:val="Emphasis"/>
          <w:highlight w:val="cyan"/>
        </w:rPr>
        <w:t>are tightening policy at the same time.</w:t>
      </w:r>
      <w:r>
        <w:rPr>
          <w:rStyle w:val="StyleUnderline"/>
        </w:rPr>
        <w:t xml:space="preserve"> </w:t>
      </w:r>
      <w:r w:rsidRPr="00ED3D94">
        <w:rPr>
          <w:sz w:val="16"/>
        </w:rPr>
        <w:t xml:space="preserve">"If we're tightening and other central banks aren't tightening, it's not so bad. But if we're tightening and other central banks are tightening, it makes our tightening much more aggressive on the economy," he added. The full impact of tighter Fed policy is also delayed by about 16 months, Hyman said, citing research from the economist John Keynes. That means it could take another year for the full consequences of the Fed's moves to bubble to the surface, though the economy is already starting to flash warnings that a downturn is imminent. In particular, Hyman pointed to the </w:t>
      </w:r>
      <w:r w:rsidRPr="00ED3D94">
        <w:rPr>
          <w:rStyle w:val="StyleUnderline"/>
          <w:highlight w:val="cyan"/>
        </w:rPr>
        <w:t>contraction in the money supply</w:t>
      </w:r>
      <w:r w:rsidRPr="00ED3D94">
        <w:rPr>
          <w:sz w:val="16"/>
        </w:rPr>
        <w:t xml:space="preserve"> stemming from recent banking failures, </w:t>
      </w:r>
      <w:r w:rsidRPr="00ED3D94">
        <w:rPr>
          <w:rStyle w:val="StyleUnderline"/>
          <w:highlight w:val="cyan"/>
        </w:rPr>
        <w:t>as well as the inversion of the 2-10 Treasury yield curve</w:t>
      </w:r>
      <w:r w:rsidRPr="00ED3D94">
        <w:rPr>
          <w:sz w:val="16"/>
        </w:rPr>
        <w:t xml:space="preserve">, which </w:t>
      </w:r>
      <w:r w:rsidRPr="00ED3D94">
        <w:rPr>
          <w:rStyle w:val="StyleUnderline"/>
          <w:highlight w:val="cyan"/>
        </w:rPr>
        <w:t>is</w:t>
      </w:r>
      <w:r w:rsidRPr="00ED3D94">
        <w:rPr>
          <w:sz w:val="16"/>
        </w:rPr>
        <w:t xml:space="preserve"> known as a </w:t>
      </w:r>
      <w:r w:rsidRPr="00ED3D94">
        <w:rPr>
          <w:rStyle w:val="Emphasis"/>
          <w:highlight w:val="cyan"/>
        </w:rPr>
        <w:t>notorious predictor</w:t>
      </w:r>
      <w:r w:rsidRPr="00ED3D94">
        <w:rPr>
          <w:sz w:val="16"/>
        </w:rPr>
        <w:t xml:space="preserve"> </w:t>
      </w:r>
      <w:r w:rsidRPr="00ED3D94">
        <w:rPr>
          <w:rStyle w:val="StyleUnderline"/>
        </w:rPr>
        <w:t>of a coming recession</w:t>
      </w:r>
      <w:r w:rsidRPr="00ED3D94">
        <w:rPr>
          <w:sz w:val="16"/>
        </w:rPr>
        <w:t>.</w:t>
      </w:r>
    </w:p>
    <w:p w14:paraId="49D75CA6" w14:textId="77777777" w:rsidR="002316ED" w:rsidRDefault="002316ED" w:rsidP="002316ED"/>
    <w:p w14:paraId="660A1C2D" w14:textId="77777777" w:rsidR="002316ED" w:rsidRPr="00E4353A" w:rsidRDefault="002316ED" w:rsidP="002316ED"/>
    <w:p w14:paraId="2CE7DC51" w14:textId="77777777" w:rsidR="002316ED" w:rsidRDefault="002316ED" w:rsidP="002316ED">
      <w:pPr>
        <w:pStyle w:val="Heading4"/>
      </w:pPr>
      <w:r>
        <w:t>Recession now---classic economic signs</w:t>
      </w:r>
    </w:p>
    <w:p w14:paraId="55FBCD77" w14:textId="77777777" w:rsidR="002316ED" w:rsidRPr="009076D5" w:rsidRDefault="002316ED" w:rsidP="002316ED">
      <w:r w:rsidRPr="009076D5">
        <w:rPr>
          <w:rStyle w:val="Style13ptBold"/>
        </w:rPr>
        <w:t>Kohl ’</w:t>
      </w:r>
      <w:r>
        <w:rPr>
          <w:rStyle w:val="Style13ptBold"/>
        </w:rPr>
        <w:t>6/9</w:t>
      </w:r>
      <w:r>
        <w:t xml:space="preserve"> [David; June 9, 2023; “US recession: An accident waiting to happen?,” https://www.juliusbaer.com/en/insights/wealth-insights/market-outlook/us-recession-an-accident-waiting-to-happen/]</w:t>
      </w:r>
    </w:p>
    <w:p w14:paraId="3806375B" w14:textId="77777777" w:rsidR="002316ED" w:rsidRPr="00ED3D94" w:rsidRDefault="002316ED" w:rsidP="002316ED">
      <w:pPr>
        <w:rPr>
          <w:sz w:val="16"/>
        </w:rPr>
      </w:pPr>
      <w:r w:rsidRPr="00D86200">
        <w:rPr>
          <w:rStyle w:val="Emphasis"/>
          <w:highlight w:val="cyan"/>
        </w:rPr>
        <w:t>Downward yield</w:t>
      </w:r>
      <w:r w:rsidRPr="00ED3D94">
        <w:rPr>
          <w:sz w:val="16"/>
        </w:rPr>
        <w:t xml:space="preserve"> </w:t>
      </w:r>
      <w:r w:rsidRPr="00D86200">
        <w:rPr>
          <w:rStyle w:val="StyleUnderline"/>
          <w:highlight w:val="cyan"/>
        </w:rPr>
        <w:t>slope signals recession warning</w:t>
      </w:r>
      <w:r w:rsidRPr="00ED3D94">
        <w:rPr>
          <w:sz w:val="16"/>
        </w:rPr>
        <w:t xml:space="preserve"> Ten months ago, </w:t>
      </w:r>
      <w:r w:rsidRPr="00D86200">
        <w:rPr>
          <w:rStyle w:val="StyleUnderline"/>
          <w:highlight w:val="cyan"/>
        </w:rPr>
        <w:t>the slope of the US yield curve sounded the alarm for the first time that a</w:t>
      </w:r>
      <w:r w:rsidRPr="00ED3D94">
        <w:rPr>
          <w:sz w:val="16"/>
        </w:rPr>
        <w:t xml:space="preserve"> US </w:t>
      </w:r>
      <w:r w:rsidRPr="00D86200">
        <w:rPr>
          <w:rStyle w:val="Emphasis"/>
          <w:highlight w:val="cyan"/>
        </w:rPr>
        <w:t>recession</w:t>
      </w:r>
      <w:r w:rsidRPr="00D86200">
        <w:rPr>
          <w:rStyle w:val="StyleUnderline"/>
          <w:highlight w:val="cyan"/>
        </w:rPr>
        <w:t xml:space="preserve"> was </w:t>
      </w:r>
      <w:r w:rsidRPr="00D86200">
        <w:rPr>
          <w:rStyle w:val="Emphasis"/>
          <w:highlight w:val="cyan"/>
        </w:rPr>
        <w:t>imminent</w:t>
      </w:r>
      <w:r w:rsidRPr="00ED3D94">
        <w:rPr>
          <w:sz w:val="16"/>
        </w:rPr>
        <w:t xml:space="preserve">. On 6 July 2022, the 2-year US Treasury yield rose above the level of the 10-year US Treasury yield and has remained there since then. </w:t>
      </w:r>
      <w:r w:rsidRPr="00ED3D94">
        <w:rPr>
          <w:rStyle w:val="StyleUnderline"/>
          <w:highlight w:val="cyan"/>
        </w:rPr>
        <w:t>This downward sloping yield curve implies that interest rates will be lower</w:t>
      </w:r>
      <w:r w:rsidRPr="00ED3D94">
        <w:rPr>
          <w:sz w:val="16"/>
        </w:rPr>
        <w:t xml:space="preserve"> in the more distant future than in the coming quarters. The slope of the yield curve is now as negative as it was back in the 1980s, and the probability of a US recession in the next 12 months, as measured by the slope of the yield curve, has increased to above 90%. Overall, there is growing evidence that </w:t>
      </w:r>
      <w:r w:rsidRPr="00ED3D94">
        <w:rPr>
          <w:rStyle w:val="StyleUnderline"/>
          <w:highlight w:val="cyan"/>
        </w:rPr>
        <w:t>a US recession</w:t>
      </w:r>
      <w:r w:rsidRPr="00ED3D94">
        <w:rPr>
          <w:sz w:val="16"/>
        </w:rPr>
        <w:t xml:space="preserve"> has not yet occurred but rather </w:t>
      </w:r>
      <w:r w:rsidRPr="00ED3D94">
        <w:rPr>
          <w:rStyle w:val="Emphasis"/>
          <w:highlight w:val="cyan"/>
        </w:rPr>
        <w:t>may be approaching</w:t>
      </w:r>
      <w:r w:rsidRPr="00ED3D94">
        <w:rPr>
          <w:sz w:val="16"/>
        </w:rPr>
        <w:t xml:space="preserve">. Slowdown not yet vicious There is no doubt that </w:t>
      </w:r>
      <w:r w:rsidRPr="00D86200">
        <w:rPr>
          <w:rStyle w:val="Emphasis"/>
          <w:highlight w:val="cyan"/>
        </w:rPr>
        <w:t>US growth will slow</w:t>
      </w:r>
      <w:r w:rsidRPr="00ED3D94">
        <w:rPr>
          <w:sz w:val="16"/>
        </w:rPr>
        <w:t xml:space="preserve">. However, a recession goes well beyond a slowdown in growth or even a contraction in activity. We see </w:t>
      </w:r>
      <w:r w:rsidRPr="00D86200">
        <w:rPr>
          <w:rStyle w:val="StyleUnderline"/>
          <w:highlight w:val="cyan"/>
        </w:rPr>
        <w:t>the self-reinforcing</w:t>
      </w:r>
      <w:r w:rsidRPr="00ED3D94">
        <w:rPr>
          <w:sz w:val="16"/>
        </w:rPr>
        <w:t xml:space="preserve"> quality of a </w:t>
      </w:r>
      <w:r w:rsidRPr="00D86200">
        <w:rPr>
          <w:rStyle w:val="StyleUnderline"/>
          <w:highlight w:val="cyan"/>
        </w:rPr>
        <w:t>slowdown</w:t>
      </w:r>
      <w:r w:rsidRPr="00ED3D94">
        <w:rPr>
          <w:sz w:val="16"/>
        </w:rPr>
        <w:t xml:space="preserve"> in growth </w:t>
      </w:r>
      <w:r w:rsidRPr="00D86200">
        <w:rPr>
          <w:rStyle w:val="StyleUnderline"/>
          <w:highlight w:val="cyan"/>
        </w:rPr>
        <w:t>as the critical factor.</w:t>
      </w:r>
      <w:r w:rsidRPr="00ED3D94">
        <w:rPr>
          <w:sz w:val="16"/>
        </w:rPr>
        <w:t xml:space="preserve"> An economic expansion is characterised by a self-sustaining increase in activity, while a recession is characterised by a self-sustaining contraction, or the shift from a ‘virtuous’ to a ‘vicious’ cycle. The simple notion of a recession as two consecutive quarters of falling GDP does not capture this self-sustaining dynamic. GDP fell in the first half of 2022, by 1.6% in the first quarter and 0.6% in the second. However, this slowdown in GDP growth in the first half of 2022 reflects the massive increase in the volatility of GDP growth during the post-pandemic boom rather than the onset of a downturn. Soft landing versus a recession The current slowdown in growth has little to do with a normalisation after a period of growth volatility. Rather, monetary policy is weighing on growth by making credit more difficult and costly to obtain. A Fed survey shows that the demand for credit is as low and credit standards as tight as they usually are during a recession. Moreover, survey indicators and </w:t>
      </w:r>
      <w:r w:rsidRPr="00ED3D94">
        <w:rPr>
          <w:rStyle w:val="StyleUnderline"/>
          <w:highlight w:val="cyan"/>
        </w:rPr>
        <w:t>consumer sentiment are at levels normally associated with recessions</w:t>
      </w:r>
      <w:r w:rsidRPr="00ED3D94">
        <w:rPr>
          <w:sz w:val="16"/>
        </w:rPr>
        <w:t>.</w:t>
      </w:r>
    </w:p>
    <w:p w14:paraId="618671D4" w14:textId="77777777" w:rsidR="002316ED" w:rsidRDefault="002316ED" w:rsidP="002316ED"/>
    <w:p w14:paraId="7DC9AEB3" w14:textId="77777777" w:rsidR="002316ED" w:rsidRPr="009076D5" w:rsidRDefault="002316ED" w:rsidP="002316ED"/>
    <w:p w14:paraId="01194DFC" w14:textId="77777777" w:rsidR="002316ED" w:rsidRDefault="002316ED" w:rsidP="002316ED">
      <w:pPr>
        <w:pStyle w:val="Heading3"/>
      </w:pPr>
      <w:r>
        <w:lastRenderedPageBreak/>
        <w:t>AT: Econ Impact---2AC</w:t>
      </w:r>
    </w:p>
    <w:p w14:paraId="42D15BB8" w14:textId="77777777" w:rsidR="002316ED" w:rsidRPr="00DD6CCB" w:rsidRDefault="002316ED" w:rsidP="002316ED">
      <w:pPr>
        <w:pStyle w:val="Heading4"/>
      </w:pPr>
      <w:bookmarkStart w:id="2" w:name="_Hlk138037860"/>
      <w:r>
        <w:t xml:space="preserve">Recession inevitable---even </w:t>
      </w:r>
      <w:r w:rsidRPr="00DD6CCB">
        <w:t>if there’s no recession this year, there’s one every seven years on average, as per 1ac Tcherneva</w:t>
      </w:r>
    </w:p>
    <w:p w14:paraId="74B86AE6" w14:textId="77777777" w:rsidR="002316ED" w:rsidRDefault="002316ED" w:rsidP="002316ED">
      <w:pPr>
        <w:pStyle w:val="Heading4"/>
      </w:pPr>
      <w:r w:rsidRPr="00DD6CCB">
        <w:t xml:space="preserve">Zoellick says </w:t>
      </w:r>
      <w:r>
        <w:t xml:space="preserve">cyberattacks, new diseases, anemic growth, and black swans make massive crisis inevitable this decade </w:t>
      </w:r>
    </w:p>
    <w:p w14:paraId="61E9E2AD" w14:textId="77777777" w:rsidR="002316ED" w:rsidRPr="00DD6CCB" w:rsidRDefault="002316ED" w:rsidP="002316ED">
      <w:pPr>
        <w:pStyle w:val="Heading4"/>
      </w:pPr>
      <w:r>
        <w:t>Plan solves these and the DA impact---it’s impossible for economic downturns to get out of control if the government employs and pays everyone---means the next crisis, including the impact to the DA, will be small compared to the 08 recession---that’s Tcherneva and Wray</w:t>
      </w:r>
    </w:p>
    <w:p w14:paraId="64AA010E" w14:textId="77777777" w:rsidR="002316ED" w:rsidRDefault="002316ED" w:rsidP="002316ED">
      <w:pPr>
        <w:pStyle w:val="Heading4"/>
      </w:pPr>
      <w:r w:rsidRPr="00DD6CCB">
        <w:t xml:space="preserve">Our impact’s to secular stagnation, </w:t>
      </w:r>
      <w:r>
        <w:t>not collapse</w:t>
      </w:r>
      <w:r w:rsidRPr="00DD6CCB">
        <w:t>.</w:t>
      </w:r>
      <w:r>
        <w:t xml:space="preserve"> </w:t>
      </w:r>
      <w:r>
        <w:rPr>
          <w:u w:val="single"/>
        </w:rPr>
        <w:t>Global e</w:t>
      </w:r>
      <w:r w:rsidRPr="00D86892">
        <w:rPr>
          <w:u w:val="single"/>
        </w:rPr>
        <w:t>conomy resilient</w:t>
      </w:r>
      <w:r>
        <w:t xml:space="preserve"> to recessions</w:t>
      </w:r>
      <w:bookmarkEnd w:id="2"/>
      <w:r>
        <w:t xml:space="preserve">---no collapse AND </w:t>
      </w:r>
      <w:r>
        <w:rPr>
          <w:u w:val="single"/>
        </w:rPr>
        <w:t>rebound</w:t>
      </w:r>
      <w:r>
        <w:t xml:space="preserve"> true---proven by COVID</w:t>
      </w:r>
    </w:p>
    <w:p w14:paraId="68F759BD" w14:textId="77777777" w:rsidR="002316ED" w:rsidRPr="00D86892" w:rsidRDefault="002316ED" w:rsidP="002316ED">
      <w:r>
        <w:rPr>
          <w:rStyle w:val="Style13ptBold"/>
        </w:rPr>
        <w:t xml:space="preserve">Tran ’19 </w:t>
      </w:r>
      <w:r w:rsidRPr="00D86892">
        <w:t xml:space="preserve">[Hung and Jaime Caruana; April 9; nonresident senior fellow with the Atlantic Council and a former executive managing director of the Institute of International Finance; former general manager at Bank for International Settlements, member of the board of directors at BBVA; Atlantic Council, “Diversity builds financial resilience,” </w:t>
      </w:r>
      <w:r w:rsidRPr="00DD6CCB">
        <w:t>https://www.atlanticcouncil.org/blogs/new-atlanticist/diversity-builds-financial-resilience/</w:t>
      </w:r>
      <w:r w:rsidRPr="00D86892">
        <w:t>]</w:t>
      </w:r>
    </w:p>
    <w:p w14:paraId="743A97D3" w14:textId="77777777" w:rsidR="002316ED" w:rsidRPr="009828A9" w:rsidRDefault="002316ED" w:rsidP="002316ED">
      <w:pPr>
        <w:rPr>
          <w:sz w:val="16"/>
        </w:rPr>
      </w:pPr>
      <w:r w:rsidRPr="009828A9">
        <w:rPr>
          <w:rStyle w:val="StyleUnderline"/>
        </w:rPr>
        <w:t xml:space="preserve">The </w:t>
      </w:r>
      <w:r w:rsidRPr="000E38C5">
        <w:rPr>
          <w:rStyle w:val="Emphasis"/>
          <w:highlight w:val="cyan"/>
        </w:rPr>
        <w:t>diversity</w:t>
      </w:r>
      <w:r w:rsidRPr="000E38C5">
        <w:rPr>
          <w:rStyle w:val="StyleUnderline"/>
          <w:highlight w:val="cyan"/>
        </w:rPr>
        <w:t xml:space="preserve"> of</w:t>
      </w:r>
      <w:r w:rsidRPr="009828A9">
        <w:rPr>
          <w:rStyle w:val="StyleUnderline"/>
        </w:rPr>
        <w:t xml:space="preserve"> </w:t>
      </w:r>
      <w:r w:rsidRPr="009828A9">
        <w:rPr>
          <w:rStyle w:val="Emphasis"/>
        </w:rPr>
        <w:t xml:space="preserve">financial </w:t>
      </w:r>
      <w:r w:rsidRPr="000E38C5">
        <w:rPr>
          <w:rStyle w:val="Emphasis"/>
          <w:highlight w:val="cyan"/>
        </w:rPr>
        <w:t>institutions</w:t>
      </w:r>
      <w:r w:rsidRPr="009828A9">
        <w:rPr>
          <w:rStyle w:val="StyleUnderline"/>
        </w:rPr>
        <w:t>, with</w:t>
      </w:r>
      <w:r w:rsidRPr="009828A9">
        <w:rPr>
          <w:sz w:val="16"/>
        </w:rPr>
        <w:t xml:space="preserve"> their </w:t>
      </w:r>
      <w:r w:rsidRPr="009828A9">
        <w:rPr>
          <w:rStyle w:val="StyleUnderline"/>
        </w:rPr>
        <w:t>differences in business models</w:t>
      </w:r>
      <w:r w:rsidRPr="009828A9">
        <w:rPr>
          <w:sz w:val="16"/>
        </w:rPr>
        <w:t xml:space="preserve">, liability structures, time horizons, and investment motivations could </w:t>
      </w:r>
      <w:r w:rsidRPr="000E38C5">
        <w:rPr>
          <w:rStyle w:val="StyleUnderline"/>
          <w:highlight w:val="cyan"/>
        </w:rPr>
        <w:t>contribute</w:t>
      </w:r>
      <w:r w:rsidRPr="009828A9">
        <w:rPr>
          <w:rStyle w:val="StyleUnderline"/>
        </w:rPr>
        <w:t xml:space="preserve"> greatly </w:t>
      </w:r>
      <w:r w:rsidRPr="000E38C5">
        <w:rPr>
          <w:rStyle w:val="StyleUnderline"/>
          <w:highlight w:val="cyan"/>
        </w:rPr>
        <w:t>to</w:t>
      </w:r>
      <w:r w:rsidRPr="009828A9">
        <w:rPr>
          <w:rStyle w:val="StyleUnderline"/>
        </w:rPr>
        <w:t xml:space="preserve"> </w:t>
      </w:r>
      <w:r w:rsidRPr="009828A9">
        <w:rPr>
          <w:rStyle w:val="Emphasis"/>
        </w:rPr>
        <w:t xml:space="preserve">financial </w:t>
      </w:r>
      <w:r w:rsidRPr="000E38C5">
        <w:rPr>
          <w:rStyle w:val="Emphasis"/>
          <w:highlight w:val="cyan"/>
        </w:rPr>
        <w:t>resilience</w:t>
      </w:r>
      <w:r w:rsidRPr="009828A9">
        <w:rPr>
          <w:rStyle w:val="StyleUnderline"/>
        </w:rPr>
        <w:t>. Since the 2008 crisis</w:t>
      </w:r>
      <w:r w:rsidRPr="009828A9">
        <w:rPr>
          <w:sz w:val="16"/>
        </w:rPr>
        <w:t xml:space="preserve">, financial </w:t>
      </w:r>
      <w:r w:rsidRPr="009828A9">
        <w:rPr>
          <w:rStyle w:val="StyleUnderline"/>
        </w:rPr>
        <w:t>institutional diversity</w:t>
      </w:r>
      <w:r w:rsidRPr="009828A9">
        <w:rPr>
          <w:sz w:val="16"/>
        </w:rPr>
        <w:t xml:space="preserve"> has </w:t>
      </w:r>
      <w:r w:rsidRPr="009828A9">
        <w:rPr>
          <w:rStyle w:val="StyleUnderline"/>
        </w:rPr>
        <w:t xml:space="preserve">helped </w:t>
      </w:r>
      <w:r w:rsidRPr="009828A9">
        <w:rPr>
          <w:rStyle w:val="Emphasis"/>
        </w:rPr>
        <w:t>sustain</w:t>
      </w:r>
      <w:r w:rsidRPr="009828A9">
        <w:rPr>
          <w:rStyle w:val="StyleUnderline"/>
        </w:rPr>
        <w:t xml:space="preserve"> market liquidity</w:t>
      </w:r>
      <w:r w:rsidRPr="009828A9">
        <w:rPr>
          <w:sz w:val="16"/>
        </w:rPr>
        <w:t xml:space="preserve"> while banks have curtailed their market-making activity [a readiness to buy and sell securities to accommodate their clients] due to regulatory changes and business strategies. Improving resiliency and liquidity in financial markets is critical to better finance the real economy, allocate risks properly, and support financial stability.</w:t>
      </w:r>
    </w:p>
    <w:p w14:paraId="06DF76A3" w14:textId="77777777" w:rsidR="002316ED" w:rsidRPr="009828A9" w:rsidRDefault="002316ED" w:rsidP="002316ED">
      <w:pPr>
        <w:rPr>
          <w:sz w:val="16"/>
        </w:rPr>
      </w:pPr>
      <w:r w:rsidRPr="009828A9">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9828A9">
        <w:rPr>
          <w:rStyle w:val="StyleUnderline"/>
        </w:rPr>
        <w:t>It is important</w:t>
      </w:r>
      <w:r w:rsidRPr="009828A9">
        <w:rPr>
          <w:sz w:val="16"/>
        </w:rPr>
        <w:t xml:space="preserve">, therefore, </w:t>
      </w:r>
      <w:r w:rsidRPr="009828A9">
        <w:rPr>
          <w:rStyle w:val="StyleUnderline"/>
        </w:rPr>
        <w:t>to promote financial diversity and</w:t>
      </w:r>
      <w:r w:rsidRPr="009828A9">
        <w:rPr>
          <w:sz w:val="16"/>
        </w:rPr>
        <w:t xml:space="preserve"> foster </w:t>
      </w:r>
      <w:r w:rsidRPr="009828A9">
        <w:rPr>
          <w:rStyle w:val="Emphasis"/>
        </w:rPr>
        <w:t>counter-cyclical</w:t>
      </w:r>
      <w:r w:rsidRPr="009828A9">
        <w:rPr>
          <w:rStyle w:val="StyleUnderline"/>
        </w:rPr>
        <w:t xml:space="preserve"> </w:t>
      </w:r>
      <w:r w:rsidRPr="000E38C5">
        <w:rPr>
          <w:rStyle w:val="StyleUnderline"/>
          <w:highlight w:val="cyan"/>
        </w:rPr>
        <w:t>behaviors</w:t>
      </w:r>
      <w:r w:rsidRPr="009828A9">
        <w:rPr>
          <w:rStyle w:val="StyleUnderline"/>
        </w:rPr>
        <w:t xml:space="preserve"> among</w:t>
      </w:r>
      <w:r w:rsidRPr="009828A9">
        <w:rPr>
          <w:sz w:val="16"/>
        </w:rPr>
        <w:t xml:space="preserve"> institutions capable of doing so. </w:t>
      </w:r>
      <w:r w:rsidRPr="009828A9">
        <w:rPr>
          <w:rStyle w:val="StyleUnderline"/>
        </w:rPr>
        <w:t xml:space="preserve">This helps </w:t>
      </w:r>
      <w:r w:rsidRPr="000E38C5">
        <w:rPr>
          <w:rStyle w:val="Emphasis"/>
          <w:highlight w:val="cyan"/>
        </w:rPr>
        <w:t>reduce</w:t>
      </w:r>
      <w:r w:rsidRPr="000E38C5">
        <w:rPr>
          <w:rStyle w:val="StyleUnderline"/>
          <w:highlight w:val="cyan"/>
        </w:rPr>
        <w:t xml:space="preserve"> the risk of</w:t>
      </w:r>
      <w:r w:rsidRPr="009828A9">
        <w:rPr>
          <w:rStyle w:val="StyleUnderline"/>
        </w:rPr>
        <w:t xml:space="preserve"> </w:t>
      </w:r>
      <w:r w:rsidRPr="009828A9">
        <w:rPr>
          <w:rStyle w:val="Emphasis"/>
        </w:rPr>
        <w:t xml:space="preserve">market </w:t>
      </w:r>
      <w:r w:rsidRPr="000E38C5">
        <w:rPr>
          <w:rStyle w:val="Emphasis"/>
          <w:highlight w:val="cyan"/>
        </w:rPr>
        <w:t>imbalances</w:t>
      </w:r>
      <w:r w:rsidRPr="000E38C5">
        <w:rPr>
          <w:rStyle w:val="StyleUnderline"/>
          <w:highlight w:val="cyan"/>
        </w:rPr>
        <w:t xml:space="preserve"> leading to</w:t>
      </w:r>
      <w:r w:rsidRPr="009828A9">
        <w:rPr>
          <w:sz w:val="16"/>
        </w:rPr>
        <w:t xml:space="preserve"> liquidity </w:t>
      </w:r>
      <w:r w:rsidRPr="009828A9">
        <w:rPr>
          <w:rStyle w:val="StyleUnderline"/>
        </w:rPr>
        <w:t xml:space="preserve">crises </w:t>
      </w:r>
      <w:r w:rsidRPr="000E38C5">
        <w:rPr>
          <w:rStyle w:val="StyleUnderline"/>
          <w:highlight w:val="cyan"/>
        </w:rPr>
        <w:t>and offset</w:t>
      </w:r>
      <w:r w:rsidRPr="009828A9">
        <w:rPr>
          <w:rStyle w:val="StyleUnderline"/>
        </w:rPr>
        <w:t xml:space="preserve"> </w:t>
      </w:r>
      <w:r w:rsidRPr="009828A9">
        <w:rPr>
          <w:rStyle w:val="Emphasis"/>
        </w:rPr>
        <w:t>self-</w:t>
      </w:r>
      <w:r w:rsidRPr="000E38C5">
        <w:rPr>
          <w:rStyle w:val="Emphasis"/>
          <w:highlight w:val="cyan"/>
        </w:rPr>
        <w:t>reinforcing</w:t>
      </w:r>
      <w:r w:rsidRPr="000E38C5">
        <w:rPr>
          <w:rStyle w:val="StyleUnderline"/>
          <w:highlight w:val="cyan"/>
        </w:rPr>
        <w:t xml:space="preserve"> dynamics</w:t>
      </w:r>
      <w:r w:rsidRPr="009828A9">
        <w:rPr>
          <w:rStyle w:val="StyleUnderline"/>
        </w:rPr>
        <w:t xml:space="preserve"> in</w:t>
      </w:r>
      <w:r w:rsidRPr="009828A9">
        <w:rPr>
          <w:sz w:val="16"/>
        </w:rPr>
        <w:t xml:space="preserve"> times of </w:t>
      </w:r>
      <w:r w:rsidRPr="009828A9">
        <w:rPr>
          <w:rStyle w:val="StyleUnderline"/>
        </w:rPr>
        <w:t>financial stress</w:t>
      </w:r>
      <w:r w:rsidRPr="009828A9">
        <w:rPr>
          <w:sz w:val="16"/>
        </w:rPr>
        <w:t>. This risk has become important to guard against as the International Monetary Fund’s just-released World Economic Outlook finds the global economy entering a synchronized slowing phase.</w:t>
      </w:r>
    </w:p>
    <w:p w14:paraId="45D6FDCB" w14:textId="77777777" w:rsidR="002316ED" w:rsidRPr="009828A9" w:rsidRDefault="002316ED" w:rsidP="002316ED">
      <w:pPr>
        <w:rPr>
          <w:sz w:val="16"/>
        </w:rPr>
      </w:pPr>
      <w:r w:rsidRPr="009828A9">
        <w:rPr>
          <w:sz w:val="16"/>
        </w:rPr>
        <w:t>The idea is to exploit the natural differences in the balance sheet structures of financial institutions like banks and investment funds on the one hand, and insurance companies and pension funds on the other, and develop regulatory and accounting regimes that encourage diversity of behaviors.</w:t>
      </w:r>
    </w:p>
    <w:p w14:paraId="63D31F86" w14:textId="77777777" w:rsidR="002316ED" w:rsidRPr="009828A9" w:rsidRDefault="002316ED" w:rsidP="002316ED">
      <w:pPr>
        <w:rPr>
          <w:sz w:val="16"/>
        </w:rPr>
      </w:pPr>
      <w:r w:rsidRPr="009828A9">
        <w:rPr>
          <w:rStyle w:val="StyleUnderline"/>
        </w:rPr>
        <w:t>Banks</w:t>
      </w:r>
      <w:r w:rsidRPr="009828A9">
        <w:rPr>
          <w:sz w:val="16"/>
        </w:rPr>
        <w:t xml:space="preserve"> and investment funds have a positive duration gap in their balance sheets—meaning the average duration of their assets tends to be longer than that of their liabilities. Consequently, banks and investment funds </w:t>
      </w:r>
      <w:r w:rsidRPr="009828A9">
        <w:rPr>
          <w:rStyle w:val="StyleUnderline"/>
        </w:rPr>
        <w:t xml:space="preserve">tend to act in a </w:t>
      </w:r>
      <w:r w:rsidRPr="009828A9">
        <w:rPr>
          <w:rStyle w:val="Emphasis"/>
        </w:rPr>
        <w:t>pro-cyclical</w:t>
      </w:r>
      <w:r w:rsidRPr="009828A9">
        <w:rPr>
          <w:rStyle w:val="StyleUnderline"/>
        </w:rPr>
        <w:t xml:space="preserve"> manner</w:t>
      </w:r>
      <w:r w:rsidRPr="009828A9">
        <w:rPr>
          <w:sz w:val="16"/>
        </w:rPr>
        <w:t>.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356D3C29" w14:textId="77777777" w:rsidR="002316ED" w:rsidRPr="009828A9" w:rsidRDefault="002316ED" w:rsidP="002316ED">
      <w:pPr>
        <w:rPr>
          <w:sz w:val="16"/>
        </w:rPr>
      </w:pPr>
      <w:r w:rsidRPr="009828A9">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3AA9BAA0" w14:textId="77777777" w:rsidR="002316ED" w:rsidRPr="009828A9" w:rsidRDefault="002316ED" w:rsidP="002316ED">
      <w:pPr>
        <w:rPr>
          <w:sz w:val="16"/>
        </w:rPr>
      </w:pPr>
      <w:r w:rsidRPr="009828A9">
        <w:rPr>
          <w:sz w:val="16"/>
        </w:rPr>
        <w:t>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Funds can also maintain adequate cash positions to meet possible redemption demand. In any event, pro-cyclicality remains a natural tendency for those institutions and needs to be managed.</w:t>
      </w:r>
    </w:p>
    <w:p w14:paraId="1C695BC7" w14:textId="77777777" w:rsidR="002316ED" w:rsidRPr="009828A9" w:rsidRDefault="002316ED" w:rsidP="002316ED">
      <w:pPr>
        <w:rPr>
          <w:sz w:val="16"/>
        </w:rPr>
      </w:pPr>
      <w:r w:rsidRPr="009828A9">
        <w:rPr>
          <w:sz w:val="16"/>
        </w:rPr>
        <w:t xml:space="preserve">By contrast, </w:t>
      </w:r>
      <w:r w:rsidRPr="000E38C5">
        <w:rPr>
          <w:rStyle w:val="StyleUnderline"/>
          <w:highlight w:val="cyan"/>
        </w:rPr>
        <w:t>insurance companies</w:t>
      </w:r>
      <w:r w:rsidRPr="009828A9">
        <w:rPr>
          <w:rStyle w:val="StyleUnderline"/>
        </w:rPr>
        <w:t xml:space="preserve"> and pension funds</w:t>
      </w:r>
      <w:r w:rsidRPr="009828A9">
        <w:rPr>
          <w:sz w:val="16"/>
        </w:rPr>
        <w:t xml:space="preserve"> have a negative duration gap in their balance sheets and, under some circumstances, could </w:t>
      </w:r>
      <w:r w:rsidRPr="000E38C5">
        <w:rPr>
          <w:rStyle w:val="StyleUnderline"/>
          <w:highlight w:val="cyan"/>
        </w:rPr>
        <w:t xml:space="preserve">play a </w:t>
      </w:r>
      <w:r w:rsidRPr="000E38C5">
        <w:rPr>
          <w:rStyle w:val="Emphasis"/>
          <w:highlight w:val="cyan"/>
        </w:rPr>
        <w:t>stabilizing role</w:t>
      </w:r>
      <w:r w:rsidRPr="009828A9">
        <w:rPr>
          <w:rStyle w:val="StyleUnderline"/>
        </w:rPr>
        <w:t xml:space="preserve"> in mitigating selling pressure</w:t>
      </w:r>
      <w:r w:rsidRPr="009828A9">
        <w:rPr>
          <w:sz w:val="16"/>
        </w:rPr>
        <w:t xml:space="preserve">. As their average asset duration is much shorter than that of their liabilities, when rates rise, the value of their assets fall by less than that of their liabilities. </w:t>
      </w:r>
      <w:r w:rsidRPr="009828A9">
        <w:rPr>
          <w:rStyle w:val="StyleUnderline"/>
        </w:rPr>
        <w:t xml:space="preserve">This </w:t>
      </w:r>
      <w:r w:rsidRPr="009828A9">
        <w:rPr>
          <w:rStyle w:val="Emphasis"/>
        </w:rPr>
        <w:t>strengthens</w:t>
      </w:r>
      <w:r w:rsidRPr="009828A9">
        <w:rPr>
          <w:rStyle w:val="StyleUnderline"/>
        </w:rPr>
        <w:t xml:space="preserve"> their solvency, allowing them to acquire assets having fallen in prices</w:t>
      </w:r>
      <w:r w:rsidRPr="009828A9">
        <w:rPr>
          <w:sz w:val="16"/>
        </w:rPr>
        <w:t>. They thus can act in a counter-cyclical manner.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10F297FE" w14:textId="77777777" w:rsidR="002316ED" w:rsidRPr="009828A9" w:rsidRDefault="002316ED" w:rsidP="002316ED">
      <w:pPr>
        <w:rPr>
          <w:sz w:val="16"/>
        </w:rPr>
      </w:pPr>
      <w:r w:rsidRPr="009828A9">
        <w:rPr>
          <w:sz w:val="16"/>
        </w:rPr>
        <w:t xml:space="preserve">More </w:t>
      </w:r>
      <w:r w:rsidRPr="000E38C5">
        <w:rPr>
          <w:rStyle w:val="StyleUnderline"/>
          <w:highlight w:val="cyan"/>
        </w:rPr>
        <w:t>recent</w:t>
      </w:r>
      <w:r w:rsidRPr="009828A9">
        <w:rPr>
          <w:rStyle w:val="StyleUnderline"/>
        </w:rPr>
        <w:t xml:space="preserve"> </w:t>
      </w:r>
      <w:r w:rsidRPr="009828A9">
        <w:rPr>
          <w:rStyle w:val="Emphasis"/>
        </w:rPr>
        <w:t xml:space="preserve">empirical </w:t>
      </w:r>
      <w:r w:rsidRPr="000E38C5">
        <w:rPr>
          <w:rStyle w:val="Emphasis"/>
          <w:highlight w:val="cyan"/>
        </w:rPr>
        <w:t>research</w:t>
      </w:r>
      <w:r w:rsidRPr="009828A9">
        <w:rPr>
          <w:sz w:val="16"/>
        </w:rPr>
        <w:t xml:space="preserve">, using recently available granular data on security-by-security holdings by EU institutional investors, </w:t>
      </w:r>
      <w:r w:rsidRPr="000E38C5">
        <w:rPr>
          <w:rStyle w:val="StyleUnderline"/>
          <w:highlight w:val="cyan"/>
        </w:rPr>
        <w:t>shows</w:t>
      </w:r>
      <w:r w:rsidRPr="009828A9">
        <w:rPr>
          <w:sz w:val="16"/>
        </w:rPr>
        <w:t xml:space="preserve"> that </w:t>
      </w:r>
      <w:r w:rsidRPr="000E38C5">
        <w:rPr>
          <w:rStyle w:val="StyleUnderline"/>
          <w:highlight w:val="cyan"/>
        </w:rPr>
        <w:t>their behavior is</w:t>
      </w:r>
      <w:r w:rsidRPr="009828A9">
        <w:rPr>
          <w:sz w:val="16"/>
        </w:rPr>
        <w:t xml:space="preserve"> more </w:t>
      </w:r>
      <w:r w:rsidRPr="009828A9">
        <w:rPr>
          <w:rStyle w:val="StyleUnderline"/>
        </w:rPr>
        <w:t>nuanced. Overall, insurers</w:t>
      </w:r>
      <w:r w:rsidRPr="009828A9">
        <w:rPr>
          <w:sz w:val="16"/>
        </w:rPr>
        <w:t xml:space="preserve"> and pension funds </w:t>
      </w:r>
      <w:r w:rsidRPr="009828A9">
        <w:rPr>
          <w:rStyle w:val="StyleUnderline"/>
        </w:rPr>
        <w:t xml:space="preserve">behaved in a </w:t>
      </w:r>
      <w:r w:rsidRPr="000E38C5">
        <w:rPr>
          <w:rStyle w:val="Emphasis"/>
          <w:highlight w:val="cyan"/>
        </w:rPr>
        <w:t>counter-cyclical</w:t>
      </w:r>
      <w:r w:rsidRPr="009828A9">
        <w:rPr>
          <w:rStyle w:val="StyleUnderline"/>
        </w:rPr>
        <w:t xml:space="preserve"> manner</w:t>
      </w:r>
      <w:r w:rsidRPr="009828A9">
        <w:rPr>
          <w:sz w:val="16"/>
        </w:rPr>
        <w:t xml:space="preserve">, but the intensity of such effect has weakened since the pre-crisis period. Other preliminary research notes that the counter-cyclical behavior of insurers and pension funds can be observed for safe assets </w:t>
      </w:r>
      <w:r w:rsidRPr="009828A9">
        <w:rPr>
          <w:sz w:val="16"/>
        </w:rPr>
        <w:lastRenderedPageBreak/>
        <w:t>whose value can be discounted by the same risk-free rate used for liabilities. However, these institutions tend to pro-cyclically reduce holding of risk assets, including equities and corporate bonds, as their values tend to fall by more than liabilities in a market correction.</w:t>
      </w:r>
    </w:p>
    <w:p w14:paraId="45BDB5AD" w14:textId="77777777" w:rsidR="002316ED" w:rsidRPr="00917618" w:rsidRDefault="002316ED" w:rsidP="002316ED">
      <w:pPr>
        <w:rPr>
          <w:sz w:val="16"/>
        </w:rPr>
      </w:pPr>
      <w:r w:rsidRPr="009828A9">
        <w:rPr>
          <w:sz w:val="16"/>
        </w:rPr>
        <w:t xml:space="preserve">Regulators should encourage insurers and pension funds to make more use of the counter-cyclical measures provided in the EU insurance regulatory regime Solvency II—as highlighted by the European Insurance and Occupational Pension Authority. </w:t>
      </w:r>
      <w:r w:rsidRPr="000E38C5">
        <w:rPr>
          <w:rStyle w:val="StyleUnderline"/>
          <w:highlight w:val="cyan"/>
        </w:rPr>
        <w:t xml:space="preserve">While </w:t>
      </w:r>
      <w:r w:rsidRPr="000E38C5">
        <w:rPr>
          <w:rStyle w:val="Emphasis"/>
          <w:highlight w:val="cyan"/>
        </w:rPr>
        <w:t>interventions</w:t>
      </w:r>
      <w:r w:rsidRPr="009828A9">
        <w:rPr>
          <w:rStyle w:val="StyleUnderline"/>
        </w:rPr>
        <w:t xml:space="preserve"> by government authorities are necessary to </w:t>
      </w:r>
      <w:r w:rsidRPr="000E38C5">
        <w:rPr>
          <w:rStyle w:val="Emphasis"/>
          <w:highlight w:val="cyan"/>
        </w:rPr>
        <w:t>stabilize</w:t>
      </w:r>
      <w:r w:rsidRPr="000E38C5">
        <w:rPr>
          <w:rStyle w:val="StyleUnderline"/>
          <w:highlight w:val="cyan"/>
        </w:rPr>
        <w:t xml:space="preserve"> severe</w:t>
      </w:r>
      <w:r w:rsidRPr="009828A9">
        <w:rPr>
          <w:rStyle w:val="StyleUnderline"/>
        </w:rPr>
        <w:t xml:space="preserve"> financial </w:t>
      </w:r>
      <w:r w:rsidRPr="000E38C5">
        <w:rPr>
          <w:rStyle w:val="StyleUnderline"/>
          <w:highlight w:val="cyan"/>
        </w:rPr>
        <w:t>turmoil</w:t>
      </w:r>
      <w:r w:rsidRPr="009828A9">
        <w:rPr>
          <w:rStyle w:val="StyleUnderline"/>
        </w:rPr>
        <w:t xml:space="preserve">, more </w:t>
      </w:r>
      <w:r w:rsidRPr="000E38C5">
        <w:rPr>
          <w:rStyle w:val="Emphasis"/>
          <w:highlight w:val="cyan"/>
        </w:rPr>
        <w:t>counter-cyclical</w:t>
      </w:r>
      <w:r w:rsidRPr="000E38C5">
        <w:rPr>
          <w:rStyle w:val="StyleUnderline"/>
          <w:highlight w:val="cyan"/>
        </w:rPr>
        <w:t xml:space="preserve"> behaviors</w:t>
      </w:r>
      <w:r w:rsidRPr="009828A9">
        <w:rPr>
          <w:rStyle w:val="StyleUnderline"/>
        </w:rPr>
        <w:t xml:space="preserve"> by insurers</w:t>
      </w:r>
      <w:r w:rsidRPr="009828A9">
        <w:rPr>
          <w:sz w:val="16"/>
        </w:rPr>
        <w:t xml:space="preserve"> and pension funds, many of </w:t>
      </w:r>
      <w:r w:rsidRPr="000E38C5">
        <w:rPr>
          <w:rStyle w:val="StyleUnderline"/>
          <w:highlight w:val="cyan"/>
        </w:rPr>
        <w:t>which</w:t>
      </w:r>
      <w:r w:rsidRPr="009828A9">
        <w:rPr>
          <w:rStyle w:val="StyleUnderline"/>
        </w:rPr>
        <w:t xml:space="preserve"> likely </w:t>
      </w:r>
      <w:r w:rsidRPr="000E38C5">
        <w:rPr>
          <w:rStyle w:val="Emphasis"/>
          <w:highlight w:val="cyan"/>
        </w:rPr>
        <w:t>stay resilient</w:t>
      </w:r>
      <w:r w:rsidRPr="000E38C5">
        <w:rPr>
          <w:rStyle w:val="StyleUnderline"/>
          <w:highlight w:val="cyan"/>
        </w:rPr>
        <w:t xml:space="preserve"> in a </w:t>
      </w:r>
      <w:r w:rsidRPr="000E38C5">
        <w:rPr>
          <w:rStyle w:val="Emphasis"/>
          <w:highlight w:val="cyan"/>
        </w:rPr>
        <w:t>crisis</w:t>
      </w:r>
      <w:r w:rsidRPr="000E38C5">
        <w:rPr>
          <w:rStyle w:val="StyleUnderline"/>
          <w:highlight w:val="cyan"/>
        </w:rPr>
        <w:t>, can</w:t>
      </w:r>
      <w:r w:rsidRPr="009828A9">
        <w:rPr>
          <w:rStyle w:val="StyleUnderline"/>
        </w:rPr>
        <w:t xml:space="preserve"> help </w:t>
      </w:r>
      <w:r w:rsidRPr="000E38C5">
        <w:rPr>
          <w:rStyle w:val="Emphasis"/>
          <w:highlight w:val="cyan"/>
        </w:rPr>
        <w:t>reduce</w:t>
      </w:r>
      <w:r w:rsidRPr="009828A9">
        <w:rPr>
          <w:rStyle w:val="Emphasis"/>
        </w:rPr>
        <w:t xml:space="preserve"> the </w:t>
      </w:r>
      <w:r w:rsidRPr="000E38C5">
        <w:rPr>
          <w:rStyle w:val="Emphasis"/>
          <w:highlight w:val="cyan"/>
        </w:rPr>
        <w:t>frequency</w:t>
      </w:r>
      <w:r w:rsidRPr="000E38C5">
        <w:rPr>
          <w:rStyle w:val="StyleUnderline"/>
          <w:highlight w:val="cyan"/>
        </w:rPr>
        <w:t xml:space="preserve"> and </w:t>
      </w:r>
      <w:r w:rsidRPr="000E38C5">
        <w:rPr>
          <w:rStyle w:val="Emphasis"/>
          <w:highlight w:val="cyan"/>
        </w:rPr>
        <w:t>severity</w:t>
      </w:r>
      <w:r w:rsidRPr="000E38C5">
        <w:rPr>
          <w:rStyle w:val="StyleUnderline"/>
          <w:highlight w:val="cyan"/>
        </w:rPr>
        <w:t xml:space="preserve"> of</w:t>
      </w:r>
      <w:r w:rsidRPr="009828A9">
        <w:rPr>
          <w:rStyle w:val="StyleUnderline"/>
        </w:rPr>
        <w:t xml:space="preserve"> </w:t>
      </w:r>
      <w:r w:rsidRPr="009828A9">
        <w:rPr>
          <w:rStyle w:val="Emphasis"/>
        </w:rPr>
        <w:t xml:space="preserve">financial </w:t>
      </w:r>
      <w:r w:rsidRPr="000E38C5">
        <w:rPr>
          <w:rStyle w:val="Emphasis"/>
          <w:highlight w:val="cyan"/>
        </w:rPr>
        <w:t>crises</w:t>
      </w:r>
      <w:r w:rsidRPr="009828A9">
        <w:rPr>
          <w:sz w:val="16"/>
        </w:rPr>
        <w:t>. Remember: during the Great Depression in the United States and its aftermath, some 7,000 banks failed but most of the insurers remained financially healthy.</w:t>
      </w:r>
    </w:p>
    <w:p w14:paraId="19EF95DA" w14:textId="77777777" w:rsidR="002316ED" w:rsidRPr="0044293A" w:rsidRDefault="002316ED" w:rsidP="002316ED"/>
    <w:p w14:paraId="1754842B" w14:textId="77777777" w:rsidR="002316ED" w:rsidRPr="006F183C" w:rsidRDefault="002316ED" w:rsidP="002316ED"/>
    <w:p w14:paraId="205F3366" w14:textId="77777777" w:rsidR="002316ED" w:rsidRPr="00BC0104" w:rsidRDefault="002316ED" w:rsidP="002316ED">
      <w:pPr>
        <w:pStyle w:val="Heading4"/>
      </w:pPr>
      <w:r>
        <w:rPr>
          <w:u w:val="single"/>
        </w:rPr>
        <w:t>Every</w:t>
      </w:r>
      <w:r>
        <w:t xml:space="preserve"> theory of economic war is </w:t>
      </w:r>
      <w:r>
        <w:rPr>
          <w:u w:val="single"/>
        </w:rPr>
        <w:t>disproven</w:t>
      </w:r>
      <w:r>
        <w:t xml:space="preserve"> by </w:t>
      </w:r>
      <w:r>
        <w:rPr>
          <w:u w:val="single"/>
        </w:rPr>
        <w:t>comprehensive studies</w:t>
      </w:r>
      <w:r>
        <w:t>.</w:t>
      </w:r>
    </w:p>
    <w:p w14:paraId="7F43985B" w14:textId="77777777" w:rsidR="002316ED" w:rsidRPr="00B14582" w:rsidRDefault="002316ED" w:rsidP="002316ED">
      <w:r>
        <w:rPr>
          <w:rStyle w:val="Style13ptBold"/>
        </w:rPr>
        <w:t xml:space="preserve">Drezner ’16 </w:t>
      </w:r>
      <w:r w:rsidRPr="00B14582">
        <w:t>[Daniel; 2016; Ph.D. and International Politics Professor at Tufts University; The System Worked: How the World Stopped Another Great Depression, “Chapter 3: Why the Misperception?” Oxford University Press, Reprint Edition]</w:t>
      </w:r>
    </w:p>
    <w:p w14:paraId="5F38E620" w14:textId="77777777" w:rsidR="002316ED" w:rsidRPr="001B2254" w:rsidRDefault="002316ED" w:rsidP="002316ED">
      <w:pPr>
        <w:rPr>
          <w:sz w:val="16"/>
        </w:rPr>
      </w:pPr>
      <w:r w:rsidRPr="001B2254">
        <w:rPr>
          <w:sz w:val="16"/>
        </w:rPr>
        <w:t xml:space="preserve">Finally, </w:t>
      </w:r>
      <w:r w:rsidRPr="002B0337">
        <w:rPr>
          <w:rStyle w:val="StyleUnderline"/>
        </w:rPr>
        <w:t xml:space="preserve">the Great Recession did </w:t>
      </w:r>
      <w:r w:rsidRPr="001B2254">
        <w:rPr>
          <w:rStyle w:val="Emphasis"/>
        </w:rPr>
        <w:t>not lead</w:t>
      </w:r>
      <w:r w:rsidRPr="002B0337">
        <w:rPr>
          <w:rStyle w:val="StyleUnderline"/>
        </w:rPr>
        <w:t xml:space="preserve"> to a </w:t>
      </w:r>
      <w:r w:rsidRPr="001B2254">
        <w:rPr>
          <w:rStyle w:val="Emphasis"/>
        </w:rPr>
        <w:t>deterioration</w:t>
      </w:r>
      <w:r w:rsidRPr="002B0337">
        <w:rPr>
          <w:rStyle w:val="StyleUnderline"/>
        </w:rPr>
        <w:t xml:space="preserve"> in international security</w:t>
      </w:r>
      <w:r w:rsidRPr="001B2254">
        <w:rPr>
          <w:sz w:val="16"/>
        </w:rPr>
        <w:t xml:space="preserve">. Because political instability and violence can impinge on cross-border flows, increases in international conflict can dampen cross-border trade and exchange. During the initial stages of the crisis, </w:t>
      </w:r>
      <w:r w:rsidRPr="00BC0104">
        <w:rPr>
          <w:rStyle w:val="StyleUnderline"/>
        </w:rPr>
        <w:t xml:space="preserve">multiple </w:t>
      </w:r>
      <w:r w:rsidRPr="001B2254">
        <w:rPr>
          <w:rStyle w:val="StyleUnderline"/>
          <w:highlight w:val="cyan"/>
        </w:rPr>
        <w:t xml:space="preserve">analysts </w:t>
      </w:r>
      <w:r w:rsidRPr="001B2254">
        <w:rPr>
          <w:rStyle w:val="Emphasis"/>
          <w:highlight w:val="cyan"/>
        </w:rPr>
        <w:t>assert</w:t>
      </w:r>
      <w:r w:rsidRPr="00BC0104">
        <w:rPr>
          <w:rStyle w:val="Emphasis"/>
        </w:rPr>
        <w:t>ed</w:t>
      </w:r>
      <w:r w:rsidRPr="00BC0104">
        <w:rPr>
          <w:rStyle w:val="StyleUnderline"/>
        </w:rPr>
        <w:t xml:space="preserve"> that the Great Recession would lead states to </w:t>
      </w:r>
      <w:r w:rsidRPr="001B2254">
        <w:rPr>
          <w:rStyle w:val="StyleUnderline"/>
        </w:rPr>
        <w:t>increase</w:t>
      </w:r>
      <w:r w:rsidRPr="00BC0104">
        <w:rPr>
          <w:rStyle w:val="StyleUnderline"/>
        </w:rPr>
        <w:t xml:space="preserve"> the use of </w:t>
      </w:r>
      <w:r w:rsidRPr="001B2254">
        <w:rPr>
          <w:rStyle w:val="StyleUnderline"/>
        </w:rPr>
        <w:t>political violence</w:t>
      </w:r>
      <w:r w:rsidRPr="00BC0104">
        <w:rPr>
          <w:rStyle w:val="StyleUnderline"/>
        </w:rPr>
        <w:t xml:space="preserve"> as a tool to stay in power</w:t>
      </w:r>
      <w:r w:rsidRPr="001B2254">
        <w:rPr>
          <w:sz w:val="16"/>
        </w:rPr>
        <w:t xml:space="preserve">.44 </w:t>
      </w:r>
      <w:r w:rsidRPr="001B2254">
        <w:rPr>
          <w:rStyle w:val="StyleUnderline"/>
        </w:rPr>
        <w:t>They voiced</w:t>
      </w:r>
      <w:r w:rsidRPr="001B2254">
        <w:rPr>
          <w:sz w:val="16"/>
        </w:rPr>
        <w:t xml:space="preserve"> genuine </w:t>
      </w:r>
      <w:r w:rsidRPr="001B2254">
        <w:rPr>
          <w:rStyle w:val="StyleUnderline"/>
        </w:rPr>
        <w:t>concerns that</w:t>
      </w:r>
      <w:r w:rsidRPr="001B2254">
        <w:rPr>
          <w:sz w:val="16"/>
        </w:rPr>
        <w:t xml:space="preserve"> the global </w:t>
      </w:r>
      <w:r w:rsidRPr="001B2254">
        <w:rPr>
          <w:rStyle w:val="Emphasis"/>
        </w:rPr>
        <w:t xml:space="preserve">economic </w:t>
      </w:r>
      <w:r w:rsidRPr="001B2254">
        <w:rPr>
          <w:rStyle w:val="Emphasis"/>
          <w:highlight w:val="cyan"/>
        </w:rPr>
        <w:t>downturn</w:t>
      </w:r>
      <w:r w:rsidRPr="001B2254">
        <w:rPr>
          <w:rStyle w:val="StyleUnderline"/>
        </w:rPr>
        <w:t xml:space="preserve"> would </w:t>
      </w:r>
      <w:r w:rsidRPr="001B2254">
        <w:rPr>
          <w:rStyle w:val="StyleUnderline"/>
          <w:highlight w:val="cyan"/>
        </w:rPr>
        <w:t>lead to</w:t>
      </w:r>
      <w:r w:rsidRPr="001B2254">
        <w:rPr>
          <w:rStyle w:val="StyleUnderline"/>
        </w:rPr>
        <w:t xml:space="preserve"> an </w:t>
      </w:r>
      <w:r w:rsidRPr="001B2254">
        <w:rPr>
          <w:rStyle w:val="Emphasis"/>
        </w:rPr>
        <w:t xml:space="preserve">increase in </w:t>
      </w:r>
      <w:r w:rsidRPr="001B2254">
        <w:rPr>
          <w:rStyle w:val="Emphasis"/>
          <w:highlight w:val="cyan"/>
        </w:rPr>
        <w:t>conflict</w:t>
      </w:r>
      <w:r w:rsidRPr="001B2254">
        <w:rPr>
          <w:sz w:val="16"/>
        </w:rPr>
        <w:t xml:space="preserve">—whether </w:t>
      </w:r>
      <w:r w:rsidRPr="001B2254">
        <w:rPr>
          <w:rStyle w:val="StyleUnderline"/>
          <w:highlight w:val="cyan"/>
        </w:rPr>
        <w:t>through</w:t>
      </w:r>
      <w:r w:rsidRPr="001B2254">
        <w:rPr>
          <w:sz w:val="16"/>
        </w:rPr>
        <w:t xml:space="preserve"> greater internal repression, </w:t>
      </w:r>
      <w:r w:rsidRPr="001B2254">
        <w:rPr>
          <w:rStyle w:val="Emphasis"/>
          <w:highlight w:val="cyan"/>
        </w:rPr>
        <w:t>diversion</w:t>
      </w:r>
      <w:r w:rsidRPr="001B2254">
        <w:rPr>
          <w:rStyle w:val="StyleUnderline"/>
        </w:rPr>
        <w:t xml:space="preserve">ary wars, </w:t>
      </w:r>
      <w:r w:rsidRPr="001B2254">
        <w:rPr>
          <w:rStyle w:val="Emphasis"/>
          <w:highlight w:val="cyan"/>
        </w:rPr>
        <w:t>arms</w:t>
      </w:r>
      <w:r w:rsidRPr="001B2254">
        <w:rPr>
          <w:rStyle w:val="Emphasis"/>
        </w:rPr>
        <w:t xml:space="preserve"> races</w:t>
      </w:r>
      <w:r w:rsidRPr="001B2254">
        <w:rPr>
          <w:rStyle w:val="StyleUnderline"/>
        </w:rPr>
        <w:t xml:space="preserve">, </w:t>
      </w:r>
      <w:r w:rsidRPr="001B2254">
        <w:rPr>
          <w:rStyle w:val="StyleUnderline"/>
          <w:highlight w:val="cyan"/>
        </w:rPr>
        <w:t>or</w:t>
      </w:r>
      <w:r w:rsidRPr="001B2254">
        <w:rPr>
          <w:rStyle w:val="StyleUnderline"/>
        </w:rPr>
        <w:t xml:space="preserve"> a ratcheting up of </w:t>
      </w:r>
      <w:r w:rsidRPr="001B2254">
        <w:rPr>
          <w:rStyle w:val="Emphasis"/>
          <w:highlight w:val="cyan"/>
        </w:rPr>
        <w:t>great-power</w:t>
      </w:r>
      <w:r w:rsidRPr="001B2254">
        <w:rPr>
          <w:rStyle w:val="StyleUnderline"/>
        </w:rPr>
        <w:t xml:space="preserve"> rivalrie</w:t>
      </w:r>
      <w:r w:rsidRPr="001B2254">
        <w:rPr>
          <w:rStyle w:val="Emphasis"/>
          <w:highlight w:val="cyan"/>
        </w:rPr>
        <w:t>s</w:t>
      </w:r>
      <w:r w:rsidRPr="001B2254">
        <w:rPr>
          <w:sz w:val="16"/>
        </w:rPr>
        <w:t xml:space="preserve">.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 45 </w:t>
      </w:r>
    </w:p>
    <w:p w14:paraId="24E13843" w14:textId="77777777" w:rsidR="002316ED" w:rsidRPr="001B2254" w:rsidRDefault="002316ED" w:rsidP="002316ED">
      <w:pPr>
        <w:rPr>
          <w:sz w:val="16"/>
        </w:rPr>
      </w:pPr>
      <w:r w:rsidRPr="001B2254">
        <w:rPr>
          <w:sz w:val="16"/>
        </w:rPr>
        <w:t xml:space="preserve">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 46 </w:t>
      </w:r>
    </w:p>
    <w:p w14:paraId="6F38259F" w14:textId="77777777" w:rsidR="002316ED" w:rsidRDefault="002316ED" w:rsidP="002316ED">
      <w:pPr>
        <w:rPr>
          <w:sz w:val="16"/>
        </w:rPr>
      </w:pPr>
      <w:r w:rsidRPr="00756B08">
        <w:rPr>
          <w:rStyle w:val="StyleUnderline"/>
        </w:rPr>
        <w:t xml:space="preserve">A </w:t>
      </w:r>
      <w:r w:rsidRPr="00756B08">
        <w:rPr>
          <w:rStyle w:val="Emphasis"/>
        </w:rPr>
        <w:t>closer look</w:t>
      </w:r>
      <w:r w:rsidRPr="00756B08">
        <w:rPr>
          <w:rStyle w:val="StyleUnderline"/>
        </w:rPr>
        <w:t xml:space="preserve"> at </w:t>
      </w:r>
      <w:r w:rsidRPr="00756B08">
        <w:rPr>
          <w:rStyle w:val="StyleUnderline"/>
          <w:highlight w:val="cyan"/>
        </w:rPr>
        <w:t xml:space="preserve">the </w:t>
      </w:r>
      <w:r w:rsidRPr="00756B08">
        <w:rPr>
          <w:rStyle w:val="Emphasis"/>
          <w:highlight w:val="cyan"/>
        </w:rPr>
        <w:t>numbers</w:t>
      </w:r>
      <w:r w:rsidRPr="001B2254">
        <w:rPr>
          <w:sz w:val="16"/>
        </w:rPr>
        <w:t xml:space="preserve">, however, </w:t>
      </w:r>
      <w:r w:rsidRPr="00756B08">
        <w:rPr>
          <w:rStyle w:val="StyleUnderline"/>
          <w:highlight w:val="cyan"/>
        </w:rPr>
        <w:t>reveal</w:t>
      </w:r>
      <w:r w:rsidRPr="00756B08">
        <w:rPr>
          <w:rStyle w:val="StyleUnderline"/>
        </w:rPr>
        <w:t>s</w:t>
      </w:r>
      <w:r w:rsidRPr="001B2254">
        <w:rPr>
          <w:sz w:val="16"/>
        </w:rPr>
        <w:t xml:space="preserve"> more </w:t>
      </w:r>
      <w:r w:rsidRPr="00756B08">
        <w:rPr>
          <w:rStyle w:val="StyleUnderline"/>
        </w:rPr>
        <w:t>encouraging findings</w:t>
      </w:r>
      <w:r w:rsidRPr="001B2254">
        <w:rPr>
          <w:sz w:val="16"/>
        </w:rPr>
        <w:t xml:space="preserve">. What seemed to be </w:t>
      </w:r>
      <w:r w:rsidRPr="00756B08">
        <w:rPr>
          <w:rStyle w:val="StyleUnderline"/>
        </w:rPr>
        <w:t>an</w:t>
      </w:r>
      <w:r w:rsidRPr="001B2254">
        <w:rPr>
          <w:sz w:val="16"/>
        </w:rPr>
        <w:t xml:space="preserve"> inexorable </w:t>
      </w:r>
      <w:r w:rsidRPr="00756B08">
        <w:rPr>
          <w:rStyle w:val="StyleUnderline"/>
        </w:rPr>
        <w:t>increase</w:t>
      </w:r>
      <w:r w:rsidRPr="001B2254">
        <w:rPr>
          <w:sz w:val="16"/>
        </w:rPr>
        <w:t xml:space="preserve"> in piracy, for example, </w:t>
      </w:r>
      <w:r w:rsidRPr="00756B08">
        <w:rPr>
          <w:rStyle w:val="StyleUnderline"/>
        </w:rPr>
        <w:t xml:space="preserve">turned out to be </w:t>
      </w:r>
      <w:r w:rsidRPr="00756B08">
        <w:rPr>
          <w:rStyle w:val="StyleUnderline"/>
          <w:highlight w:val="cyan"/>
        </w:rPr>
        <w:t xml:space="preserve">a </w:t>
      </w:r>
      <w:r w:rsidRPr="00756B08">
        <w:rPr>
          <w:rStyle w:val="Emphasis"/>
          <w:highlight w:val="cyan"/>
        </w:rPr>
        <w:t>blip</w:t>
      </w:r>
      <w:r w:rsidRPr="001B2254">
        <w:rPr>
          <w:sz w:val="16"/>
        </w:rPr>
        <w:t xml:space="preserve">. By September 2013, </w:t>
      </w:r>
      <w:r w:rsidRPr="00756B08">
        <w:rPr>
          <w:rStyle w:val="StyleUnderline"/>
        </w:rPr>
        <w:t xml:space="preserve">the </w:t>
      </w:r>
      <w:r w:rsidRPr="00756B08">
        <w:rPr>
          <w:rStyle w:val="Emphasis"/>
        </w:rPr>
        <w:t>total numbers</w:t>
      </w:r>
      <w:r w:rsidRPr="00756B08">
        <w:rPr>
          <w:rStyle w:val="StyleUnderline"/>
        </w:rPr>
        <w:t xml:space="preserve"> of piracy attacks had fallen to their </w:t>
      </w:r>
      <w:r w:rsidRPr="00756B08">
        <w:rPr>
          <w:rStyle w:val="Emphasis"/>
        </w:rPr>
        <w:t>lowest levels</w:t>
      </w:r>
      <w:r w:rsidRPr="00756B08">
        <w:rPr>
          <w:rStyle w:val="StyleUnderline"/>
        </w:rPr>
        <w:t xml:space="preserve"> in seven </w:t>
      </w:r>
      <w:r w:rsidRPr="00756B08">
        <w:rPr>
          <w:rStyle w:val="Emphasis"/>
        </w:rPr>
        <w:t>years</w:t>
      </w:r>
      <w:r w:rsidRPr="001B2254">
        <w:rPr>
          <w:sz w:val="16"/>
        </w:rPr>
        <w:t xml:space="preserve">.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Security concerns have not dented the opening of the global economy. As for the effect of the Great Recession on political conflict, the aggregate effects were surprisingly modest. A key conclusion of the Institute for Economics and Peace in its 2012 report was that "the average level of peacefulness in 2012 is approximately the same as it was in 2007."49 The institute's concern in its 2013 report about a decline in peace was grounded primarily in the increase in homicide rates—a source of concern, to be sure, but not exactly the province of global governance. </w:t>
      </w:r>
      <w:r w:rsidRPr="00EA26A9">
        <w:rPr>
          <w:rStyle w:val="StyleUnderline"/>
        </w:rPr>
        <w:t xml:space="preserve">Both </w:t>
      </w:r>
      <w:r w:rsidRPr="00EA26A9">
        <w:rPr>
          <w:rStyle w:val="Emphasis"/>
        </w:rPr>
        <w:t xml:space="preserve">interstate </w:t>
      </w:r>
      <w:r w:rsidRPr="00EA26A9">
        <w:rPr>
          <w:rStyle w:val="Emphasis"/>
          <w:highlight w:val="cyan"/>
        </w:rPr>
        <w:t>violence</w:t>
      </w:r>
      <w:r w:rsidRPr="00EA26A9">
        <w:rPr>
          <w:rStyle w:val="StyleUnderline"/>
          <w:highlight w:val="cyan"/>
        </w:rPr>
        <w:t xml:space="preserve"> and</w:t>
      </w:r>
      <w:r w:rsidRPr="00EA26A9">
        <w:rPr>
          <w:rStyle w:val="StyleUnderline"/>
        </w:rPr>
        <w:t xml:space="preserve"> global </w:t>
      </w:r>
      <w:r w:rsidRPr="00EA26A9">
        <w:rPr>
          <w:rStyle w:val="Emphasis"/>
          <w:highlight w:val="cyan"/>
        </w:rPr>
        <w:t>military</w:t>
      </w:r>
      <w:r w:rsidRPr="00EA26A9">
        <w:rPr>
          <w:rStyle w:val="Emphasis"/>
        </w:rPr>
        <w:t xml:space="preserve"> expenditures</w:t>
      </w:r>
      <w:r w:rsidRPr="00EA26A9">
        <w:rPr>
          <w:rStyle w:val="StyleUnderline"/>
        </w:rPr>
        <w:t xml:space="preserve"> have </w:t>
      </w:r>
      <w:r w:rsidRPr="00EA26A9">
        <w:rPr>
          <w:rStyle w:val="StyleUnderline"/>
          <w:highlight w:val="cyan"/>
        </w:rPr>
        <w:t>declined since</w:t>
      </w:r>
      <w:r w:rsidRPr="00EA26A9">
        <w:rPr>
          <w:rStyle w:val="StyleUnderline"/>
        </w:rPr>
        <w:t xml:space="preserve"> the start of the financial </w:t>
      </w:r>
      <w:r w:rsidRPr="00EA26A9">
        <w:rPr>
          <w:rStyle w:val="StyleUnderline"/>
          <w:highlight w:val="cyan"/>
        </w:rPr>
        <w:t>crisis</w:t>
      </w:r>
      <w:r w:rsidRPr="00EA26A9">
        <w:rPr>
          <w:rStyle w:val="StyleUnderline"/>
        </w:rPr>
        <w:t xml:space="preserve">. </w:t>
      </w:r>
      <w:r w:rsidRPr="00756B08">
        <w:rPr>
          <w:rStyle w:val="Emphasis"/>
        </w:rPr>
        <w:t xml:space="preserve">Other </w:t>
      </w:r>
      <w:r w:rsidRPr="00756B08">
        <w:rPr>
          <w:rStyle w:val="Emphasis"/>
          <w:highlight w:val="cyan"/>
        </w:rPr>
        <w:t>studies</w:t>
      </w:r>
      <w:r w:rsidRPr="00756B08">
        <w:rPr>
          <w:rStyle w:val="StyleUnderline"/>
          <w:highlight w:val="cyan"/>
        </w:rPr>
        <w:t xml:space="preserve"> confirm</w:t>
      </w:r>
      <w:r w:rsidRPr="00756B08">
        <w:rPr>
          <w:rStyle w:val="StyleUnderline"/>
        </w:rPr>
        <w:t xml:space="preserve"> that </w:t>
      </w:r>
      <w:r w:rsidRPr="00756B08">
        <w:rPr>
          <w:rStyle w:val="StyleUnderline"/>
          <w:highlight w:val="cyan"/>
        </w:rPr>
        <w:t>the</w:t>
      </w:r>
      <w:r w:rsidRPr="00756B08">
        <w:rPr>
          <w:rStyle w:val="StyleUnderline"/>
        </w:rPr>
        <w:t xml:space="preserve"> </w:t>
      </w:r>
      <w:r w:rsidRPr="00756B08">
        <w:rPr>
          <w:rStyle w:val="Emphasis"/>
        </w:rPr>
        <w:t xml:space="preserve">Great </w:t>
      </w:r>
      <w:r w:rsidRPr="00756B08">
        <w:rPr>
          <w:rStyle w:val="Emphasis"/>
          <w:highlight w:val="cyan"/>
        </w:rPr>
        <w:t>Recession</w:t>
      </w:r>
      <w:r w:rsidRPr="00756B08">
        <w:rPr>
          <w:rStyle w:val="StyleUnderline"/>
        </w:rPr>
        <w:t xml:space="preserve"> has </w:t>
      </w:r>
      <w:r w:rsidRPr="00756B08">
        <w:rPr>
          <w:rStyle w:val="Emphasis"/>
          <w:highlight w:val="cyan"/>
        </w:rPr>
        <w:t>not trigger</w:t>
      </w:r>
      <w:r w:rsidRPr="00756B08">
        <w:rPr>
          <w:rStyle w:val="Emphasis"/>
        </w:rPr>
        <w:t>ed</w:t>
      </w:r>
      <w:r w:rsidRPr="00756B08">
        <w:rPr>
          <w:rStyle w:val="StyleUnderline"/>
        </w:rPr>
        <w:t xml:space="preserve"> any increase in violent </w:t>
      </w:r>
      <w:r w:rsidRPr="00756B08">
        <w:rPr>
          <w:rStyle w:val="StyleUnderline"/>
          <w:highlight w:val="cyan"/>
        </w:rPr>
        <w:t>conflict</w:t>
      </w:r>
      <w:r w:rsidRPr="001B2254">
        <w:rPr>
          <w:sz w:val="16"/>
        </w:rPr>
        <w:t xml:space="preserve">. Looking at the post-crisis years, Lotta Themner and Peter Wallensteen conclude, </w:t>
      </w:r>
      <w:r w:rsidRPr="00756B08">
        <w:rPr>
          <w:rStyle w:val="StyleUnderline"/>
          <w:highlight w:val="cyan"/>
        </w:rPr>
        <w:t xml:space="preserve">"The </w:t>
      </w:r>
      <w:r w:rsidRPr="00756B08">
        <w:rPr>
          <w:rStyle w:val="Emphasis"/>
          <w:highlight w:val="cyan"/>
        </w:rPr>
        <w:t>pattern</w:t>
      </w:r>
      <w:r w:rsidRPr="00756B08">
        <w:rPr>
          <w:rStyle w:val="StyleUnderline"/>
          <w:highlight w:val="cyan"/>
        </w:rPr>
        <w:t xml:space="preserve"> is</w:t>
      </w:r>
      <w:r w:rsidRPr="00756B08">
        <w:rPr>
          <w:rStyle w:val="StyleUnderline"/>
        </w:rPr>
        <w:t xml:space="preserve"> one of </w:t>
      </w:r>
      <w:r w:rsidRPr="00756B08">
        <w:rPr>
          <w:rStyle w:val="Emphasis"/>
        </w:rPr>
        <w:t xml:space="preserve">relative </w:t>
      </w:r>
      <w:r w:rsidRPr="00756B08">
        <w:rPr>
          <w:rStyle w:val="Emphasis"/>
          <w:highlight w:val="cyan"/>
        </w:rPr>
        <w:t>stability</w:t>
      </w:r>
      <w:r w:rsidRPr="00756B08">
        <w:rPr>
          <w:rStyle w:val="StyleUnderline"/>
        </w:rPr>
        <w:t xml:space="preserve"> when we consider</w:t>
      </w:r>
      <w:r w:rsidRPr="001B2254">
        <w:rPr>
          <w:sz w:val="16"/>
        </w:rPr>
        <w:t xml:space="preserve"> the trend for </w:t>
      </w:r>
      <w:r w:rsidRPr="00756B08">
        <w:rPr>
          <w:rStyle w:val="StyleUnderline"/>
        </w:rPr>
        <w:t>the past five years."</w:t>
      </w:r>
      <w:r w:rsidRPr="001B2254">
        <w:rPr>
          <w:sz w:val="16"/>
        </w:rPr>
        <w:t xml:space="preserve"> 50 </w:t>
      </w:r>
      <w:r w:rsidRPr="00756B08">
        <w:rPr>
          <w:rStyle w:val="StyleUnderline"/>
        </w:rPr>
        <w:t xml:space="preserve">The </w:t>
      </w:r>
      <w:r w:rsidRPr="00756B08">
        <w:rPr>
          <w:rStyle w:val="Emphasis"/>
          <w:highlight w:val="cyan"/>
        </w:rPr>
        <w:t>decline</w:t>
      </w:r>
      <w:r w:rsidRPr="00756B08">
        <w:rPr>
          <w:rStyle w:val="StyleUnderline"/>
          <w:highlight w:val="cyan"/>
        </w:rPr>
        <w:t xml:space="preserve"> in</w:t>
      </w:r>
      <w:r w:rsidRPr="00756B08">
        <w:rPr>
          <w:rStyle w:val="StyleUnderline"/>
        </w:rPr>
        <w:t xml:space="preserve"> </w:t>
      </w:r>
      <w:r w:rsidRPr="00756B08">
        <w:rPr>
          <w:rStyle w:val="Emphasis"/>
        </w:rPr>
        <w:t xml:space="preserve">secular </w:t>
      </w:r>
      <w:r w:rsidRPr="00756B08">
        <w:rPr>
          <w:rStyle w:val="Emphasis"/>
          <w:highlight w:val="cyan"/>
        </w:rPr>
        <w:t>violence</w:t>
      </w:r>
      <w:r w:rsidRPr="00756B08">
        <w:rPr>
          <w:rStyle w:val="StyleUnderline"/>
        </w:rPr>
        <w:t xml:space="preserve"> that started with the end of the Cold War </w:t>
      </w:r>
      <w:r w:rsidRPr="00756B08">
        <w:rPr>
          <w:rStyle w:val="StyleUnderline"/>
          <w:highlight w:val="cyan"/>
        </w:rPr>
        <w:t xml:space="preserve">has </w:t>
      </w:r>
      <w:r w:rsidRPr="00756B08">
        <w:rPr>
          <w:rStyle w:val="Emphasis"/>
          <w:highlight w:val="cyan"/>
        </w:rPr>
        <w:t>not</w:t>
      </w:r>
      <w:r w:rsidRPr="00756B08">
        <w:rPr>
          <w:rStyle w:val="Emphasis"/>
        </w:rPr>
        <w:t xml:space="preserve"> been </w:t>
      </w:r>
      <w:r w:rsidRPr="00756B08">
        <w:rPr>
          <w:rStyle w:val="Emphasis"/>
          <w:highlight w:val="cyan"/>
        </w:rPr>
        <w:t>reversed</w:t>
      </w:r>
      <w:r w:rsidRPr="001B2254">
        <w:rPr>
          <w:sz w:val="16"/>
        </w:rPr>
        <w:t xml:space="preserve">. Rogers Brubaker 73/452 observes that </w:t>
      </w:r>
      <w:r w:rsidRPr="00756B08">
        <w:rPr>
          <w:rStyle w:val="StyleUnderline"/>
          <w:highlight w:val="cyan"/>
        </w:rPr>
        <w:t xml:space="preserve">"the crisis has </w:t>
      </w:r>
      <w:r w:rsidRPr="00756B08">
        <w:rPr>
          <w:rStyle w:val="Emphasis"/>
          <w:highlight w:val="cyan"/>
        </w:rPr>
        <w:t>not</w:t>
      </w:r>
      <w:r w:rsidRPr="00756B08">
        <w:rPr>
          <w:rStyle w:val="StyleUnderline"/>
        </w:rPr>
        <w:t xml:space="preserve"> to date </w:t>
      </w:r>
      <w:r w:rsidRPr="00756B08">
        <w:rPr>
          <w:rStyle w:val="Emphasis"/>
          <w:highlight w:val="cyan"/>
        </w:rPr>
        <w:t>generated</w:t>
      </w:r>
      <w:r w:rsidRPr="00756B08">
        <w:rPr>
          <w:rStyle w:val="StyleUnderline"/>
        </w:rPr>
        <w:t xml:space="preserve"> the surge in protectionist </w:t>
      </w:r>
      <w:r w:rsidRPr="00756B08">
        <w:rPr>
          <w:rStyle w:val="Emphasis"/>
          <w:highlight w:val="cyan"/>
        </w:rPr>
        <w:t>nationalism</w:t>
      </w:r>
      <w:r w:rsidRPr="00756B08">
        <w:rPr>
          <w:rStyle w:val="StyleUnderline"/>
        </w:rPr>
        <w:t xml:space="preserve"> or ethnic exclusion that might have been expected."</w:t>
      </w:r>
      <w:r w:rsidRPr="001B2254">
        <w:rPr>
          <w:sz w:val="16"/>
        </w:rPr>
        <w:t xml:space="preserve"> 51</w:t>
      </w:r>
    </w:p>
    <w:p w14:paraId="5808494F" w14:textId="77777777" w:rsidR="002316ED" w:rsidRDefault="002316ED" w:rsidP="002316ED">
      <w:pPr>
        <w:pStyle w:val="Heading4"/>
      </w:pPr>
      <w:r>
        <w:t xml:space="preserve">It won’t </w:t>
      </w:r>
      <w:r>
        <w:rPr>
          <w:u w:val="single"/>
        </w:rPr>
        <w:t>spillover</w:t>
      </w:r>
      <w:r>
        <w:t xml:space="preserve">. </w:t>
      </w:r>
    </w:p>
    <w:p w14:paraId="50F141FA" w14:textId="77777777" w:rsidR="002316ED" w:rsidRDefault="002316ED" w:rsidP="002316ED">
      <w:r>
        <w:rPr>
          <w:rStyle w:val="Style13ptBold"/>
        </w:rPr>
        <w:t xml:space="preserve">Djankov et al. ’21 </w:t>
      </w:r>
      <w:r w:rsidRPr="00BE1263">
        <w:t xml:space="preserve">[Simeon; April 19; Senior Fellow at the Peterson Institute for International Economics, Ph.D. in Economics from the University of Michigan; Peterson Institute for International Economics, “The United States has been disengaging from the global economy,” </w:t>
      </w:r>
      <w:hyperlink r:id="rId54" w:history="1">
        <w:r w:rsidRPr="00B04AED">
          <w:rPr>
            <w:rStyle w:val="Hyperlink"/>
          </w:rPr>
          <w:t>https://www.piie.com/research/piie-charts/united-states-has-been-disengaging-global-economy</w:t>
        </w:r>
      </w:hyperlink>
      <w:r w:rsidRPr="00BE1263">
        <w:t>]</w:t>
      </w:r>
    </w:p>
    <w:p w14:paraId="527CEB56" w14:textId="77777777" w:rsidR="002316ED" w:rsidRPr="001C75EB" w:rsidRDefault="002316ED" w:rsidP="002316ED">
      <w:pPr>
        <w:rPr>
          <w:sz w:val="16"/>
        </w:rPr>
      </w:pPr>
      <w:r w:rsidRPr="000E38C5">
        <w:rPr>
          <w:rStyle w:val="StyleUnderline"/>
          <w:highlight w:val="cyan"/>
        </w:rPr>
        <w:lastRenderedPageBreak/>
        <w:t xml:space="preserve">The </w:t>
      </w:r>
      <w:r w:rsidRPr="000E38C5">
        <w:rPr>
          <w:rStyle w:val="Emphasis"/>
          <w:highlight w:val="cyan"/>
        </w:rPr>
        <w:t>U</w:t>
      </w:r>
      <w:r w:rsidRPr="00BE1263">
        <w:rPr>
          <w:rStyle w:val="StyleUnderline"/>
        </w:rPr>
        <w:t xml:space="preserve">nited </w:t>
      </w:r>
      <w:r w:rsidRPr="000E38C5">
        <w:rPr>
          <w:rStyle w:val="Emphasis"/>
          <w:highlight w:val="cyan"/>
        </w:rPr>
        <w:t>S</w:t>
      </w:r>
      <w:r w:rsidRPr="00BE1263">
        <w:rPr>
          <w:rStyle w:val="StyleUnderline"/>
        </w:rPr>
        <w:t xml:space="preserve">tates’ </w:t>
      </w:r>
      <w:r w:rsidRPr="000E38C5">
        <w:rPr>
          <w:rStyle w:val="Emphasis"/>
          <w:highlight w:val="cyan"/>
        </w:rPr>
        <w:t>openness</w:t>
      </w:r>
      <w:r w:rsidRPr="000E38C5">
        <w:rPr>
          <w:rStyle w:val="StyleUnderline"/>
          <w:highlight w:val="cyan"/>
        </w:rPr>
        <w:t xml:space="preserve"> to the</w:t>
      </w:r>
      <w:r w:rsidRPr="00BE1263">
        <w:rPr>
          <w:rStyle w:val="StyleUnderline"/>
        </w:rPr>
        <w:t xml:space="preserve"> </w:t>
      </w:r>
      <w:r w:rsidRPr="00BE1263">
        <w:rPr>
          <w:rStyle w:val="Emphasis"/>
        </w:rPr>
        <w:t xml:space="preserve">global </w:t>
      </w:r>
      <w:r w:rsidRPr="000E38C5">
        <w:rPr>
          <w:rStyle w:val="Emphasis"/>
          <w:highlight w:val="cyan"/>
        </w:rPr>
        <w:t>economy</w:t>
      </w:r>
      <w:r w:rsidRPr="000E38C5">
        <w:rPr>
          <w:rStyle w:val="StyleUnderline"/>
          <w:highlight w:val="cyan"/>
        </w:rPr>
        <w:t xml:space="preserve"> can be measured</w:t>
      </w:r>
      <w:r w:rsidRPr="00BE1263">
        <w:rPr>
          <w:rStyle w:val="StyleUnderline"/>
        </w:rPr>
        <w:t xml:space="preserve"> by the </w:t>
      </w:r>
      <w:r w:rsidRPr="00BE1263">
        <w:rPr>
          <w:rStyle w:val="Emphasis"/>
        </w:rPr>
        <w:t>cross-border flows</w:t>
      </w:r>
      <w:r w:rsidRPr="00BE1263">
        <w:rPr>
          <w:rStyle w:val="StyleUnderline"/>
        </w:rPr>
        <w:t xml:space="preserve"> of goods</w:t>
      </w:r>
      <w:r w:rsidRPr="001C75EB">
        <w:rPr>
          <w:sz w:val="16"/>
        </w:rPr>
        <w:t xml:space="preserve"> and services (trade); of capital (foreign direct investment and other types of financial assets); </w:t>
      </w:r>
      <w:r w:rsidRPr="00BE1263">
        <w:rPr>
          <w:rStyle w:val="StyleUnderline"/>
        </w:rPr>
        <w:t>and</w:t>
      </w:r>
      <w:r w:rsidRPr="001C75EB">
        <w:rPr>
          <w:sz w:val="16"/>
        </w:rPr>
        <w:t xml:space="preserve"> of </w:t>
      </w:r>
      <w:r w:rsidRPr="00BE1263">
        <w:rPr>
          <w:rStyle w:val="StyleUnderline"/>
        </w:rPr>
        <w:t>people</w:t>
      </w:r>
      <w:r w:rsidRPr="001C75EB">
        <w:rPr>
          <w:sz w:val="16"/>
        </w:rPr>
        <w:t xml:space="preserve"> (immigration).</w:t>
      </w:r>
      <w:bookmarkStart w:id="3" w:name="_ftnref1"/>
      <w:r w:rsidRPr="001C75EB">
        <w:rPr>
          <w:sz w:val="16"/>
        </w:rPr>
        <w:fldChar w:fldCharType="begin"/>
      </w:r>
      <w:r w:rsidRPr="001C75EB">
        <w:rPr>
          <w:sz w:val="16"/>
        </w:rPr>
        <w:instrText xml:space="preserve"> HYPERLINK "https://www.piie.com/research/piie-charts/united-states-has-been-disengaging-global-economy" \l "_ftn1" \o "" </w:instrText>
      </w:r>
      <w:r w:rsidRPr="001C75EB">
        <w:rPr>
          <w:sz w:val="16"/>
        </w:rPr>
      </w:r>
      <w:r w:rsidRPr="001C75EB">
        <w:rPr>
          <w:sz w:val="16"/>
        </w:rPr>
        <w:fldChar w:fldCharType="separate"/>
      </w:r>
      <w:r w:rsidRPr="001C75EB">
        <w:rPr>
          <w:rStyle w:val="Hyperlink"/>
          <w:sz w:val="16"/>
        </w:rPr>
        <w:t>[1]</w:t>
      </w:r>
      <w:r w:rsidRPr="001C75EB">
        <w:rPr>
          <w:sz w:val="16"/>
        </w:rPr>
        <w:fldChar w:fldCharType="end"/>
      </w:r>
      <w:bookmarkEnd w:id="3"/>
      <w:r w:rsidRPr="001C75EB">
        <w:rPr>
          <w:sz w:val="16"/>
        </w:rPr>
        <w:t> </w:t>
      </w:r>
      <w:r w:rsidRPr="000E38C5">
        <w:rPr>
          <w:rStyle w:val="StyleUnderline"/>
          <w:highlight w:val="cyan"/>
        </w:rPr>
        <w:t>By</w:t>
      </w:r>
      <w:r w:rsidRPr="001C75EB">
        <w:rPr>
          <w:sz w:val="16"/>
        </w:rPr>
        <w:t xml:space="preserve"> some of </w:t>
      </w:r>
      <w:r w:rsidRPr="000E38C5">
        <w:rPr>
          <w:rStyle w:val="StyleUnderline"/>
          <w:highlight w:val="cyan"/>
        </w:rPr>
        <w:t>the</w:t>
      </w:r>
      <w:r w:rsidRPr="00BE1263">
        <w:rPr>
          <w:rStyle w:val="StyleUnderline"/>
        </w:rPr>
        <w:t xml:space="preserve"> </w:t>
      </w:r>
      <w:r w:rsidRPr="00BE1263">
        <w:rPr>
          <w:rStyle w:val="Emphasis"/>
        </w:rPr>
        <w:t xml:space="preserve">most </w:t>
      </w:r>
      <w:r w:rsidRPr="000E38C5">
        <w:rPr>
          <w:rStyle w:val="Emphasis"/>
          <w:highlight w:val="cyan"/>
        </w:rPr>
        <w:t>central</w:t>
      </w:r>
      <w:r w:rsidRPr="000E38C5">
        <w:rPr>
          <w:rStyle w:val="StyleUnderline"/>
          <w:highlight w:val="cyan"/>
        </w:rPr>
        <w:t xml:space="preserve"> measures</w:t>
      </w:r>
      <w:r w:rsidRPr="001C75EB">
        <w:rPr>
          <w:sz w:val="16"/>
        </w:rPr>
        <w:t xml:space="preserve">, depicted in the figures below, </w:t>
      </w:r>
      <w:r w:rsidRPr="00BE1263">
        <w:rPr>
          <w:rStyle w:val="StyleUnderline"/>
        </w:rPr>
        <w:t xml:space="preserve">US </w:t>
      </w:r>
      <w:r w:rsidRPr="000E38C5">
        <w:rPr>
          <w:rStyle w:val="Emphasis"/>
          <w:highlight w:val="cyan"/>
        </w:rPr>
        <w:t>disengagement</w:t>
      </w:r>
      <w:r w:rsidRPr="00BE1263">
        <w:rPr>
          <w:rStyle w:val="StyleUnderline"/>
        </w:rPr>
        <w:t xml:space="preserve"> from globalization </w:t>
      </w:r>
      <w:r w:rsidRPr="000E38C5">
        <w:rPr>
          <w:rStyle w:val="StyleUnderline"/>
          <w:highlight w:val="cyan"/>
        </w:rPr>
        <w:t xml:space="preserve">has been </w:t>
      </w:r>
      <w:r w:rsidRPr="000E38C5">
        <w:rPr>
          <w:rStyle w:val="Emphasis"/>
          <w:highlight w:val="cyan"/>
        </w:rPr>
        <w:t>significant</w:t>
      </w:r>
      <w:r w:rsidRPr="001C75EB">
        <w:rPr>
          <w:sz w:val="16"/>
        </w:rPr>
        <w:t xml:space="preserve">, particularly in comparison to the general trend in and behavior of other large high-income democracies. Former President Donald J. </w:t>
      </w:r>
      <w:r w:rsidRPr="000E38C5">
        <w:rPr>
          <w:rStyle w:val="StyleUnderline"/>
          <w:highlight w:val="cyan"/>
        </w:rPr>
        <w:t>Trump</w:t>
      </w:r>
      <w:r w:rsidRPr="001C75EB">
        <w:rPr>
          <w:sz w:val="16"/>
        </w:rPr>
        <w:t xml:space="preserve"> may have </w:t>
      </w:r>
      <w:r w:rsidRPr="000E38C5">
        <w:rPr>
          <w:rStyle w:val="StyleUnderline"/>
          <w:highlight w:val="cyan"/>
        </w:rPr>
        <w:t>pursued</w:t>
      </w:r>
      <w:r w:rsidRPr="001C75EB">
        <w:rPr>
          <w:sz w:val="16"/>
        </w:rPr>
        <w:t xml:space="preserve"> that </w:t>
      </w:r>
      <w:r w:rsidRPr="000E38C5">
        <w:rPr>
          <w:rStyle w:val="Emphasis"/>
          <w:highlight w:val="cyan"/>
        </w:rPr>
        <w:t>decoupling</w:t>
      </w:r>
      <w:r w:rsidRPr="00BE1263">
        <w:rPr>
          <w:rStyle w:val="StyleUnderline"/>
        </w:rPr>
        <w:t xml:space="preserve"> with</w:t>
      </w:r>
      <w:r w:rsidRPr="001C75EB">
        <w:rPr>
          <w:sz w:val="16"/>
        </w:rPr>
        <w:t xml:space="preserve"> his policies </w:t>
      </w:r>
      <w:r w:rsidRPr="00BE1263">
        <w:rPr>
          <w:rStyle w:val="StyleUnderline"/>
        </w:rPr>
        <w:t xml:space="preserve">discouraging offshoring of US </w:t>
      </w:r>
      <w:r w:rsidRPr="00BE1263">
        <w:rPr>
          <w:rStyle w:val="Emphasis"/>
        </w:rPr>
        <w:t>manufacturing</w:t>
      </w:r>
      <w:r w:rsidRPr="00BE1263">
        <w:rPr>
          <w:rStyle w:val="StyleUnderline"/>
        </w:rPr>
        <w:t xml:space="preserve"> and imposing </w:t>
      </w:r>
      <w:r w:rsidRPr="00BE1263">
        <w:rPr>
          <w:rStyle w:val="Emphasis"/>
        </w:rPr>
        <w:t>tariffs</w:t>
      </w:r>
      <w:r w:rsidRPr="00BE1263">
        <w:rPr>
          <w:rStyle w:val="StyleUnderline"/>
        </w:rPr>
        <w:t xml:space="preserve"> on imports</w:t>
      </w:r>
      <w:r w:rsidRPr="001C75EB">
        <w:rPr>
          <w:sz w:val="16"/>
        </w:rPr>
        <w:t xml:space="preserve">. But </w:t>
      </w:r>
      <w:r w:rsidRPr="000E38C5">
        <w:rPr>
          <w:rStyle w:val="StyleUnderline"/>
          <w:highlight w:val="cyan"/>
        </w:rPr>
        <w:t>the</w:t>
      </w:r>
      <w:r w:rsidRPr="00BE1263">
        <w:rPr>
          <w:rStyle w:val="StyleUnderline"/>
        </w:rPr>
        <w:t xml:space="preserve"> trend of </w:t>
      </w:r>
      <w:r w:rsidRPr="00BE1263">
        <w:rPr>
          <w:rStyle w:val="Emphasis"/>
        </w:rPr>
        <w:t xml:space="preserve">US </w:t>
      </w:r>
      <w:r w:rsidRPr="000E38C5">
        <w:rPr>
          <w:rStyle w:val="Emphasis"/>
          <w:highlight w:val="cyan"/>
        </w:rPr>
        <w:t>deglobalization</w:t>
      </w:r>
      <w:r w:rsidRPr="000E38C5">
        <w:rPr>
          <w:rStyle w:val="StyleUnderline"/>
          <w:highlight w:val="cyan"/>
        </w:rPr>
        <w:t xml:space="preserve"> began</w:t>
      </w:r>
      <w:r w:rsidRPr="00BE1263">
        <w:rPr>
          <w:rStyle w:val="StyleUnderline"/>
        </w:rPr>
        <w:t xml:space="preserve"> with</w:t>
      </w:r>
      <w:r w:rsidRPr="001C75EB">
        <w:rPr>
          <w:sz w:val="16"/>
        </w:rPr>
        <w:t xml:space="preserve"> US </w:t>
      </w:r>
      <w:r w:rsidRPr="00BE1263">
        <w:rPr>
          <w:rStyle w:val="StyleUnderline"/>
        </w:rPr>
        <w:t xml:space="preserve">administrations </w:t>
      </w:r>
      <w:r w:rsidRPr="000E38C5">
        <w:rPr>
          <w:rStyle w:val="Emphasis"/>
          <w:highlight w:val="cyan"/>
        </w:rPr>
        <w:t>well before</w:t>
      </w:r>
      <w:r w:rsidRPr="00BE1263">
        <w:rPr>
          <w:rStyle w:val="StyleUnderline"/>
        </w:rPr>
        <w:t xml:space="preserve"> Trump</w:t>
      </w:r>
      <w:r w:rsidRPr="001C75EB">
        <w:rPr>
          <w:sz w:val="16"/>
        </w:rPr>
        <w:t xml:space="preserve"> took office in 2017.</w:t>
      </w:r>
    </w:p>
    <w:p w14:paraId="1D5D2214" w14:textId="77777777" w:rsidR="002316ED" w:rsidRPr="001C75EB" w:rsidRDefault="002316ED" w:rsidP="002316ED">
      <w:pPr>
        <w:rPr>
          <w:sz w:val="16"/>
        </w:rPr>
      </w:pPr>
      <w:r w:rsidRPr="001C75EB">
        <w:rPr>
          <w:sz w:val="16"/>
        </w:rPr>
        <w:t xml:space="preserve">The figures also illustrate that these </w:t>
      </w:r>
      <w:r w:rsidRPr="000E38C5">
        <w:rPr>
          <w:rStyle w:val="StyleUnderline"/>
          <w:highlight w:val="cyan"/>
        </w:rPr>
        <w:t>successive</w:t>
      </w:r>
      <w:r w:rsidRPr="001C75EB">
        <w:rPr>
          <w:sz w:val="16"/>
        </w:rPr>
        <w:t xml:space="preserve"> US governments’ </w:t>
      </w:r>
      <w:r w:rsidRPr="000E38C5">
        <w:rPr>
          <w:rStyle w:val="StyleUnderline"/>
          <w:highlight w:val="cyan"/>
        </w:rPr>
        <w:t>efforts</w:t>
      </w:r>
      <w:r w:rsidRPr="00742B64">
        <w:rPr>
          <w:rStyle w:val="StyleUnderline"/>
        </w:rPr>
        <w:t xml:space="preserve"> to protect</w:t>
      </w:r>
      <w:r w:rsidRPr="001C75EB">
        <w:rPr>
          <w:sz w:val="16"/>
        </w:rPr>
        <w:t xml:space="preserve"> selected domestic </w:t>
      </w:r>
      <w:r w:rsidRPr="00742B64">
        <w:rPr>
          <w:rStyle w:val="StyleUnderline"/>
        </w:rPr>
        <w:t xml:space="preserve">workers by </w:t>
      </w:r>
      <w:r w:rsidRPr="000E38C5">
        <w:rPr>
          <w:rStyle w:val="Emphasis"/>
          <w:highlight w:val="cyan"/>
        </w:rPr>
        <w:t>insulat</w:t>
      </w:r>
      <w:r w:rsidRPr="00742B64">
        <w:rPr>
          <w:rStyle w:val="Emphasis"/>
        </w:rPr>
        <w:t>ing</w:t>
      </w:r>
      <w:r w:rsidRPr="00742B64">
        <w:rPr>
          <w:rStyle w:val="StyleUnderline"/>
        </w:rPr>
        <w:t xml:space="preserve"> them </w:t>
      </w:r>
      <w:r w:rsidRPr="000E38C5">
        <w:rPr>
          <w:rStyle w:val="StyleUnderline"/>
          <w:highlight w:val="cyan"/>
        </w:rPr>
        <w:t xml:space="preserve">from the </w:t>
      </w:r>
      <w:r w:rsidRPr="000E38C5">
        <w:rPr>
          <w:rStyle w:val="Emphasis"/>
          <w:highlight w:val="cyan"/>
        </w:rPr>
        <w:t>global economy</w:t>
      </w:r>
      <w:r w:rsidRPr="00742B64">
        <w:rPr>
          <w:rStyle w:val="StyleUnderline"/>
        </w:rPr>
        <w:t xml:space="preserve"> have already failed</w:t>
      </w:r>
      <w:r w:rsidRPr="001C75EB">
        <w:rPr>
          <w:sz w:val="16"/>
        </w:rPr>
        <w:t>—the US workforce is no better off, and in many ways worse off, than other advanced democracies, which increased their openness to the global economy at the same time: Labor force participation in general and for women in particular is lower; manufacturing jobs have declined as a share of employment at the same rate; and labor earnings as a share of GDP have followed the same path.</w:t>
      </w:r>
    </w:p>
    <w:p w14:paraId="18F118F5" w14:textId="77777777" w:rsidR="002316ED" w:rsidRDefault="002316ED" w:rsidP="002316ED">
      <w:pPr>
        <w:rPr>
          <w:sz w:val="16"/>
        </w:rPr>
      </w:pPr>
      <w:r w:rsidRPr="001C75EB">
        <w:rPr>
          <w:sz w:val="16"/>
        </w:rPr>
        <w:t>In his newly published article “</w:t>
      </w:r>
      <w:hyperlink r:id="rId55" w:tgtFrame="_blank" w:history="1">
        <w:r w:rsidRPr="001C75EB">
          <w:rPr>
            <w:rStyle w:val="Hyperlink"/>
            <w:sz w:val="16"/>
          </w:rPr>
          <w:t>The Price of Nostalgia: America’s Self-Defeating Economic Retreat</w:t>
        </w:r>
      </w:hyperlink>
      <w:r w:rsidRPr="001C75EB">
        <w:rPr>
          <w:sz w:val="16"/>
        </w:rPr>
        <w:t xml:space="preserve">” in Foreign Affairs, the bimonthly journal published by the Council on Foreign Relations, Adam S. Posen argues that making life better for American lower-income workers depends on the United States reopening to global economic cooperation and integration. The </w:t>
      </w:r>
      <w:r w:rsidRPr="000E38C5">
        <w:rPr>
          <w:rStyle w:val="StyleUnderline"/>
          <w:highlight w:val="cyan"/>
        </w:rPr>
        <w:t>figures</w:t>
      </w:r>
      <w:r w:rsidRPr="001C75EB">
        <w:rPr>
          <w:sz w:val="16"/>
        </w:rPr>
        <w:t xml:space="preserve"> below </w:t>
      </w:r>
      <w:r w:rsidRPr="000E38C5">
        <w:rPr>
          <w:rStyle w:val="StyleUnderline"/>
          <w:highlight w:val="cyan"/>
        </w:rPr>
        <w:t>show</w:t>
      </w:r>
      <w:r w:rsidRPr="001C75EB">
        <w:rPr>
          <w:sz w:val="16"/>
        </w:rPr>
        <w:t xml:space="preserve">ing </w:t>
      </w:r>
      <w:r w:rsidRPr="00742B64">
        <w:rPr>
          <w:rStyle w:val="StyleUnderline"/>
        </w:rPr>
        <w:t xml:space="preserve">signs of </w:t>
      </w:r>
      <w:r w:rsidRPr="000E38C5">
        <w:rPr>
          <w:rStyle w:val="StyleUnderline"/>
          <w:highlight w:val="cyan"/>
        </w:rPr>
        <w:t xml:space="preserve">the </w:t>
      </w:r>
      <w:r w:rsidRPr="000E38C5">
        <w:rPr>
          <w:rStyle w:val="Emphasis"/>
          <w:highlight w:val="cyan"/>
        </w:rPr>
        <w:t>deteriorating</w:t>
      </w:r>
      <w:r w:rsidRPr="00742B64">
        <w:rPr>
          <w:rStyle w:val="Emphasis"/>
        </w:rPr>
        <w:t xml:space="preserve"> US </w:t>
      </w:r>
      <w:r w:rsidRPr="000E38C5">
        <w:rPr>
          <w:rStyle w:val="Emphasis"/>
          <w:highlight w:val="cyan"/>
        </w:rPr>
        <w:t>role</w:t>
      </w:r>
      <w:r w:rsidRPr="00742B64">
        <w:rPr>
          <w:rStyle w:val="StyleUnderline"/>
        </w:rPr>
        <w:t xml:space="preserve"> in the </w:t>
      </w:r>
      <w:r w:rsidRPr="00742B64">
        <w:rPr>
          <w:rStyle w:val="Emphasis"/>
        </w:rPr>
        <w:t>world economy</w:t>
      </w:r>
      <w:r w:rsidRPr="001C75EB">
        <w:rPr>
          <w:sz w:val="16"/>
        </w:rPr>
        <w:t xml:space="preserve"> were adapted from research for that article.</w:t>
      </w:r>
    </w:p>
    <w:p w14:paraId="171746ED" w14:textId="16701F09" w:rsidR="002316ED" w:rsidRDefault="002316ED" w:rsidP="002316ED">
      <w:pPr>
        <w:pStyle w:val="Heading3"/>
      </w:pPr>
      <w:r>
        <w:lastRenderedPageBreak/>
        <w:t>Secular Stagnation Outweighs---1AR</w:t>
      </w:r>
    </w:p>
    <w:p w14:paraId="5A8D77B8" w14:textId="65AF748E" w:rsidR="002316ED" w:rsidRPr="006130D0" w:rsidRDefault="002316ED" w:rsidP="002316ED">
      <w:pPr>
        <w:pStyle w:val="Heading4"/>
      </w:pPr>
      <w:r>
        <w:t xml:space="preserve">Absent the plan, secular stagnation makes recurring crises inevitable </w:t>
      </w:r>
    </w:p>
    <w:p w14:paraId="0036BF4A" w14:textId="77777777" w:rsidR="002316ED" w:rsidRDefault="002316ED" w:rsidP="002316ED">
      <w:r w:rsidRPr="00D26893">
        <w:rPr>
          <w:rStyle w:val="Style13ptBold"/>
        </w:rPr>
        <w:t>Dantas ’17</w:t>
      </w:r>
      <w:r>
        <w:t xml:space="preserve"> [Flavia and L. Randall Wray; 2017; Professor of Economics at State University of New York at Cortland; Professor of Economics at the Bard College; Levy Economic Institute Public Policy Brief, “Full Employment: Are We There Yet,?” No. 142]  </w:t>
      </w:r>
    </w:p>
    <w:p w14:paraId="4F552D82" w14:textId="77777777" w:rsidR="002316ED" w:rsidRPr="00A4287C" w:rsidRDefault="002316ED" w:rsidP="002316ED">
      <w:pPr>
        <w:rPr>
          <w:rStyle w:val="Emphasis"/>
        </w:rPr>
      </w:pPr>
      <w:r w:rsidRPr="00A4287C">
        <w:rPr>
          <w:sz w:val="16"/>
        </w:rPr>
        <w:t xml:space="preserve">Even though we believe that </w:t>
      </w:r>
      <w:r w:rsidRPr="00A4287C">
        <w:rPr>
          <w:rStyle w:val="Emphasis"/>
          <w:highlight w:val="cyan"/>
        </w:rPr>
        <w:t>the main cause of secular stagnation</w:t>
      </w:r>
      <w:r w:rsidRPr="00A4287C">
        <w:rPr>
          <w:sz w:val="16"/>
        </w:rPr>
        <w:t xml:space="preserve"> </w:t>
      </w:r>
      <w:r w:rsidRPr="00A4287C">
        <w:rPr>
          <w:rStyle w:val="StyleUnderline"/>
          <w:highlight w:val="cyan"/>
        </w:rPr>
        <w:t>is insufficient aggregate demand</w:t>
      </w:r>
      <w:r w:rsidRPr="00A4287C">
        <w:rPr>
          <w:sz w:val="16"/>
        </w:rPr>
        <w:t xml:space="preserve">, we do not see general "Keynesian" pump priming as a proper response. In other words, we do not think the answer is to simply increase aggre gate demand generally. Instead, </w:t>
      </w:r>
      <w:r w:rsidRPr="00A4287C">
        <w:rPr>
          <w:rStyle w:val="Emphasis"/>
          <w:highlight w:val="cyan"/>
        </w:rPr>
        <w:t>we</w:t>
      </w:r>
      <w:r w:rsidRPr="00A4287C">
        <w:rPr>
          <w:sz w:val="16"/>
        </w:rPr>
        <w:t xml:space="preserve"> will </w:t>
      </w:r>
      <w:r w:rsidRPr="00A4287C">
        <w:rPr>
          <w:rStyle w:val="StyleUnderline"/>
          <w:highlight w:val="cyan"/>
        </w:rPr>
        <w:t xml:space="preserve">argue for </w:t>
      </w:r>
      <w:r w:rsidRPr="00A4287C">
        <w:rPr>
          <w:rStyle w:val="Emphasis"/>
          <w:highlight w:val="cyan"/>
        </w:rPr>
        <w:t>targeted job creation.</w:t>
      </w:r>
    </w:p>
    <w:p w14:paraId="11BFB3D7" w14:textId="77777777" w:rsidR="002316ED" w:rsidRPr="00A4287C" w:rsidRDefault="002316ED" w:rsidP="002316ED">
      <w:pPr>
        <w:rPr>
          <w:sz w:val="16"/>
        </w:rPr>
      </w:pPr>
      <w:r w:rsidRPr="00A4287C">
        <w:rPr>
          <w:sz w:val="16"/>
        </w:rPr>
        <w:t xml:space="preserve">Both Bernie Sanders and Donald Trump raised the issue of job creation during their campaigns, and it seems that the new President Trump is likely to promote infrastructure investment as a way to create jobs. We applaud such a proposal, as it is likely </w:t>
      </w:r>
    </w:p>
    <w:p w14:paraId="0262F848" w14:textId="77777777" w:rsidR="002316ED" w:rsidRPr="00A4287C" w:rsidRDefault="002316ED" w:rsidP="002316ED">
      <w:pPr>
        <w:rPr>
          <w:sz w:val="16"/>
        </w:rPr>
      </w:pPr>
      <w:r w:rsidRPr="00A4287C">
        <w:rPr>
          <w:sz w:val="16"/>
        </w:rPr>
        <w:t>to create a lot of jobs while also promoting rising productivity. This could play a positive role in bringing some prime-age men back into the labor force, and might help to push up wages for skilled blue-collar labor. Both of these are desirable goals.</w:t>
      </w:r>
    </w:p>
    <w:p w14:paraId="29DB85F9" w14:textId="77777777" w:rsidR="002316ED" w:rsidRDefault="002316ED" w:rsidP="002316ED">
      <w:pPr>
        <w:rPr>
          <w:sz w:val="16"/>
        </w:rPr>
      </w:pPr>
      <w:r w:rsidRPr="00A4287C">
        <w:rPr>
          <w:sz w:val="16"/>
        </w:rPr>
        <w:t xml:space="preserve">There are several caveats, however. First, we do not know how big the scale will be, nor do we know how long such a spending program would last. If budget deficit fears dominate congressional discussion (as they have in the past), the </w:t>
      </w:r>
      <w:r w:rsidRPr="00A4287C">
        <w:rPr>
          <w:rStyle w:val="StyleUnderline"/>
          <w:highlight w:val="cyan"/>
        </w:rPr>
        <w:t>spending will be limited in scale and duration</w:t>
      </w:r>
      <w:r w:rsidRPr="00A4287C">
        <w:rPr>
          <w:sz w:val="16"/>
        </w:rPr>
        <w:t xml:space="preserve">. While economists in recent years have revived the notion of positive government spending multipliers, it is not likely that these will be large enough to cre ate a sufficient supply of the kinds of jobs needed by those who will otherwise remain unemployed or outside the labor force— including less-skilled workers, women, and workers considered too old (or too young, or too unhealthy) for the construction sector. Second, it is possible that if the program is big, it will spark inflation as wages of construction workers begin to rise and feed through to other wages. </w:t>
      </w:r>
      <w:r w:rsidRPr="00A4287C">
        <w:rPr>
          <w:rStyle w:val="StyleUnderline"/>
          <w:highlight w:val="cyan"/>
        </w:rPr>
        <w:t>There is</w:t>
      </w:r>
      <w:r w:rsidRPr="00A4287C">
        <w:rPr>
          <w:rStyle w:val="StyleUnderline"/>
        </w:rPr>
        <w:t xml:space="preserve"> </w:t>
      </w:r>
      <w:r w:rsidRPr="00A4287C">
        <w:rPr>
          <w:sz w:val="16"/>
        </w:rPr>
        <w:t xml:space="preserve">ultimately </w:t>
      </w:r>
      <w:r w:rsidRPr="00A4287C">
        <w:rPr>
          <w:rStyle w:val="StyleUnderline"/>
          <w:highlight w:val="cyan"/>
        </w:rPr>
        <w:t xml:space="preserve">a limited supply of </w:t>
      </w:r>
      <w:r w:rsidRPr="00A4287C">
        <w:rPr>
          <w:rStyle w:val="StyleUnderline"/>
        </w:rPr>
        <w:t>such workers</w:t>
      </w:r>
      <w:r w:rsidRPr="00A4287C">
        <w:rPr>
          <w:sz w:val="16"/>
        </w:rPr>
        <w:t xml:space="preserve">—which could be made worse if the new president carries through on his threat to deport millions of immigrants. And, third, once the infrastructure boom winds down, </w:t>
      </w:r>
      <w:r w:rsidRPr="00A4287C">
        <w:rPr>
          <w:rStyle w:val="Emphasis"/>
          <w:highlight w:val="cyan"/>
        </w:rPr>
        <w:t>secular stagnation</w:t>
      </w:r>
      <w:r w:rsidRPr="00A4287C">
        <w:rPr>
          <w:sz w:val="16"/>
        </w:rPr>
        <w:t xml:space="preserve"> </w:t>
      </w:r>
      <w:r w:rsidRPr="00A4287C">
        <w:rPr>
          <w:rStyle w:val="StyleUnderline"/>
          <w:highlight w:val="cyan"/>
        </w:rPr>
        <w:t>is likely to return if</w:t>
      </w:r>
      <w:r w:rsidRPr="00A4287C">
        <w:rPr>
          <w:sz w:val="16"/>
        </w:rPr>
        <w:t xml:space="preserve"> we are correct in our assessment that </w:t>
      </w:r>
      <w:r w:rsidRPr="00A4287C">
        <w:rPr>
          <w:rStyle w:val="StyleUnderline"/>
          <w:highlight w:val="cyan"/>
        </w:rPr>
        <w:t>the problem is insufficient demand</w:t>
      </w:r>
      <w:r w:rsidRPr="00A4287C">
        <w:rPr>
          <w:sz w:val="16"/>
        </w:rPr>
        <w:t>. (Note that building more capacity would actually help to ameliorate the problem of secular stagnation only if the supply-side argu ment that our problem is insufficient productivity were true.)</w:t>
      </w:r>
    </w:p>
    <w:p w14:paraId="1B65BAEB" w14:textId="77777777" w:rsidR="002316ED" w:rsidRDefault="002316ED" w:rsidP="002316ED">
      <w:pPr>
        <w:pStyle w:val="Heading3"/>
      </w:pPr>
      <w:r>
        <w:lastRenderedPageBreak/>
        <w:t>Econ Resilient---1AR</w:t>
      </w:r>
    </w:p>
    <w:p w14:paraId="28C08491" w14:textId="77777777" w:rsidR="002316ED" w:rsidRDefault="002316ED" w:rsidP="002316ED">
      <w:pPr>
        <w:pStyle w:val="Heading4"/>
      </w:pPr>
      <w:r>
        <w:t xml:space="preserve">Econ resilient---it’s </w:t>
      </w:r>
      <w:r w:rsidRPr="009D1264">
        <w:rPr>
          <w:u w:val="single"/>
        </w:rPr>
        <w:t>proven</w:t>
      </w:r>
      <w:r>
        <w:t xml:space="preserve"> by </w:t>
      </w:r>
      <w:r w:rsidRPr="009D1264">
        <w:rPr>
          <w:u w:val="single"/>
        </w:rPr>
        <w:t>numerous</w:t>
      </w:r>
      <w:r>
        <w:t xml:space="preserve"> other ‘shocks.’</w:t>
      </w:r>
    </w:p>
    <w:p w14:paraId="7CAA752E" w14:textId="77777777" w:rsidR="002316ED" w:rsidRDefault="002316ED" w:rsidP="002316ED">
      <w:r w:rsidRPr="00DD6CCB">
        <w:rPr>
          <w:rStyle w:val="Style13ptBold"/>
        </w:rPr>
        <w:t>Smith ’21</w:t>
      </w:r>
      <w:r w:rsidRPr="00DD6CCB">
        <w:t xml:space="preserve"> [Stacey and Daniel Drezner; January 7; Host, The Indicator from Planet Money; Professor, International Politics, Fletcher School of Law and Diplomacy</w:t>
      </w:r>
      <w:r>
        <w:t>, Tufts University; NPR, “How Political Instability Affects the Economy,” https://www.npr.org/transcripts/954603834]</w:t>
      </w:r>
    </w:p>
    <w:p w14:paraId="325E62FE" w14:textId="77777777" w:rsidR="002316ED" w:rsidRPr="005F0E7E" w:rsidRDefault="002316ED" w:rsidP="002316ED">
      <w:pPr>
        <w:rPr>
          <w:sz w:val="16"/>
        </w:rPr>
      </w:pPr>
      <w:r w:rsidRPr="005F0E7E">
        <w:rPr>
          <w:sz w:val="16"/>
        </w:rPr>
        <w:t xml:space="preserve">DREZNER: No, </w:t>
      </w:r>
      <w:r w:rsidRPr="005F0E7E">
        <w:rPr>
          <w:rStyle w:val="StyleUnderline"/>
        </w:rPr>
        <w:t xml:space="preserve">I </w:t>
      </w:r>
      <w:r w:rsidRPr="00C57F46">
        <w:rPr>
          <w:rStyle w:val="StyleUnderline"/>
          <w:highlight w:val="cyan"/>
        </w:rPr>
        <w:t>don't see that</w:t>
      </w:r>
      <w:r w:rsidRPr="005F0E7E">
        <w:rPr>
          <w:rStyle w:val="StyleUnderline"/>
        </w:rPr>
        <w:t xml:space="preserve"> being</w:t>
      </w:r>
      <w:r w:rsidRPr="005F0E7E">
        <w:rPr>
          <w:sz w:val="16"/>
        </w:rPr>
        <w:t xml:space="preserve"> </w:t>
      </w:r>
      <w:r w:rsidRPr="00C57F46">
        <w:rPr>
          <w:rStyle w:val="Emphasis"/>
          <w:highlight w:val="cyan"/>
        </w:rPr>
        <w:t>jeopardized</w:t>
      </w:r>
      <w:r w:rsidRPr="005F0E7E">
        <w:rPr>
          <w:rStyle w:val="Emphasis"/>
        </w:rPr>
        <w:t xml:space="preserve"> at all </w:t>
      </w:r>
      <w:r w:rsidRPr="00C57F46">
        <w:rPr>
          <w:rStyle w:val="Emphasis"/>
          <w:highlight w:val="cyan"/>
        </w:rPr>
        <w:t>in the short term</w:t>
      </w:r>
      <w:r w:rsidRPr="005F0E7E">
        <w:rPr>
          <w:sz w:val="16"/>
        </w:rPr>
        <w:t xml:space="preserve">. And you know, </w:t>
      </w:r>
      <w:r w:rsidRPr="005F0E7E">
        <w:rPr>
          <w:rStyle w:val="StyleUnderline"/>
        </w:rPr>
        <w:t>if you want evidence</w:t>
      </w:r>
      <w:r w:rsidRPr="005F0E7E">
        <w:rPr>
          <w:sz w:val="16"/>
        </w:rPr>
        <w:t xml:space="preserve"> for this, you can </w:t>
      </w:r>
      <w:r w:rsidRPr="005F0E7E">
        <w:rPr>
          <w:rStyle w:val="StyleUnderline"/>
        </w:rPr>
        <w:t>take a look at the fact that</w:t>
      </w:r>
      <w:r w:rsidRPr="005F0E7E">
        <w:rPr>
          <w:sz w:val="16"/>
        </w:rPr>
        <w:t xml:space="preserve">, generally speaking, you know, over the last couple of years, </w:t>
      </w:r>
      <w:r w:rsidRPr="005F0E7E">
        <w:rPr>
          <w:rStyle w:val="StyleUnderline"/>
        </w:rPr>
        <w:t xml:space="preserve">we've </w:t>
      </w:r>
      <w:r w:rsidRPr="00C57F46">
        <w:rPr>
          <w:rStyle w:val="StyleUnderline"/>
          <w:highlight w:val="cyan"/>
        </w:rPr>
        <w:t>see</w:t>
      </w:r>
      <w:r w:rsidRPr="005F0E7E">
        <w:rPr>
          <w:rStyle w:val="StyleUnderline"/>
        </w:rPr>
        <w:t>n</w:t>
      </w:r>
      <w:r w:rsidRPr="005F0E7E">
        <w:rPr>
          <w:sz w:val="16"/>
        </w:rPr>
        <w:t xml:space="preserve"> </w:t>
      </w:r>
      <w:r w:rsidRPr="005F0E7E">
        <w:rPr>
          <w:rStyle w:val="Emphasis"/>
        </w:rPr>
        <w:t xml:space="preserve">global </w:t>
      </w:r>
      <w:r w:rsidRPr="00C57F46">
        <w:rPr>
          <w:rStyle w:val="Emphasis"/>
          <w:highlight w:val="cyan"/>
        </w:rPr>
        <w:t>financial centers</w:t>
      </w:r>
      <w:r w:rsidRPr="00C57F46">
        <w:rPr>
          <w:sz w:val="16"/>
          <w:highlight w:val="cyan"/>
        </w:rPr>
        <w:t xml:space="preserve"> </w:t>
      </w:r>
      <w:r w:rsidRPr="00C57F46">
        <w:rPr>
          <w:rStyle w:val="StyleUnderline"/>
          <w:highlight w:val="cyan"/>
        </w:rPr>
        <w:t>rocked by</w:t>
      </w:r>
      <w:r w:rsidRPr="005F0E7E">
        <w:rPr>
          <w:sz w:val="16"/>
        </w:rPr>
        <w:t xml:space="preserve"> a lot of </w:t>
      </w:r>
      <w:r w:rsidRPr="005F0E7E">
        <w:rPr>
          <w:rStyle w:val="Emphasis"/>
        </w:rPr>
        <w:t xml:space="preserve">geopolitical </w:t>
      </w:r>
      <w:r w:rsidRPr="00C57F46">
        <w:rPr>
          <w:rStyle w:val="Emphasis"/>
          <w:highlight w:val="cyan"/>
        </w:rPr>
        <w:t>shocks</w:t>
      </w:r>
      <w:r w:rsidRPr="005F0E7E">
        <w:rPr>
          <w:sz w:val="16"/>
        </w:rPr>
        <w:t xml:space="preserve">. </w:t>
      </w:r>
      <w:r w:rsidRPr="005F0E7E">
        <w:rPr>
          <w:rStyle w:val="StyleUnderline"/>
        </w:rPr>
        <w:t>Think about</w:t>
      </w:r>
      <w:r w:rsidRPr="005F0E7E">
        <w:rPr>
          <w:sz w:val="16"/>
        </w:rPr>
        <w:t xml:space="preserve"> what's happening in </w:t>
      </w:r>
      <w:r w:rsidRPr="00C57F46">
        <w:rPr>
          <w:rStyle w:val="Emphasis"/>
          <w:highlight w:val="cyan"/>
        </w:rPr>
        <w:t>Hong Kong</w:t>
      </w:r>
      <w:r w:rsidRPr="005F0E7E">
        <w:rPr>
          <w:sz w:val="16"/>
        </w:rPr>
        <w:t xml:space="preserve"> over the last three or four years. </w:t>
      </w:r>
      <w:r w:rsidRPr="005F0E7E">
        <w:rPr>
          <w:rStyle w:val="StyleUnderline"/>
        </w:rPr>
        <w:t>Think about</w:t>
      </w:r>
      <w:r w:rsidRPr="005F0E7E">
        <w:rPr>
          <w:sz w:val="16"/>
        </w:rPr>
        <w:t xml:space="preserve"> what's happened in </w:t>
      </w:r>
      <w:r w:rsidRPr="00C57F46">
        <w:rPr>
          <w:rStyle w:val="Emphasis"/>
          <w:highlight w:val="cyan"/>
        </w:rPr>
        <w:t>London</w:t>
      </w:r>
      <w:r w:rsidRPr="005F0E7E">
        <w:rPr>
          <w:sz w:val="16"/>
        </w:rPr>
        <w:t xml:space="preserve"> </w:t>
      </w:r>
      <w:r w:rsidRPr="005F0E7E">
        <w:rPr>
          <w:rStyle w:val="StyleUnderline"/>
        </w:rPr>
        <w:t>as a result of</w:t>
      </w:r>
      <w:r w:rsidRPr="005F0E7E">
        <w:rPr>
          <w:sz w:val="16"/>
        </w:rPr>
        <w:t xml:space="preserve"> </w:t>
      </w:r>
      <w:r w:rsidRPr="005F0E7E">
        <w:rPr>
          <w:rStyle w:val="Emphasis"/>
        </w:rPr>
        <w:t>Brexit</w:t>
      </w:r>
      <w:r w:rsidRPr="005F0E7E">
        <w:rPr>
          <w:sz w:val="16"/>
        </w:rPr>
        <w:t>.</w:t>
      </w:r>
    </w:p>
    <w:p w14:paraId="6A0878B9" w14:textId="77777777" w:rsidR="002316ED" w:rsidRPr="005F0E7E" w:rsidRDefault="002316ED" w:rsidP="002316ED">
      <w:pPr>
        <w:rPr>
          <w:sz w:val="16"/>
        </w:rPr>
      </w:pPr>
      <w:r w:rsidRPr="005F0E7E">
        <w:rPr>
          <w:sz w:val="16"/>
        </w:rPr>
        <w:t>VANEK SMITH: Yeah.</w:t>
      </w:r>
    </w:p>
    <w:p w14:paraId="620C31DD" w14:textId="77777777" w:rsidR="002316ED" w:rsidRPr="005F0E7E" w:rsidRDefault="002316ED" w:rsidP="002316ED">
      <w:pPr>
        <w:rPr>
          <w:sz w:val="16"/>
        </w:rPr>
      </w:pPr>
      <w:r w:rsidRPr="005F0E7E">
        <w:rPr>
          <w:sz w:val="16"/>
        </w:rPr>
        <w:t xml:space="preserve">DREZNER: </w:t>
      </w:r>
      <w:r w:rsidRPr="005F0E7E">
        <w:rPr>
          <w:rStyle w:val="StyleUnderline"/>
        </w:rPr>
        <w:t xml:space="preserve">These </w:t>
      </w:r>
      <w:r w:rsidRPr="00C57F46">
        <w:rPr>
          <w:rStyle w:val="StyleUnderline"/>
          <w:highlight w:val="cyan"/>
        </w:rPr>
        <w:t>haven't</w:t>
      </w:r>
      <w:r w:rsidRPr="005F0E7E">
        <w:rPr>
          <w:sz w:val="16"/>
        </w:rPr>
        <w:t xml:space="preserve"> </w:t>
      </w:r>
      <w:r w:rsidRPr="005F0E7E">
        <w:rPr>
          <w:rStyle w:val="Emphasis"/>
        </w:rPr>
        <w:t>necessarily</w:t>
      </w:r>
      <w:r w:rsidRPr="005F0E7E">
        <w:rPr>
          <w:sz w:val="16"/>
        </w:rPr>
        <w:t xml:space="preserve"> </w:t>
      </w:r>
      <w:r w:rsidRPr="00C57F46">
        <w:rPr>
          <w:rStyle w:val="StyleUnderline"/>
          <w:highlight w:val="cyan"/>
        </w:rPr>
        <w:t>had</w:t>
      </w:r>
      <w:r w:rsidRPr="005F0E7E">
        <w:rPr>
          <w:sz w:val="16"/>
        </w:rPr>
        <w:t xml:space="preserve"> </w:t>
      </w:r>
      <w:r w:rsidRPr="005F0E7E">
        <w:rPr>
          <w:rStyle w:val="Emphasis"/>
        </w:rPr>
        <w:t xml:space="preserve">appreciable </w:t>
      </w:r>
      <w:r w:rsidRPr="00C57F46">
        <w:rPr>
          <w:rStyle w:val="Emphasis"/>
          <w:highlight w:val="cyan"/>
        </w:rPr>
        <w:t>impacts</w:t>
      </w:r>
      <w:r w:rsidRPr="005F0E7E">
        <w:rPr>
          <w:sz w:val="16"/>
        </w:rPr>
        <w:t xml:space="preserve"> </w:t>
      </w:r>
      <w:r w:rsidRPr="005F0E7E">
        <w:rPr>
          <w:rStyle w:val="StyleUnderline"/>
        </w:rPr>
        <w:t>on</w:t>
      </w:r>
      <w:r w:rsidRPr="005F0E7E">
        <w:rPr>
          <w:sz w:val="16"/>
        </w:rPr>
        <w:t xml:space="preserve"> these </w:t>
      </w:r>
      <w:r w:rsidRPr="005F0E7E">
        <w:rPr>
          <w:rStyle w:val="StyleUnderline"/>
        </w:rPr>
        <w:t>financial centers</w:t>
      </w:r>
      <w:r w:rsidRPr="005F0E7E">
        <w:rPr>
          <w:sz w:val="16"/>
        </w:rPr>
        <w:t xml:space="preserve">. Now, </w:t>
      </w:r>
      <w:r w:rsidRPr="005F0E7E">
        <w:rPr>
          <w:rStyle w:val="StyleUnderline"/>
        </w:rPr>
        <w:t>it might</w:t>
      </w:r>
      <w:r w:rsidRPr="005F0E7E">
        <w:rPr>
          <w:sz w:val="16"/>
        </w:rPr>
        <w:t xml:space="preserve"> over the </w:t>
      </w:r>
      <w:r w:rsidRPr="005F0E7E">
        <w:rPr>
          <w:rStyle w:val="Emphasis"/>
        </w:rPr>
        <w:t>long term</w:t>
      </w:r>
      <w:r w:rsidRPr="005F0E7E">
        <w:rPr>
          <w:sz w:val="16"/>
        </w:rPr>
        <w:t xml:space="preserve">, </w:t>
      </w:r>
      <w:r w:rsidRPr="005F0E7E">
        <w:rPr>
          <w:rStyle w:val="StyleUnderline"/>
        </w:rPr>
        <w:t>but</w:t>
      </w:r>
      <w:r w:rsidRPr="005F0E7E">
        <w:rPr>
          <w:sz w:val="16"/>
        </w:rPr>
        <w:t xml:space="preserve"> at least </w:t>
      </w:r>
      <w:r w:rsidRPr="00C57F46">
        <w:rPr>
          <w:rStyle w:val="StyleUnderline"/>
          <w:highlight w:val="cyan"/>
        </w:rPr>
        <w:t>in the</w:t>
      </w:r>
      <w:r w:rsidRPr="00C57F46">
        <w:rPr>
          <w:sz w:val="16"/>
          <w:highlight w:val="cyan"/>
        </w:rPr>
        <w:t xml:space="preserve"> </w:t>
      </w:r>
      <w:r w:rsidRPr="00C57F46">
        <w:rPr>
          <w:rStyle w:val="Emphasis"/>
          <w:highlight w:val="cyan"/>
        </w:rPr>
        <w:t>short term</w:t>
      </w:r>
      <w:r w:rsidRPr="005F0E7E">
        <w:rPr>
          <w:rStyle w:val="Emphasis"/>
        </w:rPr>
        <w:t>, no</w:t>
      </w:r>
      <w:r w:rsidRPr="005F0E7E">
        <w:rPr>
          <w:sz w:val="16"/>
        </w:rPr>
        <w:t xml:space="preserve">. And the question becomes, can that trust be restored? And so that, again, goes to the United States. And so in some ways, </w:t>
      </w:r>
      <w:r w:rsidRPr="005F0E7E">
        <w:rPr>
          <w:rStyle w:val="StyleUnderline"/>
        </w:rPr>
        <w:t xml:space="preserve">my </w:t>
      </w:r>
      <w:r w:rsidRPr="00C57F46">
        <w:rPr>
          <w:rStyle w:val="StyleUnderline"/>
          <w:highlight w:val="cyan"/>
        </w:rPr>
        <w:t>concern is</w:t>
      </w:r>
      <w:r w:rsidRPr="00C57F46">
        <w:rPr>
          <w:rStyle w:val="StyleUnderline"/>
        </w:rPr>
        <w:t xml:space="preserve"> not</w:t>
      </w:r>
      <w:r w:rsidRPr="005F0E7E">
        <w:rPr>
          <w:rStyle w:val="StyleUnderline"/>
        </w:rPr>
        <w:t xml:space="preserve"> what</w:t>
      </w:r>
      <w:r w:rsidRPr="005F0E7E">
        <w:rPr>
          <w:sz w:val="16"/>
        </w:rPr>
        <w:t xml:space="preserve"> </w:t>
      </w:r>
      <w:r w:rsidRPr="005F0E7E">
        <w:rPr>
          <w:rStyle w:val="Emphasis"/>
        </w:rPr>
        <w:t>yesterday's events</w:t>
      </w:r>
      <w:r w:rsidRPr="005F0E7E">
        <w:rPr>
          <w:sz w:val="16"/>
        </w:rPr>
        <w:t xml:space="preserve"> </w:t>
      </w:r>
      <w:r w:rsidRPr="005F0E7E">
        <w:rPr>
          <w:rStyle w:val="StyleUnderline"/>
        </w:rPr>
        <w:t>mean for</w:t>
      </w:r>
      <w:r w:rsidRPr="005F0E7E">
        <w:rPr>
          <w:sz w:val="16"/>
        </w:rPr>
        <w:t xml:space="preserve"> </w:t>
      </w:r>
      <w:r w:rsidRPr="005F0E7E">
        <w:rPr>
          <w:rStyle w:val="Emphasis"/>
        </w:rPr>
        <w:t>tomorrow</w:t>
      </w:r>
      <w:r w:rsidRPr="005F0E7E">
        <w:rPr>
          <w:sz w:val="16"/>
        </w:rPr>
        <w:t xml:space="preserve">. My </w:t>
      </w:r>
      <w:r w:rsidRPr="00C57F46">
        <w:rPr>
          <w:rStyle w:val="StyleUnderline"/>
        </w:rPr>
        <w:t>concern is</w:t>
      </w:r>
      <w:r w:rsidRPr="005F0E7E">
        <w:rPr>
          <w:sz w:val="16"/>
        </w:rPr>
        <w:t xml:space="preserve"> what yesterday's events and all of the events that led up to it mean for </w:t>
      </w:r>
      <w:r w:rsidRPr="00C57F46">
        <w:rPr>
          <w:rStyle w:val="StyleUnderline"/>
          <w:highlight w:val="cyan"/>
        </w:rPr>
        <w:t>the</w:t>
      </w:r>
      <w:r w:rsidRPr="00C57F46">
        <w:rPr>
          <w:sz w:val="16"/>
          <w:highlight w:val="cyan"/>
        </w:rPr>
        <w:t xml:space="preserve"> </w:t>
      </w:r>
      <w:r w:rsidRPr="00C57F46">
        <w:rPr>
          <w:rStyle w:val="Emphasis"/>
          <w:highlight w:val="cyan"/>
        </w:rPr>
        <w:t>next decade or two</w:t>
      </w:r>
      <w:r w:rsidRPr="005F0E7E">
        <w:rPr>
          <w:sz w:val="16"/>
        </w:rPr>
        <w:t>.</w:t>
      </w:r>
    </w:p>
    <w:p w14:paraId="08E1D144" w14:textId="77777777" w:rsidR="002316ED" w:rsidRPr="005F0E7E" w:rsidRDefault="002316ED" w:rsidP="002316ED">
      <w:pPr>
        <w:rPr>
          <w:sz w:val="16"/>
        </w:rPr>
      </w:pPr>
      <w:r w:rsidRPr="005F0E7E">
        <w:rPr>
          <w:sz w:val="16"/>
        </w:rPr>
        <w:t>VANEK SMITH: What concerns are those? Like, what do you see as kind of the potential danger playing out over the next 10 years?</w:t>
      </w:r>
    </w:p>
    <w:p w14:paraId="5A25D958" w14:textId="77777777" w:rsidR="002316ED" w:rsidRPr="00C57F46" w:rsidRDefault="002316ED" w:rsidP="002316ED">
      <w:pPr>
        <w:rPr>
          <w:sz w:val="16"/>
        </w:rPr>
      </w:pPr>
      <w:r w:rsidRPr="00C57F46">
        <w:rPr>
          <w:sz w:val="16"/>
        </w:rPr>
        <w:t>DREZNER: One potential danger is that polarization continues to get worse - political polarization continues to get worse, that, you know, 10 years from now, we'll be talking about, well, at least Donald Trump didn't do this, or Donald Trump didn't do that. That's one possibility.</w:t>
      </w:r>
    </w:p>
    <w:p w14:paraId="790FF548" w14:textId="77777777" w:rsidR="002316ED" w:rsidRPr="00C57F46" w:rsidRDefault="002316ED" w:rsidP="002316ED">
      <w:pPr>
        <w:rPr>
          <w:sz w:val="16"/>
        </w:rPr>
      </w:pPr>
      <w:r w:rsidRPr="00C57F46">
        <w:rPr>
          <w:sz w:val="16"/>
        </w:rPr>
        <w:t>And related to that is the fact that we've had wild swings in terms of control of the government. Both parties have become somewhat more polarized. And what this means is that the change from, let's say, the Obama administration to the Trump administration means some pretty radical policy shifts. We're going to see some reversals come once Joe Biden is inaugurated on January the 20. The ability of the United States to credibly commit to anything in this circumstance is going to be deteriorated. And that, again, is going to lead to more risk aversion.</w:t>
      </w:r>
    </w:p>
    <w:p w14:paraId="7441D612" w14:textId="77777777" w:rsidR="002316ED" w:rsidRPr="00C57F46" w:rsidRDefault="002316ED" w:rsidP="002316ED">
      <w:pPr>
        <w:rPr>
          <w:sz w:val="16"/>
        </w:rPr>
      </w:pPr>
      <w:r w:rsidRPr="00C57F46">
        <w:rPr>
          <w:sz w:val="16"/>
        </w:rPr>
        <w:t>VANEK SMITH: I mean, that does seem like it would affect things like trade policy for sure. That is a lot of instability happening every four years - like, every, you know - all these policies getting overturned and radically different views on things. What are, like, some possible effects of that?</w:t>
      </w:r>
    </w:p>
    <w:p w14:paraId="1CBE67C1" w14:textId="77777777" w:rsidR="002316ED" w:rsidRPr="00C57F46" w:rsidRDefault="002316ED" w:rsidP="002316ED">
      <w:pPr>
        <w:rPr>
          <w:sz w:val="16"/>
        </w:rPr>
      </w:pPr>
      <w:r w:rsidRPr="00C57F46">
        <w:rPr>
          <w:sz w:val="16"/>
        </w:rPr>
        <w:t>DREZNER: Well, obviously, it'll affect trade. It'll also probably have a profound effect on investment. Again, the question becomes, do you want to invest in the United States or do you think I'd rather cater to the global market or I'd rather locally source production because I can't count on goods that I'm producing in the United States being exported reliably?</w:t>
      </w:r>
    </w:p>
    <w:p w14:paraId="4F9F0A4A" w14:textId="77777777" w:rsidR="002316ED" w:rsidRPr="00C57F46" w:rsidRDefault="002316ED" w:rsidP="002316ED">
      <w:pPr>
        <w:rPr>
          <w:sz w:val="16"/>
        </w:rPr>
      </w:pPr>
      <w:r w:rsidRPr="00C57F46">
        <w:rPr>
          <w:sz w:val="16"/>
        </w:rPr>
        <w:t xml:space="preserve">VANEK SMITH: </w:t>
      </w:r>
      <w:r w:rsidRPr="00C57F46">
        <w:rPr>
          <w:rStyle w:val="StyleUnderline"/>
        </w:rPr>
        <w:t xml:space="preserve">Is there </w:t>
      </w:r>
      <w:r w:rsidRPr="00C57F46">
        <w:rPr>
          <w:rStyle w:val="StyleUnderline"/>
          <w:highlight w:val="cyan"/>
        </w:rPr>
        <w:t>an econ</w:t>
      </w:r>
      <w:r w:rsidRPr="00C57F46">
        <w:rPr>
          <w:rStyle w:val="StyleUnderline"/>
        </w:rPr>
        <w:t xml:space="preserve">omic </w:t>
      </w:r>
      <w:r w:rsidRPr="00C57F46">
        <w:rPr>
          <w:rStyle w:val="StyleUnderline"/>
          <w:highlight w:val="cyan"/>
        </w:rPr>
        <w:t>indicator</w:t>
      </w:r>
      <w:r w:rsidRPr="00C57F46">
        <w:rPr>
          <w:sz w:val="16"/>
        </w:rPr>
        <w:t xml:space="preserve"> that </w:t>
      </w:r>
      <w:r w:rsidRPr="00C57F46">
        <w:rPr>
          <w:rStyle w:val="StyleUnderline"/>
        </w:rPr>
        <w:t xml:space="preserve">you're going </w:t>
      </w:r>
      <w:r w:rsidRPr="00C57F46">
        <w:rPr>
          <w:rStyle w:val="StyleUnderline"/>
          <w:highlight w:val="cyan"/>
        </w:rPr>
        <w:t>to</w:t>
      </w:r>
      <w:r w:rsidRPr="00C57F46">
        <w:rPr>
          <w:rStyle w:val="StyleUnderline"/>
        </w:rPr>
        <w:t xml:space="preserve"> be</w:t>
      </w:r>
      <w:r w:rsidRPr="00C57F46">
        <w:rPr>
          <w:sz w:val="16"/>
        </w:rPr>
        <w:t xml:space="preserve"> </w:t>
      </w:r>
      <w:r w:rsidRPr="00C57F46">
        <w:rPr>
          <w:rStyle w:val="Emphasis"/>
          <w:highlight w:val="cyan"/>
        </w:rPr>
        <w:t>keep</w:t>
      </w:r>
      <w:r w:rsidRPr="00C57F46">
        <w:rPr>
          <w:rStyle w:val="Emphasis"/>
        </w:rPr>
        <w:t xml:space="preserve">ing </w:t>
      </w:r>
      <w:r w:rsidRPr="00C57F46">
        <w:rPr>
          <w:rStyle w:val="Emphasis"/>
          <w:highlight w:val="cyan"/>
        </w:rPr>
        <w:t>your eye on</w:t>
      </w:r>
      <w:r w:rsidRPr="00C57F46">
        <w:rPr>
          <w:sz w:val="16"/>
        </w:rPr>
        <w:t xml:space="preserve"> or that's sort of especially interesting to you at this moment?</w:t>
      </w:r>
    </w:p>
    <w:p w14:paraId="235A950C" w14:textId="77777777" w:rsidR="002316ED" w:rsidRPr="00C57F46" w:rsidRDefault="002316ED" w:rsidP="002316ED">
      <w:pPr>
        <w:rPr>
          <w:sz w:val="16"/>
        </w:rPr>
      </w:pPr>
      <w:r w:rsidRPr="00C57F46">
        <w:rPr>
          <w:sz w:val="16"/>
        </w:rPr>
        <w:t xml:space="preserve">DREZNER: Let me think - </w:t>
      </w:r>
      <w:r w:rsidRPr="00C57F46">
        <w:rPr>
          <w:rStyle w:val="StyleUnderline"/>
        </w:rPr>
        <w:t>yeah</w:t>
      </w:r>
      <w:r w:rsidRPr="00C57F46">
        <w:rPr>
          <w:sz w:val="16"/>
        </w:rPr>
        <w:t xml:space="preserve">, </w:t>
      </w:r>
      <w:r w:rsidRPr="00C57F46">
        <w:rPr>
          <w:rStyle w:val="Emphasis"/>
          <w:highlight w:val="cyan"/>
        </w:rPr>
        <w:t>foreign students</w:t>
      </w:r>
      <w:r w:rsidRPr="00C57F46">
        <w:rPr>
          <w:sz w:val="16"/>
        </w:rPr>
        <w:t xml:space="preserve"> </w:t>
      </w:r>
      <w:r w:rsidRPr="00C57F46">
        <w:rPr>
          <w:rStyle w:val="StyleUnderline"/>
        </w:rPr>
        <w:t>coming to the</w:t>
      </w:r>
      <w:r w:rsidRPr="00C57F46">
        <w:rPr>
          <w:sz w:val="16"/>
        </w:rPr>
        <w:t xml:space="preserve"> </w:t>
      </w:r>
      <w:r w:rsidRPr="00C57F46">
        <w:rPr>
          <w:rStyle w:val="Emphasis"/>
        </w:rPr>
        <w:t>U</w:t>
      </w:r>
      <w:r w:rsidRPr="00C57F46">
        <w:rPr>
          <w:sz w:val="16"/>
        </w:rPr>
        <w:t xml:space="preserve">nited </w:t>
      </w:r>
      <w:r w:rsidRPr="00C57F46">
        <w:rPr>
          <w:rStyle w:val="Emphasis"/>
        </w:rPr>
        <w:t>S</w:t>
      </w:r>
      <w:r w:rsidRPr="00C57F46">
        <w:rPr>
          <w:sz w:val="16"/>
        </w:rPr>
        <w:t>tates.</w:t>
      </w:r>
    </w:p>
    <w:p w14:paraId="6514B0DE" w14:textId="77777777" w:rsidR="002316ED" w:rsidRPr="00C57F46" w:rsidRDefault="002316ED" w:rsidP="002316ED">
      <w:pPr>
        <w:rPr>
          <w:sz w:val="16"/>
        </w:rPr>
      </w:pPr>
      <w:r w:rsidRPr="00C57F46">
        <w:rPr>
          <w:sz w:val="16"/>
        </w:rPr>
        <w:t>VANEK SMITH: Oh, interesting.</w:t>
      </w:r>
    </w:p>
    <w:p w14:paraId="65D227BC" w14:textId="77777777" w:rsidR="002316ED" w:rsidRPr="00C57F46" w:rsidRDefault="002316ED" w:rsidP="002316ED">
      <w:pPr>
        <w:rPr>
          <w:sz w:val="16"/>
        </w:rPr>
      </w:pPr>
      <w:r w:rsidRPr="00C57F46">
        <w:rPr>
          <w:sz w:val="16"/>
        </w:rPr>
        <w:t xml:space="preserve">DREZNER: So the U.S. has taken for granted for a long period of time things that the U.S. has been uncontested in. Dominance in higher education would be one example of this. </w:t>
      </w:r>
      <w:r w:rsidRPr="00C57F46">
        <w:rPr>
          <w:rStyle w:val="StyleUnderline"/>
        </w:rPr>
        <w:t>If foreign students who</w:t>
      </w:r>
      <w:r w:rsidRPr="00C57F46">
        <w:rPr>
          <w:sz w:val="16"/>
        </w:rPr>
        <w:t xml:space="preserve"> </w:t>
      </w:r>
      <w:r w:rsidRPr="00C57F46">
        <w:rPr>
          <w:rStyle w:val="Emphasis"/>
        </w:rPr>
        <w:t>previously</w:t>
      </w:r>
      <w:r w:rsidRPr="00C57F46">
        <w:rPr>
          <w:sz w:val="16"/>
        </w:rPr>
        <w:t xml:space="preserve"> </w:t>
      </w:r>
      <w:r w:rsidRPr="00C57F46">
        <w:rPr>
          <w:rStyle w:val="StyleUnderline"/>
        </w:rPr>
        <w:t>would have wanted to study at</w:t>
      </w:r>
      <w:r w:rsidRPr="00C57F46">
        <w:rPr>
          <w:sz w:val="16"/>
        </w:rPr>
        <w:t xml:space="preserve"> </w:t>
      </w:r>
      <w:r w:rsidRPr="00C57F46">
        <w:rPr>
          <w:rStyle w:val="Emphasis"/>
        </w:rPr>
        <w:t>MIT</w:t>
      </w:r>
      <w:r w:rsidRPr="00C57F46">
        <w:rPr>
          <w:sz w:val="16"/>
        </w:rPr>
        <w:t xml:space="preserve"> </w:t>
      </w:r>
      <w:r w:rsidRPr="00C57F46">
        <w:rPr>
          <w:rStyle w:val="StyleUnderline"/>
        </w:rPr>
        <w:t>or</w:t>
      </w:r>
      <w:r w:rsidRPr="00C57F46">
        <w:rPr>
          <w:sz w:val="16"/>
        </w:rPr>
        <w:t xml:space="preserve"> Caltech suddenly </w:t>
      </w:r>
      <w:r w:rsidRPr="00C57F46">
        <w:rPr>
          <w:rStyle w:val="StyleUnderline"/>
        </w:rPr>
        <w:t>think, I</w:t>
      </w:r>
      <w:r w:rsidRPr="00C57F46">
        <w:rPr>
          <w:sz w:val="16"/>
        </w:rPr>
        <w:t xml:space="preserve"> </w:t>
      </w:r>
      <w:r w:rsidRPr="00C57F46">
        <w:rPr>
          <w:rStyle w:val="Emphasis"/>
        </w:rPr>
        <w:t>don't want to risk</w:t>
      </w:r>
      <w:r w:rsidRPr="00C57F46">
        <w:rPr>
          <w:sz w:val="16"/>
        </w:rPr>
        <w:t xml:space="preserve"> coming to </w:t>
      </w:r>
      <w:r w:rsidRPr="00C57F46">
        <w:rPr>
          <w:rStyle w:val="StyleUnderline"/>
        </w:rPr>
        <w:t>the</w:t>
      </w:r>
      <w:r w:rsidRPr="00C57F46">
        <w:rPr>
          <w:sz w:val="16"/>
        </w:rPr>
        <w:t xml:space="preserve"> </w:t>
      </w:r>
      <w:r w:rsidRPr="00C57F46">
        <w:rPr>
          <w:rStyle w:val="Emphasis"/>
        </w:rPr>
        <w:t>U</w:t>
      </w:r>
      <w:r w:rsidRPr="00C57F46">
        <w:rPr>
          <w:sz w:val="16"/>
        </w:rPr>
        <w:t xml:space="preserve">nited </w:t>
      </w:r>
      <w:r w:rsidRPr="00C57F46">
        <w:rPr>
          <w:rStyle w:val="Emphasis"/>
        </w:rPr>
        <w:t>S</w:t>
      </w:r>
      <w:r w:rsidRPr="00C57F46">
        <w:rPr>
          <w:sz w:val="16"/>
        </w:rPr>
        <w:t xml:space="preserve">tates; it's not safe there; I will instead go to Beijing - then suddenly, </w:t>
      </w:r>
      <w:r w:rsidRPr="00C57F46">
        <w:rPr>
          <w:rStyle w:val="StyleUnderline"/>
        </w:rPr>
        <w:t xml:space="preserve">you are </w:t>
      </w:r>
      <w:r w:rsidRPr="00C57F46">
        <w:rPr>
          <w:rStyle w:val="StyleUnderline"/>
          <w:highlight w:val="cyan"/>
        </w:rPr>
        <w:t>look</w:t>
      </w:r>
      <w:r w:rsidRPr="00C57F46">
        <w:rPr>
          <w:rStyle w:val="StyleUnderline"/>
        </w:rPr>
        <w:t xml:space="preserve">ing </w:t>
      </w:r>
      <w:r w:rsidRPr="00C57F46">
        <w:rPr>
          <w:rStyle w:val="StyleUnderline"/>
          <w:highlight w:val="cyan"/>
        </w:rPr>
        <w:t>at</w:t>
      </w:r>
      <w:r w:rsidRPr="00C57F46">
        <w:rPr>
          <w:rStyle w:val="StyleUnderline"/>
        </w:rPr>
        <w:t xml:space="preserve"> an</w:t>
      </w:r>
      <w:r w:rsidRPr="00C57F46">
        <w:rPr>
          <w:sz w:val="16"/>
        </w:rPr>
        <w:t xml:space="preserve"> </w:t>
      </w:r>
      <w:r w:rsidRPr="00C57F46">
        <w:rPr>
          <w:rStyle w:val="Emphasis"/>
          <w:highlight w:val="cyan"/>
        </w:rPr>
        <w:t>erosion</w:t>
      </w:r>
      <w:r w:rsidRPr="00C57F46">
        <w:rPr>
          <w:sz w:val="16"/>
          <w:highlight w:val="cyan"/>
        </w:rPr>
        <w:t xml:space="preserve"> </w:t>
      </w:r>
      <w:r w:rsidRPr="00C57F46">
        <w:rPr>
          <w:rStyle w:val="StyleUnderline"/>
          <w:highlight w:val="cyan"/>
        </w:rPr>
        <w:t>of</w:t>
      </w:r>
      <w:r w:rsidRPr="00C57F46">
        <w:rPr>
          <w:rStyle w:val="StyleUnderline"/>
        </w:rPr>
        <w:t xml:space="preserve"> one of </w:t>
      </w:r>
      <w:r w:rsidRPr="00C57F46">
        <w:rPr>
          <w:rStyle w:val="StyleUnderline"/>
          <w:highlight w:val="cyan"/>
        </w:rPr>
        <w:t>the</w:t>
      </w:r>
      <w:r w:rsidRPr="00C57F46">
        <w:rPr>
          <w:sz w:val="16"/>
        </w:rPr>
        <w:t xml:space="preserve"> </w:t>
      </w:r>
      <w:r w:rsidRPr="00C57F46">
        <w:rPr>
          <w:rStyle w:val="Emphasis"/>
        </w:rPr>
        <w:t>long-standing</w:t>
      </w:r>
      <w:r w:rsidRPr="00C57F46">
        <w:rPr>
          <w:sz w:val="16"/>
        </w:rPr>
        <w:t xml:space="preserve"> </w:t>
      </w:r>
      <w:r w:rsidRPr="00C57F46">
        <w:rPr>
          <w:rStyle w:val="StyleUnderline"/>
          <w:highlight w:val="cyan"/>
        </w:rPr>
        <w:t>U.S.</w:t>
      </w:r>
      <w:r w:rsidRPr="00C57F46">
        <w:rPr>
          <w:sz w:val="16"/>
        </w:rPr>
        <w:t xml:space="preserve"> comparative </w:t>
      </w:r>
      <w:r w:rsidRPr="00C57F46">
        <w:rPr>
          <w:rStyle w:val="StyleUnderline"/>
        </w:rPr>
        <w:t>advantages</w:t>
      </w:r>
      <w:r w:rsidRPr="00C57F46">
        <w:rPr>
          <w:sz w:val="16"/>
        </w:rPr>
        <w:t>.</w:t>
      </w:r>
    </w:p>
    <w:p w14:paraId="4A4B5780" w14:textId="77777777" w:rsidR="002316ED" w:rsidRPr="00C57F46" w:rsidRDefault="002316ED" w:rsidP="002316ED">
      <w:pPr>
        <w:rPr>
          <w:sz w:val="16"/>
        </w:rPr>
      </w:pPr>
      <w:r w:rsidRPr="00C57F46">
        <w:rPr>
          <w:sz w:val="16"/>
        </w:rPr>
        <w:t xml:space="preserve">It's worth remembering that, you know, </w:t>
      </w:r>
      <w:r w:rsidRPr="00C57F46">
        <w:rPr>
          <w:rStyle w:val="StyleUnderline"/>
        </w:rPr>
        <w:t>the U.S. has been</w:t>
      </w:r>
      <w:r w:rsidRPr="00C57F46">
        <w:rPr>
          <w:sz w:val="16"/>
        </w:rPr>
        <w:t xml:space="preserve"> </w:t>
      </w:r>
      <w:r w:rsidRPr="00C57F46">
        <w:rPr>
          <w:rStyle w:val="Emphasis"/>
          <w:highlight w:val="cyan"/>
        </w:rPr>
        <w:t>unpopular</w:t>
      </w:r>
      <w:r w:rsidRPr="00C57F46">
        <w:rPr>
          <w:sz w:val="16"/>
        </w:rPr>
        <w:t xml:space="preserve"> in the world </w:t>
      </w:r>
      <w:r w:rsidRPr="00C57F46">
        <w:rPr>
          <w:rStyle w:val="StyleUnderline"/>
          <w:highlight w:val="cyan"/>
        </w:rPr>
        <w:t>before</w:t>
      </w:r>
      <w:r w:rsidRPr="00C57F46">
        <w:rPr>
          <w:sz w:val="16"/>
        </w:rPr>
        <w:t xml:space="preserve">. I mean, you know, we're all old enough to remember what things were like, let's say, </w:t>
      </w:r>
      <w:r w:rsidRPr="00C57F46">
        <w:rPr>
          <w:rStyle w:val="StyleUnderline"/>
          <w:highlight w:val="cyan"/>
        </w:rPr>
        <w:t>in</w:t>
      </w:r>
      <w:r w:rsidRPr="00C57F46">
        <w:rPr>
          <w:rStyle w:val="StyleUnderline"/>
        </w:rPr>
        <w:t xml:space="preserve"> the</w:t>
      </w:r>
      <w:r w:rsidRPr="00C57F46">
        <w:rPr>
          <w:sz w:val="16"/>
        </w:rPr>
        <w:t xml:space="preserve"> </w:t>
      </w:r>
      <w:r w:rsidRPr="00C57F46">
        <w:rPr>
          <w:rStyle w:val="Emphasis"/>
        </w:rPr>
        <w:t>fall of</w:t>
      </w:r>
      <w:r w:rsidRPr="00C57F46">
        <w:rPr>
          <w:sz w:val="16"/>
        </w:rPr>
        <w:t xml:space="preserve"> 20</w:t>
      </w:r>
      <w:r w:rsidRPr="00C57F46">
        <w:rPr>
          <w:rStyle w:val="Emphasis"/>
          <w:highlight w:val="cyan"/>
        </w:rPr>
        <w:t>08</w:t>
      </w:r>
      <w:r w:rsidRPr="00C57F46">
        <w:rPr>
          <w:sz w:val="16"/>
        </w:rPr>
        <w:t xml:space="preserve"> when </w:t>
      </w:r>
      <w:r w:rsidRPr="00C57F46">
        <w:rPr>
          <w:rStyle w:val="StyleUnderline"/>
        </w:rPr>
        <w:t>the U.S. was</w:t>
      </w:r>
      <w:r w:rsidRPr="00C57F46">
        <w:rPr>
          <w:sz w:val="16"/>
        </w:rPr>
        <w:t xml:space="preserve"> </w:t>
      </w:r>
      <w:r w:rsidRPr="00C57F46">
        <w:rPr>
          <w:rStyle w:val="Emphasis"/>
        </w:rPr>
        <w:t>widely blamed</w:t>
      </w:r>
      <w:r w:rsidRPr="00C57F46">
        <w:rPr>
          <w:sz w:val="16"/>
        </w:rPr>
        <w:t xml:space="preserve"> </w:t>
      </w:r>
      <w:r w:rsidRPr="00C57F46">
        <w:rPr>
          <w:rStyle w:val="StyleUnderline"/>
        </w:rPr>
        <w:t>for being responsible for the</w:t>
      </w:r>
      <w:r w:rsidRPr="00C57F46">
        <w:rPr>
          <w:sz w:val="16"/>
        </w:rPr>
        <w:t xml:space="preserve"> 2008 </w:t>
      </w:r>
      <w:r w:rsidRPr="00C57F46">
        <w:rPr>
          <w:rStyle w:val="StyleUnderline"/>
        </w:rPr>
        <w:t>financial crisis</w:t>
      </w:r>
      <w:r w:rsidRPr="00C57F46">
        <w:rPr>
          <w:sz w:val="16"/>
        </w:rPr>
        <w:t>.</w:t>
      </w:r>
    </w:p>
    <w:p w14:paraId="522307CE" w14:textId="77777777" w:rsidR="002316ED" w:rsidRDefault="002316ED" w:rsidP="002316ED">
      <w:pPr>
        <w:pStyle w:val="Heading3"/>
      </w:pPr>
      <w:r>
        <w:lastRenderedPageBreak/>
        <w:t>US Econ Doesn’t Spillover---1AR</w:t>
      </w:r>
    </w:p>
    <w:p w14:paraId="24EF4121" w14:textId="77777777" w:rsidR="002316ED" w:rsidRPr="00036D9D" w:rsidRDefault="002316ED" w:rsidP="002316ED">
      <w:pPr>
        <w:pStyle w:val="Heading4"/>
      </w:pPr>
      <w:r w:rsidRPr="00176BFB">
        <w:rPr>
          <w:u w:val="single"/>
        </w:rPr>
        <w:t>Decoupling true</w:t>
      </w:r>
      <w:r>
        <w:t xml:space="preserve">---trade, investment, immigration, and labor. </w:t>
      </w:r>
    </w:p>
    <w:p w14:paraId="09A259EC" w14:textId="77777777" w:rsidR="002316ED" w:rsidRDefault="002316ED" w:rsidP="002316ED">
      <w:r>
        <w:rPr>
          <w:rStyle w:val="Style13ptBold"/>
        </w:rPr>
        <w:t xml:space="preserve">Posen ’21 </w:t>
      </w:r>
      <w:r w:rsidRPr="004A7D86">
        <w:t xml:space="preserve">[Adam; June 2021; President of the Peterson Institute for International Economics, Ph.D. from Harvard University; Foreign Affairs, “The Price of Nostalgia: America's Self-Defeating Economic Retreat,” </w:t>
      </w:r>
      <w:hyperlink r:id="rId56" w:history="1">
        <w:r w:rsidRPr="00B04AED">
          <w:rPr>
            <w:rStyle w:val="Hyperlink"/>
          </w:rPr>
          <w:t>https://www.foreignaffairs.com/articles/united-states/2021-04-20/america-price-nostalgia</w:t>
        </w:r>
      </w:hyperlink>
      <w:r w:rsidRPr="004A7D86">
        <w:t>]</w:t>
      </w:r>
    </w:p>
    <w:p w14:paraId="3460586D" w14:textId="77777777" w:rsidR="002316ED" w:rsidRPr="001C0218" w:rsidRDefault="002316ED" w:rsidP="002316ED">
      <w:pPr>
        <w:rPr>
          <w:sz w:val="16"/>
        </w:rPr>
      </w:pPr>
      <w:r w:rsidRPr="001C0218">
        <w:rPr>
          <w:sz w:val="16"/>
        </w:rPr>
        <w:t>Globalization Undone</w:t>
      </w:r>
    </w:p>
    <w:p w14:paraId="6F2D0F15" w14:textId="77777777" w:rsidR="002316ED" w:rsidRPr="001C0218" w:rsidRDefault="002316ED" w:rsidP="002316ED">
      <w:pPr>
        <w:rPr>
          <w:sz w:val="16"/>
        </w:rPr>
      </w:pPr>
      <w:r w:rsidRPr="00E5033B">
        <w:rPr>
          <w:rStyle w:val="StyleUnderline"/>
        </w:rPr>
        <w:t xml:space="preserve">Contrary to popular belief, </w:t>
      </w:r>
      <w:r w:rsidRPr="00E5033B">
        <w:rPr>
          <w:rStyle w:val="StyleUnderline"/>
          <w:highlight w:val="cyan"/>
        </w:rPr>
        <w:t xml:space="preserve">the </w:t>
      </w:r>
      <w:r w:rsidRPr="00E5033B">
        <w:rPr>
          <w:rStyle w:val="Emphasis"/>
          <w:highlight w:val="cyan"/>
        </w:rPr>
        <w:t>U</w:t>
      </w:r>
      <w:r w:rsidRPr="00E5033B">
        <w:rPr>
          <w:rStyle w:val="StyleUnderline"/>
        </w:rPr>
        <w:t xml:space="preserve">nited </w:t>
      </w:r>
      <w:r w:rsidRPr="00E5033B">
        <w:rPr>
          <w:rStyle w:val="Emphasis"/>
          <w:highlight w:val="cyan"/>
        </w:rPr>
        <w:t>S</w:t>
      </w:r>
      <w:r w:rsidRPr="00E5033B">
        <w:rPr>
          <w:rStyle w:val="StyleUnderline"/>
        </w:rPr>
        <w:t xml:space="preserve">tates </w:t>
      </w:r>
      <w:r w:rsidRPr="00E5033B">
        <w:rPr>
          <w:rStyle w:val="StyleUnderline"/>
          <w:highlight w:val="cyan"/>
        </w:rPr>
        <w:t>has</w:t>
      </w:r>
      <w:r w:rsidRPr="001C0218">
        <w:rPr>
          <w:sz w:val="16"/>
        </w:rPr>
        <w:t xml:space="preserve">, on balance, </w:t>
      </w:r>
      <w:r w:rsidRPr="00E5033B">
        <w:rPr>
          <w:rStyle w:val="StyleUnderline"/>
          <w:highlight w:val="cyan"/>
        </w:rPr>
        <w:t xml:space="preserve">been </w:t>
      </w:r>
      <w:r w:rsidRPr="00E5033B">
        <w:rPr>
          <w:rStyle w:val="Emphasis"/>
          <w:highlight w:val="cyan"/>
        </w:rPr>
        <w:t>withdrawing</w:t>
      </w:r>
      <w:r w:rsidRPr="00E5033B">
        <w:rPr>
          <w:rStyle w:val="StyleUnderline"/>
          <w:highlight w:val="cyan"/>
        </w:rPr>
        <w:t xml:space="preserve"> from the</w:t>
      </w:r>
      <w:r w:rsidRPr="00E5033B">
        <w:rPr>
          <w:rStyle w:val="StyleUnderline"/>
        </w:rPr>
        <w:t xml:space="preserve"> </w:t>
      </w:r>
      <w:r w:rsidRPr="00E5033B">
        <w:rPr>
          <w:rStyle w:val="Emphasis"/>
        </w:rPr>
        <w:t xml:space="preserve">international </w:t>
      </w:r>
      <w:r w:rsidRPr="00E5033B">
        <w:rPr>
          <w:rStyle w:val="Emphasis"/>
          <w:highlight w:val="cyan"/>
        </w:rPr>
        <w:t>economy</w:t>
      </w:r>
      <w:r w:rsidRPr="00E5033B">
        <w:rPr>
          <w:rStyle w:val="StyleUnderline"/>
          <w:highlight w:val="cyan"/>
        </w:rPr>
        <w:t xml:space="preserve"> for</w:t>
      </w:r>
      <w:r w:rsidRPr="00E5033B">
        <w:rPr>
          <w:rStyle w:val="StyleUnderline"/>
        </w:rPr>
        <w:t xml:space="preserve"> the past </w:t>
      </w:r>
      <w:r w:rsidRPr="00E5033B">
        <w:rPr>
          <w:rStyle w:val="Emphasis"/>
        </w:rPr>
        <w:t xml:space="preserve">two </w:t>
      </w:r>
      <w:r w:rsidRPr="00E5033B">
        <w:rPr>
          <w:rStyle w:val="Emphasis"/>
          <w:highlight w:val="cyan"/>
        </w:rPr>
        <w:t>decades</w:t>
      </w:r>
      <w:r w:rsidRPr="001C0218">
        <w:rPr>
          <w:sz w:val="16"/>
        </w:rPr>
        <w:t>. For all the claims that globalization is the source of the country's political woes, the reality is the opposite: tensions have risen as international competition has fallen. In fact, the country suffers from greater economic inequality and political extremism than most other high-income democracies--countries that have generally increased their global economic exposure. That is not to say that competition from China and other countries has had no effect on U.S. workers. What it does say, however, is that the effect has occurred even as the U.S. government has swum against the tide of globalization, suggesting that more </w:t>
      </w:r>
      <w:hyperlink r:id="rId57" w:tooltip="Related articles for'Protectionism'" w:history="1">
        <w:r w:rsidRPr="001C0218">
          <w:rPr>
            <w:rStyle w:val="Hyperlink"/>
            <w:sz w:val="16"/>
          </w:rPr>
          <w:t>protectionism</w:t>
        </w:r>
      </w:hyperlink>
      <w:r w:rsidRPr="001C0218">
        <w:rPr>
          <w:sz w:val="16"/>
        </w:rPr>
        <w:t xml:space="preserve"> is not the answer. </w:t>
      </w:r>
      <w:r w:rsidRPr="00E5033B">
        <w:rPr>
          <w:rStyle w:val="StyleUnderline"/>
        </w:rPr>
        <w:t xml:space="preserve">Global </w:t>
      </w:r>
      <w:r w:rsidRPr="00E5033B">
        <w:rPr>
          <w:rStyle w:val="Emphasis"/>
          <w:highlight w:val="cyan"/>
        </w:rPr>
        <w:t>trade</w:t>
      </w:r>
      <w:r w:rsidRPr="00E5033B">
        <w:rPr>
          <w:rStyle w:val="StyleUnderline"/>
          <w:highlight w:val="cyan"/>
        </w:rPr>
        <w:t xml:space="preserve"> has been </w:t>
      </w:r>
      <w:r w:rsidRPr="00E5033B">
        <w:rPr>
          <w:rStyle w:val="Emphasis"/>
          <w:highlight w:val="cyan"/>
        </w:rPr>
        <w:t>growing</w:t>
      </w:r>
      <w:r w:rsidRPr="00E5033B">
        <w:rPr>
          <w:rStyle w:val="StyleUnderline"/>
        </w:rPr>
        <w:t xml:space="preserve"> for decades as countries</w:t>
      </w:r>
      <w:r w:rsidRPr="001C0218">
        <w:rPr>
          <w:sz w:val="16"/>
        </w:rPr>
        <w:t xml:space="preserve"> have </w:t>
      </w:r>
      <w:r w:rsidRPr="00E5033B">
        <w:rPr>
          <w:rStyle w:val="StyleUnderline"/>
        </w:rPr>
        <w:t>opened</w:t>
      </w:r>
      <w:r w:rsidRPr="001C0218">
        <w:rPr>
          <w:sz w:val="16"/>
        </w:rPr>
        <w:t xml:space="preserve"> up </w:t>
      </w:r>
      <w:r w:rsidRPr="00E5033B">
        <w:rPr>
          <w:rStyle w:val="StyleUnderline"/>
        </w:rPr>
        <w:t>their economies</w:t>
      </w:r>
      <w:r w:rsidRPr="001C0218">
        <w:rPr>
          <w:sz w:val="16"/>
        </w:rPr>
        <w:t>. As a share of global GDP, total </w:t>
      </w:r>
      <w:hyperlink r:id="rId58" w:tooltip="Related articles for'Imports'" w:history="1">
        <w:r w:rsidRPr="001C0218">
          <w:rPr>
            <w:rStyle w:val="Hyperlink"/>
            <w:sz w:val="16"/>
          </w:rPr>
          <w:t>imports</w:t>
        </w:r>
      </w:hyperlink>
      <w:r w:rsidRPr="001C0218">
        <w:rPr>
          <w:sz w:val="16"/>
        </w:rPr>
        <w:t> plus total </w:t>
      </w:r>
      <w:hyperlink r:id="rId59" w:tooltip="Related articles for'Exports'" w:history="1">
        <w:r w:rsidRPr="001C0218">
          <w:rPr>
            <w:rStyle w:val="Hyperlink"/>
            <w:sz w:val="16"/>
          </w:rPr>
          <w:t>exports</w:t>
        </w:r>
      </w:hyperlink>
      <w:r w:rsidRPr="001C0218">
        <w:rPr>
          <w:sz w:val="16"/>
        </w:rPr>
        <w:t xml:space="preserve"> rose from 39 percent in 1990 to 61 percent in 2008. Trade then fell sharply as a result of the global financial crisis, but it crept upward afterward, nearing its pre-meltdown level in 2019. </w:t>
      </w:r>
      <w:r w:rsidRPr="00E5033B">
        <w:rPr>
          <w:rStyle w:val="StyleUnderline"/>
          <w:highlight w:val="cyan"/>
        </w:rPr>
        <w:t xml:space="preserve">The </w:t>
      </w:r>
      <w:r w:rsidRPr="00E5033B">
        <w:rPr>
          <w:rStyle w:val="Emphasis"/>
          <w:highlight w:val="cyan"/>
        </w:rPr>
        <w:t>U</w:t>
      </w:r>
      <w:r w:rsidRPr="00E5033B">
        <w:rPr>
          <w:rStyle w:val="StyleUnderline"/>
        </w:rPr>
        <w:t xml:space="preserve">nited </w:t>
      </w:r>
      <w:r w:rsidRPr="00E5033B">
        <w:rPr>
          <w:rStyle w:val="Emphasis"/>
          <w:highlight w:val="cyan"/>
        </w:rPr>
        <w:t>S</w:t>
      </w:r>
      <w:r w:rsidRPr="00E5033B">
        <w:rPr>
          <w:rStyle w:val="StyleUnderline"/>
        </w:rPr>
        <w:t xml:space="preserve">tates has </w:t>
      </w:r>
      <w:r w:rsidRPr="00E5033B">
        <w:rPr>
          <w:rStyle w:val="Emphasis"/>
          <w:highlight w:val="cyan"/>
        </w:rPr>
        <w:t>bucked</w:t>
      </w:r>
      <w:r w:rsidRPr="00E5033B">
        <w:rPr>
          <w:rStyle w:val="Emphasis"/>
        </w:rPr>
        <w:t xml:space="preserve"> this </w:t>
      </w:r>
      <w:r w:rsidRPr="00E5033B">
        <w:rPr>
          <w:rStyle w:val="Emphasis"/>
          <w:highlight w:val="cyan"/>
        </w:rPr>
        <w:t>trend</w:t>
      </w:r>
      <w:r w:rsidRPr="001C0218">
        <w:rPr>
          <w:sz w:val="16"/>
        </w:rPr>
        <w:t xml:space="preserve">, however. </w:t>
      </w:r>
      <w:r w:rsidRPr="00E5033B">
        <w:rPr>
          <w:rStyle w:val="StyleUnderline"/>
          <w:highlight w:val="cyan"/>
        </w:rPr>
        <w:t>Its trade</w:t>
      </w:r>
      <w:r w:rsidRPr="00E5033B">
        <w:rPr>
          <w:rStyle w:val="StyleUnderline"/>
        </w:rPr>
        <w:t xml:space="preserve">-to-GDP ratio </w:t>
      </w:r>
      <w:r w:rsidRPr="00E5033B">
        <w:rPr>
          <w:rStyle w:val="StyleUnderline"/>
          <w:highlight w:val="cyan"/>
        </w:rPr>
        <w:t>has risen</w:t>
      </w:r>
      <w:r w:rsidRPr="00E5033B">
        <w:rPr>
          <w:rStyle w:val="StyleUnderline"/>
        </w:rPr>
        <w:t xml:space="preserve"> </w:t>
      </w:r>
      <w:r w:rsidRPr="00E5033B">
        <w:rPr>
          <w:rStyle w:val="Emphasis"/>
        </w:rPr>
        <w:t xml:space="preserve">more </w:t>
      </w:r>
      <w:r w:rsidRPr="00E5033B">
        <w:rPr>
          <w:rStyle w:val="Emphasis"/>
          <w:highlight w:val="cyan"/>
        </w:rPr>
        <w:t>slowly</w:t>
      </w:r>
      <w:r w:rsidRPr="00E5033B">
        <w:rPr>
          <w:rStyle w:val="StyleUnderline"/>
        </w:rPr>
        <w:t xml:space="preserve"> than</w:t>
      </w:r>
      <w:r w:rsidRPr="001C0218">
        <w:rPr>
          <w:sz w:val="16"/>
        </w:rPr>
        <w:t xml:space="preserve"> that of </w:t>
      </w:r>
      <w:r w:rsidRPr="00E5033B">
        <w:rPr>
          <w:rStyle w:val="StyleUnderline"/>
        </w:rPr>
        <w:t>other countries</w:t>
      </w:r>
      <w:r w:rsidRPr="001C0218">
        <w:rPr>
          <w:sz w:val="16"/>
        </w:rPr>
        <w:t xml:space="preserve">--growing from 20 percent in 1990 to 30 percent in 2008--all the </w:t>
      </w:r>
      <w:r w:rsidRPr="00E5033B">
        <w:rPr>
          <w:rStyle w:val="StyleUnderline"/>
        </w:rPr>
        <w:t xml:space="preserve">while staying </w:t>
      </w:r>
      <w:r w:rsidRPr="00E5033B">
        <w:rPr>
          <w:rStyle w:val="Emphasis"/>
          <w:highlight w:val="cyan"/>
        </w:rPr>
        <w:t>well below</w:t>
      </w:r>
      <w:r w:rsidRPr="00E5033B">
        <w:rPr>
          <w:rStyle w:val="StyleUnderline"/>
          <w:highlight w:val="cyan"/>
        </w:rPr>
        <w:t xml:space="preserve"> the</w:t>
      </w:r>
      <w:r w:rsidRPr="00E5033B">
        <w:rPr>
          <w:rStyle w:val="StyleUnderline"/>
        </w:rPr>
        <w:t xml:space="preserve"> </w:t>
      </w:r>
      <w:r w:rsidRPr="00E5033B">
        <w:rPr>
          <w:rStyle w:val="Emphasis"/>
        </w:rPr>
        <w:t xml:space="preserve">global </w:t>
      </w:r>
      <w:r w:rsidRPr="00E5033B">
        <w:rPr>
          <w:rStyle w:val="Emphasis"/>
          <w:highlight w:val="cyan"/>
        </w:rPr>
        <w:t>average</w:t>
      </w:r>
      <w:r w:rsidRPr="00E5033B">
        <w:rPr>
          <w:rStyle w:val="StyleUnderline"/>
          <w:highlight w:val="cyan"/>
        </w:rPr>
        <w:t xml:space="preserve">. It fell at the </w:t>
      </w:r>
      <w:r w:rsidRPr="00E5033B">
        <w:rPr>
          <w:rStyle w:val="Emphasis"/>
          <w:highlight w:val="cyan"/>
        </w:rPr>
        <w:t>same rate</w:t>
      </w:r>
      <w:r w:rsidRPr="00E5033B">
        <w:rPr>
          <w:rStyle w:val="StyleUnderline"/>
        </w:rPr>
        <w:t xml:space="preserve"> as the world</w:t>
      </w:r>
      <w:r w:rsidRPr="001C0218">
        <w:rPr>
          <w:sz w:val="16"/>
        </w:rPr>
        <w:t xml:space="preserve"> at large's </w:t>
      </w:r>
      <w:r w:rsidRPr="00E5033B">
        <w:rPr>
          <w:rStyle w:val="StyleUnderline"/>
        </w:rPr>
        <w:t xml:space="preserve">during the financial crisis, </w:t>
      </w:r>
      <w:r w:rsidRPr="00E5033B">
        <w:rPr>
          <w:rStyle w:val="StyleUnderline"/>
          <w:highlight w:val="cyan"/>
        </w:rPr>
        <w:t>but</w:t>
      </w:r>
      <w:r w:rsidRPr="00E5033B">
        <w:rPr>
          <w:rStyle w:val="StyleUnderline"/>
        </w:rPr>
        <w:t xml:space="preserve"> it </w:t>
      </w:r>
      <w:r w:rsidRPr="00E5033B">
        <w:rPr>
          <w:rStyle w:val="StyleUnderline"/>
          <w:highlight w:val="cyan"/>
        </w:rPr>
        <w:t xml:space="preserve">has </w:t>
      </w:r>
      <w:r w:rsidRPr="00E5033B">
        <w:rPr>
          <w:rStyle w:val="Emphasis"/>
          <w:highlight w:val="cyan"/>
        </w:rPr>
        <w:t>yet to recover</w:t>
      </w:r>
      <w:r w:rsidRPr="001C0218">
        <w:rPr>
          <w:sz w:val="16"/>
        </w:rPr>
        <w:t>. Of course, as a country that has a large, advanced, and diverse economy and is separated by oceans from much of the rest of the world, it is only natural that the United States has a lower trade share than the average economy. There is no fundamental reason, however, for it not to be opening up at roughly the same rate as the rest of the world--especially considering that the entry of China, India, eastern </w:t>
      </w:r>
      <w:hyperlink r:id="rId60" w:tooltip="Related articles for'Europe'" w:history="1">
        <w:r w:rsidRPr="001C0218">
          <w:rPr>
            <w:rStyle w:val="Hyperlink"/>
            <w:sz w:val="16"/>
          </w:rPr>
          <w:t>Europe</w:t>
        </w:r>
      </w:hyperlink>
      <w:r w:rsidRPr="001C0218">
        <w:rPr>
          <w:sz w:val="16"/>
        </w:rPr>
        <w:t>, and parts of Latin America into global </w:t>
      </w:r>
      <w:hyperlink r:id="rId61" w:tooltip="Related articles for'Markets'" w:history="1">
        <w:r w:rsidRPr="001C0218">
          <w:rPr>
            <w:rStyle w:val="Hyperlink"/>
            <w:sz w:val="16"/>
          </w:rPr>
          <w:t>markets</w:t>
        </w:r>
      </w:hyperlink>
      <w:r w:rsidRPr="001C0218">
        <w:rPr>
          <w:sz w:val="16"/>
        </w:rPr>
        <w:t> ran its course long ago.</w:t>
      </w:r>
    </w:p>
    <w:p w14:paraId="2EA88F64" w14:textId="77777777" w:rsidR="002316ED" w:rsidRPr="001C0218" w:rsidRDefault="002316ED" w:rsidP="002316ED">
      <w:pPr>
        <w:rPr>
          <w:sz w:val="16"/>
        </w:rPr>
      </w:pPr>
      <w:r w:rsidRPr="001C0218">
        <w:rPr>
          <w:sz w:val="16"/>
        </w:rPr>
        <w:t>These trends run counter to the oft-told story that American workers suffered gravely after China joined the </w:t>
      </w:r>
      <w:hyperlink r:id="rId62" w:tooltip="Related articles for'World Trade Organization'" w:history="1">
        <w:r w:rsidRPr="001C0218">
          <w:rPr>
            <w:rStyle w:val="Hyperlink"/>
            <w:sz w:val="16"/>
          </w:rPr>
          <w:t>World Trade Organization</w:t>
        </w:r>
      </w:hyperlink>
      <w:r w:rsidRPr="001C0218">
        <w:rPr>
          <w:sz w:val="16"/>
        </w:rPr>
        <w:t>. After much debate, </w:t>
      </w:r>
      <w:hyperlink r:id="rId63" w:tooltip="Related articles for'Economists'" w:history="1">
        <w:r w:rsidRPr="001C0218">
          <w:rPr>
            <w:rStyle w:val="Hyperlink"/>
            <w:sz w:val="16"/>
          </w:rPr>
          <w:t>economists</w:t>
        </w:r>
      </w:hyperlink>
      <w:r w:rsidRPr="001C0218">
        <w:rPr>
          <w:sz w:val="16"/>
        </w:rPr>
        <w:t> have agreed on an upper-bound estimate of the number of U.S. manufacturing jobs that were lost as a result of Chinese competition after 1999: two million, at most, out of a workforce of 150 million. In other words, from 2000 to 2015, the China shock was responsible for displacing roughly 130,000 workers a year. That amounts to a sliver of the average churn in the U.S. labor market, where about 60 million job separations typically take place each year. Although approximately a third of those total job separations are voluntary in an average year, and others are due to individual circumstances, at least 20 million a year are due to </w:t>
      </w:r>
      <w:hyperlink r:id="rId64" w:tooltip="Related articles for'Business'" w:history="1">
        <w:r w:rsidRPr="001C0218">
          <w:rPr>
            <w:rStyle w:val="Hyperlink"/>
            <w:sz w:val="16"/>
          </w:rPr>
          <w:t>business</w:t>
        </w:r>
      </w:hyperlink>
      <w:r w:rsidRPr="001C0218">
        <w:rPr>
          <w:sz w:val="16"/>
        </w:rPr>
        <w:t> closures, restructurings, or employers moving locations. Think of the flight of jobs from inner cities or the displacement of secretarial and office workers due to technology--losses that, for the workers affected, are no different in terms of local impact and finality than the manufacturing job losses resulting from foreign competition. In other words, for each manufacturing job lost to Chinese competition, there were roughly 150 jobs lost to similar-feeling shocks in other industries. But these displaced workers got less than a hundredth of the public mourning.</w:t>
      </w:r>
    </w:p>
    <w:p w14:paraId="1391C56C" w14:textId="77777777" w:rsidR="002316ED" w:rsidRPr="001C0218" w:rsidRDefault="002316ED" w:rsidP="002316ED">
      <w:pPr>
        <w:rPr>
          <w:sz w:val="16"/>
        </w:rPr>
      </w:pPr>
      <w:r w:rsidRPr="001C0218">
        <w:rPr>
          <w:sz w:val="16"/>
        </w:rPr>
        <w:t>An American who loses his job to Chinese competition is no more or less deserving of support than one who loses his job to automation or the relocation of a plant to another state. Many jobs are unsteady. The disproportionate outcry about the effect of Chinese trade ignores the experiences of the many more lower-wage workers who experience ongoing churn, and it forgets the way that previous generations of workers were able to adapt when they lost their jobs to foreign competition. Why the outsize political attention? It may have to do with the fact that the China-shocked workers are predominantly white and live in exurban areas or small towns, fitting a nostalgic image of men doing heavy work on big stuff in the heartland.</w:t>
      </w:r>
    </w:p>
    <w:p w14:paraId="5A4F8EC2" w14:textId="77777777" w:rsidR="002316ED" w:rsidRPr="001C0218" w:rsidRDefault="002316ED" w:rsidP="002316ED">
      <w:pPr>
        <w:rPr>
          <w:sz w:val="16"/>
        </w:rPr>
      </w:pPr>
      <w:r w:rsidRPr="00E5033B">
        <w:rPr>
          <w:rStyle w:val="StyleUnderline"/>
        </w:rPr>
        <w:t>Concern for</w:t>
      </w:r>
      <w:r w:rsidRPr="001C0218">
        <w:rPr>
          <w:sz w:val="16"/>
        </w:rPr>
        <w:t xml:space="preserve"> such </w:t>
      </w:r>
      <w:r w:rsidRPr="00E5033B">
        <w:rPr>
          <w:rStyle w:val="StyleUnderline"/>
        </w:rPr>
        <w:t xml:space="preserve">workers has been highly successful in </w:t>
      </w:r>
      <w:r w:rsidRPr="00E5033B">
        <w:rPr>
          <w:rStyle w:val="Emphasis"/>
        </w:rPr>
        <w:t>preventing</w:t>
      </w:r>
      <w:r w:rsidRPr="00E5033B">
        <w:rPr>
          <w:rStyle w:val="StyleUnderline"/>
        </w:rPr>
        <w:t xml:space="preserve"> new </w:t>
      </w:r>
      <w:r w:rsidRPr="00E5033B">
        <w:rPr>
          <w:rStyle w:val="Emphasis"/>
        </w:rPr>
        <w:t>free-</w:t>
      </w:r>
      <w:hyperlink r:id="rId65" w:tooltip="Related articles for'Trade agreements'" w:history="1">
        <w:r w:rsidRPr="00E5033B">
          <w:rPr>
            <w:rStyle w:val="Emphasis"/>
          </w:rPr>
          <w:t>trade agreements</w:t>
        </w:r>
      </w:hyperlink>
      <w:r w:rsidRPr="001C0218">
        <w:rPr>
          <w:sz w:val="16"/>
        </w:rPr>
        <w:t>. Since 2000, the U.S. government has brought into force deals with a number of extremely small economies, primarily for </w:t>
      </w:r>
      <w:hyperlink r:id="rId66" w:tooltip="Related articles for'Foreign policy'" w:history="1">
        <w:r w:rsidRPr="001C0218">
          <w:rPr>
            <w:rStyle w:val="Hyperlink"/>
            <w:sz w:val="16"/>
          </w:rPr>
          <w:t>foreign policy</w:t>
        </w:r>
      </w:hyperlink>
      <w:r w:rsidRPr="001C0218">
        <w:rPr>
          <w:sz w:val="16"/>
        </w:rPr>
        <w:t>, rather than economic, reasons--with Bahrain and Jordan in the Middle East and with Colombia, Panama, Peru and a group of Central American states in Latin America. Cumulatively, these have had essentially no impact on the openness of the U.S. economy. In the last 20 years, only the 2012 U.S.-Korea </w:t>
      </w:r>
      <w:hyperlink r:id="rId67" w:tooltip="Related articles for'Free trade'" w:history="1">
        <w:r w:rsidRPr="001C0218">
          <w:rPr>
            <w:rStyle w:val="Hyperlink"/>
            <w:sz w:val="16"/>
          </w:rPr>
          <w:t>Free Trade</w:t>
        </w:r>
      </w:hyperlink>
      <w:r w:rsidRPr="001C0218">
        <w:rPr>
          <w:sz w:val="16"/>
        </w:rPr>
        <w:t> Agreement, a deal with South Korea, has required any measurable liberalization, and even it included greater protections for U.S. manufacturers of light trucks. A U.S.-Japanese agreement concluded in 2019 was so limited that it required no congressional approval. The Trans-Pacific Partnership (TPP) would have significantly opened the United States up, but it was rejected by Trump on the third day of his administration, to the cheers of many Democrats. The U.S.-</w:t>
      </w:r>
      <w:hyperlink r:id="rId68" w:tooltip="Related articles for'Mexico'" w:history="1">
        <w:r w:rsidRPr="001C0218">
          <w:rPr>
            <w:rStyle w:val="Hyperlink"/>
            <w:sz w:val="16"/>
          </w:rPr>
          <w:t>Mexico</w:t>
        </w:r>
      </w:hyperlink>
      <w:r w:rsidRPr="001C0218">
        <w:rPr>
          <w:sz w:val="16"/>
        </w:rPr>
        <w:t>-</w:t>
      </w:r>
      <w:hyperlink r:id="rId69" w:tooltip="Related articles for'Canada'" w:history="1">
        <w:r w:rsidRPr="001C0218">
          <w:rPr>
            <w:rStyle w:val="Hyperlink"/>
            <w:sz w:val="16"/>
          </w:rPr>
          <w:t>Canada</w:t>
        </w:r>
      </w:hyperlink>
      <w:r w:rsidRPr="001C0218">
        <w:rPr>
          <w:sz w:val="16"/>
        </w:rPr>
        <w:t> Agreement put up more protections for U.S. auto </w:t>
      </w:r>
      <w:hyperlink r:id="rId70" w:tooltip="Related articles for'Production'" w:history="1">
        <w:r w:rsidRPr="001C0218">
          <w:rPr>
            <w:rStyle w:val="Hyperlink"/>
            <w:sz w:val="16"/>
          </w:rPr>
          <w:t>production</w:t>
        </w:r>
      </w:hyperlink>
      <w:r w:rsidRPr="001C0218">
        <w:rPr>
          <w:sz w:val="16"/>
        </w:rPr>
        <w:t> than its predecessor, the North American Free Trade Agreement.</w:t>
      </w:r>
    </w:p>
    <w:p w14:paraId="3924901A" w14:textId="77777777" w:rsidR="002316ED" w:rsidRPr="001C0218" w:rsidRDefault="002316ED" w:rsidP="002316ED">
      <w:pPr>
        <w:rPr>
          <w:sz w:val="16"/>
        </w:rPr>
      </w:pPr>
      <w:r w:rsidRPr="00E5033B">
        <w:rPr>
          <w:rStyle w:val="StyleUnderline"/>
          <w:highlight w:val="cyan"/>
        </w:rPr>
        <w:t>The</w:t>
      </w:r>
      <w:r w:rsidRPr="00E5033B">
        <w:rPr>
          <w:rStyle w:val="StyleUnderline"/>
        </w:rPr>
        <w:t xml:space="preserve"> </w:t>
      </w:r>
      <w:r w:rsidRPr="00E5033B">
        <w:rPr>
          <w:rStyle w:val="Emphasis"/>
        </w:rPr>
        <w:t xml:space="preserve">rest of the </w:t>
      </w:r>
      <w:r w:rsidRPr="00E5033B">
        <w:rPr>
          <w:rStyle w:val="Emphasis"/>
          <w:highlight w:val="cyan"/>
        </w:rPr>
        <w:t>world</w:t>
      </w:r>
      <w:r w:rsidRPr="00E5033B">
        <w:rPr>
          <w:rStyle w:val="StyleUnderline"/>
          <w:highlight w:val="cyan"/>
        </w:rPr>
        <w:t xml:space="preserve"> has been</w:t>
      </w:r>
      <w:r w:rsidRPr="00E5033B">
        <w:rPr>
          <w:rStyle w:val="StyleUnderline"/>
        </w:rPr>
        <w:t xml:space="preserve"> moving </w:t>
      </w:r>
      <w:r w:rsidRPr="00E5033B">
        <w:rPr>
          <w:rStyle w:val="StyleUnderline"/>
          <w:highlight w:val="cyan"/>
        </w:rPr>
        <w:t xml:space="preserve">in the </w:t>
      </w:r>
      <w:r w:rsidRPr="00E5033B">
        <w:rPr>
          <w:rStyle w:val="Emphasis"/>
          <w:highlight w:val="cyan"/>
        </w:rPr>
        <w:t>opposite direction</w:t>
      </w:r>
      <w:r w:rsidRPr="001C0218">
        <w:rPr>
          <w:sz w:val="16"/>
        </w:rPr>
        <w:t>. The EU has added 13 new member states since 2000, thereby achieving the deepest economic integration anywhere, including the largely free movement of labor. It has also matched the United States in concluding comparable trade deals with Japan and South Korea and has struck additional agreements with Canada, Singapore, and Vietnam. Japan has not only joined the TPP's successor but also opened up its economy to China and South Korea by joining the Regional Comprehensive Economic Partnership. Australia, New Zealand, and Singapore have also signed on to both deals. The only high-income democracy to retreat from trade more than the United States is the </w:t>
      </w:r>
      <w:hyperlink r:id="rId71" w:tooltip="Related articles for'United Kingdom'" w:history="1">
        <w:r w:rsidRPr="001C0218">
          <w:rPr>
            <w:rStyle w:val="Hyperlink"/>
            <w:sz w:val="16"/>
          </w:rPr>
          <w:t>United Kingdom</w:t>
        </w:r>
      </w:hyperlink>
      <w:r w:rsidRPr="001C0218">
        <w:rPr>
          <w:sz w:val="16"/>
        </w:rPr>
        <w:t>, whose exit from the EU has gone about as badly as most economists predicted. But even it promptly sought to join the TPP's successor.</w:t>
      </w:r>
    </w:p>
    <w:p w14:paraId="4AB9174D" w14:textId="77777777" w:rsidR="002316ED" w:rsidRPr="001C0218" w:rsidRDefault="002316ED" w:rsidP="002316ED">
      <w:pPr>
        <w:rPr>
          <w:sz w:val="16"/>
        </w:rPr>
      </w:pPr>
      <w:r w:rsidRPr="00E5033B">
        <w:rPr>
          <w:rStyle w:val="StyleUnderline"/>
          <w:highlight w:val="cyan"/>
        </w:rPr>
        <w:lastRenderedPageBreak/>
        <w:t>The</w:t>
      </w:r>
      <w:r w:rsidRPr="00E5033B">
        <w:rPr>
          <w:rStyle w:val="StyleUnderline"/>
        </w:rPr>
        <w:t xml:space="preserve"> U.S. </w:t>
      </w:r>
      <w:r w:rsidRPr="00E5033B">
        <w:rPr>
          <w:rStyle w:val="StyleUnderline"/>
          <w:highlight w:val="cyan"/>
        </w:rPr>
        <w:t>economy</w:t>
      </w:r>
      <w:r w:rsidRPr="00E5033B">
        <w:rPr>
          <w:rStyle w:val="StyleUnderline"/>
        </w:rPr>
        <w:t xml:space="preserve"> has </w:t>
      </w:r>
      <w:r w:rsidRPr="00E5033B">
        <w:rPr>
          <w:rStyle w:val="Emphasis"/>
          <w:highlight w:val="cyan"/>
        </w:rPr>
        <w:t>retreated</w:t>
      </w:r>
      <w:r w:rsidRPr="00E5033B">
        <w:rPr>
          <w:rStyle w:val="StyleUnderline"/>
          <w:highlight w:val="cyan"/>
        </w:rPr>
        <w:t xml:space="preserve"> from</w:t>
      </w:r>
      <w:r w:rsidRPr="00E5033B">
        <w:rPr>
          <w:rStyle w:val="StyleUnderline"/>
        </w:rPr>
        <w:t xml:space="preserve"> </w:t>
      </w:r>
      <w:r w:rsidRPr="00E5033B">
        <w:rPr>
          <w:rStyle w:val="Emphasis"/>
        </w:rPr>
        <w:t xml:space="preserve">global economic </w:t>
      </w:r>
      <w:r w:rsidRPr="00E5033B">
        <w:rPr>
          <w:rStyle w:val="Emphasis"/>
          <w:highlight w:val="cyan"/>
        </w:rPr>
        <w:t>integration</w:t>
      </w:r>
      <w:r w:rsidRPr="001C0218">
        <w:rPr>
          <w:sz w:val="16"/>
        </w:rPr>
        <w:t xml:space="preserve"> in another way, too: </w:t>
      </w:r>
      <w:r w:rsidRPr="00E5033B">
        <w:rPr>
          <w:rStyle w:val="StyleUnderline"/>
          <w:highlight w:val="cyan"/>
        </w:rPr>
        <w:t xml:space="preserve">by </w:t>
      </w:r>
      <w:r w:rsidRPr="00E5033B">
        <w:rPr>
          <w:rStyle w:val="Emphasis"/>
          <w:highlight w:val="cyan"/>
        </w:rPr>
        <w:t>discouraging</w:t>
      </w:r>
      <w:r w:rsidRPr="00E5033B">
        <w:rPr>
          <w:rStyle w:val="StyleUnderline"/>
        </w:rPr>
        <w:t xml:space="preserve"> foreign </w:t>
      </w:r>
      <w:r w:rsidRPr="00E5033B">
        <w:rPr>
          <w:rStyle w:val="StyleUnderline"/>
          <w:highlight w:val="cyan"/>
        </w:rPr>
        <w:t>companies</w:t>
      </w:r>
      <w:r w:rsidRPr="00E5033B">
        <w:rPr>
          <w:rStyle w:val="StyleUnderline"/>
        </w:rPr>
        <w:t xml:space="preserve"> from building new</w:t>
      </w:r>
      <w:r w:rsidRPr="001C0218">
        <w:rPr>
          <w:sz w:val="16"/>
        </w:rPr>
        <w:t xml:space="preserve"> plants, offices, research facilities, or </w:t>
      </w:r>
      <w:r w:rsidRPr="00E5033B">
        <w:rPr>
          <w:rStyle w:val="StyleUnderline"/>
        </w:rPr>
        <w:t xml:space="preserve">outlets in the </w:t>
      </w:r>
      <w:r w:rsidRPr="00E5033B">
        <w:rPr>
          <w:rStyle w:val="Emphasis"/>
        </w:rPr>
        <w:t>U</w:t>
      </w:r>
      <w:r w:rsidRPr="00E5033B">
        <w:rPr>
          <w:rStyle w:val="StyleUnderline"/>
        </w:rPr>
        <w:t xml:space="preserve">nited </w:t>
      </w:r>
      <w:r w:rsidRPr="00E5033B">
        <w:rPr>
          <w:rStyle w:val="Emphasis"/>
        </w:rPr>
        <w:t>S</w:t>
      </w:r>
      <w:r w:rsidRPr="00E5033B">
        <w:rPr>
          <w:rStyle w:val="StyleUnderline"/>
        </w:rPr>
        <w:t>tates</w:t>
      </w:r>
      <w:r w:rsidRPr="001C0218">
        <w:rPr>
          <w:sz w:val="16"/>
        </w:rPr>
        <w:t xml:space="preserve">. "Greenfield investment," as this type of activity is known, is much more desirable than corporate takeovers, mergers, or the cross-border sale of businesses-forms of foreign investment that may entail only a change of ownership, without creating any new jobs. In fact, foreign greenfield investment is generally associated with increases in higher-paying jobs and R &amp; D spending. But since 2000, </w:t>
      </w:r>
      <w:r w:rsidRPr="00E5033B">
        <w:rPr>
          <w:rStyle w:val="StyleUnderline"/>
        </w:rPr>
        <w:t>the inflow of</w:t>
      </w:r>
      <w:r w:rsidRPr="001C0218">
        <w:rPr>
          <w:sz w:val="16"/>
        </w:rPr>
        <w:t xml:space="preserve"> greenfield </w:t>
      </w:r>
      <w:r w:rsidRPr="00E5033B">
        <w:rPr>
          <w:rStyle w:val="StyleUnderline"/>
          <w:highlight w:val="cyan"/>
        </w:rPr>
        <w:t>investment</w:t>
      </w:r>
      <w:r w:rsidRPr="00E5033B">
        <w:rPr>
          <w:rStyle w:val="StyleUnderline"/>
        </w:rPr>
        <w:t xml:space="preserve"> to the </w:t>
      </w:r>
      <w:r w:rsidRPr="00E5033B">
        <w:rPr>
          <w:rStyle w:val="Emphasis"/>
        </w:rPr>
        <w:t>U</w:t>
      </w:r>
      <w:r w:rsidRPr="00E5033B">
        <w:rPr>
          <w:rStyle w:val="StyleUnderline"/>
        </w:rPr>
        <w:t xml:space="preserve">nited </w:t>
      </w:r>
      <w:r w:rsidRPr="00E5033B">
        <w:rPr>
          <w:rStyle w:val="Emphasis"/>
        </w:rPr>
        <w:t>S</w:t>
      </w:r>
      <w:r w:rsidRPr="00E5033B">
        <w:rPr>
          <w:rStyle w:val="StyleUnderline"/>
        </w:rPr>
        <w:t xml:space="preserve">tates </w:t>
      </w:r>
      <w:r w:rsidRPr="00E5033B">
        <w:rPr>
          <w:rStyle w:val="StyleUnderline"/>
          <w:highlight w:val="cyan"/>
        </w:rPr>
        <w:t>has been</w:t>
      </w:r>
      <w:r w:rsidRPr="00E5033B">
        <w:rPr>
          <w:rStyle w:val="StyleUnderline"/>
        </w:rPr>
        <w:t xml:space="preserve"> </w:t>
      </w:r>
      <w:r w:rsidRPr="00E5033B">
        <w:rPr>
          <w:rStyle w:val="Emphasis"/>
        </w:rPr>
        <w:t xml:space="preserve">trending </w:t>
      </w:r>
      <w:r w:rsidRPr="00E5033B">
        <w:rPr>
          <w:rStyle w:val="Emphasis"/>
          <w:highlight w:val="cyan"/>
        </w:rPr>
        <w:t>down</w:t>
      </w:r>
      <w:r w:rsidRPr="00E5033B">
        <w:rPr>
          <w:rStyle w:val="StyleUnderline"/>
        </w:rPr>
        <w:t xml:space="preserve"> sharply, from $13 billion</w:t>
      </w:r>
      <w:r w:rsidRPr="001C0218">
        <w:rPr>
          <w:sz w:val="16"/>
        </w:rPr>
        <w:t xml:space="preserve"> annually in 2000 </w:t>
      </w:r>
      <w:r w:rsidRPr="00E5033B">
        <w:rPr>
          <w:rStyle w:val="StyleUnderline"/>
        </w:rPr>
        <w:t>to $4 billion annually in 2019</w:t>
      </w:r>
      <w:r w:rsidRPr="001C0218">
        <w:rPr>
          <w:sz w:val="16"/>
        </w:rPr>
        <w:t>. Blame goes to a succession of nationalist policies that have increased the threat of arbitrary restrictions on technology transfers and foreign ownership.</w:t>
      </w:r>
    </w:p>
    <w:p w14:paraId="39BFC75B" w14:textId="77777777" w:rsidR="002316ED" w:rsidRPr="001C0218" w:rsidRDefault="002316ED" w:rsidP="002316ED">
      <w:pPr>
        <w:rPr>
          <w:sz w:val="16"/>
        </w:rPr>
      </w:pPr>
      <w:r w:rsidRPr="00E5033B">
        <w:rPr>
          <w:rStyle w:val="StyleUnderline"/>
          <w:highlight w:val="cyan"/>
        </w:rPr>
        <w:t>Immigration tells the</w:t>
      </w:r>
      <w:r w:rsidRPr="00E5033B">
        <w:rPr>
          <w:rStyle w:val="StyleUnderline"/>
        </w:rPr>
        <w:t xml:space="preserve"> </w:t>
      </w:r>
      <w:r w:rsidRPr="00E5033B">
        <w:rPr>
          <w:rStyle w:val="Emphasis"/>
        </w:rPr>
        <w:t xml:space="preserve">same </w:t>
      </w:r>
      <w:r w:rsidRPr="00E5033B">
        <w:rPr>
          <w:rStyle w:val="Emphasis"/>
          <w:highlight w:val="cyan"/>
        </w:rPr>
        <w:t>story</w:t>
      </w:r>
      <w:r w:rsidRPr="00E5033B">
        <w:rPr>
          <w:rStyle w:val="StyleUnderline"/>
          <w:highlight w:val="cyan"/>
        </w:rPr>
        <w:t xml:space="preserve"> of</w:t>
      </w:r>
      <w:r w:rsidRPr="00E5033B">
        <w:rPr>
          <w:rStyle w:val="StyleUnderline"/>
        </w:rPr>
        <w:t xml:space="preserve"> U.S. </w:t>
      </w:r>
      <w:r w:rsidRPr="00E5033B">
        <w:rPr>
          <w:rStyle w:val="Emphasis"/>
          <w:highlight w:val="cyan"/>
        </w:rPr>
        <w:t>disengagement</w:t>
      </w:r>
      <w:r w:rsidRPr="00E5033B">
        <w:rPr>
          <w:rStyle w:val="StyleUnderline"/>
        </w:rPr>
        <w:t xml:space="preserve"> from the </w:t>
      </w:r>
      <w:r w:rsidRPr="00E5033B">
        <w:rPr>
          <w:rStyle w:val="Emphasis"/>
        </w:rPr>
        <w:t>global economy</w:t>
      </w:r>
      <w:r w:rsidRPr="00E5033B">
        <w:rPr>
          <w:rStyle w:val="StyleUnderline"/>
        </w:rPr>
        <w:t xml:space="preserve">. The trend started </w:t>
      </w:r>
      <w:r w:rsidRPr="00E5033B">
        <w:rPr>
          <w:rStyle w:val="Emphasis"/>
        </w:rPr>
        <w:t>well before</w:t>
      </w:r>
      <w:r w:rsidRPr="00E5033B">
        <w:rPr>
          <w:rStyle w:val="StyleUnderline"/>
        </w:rPr>
        <w:t xml:space="preserve"> Trump took office</w:t>
      </w:r>
      <w:r w:rsidRPr="001C0218">
        <w:rPr>
          <w:sz w:val="16"/>
        </w:rPr>
        <w:t xml:space="preserve">. Net </w:t>
      </w:r>
      <w:r w:rsidRPr="00E5033B">
        <w:rPr>
          <w:rStyle w:val="StyleUnderline"/>
        </w:rPr>
        <w:t xml:space="preserve">immigration to the </w:t>
      </w:r>
      <w:r w:rsidRPr="00E5033B">
        <w:rPr>
          <w:rStyle w:val="Emphasis"/>
        </w:rPr>
        <w:t>U</w:t>
      </w:r>
      <w:r w:rsidRPr="00E5033B">
        <w:rPr>
          <w:rStyle w:val="StyleUnderline"/>
        </w:rPr>
        <w:t xml:space="preserve">nited </w:t>
      </w:r>
      <w:r w:rsidRPr="00E5033B">
        <w:rPr>
          <w:rStyle w:val="Emphasis"/>
        </w:rPr>
        <w:t>S</w:t>
      </w:r>
      <w:r w:rsidRPr="00E5033B">
        <w:rPr>
          <w:rStyle w:val="StyleUnderline"/>
        </w:rPr>
        <w:t xml:space="preserve">tates has been </w:t>
      </w:r>
      <w:r w:rsidRPr="00E5033B">
        <w:rPr>
          <w:rStyle w:val="Emphasis"/>
          <w:highlight w:val="cyan"/>
        </w:rPr>
        <w:t>declining</w:t>
      </w:r>
      <w:r w:rsidRPr="00E5033B">
        <w:rPr>
          <w:rStyle w:val="StyleUnderline"/>
          <w:highlight w:val="cyan"/>
        </w:rPr>
        <w:t xml:space="preserve"> since the </w:t>
      </w:r>
      <w:hyperlink r:id="rId72" w:tooltip="Related articles for'1990s'" w:history="1">
        <w:r w:rsidRPr="00E5033B">
          <w:rPr>
            <w:rStyle w:val="Emphasis"/>
            <w:highlight w:val="cyan"/>
          </w:rPr>
          <w:t>1990s</w:t>
        </w:r>
      </w:hyperlink>
      <w:r w:rsidRPr="00E5033B">
        <w:rPr>
          <w:rStyle w:val="StyleUnderline"/>
        </w:rPr>
        <w:t>. In that decade, the</w:t>
      </w:r>
      <w:r w:rsidRPr="001C0218">
        <w:rPr>
          <w:sz w:val="16"/>
        </w:rPr>
        <w:t xml:space="preserve"> U.S. </w:t>
      </w:r>
      <w:r w:rsidRPr="00E5033B">
        <w:rPr>
          <w:rStyle w:val="StyleUnderline"/>
        </w:rPr>
        <w:t>immigrant population</w:t>
      </w:r>
      <w:r w:rsidRPr="001C0218">
        <w:rPr>
          <w:sz w:val="16"/>
        </w:rPr>
        <w:t xml:space="preserve"> (including undocumented people) </w:t>
      </w:r>
      <w:r w:rsidRPr="00E5033B">
        <w:rPr>
          <w:rStyle w:val="StyleUnderline"/>
        </w:rPr>
        <w:t>was growing at 4.6 percent</w:t>
      </w:r>
      <w:r w:rsidRPr="001C0218">
        <w:rPr>
          <w:sz w:val="16"/>
        </w:rPr>
        <w:t xml:space="preserve"> annually; in the next decade, it grew at 2.5 percent annually; and in the decade </w:t>
      </w:r>
      <w:r w:rsidRPr="00E5033B">
        <w:rPr>
          <w:rStyle w:val="StyleUnderline"/>
        </w:rPr>
        <w:t xml:space="preserve">after that, it grew at </w:t>
      </w:r>
      <w:r w:rsidRPr="00E5033B">
        <w:rPr>
          <w:rStyle w:val="Emphasis"/>
        </w:rPr>
        <w:t>1.3 percent</w:t>
      </w:r>
      <w:r w:rsidRPr="00E5033B">
        <w:rPr>
          <w:rStyle w:val="StyleUnderline"/>
        </w:rPr>
        <w:t xml:space="preserve"> annually</w:t>
      </w:r>
      <w:r w:rsidRPr="001C0218">
        <w:rPr>
          <w:sz w:val="16"/>
        </w:rPr>
        <w:t xml:space="preserve">. Some of the decline is owing to weaker "push" factors, such as the diminished incentive for Mexicans to head north as wages in Mexico have increased, and some of it is the result of weaker "pull" factors, such as the growth of anti-immigrant sentiment in the United States. Whatever the reason, the fact is that </w:t>
      </w:r>
      <w:r w:rsidRPr="00E5033B">
        <w:rPr>
          <w:rStyle w:val="StyleUnderline"/>
          <w:highlight w:val="cyan"/>
        </w:rPr>
        <w:t>the</w:t>
      </w:r>
      <w:r w:rsidRPr="00E5033B">
        <w:rPr>
          <w:rStyle w:val="StyleUnderline"/>
        </w:rPr>
        <w:t xml:space="preserve"> U.S. labor </w:t>
      </w:r>
      <w:r w:rsidRPr="00E5033B">
        <w:rPr>
          <w:rStyle w:val="StyleUnderline"/>
          <w:highlight w:val="cyan"/>
        </w:rPr>
        <w:t>market has been</w:t>
      </w:r>
      <w:r w:rsidRPr="00E5033B">
        <w:rPr>
          <w:rStyle w:val="StyleUnderline"/>
        </w:rPr>
        <w:t xml:space="preserve"> </w:t>
      </w:r>
      <w:r w:rsidRPr="00E5033B">
        <w:rPr>
          <w:rStyle w:val="Emphasis"/>
        </w:rPr>
        <w:t xml:space="preserve">increasingly </w:t>
      </w:r>
      <w:r w:rsidRPr="00E5033B">
        <w:rPr>
          <w:rStyle w:val="Emphasis"/>
          <w:highlight w:val="cyan"/>
        </w:rPr>
        <w:t>insulated</w:t>
      </w:r>
      <w:r w:rsidRPr="00E5033B">
        <w:rPr>
          <w:rStyle w:val="StyleUnderline"/>
        </w:rPr>
        <w:t xml:space="preserve"> from the arrival of </w:t>
      </w:r>
      <w:r w:rsidRPr="00E5033B">
        <w:rPr>
          <w:rStyle w:val="Emphasis"/>
        </w:rPr>
        <w:t>foreign</w:t>
      </w:r>
      <w:r w:rsidRPr="00E5033B">
        <w:rPr>
          <w:rStyle w:val="StyleUnderline"/>
        </w:rPr>
        <w:t xml:space="preserve"> workers</w:t>
      </w:r>
      <w:r w:rsidRPr="001C0218">
        <w:rPr>
          <w:sz w:val="16"/>
        </w:rPr>
        <w:t>.</w:t>
      </w:r>
    </w:p>
    <w:p w14:paraId="0D4FB47F" w14:textId="77777777" w:rsidR="002316ED" w:rsidRDefault="002316ED" w:rsidP="002316ED">
      <w:pPr>
        <w:rPr>
          <w:sz w:val="16"/>
        </w:rPr>
      </w:pPr>
      <w:r w:rsidRPr="00E5033B">
        <w:rPr>
          <w:rStyle w:val="StyleUnderline"/>
        </w:rPr>
        <w:t xml:space="preserve">The trends tell a </w:t>
      </w:r>
      <w:r w:rsidRPr="00E5033B">
        <w:rPr>
          <w:rStyle w:val="Emphasis"/>
        </w:rPr>
        <w:t>clear story</w:t>
      </w:r>
      <w:r w:rsidRPr="00E5033B">
        <w:rPr>
          <w:rStyle w:val="StyleUnderline"/>
        </w:rPr>
        <w:t xml:space="preserve"> about the </w:t>
      </w:r>
      <w:r w:rsidRPr="00E5033B">
        <w:rPr>
          <w:rStyle w:val="Emphasis"/>
        </w:rPr>
        <w:t>U</w:t>
      </w:r>
      <w:r w:rsidRPr="00E5033B">
        <w:rPr>
          <w:rStyle w:val="StyleUnderline"/>
        </w:rPr>
        <w:t xml:space="preserve">nited </w:t>
      </w:r>
      <w:r w:rsidRPr="00E5033B">
        <w:rPr>
          <w:rStyle w:val="Emphasis"/>
        </w:rPr>
        <w:t>S</w:t>
      </w:r>
      <w:r w:rsidRPr="00E5033B">
        <w:rPr>
          <w:rStyle w:val="StyleUnderline"/>
        </w:rPr>
        <w:t>tates over</w:t>
      </w:r>
      <w:r w:rsidRPr="001C0218">
        <w:rPr>
          <w:sz w:val="16"/>
        </w:rPr>
        <w:t xml:space="preserve"> the past two </w:t>
      </w:r>
      <w:r w:rsidRPr="00E5033B">
        <w:rPr>
          <w:rStyle w:val="StyleUnderline"/>
        </w:rPr>
        <w:t>decades:</w:t>
      </w:r>
      <w:r w:rsidRPr="001C0218">
        <w:rPr>
          <w:sz w:val="16"/>
        </w:rPr>
        <w:t xml:space="preserve"> even as </w:t>
      </w:r>
      <w:r w:rsidRPr="00E5033B">
        <w:rPr>
          <w:rStyle w:val="Emphasis"/>
        </w:rPr>
        <w:t xml:space="preserve">trade </w:t>
      </w:r>
      <w:r w:rsidRPr="00E5033B">
        <w:rPr>
          <w:rStyle w:val="Emphasis"/>
          <w:highlight w:val="cyan"/>
        </w:rPr>
        <w:t>barriers</w:t>
      </w:r>
      <w:r w:rsidRPr="001C0218">
        <w:rPr>
          <w:sz w:val="16"/>
        </w:rPr>
        <w:t xml:space="preserve"> have </w:t>
      </w:r>
      <w:r w:rsidRPr="00E5033B">
        <w:rPr>
          <w:rStyle w:val="StyleUnderline"/>
          <w:highlight w:val="cyan"/>
        </w:rPr>
        <w:t>accumulated</w:t>
      </w:r>
      <w:r w:rsidRPr="00E5033B">
        <w:rPr>
          <w:rStyle w:val="StyleUnderline"/>
        </w:rPr>
        <w:t xml:space="preserve"> and </w:t>
      </w:r>
      <w:r w:rsidRPr="00E5033B">
        <w:rPr>
          <w:rStyle w:val="Emphasis"/>
        </w:rPr>
        <w:t>immigration</w:t>
      </w:r>
      <w:r w:rsidRPr="00E5033B">
        <w:rPr>
          <w:rStyle w:val="StyleUnderline"/>
        </w:rPr>
        <w:t xml:space="preserve"> has more than </w:t>
      </w:r>
      <w:r w:rsidRPr="00E5033B">
        <w:rPr>
          <w:rStyle w:val="Emphasis"/>
        </w:rPr>
        <w:t>halved</w:t>
      </w:r>
      <w:r w:rsidRPr="001C0218">
        <w:rPr>
          <w:sz w:val="16"/>
        </w:rPr>
        <w:t>, inequality and </w:t>
      </w:r>
      <w:hyperlink r:id="rId73" w:tooltip="Related articles for'Nativism'" w:history="1">
        <w:r w:rsidRPr="001C0218">
          <w:rPr>
            <w:rStyle w:val="Hyperlink"/>
            <w:sz w:val="16"/>
          </w:rPr>
          <w:t>nativism</w:t>
        </w:r>
      </w:hyperlink>
      <w:r w:rsidRPr="001C0218">
        <w:rPr>
          <w:sz w:val="16"/>
        </w:rPr>
        <w:t> have risen. Washington has given the angry, mostly white and male swing voters much of what they wanted on the international front, and they are still angry. Meanwhile, the lot of the United States' lower-wage service workers--predominantly female and disproportionately nonwhite--has worsened.</w:t>
      </w:r>
    </w:p>
    <w:p w14:paraId="45CC15B9" w14:textId="77777777" w:rsidR="002316ED" w:rsidRPr="00847320" w:rsidRDefault="002316ED" w:rsidP="002316ED">
      <w:pPr>
        <w:rPr>
          <w:sz w:val="16"/>
        </w:rPr>
      </w:pPr>
    </w:p>
    <w:p w14:paraId="62143388" w14:textId="37D2396D" w:rsidR="00837AD2" w:rsidRDefault="00837AD2" w:rsidP="00837AD2">
      <w:pPr>
        <w:pStyle w:val="Heading3"/>
      </w:pPr>
      <w:r>
        <w:lastRenderedPageBreak/>
        <w:t>AT Interest Rates DA</w:t>
      </w:r>
      <w:r w:rsidR="002316ED">
        <w:t>---Link---2AC</w:t>
      </w:r>
    </w:p>
    <w:p w14:paraId="3C09D5BA" w14:textId="77777777" w:rsidR="00837AD2" w:rsidRDefault="00837AD2" w:rsidP="00837AD2">
      <w:pPr>
        <w:pStyle w:val="Heading4"/>
      </w:pPr>
      <w:r>
        <w:t>No link---whole-of-government plan passages establishes new Fed mandates that prevent rogue rate hikes</w:t>
      </w:r>
    </w:p>
    <w:p w14:paraId="60591AEF" w14:textId="77777777" w:rsidR="00837AD2" w:rsidRDefault="00837AD2" w:rsidP="00837AD2">
      <w:r w:rsidRPr="00D56C6D">
        <w:rPr>
          <w:rStyle w:val="Style13ptBold"/>
        </w:rPr>
        <w:t>Galbraith ’18</w:t>
      </w:r>
      <w:r>
        <w:t xml:space="preserve"> [James; May 2; Professor of Government and Chair in Government/Business Relations at the University of Texas at Austin, former staff economist for the House Banking Committee, former executive director of the Joint Economic Committee of Congress, and from 1993-97 was the chief technical adviser for macroeconomic reform to China’s State Planning Commission; https://thebaffler.com/latest/we-work-galbraith]</w:t>
      </w:r>
    </w:p>
    <w:p w14:paraId="556B1EE9" w14:textId="77777777" w:rsidR="00837AD2" w:rsidRPr="00723284" w:rsidRDefault="00837AD2" w:rsidP="00837AD2">
      <w:pPr>
        <w:rPr>
          <w:sz w:val="16"/>
        </w:rPr>
      </w:pPr>
      <w:r w:rsidRPr="00723284">
        <w:rPr>
          <w:sz w:val="16"/>
        </w:rPr>
        <w:t xml:space="preserve">This brings us to </w:t>
      </w:r>
      <w:r w:rsidRPr="00723284">
        <w:rPr>
          <w:rStyle w:val="StyleUnderline"/>
        </w:rPr>
        <w:t>Baker’s final complaint, which is that the whole scheme would be inflationary</w:t>
      </w:r>
      <w:r w:rsidRPr="00723284">
        <w:rPr>
          <w:sz w:val="16"/>
        </w:rPr>
        <w:t xml:space="preserve"> and would bring the Federal Reserve crashing down on the economy. To support this claim, Baker needs to conjure up a wage-price spiral, which is hard to create for a number of reasons. First, </w:t>
      </w:r>
      <w:r w:rsidRPr="00723284">
        <w:rPr>
          <w:rStyle w:val="StyleUnderline"/>
        </w:rPr>
        <w:t xml:space="preserve">a one-time </w:t>
      </w:r>
      <w:r w:rsidRPr="00723284">
        <w:rPr>
          <w:rStyle w:val="Emphasis"/>
          <w:highlight w:val="cyan"/>
        </w:rPr>
        <w:t>restructuring</w:t>
      </w:r>
      <w:r w:rsidRPr="00723284">
        <w:rPr>
          <w:rStyle w:val="StyleUnderline"/>
        </w:rPr>
        <w:t xml:space="preserve"> </w:t>
      </w:r>
      <w:r w:rsidRPr="00723284">
        <w:rPr>
          <w:rStyle w:val="StyleUnderline"/>
          <w:highlight w:val="cyan"/>
        </w:rPr>
        <w:t>of</w:t>
      </w:r>
      <w:r w:rsidRPr="00723284">
        <w:rPr>
          <w:rStyle w:val="StyleUnderline"/>
        </w:rPr>
        <w:t xml:space="preserve"> </w:t>
      </w:r>
      <w:r w:rsidRPr="00723284">
        <w:rPr>
          <w:rStyle w:val="StyleUnderline"/>
          <w:highlight w:val="cyan"/>
        </w:rPr>
        <w:t>relative wages is</w:t>
      </w:r>
      <w:r w:rsidRPr="00723284">
        <w:rPr>
          <w:sz w:val="16"/>
        </w:rPr>
        <w:t xml:space="preserve"> just that—a </w:t>
      </w:r>
      <w:r w:rsidRPr="00723284">
        <w:rPr>
          <w:rStyle w:val="StyleUnderline"/>
          <w:highlight w:val="cyan"/>
        </w:rPr>
        <w:t>one-time</w:t>
      </w:r>
      <w:r w:rsidRPr="00723284">
        <w:rPr>
          <w:sz w:val="16"/>
        </w:rPr>
        <w:t xml:space="preserve"> event. </w:t>
      </w:r>
      <w:r w:rsidRPr="00723284">
        <w:rPr>
          <w:rStyle w:val="StyleUnderline"/>
          <w:highlight w:val="cyan"/>
        </w:rPr>
        <w:t>If there is an effect on consumer prices, it’s once-for-all</w:t>
      </w:r>
      <w:r w:rsidRPr="00723284">
        <w:rPr>
          <w:sz w:val="16"/>
        </w:rPr>
        <w:t xml:space="preserve">. </w:t>
      </w:r>
      <w:r w:rsidRPr="00723284">
        <w:rPr>
          <w:rStyle w:val="StyleUnderline"/>
          <w:highlight w:val="cyan"/>
        </w:rPr>
        <w:t>That</w:t>
      </w:r>
      <w:r w:rsidRPr="00723284">
        <w:rPr>
          <w:sz w:val="16"/>
        </w:rPr>
        <w:t xml:space="preserve">, by definition, </w:t>
      </w:r>
      <w:r w:rsidRPr="00723284">
        <w:rPr>
          <w:rStyle w:val="StyleUnderline"/>
          <w:highlight w:val="cyan"/>
        </w:rPr>
        <w:t>is not inflation.</w:t>
      </w:r>
      <w:r>
        <w:rPr>
          <w:rStyle w:val="StyleUnderline"/>
        </w:rPr>
        <w:t xml:space="preserve"> </w:t>
      </w:r>
      <w:r w:rsidRPr="002D5BEE">
        <w:rPr>
          <w:rStyle w:val="StyleUnderline"/>
        </w:rPr>
        <w:t>But rising wages do not necessarily lead to rising prices</w:t>
      </w:r>
      <w:r w:rsidRPr="00723284">
        <w:rPr>
          <w:sz w:val="16"/>
        </w:rPr>
        <w:t xml:space="preserve">, especially where the product can be separated, as in manufacturing or food service, from the wage. Instead, </w:t>
      </w:r>
      <w:r w:rsidRPr="000904F7">
        <w:rPr>
          <w:rStyle w:val="Emphasis"/>
        </w:rPr>
        <w:t>productivity rises</w:t>
      </w:r>
      <w:r w:rsidRPr="00723284">
        <w:rPr>
          <w:sz w:val="16"/>
        </w:rPr>
        <w:t xml:space="preserve">, </w:t>
      </w:r>
      <w:r w:rsidRPr="00723284">
        <w:rPr>
          <w:rStyle w:val="StyleUnderline"/>
        </w:rPr>
        <w:t>because employers find ways to be more efficient</w:t>
      </w:r>
      <w:r w:rsidRPr="00723284">
        <w:rPr>
          <w:sz w:val="16"/>
        </w:rPr>
        <w:t xml:space="preserve">. This is one reason why </w:t>
      </w:r>
      <w:r w:rsidRPr="00723284">
        <w:rPr>
          <w:rStyle w:val="StyleUnderline"/>
        </w:rPr>
        <w:t>booms in recent years—however temporary—haven’t produced inflation</w:t>
      </w:r>
      <w:r w:rsidRPr="00723284">
        <w:rPr>
          <w:sz w:val="16"/>
        </w:rPr>
        <w:t xml:space="preserve">. Baker’s theory, roughly that paying waiters and cleaners more will drive up doctors’ fees and legal bills—well, let’s just say that as theories go, it doesn’t put him in a league with Hyman Minsky. Finally, </w:t>
      </w:r>
      <w:r w:rsidRPr="00723284">
        <w:rPr>
          <w:rStyle w:val="StyleUnderline"/>
          <w:highlight w:val="cyan"/>
        </w:rPr>
        <w:t>it is true</w:t>
      </w:r>
      <w:r w:rsidRPr="00723284">
        <w:rPr>
          <w:sz w:val="16"/>
        </w:rPr>
        <w:t xml:space="preserve"> that </w:t>
      </w:r>
      <w:r w:rsidRPr="00723284">
        <w:rPr>
          <w:rStyle w:val="StyleUnderline"/>
          <w:highlight w:val="cyan"/>
        </w:rPr>
        <w:t>the Fed</w:t>
      </w:r>
      <w:r w:rsidRPr="00723284">
        <w:rPr>
          <w:sz w:val="16"/>
        </w:rPr>
        <w:t xml:space="preserve">eral Reserve </w:t>
      </w:r>
      <w:r w:rsidRPr="00723284">
        <w:rPr>
          <w:rStyle w:val="StyleUnderline"/>
          <w:highlight w:val="cyan"/>
        </w:rPr>
        <w:t>retains the power to wreck the economy</w:t>
      </w:r>
      <w:r w:rsidRPr="000904F7">
        <w:rPr>
          <w:rStyle w:val="StyleUnderline"/>
        </w:rPr>
        <w:t xml:space="preserve"> by driving up interest rates. </w:t>
      </w:r>
      <w:r w:rsidRPr="00723284">
        <w:rPr>
          <w:rStyle w:val="StyleUnderline"/>
          <w:highlight w:val="cyan"/>
        </w:rPr>
        <w:t>We’ve seen this a number of times</w:t>
      </w:r>
      <w:r w:rsidRPr="00723284">
        <w:rPr>
          <w:sz w:val="16"/>
        </w:rPr>
        <w:t xml:space="preserve">—the lead example was </w:t>
      </w:r>
      <w:r w:rsidRPr="00723284">
        <w:rPr>
          <w:rStyle w:val="StyleUnderline"/>
          <w:highlight w:val="cyan"/>
        </w:rPr>
        <w:t>the</w:t>
      </w:r>
      <w:r w:rsidRPr="00723284">
        <w:rPr>
          <w:sz w:val="16"/>
        </w:rPr>
        <w:t xml:space="preserve"> recession and world debt crisis created by Paul Volcker’s </w:t>
      </w:r>
      <w:r w:rsidRPr="00723284">
        <w:rPr>
          <w:rStyle w:val="Emphasis"/>
          <w:highlight w:val="cyan"/>
        </w:rPr>
        <w:t>20 percent</w:t>
      </w:r>
      <w:r w:rsidRPr="00723284">
        <w:rPr>
          <w:sz w:val="16"/>
        </w:rPr>
        <w:t xml:space="preserve"> interest </w:t>
      </w:r>
      <w:r w:rsidRPr="00723284">
        <w:rPr>
          <w:rStyle w:val="StyleUnderline"/>
          <w:highlight w:val="cyan"/>
        </w:rPr>
        <w:t>rates in</w:t>
      </w:r>
      <w:r w:rsidRPr="00723284">
        <w:rPr>
          <w:sz w:val="16"/>
        </w:rPr>
        <w:t xml:space="preserve"> 19</w:t>
      </w:r>
      <w:r w:rsidRPr="00723284">
        <w:rPr>
          <w:rStyle w:val="Emphasis"/>
          <w:highlight w:val="cyan"/>
        </w:rPr>
        <w:t>81</w:t>
      </w:r>
      <w:r w:rsidRPr="00723284">
        <w:rPr>
          <w:sz w:val="16"/>
        </w:rPr>
        <w:t xml:space="preserve">. We may be on the cusp of a similar screw-up today, even though there’s no inflation to speak of. (Did you notice that consumer prices fell in March?) </w:t>
      </w:r>
      <w:r w:rsidRPr="00723284">
        <w:rPr>
          <w:rStyle w:val="StyleUnderline"/>
          <w:highlight w:val="cyan"/>
        </w:rPr>
        <w:t xml:space="preserve">It’s an </w:t>
      </w:r>
      <w:r w:rsidRPr="00723284">
        <w:rPr>
          <w:rStyle w:val="Emphasis"/>
          <w:highlight w:val="cyan"/>
        </w:rPr>
        <w:t>institutional</w:t>
      </w:r>
      <w:r w:rsidRPr="000904F7">
        <w:rPr>
          <w:rStyle w:val="Emphasis"/>
        </w:rPr>
        <w:t xml:space="preserve"> habit</w:t>
      </w:r>
      <w:r w:rsidRPr="000904F7">
        <w:rPr>
          <w:rStyle w:val="StyleUnderline"/>
        </w:rPr>
        <w:t xml:space="preserve"> that’s </w:t>
      </w:r>
      <w:r w:rsidRPr="000904F7">
        <w:rPr>
          <w:rStyle w:val="Emphasis"/>
        </w:rPr>
        <w:t>hard to break</w:t>
      </w:r>
      <w:r w:rsidRPr="000904F7">
        <w:rPr>
          <w:rStyle w:val="StyleUnderline"/>
        </w:rPr>
        <w:t>.</w:t>
      </w:r>
      <w:r>
        <w:rPr>
          <w:rStyle w:val="StyleUnderline"/>
        </w:rPr>
        <w:t xml:space="preserve"> </w:t>
      </w:r>
      <w:r w:rsidRPr="00723284">
        <w:rPr>
          <w:sz w:val="16"/>
        </w:rPr>
        <w:t xml:space="preserve">But </w:t>
      </w:r>
      <w:r w:rsidRPr="00723284">
        <w:rPr>
          <w:rStyle w:val="StyleUnderline"/>
        </w:rPr>
        <w:t>if you think that good economic policy must always yield to the</w:t>
      </w:r>
      <w:r w:rsidRPr="00723284">
        <w:rPr>
          <w:sz w:val="16"/>
        </w:rPr>
        <w:t xml:space="preserve"> power and ideology of central </w:t>
      </w:r>
      <w:r w:rsidRPr="00723284">
        <w:rPr>
          <w:rStyle w:val="StyleUnderline"/>
        </w:rPr>
        <w:t>bankers</w:t>
      </w:r>
      <w:r w:rsidRPr="00723284">
        <w:rPr>
          <w:sz w:val="16"/>
        </w:rPr>
        <w:t xml:space="preserve">, </w:t>
      </w:r>
      <w:r w:rsidRPr="00723284">
        <w:rPr>
          <w:rStyle w:val="StyleUnderline"/>
        </w:rPr>
        <w:t>there is no point</w:t>
      </w:r>
      <w:r w:rsidRPr="00723284">
        <w:rPr>
          <w:sz w:val="16"/>
        </w:rPr>
        <w:t xml:space="preserve"> in pursuing progressive ideas in the first place. Back in 1976, I had the chance to add a few words to what became the Humphrey-Hawkins Full Employment Act. Their entire point was to affirm that </w:t>
      </w:r>
      <w:r w:rsidRPr="00723284">
        <w:rPr>
          <w:rStyle w:val="StyleUnderline"/>
          <w:highlight w:val="cyan"/>
        </w:rPr>
        <w:t xml:space="preserve">the </w:t>
      </w:r>
      <w:r w:rsidRPr="00723284">
        <w:rPr>
          <w:rStyle w:val="Emphasis"/>
          <w:highlight w:val="cyan"/>
        </w:rPr>
        <w:t>F</w:t>
      </w:r>
      <w:r w:rsidRPr="000904F7">
        <w:rPr>
          <w:rStyle w:val="Emphasis"/>
          <w:highlight w:val="cyan"/>
        </w:rPr>
        <w:t>ed</w:t>
      </w:r>
      <w:r w:rsidRPr="000904F7">
        <w:rPr>
          <w:rStyle w:val="StyleUnderline"/>
        </w:rPr>
        <w:t xml:space="preserve">eral Reserve </w:t>
      </w:r>
      <w:r w:rsidRPr="000904F7">
        <w:rPr>
          <w:rStyle w:val="StyleUnderline"/>
          <w:highlight w:val="cyan"/>
        </w:rPr>
        <w:t>is a “</w:t>
      </w:r>
      <w:r w:rsidRPr="000904F7">
        <w:rPr>
          <w:rStyle w:val="Emphasis"/>
          <w:highlight w:val="cyan"/>
        </w:rPr>
        <w:t>creature of Congress</w:t>
      </w:r>
      <w:r w:rsidRPr="000904F7">
        <w:rPr>
          <w:rStyle w:val="StyleUnderline"/>
        </w:rPr>
        <w:t>”</w:t>
      </w:r>
      <w:r w:rsidRPr="00723284">
        <w:rPr>
          <w:sz w:val="16"/>
        </w:rPr>
        <w:t xml:space="preserve"> under the Constitution, that </w:t>
      </w:r>
      <w:r w:rsidRPr="00723284">
        <w:rPr>
          <w:rStyle w:val="StyleUnderline"/>
        </w:rPr>
        <w:t>it had to report to Congress</w:t>
      </w:r>
      <w:r w:rsidRPr="00723284">
        <w:rPr>
          <w:sz w:val="16"/>
        </w:rPr>
        <w:t xml:space="preserve"> and </w:t>
      </w:r>
      <w:r w:rsidRPr="00723284">
        <w:rPr>
          <w:rStyle w:val="StyleUnderline"/>
        </w:rPr>
        <w:t>that it had to answer</w:t>
      </w:r>
      <w:r w:rsidRPr="00723284">
        <w:rPr>
          <w:sz w:val="16"/>
        </w:rPr>
        <w:t xml:space="preserve"> congressional </w:t>
      </w:r>
      <w:r w:rsidRPr="00723284">
        <w:rPr>
          <w:rStyle w:val="StyleUnderline"/>
        </w:rPr>
        <w:t>questions</w:t>
      </w:r>
      <w:r w:rsidRPr="00723284">
        <w:rPr>
          <w:sz w:val="16"/>
        </w:rPr>
        <w:t xml:space="preserve">, at regular hearings, </w:t>
      </w:r>
      <w:r w:rsidRPr="00723284">
        <w:rPr>
          <w:rStyle w:val="StyleUnderline"/>
        </w:rPr>
        <w:t>which have been going on ever since</w:t>
      </w:r>
      <w:r w:rsidRPr="00723284">
        <w:rPr>
          <w:sz w:val="16"/>
        </w:rPr>
        <w:t xml:space="preserve">. </w:t>
      </w:r>
      <w:r w:rsidRPr="000904F7">
        <w:rPr>
          <w:rStyle w:val="Emphasis"/>
          <w:highlight w:val="cyan"/>
        </w:rPr>
        <w:t>If Congress can pass a job guarantee</w:t>
      </w:r>
      <w:r w:rsidRPr="00723284">
        <w:rPr>
          <w:sz w:val="16"/>
        </w:rPr>
        <w:t xml:space="preserve">, </w:t>
      </w:r>
      <w:r w:rsidRPr="000904F7">
        <w:rPr>
          <w:rStyle w:val="Emphasis"/>
          <w:highlight w:val="cyan"/>
        </w:rPr>
        <w:t>then</w:t>
      </w:r>
      <w:r w:rsidRPr="00723284">
        <w:rPr>
          <w:sz w:val="16"/>
        </w:rPr>
        <w:t xml:space="preserve"> under the Constitution </w:t>
      </w:r>
      <w:r w:rsidRPr="000904F7">
        <w:rPr>
          <w:rStyle w:val="Emphasis"/>
          <w:highlight w:val="cyan"/>
        </w:rPr>
        <w:t>it can</w:t>
      </w:r>
      <w:r w:rsidRPr="00723284">
        <w:rPr>
          <w:sz w:val="16"/>
        </w:rPr>
        <w:t xml:space="preserve"> also </w:t>
      </w:r>
      <w:r w:rsidRPr="000904F7">
        <w:rPr>
          <w:rStyle w:val="Emphasis"/>
          <w:highlight w:val="cyan"/>
        </w:rPr>
        <w:t>direct the Fed</w:t>
      </w:r>
      <w:r w:rsidRPr="00723284">
        <w:rPr>
          <w:sz w:val="16"/>
        </w:rPr>
        <w:t xml:space="preserve">eral Reserve </w:t>
      </w:r>
      <w:r w:rsidRPr="000904F7">
        <w:rPr>
          <w:rStyle w:val="Emphasis"/>
          <w:highlight w:val="cyan"/>
        </w:rPr>
        <w:t>not to screw it up</w:t>
      </w:r>
      <w:r w:rsidRPr="00723284">
        <w:rPr>
          <w:sz w:val="16"/>
        </w:rPr>
        <w:t>.</w:t>
      </w:r>
    </w:p>
    <w:p w14:paraId="098DB38E" w14:textId="77777777" w:rsidR="00837AD2" w:rsidRDefault="00837AD2" w:rsidP="00837AD2"/>
    <w:p w14:paraId="1C2DF913" w14:textId="77777777" w:rsidR="00837AD2" w:rsidRDefault="00837AD2" w:rsidP="00837AD2"/>
    <w:p w14:paraId="2AB90101" w14:textId="2008069E" w:rsidR="00837AD2" w:rsidRDefault="009F0EB0" w:rsidP="00837AD2">
      <w:pPr>
        <w:pStyle w:val="Heading4"/>
      </w:pPr>
      <w:r>
        <w:t>Fed’s incompetent---simplifying their mission maximizes higher-quality outcomes</w:t>
      </w:r>
    </w:p>
    <w:p w14:paraId="1668588F" w14:textId="77777777" w:rsidR="00837AD2" w:rsidRPr="00610672" w:rsidRDefault="00837AD2" w:rsidP="00837AD2">
      <w:r w:rsidRPr="004657D6">
        <w:rPr>
          <w:rStyle w:val="Style13ptBold"/>
        </w:rPr>
        <w:t>Stoller ’23</w:t>
      </w:r>
      <w:r>
        <w:t xml:space="preserve"> [Matt; April 6; research director at the American Economic Liberties Project, fellow at the Open Markets Institute, and the author of Goliath: The 100-Year War Between Monopoly Power and Democracy; American Prospect, “Federal Reserve Independence Is the Problem,” https://prospect.org/economy/2023-04-06-federal-reserve-independence-problem/]</w:t>
      </w:r>
    </w:p>
    <w:p w14:paraId="3C1A2D95" w14:textId="77777777" w:rsidR="00837AD2" w:rsidRPr="00610672" w:rsidRDefault="00837AD2" w:rsidP="00837AD2">
      <w:pPr>
        <w:rPr>
          <w:rStyle w:val="StyleUnderline"/>
        </w:rPr>
      </w:pPr>
      <w:r w:rsidRPr="00610672">
        <w:rPr>
          <w:sz w:val="16"/>
        </w:rPr>
        <w:t xml:space="preserve">Though it’s not often presented this way, </w:t>
      </w:r>
      <w:r w:rsidRPr="00610672">
        <w:rPr>
          <w:rStyle w:val="StyleUnderline"/>
        </w:rPr>
        <w:t>these two functions jointly foster monetary policy.</w:t>
      </w:r>
      <w:r w:rsidRPr="00610672">
        <w:rPr>
          <w:sz w:val="16"/>
        </w:rPr>
        <w:t xml:space="preserve"> The FOMC pushes interest rates up or down, and the banks overseen by the Fed transmit those choices to borrowers and lenders throughout the economy. The FOMC is like the general setting the direction of an army, and the supervisors are the mid-level officers who make sure the army can do what it is ordered to do. Generally speaking, </w:t>
      </w:r>
      <w:r w:rsidRPr="00610672">
        <w:rPr>
          <w:rStyle w:val="StyleUnderline"/>
        </w:rPr>
        <w:t>the Fed and Wall Street are partners, and Wall Street exerts significant influence over Fed actions, simply because they work together every day to trade billions of dollars of bonds.</w:t>
      </w:r>
    </w:p>
    <w:p w14:paraId="5353797B" w14:textId="77777777" w:rsidR="00837AD2" w:rsidRPr="00610672" w:rsidRDefault="00837AD2" w:rsidP="00837AD2">
      <w:pPr>
        <w:rPr>
          <w:sz w:val="16"/>
        </w:rPr>
      </w:pPr>
      <w:r w:rsidRPr="00610672">
        <w:rPr>
          <w:sz w:val="16"/>
        </w:rPr>
        <w:t xml:space="preserve">So why does the Biden administration stay silent about how high finance works in America? There’s no law that says they must, and there’s also no evidence that keeping politicians silent about monetary policy is good for the economy. Indeed, from 1935 to 1950, when the president directly ran monetary policy, inequality collapsed, the economy boomed, and inflation was kept low despite economy-wide mobilization to fight World War II. But since the 1980s, we’ve had a weird 40-year tradition of what is known as “Fed independence,” whereby politicians are supposed to leave the Fed and its destructive economists alone. As far as I can tell, there is no reason for this choice, except that Wall Street likes it when high finance is considered apolitical. A hands-off policy toward any entity that makes core political-economy decisions is problematic. But we’ve seen how this deference is especially damaging in real time, primarily because the Fed has done such a bad job recently. </w:t>
      </w:r>
      <w:r w:rsidRPr="00610672">
        <w:rPr>
          <w:rStyle w:val="StyleUnderline"/>
        </w:rPr>
        <w:t>Take the collapse of Silicon Valley Bank</w:t>
      </w:r>
      <w:r w:rsidRPr="00610672">
        <w:rPr>
          <w:sz w:val="16"/>
        </w:rPr>
        <w:t xml:space="preserve">. </w:t>
      </w:r>
      <w:r w:rsidRPr="00610672">
        <w:rPr>
          <w:rStyle w:val="Emphasis"/>
          <w:highlight w:val="cyan"/>
        </w:rPr>
        <w:t>SVB</w:t>
      </w:r>
      <w:r w:rsidRPr="00610672">
        <w:rPr>
          <w:sz w:val="16"/>
          <w:highlight w:val="cyan"/>
        </w:rPr>
        <w:t xml:space="preserve"> </w:t>
      </w:r>
      <w:r w:rsidRPr="00610672">
        <w:rPr>
          <w:rStyle w:val="StyleUnderline"/>
          <w:highlight w:val="cyan"/>
        </w:rPr>
        <w:t>was regulated by the</w:t>
      </w:r>
      <w:r w:rsidRPr="00610672">
        <w:rPr>
          <w:rStyle w:val="StyleUnderline"/>
        </w:rPr>
        <w:t xml:space="preserve"> San Francisco </w:t>
      </w:r>
      <w:r w:rsidRPr="00610672">
        <w:rPr>
          <w:rStyle w:val="Emphasis"/>
          <w:highlight w:val="cyan"/>
        </w:rPr>
        <w:t>Fed</w:t>
      </w:r>
      <w:r w:rsidRPr="00610672">
        <w:rPr>
          <w:rStyle w:val="StyleUnderline"/>
        </w:rPr>
        <w:t>eral Reserve Bank</w:t>
      </w:r>
      <w:r w:rsidRPr="00610672">
        <w:rPr>
          <w:sz w:val="16"/>
        </w:rPr>
        <w:t xml:space="preserve">, and </w:t>
      </w:r>
      <w:r w:rsidRPr="00610672">
        <w:rPr>
          <w:rStyle w:val="StyleUnderline"/>
          <w:highlight w:val="cyan"/>
        </w:rPr>
        <w:t>examiners</w:t>
      </w:r>
      <w:r w:rsidRPr="00610672">
        <w:rPr>
          <w:sz w:val="16"/>
        </w:rPr>
        <w:t xml:space="preserve"> at the SF Fed </w:t>
      </w:r>
      <w:r w:rsidRPr="00610672">
        <w:rPr>
          <w:rStyle w:val="StyleUnderline"/>
          <w:highlight w:val="cyan"/>
        </w:rPr>
        <w:t>didn’t act</w:t>
      </w:r>
      <w:r w:rsidRPr="00610672">
        <w:rPr>
          <w:sz w:val="16"/>
        </w:rPr>
        <w:t xml:space="preserve"> on the bank’s serious problems </w:t>
      </w:r>
      <w:r w:rsidRPr="00610672">
        <w:rPr>
          <w:rStyle w:val="StyleUnderline"/>
          <w:highlight w:val="cyan"/>
        </w:rPr>
        <w:t>until the fall</w:t>
      </w:r>
      <w:r w:rsidRPr="00610672">
        <w:rPr>
          <w:sz w:val="16"/>
        </w:rPr>
        <w:t xml:space="preserve"> of the bank </w:t>
      </w:r>
      <w:r w:rsidRPr="00610672">
        <w:rPr>
          <w:rStyle w:val="StyleUnderline"/>
          <w:highlight w:val="cyan"/>
        </w:rPr>
        <w:t>was imminent.</w:t>
      </w:r>
      <w:r w:rsidRPr="00610672">
        <w:rPr>
          <w:sz w:val="16"/>
        </w:rPr>
        <w:t xml:space="preserve"> This is </w:t>
      </w:r>
      <w:r w:rsidRPr="00610672">
        <w:rPr>
          <w:rStyle w:val="StyleUnderline"/>
          <w:highlight w:val="cyan"/>
        </w:rPr>
        <w:t>despite public reporting</w:t>
      </w:r>
      <w:r w:rsidRPr="00610672">
        <w:rPr>
          <w:sz w:val="16"/>
        </w:rPr>
        <w:t xml:space="preserve"> in </w:t>
      </w:r>
      <w:r w:rsidRPr="00610672">
        <w:rPr>
          <w:rStyle w:val="StyleUnderline"/>
        </w:rPr>
        <w:t xml:space="preserve">The </w:t>
      </w:r>
      <w:r w:rsidRPr="00610672">
        <w:rPr>
          <w:rStyle w:val="StyleUnderline"/>
        </w:rPr>
        <w:lastRenderedPageBreak/>
        <w:t>Wall Street Journal about the hole in the bank’s balance sheet months earlier.</w:t>
      </w:r>
      <w:r w:rsidRPr="00610672">
        <w:rPr>
          <w:sz w:val="16"/>
        </w:rPr>
        <w:t xml:space="preserve"> The SF Fed examiners reportedly wrote several stern letters to SVB executives about the risks they were taking, and the executives threw them in the trash, and everyone went on with their lives until the bank collapsed. </w:t>
      </w:r>
      <w:r w:rsidRPr="00610672">
        <w:rPr>
          <w:rStyle w:val="StyleUnderline"/>
        </w:rPr>
        <w:t xml:space="preserve">The </w:t>
      </w:r>
      <w:r w:rsidRPr="00610672">
        <w:rPr>
          <w:rStyle w:val="StyleUnderline"/>
          <w:highlight w:val="cyan"/>
        </w:rPr>
        <w:t>incompetence</w:t>
      </w:r>
      <w:r w:rsidRPr="00610672">
        <w:rPr>
          <w:rStyle w:val="StyleUnderline"/>
        </w:rPr>
        <w:t xml:space="preserve"> of the Fed examiners </w:t>
      </w:r>
      <w:r w:rsidRPr="00610672">
        <w:rPr>
          <w:rStyle w:val="StyleUnderline"/>
          <w:highlight w:val="cyan"/>
        </w:rPr>
        <w:t>is quite obvious</w:t>
      </w:r>
      <w:r w:rsidRPr="00610672">
        <w:rPr>
          <w:rStyle w:val="StyleUnderline"/>
        </w:rPr>
        <w:t xml:space="preserve">. </w:t>
      </w:r>
      <w:r w:rsidRPr="00610672">
        <w:rPr>
          <w:sz w:val="16"/>
        </w:rPr>
        <w:t xml:space="preserve">The incompetence of the FOMC, which gave the orders to have its banks march to the tune of higher interest rates, and never bothered to care about whether the banks could handle it, is worse. </w:t>
      </w:r>
      <w:r w:rsidRPr="00610672">
        <w:rPr>
          <w:rStyle w:val="Emphasis"/>
          <w:highlight w:val="cyan"/>
        </w:rPr>
        <w:t>The closer you get</w:t>
      </w:r>
      <w:r w:rsidRPr="00610672">
        <w:rPr>
          <w:sz w:val="16"/>
        </w:rPr>
        <w:t xml:space="preserve"> to the facts, </w:t>
      </w:r>
      <w:r w:rsidRPr="00610672">
        <w:rPr>
          <w:rStyle w:val="Emphasis"/>
          <w:highlight w:val="cyan"/>
        </w:rPr>
        <w:t>the more incompetent the Fed looks</w:t>
      </w:r>
      <w:r w:rsidRPr="00610672">
        <w:rPr>
          <w:sz w:val="16"/>
        </w:rPr>
        <w:t xml:space="preserve">. </w:t>
      </w:r>
      <w:r w:rsidRPr="00610672">
        <w:rPr>
          <w:rStyle w:val="StyleUnderline"/>
          <w:highlight w:val="cyan"/>
        </w:rPr>
        <w:t>Supervisors should never have allowed a bank funded with between 90 and 100 percent</w:t>
      </w:r>
      <w:r w:rsidRPr="00610672">
        <w:rPr>
          <w:sz w:val="16"/>
        </w:rPr>
        <w:t xml:space="preserve"> </w:t>
      </w:r>
      <w:r w:rsidRPr="00610672">
        <w:rPr>
          <w:rStyle w:val="StyleUnderline"/>
          <w:highlight w:val="cyan"/>
        </w:rPr>
        <w:t>uninsured</w:t>
      </w:r>
      <w:r w:rsidRPr="00610672">
        <w:rPr>
          <w:sz w:val="16"/>
        </w:rPr>
        <w:t xml:space="preserve"> “</w:t>
      </w:r>
      <w:r w:rsidRPr="00610672">
        <w:rPr>
          <w:rStyle w:val="Emphasis"/>
        </w:rPr>
        <w:t>hot money</w:t>
      </w:r>
      <w:r w:rsidRPr="00610672">
        <w:rPr>
          <w:sz w:val="16"/>
        </w:rPr>
        <w:t xml:space="preserve">” </w:t>
      </w:r>
      <w:r w:rsidRPr="00610672">
        <w:rPr>
          <w:rStyle w:val="StyleUnderline"/>
          <w:highlight w:val="cyan"/>
        </w:rPr>
        <w:t xml:space="preserve">deposits </w:t>
      </w:r>
      <w:r w:rsidRPr="00610672">
        <w:rPr>
          <w:rStyle w:val="Emphasis"/>
          <w:highlight w:val="cyan"/>
        </w:rPr>
        <w:t>by v</w:t>
      </w:r>
      <w:r w:rsidRPr="00610672">
        <w:rPr>
          <w:sz w:val="16"/>
        </w:rPr>
        <w:t xml:space="preserve">enture </w:t>
      </w:r>
      <w:r w:rsidRPr="00610672">
        <w:rPr>
          <w:rStyle w:val="Emphasis"/>
          <w:highlight w:val="cyan"/>
        </w:rPr>
        <w:t>c</w:t>
      </w:r>
      <w:r w:rsidRPr="00610672">
        <w:rPr>
          <w:sz w:val="16"/>
        </w:rPr>
        <w:t>apitalist</w:t>
      </w:r>
      <w:r w:rsidRPr="00610672">
        <w:rPr>
          <w:rStyle w:val="StyleUnderline"/>
          <w:highlight w:val="cyan"/>
        </w:rPr>
        <w:t>s</w:t>
      </w:r>
      <w:r w:rsidRPr="00610672">
        <w:rPr>
          <w:sz w:val="16"/>
        </w:rPr>
        <w:t xml:space="preserve"> to </w:t>
      </w:r>
      <w:r w:rsidRPr="00610672">
        <w:rPr>
          <w:rStyle w:val="StyleUnderline"/>
          <w:highlight w:val="cyan"/>
        </w:rPr>
        <w:t>bet on unhedged long-term bonds</w:t>
      </w:r>
      <w:r w:rsidRPr="00610672">
        <w:rPr>
          <w:sz w:val="16"/>
        </w:rPr>
        <w:t xml:space="preserve">. And you didn’t need to be a genius to get this fact. Everyone in Silicon Valley knew that SVB was insolvent; it was pretty much an open secret. Fed supervisors knew it, and so did the FOMC. They took no action. And though the Fed might feel independent of politics, politics is not independent of the Fed. In 2018, the Fed, along with its banking allies, wrote and lobbied for a bill, S. 2155, that didn’t quite take away its regulatory authority so much as give it the political cover to relax regulatory requirements over large regional banks. SVB lobbied for this legislation, but the prime actor here was the Fed itself. The general counsel of the Fed, Mark Van Der Weide, helped author S. 2155, and Fed Chair Jay Powell testified in favor of it. Janet Yellen, the former Fed chair and current Treasury secretary, supported it as well. Just a few months after Donald Trump signed S. 2155 into law, SVB announced a $500 million stock buyback program. And a few months after that, SVB began taking in huge deposits and making the bets that would lead to its undoing. </w:t>
      </w:r>
      <w:r w:rsidRPr="00610672">
        <w:rPr>
          <w:rStyle w:val="StyleUnderline"/>
        </w:rPr>
        <w:t>In 2019, the Fed wrote aggressive rules rolling back obligations on large regional banks</w:t>
      </w:r>
      <w:r w:rsidRPr="00610672">
        <w:rPr>
          <w:sz w:val="16"/>
        </w:rPr>
        <w:t xml:space="preserve">. At the time, </w:t>
      </w:r>
      <w:r w:rsidRPr="00610672">
        <w:rPr>
          <w:rStyle w:val="StyleUnderline"/>
        </w:rPr>
        <w:t>opponents</w:t>
      </w:r>
      <w:r w:rsidRPr="00610672">
        <w:rPr>
          <w:sz w:val="16"/>
        </w:rPr>
        <w:t xml:space="preserve"> of the legislation that triggered the rewrit</w:t>
      </w:r>
      <w:r w:rsidRPr="00610672">
        <w:rPr>
          <w:rStyle w:val="StyleUnderline"/>
        </w:rPr>
        <w:t>e predicted that removing requirements would lead to a blowup, but Fed officials</w:t>
      </w:r>
      <w:r w:rsidRPr="00610672">
        <w:rPr>
          <w:sz w:val="16"/>
        </w:rPr>
        <w:t xml:space="preserve"> (with one exception) nonetheless </w:t>
      </w:r>
      <w:r w:rsidRPr="00610672">
        <w:rPr>
          <w:rStyle w:val="StyleUnderline"/>
        </w:rPr>
        <w:t>condescended to everyon</w:t>
      </w:r>
      <w:r w:rsidRPr="00610672">
        <w:rPr>
          <w:sz w:val="16"/>
        </w:rPr>
        <w:t xml:space="preserve">e who warned of too much risk in the system. Nellie Liang, who ran the Federal Reserve’s financial stability division for six years, responded to the bill by saying, “meh,” and from her temporary perch at the Brookings Institution, “It’s fine … I’m not upset about it.” </w:t>
      </w:r>
      <w:r w:rsidRPr="00610672">
        <w:rPr>
          <w:rStyle w:val="Emphasis"/>
        </w:rPr>
        <w:t>The Fed has announced it will investigate itself</w:t>
      </w:r>
      <w:r w:rsidRPr="00610672">
        <w:rPr>
          <w:sz w:val="16"/>
        </w:rPr>
        <w:t xml:space="preserve">, which is, frankly, a very Fed thing to do. We will probably find out a few more relevant facts, as the Fed discovers that though the Fed could have done a bit better, the Fed’s stringent internal reform program that the Fed oversees will fix the problem. Don’t worry, the Fed is on it, even if the Fed is the problem. But because of deference from the White House and the Democrats in the name of Fed independence, no one will propose any real fixes. The Fed will promise to regulate banks a bit more, but of course, there’s no reason to assume the Fed will even realize what went wrong. The same liberals who scoff at self-regulation when it comes to big corporations will be just fine with self-regulation at the Fed. </w:t>
      </w:r>
      <w:r w:rsidRPr="00610672">
        <w:rPr>
          <w:rStyle w:val="StyleUnderline"/>
        </w:rPr>
        <w:t>But it’s not just liberals who defer in such an ugly manner to a small set of central bankers</w:t>
      </w:r>
      <w:r w:rsidRPr="00610672">
        <w:rPr>
          <w:sz w:val="16"/>
        </w:rPr>
        <w:t xml:space="preserve">. </w:t>
      </w:r>
      <w:r w:rsidRPr="00610672">
        <w:rPr>
          <w:rStyle w:val="StyleUnderline"/>
        </w:rPr>
        <w:t>There is a robust discussion of administrative law</w:t>
      </w:r>
      <w:r w:rsidRPr="00610672">
        <w:rPr>
          <w:sz w:val="16"/>
        </w:rPr>
        <w:t xml:space="preserve"> inside the conservative Federalist Society, and on the Supreme Court. The court created a framework called the “major questions doctrine” to rein in the administrative state, ostensibly out of fear that government agencies will inevitably wield power outside their legal remit, unless the courts step in. It’s hard to imagine more of an extreme misuse of government authority than the Federal Reserve’s choice over a weekend to restructure the banking system, using the vague term “systemic risk exception” to justify an end run around congressional prohibitions on bailouts. Yet the conservative movement, which screams in rage at the mildest environmental rule, is utterly silent when it comes to economy-wide unauthorized Fed actions. Indeed, </w:t>
      </w:r>
      <w:r w:rsidRPr="00610672">
        <w:rPr>
          <w:rStyle w:val="Emphasis"/>
          <w:highlight w:val="cyan"/>
        </w:rPr>
        <w:t>the Fed routinely</w:t>
      </w:r>
      <w:r w:rsidRPr="00610672">
        <w:rPr>
          <w:sz w:val="16"/>
        </w:rPr>
        <w:t xml:space="preserve"> </w:t>
      </w:r>
      <w:r w:rsidRPr="00610672">
        <w:rPr>
          <w:rStyle w:val="StyleUnderline"/>
          <w:highlight w:val="cyan"/>
        </w:rPr>
        <w:t>violates</w:t>
      </w:r>
      <w:r w:rsidRPr="00610672">
        <w:rPr>
          <w:sz w:val="16"/>
        </w:rPr>
        <w:t xml:space="preserve"> its legal </w:t>
      </w:r>
      <w:r w:rsidRPr="00610672">
        <w:rPr>
          <w:rStyle w:val="StyleUnderline"/>
          <w:highlight w:val="cyan"/>
        </w:rPr>
        <w:t>authority</w:t>
      </w:r>
      <w:r w:rsidRPr="00610672">
        <w:rPr>
          <w:sz w:val="16"/>
        </w:rPr>
        <w:t xml:space="preserve">. The only challenge to the Fed in the courts was when AIG’s former CEO Hank Greenberg got a judge to rule that the Fed acted illegally to bail out his company and demand an equity stake, but the judge still couldn’t bring himself to award damages or constrain the Fed in any way. I have yet to see any outcry from the conservative legal movement, who are in many ways the twins of legal liberals who believe in Federal Reserve independence. There are many changes we could and should make to stop the Fed from acting as lawlessly and recklessly as it does. </w:t>
      </w:r>
      <w:r w:rsidRPr="00610672">
        <w:rPr>
          <w:rStyle w:val="Emphasis"/>
          <w:highlight w:val="cyan"/>
        </w:rPr>
        <w:t>Congress could</w:t>
      </w:r>
      <w:r w:rsidRPr="00610672">
        <w:rPr>
          <w:sz w:val="16"/>
        </w:rPr>
        <w:t xml:space="preserve"> pass legislation that has been introduced to </w:t>
      </w:r>
      <w:r w:rsidRPr="00610672">
        <w:rPr>
          <w:rStyle w:val="StyleUnderline"/>
          <w:highlight w:val="cyan"/>
        </w:rPr>
        <w:t>strip the Fed</w:t>
      </w:r>
      <w:r w:rsidRPr="00610672">
        <w:rPr>
          <w:sz w:val="16"/>
        </w:rPr>
        <w:t xml:space="preserve"> </w:t>
      </w:r>
      <w:r w:rsidRPr="00610672">
        <w:rPr>
          <w:rStyle w:val="StyleUnderline"/>
          <w:highlight w:val="cyan"/>
        </w:rPr>
        <w:t>of regulatory authority</w:t>
      </w:r>
      <w:r w:rsidRPr="00610672">
        <w:rPr>
          <w:sz w:val="16"/>
        </w:rPr>
        <w:t xml:space="preserve"> and make the central bank susceptible to FOIA. It could get rid of the way that private bankers elect their own regulators. (Yes, this is a thing.) It could </w:t>
      </w:r>
      <w:r w:rsidRPr="00610672">
        <w:rPr>
          <w:rStyle w:val="StyleUnderline"/>
          <w:highlight w:val="cyan"/>
        </w:rPr>
        <w:t>demand an audit</w:t>
      </w:r>
      <w:r w:rsidRPr="00610672">
        <w:rPr>
          <w:sz w:val="16"/>
        </w:rPr>
        <w:t xml:space="preserve"> of the FOMC to see why the generals of monetary policy weren’t paying attention to whether the orders they were giving (higher rates to quash inflation!) could even be followed by the army (higher rates will destroy the banks!). It could, and probably should, have the president or Congress directly set monetary policy, as FDR did when he led the country to defeat the Nazis. I could write thousands of words besmirching Fed decisions and noting there are serious institutional-design problems at the organization that has so much power over our economy. Many Fed critics do so, and they often seem crazy. But it is actually true that a weird, secretive, and unaccountable institution runs our society. It’s time for the White House, and both parties, to stop acting like they are elected to be ornaments. </w:t>
      </w:r>
      <w:r w:rsidRPr="00610672">
        <w:rPr>
          <w:rStyle w:val="StyleUnderline"/>
          <w:highlight w:val="cyan"/>
        </w:rPr>
        <w:t>The Fed isn’t independent</w:t>
      </w:r>
      <w:r w:rsidRPr="00610672">
        <w:rPr>
          <w:sz w:val="16"/>
        </w:rPr>
        <w:t xml:space="preserve">. </w:t>
      </w:r>
      <w:r w:rsidRPr="00610672">
        <w:rPr>
          <w:rStyle w:val="Emphasis"/>
          <w:highlight w:val="cyan"/>
        </w:rPr>
        <w:t>It’s just out of control.</w:t>
      </w:r>
      <w:r w:rsidRPr="00610672">
        <w:rPr>
          <w:sz w:val="16"/>
        </w:rPr>
        <w:t xml:space="preserve"> </w:t>
      </w:r>
      <w:r w:rsidRPr="00610672">
        <w:rPr>
          <w:rStyle w:val="StyleUnderline"/>
        </w:rPr>
        <w:t>And until we start talking about it as a malevolent political agent, we won’t be able to address the rotten policy discourse at the center of our economy</w:t>
      </w:r>
      <w:r w:rsidRPr="00610672">
        <w:rPr>
          <w:sz w:val="16"/>
        </w:rPr>
        <w:t>.</w:t>
      </w:r>
    </w:p>
    <w:p w14:paraId="4468410B" w14:textId="77777777" w:rsidR="00837AD2" w:rsidRPr="00610672" w:rsidRDefault="00837AD2" w:rsidP="00837AD2">
      <w:pPr>
        <w:rPr>
          <w:sz w:val="16"/>
        </w:rPr>
      </w:pPr>
    </w:p>
    <w:p w14:paraId="6E942945" w14:textId="77777777" w:rsidR="00837AD2" w:rsidRPr="00610672" w:rsidRDefault="00837AD2" w:rsidP="00837AD2">
      <w:pPr>
        <w:rPr>
          <w:sz w:val="16"/>
        </w:rPr>
      </w:pPr>
    </w:p>
    <w:p w14:paraId="450039F2" w14:textId="77777777" w:rsidR="00837AD2" w:rsidRPr="00610672" w:rsidRDefault="00837AD2" w:rsidP="00837AD2">
      <w:pPr>
        <w:rPr>
          <w:sz w:val="16"/>
        </w:rPr>
      </w:pPr>
    </w:p>
    <w:p w14:paraId="34BBD8C0" w14:textId="35E704C8" w:rsidR="00837AD2" w:rsidRDefault="009F0EB0" w:rsidP="00837AD2">
      <w:pPr>
        <w:pStyle w:val="Heading4"/>
      </w:pPr>
      <w:r>
        <w:t>No link---</w:t>
      </w:r>
      <w:r w:rsidR="00837AD2">
        <w:t xml:space="preserve">Powell admits </w:t>
      </w:r>
      <w:r>
        <w:t xml:space="preserve">he understands the aff as a necessary fiscal measure to fulfill full employment </w:t>
      </w:r>
    </w:p>
    <w:p w14:paraId="2576FD71" w14:textId="77777777" w:rsidR="00837AD2" w:rsidRDefault="00837AD2" w:rsidP="00837AD2">
      <w:r w:rsidRPr="002A37A0">
        <w:rPr>
          <w:rStyle w:val="Style13ptBold"/>
        </w:rPr>
        <w:t>Presley ’21</w:t>
      </w:r>
      <w:r>
        <w:t xml:space="preserve"> [Ayanna; Feb 24; U.S. representative for Massachusetts's 7th congressional district since 2019; public statement released describing cross-examination of Federal Researve Chairman Jerome Powell during House Financial Services Committee Hearing, "Pressley Grills </w:t>
      </w:r>
      <w:r>
        <w:lastRenderedPageBreak/>
        <w:t>Powell on Need for Federal Job Guarantee to Achieve Full Employment,” https://pressley.house.gov/2021/02/24/pressley-grills-powell-need-federal-job-guarantee-achieve-full-employment/]</w:t>
      </w:r>
    </w:p>
    <w:p w14:paraId="60E59AA9" w14:textId="77777777" w:rsidR="00837AD2" w:rsidRPr="00837AD2" w:rsidRDefault="00837AD2" w:rsidP="00837AD2">
      <w:pPr>
        <w:rPr>
          <w:sz w:val="16"/>
        </w:rPr>
      </w:pPr>
      <w:r w:rsidRPr="00837AD2">
        <w:rPr>
          <w:sz w:val="16"/>
        </w:rPr>
        <w:t xml:space="preserve">WASHINGTON – In a House Financial Services Committee hearing, Congresswoman Ayanna Pressley (MA-07) questioned Federal Reserve Chairman Jerome Powell about the need for a federal job guarantee to help the United States achieve full employment. In response to her question line, Chairman </w:t>
      </w:r>
      <w:r w:rsidRPr="00837AD2">
        <w:rPr>
          <w:rStyle w:val="StyleUnderline"/>
          <w:highlight w:val="cyan"/>
        </w:rPr>
        <w:t>Powell</w:t>
      </w:r>
      <w:r w:rsidRPr="00837AD2">
        <w:rPr>
          <w:sz w:val="16"/>
        </w:rPr>
        <w:t xml:space="preserve"> </w:t>
      </w:r>
      <w:r w:rsidRPr="00837AD2">
        <w:rPr>
          <w:rStyle w:val="StyleUnderline"/>
          <w:highlight w:val="cyan"/>
        </w:rPr>
        <w:t>confirmed</w:t>
      </w:r>
      <w:r w:rsidRPr="00837AD2">
        <w:rPr>
          <w:sz w:val="16"/>
        </w:rPr>
        <w:t xml:space="preserve"> that </w:t>
      </w:r>
      <w:r w:rsidRPr="00837AD2">
        <w:rPr>
          <w:rStyle w:val="Emphasis"/>
          <w:highlight w:val="cyan"/>
        </w:rPr>
        <w:t xml:space="preserve">monetary policy </w:t>
      </w:r>
      <w:r w:rsidRPr="00837AD2">
        <w:rPr>
          <w:rStyle w:val="Emphasis"/>
        </w:rPr>
        <w:t>alone</w:t>
      </w:r>
      <w:r w:rsidRPr="00837AD2">
        <w:rPr>
          <w:sz w:val="16"/>
        </w:rPr>
        <w:t xml:space="preserve"> </w:t>
      </w:r>
      <w:r w:rsidRPr="00837AD2">
        <w:rPr>
          <w:rStyle w:val="StyleUnderline"/>
          <w:highlight w:val="cyan"/>
        </w:rPr>
        <w:t>cannot fulfill</w:t>
      </w:r>
      <w:r w:rsidRPr="00837AD2">
        <w:rPr>
          <w:sz w:val="16"/>
        </w:rPr>
        <w:t xml:space="preserve"> the goal of </w:t>
      </w:r>
      <w:r w:rsidRPr="00837AD2">
        <w:rPr>
          <w:rStyle w:val="Emphasis"/>
          <w:highlight w:val="cyan"/>
        </w:rPr>
        <w:t>full employment</w:t>
      </w:r>
      <w:r w:rsidRPr="00837AD2">
        <w:rPr>
          <w:sz w:val="16"/>
        </w:rPr>
        <w:t>.</w:t>
      </w:r>
    </w:p>
    <w:p w14:paraId="636B3197" w14:textId="77777777" w:rsidR="00837AD2" w:rsidRPr="00837AD2" w:rsidRDefault="00837AD2" w:rsidP="00837AD2">
      <w:pPr>
        <w:rPr>
          <w:sz w:val="16"/>
        </w:rPr>
      </w:pPr>
      <w:r w:rsidRPr="00837AD2">
        <w:rPr>
          <w:sz w:val="16"/>
        </w:rPr>
        <w:t>Last week, Congresswoman Pressley, along with economists and advocates, unveiled a historic resolution calling for a federal job guarantee. The resolution, which builds on the legacy and work of generations of Black women in the Civil Rights Movement, will help the United States achieve the promise of full employment, ensure a just, equitable recovery, establish a more resilient and inclusive economy, and begin to close racial and gender income gaps.</w:t>
      </w:r>
    </w:p>
    <w:p w14:paraId="225A52C9" w14:textId="77777777" w:rsidR="00837AD2" w:rsidRPr="00837AD2" w:rsidRDefault="00837AD2" w:rsidP="00837AD2">
      <w:pPr>
        <w:rPr>
          <w:sz w:val="16"/>
        </w:rPr>
      </w:pPr>
      <w:r w:rsidRPr="00837AD2">
        <w:rPr>
          <w:sz w:val="16"/>
        </w:rPr>
        <w:t>A full transcript of her exchange with Chairman Powell is available below and a full video is available here.</w:t>
      </w:r>
    </w:p>
    <w:p w14:paraId="7E26B631" w14:textId="77777777" w:rsidR="00837AD2" w:rsidRPr="00837AD2" w:rsidRDefault="00837AD2" w:rsidP="00837AD2">
      <w:pPr>
        <w:rPr>
          <w:sz w:val="16"/>
        </w:rPr>
      </w:pPr>
      <w:r w:rsidRPr="00837AD2">
        <w:rPr>
          <w:sz w:val="16"/>
        </w:rPr>
        <w:t>Transcript: Pressley Grills Powell on Need for Federal Job Guarantee to Achieve Full Employment</w:t>
      </w:r>
    </w:p>
    <w:p w14:paraId="2E287974" w14:textId="77777777" w:rsidR="00837AD2" w:rsidRPr="00837AD2" w:rsidRDefault="00837AD2" w:rsidP="00837AD2">
      <w:pPr>
        <w:rPr>
          <w:sz w:val="16"/>
        </w:rPr>
      </w:pPr>
      <w:r w:rsidRPr="00837AD2">
        <w:rPr>
          <w:sz w:val="16"/>
        </w:rPr>
        <w:t>House Financial Services Committee</w:t>
      </w:r>
    </w:p>
    <w:p w14:paraId="61C81029" w14:textId="77777777" w:rsidR="00837AD2" w:rsidRPr="00837AD2" w:rsidRDefault="00837AD2" w:rsidP="00837AD2">
      <w:pPr>
        <w:rPr>
          <w:sz w:val="16"/>
        </w:rPr>
      </w:pPr>
      <w:r w:rsidRPr="00837AD2">
        <w:rPr>
          <w:sz w:val="16"/>
        </w:rPr>
        <w:t>February 24, 2021</w:t>
      </w:r>
    </w:p>
    <w:p w14:paraId="5320D780" w14:textId="77777777" w:rsidR="00837AD2" w:rsidRPr="00837AD2" w:rsidRDefault="00837AD2" w:rsidP="00837AD2">
      <w:pPr>
        <w:rPr>
          <w:sz w:val="16"/>
        </w:rPr>
      </w:pPr>
      <w:r w:rsidRPr="00837AD2">
        <w:rPr>
          <w:sz w:val="16"/>
        </w:rPr>
        <w:t>REP. PRESSLEY: Thank you, Madam Chairwoman and thank you, Chairman Powell.</w:t>
      </w:r>
    </w:p>
    <w:p w14:paraId="2DF824D7" w14:textId="77777777" w:rsidR="00837AD2" w:rsidRPr="00837AD2" w:rsidRDefault="00837AD2" w:rsidP="00837AD2">
      <w:pPr>
        <w:rPr>
          <w:sz w:val="16"/>
        </w:rPr>
      </w:pPr>
      <w:r w:rsidRPr="00837AD2">
        <w:rPr>
          <w:sz w:val="16"/>
        </w:rPr>
        <w:t>When we last spoke in front of this committee one year ago, you thanked me for sharing the history of these Humphrey Hawkins hearings and the legacy of Coretta Scott King, and her advocacy for a federal jobs guarantee. Today, we’re in the midst of the greatest economic disaster since the Great Depression. And during the height of that crisis, the federal government created 4 million jobs in the winter of 1933.</w:t>
      </w:r>
    </w:p>
    <w:p w14:paraId="23AA0FB1" w14:textId="77777777" w:rsidR="00837AD2" w:rsidRPr="00837AD2" w:rsidRDefault="00837AD2" w:rsidP="00837AD2">
      <w:pPr>
        <w:rPr>
          <w:sz w:val="16"/>
        </w:rPr>
      </w:pPr>
      <w:r w:rsidRPr="00837AD2">
        <w:rPr>
          <w:rStyle w:val="StyleUnderline"/>
          <w:highlight w:val="cyan"/>
        </w:rPr>
        <w:t>Chairman</w:t>
      </w:r>
      <w:r w:rsidRPr="00837AD2">
        <w:rPr>
          <w:sz w:val="16"/>
        </w:rPr>
        <w:t xml:space="preserve">, you’ve noted that the goal of maximum employment will require more than supportive monetary policy. </w:t>
      </w:r>
      <w:r w:rsidRPr="00837AD2">
        <w:rPr>
          <w:rStyle w:val="StyleUnderline"/>
          <w:highlight w:val="cyan"/>
        </w:rPr>
        <w:t xml:space="preserve">Would a federal jobs program succeed </w:t>
      </w:r>
      <w:r w:rsidRPr="00837AD2">
        <w:rPr>
          <w:rStyle w:val="StyleUnderline"/>
        </w:rPr>
        <w:t>where monetary policy and the private</w:t>
      </w:r>
      <w:r w:rsidRPr="00837AD2">
        <w:rPr>
          <w:sz w:val="16"/>
        </w:rPr>
        <w:t xml:space="preserve"> sector have been unable to meet the need?</w:t>
      </w:r>
    </w:p>
    <w:p w14:paraId="4E28CCFF" w14:textId="77777777" w:rsidR="00837AD2" w:rsidRPr="00837AD2" w:rsidRDefault="00837AD2" w:rsidP="00837AD2">
      <w:pPr>
        <w:rPr>
          <w:sz w:val="16"/>
        </w:rPr>
      </w:pPr>
      <w:r w:rsidRPr="00837AD2">
        <w:rPr>
          <w:sz w:val="16"/>
        </w:rPr>
        <w:t xml:space="preserve">CHAIRMAN POWELL: So </w:t>
      </w:r>
      <w:r w:rsidRPr="00837AD2">
        <w:rPr>
          <w:rStyle w:val="StyleUnderline"/>
          <w:highlight w:val="cyan"/>
        </w:rPr>
        <w:t>I was speaking</w:t>
      </w:r>
      <w:r w:rsidRPr="00837AD2">
        <w:rPr>
          <w:sz w:val="16"/>
        </w:rPr>
        <w:t xml:space="preserve"> really </w:t>
      </w:r>
      <w:r w:rsidRPr="00837AD2">
        <w:rPr>
          <w:rStyle w:val="StyleUnderline"/>
          <w:highlight w:val="cyan"/>
        </w:rPr>
        <w:t>about</w:t>
      </w:r>
      <w:r w:rsidRPr="00837AD2">
        <w:rPr>
          <w:sz w:val="16"/>
        </w:rPr>
        <w:t xml:space="preserve"> the longer term and </w:t>
      </w:r>
      <w:r w:rsidRPr="00837AD2">
        <w:rPr>
          <w:rStyle w:val="StyleUnderline"/>
          <w:highlight w:val="cyan"/>
        </w:rPr>
        <w:t>the need to have policies that</w:t>
      </w:r>
      <w:r w:rsidRPr="00837AD2">
        <w:rPr>
          <w:sz w:val="16"/>
        </w:rPr>
        <w:t xml:space="preserve"> </w:t>
      </w:r>
      <w:r w:rsidRPr="00837AD2">
        <w:rPr>
          <w:rStyle w:val="StyleUnderline"/>
        </w:rPr>
        <w:t>support peoples</w:t>
      </w:r>
      <w:r w:rsidRPr="00837AD2">
        <w:rPr>
          <w:sz w:val="16"/>
        </w:rPr>
        <w:t xml:space="preserve">, that </w:t>
      </w:r>
      <w:r w:rsidRPr="00837AD2">
        <w:rPr>
          <w:rStyle w:val="StyleUnderline"/>
          <w:highlight w:val="cyan"/>
        </w:rPr>
        <w:t xml:space="preserve">give them </w:t>
      </w:r>
      <w:r w:rsidRPr="00837AD2">
        <w:rPr>
          <w:rStyle w:val="StyleUnderline"/>
        </w:rPr>
        <w:t xml:space="preserve">the </w:t>
      </w:r>
      <w:r w:rsidRPr="00837AD2">
        <w:rPr>
          <w:rStyle w:val="StyleUnderline"/>
          <w:highlight w:val="cyan"/>
        </w:rPr>
        <w:t>skills and training</w:t>
      </w:r>
      <w:r w:rsidRPr="00837AD2">
        <w:rPr>
          <w:sz w:val="16"/>
        </w:rPr>
        <w:t xml:space="preserve"> that they need to take part, but also policies that support participation in the labor market. I think </w:t>
      </w:r>
      <w:r w:rsidRPr="00837AD2">
        <w:rPr>
          <w:rStyle w:val="StyleUnderline"/>
          <w:highlight w:val="cyan"/>
        </w:rPr>
        <w:t>it’s up to you to pick</w:t>
      </w:r>
      <w:r w:rsidRPr="00837AD2">
        <w:rPr>
          <w:sz w:val="16"/>
        </w:rPr>
        <w:t xml:space="preserve"> the </w:t>
      </w:r>
      <w:r w:rsidRPr="00837AD2">
        <w:rPr>
          <w:rStyle w:val="Emphasis"/>
          <w:highlight w:val="cyan"/>
        </w:rPr>
        <w:t>particular policies</w:t>
      </w:r>
      <w:r w:rsidRPr="00837AD2">
        <w:rPr>
          <w:sz w:val="16"/>
        </w:rPr>
        <w:t xml:space="preserve">, but I do think </w:t>
      </w:r>
      <w:r w:rsidRPr="00837AD2">
        <w:rPr>
          <w:rStyle w:val="StyleUnderline"/>
          <w:highlight w:val="cyan"/>
        </w:rPr>
        <w:t>it can’t just be</w:t>
      </w:r>
      <w:r w:rsidRPr="00837AD2">
        <w:rPr>
          <w:sz w:val="16"/>
        </w:rPr>
        <w:t xml:space="preserve"> a matter of </w:t>
      </w:r>
      <w:r w:rsidRPr="00837AD2">
        <w:rPr>
          <w:rStyle w:val="StyleUnderline"/>
          <w:highlight w:val="cyan"/>
        </w:rPr>
        <w:t>monetary</w:t>
      </w:r>
      <w:r w:rsidRPr="00837AD2">
        <w:rPr>
          <w:sz w:val="16"/>
        </w:rPr>
        <w:t xml:space="preserve"> policy, because we can help over the course of an expansion. But there are longer term issues that will support maximum employment over time that are really in your hands.</w:t>
      </w:r>
    </w:p>
    <w:p w14:paraId="0E4D285C" w14:textId="77777777" w:rsidR="00837AD2" w:rsidRPr="00837AD2" w:rsidRDefault="00837AD2" w:rsidP="00837AD2">
      <w:pPr>
        <w:rPr>
          <w:sz w:val="16"/>
        </w:rPr>
      </w:pPr>
      <w:r w:rsidRPr="00837AD2">
        <w:rPr>
          <w:sz w:val="16"/>
        </w:rPr>
        <w:t xml:space="preserve">REP. PRESSLEY: </w:t>
      </w:r>
      <w:r w:rsidRPr="00837AD2">
        <w:rPr>
          <w:rStyle w:val="StyleUnderline"/>
          <w:highlight w:val="cyan"/>
        </w:rPr>
        <w:t>Agreed</w:t>
      </w:r>
      <w:r w:rsidRPr="00837AD2">
        <w:rPr>
          <w:sz w:val="16"/>
        </w:rPr>
        <w:t xml:space="preserve"> and </w:t>
      </w:r>
      <w:r w:rsidRPr="00837AD2">
        <w:rPr>
          <w:rStyle w:val="StyleUnderline"/>
          <w:highlight w:val="cyan"/>
        </w:rPr>
        <w:t>the federal government can create jobs</w:t>
      </w:r>
      <w:r w:rsidRPr="00837AD2">
        <w:rPr>
          <w:sz w:val="16"/>
        </w:rPr>
        <w:t xml:space="preserve"> that meet the scale and speed necessary, I think, to meet this moment.</w:t>
      </w:r>
    </w:p>
    <w:p w14:paraId="4111FD1B" w14:textId="77777777" w:rsidR="00837AD2" w:rsidRPr="00837AD2" w:rsidRDefault="00837AD2" w:rsidP="00837AD2">
      <w:pPr>
        <w:rPr>
          <w:sz w:val="16"/>
        </w:rPr>
      </w:pPr>
      <w:r w:rsidRPr="00837AD2">
        <w:rPr>
          <w:sz w:val="16"/>
        </w:rPr>
        <w:t xml:space="preserve">Last week, </w:t>
      </w:r>
      <w:r w:rsidRPr="00837AD2">
        <w:rPr>
          <w:rStyle w:val="StyleUnderline"/>
          <w:highlight w:val="cyan"/>
        </w:rPr>
        <w:t>I introduced</w:t>
      </w:r>
      <w:r w:rsidRPr="00837AD2">
        <w:rPr>
          <w:sz w:val="16"/>
        </w:rPr>
        <w:t xml:space="preserve"> House Res[olution] 145, A </w:t>
      </w:r>
      <w:r w:rsidRPr="00837AD2">
        <w:rPr>
          <w:rStyle w:val="Emphasis"/>
        </w:rPr>
        <w:t xml:space="preserve">Federal </w:t>
      </w:r>
      <w:r w:rsidRPr="00837AD2">
        <w:rPr>
          <w:rStyle w:val="Emphasis"/>
          <w:highlight w:val="cyan"/>
        </w:rPr>
        <w:t>Jobs Guarantee</w:t>
      </w:r>
      <w:r w:rsidRPr="00837AD2">
        <w:rPr>
          <w:sz w:val="16"/>
        </w:rPr>
        <w:t xml:space="preserve">, </w:t>
      </w:r>
      <w:r w:rsidRPr="00837AD2">
        <w:rPr>
          <w:rStyle w:val="StyleUnderline"/>
        </w:rPr>
        <w:t>calling for just that</w:t>
      </w:r>
      <w:r w:rsidRPr="00837AD2">
        <w:rPr>
          <w:sz w:val="16"/>
        </w:rPr>
        <w:t>. A central demand of the civil rights movement, a job guarantee is about more than just jobs and the dignity of work. It’s about the necessary public services, and critical but long-neglected physical and care infrastructure we can provide. A federal job guarantee is our opportunity to achieve a just recovery, as well as long term economic equity.</w:t>
      </w:r>
    </w:p>
    <w:p w14:paraId="6A27CAAD" w14:textId="77777777" w:rsidR="00837AD2" w:rsidRPr="00837AD2" w:rsidRDefault="00837AD2" w:rsidP="00837AD2">
      <w:pPr>
        <w:rPr>
          <w:sz w:val="16"/>
        </w:rPr>
      </w:pPr>
      <w:r w:rsidRPr="00837AD2">
        <w:rPr>
          <w:sz w:val="16"/>
        </w:rPr>
        <w:t>In this pandemic, as you’re aware, Mr. Chair, women have lost 5.3 million jobs–a million more than men. Women of color have sustained the highest unemployment rates. In fact, in December alone, 154,000 women–Black women–left the workforce, the result of lost jobs and the caregiving crisis. This reality is devastating, but you recently noted that even the sobering unemployment data that we have has incredible gaps in measurements. Specifically, that if we consider the near 4 million people who have stopped looking for jobs, the actual unemployment rate would not be 6.3%, as reported by the Bureau of Labor Statistics, but close to 10%.</w:t>
      </w:r>
    </w:p>
    <w:p w14:paraId="13972ED5" w14:textId="77777777" w:rsidR="00837AD2" w:rsidRPr="00837AD2" w:rsidRDefault="00837AD2" w:rsidP="00837AD2">
      <w:pPr>
        <w:rPr>
          <w:sz w:val="16"/>
        </w:rPr>
      </w:pPr>
      <w:r w:rsidRPr="00837AD2">
        <w:rPr>
          <w:sz w:val="16"/>
        </w:rPr>
        <w:t>So how does, Chairman Powell, the undercounting of unemployment prevent us from achieving an equitable economic recovery? And what does this mean for women of color specifically?</w:t>
      </w:r>
    </w:p>
    <w:p w14:paraId="29EC6F02" w14:textId="77777777" w:rsidR="00837AD2" w:rsidRPr="00837AD2" w:rsidRDefault="00837AD2" w:rsidP="00837AD2">
      <w:pPr>
        <w:rPr>
          <w:sz w:val="16"/>
        </w:rPr>
      </w:pPr>
      <w:r w:rsidRPr="00837AD2">
        <w:rPr>
          <w:sz w:val="16"/>
        </w:rPr>
        <w:t>CHAIRMAN POWELL: I think that the numbers–this is by the way, it’s not a criticism of the Bureau of Labor Statistics, they’re very transparent about what they do. And conceptually, we, I think that you include those people who were in the labor force working, and now they’re out of the labor force, but they’re actually unemployed, from my way of thinking. You know, women and women of color in particular are overrepresented in those public facing service sector jobs, which have been so hard hit. In hotels and restaurants. And so this downturn has just been terrible from the standpoint of affecting a group that already was financially less able to withstand those kinds of things. It’s from that standpoint, particularly since we had begun to make significant progress, some progress on those issues, those longstanding disparities. So, you know, we’re in a situation where the best thing we can do is get those sectors open as soon as possible, and in the meantime, give people the support they need so they can continue the lives that they’ve had.</w:t>
      </w:r>
    </w:p>
    <w:p w14:paraId="6E6B5A18" w14:textId="77777777" w:rsidR="00837AD2" w:rsidRDefault="00837AD2" w:rsidP="00837AD2"/>
    <w:p w14:paraId="276C37AB" w14:textId="77777777" w:rsidR="00837AD2" w:rsidRDefault="00837AD2" w:rsidP="00837AD2">
      <w:r>
        <w:t xml:space="preserve"> </w:t>
      </w:r>
    </w:p>
    <w:p w14:paraId="5124B13A" w14:textId="77777777" w:rsidR="002316ED" w:rsidRPr="00A4287C" w:rsidRDefault="002316ED" w:rsidP="002316ED">
      <w:pPr>
        <w:pStyle w:val="Heading4"/>
      </w:pPr>
      <w:r>
        <w:t xml:space="preserve">The plan’s one-time inflationary impact is followed by a </w:t>
      </w:r>
      <w:r>
        <w:rPr>
          <w:u w:val="single"/>
        </w:rPr>
        <w:t>dampening</w:t>
      </w:r>
      <w:r>
        <w:t xml:space="preserve"> effect on wage inflation. General critiques of Keynesian multiplier effects don’t apply to diret job creation. </w:t>
      </w:r>
    </w:p>
    <w:p w14:paraId="07AFE1F4" w14:textId="77777777" w:rsidR="002316ED" w:rsidRPr="00A4287C" w:rsidRDefault="002316ED" w:rsidP="002316ED">
      <w:r w:rsidRPr="00D26893">
        <w:rPr>
          <w:rStyle w:val="Style13ptBold"/>
        </w:rPr>
        <w:t>Dantas ’17</w:t>
      </w:r>
      <w:r>
        <w:t xml:space="preserve"> [Flavia and L. Randall Wray; 2017; Professor of Economics at State University of New York at Cortland; Professor of Economics at the Bard College; Levy Economic Institute Public Policy Brief, “Full Employment: Are We There Yet,?” No. 142]  </w:t>
      </w:r>
    </w:p>
    <w:p w14:paraId="017C05FE" w14:textId="77777777" w:rsidR="002316ED" w:rsidRPr="00A4287C" w:rsidRDefault="002316ED" w:rsidP="002316ED">
      <w:pPr>
        <w:rPr>
          <w:sz w:val="16"/>
        </w:rPr>
      </w:pPr>
      <w:r w:rsidRPr="00A4287C">
        <w:rPr>
          <w:sz w:val="16"/>
        </w:rPr>
        <w:t>In the final section we will examine policy recommenda tions to improve the employment picture. We will first look at the near-term situation, which requires higher aggregate demand to spur recovery; we will then turn to policy to sustain full employment.</w:t>
      </w:r>
    </w:p>
    <w:p w14:paraId="0DFE852B" w14:textId="77777777" w:rsidR="002316ED" w:rsidRPr="00A4287C" w:rsidRDefault="002316ED" w:rsidP="002316ED">
      <w:pPr>
        <w:rPr>
          <w:sz w:val="16"/>
        </w:rPr>
      </w:pPr>
      <w:r w:rsidRPr="00A4287C">
        <w:rPr>
          <w:sz w:val="16"/>
        </w:rPr>
        <w:t>Policy Recommendations</w:t>
      </w:r>
    </w:p>
    <w:p w14:paraId="78477652" w14:textId="77777777" w:rsidR="002316ED" w:rsidRPr="00A4287C" w:rsidRDefault="002316ED" w:rsidP="002316ED">
      <w:pPr>
        <w:rPr>
          <w:sz w:val="16"/>
        </w:rPr>
      </w:pPr>
      <w:r w:rsidRPr="00A4287C">
        <w:rPr>
          <w:sz w:val="16"/>
        </w:rPr>
        <w:t>Policy to Promote Full Recovery</w:t>
      </w:r>
    </w:p>
    <w:p w14:paraId="689319DE" w14:textId="77777777" w:rsidR="002316ED" w:rsidRPr="00A4287C" w:rsidRDefault="002316ED" w:rsidP="002316ED">
      <w:pPr>
        <w:rPr>
          <w:sz w:val="16"/>
        </w:rPr>
      </w:pPr>
      <w:r w:rsidRPr="00A4287C">
        <w:rPr>
          <w:sz w:val="16"/>
        </w:rPr>
        <w:lastRenderedPageBreak/>
        <w:t xml:space="preserve">As we have argued, </w:t>
      </w:r>
      <w:r w:rsidRPr="00960A86">
        <w:rPr>
          <w:rStyle w:val="Emphasis"/>
          <w:highlight w:val="cyan"/>
        </w:rPr>
        <w:t>the</w:t>
      </w:r>
      <w:r w:rsidRPr="00A4287C">
        <w:rPr>
          <w:sz w:val="16"/>
        </w:rPr>
        <w:t xml:space="preserve"> </w:t>
      </w:r>
      <w:r w:rsidRPr="00960A86">
        <w:rPr>
          <w:rStyle w:val="Emphasis"/>
          <w:highlight w:val="cyan"/>
        </w:rPr>
        <w:t>US</w:t>
      </w:r>
      <w:r w:rsidRPr="00A4287C">
        <w:rPr>
          <w:sz w:val="16"/>
        </w:rPr>
        <w:t xml:space="preserve"> </w:t>
      </w:r>
      <w:r w:rsidRPr="00960A86">
        <w:rPr>
          <w:rStyle w:val="StyleUnderline"/>
          <w:highlight w:val="cyan"/>
        </w:rPr>
        <w:t>economy</w:t>
      </w:r>
      <w:r w:rsidRPr="00A4287C">
        <w:rPr>
          <w:sz w:val="16"/>
        </w:rPr>
        <w:t>—</w:t>
      </w:r>
      <w:r w:rsidRPr="00960A86">
        <w:rPr>
          <w:rStyle w:val="StyleUnderline"/>
          <w:highlight w:val="cyan"/>
        </w:rPr>
        <w:t>and labor markets</w:t>
      </w:r>
      <w:r w:rsidRPr="00A4287C">
        <w:rPr>
          <w:sz w:val="16"/>
        </w:rPr>
        <w:t xml:space="preserve"> in par-ticular—still has not fully recovered. The problem is largely one of a demand gap created by falling private sector production, as well as layoffs by government due to belt-tightening. Indeed, the federal budgetary stance did not relax enough in the first few years of the recession, and then tightened too quickly, creating strong </w:t>
      </w:r>
      <w:r w:rsidRPr="00960A86">
        <w:rPr>
          <w:rStyle w:val="StyleUnderline"/>
          <w:highlight w:val="cyan"/>
        </w:rPr>
        <w:t>headwinds</w:t>
      </w:r>
      <w:r w:rsidRPr="00A4287C">
        <w:rPr>
          <w:sz w:val="16"/>
        </w:rPr>
        <w:t xml:space="preserve"> that </w:t>
      </w:r>
      <w:r w:rsidRPr="00960A86">
        <w:rPr>
          <w:rStyle w:val="StyleUnderline"/>
          <w:highlight w:val="cyan"/>
        </w:rPr>
        <w:t>weaken</w:t>
      </w:r>
      <w:r w:rsidRPr="00A4287C">
        <w:rPr>
          <w:sz w:val="16"/>
        </w:rPr>
        <w:t xml:space="preserve">ed the </w:t>
      </w:r>
      <w:r w:rsidRPr="00960A86">
        <w:rPr>
          <w:rStyle w:val="StyleUnderline"/>
          <w:highlight w:val="cyan"/>
        </w:rPr>
        <w:t>recovery</w:t>
      </w:r>
      <w:r w:rsidRPr="00A4287C">
        <w:rPr>
          <w:sz w:val="16"/>
        </w:rPr>
        <w:t xml:space="preserve">. </w:t>
      </w:r>
      <w:r w:rsidRPr="00960A86">
        <w:rPr>
          <w:rStyle w:val="StyleUnderline"/>
          <w:highlight w:val="cyan"/>
        </w:rPr>
        <w:t>State</w:t>
      </w:r>
      <w:r w:rsidRPr="00A4287C">
        <w:rPr>
          <w:sz w:val="16"/>
        </w:rPr>
        <w:t xml:space="preserve"> and local </w:t>
      </w:r>
      <w:r w:rsidRPr="00960A86">
        <w:rPr>
          <w:rStyle w:val="StyleUnderline"/>
          <w:highlight w:val="cyan"/>
        </w:rPr>
        <w:t>budgets had to tighten</w:t>
      </w:r>
      <w:r w:rsidRPr="00A4287C">
        <w:rPr>
          <w:sz w:val="16"/>
        </w:rPr>
        <w:t xml:space="preserve"> even more </w:t>
      </w:r>
      <w:r w:rsidRPr="00960A86">
        <w:rPr>
          <w:rStyle w:val="StyleUnderline"/>
          <w:highlight w:val="cyan"/>
        </w:rPr>
        <w:t xml:space="preserve">as </w:t>
      </w:r>
      <w:r w:rsidRPr="00960A86">
        <w:rPr>
          <w:rStyle w:val="Emphasis"/>
          <w:highlight w:val="cyan"/>
        </w:rPr>
        <w:t>tax revenue took a hit</w:t>
      </w:r>
      <w:r w:rsidRPr="00A4287C">
        <w:rPr>
          <w:sz w:val="16"/>
        </w:rPr>
        <w:t>. As a result, this has been by far the weakest postwar recovery on record.</w:t>
      </w:r>
    </w:p>
    <w:p w14:paraId="6E54356F" w14:textId="77777777" w:rsidR="002316ED" w:rsidRPr="00A4287C" w:rsidRDefault="002316ED" w:rsidP="002316ED">
      <w:pPr>
        <w:rPr>
          <w:sz w:val="16"/>
        </w:rPr>
      </w:pPr>
      <w:r w:rsidRPr="00A4287C">
        <w:rPr>
          <w:sz w:val="16"/>
        </w:rPr>
        <w:t xml:space="preserve">Figure 16 shows that while federal nondefense expendi tures rose quickly in the first year after the crisis, the </w:t>
      </w:r>
      <w:r w:rsidRPr="00960A86">
        <w:rPr>
          <w:rStyle w:val="Emphasis"/>
          <w:highlight w:val="cyan"/>
        </w:rPr>
        <w:t>stimulus</w:t>
      </w:r>
      <w:r w:rsidRPr="00A4287C">
        <w:rPr>
          <w:sz w:val="16"/>
        </w:rPr>
        <w:t xml:space="preserve"> </w:t>
      </w:r>
      <w:r w:rsidRPr="00960A86">
        <w:rPr>
          <w:rStyle w:val="StyleUnderline"/>
          <w:highlight w:val="cyan"/>
        </w:rPr>
        <w:t>was quickly removed</w:t>
      </w:r>
      <w:r w:rsidRPr="00A4287C">
        <w:rPr>
          <w:sz w:val="16"/>
        </w:rPr>
        <w:t xml:space="preserve"> from the economy. Unsurprisingly, the pace of GDP recovery in the current cycle has been the slowest of any cycle in the last 40 years (Figure 17). The real GDP gap is still sizable, at $250 billion according to real GDP data provided by the Bureau of Economic Analysis, and according to the latest real potential GDP data estimated by the Congressional Budget Office (CBO 2014) (both expressed in 2009 chained dollars). Since 2007, the CBO has significantly revised down its estimates for potential GDP, as it lowered its expectations (much as esti mates of the NAIRU have traditionally been raised when unemployment outcomes embarrass those making the estimates). Rather than trying to ramp up federal spending, Congress has begun to accept lower growth as the new normal. Figure 18 shows that the real GDP gap would currently be at $1.32 tril lion if we used the CBO's 2008 potential GDP estimates (also expressed in 2009 chained dollars).</w:t>
      </w:r>
    </w:p>
    <w:p w14:paraId="2F92D0B9" w14:textId="77777777" w:rsidR="002316ED" w:rsidRPr="00A4287C" w:rsidRDefault="002316ED" w:rsidP="002316ED">
      <w:pPr>
        <w:rPr>
          <w:sz w:val="16"/>
        </w:rPr>
      </w:pPr>
      <w:r w:rsidRPr="00A4287C">
        <w:rPr>
          <w:sz w:val="16"/>
        </w:rPr>
        <w:t xml:space="preserve">Wages of program workers would be paid by the federal government (directly to bank accounts associated with Social Security numbers), with limited federal funding of additional project expenses (perhaps limited to 25 percent of the wage bill, to cover materials and administrative costs). Continued federal support would depend on evaluation of the success of the proj ects. Assessment would include benefits to participants as well as to the community. In a program of this kind workers would receive not only income but also a range of other benefits, including enhanced feelings of self-worth and social inclusion. Society would benefit from their productive labor and there would be important macroeconomic effects as well, because employment in such a program (and hence public spending) would be strongly </w:t>
      </w:r>
      <w:r w:rsidRPr="00A4287C">
        <w:rPr>
          <w:rStyle w:val="Emphasis"/>
          <w:highlight w:val="cyan"/>
        </w:rPr>
        <w:t>countercyclical</w:t>
      </w:r>
      <w:r w:rsidRPr="00A4287C">
        <w:rPr>
          <w:sz w:val="16"/>
        </w:rPr>
        <w:t>—</w:t>
      </w:r>
      <w:r w:rsidRPr="00A4287C">
        <w:rPr>
          <w:rStyle w:val="StyleUnderline"/>
          <w:highlight w:val="cyan"/>
        </w:rPr>
        <w:t>helping to stabilize income</w:t>
      </w:r>
      <w:r w:rsidRPr="00A4287C">
        <w:rPr>
          <w:sz w:val="16"/>
        </w:rPr>
        <w:t xml:space="preserve"> </w:t>
      </w:r>
      <w:r w:rsidRPr="00A4287C">
        <w:rPr>
          <w:rStyle w:val="StyleUnderline"/>
        </w:rPr>
        <w:t>and aggregate demand</w:t>
      </w:r>
      <w:r w:rsidRPr="00A4287C">
        <w:rPr>
          <w:sz w:val="16"/>
        </w:rPr>
        <w:t>. The labor pool in the program would also reduce hiring costs for private firms as participants build a work history.</w:t>
      </w:r>
    </w:p>
    <w:p w14:paraId="2E5E042D" w14:textId="77777777" w:rsidR="002316ED" w:rsidRPr="00A4287C" w:rsidRDefault="002316ED" w:rsidP="002316ED">
      <w:pPr>
        <w:rPr>
          <w:sz w:val="16"/>
        </w:rPr>
      </w:pPr>
      <w:r w:rsidRPr="00A4287C">
        <w:rPr>
          <w:rStyle w:val="StyleUnderline"/>
          <w:highlight w:val="cyan"/>
        </w:rPr>
        <w:t xml:space="preserve">By </w:t>
      </w:r>
      <w:r w:rsidRPr="00A4287C">
        <w:rPr>
          <w:rStyle w:val="Emphasis"/>
          <w:highlight w:val="cyan"/>
        </w:rPr>
        <w:t>targeting</w:t>
      </w:r>
      <w:r w:rsidRPr="00A4287C">
        <w:rPr>
          <w:rStyle w:val="StyleUnderline"/>
          <w:highlight w:val="cyan"/>
        </w:rPr>
        <w:t xml:space="preserve"> those who </w:t>
      </w:r>
      <w:r w:rsidRPr="00A4287C">
        <w:rPr>
          <w:rStyle w:val="Emphasis"/>
          <w:highlight w:val="cyan"/>
        </w:rPr>
        <w:t>need jobs</w:t>
      </w:r>
      <w:r w:rsidRPr="00A4287C">
        <w:rPr>
          <w:rStyle w:val="Emphasis"/>
        </w:rPr>
        <w:t>,</w:t>
      </w:r>
      <w:r w:rsidRPr="00A4287C">
        <w:rPr>
          <w:sz w:val="16"/>
        </w:rPr>
        <w:t xml:space="preserve"> </w:t>
      </w:r>
      <w:r w:rsidRPr="00A4287C">
        <w:rPr>
          <w:rStyle w:val="StyleUnderline"/>
          <w:highlight w:val="cyan"/>
        </w:rPr>
        <w:t>the program would minimize</w:t>
      </w:r>
      <w:r w:rsidRPr="00A4287C">
        <w:rPr>
          <w:sz w:val="16"/>
        </w:rPr>
        <w:t xml:space="preserve"> the </w:t>
      </w:r>
      <w:r w:rsidRPr="00A4287C">
        <w:rPr>
          <w:rStyle w:val="Emphasis"/>
          <w:highlight w:val="cyan"/>
        </w:rPr>
        <w:t>inflationary impacts</w:t>
      </w:r>
      <w:r w:rsidRPr="00A4287C">
        <w:rPr>
          <w:sz w:val="16"/>
        </w:rPr>
        <w:t xml:space="preserve"> </w:t>
      </w:r>
      <w:r w:rsidRPr="00A4287C">
        <w:rPr>
          <w:rStyle w:val="StyleUnderline"/>
        </w:rPr>
        <w:t>of full employment</w:t>
      </w:r>
      <w:r w:rsidRPr="00A4287C">
        <w:rPr>
          <w:sz w:val="16"/>
        </w:rPr>
        <w:t xml:space="preserve">.21 </w:t>
      </w:r>
      <w:r w:rsidRPr="00A4287C">
        <w:rPr>
          <w:rStyle w:val="StyleUnderline"/>
        </w:rPr>
        <w:t>Unlike "pump priming"—which does not directly target the unem ployed but relies on</w:t>
      </w:r>
      <w:r w:rsidRPr="00A4287C">
        <w:rPr>
          <w:sz w:val="16"/>
        </w:rPr>
        <w:t xml:space="preserve"> "trickle-down" and </w:t>
      </w:r>
      <w:r w:rsidRPr="00A4287C">
        <w:rPr>
          <w:rStyle w:val="Emphasis"/>
        </w:rPr>
        <w:t>multiplier impacts</w:t>
      </w:r>
      <w:r w:rsidRPr="00A4287C">
        <w:rPr>
          <w:sz w:val="16"/>
        </w:rPr>
        <w:t xml:space="preserve"> to create jobs where they are actually needed—New Deal-style </w:t>
      </w:r>
      <w:r w:rsidRPr="00A4287C">
        <w:rPr>
          <w:rStyle w:val="Emphasis"/>
          <w:highlight w:val="cyan"/>
        </w:rPr>
        <w:t>direct job creation</w:t>
      </w:r>
      <w:r w:rsidRPr="00A4287C">
        <w:rPr>
          <w:sz w:val="16"/>
        </w:rPr>
        <w:t xml:space="preserve"> </w:t>
      </w:r>
      <w:r w:rsidRPr="00A4287C">
        <w:rPr>
          <w:rStyle w:val="StyleUnderline"/>
        </w:rPr>
        <w:t xml:space="preserve">efficiently </w:t>
      </w:r>
      <w:r w:rsidRPr="00A4287C">
        <w:rPr>
          <w:rStyle w:val="StyleUnderline"/>
          <w:highlight w:val="cyan"/>
        </w:rPr>
        <w:t>creates jobs where they are needed</w:t>
      </w:r>
      <w:r w:rsidRPr="00A4287C">
        <w:rPr>
          <w:sz w:val="16"/>
        </w:rPr>
        <w:t>. Further, since the program would pay a uniform base wage, it would not bid up private sector wages. It would essentially operate like a floor-price buffer-stock program, much like the agricultural price support programs that also formed part of the original New Deal program.</w:t>
      </w:r>
    </w:p>
    <w:p w14:paraId="67D30A50" w14:textId="77777777" w:rsidR="002316ED" w:rsidRPr="00A4287C" w:rsidRDefault="002316ED" w:rsidP="002316ED">
      <w:pPr>
        <w:rPr>
          <w:sz w:val="16"/>
        </w:rPr>
      </w:pPr>
      <w:r w:rsidRPr="00A4287C">
        <w:rPr>
          <w:rStyle w:val="StyleUnderline"/>
          <w:highlight w:val="cyan"/>
        </w:rPr>
        <w:t>The program's wage</w:t>
      </w:r>
      <w:r w:rsidRPr="00A4287C">
        <w:rPr>
          <w:sz w:val="16"/>
        </w:rPr>
        <w:t xml:space="preserve"> (and benefits package) </w:t>
      </w:r>
      <w:r w:rsidRPr="00A4287C">
        <w:rPr>
          <w:rStyle w:val="StyleUnderline"/>
        </w:rPr>
        <w:t>would become the nation's minimum wage—</w:t>
      </w:r>
      <w:r w:rsidRPr="00A4287C">
        <w:rPr>
          <w:sz w:val="16"/>
        </w:rPr>
        <w:t xml:space="preserve">preventing other wages from fall ing below the floor "price." </w:t>
      </w:r>
      <w:r w:rsidRPr="00A4287C">
        <w:rPr>
          <w:rStyle w:val="StyleUnderline"/>
        </w:rPr>
        <w:t xml:space="preserve">If that were initially </w:t>
      </w:r>
      <w:r w:rsidRPr="00A4287C">
        <w:rPr>
          <w:rStyle w:val="StyleUnderline"/>
          <w:highlight w:val="cyan"/>
        </w:rPr>
        <w:t>set above the prevailing wage</w:t>
      </w:r>
      <w:r w:rsidRPr="00A4287C">
        <w:rPr>
          <w:rStyle w:val="StyleUnderline"/>
        </w:rPr>
        <w:t xml:space="preserve">, it </w:t>
      </w:r>
      <w:r w:rsidRPr="00A4287C">
        <w:rPr>
          <w:rStyle w:val="StyleUnderline"/>
          <w:highlight w:val="cyan"/>
        </w:rPr>
        <w:t>would</w:t>
      </w:r>
      <w:r w:rsidRPr="00A4287C">
        <w:rPr>
          <w:sz w:val="16"/>
        </w:rPr>
        <w:t xml:space="preserve"> </w:t>
      </w:r>
      <w:r w:rsidRPr="00A4287C">
        <w:rPr>
          <w:rStyle w:val="Emphasis"/>
          <w:highlight w:val="cyan"/>
        </w:rPr>
        <w:t>lead to a one-time jump</w:t>
      </w:r>
      <w:r w:rsidRPr="00A4287C">
        <w:rPr>
          <w:sz w:val="16"/>
        </w:rPr>
        <w:t xml:space="preserve">, </w:t>
      </w:r>
      <w:r w:rsidRPr="00A4287C">
        <w:rPr>
          <w:rStyle w:val="StyleUnderline"/>
          <w:highlight w:val="cyan"/>
        </w:rPr>
        <w:t xml:space="preserve">but so long as it was </w:t>
      </w:r>
      <w:r w:rsidRPr="00A4287C">
        <w:rPr>
          <w:rStyle w:val="Emphasis"/>
          <w:highlight w:val="cyan"/>
        </w:rPr>
        <w:t>not increased</w:t>
      </w:r>
      <w:r w:rsidRPr="00A4287C">
        <w:rPr>
          <w:sz w:val="16"/>
        </w:rPr>
        <w:t xml:space="preserve">, </w:t>
      </w:r>
      <w:r w:rsidRPr="00A4287C">
        <w:rPr>
          <w:rStyle w:val="StyleUnderline"/>
          <w:highlight w:val="cyan"/>
        </w:rPr>
        <w:t xml:space="preserve">the program would </w:t>
      </w:r>
      <w:r w:rsidRPr="00A4287C">
        <w:rPr>
          <w:rStyle w:val="Emphasis"/>
          <w:highlight w:val="cyan"/>
        </w:rPr>
        <w:t>dampen wage inflation</w:t>
      </w:r>
      <w:r w:rsidRPr="00A4287C">
        <w:rPr>
          <w:rStyle w:val="Emphasis"/>
        </w:rPr>
        <w:t xml:space="preserve"> </w:t>
      </w:r>
      <w:r w:rsidRPr="00A4287C">
        <w:rPr>
          <w:sz w:val="16"/>
        </w:rPr>
        <w:t xml:space="preserve">rather than promote it. This is because </w:t>
      </w:r>
      <w:r w:rsidRPr="00A4287C">
        <w:rPr>
          <w:rStyle w:val="StyleUnderline"/>
        </w:rPr>
        <w:t>the program labor pool</w:t>
      </w:r>
      <w:r w:rsidRPr="00A4287C">
        <w:rPr>
          <w:sz w:val="16"/>
        </w:rPr>
        <w:t>—a "reserve army" of the employed—</w:t>
      </w:r>
      <w:r w:rsidRPr="00A4287C">
        <w:rPr>
          <w:rStyle w:val="StyleUnderline"/>
        </w:rPr>
        <w:t>acts like a buffer stock</w:t>
      </w:r>
      <w:r w:rsidRPr="00A4287C">
        <w:rPr>
          <w:sz w:val="16"/>
        </w:rPr>
        <w:t xml:space="preserve"> of commodities in an agricultural price support program. When private sector employment and wages begin to climb, workers are recruited out of the program. </w:t>
      </w:r>
      <w:r w:rsidRPr="00A4287C">
        <w:rPr>
          <w:rStyle w:val="StyleUnderline"/>
          <w:highlight w:val="cyan"/>
        </w:rPr>
        <w:t>Wage increases</w:t>
      </w:r>
      <w:r w:rsidRPr="00A4287C">
        <w:rPr>
          <w:sz w:val="16"/>
        </w:rPr>
        <w:t xml:space="preserve"> in the program become a policy variable and should </w:t>
      </w:r>
      <w:r w:rsidRPr="00A4287C">
        <w:rPr>
          <w:rStyle w:val="StyleUnderline"/>
          <w:highlight w:val="cyan"/>
        </w:rPr>
        <w:t>rise with overall labor productivity</w:t>
      </w:r>
      <w:r w:rsidRPr="00A4287C">
        <w:rPr>
          <w:sz w:val="16"/>
        </w:rPr>
        <w:t>—which will push up private sector wages. In this manner, the "productivity gap" can be closed directly through policy.</w:t>
      </w:r>
    </w:p>
    <w:p w14:paraId="263F8258" w14:textId="77777777" w:rsidR="002316ED" w:rsidRPr="00A4287C" w:rsidRDefault="002316ED" w:rsidP="002316ED">
      <w:pPr>
        <w:rPr>
          <w:sz w:val="16"/>
        </w:rPr>
      </w:pPr>
      <w:r w:rsidRPr="00A4287C">
        <w:rPr>
          <w:sz w:val="16"/>
        </w:rPr>
        <w:t>The program would be phased in as quickly as projects are approved and begun. Applications by job seekers would be forwarded to project directors; employment might initially be assigned by lottery—until a sufficient supply of jobs has been created. If there are an insufficient number of jobs, the call for project proposals can be extended to state and federal govern- ments—until the number of job openings exceeds the number of job seekers (the measure of full employment indicated by the 20th-century British economist William Beveridge). The program would be permanent—through the thick and thin of the business cycle—hiring more workers in downturns and releas ing them to the private sector in expansions. Some projects would also be more or less permanent, while others would sit on the shelf awaiting recessions to hire the workers shed by the private sector. In this manner, program employment as well as the federal government's spending on the program would be, as noted, highly countercyclical.</w:t>
      </w:r>
    </w:p>
    <w:p w14:paraId="6D78374B" w14:textId="77777777" w:rsidR="002316ED" w:rsidRPr="00A4287C" w:rsidRDefault="002316ED" w:rsidP="002316ED">
      <w:pPr>
        <w:rPr>
          <w:sz w:val="16"/>
        </w:rPr>
      </w:pPr>
      <w:r w:rsidRPr="00A4287C">
        <w:rPr>
          <w:sz w:val="16"/>
        </w:rPr>
        <w:t xml:space="preserve">Note that this job guarantee program tackles both short- and long-term labor market problems. In a downturn, those who lose their jobs have the choice of working in the program rather than becoming unemployed or leaving the labor mar-ket. By reducing long-term unemployment, </w:t>
      </w:r>
      <w:r w:rsidRPr="00A4287C">
        <w:rPr>
          <w:rStyle w:val="StyleUnderline"/>
          <w:highlight w:val="cyan"/>
        </w:rPr>
        <w:t>the program helps workers to maintain their skills and attachment to the labor force.</w:t>
      </w:r>
      <w:r w:rsidRPr="00A4287C">
        <w:rPr>
          <w:sz w:val="16"/>
        </w:rPr>
        <w:t xml:space="preserve"> Minsky argued that skills upgrading should be a goal of all the jobs in the program. The program would take workers "as they are, where they are," and improve their employability. No matter how long workers have been out of the labor force, the program would offer them an opportunity to work.</w:t>
      </w:r>
    </w:p>
    <w:p w14:paraId="37EE2378" w14:textId="77777777" w:rsidR="002316ED" w:rsidRDefault="002316ED" w:rsidP="002316ED"/>
    <w:p w14:paraId="45D389BC" w14:textId="77777777" w:rsidR="002316ED" w:rsidRPr="00C654AA" w:rsidRDefault="002316ED" w:rsidP="002316ED"/>
    <w:p w14:paraId="79BC589E" w14:textId="1561EB90" w:rsidR="002316ED" w:rsidRDefault="002316ED" w:rsidP="002316ED">
      <w:pPr>
        <w:pStyle w:val="Heading3"/>
      </w:pPr>
      <w:r>
        <w:lastRenderedPageBreak/>
        <w:t>AT: Interest Rates DA---Link---1AR</w:t>
      </w:r>
    </w:p>
    <w:p w14:paraId="74CC54F5" w14:textId="1400B214" w:rsidR="002316ED" w:rsidRPr="00A4287C" w:rsidRDefault="002316ED" w:rsidP="002316ED">
      <w:pPr>
        <w:pStyle w:val="Heading4"/>
        <w:rPr>
          <w:u w:val="single"/>
        </w:rPr>
      </w:pPr>
      <w:r>
        <w:t xml:space="preserve">The plan’s impact on inflation is </w:t>
      </w:r>
      <w:r>
        <w:rPr>
          <w:u w:val="single"/>
        </w:rPr>
        <w:t>insignificant</w:t>
      </w:r>
    </w:p>
    <w:p w14:paraId="5DE435F6" w14:textId="77777777" w:rsidR="002316ED" w:rsidRPr="00D93880" w:rsidRDefault="002316ED" w:rsidP="002316ED">
      <w:r w:rsidRPr="00D93880">
        <w:rPr>
          <w:rStyle w:val="Style13ptBold"/>
        </w:rPr>
        <w:t>Wray et al. ’18</w:t>
      </w:r>
      <w:r>
        <w:t xml:space="preserve"> [L. Randall, Flavia Dantas, Scott Fullwiler, Pavlina R. Tcherneva, and Stephanie A. Kelton; 2018; Professor of Economics at the Bard College; State University of New York at Cortland; University of Missouri-Kansas City; PhD Economics, associate professor of economics at Bard College, research associate at the Levy Economics Institute and expert at the Institute for New Economic Thinking; Stony Brook University, and Levy Economics Institute of Bard College; Levy Institute Research Project Report, “Public Service Employment: A Path to Full Employment,” Annandale-on-Hudson, NY: Levy Economics Institute of Bard College]</w:t>
      </w:r>
    </w:p>
    <w:p w14:paraId="16F6FB0E" w14:textId="77777777" w:rsidR="002316ED" w:rsidRPr="00F04705" w:rsidRDefault="002316ED" w:rsidP="002316ED">
      <w:pPr>
        <w:rPr>
          <w:sz w:val="16"/>
        </w:rPr>
      </w:pPr>
      <w:r w:rsidRPr="00F04705">
        <w:rPr>
          <w:sz w:val="16"/>
        </w:rPr>
        <w:t>Conclusion</w:t>
      </w:r>
    </w:p>
    <w:p w14:paraId="1C0A1604" w14:textId="77777777" w:rsidR="002316ED" w:rsidRPr="00F04705" w:rsidRDefault="002316ED" w:rsidP="002316ED">
      <w:pPr>
        <w:rPr>
          <w:sz w:val="16"/>
        </w:rPr>
      </w:pPr>
      <w:r w:rsidRPr="00F04705">
        <w:rPr>
          <w:sz w:val="16"/>
        </w:rPr>
        <w:t xml:space="preserve">These </w:t>
      </w:r>
      <w:r w:rsidRPr="00F04705">
        <w:rPr>
          <w:rStyle w:val="StyleUnderline"/>
          <w:highlight w:val="cyan"/>
        </w:rPr>
        <w:t>simulations suggest</w:t>
      </w:r>
      <w:r w:rsidRPr="00F04705">
        <w:rPr>
          <w:sz w:val="16"/>
        </w:rPr>
        <w:t xml:space="preserve"> that </w:t>
      </w:r>
      <w:r w:rsidRPr="00F04705">
        <w:rPr>
          <w:rStyle w:val="StyleUnderline"/>
          <w:highlight w:val="cyan"/>
        </w:rPr>
        <w:t>a large</w:t>
      </w:r>
      <w:r w:rsidRPr="00F04705">
        <w:rPr>
          <w:sz w:val="16"/>
        </w:rPr>
        <w:t xml:space="preserve"> and generous </w:t>
      </w:r>
      <w:r w:rsidRPr="00F04705">
        <w:rPr>
          <w:rStyle w:val="Emphasis"/>
          <w:highlight w:val="cyan"/>
        </w:rPr>
        <w:t>PSE</w:t>
      </w:r>
      <w:r w:rsidRPr="00F04705">
        <w:rPr>
          <w:sz w:val="16"/>
        </w:rPr>
        <w:t xml:space="preserve"> program can have substantial macroeconomic benefits while also having a modest direct cost and much smaller net budgetary impact. The overarching outcomes are the following:</w:t>
      </w:r>
    </w:p>
    <w:p w14:paraId="49FB4755" w14:textId="77777777" w:rsidR="002316ED" w:rsidRPr="00F04705" w:rsidRDefault="002316ED" w:rsidP="002316ED">
      <w:pPr>
        <w:rPr>
          <w:sz w:val="16"/>
        </w:rPr>
      </w:pPr>
      <w:r w:rsidRPr="00F04705">
        <w:rPr>
          <w:sz w:val="16"/>
        </w:rPr>
        <w:t xml:space="preserve">• The simulations suggest that a PSE program </w:t>
      </w:r>
      <w:r w:rsidRPr="00F04705">
        <w:rPr>
          <w:rStyle w:val="StyleUnderline"/>
          <w:highlight w:val="cyan"/>
        </w:rPr>
        <w:t>that pays a living wage</w:t>
      </w:r>
      <w:r w:rsidRPr="00F04705">
        <w:rPr>
          <w:sz w:val="16"/>
        </w:rPr>
        <w:t xml:space="preserve">, provides healthcare benefits, and employs 11 million to 16 million workers </w:t>
      </w:r>
      <w:r w:rsidRPr="00F04705">
        <w:rPr>
          <w:rStyle w:val="StyleUnderline"/>
          <w:highlight w:val="cyan"/>
        </w:rPr>
        <w:t>might have an annual net</w:t>
      </w:r>
      <w:r w:rsidRPr="00F04705">
        <w:rPr>
          <w:sz w:val="16"/>
        </w:rPr>
        <w:t xml:space="preserve"> budgetary </w:t>
      </w:r>
      <w:r w:rsidRPr="00F04705">
        <w:rPr>
          <w:rStyle w:val="StyleUnderline"/>
          <w:highlight w:val="cyan"/>
        </w:rPr>
        <w:t>effect</w:t>
      </w:r>
      <w:r w:rsidRPr="00F04705">
        <w:rPr>
          <w:sz w:val="16"/>
        </w:rPr>
        <w:t xml:space="preserve"> </w:t>
      </w:r>
      <w:r w:rsidRPr="00F04705">
        <w:rPr>
          <w:rStyle w:val="StyleUnderline"/>
          <w:highlight w:val="cyan"/>
        </w:rPr>
        <w:t>between</w:t>
      </w:r>
      <w:r w:rsidRPr="00F04705">
        <w:rPr>
          <w:sz w:val="16"/>
        </w:rPr>
        <w:t xml:space="preserve"> 0</w:t>
      </w:r>
      <w:r w:rsidRPr="00F04705">
        <w:rPr>
          <w:rStyle w:val="Emphasis"/>
          <w:highlight w:val="cyan"/>
        </w:rPr>
        <w:t>.8</w:t>
      </w:r>
      <w:r w:rsidRPr="00F04705">
        <w:rPr>
          <w:sz w:val="16"/>
        </w:rPr>
        <w:t xml:space="preserve">3 percent </w:t>
      </w:r>
      <w:r w:rsidRPr="00F04705">
        <w:rPr>
          <w:rStyle w:val="Emphasis"/>
          <w:highlight w:val="cyan"/>
        </w:rPr>
        <w:t>and 1.6</w:t>
      </w:r>
      <w:r w:rsidRPr="00F04705">
        <w:rPr>
          <w:sz w:val="16"/>
        </w:rPr>
        <w:t xml:space="preserve">2 percent </w:t>
      </w:r>
      <w:r w:rsidRPr="00F04705">
        <w:rPr>
          <w:rStyle w:val="StyleUnderline"/>
        </w:rPr>
        <w:t>of GDP</w:t>
      </w:r>
      <w:r w:rsidRPr="00F04705">
        <w:rPr>
          <w:sz w:val="16"/>
        </w:rPr>
        <w:t xml:space="preserve"> (the range of all averages presented in Figure 3.8). Where the budgetary effect ultimately falls within this range depends on how large the program is relative to the higher and lower bounds; where the Fed would set the interest rate in the absence of the PSE program; how/if the Fed reacts to the PSE program; how much macroeconomic feedback from the program reduces transfer payments/Medicaid and raises revenues; and the resulting overall budget position of the federal government. </w:t>
      </w:r>
    </w:p>
    <w:p w14:paraId="47EC6457" w14:textId="77777777" w:rsidR="002316ED" w:rsidRPr="00F04705" w:rsidRDefault="002316ED" w:rsidP="002316ED">
      <w:pPr>
        <w:rPr>
          <w:sz w:val="16"/>
        </w:rPr>
      </w:pPr>
      <w:r w:rsidRPr="00F04705">
        <w:rPr>
          <w:sz w:val="16"/>
        </w:rPr>
        <w:t>•</w:t>
      </w:r>
      <w:r w:rsidRPr="00F04705">
        <w:rPr>
          <w:sz w:val="16"/>
        </w:rPr>
        <w:tab/>
        <w:t>Once it is at full strength, the PSE program could raise real GDP in 2017 dollars (that is, adjusted for inflation) by between $445 billion and $560 billion per year, depending on the size of the program.</w:t>
      </w:r>
    </w:p>
    <w:p w14:paraId="52D23CFD" w14:textId="77777777" w:rsidR="002316ED" w:rsidRPr="00F04705" w:rsidRDefault="002316ED" w:rsidP="002316ED">
      <w:pPr>
        <w:rPr>
          <w:sz w:val="16"/>
        </w:rPr>
      </w:pPr>
      <w:r w:rsidRPr="00F04705">
        <w:rPr>
          <w:sz w:val="16"/>
        </w:rPr>
        <w:t>•</w:t>
      </w:r>
      <w:r w:rsidRPr="00F04705">
        <w:rPr>
          <w:sz w:val="16"/>
        </w:rPr>
        <w:tab/>
        <w:t>The private sector could add between 2.95 million and 3.65 million additional, permanent jobs as a result of the stimulative effect of the PSE program, depending on the size of the program.</w:t>
      </w:r>
    </w:p>
    <w:p w14:paraId="667A9884" w14:textId="77777777" w:rsidR="002316ED" w:rsidRPr="00F04705" w:rsidRDefault="002316ED" w:rsidP="002316ED">
      <w:pPr>
        <w:rPr>
          <w:sz w:val="16"/>
        </w:rPr>
      </w:pPr>
      <w:r w:rsidRPr="00F04705">
        <w:rPr>
          <w:sz w:val="16"/>
        </w:rPr>
        <w:t>•</w:t>
      </w:r>
      <w:r w:rsidRPr="00F04705">
        <w:rPr>
          <w:sz w:val="16"/>
        </w:rPr>
        <w:tab/>
      </w:r>
      <w:r w:rsidRPr="00F04705">
        <w:rPr>
          <w:rStyle w:val="StyleUnderline"/>
          <w:highlight w:val="cyan"/>
        </w:rPr>
        <w:t>The impact of the PSE program on inflation is</w:t>
      </w:r>
      <w:r w:rsidRPr="00F04705">
        <w:rPr>
          <w:sz w:val="16"/>
        </w:rPr>
        <w:t xml:space="preserve"> macroeconomically </w:t>
      </w:r>
      <w:r w:rsidRPr="00F04705">
        <w:rPr>
          <w:rStyle w:val="Emphasis"/>
          <w:highlight w:val="cyan"/>
        </w:rPr>
        <w:t>insignificant</w:t>
      </w:r>
      <w:r w:rsidRPr="00F04705">
        <w:rPr>
          <w:sz w:val="16"/>
        </w:rPr>
        <w:t xml:space="preserve"> </w:t>
      </w:r>
      <w:r w:rsidRPr="00F04705">
        <w:rPr>
          <w:rStyle w:val="StyleUnderline"/>
          <w:highlight w:val="cyan"/>
        </w:rPr>
        <w:t>following a modest initial increase as the program is being phased in.</w:t>
      </w:r>
      <w:r w:rsidRPr="00F04705">
        <w:rPr>
          <w:sz w:val="16"/>
        </w:rPr>
        <w:t xml:space="preserve"> Further, earlier </w:t>
      </w:r>
      <w:r w:rsidRPr="00F04705">
        <w:rPr>
          <w:rStyle w:val="StyleUnderline"/>
        </w:rPr>
        <w:t xml:space="preserve">simulations of much smaller programs within historical business cycles suggest </w:t>
      </w:r>
      <w:r w:rsidRPr="00F04705">
        <w:rPr>
          <w:rStyle w:val="StyleUnderline"/>
          <w:highlight w:val="cyan"/>
        </w:rPr>
        <w:t>the PSE</w:t>
      </w:r>
      <w:r w:rsidRPr="00F04705">
        <w:rPr>
          <w:rStyle w:val="StyleUnderline"/>
        </w:rPr>
        <w:t xml:space="preserve"> program</w:t>
      </w:r>
      <w:r w:rsidRPr="00F04705">
        <w:rPr>
          <w:rStyle w:val="StyleUnderline"/>
          <w:highlight w:val="cyan"/>
        </w:rPr>
        <w:t>'s</w:t>
      </w:r>
      <w:r w:rsidRPr="00F04705">
        <w:rPr>
          <w:rStyle w:val="StyleUnderline"/>
        </w:rPr>
        <w:t xml:space="preserve"> </w:t>
      </w:r>
      <w:r w:rsidRPr="00F04705">
        <w:rPr>
          <w:rStyle w:val="StyleUnderline"/>
          <w:highlight w:val="cyan"/>
        </w:rPr>
        <w:t>inflationary effects</w:t>
      </w:r>
      <w:r w:rsidRPr="00F04705">
        <w:rPr>
          <w:sz w:val="16"/>
        </w:rPr>
        <w:t>—while still very modest—</w:t>
      </w:r>
      <w:r w:rsidRPr="00F04705">
        <w:rPr>
          <w:rStyle w:val="StyleUnderline"/>
          <w:highlight w:val="cyan"/>
        </w:rPr>
        <w:t>would move counter to the economy's cycles</w:t>
      </w:r>
      <w:r w:rsidRPr="00F04705">
        <w:rPr>
          <w:sz w:val="16"/>
          <w:highlight w:val="cyan"/>
        </w:rPr>
        <w:t xml:space="preserve">. </w:t>
      </w:r>
      <w:r w:rsidRPr="00F04705">
        <w:rPr>
          <w:sz w:val="16"/>
        </w:rPr>
        <w:t xml:space="preserve">Thus, the PSE program is </w:t>
      </w:r>
      <w:r w:rsidRPr="00F04705">
        <w:rPr>
          <w:rStyle w:val="StyleUnderline"/>
          <w:highlight w:val="cyan"/>
        </w:rPr>
        <w:t>consistent with the policy goal of price stability</w:t>
      </w:r>
      <w:r w:rsidRPr="00F04705">
        <w:rPr>
          <w:sz w:val="16"/>
        </w:rPr>
        <w:t>.</w:t>
      </w:r>
    </w:p>
    <w:p w14:paraId="0839DB4B" w14:textId="77777777" w:rsidR="002316ED" w:rsidRPr="00F04705" w:rsidRDefault="002316ED" w:rsidP="002316ED">
      <w:pPr>
        <w:rPr>
          <w:sz w:val="16"/>
        </w:rPr>
      </w:pPr>
      <w:r w:rsidRPr="00F04705">
        <w:rPr>
          <w:sz w:val="16"/>
        </w:rPr>
        <w:t>•</w:t>
      </w:r>
      <w:r w:rsidRPr="00F04705">
        <w:rPr>
          <w:sz w:val="16"/>
        </w:rPr>
        <w:tab/>
      </w:r>
      <w:r w:rsidRPr="00A4287C">
        <w:rPr>
          <w:rStyle w:val="Emphasis"/>
        </w:rPr>
        <w:t>State</w:t>
      </w:r>
      <w:r w:rsidRPr="00A4287C">
        <w:rPr>
          <w:sz w:val="16"/>
        </w:rPr>
        <w:t xml:space="preserve">-level </w:t>
      </w:r>
      <w:r w:rsidRPr="00A4287C">
        <w:rPr>
          <w:rStyle w:val="StyleUnderline"/>
        </w:rPr>
        <w:t>budgets would improve as a result of</w:t>
      </w:r>
      <w:r w:rsidRPr="00A4287C">
        <w:rPr>
          <w:sz w:val="16"/>
        </w:rPr>
        <w:t xml:space="preserve"> several </w:t>
      </w:r>
      <w:r w:rsidRPr="00A4287C">
        <w:rPr>
          <w:rStyle w:val="StyleUnderline"/>
        </w:rPr>
        <w:t>PSE effects</w:t>
      </w:r>
      <w:r w:rsidRPr="00A4287C">
        <w:rPr>
          <w:sz w:val="16"/>
        </w:rPr>
        <w:t xml:space="preserve">. First, </w:t>
      </w:r>
      <w:r w:rsidRPr="00A4287C">
        <w:rPr>
          <w:rStyle w:val="StyleUnderline"/>
        </w:rPr>
        <w:t xml:space="preserve">the stimulative effect </w:t>
      </w:r>
      <w:r w:rsidRPr="00A4287C">
        <w:rPr>
          <w:sz w:val="16"/>
        </w:rPr>
        <w:t xml:space="preserve">of the PSE program </w:t>
      </w:r>
      <w:r w:rsidRPr="00A4287C">
        <w:rPr>
          <w:rStyle w:val="Emphasis"/>
        </w:rPr>
        <w:t>raises revenues</w:t>
      </w:r>
      <w:r w:rsidRPr="00A4287C">
        <w:rPr>
          <w:sz w:val="16"/>
        </w:rPr>
        <w:t xml:space="preserve"> </w:t>
      </w:r>
      <w:r w:rsidRPr="00A4287C">
        <w:rPr>
          <w:rStyle w:val="StyleUnderline"/>
        </w:rPr>
        <w:t>and reduces transfers</w:t>
      </w:r>
      <w:r w:rsidRPr="00A4287C">
        <w:rPr>
          <w:sz w:val="16"/>
        </w:rPr>
        <w:t xml:space="preserve">. Second, unrelated to the stimulative effect, the </w:t>
      </w:r>
      <w:r w:rsidRPr="00A4287C">
        <w:rPr>
          <w:rStyle w:val="StyleUnderline"/>
        </w:rPr>
        <w:t>PSE</w:t>
      </w:r>
      <w:r w:rsidRPr="00A4287C">
        <w:rPr>
          <w:sz w:val="16"/>
        </w:rPr>
        <w:t xml:space="preserve"> program </w:t>
      </w:r>
      <w:r w:rsidRPr="00A4287C">
        <w:rPr>
          <w:rStyle w:val="StyleUnderline"/>
        </w:rPr>
        <w:t>will enable</w:t>
      </w:r>
      <w:r w:rsidRPr="00A4287C">
        <w:rPr>
          <w:sz w:val="16"/>
        </w:rPr>
        <w:t xml:space="preserve"> additional </w:t>
      </w:r>
      <w:r w:rsidRPr="00A4287C">
        <w:rPr>
          <w:rStyle w:val="StyleUnderline"/>
        </w:rPr>
        <w:t>reductions in unemployment benefits</w:t>
      </w:r>
      <w:r w:rsidRPr="00A4287C">
        <w:rPr>
          <w:sz w:val="16"/>
        </w:rPr>
        <w:t xml:space="preserve">, reductions in EITC transfers, and reduced Medicaid expenditures. Third, </w:t>
      </w:r>
      <w:r w:rsidRPr="00A4287C">
        <w:rPr>
          <w:rStyle w:val="StyleUnderline"/>
        </w:rPr>
        <w:t>these</w:t>
      </w:r>
      <w:r w:rsidRPr="00A4287C">
        <w:rPr>
          <w:sz w:val="16"/>
        </w:rPr>
        <w:t xml:space="preserve"> benefits </w:t>
      </w:r>
      <w:r w:rsidRPr="00A4287C">
        <w:rPr>
          <w:rStyle w:val="StyleUnderline"/>
        </w:rPr>
        <w:t>move against the economy's cycles</w:t>
      </w:r>
      <w:r w:rsidRPr="00A4287C">
        <w:rPr>
          <w:sz w:val="16"/>
        </w:rPr>
        <w:t xml:space="preserve">, </w:t>
      </w:r>
      <w:r w:rsidRPr="00A4287C">
        <w:rPr>
          <w:rStyle w:val="StyleUnderline"/>
        </w:rPr>
        <w:t>reducing the need for states to raise taxes</w:t>
      </w:r>
      <w:r w:rsidRPr="00A4287C">
        <w:rPr>
          <w:sz w:val="16"/>
        </w:rPr>
        <w:t xml:space="preserve"> and/</w:t>
      </w:r>
      <w:r w:rsidRPr="00A4287C">
        <w:rPr>
          <w:rStyle w:val="StyleUnderline"/>
        </w:rPr>
        <w:t>or decrease spending to meet balanced budget requirements</w:t>
      </w:r>
      <w:r w:rsidRPr="00A4287C">
        <w:rPr>
          <w:sz w:val="16"/>
        </w:rPr>
        <w:t xml:space="preserve"> (</w:t>
      </w:r>
      <w:r w:rsidRPr="00A4287C">
        <w:rPr>
          <w:rStyle w:val="StyleUnderline"/>
        </w:rPr>
        <w:t>which</w:t>
      </w:r>
      <w:r w:rsidRPr="00A4287C">
        <w:rPr>
          <w:sz w:val="16"/>
        </w:rPr>
        <w:t xml:space="preserve"> typically </w:t>
      </w:r>
      <w:r w:rsidRPr="00A4287C">
        <w:rPr>
          <w:rStyle w:val="StyleUnderline"/>
        </w:rPr>
        <w:t>exacerbates recessions</w:t>
      </w:r>
      <w:r w:rsidRPr="00A4287C">
        <w:rPr>
          <w:sz w:val="16"/>
        </w:rPr>
        <w:t>).</w:t>
      </w:r>
    </w:p>
    <w:p w14:paraId="2E9E8FD5" w14:textId="77777777" w:rsidR="002316ED" w:rsidRDefault="002316ED" w:rsidP="002316ED"/>
    <w:p w14:paraId="2BCCA084" w14:textId="77777777" w:rsidR="002316ED" w:rsidRDefault="002316ED" w:rsidP="002316ED">
      <w:pPr>
        <w:pStyle w:val="Heading4"/>
      </w:pPr>
      <w:r>
        <w:t>JG stabilizes inflation</w:t>
      </w:r>
    </w:p>
    <w:p w14:paraId="6436AB63" w14:textId="77777777" w:rsidR="002316ED" w:rsidRDefault="002316ED" w:rsidP="002316ED">
      <w:r w:rsidRPr="006E1793">
        <w:rPr>
          <w:rStyle w:val="Style13ptBold"/>
        </w:rPr>
        <w:t>Spross ’17</w:t>
      </w:r>
      <w:r>
        <w:t xml:space="preserve"> [Jeff; Spring; economics and business correspondent for The Week, and previously worked as a climate and economics reporter for ThinkProgress; Democracy, “You’re Hired!,” No. 44, http://democracyjournal.org/magazine/44/youre-hired/]</w:t>
      </w:r>
    </w:p>
    <w:p w14:paraId="2059E117" w14:textId="77777777" w:rsidR="002316ED" w:rsidRPr="006E1793" w:rsidRDefault="002316ED" w:rsidP="002316ED"/>
    <w:p w14:paraId="331CE6F4" w14:textId="77777777" w:rsidR="002316ED" w:rsidRDefault="002316ED" w:rsidP="002316ED">
      <w:pPr>
        <w:rPr>
          <w:rStyle w:val="StyleUnderline"/>
        </w:rPr>
      </w:pPr>
      <w:r w:rsidRPr="007827CF">
        <w:rPr>
          <w:sz w:val="16"/>
        </w:rPr>
        <w:t xml:space="preserve">Here’s how that would work: Currently, </w:t>
      </w:r>
      <w:r w:rsidRPr="007827CF">
        <w:rPr>
          <w:rStyle w:val="Emphasis"/>
          <w:highlight w:val="cyan"/>
        </w:rPr>
        <w:t>Fed</w:t>
      </w:r>
      <w:r w:rsidRPr="007827CF">
        <w:rPr>
          <w:sz w:val="16"/>
        </w:rPr>
        <w:t xml:space="preserve"> </w:t>
      </w:r>
      <w:r w:rsidRPr="007827CF">
        <w:rPr>
          <w:rStyle w:val="StyleUnderline"/>
          <w:highlight w:val="cyan"/>
        </w:rPr>
        <w:t>officials</w:t>
      </w:r>
      <w:r w:rsidRPr="007827CF">
        <w:rPr>
          <w:sz w:val="16"/>
        </w:rPr>
        <w:t xml:space="preserve"> </w:t>
      </w:r>
      <w:r w:rsidRPr="007827CF">
        <w:rPr>
          <w:rStyle w:val="StyleUnderline"/>
          <w:highlight w:val="cyan"/>
        </w:rPr>
        <w:t>operate</w:t>
      </w:r>
      <w:r w:rsidRPr="007827CF">
        <w:rPr>
          <w:sz w:val="16"/>
        </w:rPr>
        <w:t xml:space="preserve"> </w:t>
      </w:r>
      <w:r w:rsidRPr="007827CF">
        <w:rPr>
          <w:rStyle w:val="StyleUnderline"/>
        </w:rPr>
        <w:t xml:space="preserve">on the assumption </w:t>
      </w:r>
      <w:r w:rsidRPr="007827CF">
        <w:rPr>
          <w:rStyle w:val="StyleUnderline"/>
          <w:highlight w:val="cyan"/>
        </w:rPr>
        <w:t>that</w:t>
      </w:r>
      <w:r w:rsidRPr="007827CF">
        <w:rPr>
          <w:rStyle w:val="StyleUnderline"/>
        </w:rPr>
        <w:t xml:space="preserve"> </w:t>
      </w:r>
      <w:r w:rsidRPr="007827CF">
        <w:rPr>
          <w:rStyle w:val="StyleUnderline"/>
          <w:highlight w:val="cyan"/>
        </w:rPr>
        <w:t xml:space="preserve">some amount of </w:t>
      </w:r>
      <w:r w:rsidRPr="007827CF">
        <w:rPr>
          <w:rStyle w:val="Emphasis"/>
          <w:highlight w:val="cyan"/>
        </w:rPr>
        <w:t>unemployment</w:t>
      </w:r>
      <w:r w:rsidRPr="007827CF">
        <w:rPr>
          <w:rStyle w:val="StyleUnderline"/>
          <w:highlight w:val="cyan"/>
        </w:rPr>
        <w:t xml:space="preserve"> is necessary</w:t>
      </w:r>
      <w:r w:rsidRPr="007827CF">
        <w:rPr>
          <w:rStyle w:val="StyleUnderline"/>
        </w:rPr>
        <w:t xml:space="preserve"> to control inflation. As workers’ bargaining power rises, an arms race sets in across businesses.</w:t>
      </w:r>
      <w:r w:rsidRPr="007827CF">
        <w:rPr>
          <w:sz w:val="16"/>
        </w:rPr>
        <w:t xml:space="preserve"> </w:t>
      </w:r>
      <w:r w:rsidRPr="007827CF">
        <w:rPr>
          <w:rStyle w:val="StyleUnderline"/>
        </w:rPr>
        <w:t>Workers claim more revenue as compensation, capitalists try to preserve their cut by raising prices, then</w:t>
      </w:r>
      <w:r w:rsidRPr="007827CF">
        <w:rPr>
          <w:sz w:val="16"/>
        </w:rPr>
        <w:t xml:space="preserve"> </w:t>
      </w:r>
      <w:r w:rsidRPr="007827CF">
        <w:rPr>
          <w:rStyle w:val="StyleUnderline"/>
        </w:rPr>
        <w:t>workers demand higher wages for the increased cost of living.</w:t>
      </w:r>
      <w:r w:rsidRPr="007827CF">
        <w:rPr>
          <w:sz w:val="16"/>
        </w:rPr>
        <w:t xml:space="preserve"> Wash, rinse, repeat. The </w:t>
      </w:r>
      <w:r w:rsidRPr="007827CF">
        <w:rPr>
          <w:rStyle w:val="StyleUnderline"/>
        </w:rPr>
        <w:t>result is the wage-price spiral, delivering higher inflation.</w:t>
      </w:r>
    </w:p>
    <w:p w14:paraId="76D4EFEF" w14:textId="77777777" w:rsidR="002316ED" w:rsidRPr="007827CF" w:rsidRDefault="002316ED" w:rsidP="002316ED">
      <w:pPr>
        <w:rPr>
          <w:sz w:val="16"/>
        </w:rPr>
      </w:pPr>
      <w:r w:rsidRPr="007827CF">
        <w:rPr>
          <w:rStyle w:val="StyleUnderline"/>
          <w:highlight w:val="cyan"/>
        </w:rPr>
        <w:t>The Fed intervenes by raising interest rates</w:t>
      </w:r>
      <w:r w:rsidRPr="007827CF">
        <w:rPr>
          <w:sz w:val="16"/>
        </w:rPr>
        <w:t xml:space="preserve">, </w:t>
      </w:r>
      <w:r w:rsidRPr="007827CF">
        <w:rPr>
          <w:rStyle w:val="StyleUnderline"/>
          <w:highlight w:val="cyan"/>
        </w:rPr>
        <w:t>which squeezes the supply of credit and forces companies to stop expanding</w:t>
      </w:r>
      <w:r w:rsidRPr="007827CF">
        <w:rPr>
          <w:sz w:val="16"/>
        </w:rPr>
        <w:t xml:space="preserve"> or to downscale. </w:t>
      </w:r>
      <w:r w:rsidRPr="007827CF">
        <w:rPr>
          <w:rStyle w:val="StyleUnderline"/>
          <w:highlight w:val="cyan"/>
        </w:rPr>
        <w:t xml:space="preserve">This </w:t>
      </w:r>
      <w:r w:rsidRPr="007827CF">
        <w:rPr>
          <w:rStyle w:val="Emphasis"/>
          <w:highlight w:val="cyan"/>
        </w:rPr>
        <w:t>stops the arms race</w:t>
      </w:r>
      <w:r w:rsidRPr="007827CF">
        <w:rPr>
          <w:rStyle w:val="StyleUnderline"/>
          <w:highlight w:val="cyan"/>
        </w:rPr>
        <w:t xml:space="preserve"> by</w:t>
      </w:r>
      <w:r w:rsidRPr="007827CF">
        <w:rPr>
          <w:sz w:val="16"/>
        </w:rPr>
        <w:t xml:space="preserve"> </w:t>
      </w:r>
      <w:r w:rsidRPr="007827CF">
        <w:rPr>
          <w:rStyle w:val="Emphasis"/>
          <w:highlight w:val="cyan"/>
        </w:rPr>
        <w:t>destroying jobs.</w:t>
      </w:r>
      <w:r w:rsidRPr="007827CF">
        <w:rPr>
          <w:sz w:val="16"/>
        </w:rPr>
        <w:t xml:space="preserve"> But, once again, it’s left up to the capitalists to decide just whose jobs are to be destroyed first.</w:t>
      </w:r>
    </w:p>
    <w:p w14:paraId="6205A719" w14:textId="77777777" w:rsidR="002316ED" w:rsidRPr="007827CF" w:rsidRDefault="002316ED" w:rsidP="002316ED">
      <w:pPr>
        <w:rPr>
          <w:sz w:val="16"/>
        </w:rPr>
      </w:pPr>
      <w:r w:rsidRPr="007827CF">
        <w:rPr>
          <w:sz w:val="16"/>
        </w:rPr>
        <w:t xml:space="preserve">There’s a burn-the-village-to-save-it quality to this practice, since allowing inflation to continue also destroys jobs as price signals go haywire. But again, </w:t>
      </w:r>
      <w:r w:rsidRPr="007827CF">
        <w:rPr>
          <w:rStyle w:val="Emphasis"/>
          <w:highlight w:val="cyan"/>
        </w:rPr>
        <w:t>with a j</w:t>
      </w:r>
      <w:r w:rsidRPr="007827CF">
        <w:rPr>
          <w:sz w:val="16"/>
        </w:rPr>
        <w:t xml:space="preserve">ob </w:t>
      </w:r>
      <w:r w:rsidRPr="007827CF">
        <w:rPr>
          <w:rStyle w:val="Emphasis"/>
          <w:highlight w:val="cyan"/>
        </w:rPr>
        <w:t>g</w:t>
      </w:r>
      <w:r w:rsidRPr="007827CF">
        <w:rPr>
          <w:sz w:val="16"/>
        </w:rPr>
        <w:t xml:space="preserve">uarantee, </w:t>
      </w:r>
      <w:r w:rsidRPr="007827CF">
        <w:rPr>
          <w:rStyle w:val="StyleUnderline"/>
          <w:highlight w:val="cyan"/>
        </w:rPr>
        <w:t>the downturn would simply move workers onto the set</w:t>
      </w:r>
      <w:r w:rsidRPr="007827CF">
        <w:rPr>
          <w:sz w:val="16"/>
        </w:rPr>
        <w:t xml:space="preserve"> wage and compensation </w:t>
      </w:r>
      <w:r w:rsidRPr="007827CF">
        <w:rPr>
          <w:rStyle w:val="StyleUnderline"/>
          <w:highlight w:val="cyan"/>
        </w:rPr>
        <w:t>rate</w:t>
      </w:r>
      <w:r w:rsidRPr="007827CF">
        <w:rPr>
          <w:sz w:val="16"/>
        </w:rPr>
        <w:t xml:space="preserve">, which doesn’t engage in a bidding war. </w:t>
      </w:r>
      <w:r w:rsidRPr="007827CF">
        <w:rPr>
          <w:rStyle w:val="StyleUnderline"/>
          <w:highlight w:val="cyan"/>
        </w:rPr>
        <w:t>This would end the arms</w:t>
      </w:r>
      <w:r w:rsidRPr="007827CF">
        <w:rPr>
          <w:sz w:val="16"/>
        </w:rPr>
        <w:t xml:space="preserve"> race as well, but without casting people into joblessness and all its attendant human destruction. So </w:t>
      </w:r>
      <w:r w:rsidRPr="007827CF">
        <w:rPr>
          <w:rStyle w:val="Emphasis"/>
          <w:highlight w:val="cyan"/>
        </w:rPr>
        <w:t>the j</w:t>
      </w:r>
      <w:r w:rsidRPr="007827CF">
        <w:rPr>
          <w:sz w:val="16"/>
        </w:rPr>
        <w:t xml:space="preserve">ob </w:t>
      </w:r>
      <w:r w:rsidRPr="007827CF">
        <w:rPr>
          <w:rStyle w:val="Emphasis"/>
          <w:highlight w:val="cyan"/>
        </w:rPr>
        <w:t>g</w:t>
      </w:r>
      <w:r w:rsidRPr="007827CF">
        <w:rPr>
          <w:sz w:val="16"/>
        </w:rPr>
        <w:t xml:space="preserve">uarantee </w:t>
      </w:r>
      <w:r w:rsidRPr="007827CF">
        <w:rPr>
          <w:rStyle w:val="StyleUnderline"/>
          <w:highlight w:val="cyan"/>
        </w:rPr>
        <w:t xml:space="preserve">could stabilize the </w:t>
      </w:r>
      <w:r w:rsidRPr="007827CF">
        <w:rPr>
          <w:rStyle w:val="Emphasis"/>
          <w:highlight w:val="cyan"/>
        </w:rPr>
        <w:t>ups</w:t>
      </w:r>
      <w:r w:rsidRPr="007827CF">
        <w:rPr>
          <w:rStyle w:val="StyleUnderline"/>
          <w:highlight w:val="cyan"/>
        </w:rPr>
        <w:t xml:space="preserve"> and </w:t>
      </w:r>
      <w:r w:rsidRPr="007827CF">
        <w:rPr>
          <w:rStyle w:val="Emphasis"/>
          <w:highlight w:val="cyan"/>
        </w:rPr>
        <w:lastRenderedPageBreak/>
        <w:t>downs</w:t>
      </w:r>
      <w:r w:rsidRPr="007827CF">
        <w:rPr>
          <w:rStyle w:val="StyleUnderline"/>
          <w:highlight w:val="cyan"/>
        </w:rPr>
        <w:t xml:space="preserve"> of </w:t>
      </w:r>
      <w:r w:rsidRPr="007827CF">
        <w:rPr>
          <w:rStyle w:val="Emphasis"/>
          <w:highlight w:val="cyan"/>
        </w:rPr>
        <w:t>inflation</w:t>
      </w:r>
      <w:r w:rsidRPr="007827CF">
        <w:rPr>
          <w:rStyle w:val="StyleUnderline"/>
          <w:highlight w:val="cyan"/>
        </w:rPr>
        <w:t xml:space="preserve"> as well</w:t>
      </w:r>
      <w:r w:rsidRPr="007827CF">
        <w:rPr>
          <w:sz w:val="16"/>
        </w:rPr>
        <w:t>. (This would be complicated if the job guarantee’s wage was indexed to rise with inflation, though not indexing the wage would force regular legislative fights to raise it instead.)</w:t>
      </w:r>
    </w:p>
    <w:p w14:paraId="6B9FBC92" w14:textId="7AAF180A" w:rsidR="00837AD2" w:rsidRDefault="00837AD2" w:rsidP="009F0EB0">
      <w:pPr>
        <w:pStyle w:val="Heading3"/>
      </w:pPr>
      <w:r>
        <w:lastRenderedPageBreak/>
        <w:t>AT</w:t>
      </w:r>
      <w:r w:rsidR="009F0EB0">
        <w:t>: Administrative Difficulties---2AC</w:t>
      </w:r>
    </w:p>
    <w:p w14:paraId="14A573B4" w14:textId="7BB3E330" w:rsidR="009F0EB0" w:rsidRPr="009F0EB0" w:rsidRDefault="009F0EB0" w:rsidP="009F0EB0">
      <w:pPr>
        <w:pStyle w:val="Heading4"/>
      </w:pPr>
      <w:r>
        <w:t>Easy to handle</w:t>
      </w:r>
    </w:p>
    <w:p w14:paraId="6A123076" w14:textId="77777777" w:rsidR="00837AD2" w:rsidRDefault="00837AD2" w:rsidP="00837AD2">
      <w:r w:rsidRPr="00D56C6D">
        <w:rPr>
          <w:rStyle w:val="Style13ptBold"/>
        </w:rPr>
        <w:t>Galbraith ’18</w:t>
      </w:r>
      <w:r>
        <w:t xml:space="preserve"> [James; May 2; Professor of Government and Chair in Government/Business Relations at the University of Texas at Austin, former staff economist for the House Banking Committee, former executive director of the Joint Economic Committee of Congress, and from 1993-97 was the chief technical adviser for macroeconomic reform to China’s State Planning Commission; https://thebaffler.com/latest/we-work-galbraith]</w:t>
      </w:r>
    </w:p>
    <w:p w14:paraId="56DA0FC8" w14:textId="77777777" w:rsidR="00837AD2" w:rsidRPr="007827CF" w:rsidRDefault="00837AD2" w:rsidP="00837AD2">
      <w:pPr>
        <w:rPr>
          <w:sz w:val="16"/>
        </w:rPr>
      </w:pPr>
      <w:r w:rsidRPr="007827CF">
        <w:rPr>
          <w:sz w:val="16"/>
        </w:rPr>
        <w:t>ON APRIL 23, BERNIE SANDERS announced he will propose a “job guarantee” program—the most radical new piece of economic policy legislation in decades. It didn’t take long for the bullets to fly. Predictably, they immediately came from Megan McArdle and National Review. But the liberal intellectual and journalist milieu—say, Jonathan Chait—was also quick to take aim. And then Dean Baker unloaded a fusillade in the Daily Beast. Baker, the now-retired director of Washington’s Center for Economic Policy Research, is a certified economist with a good Left reputation and a record of prescience on the housing bubble and the financial crisis. His pot-shot is sure to sting.</w:t>
      </w:r>
    </w:p>
    <w:p w14:paraId="069C6199" w14:textId="77777777" w:rsidR="00837AD2" w:rsidRPr="007827CF" w:rsidRDefault="00837AD2" w:rsidP="00837AD2">
      <w:pPr>
        <w:rPr>
          <w:sz w:val="16"/>
        </w:rPr>
      </w:pPr>
      <w:r w:rsidRPr="007827CF">
        <w:rPr>
          <w:sz w:val="16"/>
        </w:rPr>
        <w:t>On this issue, I’m an ex-skeptic. I was deeply involved in the full employment debates of forty years ago; I had the staff role—it was considered minor at the time—of drafting the monetary policy provisions of the original Humphrey-Hawkins Full Employment Bill. I’ve remained a resolute believer in the possibility and benefits of full employment, but my first published article, in Working Papers for a New Society back in 1978, was titled “Why We Have No Full Employment Policy.” It was about how hard getting there would be, including how hard to have the government serve as “employer of last resort.” I held that position for many years, but I’ve changed my mind. Here’s why the job guarantee deserves a better rap.</w:t>
      </w:r>
    </w:p>
    <w:p w14:paraId="3858DA50" w14:textId="77777777" w:rsidR="00837AD2" w:rsidRPr="007827CF" w:rsidRDefault="00837AD2" w:rsidP="00837AD2">
      <w:pPr>
        <w:rPr>
          <w:sz w:val="16"/>
        </w:rPr>
      </w:pPr>
      <w:r w:rsidRPr="007827CF">
        <w:rPr>
          <w:sz w:val="16"/>
        </w:rPr>
        <w:t xml:space="preserve">Baker attributes the job guarantee proposal to economists from the University of Missouri-Kansas City and the Levy Institute. He does not mention that the idea comes from the teacher of many of them, Hyman Minsky. The point is not petty. Minsky was among the few great economists of the last century, a figure of towering stature, intellectual clarity, and foresight who taught at Washington University in St. Louis. Those tempted to dismiss the job guarantee because its current spokespeople are not heavies from Harvard should take note. </w:t>
      </w:r>
    </w:p>
    <w:p w14:paraId="43BBFD96" w14:textId="77777777" w:rsidR="00837AD2" w:rsidRPr="007827CF" w:rsidRDefault="00837AD2" w:rsidP="00837AD2">
      <w:pPr>
        <w:rPr>
          <w:sz w:val="16"/>
        </w:rPr>
      </w:pPr>
      <w:r w:rsidRPr="007827CF">
        <w:rPr>
          <w:sz w:val="16"/>
        </w:rPr>
        <w:t>Against the job guarantee Baker makes three points. First, that it will cost too much and be too hard to implement. Second, that it will upend the private labor market. Third, that it will provoke inflation and a harsh response from the Federal Reserve. The first is untrue. The second is a good thing. The third is a combination of unlikely and irrelevant—or to put it another way, an admission of impotence and a call for preemptive surrender.</w:t>
      </w:r>
    </w:p>
    <w:p w14:paraId="1DFC4B1F" w14:textId="77777777" w:rsidR="00837AD2" w:rsidRPr="007827CF" w:rsidRDefault="00837AD2" w:rsidP="00837AD2">
      <w:pPr>
        <w:rPr>
          <w:sz w:val="16"/>
        </w:rPr>
      </w:pPr>
      <w:r w:rsidRPr="007827CF">
        <w:rPr>
          <w:sz w:val="16"/>
        </w:rPr>
        <w:t xml:space="preserve">Baker writes, “A guaranteed job would radically transform the labor market in a way that could put tens of millions of workers on the public payroll.” Well then, how many working American families are already on the public payroll? Well, just for starters, </w:t>
      </w:r>
      <w:r w:rsidRPr="007827CF">
        <w:rPr>
          <w:rStyle w:val="StyleUnderline"/>
          <w:highlight w:val="cyan"/>
        </w:rPr>
        <w:t>twenty-seven million get</w:t>
      </w:r>
      <w:r w:rsidRPr="007827CF">
        <w:rPr>
          <w:sz w:val="16"/>
        </w:rPr>
        <w:t xml:space="preserve"> the </w:t>
      </w:r>
      <w:r w:rsidRPr="007827CF">
        <w:rPr>
          <w:rStyle w:val="Emphasis"/>
          <w:highlight w:val="cyan"/>
        </w:rPr>
        <w:t>E</w:t>
      </w:r>
      <w:r w:rsidRPr="007827CF">
        <w:rPr>
          <w:sz w:val="16"/>
        </w:rPr>
        <w:t xml:space="preserve">arned </w:t>
      </w:r>
      <w:r w:rsidRPr="007827CF">
        <w:rPr>
          <w:rStyle w:val="Emphasis"/>
          <w:highlight w:val="cyan"/>
        </w:rPr>
        <w:t>I</w:t>
      </w:r>
      <w:r w:rsidRPr="007827CF">
        <w:rPr>
          <w:sz w:val="16"/>
        </w:rPr>
        <w:t xml:space="preserve">ncome </w:t>
      </w:r>
      <w:r w:rsidRPr="007827CF">
        <w:rPr>
          <w:rStyle w:val="Emphasis"/>
          <w:highlight w:val="cyan"/>
        </w:rPr>
        <w:t>T</w:t>
      </w:r>
      <w:r w:rsidRPr="007827CF">
        <w:rPr>
          <w:sz w:val="16"/>
        </w:rPr>
        <w:t xml:space="preserve">ax </w:t>
      </w:r>
      <w:r w:rsidRPr="007827CF">
        <w:rPr>
          <w:rStyle w:val="Emphasis"/>
          <w:highlight w:val="cyan"/>
        </w:rPr>
        <w:t>C</w:t>
      </w:r>
      <w:r w:rsidRPr="007827CF">
        <w:rPr>
          <w:sz w:val="16"/>
        </w:rPr>
        <w:t xml:space="preserve">redit, because they hold low-wage or come-and-go jobs. Another several million get unemployment insurance—in a good year. </w:t>
      </w:r>
      <w:r w:rsidRPr="007827CF">
        <w:rPr>
          <w:rStyle w:val="StyleUnderline"/>
          <w:highlight w:val="cyan"/>
        </w:rPr>
        <w:t>Forty million</w:t>
      </w:r>
      <w:r w:rsidRPr="007827CF">
        <w:rPr>
          <w:sz w:val="16"/>
        </w:rPr>
        <w:t xml:space="preserve"> or so </w:t>
      </w:r>
      <w:r w:rsidRPr="007827CF">
        <w:rPr>
          <w:rStyle w:val="StyleUnderline"/>
          <w:highlight w:val="cyan"/>
        </w:rPr>
        <w:t>get food stamps—</w:t>
      </w:r>
      <w:r w:rsidRPr="007827CF">
        <w:rPr>
          <w:sz w:val="16"/>
        </w:rPr>
        <w:t xml:space="preserve">it was over seventy million in the 2008 crisis. How many millions take Social Security early or have applied for disability because they couldn’t find work? </w:t>
      </w:r>
      <w:r w:rsidRPr="007827CF">
        <w:rPr>
          <w:rStyle w:val="StyleUnderline"/>
          <w:highlight w:val="cyan"/>
        </w:rPr>
        <w:t>The public payroll pays a lot of people for not working.</w:t>
      </w:r>
      <w:r w:rsidRPr="007827CF">
        <w:rPr>
          <w:rStyle w:val="StyleUnderline"/>
        </w:rPr>
        <w:t xml:space="preserve"> </w:t>
      </w:r>
      <w:r w:rsidRPr="007827CF">
        <w:rPr>
          <w:sz w:val="16"/>
        </w:rPr>
        <w:t>Much of this “burden”—not all, but a lot—would shrink, if there were always good jobs.</w:t>
      </w:r>
    </w:p>
    <w:p w14:paraId="72DA9FC1" w14:textId="77777777" w:rsidR="00837AD2" w:rsidRPr="007827CF" w:rsidRDefault="00837AD2" w:rsidP="00837AD2">
      <w:pPr>
        <w:rPr>
          <w:sz w:val="16"/>
        </w:rPr>
      </w:pPr>
      <w:r w:rsidRPr="007827CF">
        <w:rPr>
          <w:sz w:val="16"/>
        </w:rPr>
        <w:t xml:space="preserve">Of course, those jobs would have to be created. Baker thinks that task is too big for the federal government, which only has a few million civilian employees. But here he confuses a “federally-guaranteed job” with the idea of a “guaranteed federal job.” </w:t>
      </w:r>
      <w:r w:rsidRPr="007827CF">
        <w:rPr>
          <w:rStyle w:val="Emphasis"/>
          <w:highlight w:val="cyan"/>
        </w:rPr>
        <w:t>Under a proper j</w:t>
      </w:r>
      <w:r w:rsidRPr="007827CF">
        <w:rPr>
          <w:sz w:val="16"/>
        </w:rPr>
        <w:t xml:space="preserve">ob </w:t>
      </w:r>
      <w:r w:rsidRPr="007827CF">
        <w:rPr>
          <w:rStyle w:val="Emphasis"/>
          <w:highlight w:val="cyan"/>
        </w:rPr>
        <w:t>g</w:t>
      </w:r>
      <w:r w:rsidRPr="007827CF">
        <w:rPr>
          <w:sz w:val="16"/>
        </w:rPr>
        <w:t xml:space="preserve">uarantee, </w:t>
      </w:r>
      <w:r w:rsidRPr="007827CF">
        <w:rPr>
          <w:rStyle w:val="StyleUnderline"/>
          <w:highlight w:val="cyan"/>
        </w:rPr>
        <w:t>the guarantee would be federal</w:t>
      </w:r>
      <w:r w:rsidRPr="007827CF">
        <w:rPr>
          <w:sz w:val="16"/>
        </w:rPr>
        <w:t xml:space="preserve">. </w:t>
      </w:r>
      <w:r w:rsidRPr="007827CF">
        <w:rPr>
          <w:rStyle w:val="StyleUnderline"/>
          <w:highlight w:val="cyan"/>
        </w:rPr>
        <w:t>Most of the jobs would be created by state and local governments</w:t>
      </w:r>
      <w:r w:rsidRPr="007827CF">
        <w:rPr>
          <w:sz w:val="16"/>
        </w:rPr>
        <w:t xml:space="preserve">, and also perhaps by certified non-profits in health care, education, and other fields. This task would, indeed, be a challenge for the institutions responsible. Can </w:t>
      </w:r>
      <w:r w:rsidRPr="007827CF">
        <w:rPr>
          <w:rStyle w:val="StyleUnderline"/>
        </w:rPr>
        <w:t>you imagine having funds to fully staff clinics, schools, parks, libraries, and all their upkeep and maintenance</w:t>
      </w:r>
      <w:r w:rsidRPr="007827CF">
        <w:rPr>
          <w:sz w:val="16"/>
        </w:rPr>
        <w:t xml:space="preserve">? </w:t>
      </w:r>
      <w:r w:rsidRPr="007827CF">
        <w:rPr>
          <w:rStyle w:val="Emphasis"/>
          <w:highlight w:val="cyan"/>
        </w:rPr>
        <w:t>A challenge</w:t>
      </w:r>
      <w:r w:rsidRPr="007827CF">
        <w:rPr>
          <w:sz w:val="16"/>
        </w:rPr>
        <w:t xml:space="preserve">, indeed. </w:t>
      </w:r>
      <w:r w:rsidRPr="007827CF">
        <w:rPr>
          <w:rStyle w:val="StyleUnderline"/>
          <w:highlight w:val="cyan"/>
        </w:rPr>
        <w:t>Not</w:t>
      </w:r>
      <w:r w:rsidRPr="007827CF">
        <w:rPr>
          <w:sz w:val="16"/>
        </w:rPr>
        <w:t xml:space="preserve"> </w:t>
      </w:r>
      <w:r w:rsidRPr="007827CF">
        <w:rPr>
          <w:rStyle w:val="StyleUnderline"/>
          <w:highlight w:val="cyan"/>
        </w:rPr>
        <w:t>the worst one</w:t>
      </w:r>
      <w:r w:rsidRPr="007827CF">
        <w:rPr>
          <w:sz w:val="16"/>
        </w:rPr>
        <w:t>, however.</w:t>
      </w:r>
    </w:p>
    <w:p w14:paraId="09365147" w14:textId="4FE144C6" w:rsidR="001044D5" w:rsidRDefault="001044D5" w:rsidP="001044D5">
      <w:pPr>
        <w:pStyle w:val="Heading3"/>
      </w:pPr>
      <w:r>
        <w:lastRenderedPageBreak/>
        <w:t>AT: Aff Hurts Private Sector---2AC</w:t>
      </w:r>
    </w:p>
    <w:p w14:paraId="03D8B955" w14:textId="77777777" w:rsidR="001044D5" w:rsidRPr="00BB06CA" w:rsidRDefault="001044D5" w:rsidP="001044D5">
      <w:pPr>
        <w:rPr>
          <w:sz w:val="16"/>
        </w:rPr>
      </w:pPr>
    </w:p>
    <w:p w14:paraId="2C4AAF9F" w14:textId="77777777" w:rsidR="001044D5" w:rsidRDefault="001044D5" w:rsidP="001044D5">
      <w:pPr>
        <w:pStyle w:val="Heading4"/>
      </w:pPr>
      <w:r>
        <w:t>Doesn’t trade off with private sector jobs</w:t>
      </w:r>
    </w:p>
    <w:p w14:paraId="48403403" w14:textId="77777777" w:rsidR="001044D5" w:rsidRDefault="001044D5" w:rsidP="001044D5">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62183B58" w14:textId="77777777" w:rsidR="001044D5" w:rsidRPr="00BB06CA" w:rsidRDefault="001044D5" w:rsidP="001044D5">
      <w:pPr>
        <w:rPr>
          <w:sz w:val="16"/>
        </w:rPr>
      </w:pPr>
      <w:r w:rsidRPr="00BB06CA">
        <w:rPr>
          <w:sz w:val="16"/>
        </w:rPr>
        <w:t xml:space="preserve">How Would a Job Guarantee Work? Versus the BI, a job guarantee (JG) is a superior option, both in terms of policy efficacy and political feasibility. While it is also a relatively new concept, having emerged in the past few decades, it is preceded by various forms of public works programs. </w:t>
      </w:r>
      <w:r w:rsidRPr="00BB06CA">
        <w:rPr>
          <w:rStyle w:val="StyleUnderline"/>
        </w:rPr>
        <w:t>Like the public works program, it involves the government directly providing jobs to people,</w:t>
      </w:r>
      <w:r w:rsidRPr="00BB06CA">
        <w:rPr>
          <w:sz w:val="16"/>
        </w:rPr>
        <w:t xml:space="preserve"> particularly in times of high unemployment and low labor-force participation. Unlike the traditional public works program, however, </w:t>
      </w:r>
      <w:r w:rsidRPr="00380126">
        <w:rPr>
          <w:rStyle w:val="StyleUnderline"/>
        </w:rPr>
        <w:t>a JG tackles unemployment and poverty</w:t>
      </w:r>
      <w:r w:rsidRPr="00BB06CA">
        <w:rPr>
          <w:sz w:val="16"/>
        </w:rPr>
        <w:t xml:space="preserve"> at both a macro and microeconomic level. So how does it work? </w:t>
      </w:r>
      <w:r w:rsidRPr="00380126">
        <w:rPr>
          <w:rStyle w:val="StyleUnderline"/>
        </w:rPr>
        <w:t xml:space="preserve">The government determines whether there are </w:t>
      </w:r>
      <w:r w:rsidRPr="00380126">
        <w:rPr>
          <w:rStyle w:val="Emphasis"/>
        </w:rPr>
        <w:t>unfilled jobs</w:t>
      </w:r>
      <w:r w:rsidRPr="00BB06CA">
        <w:rPr>
          <w:sz w:val="16"/>
        </w:rPr>
        <w:t xml:space="preserve"> in society—</w:t>
      </w:r>
      <w:r w:rsidRPr="00380126">
        <w:rPr>
          <w:rStyle w:val="StyleUnderline"/>
        </w:rPr>
        <w:t xml:space="preserve">usually because the value add of such work is a </w:t>
      </w:r>
      <w:r w:rsidRPr="00380126">
        <w:rPr>
          <w:rStyle w:val="Emphasis"/>
        </w:rPr>
        <w:t>public good</w:t>
      </w:r>
      <w:r w:rsidRPr="00380126">
        <w:rPr>
          <w:rStyle w:val="StyleUnderline"/>
        </w:rPr>
        <w:t>. It then provides a fixed wage to any and all who are qualified and interested in performing the job. This can be both the unemployed and people employed in other industries</w:t>
      </w:r>
      <w:r w:rsidRPr="00BB06CA">
        <w:rPr>
          <w:sz w:val="16"/>
        </w:rPr>
        <w:t xml:space="preserve">. The point is that </w:t>
      </w:r>
      <w:r w:rsidRPr="00380126">
        <w:rPr>
          <w:rStyle w:val="StyleUnderline"/>
        </w:rPr>
        <w:t xml:space="preserve">the job is universally provided at a </w:t>
      </w:r>
      <w:r w:rsidRPr="00380126">
        <w:rPr>
          <w:rStyle w:val="Emphasis"/>
        </w:rPr>
        <w:t>fixed wage.</w:t>
      </w:r>
      <w:r w:rsidRPr="00BB06CA">
        <w:rPr>
          <w:sz w:val="16"/>
        </w:rPr>
        <w:t xml:space="preserve"> In doing so, </w:t>
      </w:r>
      <w:r w:rsidRPr="00380126">
        <w:rPr>
          <w:rStyle w:val="StyleUnderline"/>
        </w:rPr>
        <w:t>the</w:t>
      </w:r>
      <w:r w:rsidRPr="00BB06CA">
        <w:rPr>
          <w:sz w:val="16"/>
        </w:rPr>
        <w:t xml:space="preserve"> </w:t>
      </w:r>
      <w:r w:rsidRPr="00380126">
        <w:rPr>
          <w:rStyle w:val="StyleUnderline"/>
        </w:rPr>
        <w:t>government can operate as an “employer of last resort” that uses the price of labor to regulate its quantity</w:t>
      </w:r>
      <w:r w:rsidRPr="00BB06CA">
        <w:rPr>
          <w:sz w:val="16"/>
        </w:rPr>
        <w:t xml:space="preserve">.25 One current proposal for establishing JG is offered by the Center for Full Employment and Price Stability. </w:t>
      </w:r>
      <w:r w:rsidRPr="00380126">
        <w:rPr>
          <w:rStyle w:val="StyleUnderline"/>
        </w:rPr>
        <w:t xml:space="preserve">The proposal is to </w:t>
      </w:r>
      <w:r w:rsidRPr="00555CE3">
        <w:rPr>
          <w:rStyle w:val="StyleUnderline"/>
          <w:highlight w:val="cyan"/>
        </w:rPr>
        <w:t>offer a job to all</w:t>
      </w:r>
      <w:r w:rsidRPr="00380126">
        <w:rPr>
          <w:rStyle w:val="StyleUnderline"/>
        </w:rPr>
        <w:t>, regardless of the state of the economy and each applicant’s demographic characteristics</w:t>
      </w:r>
      <w:r w:rsidRPr="00BB06CA">
        <w:rPr>
          <w:sz w:val="16"/>
        </w:rPr>
        <w:t xml:space="preserve">. By offering a living wage, </w:t>
      </w:r>
      <w:r w:rsidRPr="00380126">
        <w:rPr>
          <w:rStyle w:val="StyleUnderline"/>
        </w:rPr>
        <w:t xml:space="preserve">the proposal would hire from the </w:t>
      </w:r>
      <w:r w:rsidRPr="00380126">
        <w:rPr>
          <w:rStyle w:val="Emphasis"/>
        </w:rPr>
        <w:t>bottom of the labor pool</w:t>
      </w:r>
      <w:r w:rsidRPr="00380126">
        <w:rPr>
          <w:rStyle w:val="StyleUnderline"/>
        </w:rPr>
        <w:t xml:space="preserve"> and </w:t>
      </w:r>
      <w:r w:rsidRPr="00380126">
        <w:rPr>
          <w:rStyle w:val="Emphasis"/>
        </w:rPr>
        <w:t>stabilize</w:t>
      </w:r>
      <w:r w:rsidRPr="00380126">
        <w:rPr>
          <w:rStyle w:val="StyleUnderline"/>
        </w:rPr>
        <w:t xml:space="preserve"> lower-level wages</w:t>
      </w:r>
      <w:r w:rsidRPr="00BB06CA">
        <w:rPr>
          <w:sz w:val="16"/>
        </w:rPr>
        <w:t>. As such, this policy could be a mechanism for implementing labor-market reforms alongside labor market stabilization.26 Addressing Demand- and Supply-Side Issues Unlike B</w:t>
      </w:r>
      <w:r w:rsidRPr="00555CE3">
        <w:rPr>
          <w:sz w:val="16"/>
        </w:rPr>
        <w:t xml:space="preserve">I, </w:t>
      </w:r>
      <w:r w:rsidRPr="00555CE3">
        <w:rPr>
          <w:rStyle w:val="Emphasis"/>
          <w:highlight w:val="cyan"/>
        </w:rPr>
        <w:t>a JG</w:t>
      </w:r>
      <w:r w:rsidRPr="00BB06CA">
        <w:rPr>
          <w:sz w:val="16"/>
        </w:rPr>
        <w:t xml:space="preserve"> program </w:t>
      </w:r>
      <w:r w:rsidRPr="00555CE3">
        <w:rPr>
          <w:rStyle w:val="StyleUnderline"/>
          <w:highlight w:val="cyan"/>
        </w:rPr>
        <w:t>would tackle</w:t>
      </w:r>
      <w:r w:rsidRPr="00380126">
        <w:rPr>
          <w:rStyle w:val="StyleUnderline"/>
        </w:rPr>
        <w:t xml:space="preserve"> both </w:t>
      </w:r>
      <w:r w:rsidRPr="00555CE3">
        <w:rPr>
          <w:rStyle w:val="StyleUnderline"/>
          <w:highlight w:val="cyan"/>
        </w:rPr>
        <w:t>supply- and demand-side issues</w:t>
      </w:r>
      <w:r w:rsidRPr="00380126">
        <w:rPr>
          <w:rStyle w:val="StyleUnderline"/>
        </w:rPr>
        <w:t xml:space="preserve"> related to labor</w:t>
      </w:r>
      <w:r w:rsidRPr="00BB06CA">
        <w:rPr>
          <w:sz w:val="16"/>
        </w:rPr>
        <w:t xml:space="preserve">, and therefore be a tool of both macro- and microeconomic policy. The age-old question of macroeconomic policy is </w:t>
      </w:r>
      <w:r w:rsidRPr="00380126">
        <w:rPr>
          <w:rStyle w:val="StyleUnderline"/>
        </w:rPr>
        <w:t>whether policymakers should fix the level of employment and deal with inflationary</w:t>
      </w:r>
      <w:r w:rsidRPr="00BB06CA">
        <w:rPr>
          <w:sz w:val="16"/>
        </w:rPr>
        <w:t xml:space="preserve"> or exchange-rate </w:t>
      </w:r>
      <w:r w:rsidRPr="00380126">
        <w:rPr>
          <w:rStyle w:val="StyleUnderline"/>
        </w:rPr>
        <w:t xml:space="preserve">pressures, or fix the inflation rate and deal with unemployment. </w:t>
      </w:r>
      <w:r w:rsidRPr="00BB06CA">
        <w:rPr>
          <w:sz w:val="16"/>
        </w:rPr>
        <w:t xml:space="preserve">Given that evidence suggests unemployment costs are asymmetrically higher than the costs of inflation, it would be sensible to focus on the former.27 Instead of the traditional scenario, where a reserve level of the structurally unemployed exists under a stable inflation rate, </w:t>
      </w:r>
      <w:r w:rsidRPr="00555CE3">
        <w:rPr>
          <w:rStyle w:val="StyleUnderline"/>
          <w:highlight w:val="cyan"/>
        </w:rPr>
        <w:t xml:space="preserve">the </w:t>
      </w:r>
      <w:r w:rsidRPr="00555CE3">
        <w:rPr>
          <w:rStyle w:val="Emphasis"/>
          <w:highlight w:val="cyan"/>
        </w:rPr>
        <w:t>JG</w:t>
      </w:r>
      <w:r w:rsidRPr="00555CE3">
        <w:rPr>
          <w:rStyle w:val="StyleUnderline"/>
          <w:highlight w:val="cyan"/>
        </w:rPr>
        <w:t xml:space="preserve"> creates a reserve</w:t>
      </w:r>
      <w:r w:rsidRPr="00380126">
        <w:rPr>
          <w:rStyle w:val="StyleUnderline"/>
        </w:rPr>
        <w:t xml:space="preserve"> level of individuals employed under the guarantee</w:t>
      </w:r>
      <w:r w:rsidRPr="00BB06CA">
        <w:rPr>
          <w:sz w:val="16"/>
        </w:rPr>
        <w:t xml:space="preserve">. </w:t>
      </w:r>
      <w:r w:rsidRPr="00380126">
        <w:rPr>
          <w:rStyle w:val="StyleUnderline"/>
        </w:rPr>
        <w:t>This ratio</w:t>
      </w:r>
      <w:r w:rsidRPr="00BB06CA">
        <w:rPr>
          <w:sz w:val="16"/>
        </w:rPr>
        <w:t xml:space="preserve"> of JG employment to overall employment </w:t>
      </w:r>
      <w:r w:rsidRPr="00380126">
        <w:rPr>
          <w:rStyle w:val="StyleUnderline"/>
        </w:rPr>
        <w:t>is the buffer employment</w:t>
      </w:r>
      <w:r w:rsidRPr="00BB06CA">
        <w:rPr>
          <w:sz w:val="16"/>
        </w:rPr>
        <w:t xml:space="preserve"> </w:t>
      </w:r>
      <w:r w:rsidRPr="00380126">
        <w:rPr>
          <w:rStyle w:val="StyleUnderline"/>
        </w:rPr>
        <w:t>ratio</w:t>
      </w:r>
      <w:r w:rsidRPr="00BB06CA">
        <w:rPr>
          <w:sz w:val="16"/>
        </w:rPr>
        <w:t xml:space="preserve">, </w:t>
      </w:r>
      <w:r w:rsidRPr="00380126">
        <w:rPr>
          <w:rStyle w:val="StyleUnderline"/>
        </w:rPr>
        <w:t xml:space="preserve">or BER, and is targeted by the government through the compensation instrument. </w:t>
      </w:r>
      <w:r w:rsidRPr="00555CE3">
        <w:rPr>
          <w:rStyle w:val="StyleUnderline"/>
          <w:highlight w:val="cyan"/>
        </w:rPr>
        <w:t>When inflation exceeds the target, the</w:t>
      </w:r>
      <w:r w:rsidRPr="00BB06CA">
        <w:rPr>
          <w:sz w:val="16"/>
        </w:rPr>
        <w:t xml:space="preserve"> </w:t>
      </w:r>
      <w:r w:rsidRPr="00555CE3">
        <w:rPr>
          <w:rStyle w:val="StyleUnderline"/>
          <w:highlight w:val="cyan"/>
        </w:rPr>
        <w:t>government</w:t>
      </w:r>
      <w:r w:rsidRPr="00380126">
        <w:rPr>
          <w:rStyle w:val="StyleUnderline"/>
        </w:rPr>
        <w:t xml:space="preserve"> can increase the BER through fiscal and monetary tightening</w:t>
      </w:r>
      <w:r w:rsidRPr="00BB06CA">
        <w:rPr>
          <w:sz w:val="16"/>
        </w:rPr>
        <w:t xml:space="preserve">, thereby </w:t>
      </w:r>
      <w:r w:rsidRPr="00555CE3">
        <w:rPr>
          <w:rStyle w:val="StyleUnderline"/>
          <w:highlight w:val="cyan"/>
        </w:rPr>
        <w:t>transfer</w:t>
      </w:r>
      <w:r w:rsidRPr="00380126">
        <w:rPr>
          <w:rStyle w:val="StyleUnderline"/>
        </w:rPr>
        <w:t xml:space="preserve">ring </w:t>
      </w:r>
      <w:r w:rsidRPr="00555CE3">
        <w:rPr>
          <w:rStyle w:val="StyleUnderline"/>
          <w:highlight w:val="cyan"/>
        </w:rPr>
        <w:t>workers from the inflating private sector</w:t>
      </w:r>
      <w:r w:rsidRPr="00380126">
        <w:rPr>
          <w:rStyle w:val="StyleUnderline"/>
        </w:rPr>
        <w:t xml:space="preserve"> to</w:t>
      </w:r>
      <w:r w:rsidRPr="00BB06CA">
        <w:rPr>
          <w:sz w:val="16"/>
        </w:rPr>
        <w:t xml:space="preserve"> </w:t>
      </w:r>
      <w:r w:rsidRPr="00380126">
        <w:rPr>
          <w:rStyle w:val="StyleUnderline"/>
        </w:rPr>
        <w:t>attenuate the inflationary spiral</w:t>
      </w:r>
      <w:r w:rsidRPr="00BB06CA">
        <w:rPr>
          <w:sz w:val="16"/>
        </w:rPr>
        <w:t xml:space="preserve">. Conversely, </w:t>
      </w:r>
      <w:r w:rsidRPr="00555CE3">
        <w:rPr>
          <w:rStyle w:val="StyleUnderline"/>
          <w:highlight w:val="cyan"/>
        </w:rPr>
        <w:t>the program can</w:t>
      </w:r>
      <w:r w:rsidRPr="00380126">
        <w:rPr>
          <w:rStyle w:val="StyleUnderline"/>
        </w:rPr>
        <w:t xml:space="preserve"> also cut </w:t>
      </w:r>
      <w:r w:rsidRPr="00555CE3">
        <w:rPr>
          <w:rStyle w:val="StyleUnderline"/>
          <w:highlight w:val="cyan"/>
        </w:rPr>
        <w:t>wages to pull workers out</w:t>
      </w:r>
      <w:r w:rsidRPr="00380126">
        <w:rPr>
          <w:rStyle w:val="StyleUnderline"/>
        </w:rPr>
        <w:t xml:space="preserve"> of the </w:t>
      </w:r>
      <w:r w:rsidRPr="00555CE3">
        <w:rPr>
          <w:rStyle w:val="StyleUnderline"/>
        </w:rPr>
        <w:t xml:space="preserve">public JG pool and back into the private sector </w:t>
      </w:r>
      <w:r w:rsidRPr="00555CE3">
        <w:rPr>
          <w:rStyle w:val="StyleUnderline"/>
          <w:highlight w:val="cyan"/>
        </w:rPr>
        <w:t>to balance labor shortages</w:t>
      </w:r>
      <w:r w:rsidRPr="00555CE3">
        <w:rPr>
          <w:rStyle w:val="StyleUnderline"/>
        </w:rPr>
        <w:t xml:space="preserve"> and public finances</w:t>
      </w:r>
      <w:r w:rsidRPr="00BB06CA">
        <w:rPr>
          <w:sz w:val="16"/>
        </w:rPr>
        <w:t xml:space="preserve">.28 Although </w:t>
      </w:r>
      <w:r w:rsidRPr="00380126">
        <w:rPr>
          <w:rStyle w:val="StyleUnderline"/>
        </w:rPr>
        <w:t>a JG policy is</w:t>
      </w:r>
      <w:r w:rsidRPr="00BB06CA">
        <w:rPr>
          <w:sz w:val="16"/>
        </w:rPr>
        <w:t xml:space="preserve"> clearly </w:t>
      </w:r>
      <w:r w:rsidRPr="00380126">
        <w:rPr>
          <w:rStyle w:val="Emphasis"/>
        </w:rPr>
        <w:t>counter-cyclical</w:t>
      </w:r>
      <w:r w:rsidRPr="00BB06CA">
        <w:rPr>
          <w:sz w:val="16"/>
        </w:rPr>
        <w:t xml:space="preserve">, it does not manage the level of aggregate demand. On the other hand, </w:t>
      </w:r>
      <w:r w:rsidRPr="00555CE3">
        <w:rPr>
          <w:rStyle w:val="StyleUnderline"/>
          <w:highlight w:val="cyan"/>
        </w:rPr>
        <w:t>it does free the Fed</w:t>
      </w:r>
      <w:r w:rsidRPr="00BB06CA">
        <w:rPr>
          <w:sz w:val="16"/>
        </w:rPr>
        <w:t xml:space="preserve">eral Reserve </w:t>
      </w:r>
      <w:r w:rsidRPr="00555CE3">
        <w:rPr>
          <w:rStyle w:val="StyleUnderline"/>
          <w:highlight w:val="cyan"/>
        </w:rPr>
        <w:t>to pursue a</w:t>
      </w:r>
      <w:r w:rsidRPr="00BB06CA">
        <w:rPr>
          <w:sz w:val="16"/>
        </w:rPr>
        <w:t xml:space="preserve"> more </w:t>
      </w:r>
      <w:r w:rsidRPr="00555CE3">
        <w:rPr>
          <w:rStyle w:val="Emphasis"/>
          <w:highlight w:val="cyan"/>
        </w:rPr>
        <w:t>technocratic role</w:t>
      </w:r>
      <w:r w:rsidRPr="00BB06CA">
        <w:rPr>
          <w:sz w:val="16"/>
        </w:rPr>
        <w:t xml:space="preserve"> </w:t>
      </w:r>
      <w:r w:rsidRPr="00555CE3">
        <w:rPr>
          <w:rStyle w:val="StyleUnderline"/>
        </w:rPr>
        <w:t>in managing aggregate demand</w:t>
      </w:r>
      <w:r w:rsidRPr="00BB06CA">
        <w:rPr>
          <w:sz w:val="16"/>
        </w:rPr>
        <w:t xml:space="preserve">, </w:t>
      </w:r>
      <w:r w:rsidRPr="00555CE3">
        <w:rPr>
          <w:rStyle w:val="StyleUnderline"/>
        </w:rPr>
        <w:t>while</w:t>
      </w:r>
      <w:r w:rsidRPr="00BB06CA">
        <w:rPr>
          <w:sz w:val="16"/>
        </w:rPr>
        <w:t xml:space="preserve"> </w:t>
      </w:r>
      <w:r w:rsidRPr="00555CE3">
        <w:rPr>
          <w:rStyle w:val="StyleUnderline"/>
        </w:rPr>
        <w:t>leaving the management of employment in the hands of an institution that can be placed</w:t>
      </w:r>
      <w:r w:rsidRPr="00BB06CA">
        <w:rPr>
          <w:sz w:val="16"/>
        </w:rPr>
        <w:t xml:space="preserve">, more </w:t>
      </w:r>
      <w:r w:rsidRPr="00555CE3">
        <w:rPr>
          <w:rStyle w:val="StyleUnderline"/>
        </w:rPr>
        <w:t>directly</w:t>
      </w:r>
      <w:r w:rsidRPr="00BB06CA">
        <w:rPr>
          <w:sz w:val="16"/>
        </w:rPr>
        <w:t xml:space="preserve">, </w:t>
      </w:r>
      <w:r w:rsidRPr="00555CE3">
        <w:rPr>
          <w:rStyle w:val="StyleUnderline"/>
        </w:rPr>
        <w:t>under the control of Congress</w:t>
      </w:r>
      <w:r w:rsidRPr="00BB06CA">
        <w:rPr>
          <w:sz w:val="16"/>
        </w:rPr>
        <w:t xml:space="preserve">.29 It is worth noting that this policy avoids the Lucas Critique, a heuristic for the idea that many macroeconomic policies assume individual ignorance or irrationality when, in reality, people typically behave to thwart those very same policies. Because this policy operates on consent and transparency, it actually operates more effectively when workers are better informed about the policy. Beyond the perspective of labor economics, it is important to remember that </w:t>
      </w:r>
      <w:r w:rsidRPr="00906BC5">
        <w:rPr>
          <w:rStyle w:val="StyleUnderline"/>
        </w:rPr>
        <w:t xml:space="preserve">unemployment and underemployment are </w:t>
      </w:r>
      <w:r w:rsidRPr="00906BC5">
        <w:rPr>
          <w:rStyle w:val="Emphasis"/>
        </w:rPr>
        <w:t>social phenomena</w:t>
      </w:r>
      <w:r w:rsidRPr="00BB06CA">
        <w:rPr>
          <w:sz w:val="16"/>
        </w:rPr>
        <w:t xml:space="preserve"> </w:t>
      </w:r>
      <w:r w:rsidRPr="00906BC5">
        <w:rPr>
          <w:rStyle w:val="StyleUnderline"/>
        </w:rPr>
        <w:t xml:space="preserve">with </w:t>
      </w:r>
      <w:r w:rsidRPr="00906BC5">
        <w:rPr>
          <w:rStyle w:val="Emphasis"/>
        </w:rPr>
        <w:t>cultural consequences</w:t>
      </w:r>
      <w:r w:rsidRPr="00BB06CA">
        <w:rPr>
          <w:sz w:val="16"/>
        </w:rPr>
        <w:t xml:space="preserve">—just </w:t>
      </w:r>
      <w:r w:rsidRPr="00906BC5">
        <w:rPr>
          <w:rStyle w:val="StyleUnderline"/>
        </w:rPr>
        <w:t xml:space="preserve">as real as their </w:t>
      </w:r>
      <w:r w:rsidRPr="00906BC5">
        <w:rPr>
          <w:rStyle w:val="Emphasis"/>
        </w:rPr>
        <w:t>economic ones</w:t>
      </w:r>
      <w:r w:rsidRPr="00BB06CA">
        <w:rPr>
          <w:sz w:val="16"/>
        </w:rPr>
        <w:t xml:space="preserve">. Since these phenomena involve issues best decided by the broader polity, </w:t>
      </w:r>
      <w:r w:rsidRPr="00906BC5">
        <w:rPr>
          <w:rStyle w:val="StyleUnderline"/>
        </w:rPr>
        <w:t>an institution directly under the purview of Congress should exercise authority over them</w:t>
      </w:r>
      <w:r w:rsidRPr="00BB06CA">
        <w:rPr>
          <w:sz w:val="16"/>
        </w:rPr>
        <w:t xml:space="preserve">. On the supply-side, </w:t>
      </w:r>
      <w:r w:rsidRPr="00555CE3">
        <w:rPr>
          <w:highlight w:val="cyan"/>
          <w:u w:val="single"/>
        </w:rPr>
        <w:t xml:space="preserve">the </w:t>
      </w:r>
      <w:r w:rsidRPr="00555CE3">
        <w:rPr>
          <w:rStyle w:val="Emphasis"/>
          <w:highlight w:val="cyan"/>
        </w:rPr>
        <w:t>JG</w:t>
      </w:r>
      <w:r w:rsidRPr="00555CE3">
        <w:rPr>
          <w:highlight w:val="cyan"/>
          <w:u w:val="single"/>
        </w:rPr>
        <w:t xml:space="preserve"> </w:t>
      </w:r>
      <w:r w:rsidRPr="00555CE3">
        <w:rPr>
          <w:u w:val="single"/>
        </w:rPr>
        <w:t>can</w:t>
      </w:r>
      <w:r w:rsidRPr="00906BC5">
        <w:rPr>
          <w:u w:val="single"/>
        </w:rPr>
        <w:t xml:space="preserve"> also be a vehicle for </w:t>
      </w:r>
      <w:r w:rsidRPr="00555CE3">
        <w:rPr>
          <w:rStyle w:val="Emphasis"/>
          <w:highlight w:val="cyan"/>
        </w:rPr>
        <w:t>improving</w:t>
      </w:r>
      <w:r w:rsidRPr="00906BC5">
        <w:rPr>
          <w:u w:val="single"/>
        </w:rPr>
        <w:t xml:space="preserve"> long-term </w:t>
      </w:r>
      <w:r w:rsidRPr="00906BC5">
        <w:rPr>
          <w:rStyle w:val="Emphasis"/>
        </w:rPr>
        <w:t xml:space="preserve">structural </w:t>
      </w:r>
      <w:r w:rsidRPr="00555CE3">
        <w:rPr>
          <w:rStyle w:val="Emphasis"/>
          <w:highlight w:val="cyan"/>
        </w:rPr>
        <w:t>inefficiencies</w:t>
      </w:r>
      <w:r w:rsidRPr="00BB06CA">
        <w:rPr>
          <w:sz w:val="16"/>
        </w:rPr>
        <w:t xml:space="preserve"> </w:t>
      </w:r>
      <w:r w:rsidRPr="00555CE3">
        <w:rPr>
          <w:rStyle w:val="StyleUnderline"/>
        </w:rPr>
        <w:t>in the</w:t>
      </w:r>
      <w:r w:rsidRPr="00906BC5">
        <w:rPr>
          <w:rStyle w:val="StyleUnderline"/>
        </w:rPr>
        <w:t xml:space="preserve"> labor market, </w:t>
      </w:r>
      <w:r w:rsidRPr="00555CE3">
        <w:rPr>
          <w:rStyle w:val="StyleUnderline"/>
          <w:highlight w:val="cyan"/>
        </w:rPr>
        <w:t>which</w:t>
      </w:r>
      <w:r w:rsidRPr="00906BC5">
        <w:rPr>
          <w:rStyle w:val="StyleUnderline"/>
        </w:rPr>
        <w:t xml:space="preserve"> stands to </w:t>
      </w:r>
      <w:r w:rsidRPr="00555CE3">
        <w:rPr>
          <w:rStyle w:val="StyleUnderline"/>
          <w:highlight w:val="cyan"/>
        </w:rPr>
        <w:t>see</w:t>
      </w:r>
      <w:r w:rsidRPr="00906BC5">
        <w:rPr>
          <w:rStyle w:val="StyleUnderline"/>
        </w:rPr>
        <w:t xml:space="preserve"> over </w:t>
      </w:r>
      <w:r w:rsidRPr="00555CE3">
        <w:rPr>
          <w:rStyle w:val="Emphasis"/>
          <w:highlight w:val="cyan"/>
        </w:rPr>
        <w:t>47 percent</w:t>
      </w:r>
      <w:r w:rsidRPr="00555CE3">
        <w:rPr>
          <w:sz w:val="16"/>
          <w:highlight w:val="cyan"/>
        </w:rPr>
        <w:t xml:space="preserve"> </w:t>
      </w:r>
      <w:r w:rsidRPr="00555CE3">
        <w:rPr>
          <w:rStyle w:val="StyleUnderline"/>
          <w:highlight w:val="cyan"/>
        </w:rPr>
        <w:t>of</w:t>
      </w:r>
      <w:r w:rsidRPr="00BB06CA">
        <w:rPr>
          <w:sz w:val="16"/>
        </w:rPr>
        <w:t xml:space="preserve"> </w:t>
      </w:r>
      <w:r w:rsidRPr="00555CE3">
        <w:rPr>
          <w:rStyle w:val="StyleUnderline"/>
          <w:highlight w:val="cyan"/>
        </w:rPr>
        <w:t>current jobs</w:t>
      </w:r>
      <w:r w:rsidRPr="00906BC5">
        <w:rPr>
          <w:rStyle w:val="StyleUnderline"/>
        </w:rPr>
        <w:t xml:space="preserve"> being </w:t>
      </w:r>
      <w:r w:rsidRPr="00555CE3">
        <w:rPr>
          <w:rStyle w:val="Emphasis"/>
          <w:highlight w:val="cyan"/>
        </w:rPr>
        <w:t>automated</w:t>
      </w:r>
      <w:r w:rsidRPr="00555CE3">
        <w:rPr>
          <w:rStyle w:val="StyleUnderline"/>
          <w:highlight w:val="cyan"/>
        </w:rPr>
        <w:t xml:space="preserve"> in the future</w:t>
      </w:r>
      <w:r w:rsidRPr="00906BC5">
        <w:rPr>
          <w:rStyle w:val="StyleUnderline"/>
        </w:rPr>
        <w:t>.</w:t>
      </w:r>
      <w:r w:rsidRPr="00BB06CA">
        <w:rPr>
          <w:sz w:val="16"/>
        </w:rPr>
        <w:t xml:space="preserve">30 </w:t>
      </w:r>
      <w:r w:rsidRPr="00906BC5">
        <w:rPr>
          <w:rStyle w:val="StyleUnderline"/>
        </w:rPr>
        <w:t xml:space="preserve">While some criticize the JG as a “make-work” program, there is </w:t>
      </w:r>
      <w:r w:rsidRPr="00906BC5">
        <w:rPr>
          <w:rStyle w:val="Emphasis"/>
        </w:rPr>
        <w:t>no reason</w:t>
      </w:r>
      <w:r w:rsidRPr="00906BC5">
        <w:rPr>
          <w:rStyle w:val="StyleUnderline"/>
        </w:rPr>
        <w:t xml:space="preserve"> this has to be the case</w:t>
      </w:r>
      <w:r w:rsidRPr="00BB06CA">
        <w:rPr>
          <w:sz w:val="16"/>
        </w:rPr>
        <w:t xml:space="preserve">. There are many underprovided public goods, whether in education, R&amp;D, or infrastructure. It </w:t>
      </w:r>
      <w:r w:rsidRPr="00555CE3">
        <w:rPr>
          <w:rStyle w:val="StyleUnderline"/>
        </w:rPr>
        <w:t>is far from being “make-work” when the American Society of Civil Engineers gave the United States a D+ and said that $3.6 trillion will be needed to make the necessary fixes to our infrastructure</w:t>
      </w:r>
      <w:r w:rsidRPr="00BB06CA">
        <w:rPr>
          <w:sz w:val="16"/>
        </w:rPr>
        <w:t xml:space="preserve">.31 </w:t>
      </w:r>
      <w:r w:rsidRPr="00AC75A9">
        <w:rPr>
          <w:rStyle w:val="StyleUnderline"/>
          <w:highlight w:val="cyan"/>
        </w:rPr>
        <w:t xml:space="preserve">The </w:t>
      </w:r>
      <w:r w:rsidRPr="00AC75A9">
        <w:rPr>
          <w:rStyle w:val="Emphasis"/>
          <w:highlight w:val="cyan"/>
        </w:rPr>
        <w:t>JG</w:t>
      </w:r>
      <w:r w:rsidRPr="00AC75A9">
        <w:rPr>
          <w:rStyle w:val="StyleUnderline"/>
          <w:highlight w:val="cyan"/>
        </w:rPr>
        <w:t xml:space="preserve"> could</w:t>
      </w:r>
      <w:r w:rsidRPr="00906BC5">
        <w:rPr>
          <w:rStyle w:val="StyleUnderline"/>
        </w:rPr>
        <w:t xml:space="preserve"> structure its employment offerings and </w:t>
      </w:r>
      <w:r w:rsidRPr="00AC75A9">
        <w:rPr>
          <w:rStyle w:val="StyleUnderline"/>
          <w:highlight w:val="cyan"/>
        </w:rPr>
        <w:lastRenderedPageBreak/>
        <w:t>provide</w:t>
      </w:r>
      <w:r w:rsidRPr="00906BC5">
        <w:rPr>
          <w:rStyle w:val="StyleUnderline"/>
        </w:rPr>
        <w:t xml:space="preserve"> the </w:t>
      </w:r>
      <w:r w:rsidRPr="00AC75A9">
        <w:rPr>
          <w:rStyle w:val="Emphasis"/>
          <w:highlight w:val="cyan"/>
        </w:rPr>
        <w:t>training</w:t>
      </w:r>
      <w:r w:rsidRPr="00AC75A9">
        <w:rPr>
          <w:rStyle w:val="StyleUnderline"/>
          <w:highlight w:val="cyan"/>
        </w:rPr>
        <w:t xml:space="preserve"> needed for </w:t>
      </w:r>
      <w:r w:rsidRPr="00AC75A9">
        <w:rPr>
          <w:rStyle w:val="Emphasis"/>
          <w:highlight w:val="cyan"/>
        </w:rPr>
        <w:t>unemployed workers</w:t>
      </w:r>
      <w:r w:rsidRPr="00AC75A9">
        <w:rPr>
          <w:rStyle w:val="StyleUnderline"/>
          <w:highlight w:val="cyan"/>
        </w:rPr>
        <w:t xml:space="preserve"> to find work in socially</w:t>
      </w:r>
      <w:r w:rsidRPr="00906BC5">
        <w:rPr>
          <w:rStyle w:val="StyleUnderline"/>
        </w:rPr>
        <w:t xml:space="preserve"> </w:t>
      </w:r>
      <w:r w:rsidRPr="00AC75A9">
        <w:rPr>
          <w:rStyle w:val="StyleUnderline"/>
          <w:highlight w:val="cyan"/>
        </w:rPr>
        <w:t>beneficial positions</w:t>
      </w:r>
      <w:r w:rsidRPr="00BB06CA">
        <w:rPr>
          <w:sz w:val="16"/>
        </w:rPr>
        <w:t xml:space="preserve">.32 </w:t>
      </w:r>
      <w:r w:rsidRPr="00AC75A9">
        <w:rPr>
          <w:rStyle w:val="StyleUnderline"/>
          <w:highlight w:val="cyan"/>
        </w:rPr>
        <w:t>This</w:t>
      </w:r>
      <w:r w:rsidRPr="00AC75A9">
        <w:rPr>
          <w:rStyle w:val="StyleUnderline"/>
        </w:rPr>
        <w:t xml:space="preserve"> program</w:t>
      </w:r>
      <w:r w:rsidRPr="00906BC5">
        <w:rPr>
          <w:rStyle w:val="StyleUnderline"/>
        </w:rPr>
        <w:t xml:space="preserve"> </w:t>
      </w:r>
      <w:r w:rsidRPr="00AC75A9">
        <w:rPr>
          <w:rStyle w:val="StyleUnderline"/>
          <w:highlight w:val="cyan"/>
        </w:rPr>
        <w:t xml:space="preserve">can develop </w:t>
      </w:r>
      <w:r w:rsidRPr="00AC75A9">
        <w:rPr>
          <w:rStyle w:val="Emphasis"/>
          <w:highlight w:val="cyan"/>
        </w:rPr>
        <w:t>infrastructure capital</w:t>
      </w:r>
      <w:r w:rsidRPr="00BB06CA">
        <w:rPr>
          <w:sz w:val="16"/>
        </w:rPr>
        <w:t xml:space="preserve"> </w:t>
      </w:r>
      <w:r w:rsidRPr="00906BC5">
        <w:rPr>
          <w:rStyle w:val="StyleUnderline"/>
        </w:rPr>
        <w:t xml:space="preserve">and </w:t>
      </w:r>
      <w:r w:rsidRPr="00906BC5">
        <w:rPr>
          <w:rStyle w:val="Emphasis"/>
        </w:rPr>
        <w:t>human capital</w:t>
      </w:r>
      <w:r w:rsidRPr="00BB06CA">
        <w:rPr>
          <w:sz w:val="16"/>
        </w:rPr>
        <w:t xml:space="preserve"> at the same time</w:t>
      </w:r>
      <w:r w:rsidRPr="00906BC5">
        <w:rPr>
          <w:rStyle w:val="StyleUnderline"/>
        </w:rPr>
        <w:t xml:space="preserve">, while promoting </w:t>
      </w:r>
      <w:r w:rsidRPr="00906BC5">
        <w:rPr>
          <w:rStyle w:val="Emphasis"/>
        </w:rPr>
        <w:t>greater</w:t>
      </w:r>
      <w:r w:rsidRPr="00906BC5">
        <w:rPr>
          <w:rStyle w:val="StyleUnderline"/>
        </w:rPr>
        <w:t xml:space="preserve"> macroeconomic </w:t>
      </w:r>
      <w:r w:rsidRPr="00906BC5">
        <w:rPr>
          <w:rStyle w:val="Emphasis"/>
        </w:rPr>
        <w:t>stability</w:t>
      </w:r>
      <w:r w:rsidRPr="00906BC5">
        <w:rPr>
          <w:rStyle w:val="StyleUnderline"/>
        </w:rPr>
        <w:t>.</w:t>
      </w:r>
      <w:r>
        <w:rPr>
          <w:rStyle w:val="StyleUnderline"/>
        </w:rPr>
        <w:t xml:space="preserve"> </w:t>
      </w:r>
      <w:r w:rsidRPr="00BB06CA">
        <w:rPr>
          <w:sz w:val="16"/>
        </w:rPr>
        <w:t xml:space="preserve">The BI doesn’t have these benefits. As an unconditional, universal guarantee, </w:t>
      </w:r>
      <w:r w:rsidRPr="00906BC5">
        <w:rPr>
          <w:rStyle w:val="StyleUnderline"/>
        </w:rPr>
        <w:t>BI has zero impact in the arena of macroeconomics</w:t>
      </w:r>
      <w:r w:rsidRPr="00BB06CA">
        <w:rPr>
          <w:sz w:val="16"/>
        </w:rPr>
        <w:t xml:space="preserve">: its purpose is purely at the individual level. Mainstream economic thought responds that individuals are most fit to determine how they can build their human capital when provided with a cash infusion. </w:t>
      </w:r>
      <w:r w:rsidRPr="00906BC5">
        <w:rPr>
          <w:rStyle w:val="StyleUnderline"/>
        </w:rPr>
        <w:t>The addendum to this argument is that governments have only limited ability to predict the long-term direction of the broader economy.</w:t>
      </w:r>
      <w:r>
        <w:rPr>
          <w:rStyle w:val="StyleUnderline"/>
        </w:rPr>
        <w:t xml:space="preserve"> </w:t>
      </w:r>
      <w:r w:rsidRPr="00BB06CA">
        <w:rPr>
          <w:sz w:val="16"/>
        </w:rPr>
        <w:t xml:space="preserve">There are some merits to these arguments. However, even putting aside the side effects for social capital and culture, they presume individuals can tack on social costs and benefits as part of their own internal calculus. </w:t>
      </w:r>
      <w:r w:rsidRPr="00906BC5">
        <w:rPr>
          <w:rStyle w:val="StyleUnderline"/>
        </w:rPr>
        <w:t>Human cognitive biases and hyperbolic discounting</w:t>
      </w:r>
      <w:r w:rsidRPr="00BB06CA">
        <w:rPr>
          <w:sz w:val="16"/>
        </w:rPr>
        <w:t xml:space="preserve"> </w:t>
      </w:r>
      <w:r w:rsidRPr="00906BC5">
        <w:rPr>
          <w:rStyle w:val="StyleUnderline"/>
        </w:rPr>
        <w:t xml:space="preserve">in favor of the </w:t>
      </w:r>
      <w:r w:rsidRPr="00906BC5">
        <w:rPr>
          <w:rStyle w:val="Emphasis"/>
        </w:rPr>
        <w:t>present over the future</w:t>
      </w:r>
      <w:r w:rsidRPr="00BB06CA">
        <w:rPr>
          <w:sz w:val="16"/>
        </w:rPr>
        <w:t xml:space="preserve"> </w:t>
      </w:r>
      <w:r w:rsidRPr="00906BC5">
        <w:rPr>
          <w:rStyle w:val="StyleUnderline"/>
        </w:rPr>
        <w:t>undermine the claim that decentralized individuals can understand and direct the broader national interes</w:t>
      </w:r>
      <w:r w:rsidRPr="00BB06CA">
        <w:rPr>
          <w:sz w:val="16"/>
        </w:rPr>
        <w:t xml:space="preserve">t. The idea </w:t>
      </w:r>
      <w:r w:rsidRPr="00906BC5">
        <w:rPr>
          <w:rStyle w:val="StyleUnderline"/>
        </w:rPr>
        <w:t xml:space="preserve">that markets alone have been the dominant force in driving long-term economic growth is also undermined by historical evidence. Nearly all </w:t>
      </w:r>
      <w:r w:rsidRPr="00AC75A9">
        <w:rPr>
          <w:rStyle w:val="StyleUnderline"/>
          <w:highlight w:val="cyan"/>
        </w:rPr>
        <w:t>nations that have</w:t>
      </w:r>
      <w:r w:rsidRPr="00906BC5">
        <w:rPr>
          <w:rStyle w:val="StyleUnderline"/>
        </w:rPr>
        <w:t xml:space="preserve"> </w:t>
      </w:r>
      <w:r w:rsidRPr="00906BC5">
        <w:rPr>
          <w:rStyle w:val="Emphasis"/>
        </w:rPr>
        <w:t>industrialized</w:t>
      </w:r>
      <w:r w:rsidRPr="00906BC5">
        <w:rPr>
          <w:rStyle w:val="StyleUnderline"/>
        </w:rPr>
        <w:t xml:space="preserve"> and </w:t>
      </w:r>
      <w:r w:rsidRPr="00AC75A9">
        <w:rPr>
          <w:rStyle w:val="Emphasis"/>
          <w:highlight w:val="cyan"/>
        </w:rPr>
        <w:t>escaped</w:t>
      </w:r>
      <w:r w:rsidRPr="00906BC5">
        <w:rPr>
          <w:rStyle w:val="Emphasis"/>
        </w:rPr>
        <w:t xml:space="preserve"> the </w:t>
      </w:r>
      <w:r w:rsidRPr="00AC75A9">
        <w:rPr>
          <w:rStyle w:val="Emphasis"/>
          <w:highlight w:val="cyan"/>
        </w:rPr>
        <w:t>poverty</w:t>
      </w:r>
      <w:r w:rsidRPr="00906BC5">
        <w:rPr>
          <w:rStyle w:val="Emphasis"/>
        </w:rPr>
        <w:t xml:space="preserve"> trap</w:t>
      </w:r>
      <w:r w:rsidRPr="00BB06CA">
        <w:rPr>
          <w:sz w:val="16"/>
        </w:rPr>
        <w:t xml:space="preserve"> </w:t>
      </w:r>
      <w:r w:rsidRPr="00AC75A9">
        <w:rPr>
          <w:rStyle w:val="StyleUnderline"/>
          <w:highlight w:val="cyan"/>
        </w:rPr>
        <w:t>have done so with the state</w:t>
      </w:r>
      <w:r w:rsidRPr="00906BC5">
        <w:rPr>
          <w:rStyle w:val="StyleUnderline"/>
        </w:rPr>
        <w:t xml:space="preserve"> operating </w:t>
      </w:r>
      <w:r w:rsidRPr="00AC75A9">
        <w:rPr>
          <w:rStyle w:val="StyleUnderline"/>
          <w:highlight w:val="cyan"/>
        </w:rPr>
        <w:t>as an</w:t>
      </w:r>
      <w:r w:rsidRPr="00AC75A9">
        <w:rPr>
          <w:sz w:val="16"/>
          <w:highlight w:val="cyan"/>
        </w:rPr>
        <w:t xml:space="preserve"> </w:t>
      </w:r>
      <w:r w:rsidRPr="00AC75A9">
        <w:rPr>
          <w:rStyle w:val="Emphasis"/>
          <w:highlight w:val="cyan"/>
        </w:rPr>
        <w:t>agenda-setter</w:t>
      </w:r>
      <w:r w:rsidRPr="00906BC5">
        <w:rPr>
          <w:rStyle w:val="StyleUnderline"/>
        </w:rPr>
        <w:t xml:space="preserve"> for broader industrial policy</w:t>
      </w:r>
      <w:r w:rsidRPr="00BB06CA">
        <w:rPr>
          <w:sz w:val="16"/>
        </w:rPr>
        <w:t xml:space="preserve">. This is the case in </w:t>
      </w:r>
      <w:r w:rsidRPr="00906BC5">
        <w:rPr>
          <w:rStyle w:val="Emphasis"/>
          <w:highlight w:val="cyan"/>
        </w:rPr>
        <w:t>So</w:t>
      </w:r>
      <w:r w:rsidRPr="00BB06CA">
        <w:rPr>
          <w:sz w:val="16"/>
        </w:rPr>
        <w:t xml:space="preserve">uth </w:t>
      </w:r>
      <w:r w:rsidRPr="00906BC5">
        <w:rPr>
          <w:rStyle w:val="Emphasis"/>
          <w:highlight w:val="cyan"/>
        </w:rPr>
        <w:t>Ko</w:t>
      </w:r>
      <w:r w:rsidRPr="00BB06CA">
        <w:rPr>
          <w:sz w:val="16"/>
        </w:rPr>
        <w:t xml:space="preserve">rea, </w:t>
      </w:r>
      <w:r w:rsidRPr="00906BC5">
        <w:rPr>
          <w:rStyle w:val="Emphasis"/>
          <w:highlight w:val="cyan"/>
        </w:rPr>
        <w:t>Japan</w:t>
      </w:r>
      <w:r w:rsidRPr="00BB06CA">
        <w:rPr>
          <w:sz w:val="16"/>
        </w:rPr>
        <w:t xml:space="preserve">, </w:t>
      </w:r>
      <w:r w:rsidRPr="00906BC5">
        <w:rPr>
          <w:rStyle w:val="StyleUnderline"/>
          <w:highlight w:val="cyan"/>
        </w:rPr>
        <w:t>and the U</w:t>
      </w:r>
      <w:r w:rsidRPr="00BB06CA">
        <w:rPr>
          <w:sz w:val="16"/>
        </w:rPr>
        <w:t xml:space="preserve">nited </w:t>
      </w:r>
      <w:r w:rsidRPr="00906BC5">
        <w:rPr>
          <w:rStyle w:val="StyleUnderline"/>
          <w:highlight w:val="cyan"/>
        </w:rPr>
        <w:t>S</w:t>
      </w:r>
      <w:r w:rsidRPr="00BB06CA">
        <w:rPr>
          <w:sz w:val="16"/>
        </w:rPr>
        <w:t xml:space="preserve">tates. Fields such as </w:t>
      </w:r>
      <w:r w:rsidRPr="00906BC5">
        <w:rPr>
          <w:rStyle w:val="StyleUnderline"/>
          <w:highlight w:val="cyan"/>
        </w:rPr>
        <w:t>the internet</w:t>
      </w:r>
      <w:r w:rsidRPr="00BB06CA">
        <w:rPr>
          <w:sz w:val="16"/>
        </w:rPr>
        <w:t xml:space="preserve"> </w:t>
      </w:r>
      <w:r w:rsidRPr="00906BC5">
        <w:rPr>
          <w:rStyle w:val="StyleUnderline"/>
          <w:highlight w:val="cyan"/>
        </w:rPr>
        <w:t>and nanotech</w:t>
      </w:r>
      <w:r w:rsidRPr="00BB06CA">
        <w:rPr>
          <w:sz w:val="16"/>
        </w:rPr>
        <w:t xml:space="preserve">nology </w:t>
      </w:r>
      <w:r w:rsidRPr="00906BC5">
        <w:rPr>
          <w:rStyle w:val="StyleUnderline"/>
          <w:highlight w:val="cyan"/>
        </w:rPr>
        <w:t>only exist because the state</w:t>
      </w:r>
      <w:r w:rsidRPr="00906BC5">
        <w:rPr>
          <w:rStyle w:val="StyleUnderline"/>
        </w:rPr>
        <w:t xml:space="preserve"> acted as an investor and an incubator for ideas that led to their creation</w:t>
      </w:r>
      <w:r w:rsidRPr="00BB06CA">
        <w:rPr>
          <w:sz w:val="16"/>
        </w:rPr>
        <w:t xml:space="preserve">.33 While the state is no substitute for the innovation and competitiveness of markets, it can use a program, such as </w:t>
      </w:r>
      <w:r w:rsidRPr="00906BC5">
        <w:rPr>
          <w:rStyle w:val="StyleUnderline"/>
          <w:highlight w:val="cyan"/>
        </w:rPr>
        <w:t>the JG</w:t>
      </w:r>
      <w:r w:rsidRPr="00BB06CA">
        <w:rPr>
          <w:sz w:val="16"/>
        </w:rPr>
        <w:t xml:space="preserve">, not only as a tool for helping the indigent, but also </w:t>
      </w:r>
      <w:r w:rsidRPr="00906BC5">
        <w:rPr>
          <w:rStyle w:val="StyleUnderline"/>
          <w:highlight w:val="cyan"/>
        </w:rPr>
        <w:t xml:space="preserve">as a broader </w:t>
      </w:r>
      <w:r w:rsidRPr="00906BC5">
        <w:rPr>
          <w:rStyle w:val="Emphasis"/>
          <w:highlight w:val="cyan"/>
        </w:rPr>
        <w:t>strategic platform</w:t>
      </w:r>
      <w:r w:rsidRPr="00BB06CA">
        <w:rPr>
          <w:sz w:val="16"/>
        </w:rPr>
        <w:t xml:space="preserve"> </w:t>
      </w:r>
      <w:r w:rsidRPr="00906BC5">
        <w:rPr>
          <w:rStyle w:val="StyleUnderline"/>
          <w:highlight w:val="cyan"/>
        </w:rPr>
        <w:t xml:space="preserve">for creating </w:t>
      </w:r>
      <w:r w:rsidRPr="00906BC5">
        <w:rPr>
          <w:rStyle w:val="Emphasis"/>
          <w:highlight w:val="cyan"/>
        </w:rPr>
        <w:t>future markets</w:t>
      </w:r>
      <w:r w:rsidRPr="00906BC5">
        <w:rPr>
          <w:rStyle w:val="StyleUnderline"/>
          <w:highlight w:val="cyan"/>
        </w:rPr>
        <w:t xml:space="preserve"> that workers can participate in</w:t>
      </w:r>
      <w:r w:rsidRPr="00BB06CA">
        <w:rPr>
          <w:sz w:val="16"/>
        </w:rPr>
        <w:t xml:space="preserve"> and add value to. </w:t>
      </w:r>
      <w:r w:rsidRPr="00906BC5">
        <w:rPr>
          <w:rStyle w:val="StyleUnderline"/>
          <w:highlight w:val="cyan"/>
        </w:rPr>
        <w:t>In</w:t>
      </w:r>
      <w:r w:rsidRPr="00BB06CA">
        <w:rPr>
          <w:sz w:val="16"/>
        </w:rPr>
        <w:t xml:space="preserve"> </w:t>
      </w:r>
      <w:r w:rsidRPr="00906BC5">
        <w:rPr>
          <w:rStyle w:val="StyleUnderline"/>
          <w:highlight w:val="cyan"/>
        </w:rPr>
        <w:t>building these</w:t>
      </w:r>
      <w:r w:rsidRPr="00BB06CA">
        <w:rPr>
          <w:sz w:val="16"/>
        </w:rPr>
        <w:t xml:space="preserve"> </w:t>
      </w:r>
      <w:r w:rsidRPr="00BD6605">
        <w:rPr>
          <w:rStyle w:val="Emphasis"/>
          <w:highlight w:val="cyan"/>
        </w:rPr>
        <w:t>innovation centers</w:t>
      </w:r>
      <w:r w:rsidRPr="00BB06CA">
        <w:rPr>
          <w:sz w:val="16"/>
        </w:rPr>
        <w:t xml:space="preserve"> </w:t>
      </w:r>
      <w:r w:rsidRPr="00906BC5">
        <w:rPr>
          <w:rStyle w:val="StyleUnderline"/>
          <w:highlight w:val="cyan"/>
        </w:rPr>
        <w:t xml:space="preserve">under a </w:t>
      </w:r>
      <w:r w:rsidRPr="00906BC5">
        <w:rPr>
          <w:rStyle w:val="Emphasis"/>
          <w:highlight w:val="cyan"/>
        </w:rPr>
        <w:t>JG</w:t>
      </w:r>
      <w:r w:rsidRPr="00906BC5">
        <w:rPr>
          <w:rStyle w:val="StyleUnderline"/>
          <w:highlight w:val="cyan"/>
        </w:rPr>
        <w:t xml:space="preserve"> </w:t>
      </w:r>
      <w:r w:rsidRPr="00BD6605">
        <w:rPr>
          <w:rStyle w:val="StyleUnderline"/>
        </w:rPr>
        <w:t>program that has congressional oversight</w:t>
      </w:r>
      <w:r w:rsidRPr="00BD6605">
        <w:rPr>
          <w:sz w:val="16"/>
        </w:rPr>
        <w:t xml:space="preserve">, </w:t>
      </w:r>
      <w:r w:rsidRPr="00BD6605">
        <w:rPr>
          <w:rStyle w:val="StyleUnderline"/>
          <w:highlight w:val="cyan"/>
        </w:rPr>
        <w:t>the</w:t>
      </w:r>
      <w:r w:rsidRPr="00906BC5">
        <w:rPr>
          <w:rStyle w:val="StyleUnderline"/>
        </w:rPr>
        <w:t xml:space="preserve"> </w:t>
      </w:r>
      <w:r w:rsidRPr="00BD6605">
        <w:rPr>
          <w:rStyle w:val="StyleUnderline"/>
          <w:highlight w:val="cyan"/>
        </w:rPr>
        <w:t>government can</w:t>
      </w:r>
      <w:r w:rsidRPr="00906BC5">
        <w:rPr>
          <w:rStyle w:val="StyleUnderline"/>
        </w:rPr>
        <w:t xml:space="preserve"> also further </w:t>
      </w:r>
      <w:r w:rsidRPr="00BD6605">
        <w:rPr>
          <w:rStyle w:val="StyleUnderline"/>
          <w:highlight w:val="cyan"/>
        </w:rPr>
        <w:t>democratize</w:t>
      </w:r>
      <w:r w:rsidRPr="00906BC5">
        <w:rPr>
          <w:rStyle w:val="StyleUnderline"/>
        </w:rPr>
        <w:t xml:space="preserve"> the pursuit of </w:t>
      </w:r>
      <w:r w:rsidRPr="00BD6605">
        <w:rPr>
          <w:rStyle w:val="StyleUnderline"/>
          <w:highlight w:val="cyan"/>
        </w:rPr>
        <w:t>solutions to pressing</w:t>
      </w:r>
      <w:r w:rsidRPr="00906BC5">
        <w:rPr>
          <w:rStyle w:val="StyleUnderline"/>
        </w:rPr>
        <w:t xml:space="preserve"> economic and social </w:t>
      </w:r>
      <w:r w:rsidRPr="00BD6605">
        <w:rPr>
          <w:rStyle w:val="StyleUnderline"/>
          <w:highlight w:val="cyan"/>
        </w:rPr>
        <w:t>problems</w:t>
      </w:r>
      <w:r w:rsidRPr="00906BC5">
        <w:rPr>
          <w:rStyle w:val="StyleUnderline"/>
        </w:rPr>
        <w:t>.</w:t>
      </w:r>
      <w:r>
        <w:rPr>
          <w:rStyle w:val="StyleUnderline"/>
        </w:rPr>
        <w:t xml:space="preserve"> </w:t>
      </w:r>
      <w:r w:rsidRPr="00BB06CA">
        <w:rPr>
          <w:sz w:val="16"/>
        </w:rPr>
        <w:t xml:space="preserve">Has It Been Done Before? Have JGs been implemented in the past? While no such program has been attempted for a population as large as America’s, there are several significant case studies. One attempt was the Humphrey Hawkins Full Employment and Balanced Growth Act of 1978, which in its inaugural form stated that individuals have a legal right to a job backed by the power of litigation. However, due to inflationary fears, this power was later stripped from the bill.34 The Department of Labor also enacted the Youth Incentive Entitlement Pilot Projects (YIEPP) program under the 1977 Youth Employment and Demonstration Projects Act (YEDPA). In this program, children aged 16 to 19 in low-income households who had not yet graduated from high school were offered minimum-wage jobs that were part time during the school year and full time in the summer. While the jobs were offered universally to anyone in the demographic sample, they were conditional on remaining in and returning to school and meeting academic and job performance standards. The program did not improve existing graduation rates, school enrollment, or other social outcomes, but it did lead to large increases in employment, labor-force participation, and earnings among the sample size.35 A nationwide example is </w:t>
      </w:r>
      <w:r w:rsidRPr="00906BC5">
        <w:rPr>
          <w:rStyle w:val="StyleUnderline"/>
          <w:highlight w:val="cyan"/>
        </w:rPr>
        <w:t>India’s</w:t>
      </w:r>
      <w:r w:rsidRPr="00BB06CA">
        <w:rPr>
          <w:sz w:val="16"/>
        </w:rPr>
        <w:t xml:space="preserve"> </w:t>
      </w:r>
      <w:r w:rsidRPr="00906BC5">
        <w:rPr>
          <w:rStyle w:val="StyleUnderline"/>
        </w:rPr>
        <w:t xml:space="preserve">Mahatma Gandhi </w:t>
      </w:r>
      <w:r w:rsidRPr="00906BC5">
        <w:rPr>
          <w:rStyle w:val="Emphasis"/>
          <w:highlight w:val="cyan"/>
        </w:rPr>
        <w:t>N</w:t>
      </w:r>
      <w:r w:rsidRPr="00906BC5">
        <w:rPr>
          <w:rStyle w:val="StyleUnderline"/>
        </w:rPr>
        <w:t xml:space="preserve">ational </w:t>
      </w:r>
      <w:r w:rsidRPr="00906BC5">
        <w:rPr>
          <w:rStyle w:val="Emphasis"/>
          <w:highlight w:val="cyan"/>
        </w:rPr>
        <w:t>R</w:t>
      </w:r>
      <w:r w:rsidRPr="00906BC5">
        <w:rPr>
          <w:rStyle w:val="StyleUnderline"/>
        </w:rPr>
        <w:t xml:space="preserve">ural </w:t>
      </w:r>
      <w:r w:rsidRPr="00906BC5">
        <w:rPr>
          <w:rStyle w:val="Emphasis"/>
          <w:highlight w:val="cyan"/>
        </w:rPr>
        <w:t>E</w:t>
      </w:r>
      <w:r w:rsidRPr="00906BC5">
        <w:rPr>
          <w:rStyle w:val="StyleUnderline"/>
        </w:rPr>
        <w:t xml:space="preserve">mployment </w:t>
      </w:r>
      <w:r w:rsidRPr="00906BC5">
        <w:rPr>
          <w:rStyle w:val="Emphasis"/>
          <w:highlight w:val="cyan"/>
        </w:rPr>
        <w:t>G</w:t>
      </w:r>
      <w:r w:rsidRPr="00906BC5">
        <w:rPr>
          <w:rStyle w:val="StyleUnderline"/>
        </w:rPr>
        <w:t>uarantee Act, the world’s largest public works program</w:t>
      </w:r>
      <w:r w:rsidRPr="00BB06CA">
        <w:rPr>
          <w:sz w:val="16"/>
        </w:rPr>
        <w:t xml:space="preserve">. </w:t>
      </w:r>
      <w:r w:rsidRPr="00906BC5">
        <w:rPr>
          <w:rStyle w:val="StyleUnderline"/>
          <w:highlight w:val="cyan"/>
        </w:rPr>
        <w:t>Offering a</w:t>
      </w:r>
      <w:r w:rsidRPr="00906BC5">
        <w:rPr>
          <w:rStyle w:val="StyleUnderline"/>
        </w:rPr>
        <w:t xml:space="preserve"> universal </w:t>
      </w:r>
      <w:r w:rsidRPr="00906BC5">
        <w:rPr>
          <w:rStyle w:val="StyleUnderline"/>
          <w:highlight w:val="cyan"/>
        </w:rPr>
        <w:t>JG in</w:t>
      </w:r>
      <w:r w:rsidRPr="00906BC5">
        <w:rPr>
          <w:rStyle w:val="StyleUnderline"/>
        </w:rPr>
        <w:t xml:space="preserve"> the </w:t>
      </w:r>
      <w:r w:rsidRPr="00906BC5">
        <w:rPr>
          <w:rStyle w:val="Emphasis"/>
          <w:highlight w:val="cyan"/>
        </w:rPr>
        <w:t>ag</w:t>
      </w:r>
      <w:r w:rsidRPr="00906BC5">
        <w:rPr>
          <w:rStyle w:val="StyleUnderline"/>
        </w:rPr>
        <w:t>ricultural sector</w:t>
      </w:r>
      <w:r w:rsidRPr="00BB06CA">
        <w:rPr>
          <w:sz w:val="16"/>
        </w:rPr>
        <w:t xml:space="preserve">, it </w:t>
      </w:r>
      <w:r w:rsidRPr="00906BC5">
        <w:rPr>
          <w:rStyle w:val="StyleUnderline"/>
          <w:highlight w:val="cyan"/>
        </w:rPr>
        <w:t>reduced poverty</w:t>
      </w:r>
      <w:r w:rsidRPr="00906BC5">
        <w:rPr>
          <w:rStyle w:val="StyleUnderline"/>
        </w:rPr>
        <w:t xml:space="preserve"> in the affected community by nearly </w:t>
      </w:r>
      <w:r w:rsidRPr="00906BC5">
        <w:rPr>
          <w:rStyle w:val="Emphasis"/>
          <w:highlight w:val="cyan"/>
        </w:rPr>
        <w:t>50 percent</w:t>
      </w:r>
      <w:r w:rsidRPr="00906BC5">
        <w:rPr>
          <w:rStyle w:val="StyleUnderline"/>
        </w:rPr>
        <w:t xml:space="preserve"> during the agricultural lean season</w:t>
      </w:r>
      <w:r w:rsidRPr="00BB06CA">
        <w:rPr>
          <w:sz w:val="16"/>
        </w:rPr>
        <w:t xml:space="preserve">. In doing so, </w:t>
      </w:r>
      <w:r w:rsidRPr="00906BC5">
        <w:rPr>
          <w:rStyle w:val="StyleUnderline"/>
        </w:rPr>
        <w:t>the program improved consumption among affected households over the long run</w:t>
      </w:r>
      <w:r w:rsidRPr="00BB06CA">
        <w:rPr>
          <w:sz w:val="16"/>
        </w:rPr>
        <w:t xml:space="preserve">.36 </w:t>
      </w:r>
      <w:r w:rsidRPr="00906BC5">
        <w:rPr>
          <w:rStyle w:val="StyleUnderline"/>
        </w:rPr>
        <w:t>In examining these programs, it is worth noting that all of them operate through traditional, existing institutions surrounding work and communal efforts. Unlike the BI, which implicitly relies on weakening existing institutions</w:t>
      </w:r>
      <w:r w:rsidRPr="00BB06CA">
        <w:rPr>
          <w:sz w:val="16"/>
        </w:rPr>
        <w:t xml:space="preserve"> and moral norms, </w:t>
      </w:r>
      <w:r w:rsidRPr="00906BC5">
        <w:rPr>
          <w:rStyle w:val="StyleUnderline"/>
        </w:rPr>
        <w:t>the JG improves society</w:t>
      </w:r>
      <w:r w:rsidRPr="00BB06CA">
        <w:rPr>
          <w:sz w:val="16"/>
        </w:rPr>
        <w:t xml:space="preserve"> by allowing it to pursue that which it already values: public goods, a common work ethic, and human development.</w:t>
      </w:r>
    </w:p>
    <w:p w14:paraId="4DF33577" w14:textId="065707C0" w:rsidR="00E54BD7" w:rsidRDefault="00E54BD7" w:rsidP="001044D5">
      <w:pPr>
        <w:pStyle w:val="Heading2"/>
      </w:pPr>
      <w:r>
        <w:lastRenderedPageBreak/>
        <w:t>AT: Unions Turn</w:t>
      </w:r>
    </w:p>
    <w:p w14:paraId="31AF63FF" w14:textId="77777777" w:rsidR="00E54BD7" w:rsidRDefault="00E54BD7" w:rsidP="00E54BD7">
      <w:pPr>
        <w:pStyle w:val="Heading3"/>
      </w:pPr>
      <w:r>
        <w:lastRenderedPageBreak/>
        <w:t>Unions Good---2AC</w:t>
      </w:r>
    </w:p>
    <w:p w14:paraId="309C041B" w14:textId="77777777" w:rsidR="00E54BD7" w:rsidRDefault="00E54BD7" w:rsidP="00E54BD7">
      <w:pPr>
        <w:pStyle w:val="Heading4"/>
      </w:pPr>
      <w:r>
        <w:t xml:space="preserve">Increasing union strength key to econ and manufacturing– </w:t>
      </w:r>
      <w:r w:rsidRPr="008F4B74">
        <w:rPr>
          <w:b w:val="0"/>
        </w:rPr>
        <w:t>wages, consumer spending, job growth, reduced income gap, no turns because lack of unions cause profit hoarding not business growth</w:t>
      </w:r>
    </w:p>
    <w:p w14:paraId="6C564ACF" w14:textId="77777777" w:rsidR="00E54BD7" w:rsidRPr="00FE4E16" w:rsidRDefault="00E54BD7" w:rsidP="00E54BD7">
      <w:pPr>
        <w:rPr>
          <w:b/>
          <w:bCs/>
          <w:sz w:val="26"/>
        </w:rPr>
      </w:pPr>
      <w:r>
        <w:rPr>
          <w:rStyle w:val="Style13ptBold"/>
        </w:rPr>
        <w:t>Liu, 13</w:t>
      </w:r>
      <w:r>
        <w:t xml:space="preserve"> Eric Liu, Liu is the author of several books, including The Gardens of Democracy and The Accidental Asian. He was a speechwriter and policy adviser to President Clinton, Time Magazine, 1/29/13, </w:t>
      </w:r>
      <w:hyperlink r:id="rId74" w:history="1">
        <w:r w:rsidRPr="00583466">
          <w:rPr>
            <w:rStyle w:val="Hyperlink"/>
          </w:rPr>
          <w:t>http://ideas.time.com/2013/01/29/viewpoint-why-the-decline-of-unions-is-your-problem-too/</w:t>
        </w:r>
      </w:hyperlink>
    </w:p>
    <w:p w14:paraId="4580E095" w14:textId="77777777" w:rsidR="00E54BD7" w:rsidRDefault="00E54BD7" w:rsidP="00E54BD7">
      <w:pPr>
        <w:rPr>
          <w:rStyle w:val="StyleUnderline"/>
        </w:rPr>
      </w:pPr>
      <w:r w:rsidRPr="008F4B74">
        <w:rPr>
          <w:sz w:val="16"/>
        </w:rPr>
        <w:t xml:space="preserve">The Decline of Unions Is Your Problem Too. The </w:t>
      </w:r>
      <w:r w:rsidRPr="00FE4E16">
        <w:rPr>
          <w:rStyle w:val="StyleUnderline"/>
          <w:highlight w:val="cyan"/>
        </w:rPr>
        <w:t xml:space="preserve">weakness of </w:t>
      </w:r>
      <w:r w:rsidRPr="00FE4E16">
        <w:rPr>
          <w:rStyle w:val="Emphasis"/>
          <w:highlight w:val="cyan"/>
        </w:rPr>
        <w:t>labor</w:t>
      </w:r>
      <w:r w:rsidRPr="00B812EA">
        <w:rPr>
          <w:rStyle w:val="Emphasis"/>
        </w:rPr>
        <w:t xml:space="preserve"> </w:t>
      </w:r>
      <w:r w:rsidRPr="00FE4E16">
        <w:rPr>
          <w:rStyle w:val="Emphasis"/>
          <w:highlight w:val="cyan"/>
        </w:rPr>
        <w:t>hurts</w:t>
      </w:r>
      <w:r w:rsidRPr="00B812EA">
        <w:rPr>
          <w:rStyle w:val="Emphasis"/>
        </w:rPr>
        <w:t xml:space="preserve"> all </w:t>
      </w:r>
      <w:r w:rsidRPr="00FE4E16">
        <w:rPr>
          <w:rStyle w:val="Emphasis"/>
          <w:highlight w:val="cyan"/>
        </w:rPr>
        <w:t>employees</w:t>
      </w:r>
      <w:r w:rsidRPr="00B812EA">
        <w:rPr>
          <w:rStyle w:val="Emphasis"/>
        </w:rPr>
        <w:t xml:space="preserve"> in every sector</w:t>
      </w:r>
      <w:r w:rsidRPr="008F4B74">
        <w:rPr>
          <w:sz w:val="16"/>
        </w:rPr>
        <w:t xml:space="preserve">. Last week came news that </w:t>
      </w:r>
      <w:r w:rsidRPr="00B812EA">
        <w:rPr>
          <w:rStyle w:val="StyleUnderline"/>
        </w:rPr>
        <w:t>the share of America’s workforce that’s unionized hit a 97-year low.</w:t>
      </w:r>
      <w:r w:rsidRPr="008F4B74">
        <w:rPr>
          <w:sz w:val="16"/>
        </w:rPr>
        <w:t xml:space="preserve"> A mere 11.3% of workers now belong to a union, and a great chunk of those are in the shrinking public sector. In the private sector, unionization fell to an abysmal 6.6%, down from a peak of 35% during the 1950s. Most Americans yawned at this news. On one level that’s understandable. After all, most Americans aren’t in a union. </w:t>
      </w:r>
      <w:r w:rsidRPr="00B812EA">
        <w:rPr>
          <w:rStyle w:val="StyleUnderline"/>
        </w:rPr>
        <w:t>It’s a vicious cycle: as unions decline, fewer people see their fates as bound up with unions, which just accelerates the decline</w:t>
      </w:r>
      <w:r w:rsidRPr="008F4B74">
        <w:rPr>
          <w:sz w:val="16"/>
        </w:rPr>
        <w:t xml:space="preserve">. But on another level, America’s non-reaction is striking. </w:t>
      </w:r>
      <w:r w:rsidRPr="00B812EA">
        <w:rPr>
          <w:rStyle w:val="StyleUnderline"/>
        </w:rPr>
        <w:t>We remain in the wake of the Great Recession</w:t>
      </w:r>
      <w:r w:rsidRPr="008F4B74">
        <w:rPr>
          <w:sz w:val="16"/>
        </w:rPr>
        <w:t xml:space="preserve">. </w:t>
      </w:r>
      <w:r w:rsidRPr="00FE4E16">
        <w:rPr>
          <w:rStyle w:val="StyleUnderline"/>
          <w:highlight w:val="cyan"/>
        </w:rPr>
        <w:t>Inequality and wealth concentration</w:t>
      </w:r>
      <w:r w:rsidRPr="00B812EA">
        <w:rPr>
          <w:rStyle w:val="StyleUnderline"/>
        </w:rPr>
        <w:t xml:space="preserve"> </w:t>
      </w:r>
      <w:r w:rsidRPr="00FE4E16">
        <w:rPr>
          <w:rStyle w:val="StyleUnderline"/>
          <w:highlight w:val="cyan"/>
        </w:rPr>
        <w:t>are at levels</w:t>
      </w:r>
      <w:r w:rsidRPr="00B812EA">
        <w:rPr>
          <w:rStyle w:val="StyleUnderline"/>
        </w:rPr>
        <w:t xml:space="preserve"> </w:t>
      </w:r>
      <w:r w:rsidRPr="00FE4E16">
        <w:rPr>
          <w:rStyle w:val="StyleUnderline"/>
          <w:highlight w:val="cyan"/>
        </w:rPr>
        <w:t>not seen since</w:t>
      </w:r>
      <w:r w:rsidRPr="00B812EA">
        <w:rPr>
          <w:rStyle w:val="StyleUnderline"/>
        </w:rPr>
        <w:t xml:space="preserve"> </w:t>
      </w:r>
      <w:r w:rsidRPr="00FE4E16">
        <w:rPr>
          <w:rStyle w:val="StyleUnderline"/>
          <w:highlight w:val="cyan"/>
        </w:rPr>
        <w:t>just before</w:t>
      </w:r>
      <w:r w:rsidRPr="00B812EA">
        <w:rPr>
          <w:rStyle w:val="StyleUnderline"/>
        </w:rPr>
        <w:t xml:space="preserve"> </w:t>
      </w:r>
      <w:r w:rsidRPr="00FE4E16">
        <w:rPr>
          <w:rStyle w:val="StyleUnderline"/>
          <w:highlight w:val="cyan"/>
        </w:rPr>
        <w:t>the</w:t>
      </w:r>
      <w:r w:rsidRPr="00B812EA">
        <w:rPr>
          <w:rStyle w:val="StyleUnderline"/>
        </w:rPr>
        <w:t xml:space="preserve"> Great </w:t>
      </w:r>
      <w:r w:rsidRPr="00FE4E16">
        <w:rPr>
          <w:rStyle w:val="StyleUnderline"/>
          <w:highlight w:val="cyan"/>
        </w:rPr>
        <w:t>Depression</w:t>
      </w:r>
      <w:r w:rsidRPr="00B812EA">
        <w:rPr>
          <w:rStyle w:val="StyleUnderline"/>
        </w:rPr>
        <w:t>. This would seem as ripe a time in modern memory for a revival of organized labor</w:t>
      </w:r>
      <w:r w:rsidRPr="008F4B74">
        <w:rPr>
          <w:sz w:val="16"/>
        </w:rPr>
        <w:t xml:space="preserve">. Instead, a basic assumption now shapes most Americans’ mindset about labor: the belief that the death of unions isn’t my problem because I’m not in a union. That assumption is wrong in two critical ways. First, the fact is that </w:t>
      </w:r>
      <w:r w:rsidRPr="00FE4E16">
        <w:rPr>
          <w:rStyle w:val="StyleUnderline"/>
          <w:highlight w:val="cyan"/>
        </w:rPr>
        <w:t>when unions are strong</w:t>
      </w:r>
      <w:r w:rsidRPr="00B812EA">
        <w:rPr>
          <w:rStyle w:val="StyleUnderline"/>
        </w:rPr>
        <w:t xml:space="preserve">er </w:t>
      </w:r>
      <w:r w:rsidRPr="00FE4E16">
        <w:rPr>
          <w:rStyle w:val="StyleUnderline"/>
          <w:highlight w:val="cyan"/>
        </w:rPr>
        <w:t xml:space="preserve">the </w:t>
      </w:r>
      <w:r w:rsidRPr="00FE4E16">
        <w:rPr>
          <w:rStyle w:val="Emphasis"/>
          <w:highlight w:val="cyan"/>
        </w:rPr>
        <w:t>economy</w:t>
      </w:r>
      <w:r w:rsidRPr="008F4B74">
        <w:rPr>
          <w:rStyle w:val="Emphasis"/>
        </w:rPr>
        <w:t xml:space="preserve"> as a whole </w:t>
      </w:r>
      <w:r w:rsidRPr="00FE4E16">
        <w:rPr>
          <w:rStyle w:val="Emphasis"/>
          <w:highlight w:val="cyan"/>
        </w:rPr>
        <w:t>does better</w:t>
      </w:r>
      <w:r w:rsidRPr="00B812EA">
        <w:rPr>
          <w:rStyle w:val="StyleUnderline"/>
        </w:rPr>
        <w:t xml:space="preserve">. </w:t>
      </w:r>
      <w:r w:rsidRPr="00FE4E16">
        <w:rPr>
          <w:rStyle w:val="StyleUnderline"/>
          <w:highlight w:val="cyan"/>
        </w:rPr>
        <w:t>Unions restore demand</w:t>
      </w:r>
      <w:r w:rsidRPr="008F4B74">
        <w:rPr>
          <w:sz w:val="16"/>
        </w:rPr>
        <w:t xml:space="preserve"> to an economy </w:t>
      </w:r>
      <w:r w:rsidRPr="00FE4E16">
        <w:rPr>
          <w:rStyle w:val="StyleUnderline"/>
          <w:highlight w:val="cyan"/>
        </w:rPr>
        <w:t xml:space="preserve">by </w:t>
      </w:r>
      <w:r w:rsidRPr="00FE4E16">
        <w:rPr>
          <w:rStyle w:val="Emphasis"/>
          <w:highlight w:val="cyan"/>
        </w:rPr>
        <w:t>raising wages</w:t>
      </w:r>
      <w:r w:rsidRPr="008F4B74">
        <w:rPr>
          <w:sz w:val="16"/>
        </w:rPr>
        <w:t xml:space="preserve"> for their members </w:t>
      </w:r>
      <w:r w:rsidRPr="00B812EA">
        <w:rPr>
          <w:rStyle w:val="StyleUnderline"/>
        </w:rPr>
        <w:t xml:space="preserve">and </w:t>
      </w:r>
      <w:r w:rsidRPr="00FE4E16">
        <w:rPr>
          <w:rStyle w:val="StyleUnderline"/>
          <w:highlight w:val="cyan"/>
        </w:rPr>
        <w:t>putting</w:t>
      </w:r>
      <w:r w:rsidRPr="00B812EA">
        <w:rPr>
          <w:rStyle w:val="StyleUnderline"/>
        </w:rPr>
        <w:t xml:space="preserve"> </w:t>
      </w:r>
      <w:r w:rsidRPr="00B812EA">
        <w:rPr>
          <w:rStyle w:val="Emphasis"/>
        </w:rPr>
        <w:t xml:space="preserve">more </w:t>
      </w:r>
      <w:r w:rsidRPr="00FE4E16">
        <w:rPr>
          <w:rStyle w:val="Emphasis"/>
          <w:highlight w:val="cyan"/>
        </w:rPr>
        <w:t>purchasing</w:t>
      </w:r>
      <w:r w:rsidRPr="00FE4E16">
        <w:rPr>
          <w:rStyle w:val="StyleUnderline"/>
          <w:highlight w:val="cyan"/>
        </w:rPr>
        <w:t xml:space="preserve"> power to work,</w:t>
      </w:r>
      <w:r w:rsidRPr="00B812EA">
        <w:rPr>
          <w:rStyle w:val="StyleUnderline"/>
        </w:rPr>
        <w:t xml:space="preserve"> </w:t>
      </w:r>
      <w:r w:rsidRPr="00FE4E16">
        <w:rPr>
          <w:rStyle w:val="StyleUnderline"/>
          <w:highlight w:val="cyan"/>
        </w:rPr>
        <w:t xml:space="preserve">enabling </w:t>
      </w:r>
      <w:r w:rsidRPr="00FE4E16">
        <w:rPr>
          <w:rStyle w:val="Emphasis"/>
          <w:highlight w:val="cyan"/>
        </w:rPr>
        <w:t>more hiring</w:t>
      </w:r>
      <w:r w:rsidRPr="008F4B74">
        <w:rPr>
          <w:sz w:val="16"/>
        </w:rPr>
        <w:t xml:space="preserve">. On the flip side, </w:t>
      </w:r>
      <w:r w:rsidRPr="00FE4E16">
        <w:rPr>
          <w:rStyle w:val="StyleUnderline"/>
          <w:highlight w:val="cyan"/>
        </w:rPr>
        <w:t>when labor is weak</w:t>
      </w:r>
      <w:r w:rsidRPr="00B812EA">
        <w:rPr>
          <w:rStyle w:val="StyleUnderline"/>
        </w:rPr>
        <w:t xml:space="preserve"> and capital unconstrained, </w:t>
      </w:r>
      <w:r w:rsidRPr="00FE4E16">
        <w:rPr>
          <w:rStyle w:val="StyleUnderline"/>
          <w:highlight w:val="cyan"/>
        </w:rPr>
        <w:t xml:space="preserve">corporations </w:t>
      </w:r>
      <w:r w:rsidRPr="00FE4E16">
        <w:rPr>
          <w:rStyle w:val="Emphasis"/>
          <w:highlight w:val="cyan"/>
        </w:rPr>
        <w:t>hoard</w:t>
      </w:r>
      <w:r w:rsidRPr="00B812EA">
        <w:rPr>
          <w:rStyle w:val="Emphasis"/>
        </w:rPr>
        <w:t>,</w:t>
      </w:r>
      <w:r w:rsidRPr="00B812EA">
        <w:rPr>
          <w:rStyle w:val="StyleUnderline"/>
        </w:rPr>
        <w:t xml:space="preserve"> hiring slows, and inequality deepens. Thus we have today both record highs in corporate profits and record lows in wages</w:t>
      </w:r>
      <w:r w:rsidRPr="008F4B74">
        <w:rPr>
          <w:sz w:val="16"/>
        </w:rPr>
        <w:t xml:space="preserve">. Second, </w:t>
      </w:r>
      <w:r w:rsidRPr="00B812EA">
        <w:rPr>
          <w:rStyle w:val="StyleUnderline"/>
        </w:rPr>
        <w:t>unions lift wages for non-union members too by creating a higher prevailing wage. Even if you aren’t a member</w:t>
      </w:r>
      <w:r w:rsidRPr="008F4B74">
        <w:rPr>
          <w:sz w:val="16"/>
        </w:rPr>
        <w:t xml:space="preserve"> your </w:t>
      </w:r>
      <w:r w:rsidRPr="00B812EA">
        <w:rPr>
          <w:rStyle w:val="StyleUnderline"/>
        </w:rPr>
        <w:t xml:space="preserve">pay is influenced by the strength or weakness of organized labor. The presence of </w:t>
      </w:r>
      <w:r w:rsidRPr="00FE4E16">
        <w:rPr>
          <w:rStyle w:val="StyleUnderline"/>
          <w:highlight w:val="cyan"/>
        </w:rPr>
        <w:t>unions sets off a</w:t>
      </w:r>
      <w:r w:rsidRPr="00B812EA">
        <w:rPr>
          <w:rStyle w:val="StyleUnderline"/>
        </w:rPr>
        <w:t xml:space="preserve"> </w:t>
      </w:r>
      <w:r w:rsidRPr="00FE4E16">
        <w:rPr>
          <w:rStyle w:val="Emphasis"/>
          <w:highlight w:val="cyan"/>
        </w:rPr>
        <w:t>wage race to the top</w:t>
      </w:r>
      <w:r w:rsidRPr="00B812EA">
        <w:rPr>
          <w:rStyle w:val="StyleUnderline"/>
        </w:rPr>
        <w:t xml:space="preserve">. Their </w:t>
      </w:r>
      <w:r w:rsidRPr="00FE4E16">
        <w:rPr>
          <w:rStyle w:val="StyleUnderline"/>
          <w:highlight w:val="cyan"/>
        </w:rPr>
        <w:t xml:space="preserve">absence sets off a </w:t>
      </w:r>
      <w:r w:rsidRPr="00FE4E16">
        <w:rPr>
          <w:rStyle w:val="Emphasis"/>
          <w:highlight w:val="cyan"/>
        </w:rPr>
        <w:t>race to the bottom</w:t>
      </w:r>
      <w:r w:rsidRPr="008F4B74">
        <w:rPr>
          <w:sz w:val="16"/>
        </w:rPr>
        <w:t xml:space="preserve">. Unfortunately, the relegation of organized labor to tiny minority status and the fact that the public sector is the last remaining stronghold for unions have led many Americans to see them as special interests seeking special privileges, often on the taxpayer’s dime. This thinking is as upside-down as our economy. This country has gotten to </w:t>
      </w:r>
      <w:r w:rsidRPr="008F4B74">
        <w:rPr>
          <w:rStyle w:val="StyleUnderline"/>
        </w:rPr>
        <w:t>today’s level of inequality</w:t>
      </w:r>
      <w:r w:rsidRPr="008F4B74">
        <w:rPr>
          <w:sz w:val="16"/>
        </w:rPr>
        <w:t xml:space="preserve"> because, ironically, those who work for a living think like atomized individuals while those who hire for a living organize collectively to rig policy in their favor. Today’s 97-year low </w:t>
      </w:r>
      <w:r w:rsidRPr="008F4B74">
        <w:rPr>
          <w:rStyle w:val="StyleUnderline"/>
        </w:rPr>
        <w:t>is the result of decades of efforts to squeeze unions and disperse their power</w:t>
      </w:r>
      <w:r w:rsidRPr="008F4B74">
        <w:rPr>
          <w:sz w:val="16"/>
        </w:rPr>
        <w:t xml:space="preserve">. To be sure, unions bear part of the blame for their own decline. Some of the work rules they’ve achieved through bargaining made their companies and their own unions less adaptive to change. That’s why a few national labor leaders, from Service Employees International Union and elsewhere, have launched a “Labor 3.0″ project to reimagine unions. And it’s significant that innovative forms of worker organizing are now emerging, like Coworker.org or the National Domestic Workers Alliance, that bypass traditional union structures altogether. Whatever form it takes, though, </w:t>
      </w:r>
      <w:r w:rsidRPr="00FE4E16">
        <w:rPr>
          <w:rStyle w:val="StyleUnderline"/>
          <w:highlight w:val="cyan"/>
        </w:rPr>
        <w:t>organized labor</w:t>
      </w:r>
      <w:r w:rsidRPr="00B812EA">
        <w:rPr>
          <w:rStyle w:val="StyleUnderline"/>
        </w:rPr>
        <w:t xml:space="preserve"> </w:t>
      </w:r>
      <w:r w:rsidRPr="00FE4E16">
        <w:rPr>
          <w:rStyle w:val="Emphasis"/>
          <w:highlight w:val="cyan"/>
        </w:rPr>
        <w:t>keeps an economy healthy</w:t>
      </w:r>
      <w:r w:rsidRPr="008F4B74">
        <w:rPr>
          <w:sz w:val="16"/>
        </w:rPr>
        <w:t xml:space="preserve">. Some conservatives now argue for a higher federal minimum wage on the notion that when companies pay their employees enough to live, the employees will rely less on government assistance and participate more in economic life. Precisely the same case can be made for unions. Consider that workers at non-unionized Walmart constitute in many states the largest bloc of food stamp and Medicaid recipients. </w:t>
      </w:r>
      <w:r w:rsidRPr="00FE4E16">
        <w:rPr>
          <w:rStyle w:val="StyleUnderline"/>
          <w:highlight w:val="cyan"/>
        </w:rPr>
        <w:t>If we want a better economy</w:t>
      </w:r>
      <w:r w:rsidRPr="008F4B74">
        <w:rPr>
          <w:sz w:val="16"/>
        </w:rPr>
        <w:t xml:space="preserve">, then, we need a better story about how the economy works, in which a union worker is not a cost but a customer. </w:t>
      </w:r>
      <w:r w:rsidRPr="00B812EA">
        <w:rPr>
          <w:rStyle w:val="StyleUnderline"/>
        </w:rPr>
        <w:t xml:space="preserve">The weakness of labor is everyone’s problem — and its </w:t>
      </w:r>
      <w:r w:rsidRPr="00FE4E16">
        <w:rPr>
          <w:rStyle w:val="StyleUnderline"/>
          <w:highlight w:val="cyan"/>
        </w:rPr>
        <w:t>revival everyone’s opportunity</w:t>
      </w:r>
      <w:r w:rsidRPr="00B812EA">
        <w:rPr>
          <w:rStyle w:val="StyleUnderline"/>
        </w:rPr>
        <w:t>.</w:t>
      </w:r>
    </w:p>
    <w:p w14:paraId="7C3497DB" w14:textId="77777777" w:rsidR="00E54BD7" w:rsidRPr="00FE4E16" w:rsidRDefault="00E54BD7" w:rsidP="00E54BD7">
      <w:pPr>
        <w:rPr>
          <w:u w:val="single"/>
        </w:rPr>
      </w:pPr>
    </w:p>
    <w:p w14:paraId="5096C885" w14:textId="77777777" w:rsidR="00E54BD7" w:rsidRDefault="00E54BD7" w:rsidP="00E54BD7">
      <w:pPr>
        <w:pStyle w:val="Heading4"/>
      </w:pPr>
      <w:r>
        <w:t xml:space="preserve">Union scale-back triggers an economic </w:t>
      </w:r>
      <w:r w:rsidRPr="00EF193C">
        <w:rPr>
          <w:u w:val="single"/>
        </w:rPr>
        <w:t>race to the bottom</w:t>
      </w:r>
      <w:r>
        <w:t xml:space="preserve"> that </w:t>
      </w:r>
      <w:r w:rsidRPr="00EF193C">
        <w:rPr>
          <w:u w:val="single"/>
        </w:rPr>
        <w:t>decimates the middle class</w:t>
      </w:r>
      <w:r>
        <w:t xml:space="preserve"> and </w:t>
      </w:r>
      <w:r w:rsidRPr="00EF193C">
        <w:rPr>
          <w:u w:val="single"/>
        </w:rPr>
        <w:t>drives down wages</w:t>
      </w:r>
    </w:p>
    <w:p w14:paraId="43976F68" w14:textId="77777777" w:rsidR="00E54BD7" w:rsidRPr="00EF193C" w:rsidRDefault="00E54BD7" w:rsidP="00E54BD7">
      <w:pPr>
        <w:rPr>
          <w:rStyle w:val="StyleUnderline"/>
        </w:rPr>
      </w:pPr>
      <w:r w:rsidRPr="00EF193C">
        <w:rPr>
          <w:rStyle w:val="Style13ptBold"/>
        </w:rPr>
        <w:t>Eisenbrey 16</w:t>
      </w:r>
      <w:r w:rsidRPr="00EF193C">
        <w:rPr>
          <w:sz w:val="16"/>
        </w:rPr>
        <w:t xml:space="preserve"> (Ross, senior fellow at EPI after serving as vice president from 2003-2017. Eisenbrey is also a lawyer and former commissioner of the U.S. Occupational Safety and Health Review Commission. Prior to joining EPI, he worked for many years as a staff attorney and legislative director in the U.S. House of Representatives, and as a committee counsel in the U.S. Senate, he served as policy director of the Occupational Safety and Health Administration from 1999 until 2001, “Friedrichs case threatens to push down wages for workers beyond the public sector”, Economic Policy Institute, Working Economics Blog, 1/12/16, </w:t>
      </w:r>
      <w:hyperlink r:id="rId75" w:history="1">
        <w:r w:rsidRPr="00EF193C">
          <w:rPr>
            <w:rStyle w:val="Hyperlink"/>
            <w:sz w:val="16"/>
          </w:rPr>
          <w:t>http://www.epi.org/blog/friedrichs-case-threatens-to-push-down-wages-for-workers-beyond-the-public-sector/</w:t>
        </w:r>
      </w:hyperlink>
      <w:r w:rsidRPr="00EF193C">
        <w:rPr>
          <w:sz w:val="16"/>
        </w:rPr>
        <w:t xml:space="preserve">) </w:t>
      </w:r>
    </w:p>
    <w:p w14:paraId="2399C180" w14:textId="77777777" w:rsidR="00E54BD7" w:rsidRDefault="00E54BD7" w:rsidP="00E54BD7">
      <w:pPr>
        <w:rPr>
          <w:sz w:val="16"/>
        </w:rPr>
      </w:pPr>
      <w:r w:rsidRPr="009A3402">
        <w:rPr>
          <w:rStyle w:val="Emphasis"/>
        </w:rPr>
        <w:t>Non-lawyers tend to forget that First Amendment rights are not absolute</w:t>
      </w:r>
      <w:r w:rsidRPr="001C33EF">
        <w:rPr>
          <w:sz w:val="16"/>
        </w:rPr>
        <w:t xml:space="preserve">. </w:t>
      </w:r>
      <w:r w:rsidRPr="009A3402">
        <w:rPr>
          <w:rStyle w:val="StyleUnderline"/>
        </w:rPr>
        <w:t xml:space="preserve">A compelling governmental interest can outweigh free speech or free association rights, and the </w:t>
      </w:r>
      <w:r w:rsidRPr="009A3402">
        <w:rPr>
          <w:rStyle w:val="StyleUnderline"/>
        </w:rPr>
        <w:lastRenderedPageBreak/>
        <w:t>government has a much freer hand when it acts as an employer than it does when it acts as the sovereign</w:t>
      </w:r>
      <w:r w:rsidRPr="001C33EF">
        <w:rPr>
          <w:sz w:val="16"/>
        </w:rPr>
        <w:t xml:space="preserve">. Employees at the federal courts, for example, don’t have the rights the rest of us have to openly support political parties and candidates, let alone to fund raise for them. And as the Court held less than ten years ago in Garcetti v. Ceballos, “When public employees make statements pursuant to their official duties, they are not speaking as citizens for First Amendment purposes, and the Constitution does not insulate their communications from employer discipline.” By the same logic, when Rebecca Friedrichs, the lead plaintiff, says she has a free speech right not to have the teachers union lobby or bargain on her behalf, that is not the speech of a citizen for First Amendment purposes; it is the speech of an employee, which carries far less weight. </w:t>
      </w:r>
      <w:r w:rsidRPr="009A3402">
        <w:rPr>
          <w:rStyle w:val="StyleUnderline"/>
        </w:rPr>
        <w:t>Abood was properly decided, and a court that respects precedent and the principle of stare decisis must uphold it.</w:t>
      </w:r>
      <w:r>
        <w:rPr>
          <w:rStyle w:val="StyleUnderline"/>
        </w:rPr>
        <w:t xml:space="preserve"> </w:t>
      </w:r>
      <w:r w:rsidRPr="00792A46">
        <w:rPr>
          <w:rStyle w:val="Emphasis"/>
          <w:highlight w:val="cyan"/>
        </w:rPr>
        <w:t>The Friedrichs case is just as important economically as it is legally</w:t>
      </w:r>
      <w:r w:rsidRPr="001C33EF">
        <w:rPr>
          <w:sz w:val="16"/>
        </w:rPr>
        <w:t xml:space="preserve">. </w:t>
      </w:r>
      <w:r w:rsidRPr="009A3402">
        <w:rPr>
          <w:rStyle w:val="StyleUnderline"/>
        </w:rPr>
        <w:t>The forces that have promoted right-to-work laws</w:t>
      </w:r>
      <w:r w:rsidRPr="001C33EF">
        <w:rPr>
          <w:sz w:val="16"/>
        </w:rPr>
        <w:t xml:space="preserve"> (</w:t>
      </w:r>
      <w:r w:rsidRPr="009A3402">
        <w:rPr>
          <w:rStyle w:val="StyleUnderline"/>
        </w:rPr>
        <w:t>which ban agency shop agreements</w:t>
      </w:r>
      <w:r w:rsidRPr="001C33EF">
        <w:rPr>
          <w:sz w:val="16"/>
        </w:rPr>
        <w:t xml:space="preserve">) </w:t>
      </w:r>
      <w:r w:rsidRPr="009A3402">
        <w:rPr>
          <w:rStyle w:val="StyleUnderline"/>
        </w:rPr>
        <w:t xml:space="preserve">and want to outlaw public employee fair share </w:t>
      </w:r>
      <w:r w:rsidRPr="001C33EF">
        <w:rPr>
          <w:rStyle w:val="StyleUnderline"/>
        </w:rPr>
        <w:t xml:space="preserve">requirements have one principal target: </w:t>
      </w:r>
      <w:r w:rsidRPr="001C33EF">
        <w:rPr>
          <w:rStyle w:val="Emphasis"/>
        </w:rPr>
        <w:t>the continued existence of unions</w:t>
      </w:r>
      <w:r w:rsidRPr="001C33EF">
        <w:rPr>
          <w:sz w:val="16"/>
        </w:rPr>
        <w:t xml:space="preserve">. </w:t>
      </w:r>
      <w:r w:rsidRPr="001C33EF">
        <w:rPr>
          <w:rStyle w:val="StyleUnderline"/>
        </w:rPr>
        <w:t>They know that unions can’t thrive if they aren’t adequately financed. Right to work laws that ban fair share agreements have</w:t>
      </w:r>
      <w:r w:rsidRPr="00B24AE1">
        <w:rPr>
          <w:rStyle w:val="StyleUnderline"/>
        </w:rPr>
        <w:t xml:space="preserve"> succeeded in weakening unions and reducing the rate of unionization everywhere they have been enacted</w:t>
      </w:r>
      <w:r w:rsidRPr="001C33EF">
        <w:rPr>
          <w:sz w:val="16"/>
        </w:rPr>
        <w:t xml:space="preserve">. Consider these facts: </w:t>
      </w:r>
      <w:r w:rsidRPr="00B24AE1">
        <w:rPr>
          <w:rStyle w:val="Emphasis"/>
        </w:rPr>
        <w:t xml:space="preserve">The share of public-sector workers in a union is nearly three times higher </w:t>
      </w:r>
      <w:r w:rsidRPr="00B24AE1">
        <w:rPr>
          <w:rStyle w:val="StyleUnderline"/>
        </w:rPr>
        <w:t>in non-right-to-work states than in right-to-</w:t>
      </w:r>
      <w:r w:rsidRPr="001C33EF">
        <w:rPr>
          <w:rStyle w:val="StyleUnderline"/>
        </w:rPr>
        <w:t xml:space="preserve">work states. </w:t>
      </w:r>
      <w:r w:rsidRPr="001C33EF">
        <w:rPr>
          <w:rStyle w:val="Emphasis"/>
        </w:rPr>
        <w:t>80 percent of public sector union members are located in the 24 fair share states</w:t>
      </w:r>
      <w:r w:rsidRPr="001C33EF">
        <w:rPr>
          <w:sz w:val="16"/>
        </w:rPr>
        <w:t xml:space="preserve">, </w:t>
      </w:r>
      <w:r w:rsidRPr="001C33EF">
        <w:rPr>
          <w:rStyle w:val="StyleUnderline"/>
        </w:rPr>
        <w:t>which is evidence of the ability of agency fees to strengthen unions and collective bargaining</w:t>
      </w:r>
      <w:r w:rsidRPr="001C33EF">
        <w:rPr>
          <w:sz w:val="16"/>
        </w:rPr>
        <w:t xml:space="preserve">. </w:t>
      </w:r>
      <w:r w:rsidRPr="00B24AE1">
        <w:rPr>
          <w:rStyle w:val="Emphasis"/>
        </w:rPr>
        <w:t>In right-to-work states, 20.3 percent of public-employee union members are free riders</w:t>
      </w:r>
      <w:r w:rsidRPr="001C33EF">
        <w:rPr>
          <w:sz w:val="16"/>
        </w:rPr>
        <w:t xml:space="preserve">. </w:t>
      </w:r>
      <w:r w:rsidRPr="00343979">
        <w:rPr>
          <w:rStyle w:val="StyleUnderline"/>
        </w:rPr>
        <w:t xml:space="preserve">Union membership declined by 7 percent, and </w:t>
      </w:r>
      <w:r w:rsidRPr="00B24AE1">
        <w:rPr>
          <w:rStyle w:val="StyleUnderline"/>
        </w:rPr>
        <w:t>free-riding more than doubled</w:t>
      </w:r>
      <w:r w:rsidRPr="00343979">
        <w:rPr>
          <w:rStyle w:val="StyleUnderline"/>
        </w:rPr>
        <w:t>, after Michigan enacted a public-sector right-to-work law and prohibited school districts from collecting union dues by payroll deduction in 2012.</w:t>
      </w:r>
      <w:r w:rsidRPr="00792A46">
        <w:rPr>
          <w:rStyle w:val="Emphasis"/>
          <w:highlight w:val="cyan"/>
        </w:rPr>
        <w:t>If wage stagnation and a shrinking middle class are the biggest economic issues</w:t>
      </w:r>
      <w:r w:rsidRPr="001C33EF">
        <w:rPr>
          <w:sz w:val="16"/>
        </w:rPr>
        <w:t xml:space="preserve"> </w:t>
      </w:r>
      <w:r w:rsidRPr="00343979">
        <w:rPr>
          <w:rStyle w:val="StyleUnderline"/>
        </w:rPr>
        <w:t>facing our nation</w:t>
      </w:r>
      <w:r w:rsidRPr="001C33EF">
        <w:rPr>
          <w:sz w:val="16"/>
        </w:rPr>
        <w:t xml:space="preserve">, </w:t>
      </w:r>
      <w:r w:rsidRPr="00792A46">
        <w:rPr>
          <w:rStyle w:val="StyleUnderline"/>
          <w:highlight w:val="cyan"/>
        </w:rPr>
        <w:t>then a Supreme Court decision that will</w:t>
      </w:r>
      <w:r w:rsidRPr="00343979">
        <w:rPr>
          <w:rStyle w:val="StyleUnderline"/>
        </w:rPr>
        <w:t xml:space="preserve"> increase free ridership, </w:t>
      </w:r>
      <w:r w:rsidRPr="00792A46">
        <w:rPr>
          <w:rStyle w:val="StyleUnderline"/>
          <w:highlight w:val="cyan"/>
        </w:rPr>
        <w:t>weaken unions</w:t>
      </w:r>
      <w:r w:rsidRPr="00343979">
        <w:rPr>
          <w:rStyle w:val="StyleUnderline"/>
        </w:rPr>
        <w:t xml:space="preserve">, and reduce the rate of unionization </w:t>
      </w:r>
      <w:r w:rsidRPr="00792A46">
        <w:rPr>
          <w:rStyle w:val="StyleUnderline"/>
          <w:highlight w:val="cyan"/>
        </w:rPr>
        <w:t>would be a disaster</w:t>
      </w:r>
      <w:r w:rsidRPr="001C33EF">
        <w:rPr>
          <w:sz w:val="16"/>
        </w:rPr>
        <w:t xml:space="preserve">. </w:t>
      </w:r>
      <w:r w:rsidRPr="00792A46">
        <w:rPr>
          <w:rStyle w:val="StyleUnderline"/>
          <w:highlight w:val="cyan"/>
        </w:rPr>
        <w:t xml:space="preserve">Public employees are </w:t>
      </w:r>
      <w:r w:rsidRPr="001C33EF">
        <w:rPr>
          <w:rStyle w:val="StyleUnderline"/>
        </w:rPr>
        <w:t>15 percent of all employees.</w:t>
      </w:r>
      <w:r w:rsidRPr="001C33EF">
        <w:rPr>
          <w:sz w:val="16"/>
        </w:rPr>
        <w:t xml:space="preserve"> </w:t>
      </w:r>
      <w:r w:rsidRPr="001C33EF">
        <w:rPr>
          <w:rStyle w:val="StyleUnderline"/>
        </w:rPr>
        <w:t>They are</w:t>
      </w:r>
      <w:r w:rsidRPr="001C33EF">
        <w:rPr>
          <w:sz w:val="16"/>
        </w:rPr>
        <w:t xml:space="preserve">, on average, </w:t>
      </w:r>
      <w:r w:rsidRPr="00343979">
        <w:rPr>
          <w:rStyle w:val="StyleUnderline"/>
        </w:rPr>
        <w:t>better educated than the average private sector employee and</w:t>
      </w:r>
      <w:r w:rsidRPr="00343979">
        <w:rPr>
          <w:rStyle w:val="Emphasis"/>
        </w:rPr>
        <w:t xml:space="preserve"> are </w:t>
      </w:r>
      <w:r w:rsidRPr="00792A46">
        <w:rPr>
          <w:rStyle w:val="Emphasis"/>
          <w:highlight w:val="cyan"/>
        </w:rPr>
        <w:t>overwhelmingly in the middle class</w:t>
      </w:r>
      <w:r w:rsidRPr="001C33EF">
        <w:rPr>
          <w:sz w:val="16"/>
        </w:rPr>
        <w:t xml:space="preserve">. In fair share states, </w:t>
      </w:r>
      <w:r w:rsidRPr="00343979">
        <w:rPr>
          <w:rStyle w:val="StyleUnderline"/>
        </w:rPr>
        <w:t xml:space="preserve">public employees earn compensation nearly equal to their private sector counterparts, but </w:t>
      </w:r>
      <w:r w:rsidRPr="00792A46">
        <w:rPr>
          <w:rStyle w:val="StyleUnderline"/>
          <w:highlight w:val="cyan"/>
        </w:rPr>
        <w:t>where agency shop agreements have been banned, they earn 9 percent less.</w:t>
      </w:r>
      <w:r>
        <w:rPr>
          <w:rStyle w:val="StyleUnderline"/>
        </w:rPr>
        <w:t xml:space="preserve"> </w:t>
      </w:r>
      <w:r w:rsidRPr="00343979">
        <w:rPr>
          <w:rStyle w:val="StyleUnderline"/>
        </w:rPr>
        <w:t xml:space="preserve">If the anti-union forces win the Friedrichs case and government unions can no longer bargain for fair share agreements, </w:t>
      </w:r>
      <w:r w:rsidRPr="00792A46">
        <w:rPr>
          <w:rStyle w:val="Emphasis"/>
          <w:highlight w:val="cyan"/>
        </w:rPr>
        <w:t>wages will fall in the public sector</w:t>
      </w:r>
      <w:r w:rsidRPr="00792A46">
        <w:rPr>
          <w:sz w:val="16"/>
          <w:highlight w:val="cyan"/>
        </w:rPr>
        <w:t xml:space="preserve">, </w:t>
      </w:r>
      <w:r w:rsidRPr="00792A46">
        <w:rPr>
          <w:rStyle w:val="Emphasis"/>
          <w:highlight w:val="cyan"/>
        </w:rPr>
        <w:t>and eventually in the private sector</w:t>
      </w:r>
      <w:r w:rsidRPr="001C33EF">
        <w:rPr>
          <w:sz w:val="16"/>
        </w:rPr>
        <w:t xml:space="preserve"> as well, </w:t>
      </w:r>
      <w:r w:rsidRPr="003E6203">
        <w:rPr>
          <w:rStyle w:val="StyleUnderline"/>
        </w:rPr>
        <w:t>since employers in both sectors compete for the same workers and wage demands will decrease</w:t>
      </w:r>
      <w:r w:rsidRPr="001C33EF">
        <w:rPr>
          <w:sz w:val="16"/>
        </w:rPr>
        <w:t xml:space="preserve">. </w:t>
      </w:r>
      <w:r w:rsidRPr="003E6203">
        <w:rPr>
          <w:rStyle w:val="StyleUnderline"/>
        </w:rPr>
        <w:t>Money is the lifeblood of most social institutions in American society</w:t>
      </w:r>
      <w:r w:rsidRPr="001C33EF">
        <w:rPr>
          <w:sz w:val="16"/>
        </w:rPr>
        <w:t xml:space="preserve">, </w:t>
      </w:r>
      <w:r w:rsidRPr="003E6203">
        <w:rPr>
          <w:rStyle w:val="StyleUnderline"/>
        </w:rPr>
        <w:t>including labor organizations</w:t>
      </w:r>
      <w:r w:rsidRPr="00343979">
        <w:rPr>
          <w:rStyle w:val="StyleUnderline"/>
        </w:rPr>
        <w:t xml:space="preserve">, and unions need a steady flow of revenue to support staff </w:t>
      </w:r>
      <w:r w:rsidRPr="003E6203">
        <w:rPr>
          <w:rStyle w:val="StyleUnderline"/>
        </w:rPr>
        <w:t>and provide representation services</w:t>
      </w:r>
      <w:r w:rsidRPr="001C33EF">
        <w:rPr>
          <w:sz w:val="16"/>
        </w:rPr>
        <w:t xml:space="preserve">. </w:t>
      </w:r>
      <w:r w:rsidRPr="003E6203">
        <w:rPr>
          <w:rStyle w:val="StyleUnderline"/>
        </w:rPr>
        <w:t>As unions find it harder and harder to finance their activities</w:t>
      </w:r>
      <w:r w:rsidRPr="001C33EF">
        <w:rPr>
          <w:sz w:val="16"/>
        </w:rPr>
        <w:t xml:space="preserve"> and lose the ability to organize new members or retain their current members, </w:t>
      </w:r>
      <w:r w:rsidRPr="003E6203">
        <w:rPr>
          <w:rStyle w:val="StyleUnderline"/>
        </w:rPr>
        <w:t>they will face fights to repeal collective bargaining altogether</w:t>
      </w:r>
      <w:r w:rsidRPr="001C33EF">
        <w:rPr>
          <w:sz w:val="16"/>
        </w:rPr>
        <w:t xml:space="preserve">, as has occurred already in Wisconsin. </w:t>
      </w:r>
      <w:r w:rsidRPr="003E6203">
        <w:rPr>
          <w:rStyle w:val="StyleUnderline"/>
        </w:rPr>
        <w:t>The compensation penalty for public employees in states that ban collective bargaining is an even more onerous 15 percent</w:t>
      </w:r>
      <w:r w:rsidRPr="001C33EF">
        <w:rPr>
          <w:sz w:val="16"/>
        </w:rPr>
        <w:t xml:space="preserve">. </w:t>
      </w:r>
      <w:r w:rsidRPr="00792A46">
        <w:rPr>
          <w:rStyle w:val="Emphasis"/>
          <w:highlight w:val="cyan"/>
        </w:rPr>
        <w:t xml:space="preserve">Friedrichs could be the driver in a race to the bottom </w:t>
      </w:r>
      <w:r w:rsidRPr="001C33EF">
        <w:rPr>
          <w:rStyle w:val="Emphasis"/>
        </w:rPr>
        <w:t>that most Americans will live to regret</w:t>
      </w:r>
      <w:r w:rsidRPr="001C33EF">
        <w:rPr>
          <w:sz w:val="16"/>
        </w:rPr>
        <w:t>.</w:t>
      </w:r>
    </w:p>
    <w:p w14:paraId="08B2A3B3" w14:textId="77777777" w:rsidR="00E54BD7" w:rsidRPr="00FE4E16" w:rsidRDefault="00E54BD7" w:rsidP="00E54BD7">
      <w:pPr>
        <w:pStyle w:val="Heading4"/>
      </w:pPr>
      <w:r>
        <w:t>Absent labor protection collapse is inevitable</w:t>
      </w:r>
    </w:p>
    <w:p w14:paraId="483EB64F" w14:textId="77777777" w:rsidR="00E54BD7" w:rsidRPr="00A37B00" w:rsidRDefault="00E54BD7" w:rsidP="00E54BD7">
      <w:r w:rsidRPr="00F43858">
        <w:rPr>
          <w:rStyle w:val="Style13ptBold"/>
        </w:rPr>
        <w:t>Sweeney 8</w:t>
      </w:r>
      <w:r w:rsidRPr="00A37B00">
        <w:t xml:space="preserve"> (John and James, President of the AFL-CIO and President of the </w:t>
      </w:r>
      <w:smartTag w:uri="urn:schemas-microsoft-com:office:smarttags" w:element="State">
        <w:r w:rsidRPr="00A37B00">
          <w:t>Virginia</w:t>
        </w:r>
      </w:smartTag>
      <w:r w:rsidRPr="00A37B00">
        <w:t xml:space="preserve"> AFL-CIO, </w:t>
      </w:r>
      <w:smartTag w:uri="urn:schemas-microsoft-com:office:smarttags" w:element="place">
        <w:smartTag w:uri="urn:schemas-microsoft-com:office:smarttags" w:element="City">
          <w:r w:rsidRPr="00A37B00">
            <w:t>Chattanooga</w:t>
          </w:r>
        </w:smartTag>
      </w:smartTag>
      <w:r w:rsidRPr="00A37B00">
        <w:t xml:space="preserve"> Times Free Press, April 27, Lexis)</w:t>
      </w:r>
    </w:p>
    <w:p w14:paraId="28E4DBF4" w14:textId="77777777" w:rsidR="00E54BD7" w:rsidRPr="00B727CA" w:rsidRDefault="00E54BD7" w:rsidP="00E54BD7">
      <w:pPr>
        <w:rPr>
          <w:sz w:val="14"/>
        </w:rPr>
      </w:pPr>
      <w:smartTag w:uri="urn:schemas-microsoft-com:office:smarttags" w:element="place">
        <w:smartTag w:uri="urn:schemas-microsoft-com:office:smarttags" w:element="State">
          <w:r w:rsidRPr="000A205C">
            <w:rPr>
              <w:sz w:val="14"/>
            </w:rPr>
            <w:t>WASHINGTON</w:t>
          </w:r>
        </w:smartTag>
      </w:smartTag>
      <w:r w:rsidRPr="000A205C">
        <w:rPr>
          <w:sz w:val="14"/>
        </w:rPr>
        <w:t xml:space="preserve"> -- Let's just put the skunk on the table. </w:t>
      </w:r>
      <w:smartTag w:uri="urn:schemas-microsoft-com:office:smarttags" w:element="place">
        <w:smartTag w:uri="urn:schemas-microsoft-com:office:smarttags" w:element="country-region">
          <w:r w:rsidRPr="00FE4E16">
            <w:rPr>
              <w:rStyle w:val="StyleUnderline"/>
              <w:highlight w:val="cyan"/>
            </w:rPr>
            <w:t>America</w:t>
          </w:r>
        </w:smartTag>
      </w:smartTag>
      <w:r w:rsidRPr="00FE4E16">
        <w:rPr>
          <w:rStyle w:val="StyleUnderline"/>
          <w:highlight w:val="cyan"/>
        </w:rPr>
        <w:t>'s economy is in real trouble</w:t>
      </w:r>
      <w:r w:rsidRPr="000A205C">
        <w:rPr>
          <w:sz w:val="14"/>
        </w:rPr>
        <w:t xml:space="preserve">. We didn't get into this economic crisis overnight. </w:t>
      </w:r>
      <w:r w:rsidRPr="00FE4E16">
        <w:rPr>
          <w:rStyle w:val="StyleUnderline"/>
          <w:highlight w:val="cyan"/>
        </w:rPr>
        <w:t>We need</w:t>
      </w:r>
      <w:r w:rsidRPr="00A37B00">
        <w:rPr>
          <w:rStyle w:val="StyleUnderline"/>
        </w:rPr>
        <w:t xml:space="preserve"> </w:t>
      </w:r>
      <w:r w:rsidRPr="000A205C">
        <w:rPr>
          <w:sz w:val="14"/>
        </w:rPr>
        <w:t xml:space="preserve">real </w:t>
      </w:r>
      <w:r w:rsidRPr="00FE4E16">
        <w:rPr>
          <w:rStyle w:val="StyleUnderline"/>
          <w:highlight w:val="cyan"/>
        </w:rPr>
        <w:t>long-term solutions</w:t>
      </w:r>
      <w:r w:rsidRPr="00A37B00">
        <w:rPr>
          <w:rStyle w:val="StyleUnderline"/>
        </w:rPr>
        <w:t xml:space="preserve"> </w:t>
      </w:r>
      <w:r w:rsidRPr="000A205C">
        <w:rPr>
          <w:sz w:val="14"/>
        </w:rPr>
        <w:t xml:space="preserve">to our deep-rooted economic problems -- not the status quo and a $300 Band-Aid. More than ever, we're living our daily lives in an economy that puts corporate profits over real people. You can see it in our lopsided trade policies, the outrageous expense of health care, mounting personal debt, and in our crumbling bridges, roads and schools. Thanks to Bushonomics, this is the </w:t>
      </w:r>
      <w:smartTag w:uri="urn:schemas-microsoft-com:office:smarttags" w:element="place">
        <w:smartTag w:uri="urn:schemas-microsoft-com:office:smarttags" w:element="country-region">
          <w:r w:rsidRPr="000A205C">
            <w:rPr>
              <w:sz w:val="14"/>
            </w:rPr>
            <w:t>America</w:t>
          </w:r>
        </w:smartTag>
      </w:smartTag>
      <w:r w:rsidRPr="000A205C">
        <w:rPr>
          <w:sz w:val="14"/>
        </w:rPr>
        <w:t xml:space="preserve"> the next president will inherit. How did we get to this point? Before the 1970s, our economy was growing strong, which meant rising wages for the vast majority of </w:t>
      </w:r>
      <w:smartTag w:uri="urn:schemas-microsoft-com:office:smarttags" w:element="place">
        <w:smartTag w:uri="urn:schemas-microsoft-com:office:smarttags" w:element="country-region">
          <w:r w:rsidRPr="000A205C">
            <w:rPr>
              <w:sz w:val="14"/>
            </w:rPr>
            <w:t>America</w:t>
          </w:r>
        </w:smartTag>
      </w:smartTag>
      <w:r w:rsidRPr="000A205C">
        <w:rPr>
          <w:sz w:val="14"/>
        </w:rPr>
        <w:t xml:space="preserve">'s workers. More money in our pockets meant more spending capacity -- and so we spent. That spending encouraged companies to invest more, and a cycle of prosperity was born. It was good while it lasted, but </w:t>
      </w:r>
      <w:r w:rsidRPr="00A37B00">
        <w:rPr>
          <w:rStyle w:val="StyleUnderline"/>
        </w:rPr>
        <w:t xml:space="preserve">for the past three decades </w:t>
      </w:r>
      <w:r w:rsidRPr="00FE4E16">
        <w:rPr>
          <w:rStyle w:val="StyleUnderline"/>
          <w:highlight w:val="cyan"/>
        </w:rPr>
        <w:t>workers' productivity</w:t>
      </w:r>
      <w:r w:rsidRPr="00A37B00">
        <w:rPr>
          <w:rStyle w:val="StyleUnderline"/>
        </w:rPr>
        <w:t xml:space="preserve"> has continued to </w:t>
      </w:r>
      <w:r w:rsidRPr="00FE4E16">
        <w:rPr>
          <w:rStyle w:val="StyleUnderline"/>
          <w:highlight w:val="cyan"/>
        </w:rPr>
        <w:t>go up</w:t>
      </w:r>
      <w:r w:rsidRPr="00A37B00">
        <w:rPr>
          <w:rStyle w:val="StyleUnderline"/>
        </w:rPr>
        <w:t xml:space="preserve">, </w:t>
      </w:r>
      <w:r w:rsidRPr="000A205C">
        <w:rPr>
          <w:sz w:val="14"/>
        </w:rPr>
        <w:t xml:space="preserve">up and away -- </w:t>
      </w:r>
      <w:r w:rsidRPr="00FE4E16">
        <w:rPr>
          <w:rStyle w:val="StyleUnderline"/>
          <w:highlight w:val="cyan"/>
        </w:rPr>
        <w:t>while wages</w:t>
      </w:r>
      <w:r w:rsidRPr="00A37B00">
        <w:rPr>
          <w:rStyle w:val="StyleUnderline"/>
        </w:rPr>
        <w:t xml:space="preserve"> have </w:t>
      </w:r>
      <w:r w:rsidRPr="00FE4E16">
        <w:rPr>
          <w:rStyle w:val="StyleUnderline"/>
          <w:highlight w:val="cyan"/>
        </w:rPr>
        <w:t>stagnated</w:t>
      </w:r>
      <w:r w:rsidRPr="000A205C">
        <w:rPr>
          <w:sz w:val="14"/>
        </w:rPr>
        <w:t xml:space="preserve">. There are many reasons, including the deregulation of the airline, telecommunications and trucking industries, which drove wages down for those workers. Unfair international trade policies (like NAFTA) also played a significant role, providing incentives to send jobs overseas. But that's not the whole story. </w:t>
      </w:r>
      <w:r w:rsidRPr="00A37B00">
        <w:rPr>
          <w:rStyle w:val="StyleUnderline"/>
        </w:rPr>
        <w:t xml:space="preserve">Another key reason </w:t>
      </w:r>
      <w:r w:rsidRPr="00FE4E16">
        <w:rPr>
          <w:rStyle w:val="StyleUnderline"/>
          <w:highlight w:val="cyan"/>
        </w:rPr>
        <w:t>workers aren't seeing</w:t>
      </w:r>
      <w:r w:rsidRPr="00A37B00">
        <w:rPr>
          <w:rStyle w:val="StyleUnderline"/>
        </w:rPr>
        <w:t xml:space="preserve"> </w:t>
      </w:r>
      <w:r w:rsidRPr="00FE4E16">
        <w:rPr>
          <w:rStyle w:val="StyleUnderline"/>
          <w:highlight w:val="cyan"/>
        </w:rPr>
        <w:t>wages</w:t>
      </w:r>
      <w:r w:rsidRPr="00A37B00">
        <w:rPr>
          <w:rStyle w:val="StyleUnderline"/>
        </w:rPr>
        <w:t xml:space="preserve"> that </w:t>
      </w:r>
      <w:r w:rsidRPr="00FE4E16">
        <w:rPr>
          <w:rStyle w:val="StyleUnderline"/>
          <w:highlight w:val="cyan"/>
        </w:rPr>
        <w:t>match</w:t>
      </w:r>
      <w:r w:rsidRPr="00A37B00">
        <w:rPr>
          <w:rStyle w:val="StyleUnderline"/>
        </w:rPr>
        <w:t xml:space="preserve"> their </w:t>
      </w:r>
      <w:r w:rsidRPr="00FE4E16">
        <w:rPr>
          <w:rStyle w:val="StyleUnderline"/>
          <w:highlight w:val="cyan"/>
        </w:rPr>
        <w:t>productivity</w:t>
      </w:r>
      <w:r w:rsidRPr="00A37B00">
        <w:rPr>
          <w:rStyle w:val="StyleUnderline"/>
        </w:rPr>
        <w:t xml:space="preserve"> is the sustained </w:t>
      </w:r>
      <w:r w:rsidRPr="00FE4E16">
        <w:rPr>
          <w:rStyle w:val="StyleUnderline"/>
          <w:highlight w:val="cyan"/>
        </w:rPr>
        <w:t>attack against</w:t>
      </w:r>
      <w:r w:rsidRPr="00A37B00">
        <w:rPr>
          <w:rStyle w:val="StyleUnderline"/>
        </w:rPr>
        <w:t xml:space="preserve"> </w:t>
      </w:r>
      <w:r w:rsidRPr="00A37B00">
        <w:rPr>
          <w:rStyle w:val="StyleUnderline"/>
        </w:rPr>
        <w:lastRenderedPageBreak/>
        <w:t xml:space="preserve">workers' freedom to form </w:t>
      </w:r>
      <w:r w:rsidRPr="00FE4E16">
        <w:rPr>
          <w:rStyle w:val="StyleUnderline"/>
          <w:highlight w:val="cyan"/>
        </w:rPr>
        <w:t>unions to bargain for better deals</w:t>
      </w:r>
      <w:r w:rsidRPr="00A37B00">
        <w:rPr>
          <w:rStyle w:val="StyleUnderline"/>
        </w:rPr>
        <w:t xml:space="preserve">. </w:t>
      </w:r>
      <w:r w:rsidRPr="000A205C">
        <w:rPr>
          <w:sz w:val="14"/>
        </w:rPr>
        <w:t xml:space="preserve">The Employee Free Choice Act is a piece of national legislation that would level the playing field for America's workers -- mitigating corporate greed and repairing the broken labor-law system that has stripped away the freedom to form unions and bargain collectively. Joining a union has become far more difficult than it should be. Employers routinely harass, coerce and fire people who try to form unions. Studies show that a quarter of all employers illegally fire workers for supporting a union, and union activists stand a one-in-five chance of getting fired during organizing campaigns. More than 30,000 workers were discriminated against by their employer while trying to form a union in 2005. And a whopping 75 percent of employers get themselves a team of expensive hired guns to teach them how to prevent their workers from organizing a union. About 60 million of America's working men and women say they would join a union today if they could. And it's no surprise. A union card is every worker's ticket into the middle class. Union members earn 30 percent more than workers who don't have a union -- that's $200 a week, or more than $10,000 per year. Union members are also more likely to have health care and pension benefits. </w:t>
      </w:r>
      <w:r w:rsidRPr="00FE4E16">
        <w:rPr>
          <w:rStyle w:val="StyleUnderline"/>
          <w:highlight w:val="cyan"/>
        </w:rPr>
        <w:t>Without the</w:t>
      </w:r>
      <w:r w:rsidRPr="00A37B00">
        <w:rPr>
          <w:rStyle w:val="StyleUnderline"/>
        </w:rPr>
        <w:t xml:space="preserve"> </w:t>
      </w:r>
      <w:r w:rsidRPr="00FE4E16">
        <w:rPr>
          <w:rStyle w:val="StyleUnderline"/>
          <w:highlight w:val="cyan"/>
        </w:rPr>
        <w:t>counterbalance</w:t>
      </w:r>
      <w:r w:rsidRPr="00A37B00">
        <w:rPr>
          <w:rStyle w:val="StyleUnderline"/>
        </w:rPr>
        <w:t xml:space="preserve"> of worker power in the economy, </w:t>
      </w:r>
      <w:r w:rsidRPr="00FE4E16">
        <w:rPr>
          <w:rStyle w:val="StyleUnderline"/>
          <w:highlight w:val="cyan"/>
        </w:rPr>
        <w:t>the relationship</w:t>
      </w:r>
      <w:r w:rsidRPr="00A37B00">
        <w:rPr>
          <w:rStyle w:val="StyleUnderline"/>
        </w:rPr>
        <w:t xml:space="preserve"> </w:t>
      </w:r>
      <w:r w:rsidRPr="00FE4E16">
        <w:rPr>
          <w:rStyle w:val="StyleUnderline"/>
          <w:highlight w:val="cyan"/>
        </w:rPr>
        <w:t>between wages and productivity unravels</w:t>
      </w:r>
      <w:r w:rsidRPr="00A37B00">
        <w:rPr>
          <w:rStyle w:val="StyleUnderline"/>
        </w:rPr>
        <w:t xml:space="preserve">. </w:t>
      </w:r>
      <w:r w:rsidRPr="00FE4E16">
        <w:rPr>
          <w:rStyle w:val="StyleUnderline"/>
          <w:highlight w:val="cyan"/>
        </w:rPr>
        <w:t>Wages stagnate</w:t>
      </w:r>
      <w:r w:rsidRPr="00A37B00">
        <w:rPr>
          <w:rStyle w:val="StyleUnderline"/>
        </w:rPr>
        <w:t xml:space="preserve"> while </w:t>
      </w:r>
      <w:r w:rsidRPr="00FE4E16">
        <w:rPr>
          <w:rStyle w:val="StyleUnderline"/>
          <w:highlight w:val="cyan"/>
        </w:rPr>
        <w:t>living expenses rise</w:t>
      </w:r>
      <w:r w:rsidRPr="00A37B00">
        <w:rPr>
          <w:rStyle w:val="StyleUnderline"/>
        </w:rPr>
        <w:t xml:space="preserve">. When that happens, </w:t>
      </w:r>
      <w:r w:rsidRPr="00FE4E16">
        <w:rPr>
          <w:rStyle w:val="StyleUnderline"/>
          <w:highlight w:val="cyan"/>
        </w:rPr>
        <w:t xml:space="preserve">workers become </w:t>
      </w:r>
      <w:r w:rsidRPr="00FE4E16">
        <w:rPr>
          <w:rStyle w:val="Emphasis"/>
          <w:highlight w:val="cyan"/>
        </w:rPr>
        <w:t>over-reliant on borrowing</w:t>
      </w:r>
      <w:r w:rsidRPr="00A37B00">
        <w:rPr>
          <w:rStyle w:val="StyleUnderline"/>
        </w:rPr>
        <w:t xml:space="preserve"> </w:t>
      </w:r>
      <w:r w:rsidRPr="000A205C">
        <w:rPr>
          <w:sz w:val="14"/>
        </w:rPr>
        <w:t xml:space="preserve">in order to make ends meet or get ahead. That's why the average American household owes $8,000 of its future income to a credit card company -- up from $3,000 in 1990. And </w:t>
      </w:r>
      <w:r w:rsidRPr="00A37B00">
        <w:rPr>
          <w:rStyle w:val="StyleUnderline"/>
        </w:rPr>
        <w:t xml:space="preserve">that's why Americans are so vulnerable to predatory lending </w:t>
      </w:r>
      <w:r w:rsidRPr="000A205C">
        <w:rPr>
          <w:sz w:val="14"/>
        </w:rPr>
        <w:t xml:space="preserve">in the housing industry. But now, debt-driven consumer spending has reached its limit. Some of us are losing our homes because we can't afford to pay higher interest rates on our mortgages. The rest of us are tightening our belts because we no longer have equity in our homes against which we can borrow. </w:t>
      </w:r>
      <w:r w:rsidRPr="00A37B00">
        <w:rPr>
          <w:rStyle w:val="StyleUnderline"/>
        </w:rPr>
        <w:t xml:space="preserve">In our consumption-based economy, </w:t>
      </w:r>
      <w:r w:rsidRPr="00FE4E16">
        <w:rPr>
          <w:rStyle w:val="StyleUnderline"/>
          <w:highlight w:val="cyan"/>
        </w:rPr>
        <w:t>when people stop spending</w:t>
      </w:r>
      <w:r w:rsidRPr="00A37B00">
        <w:rPr>
          <w:rStyle w:val="StyleUnderline"/>
        </w:rPr>
        <w:t xml:space="preserve">, </w:t>
      </w:r>
      <w:r w:rsidRPr="00FE4E16">
        <w:rPr>
          <w:rStyle w:val="StyleUnderline"/>
          <w:highlight w:val="cyan"/>
        </w:rPr>
        <w:t>we're in real trouble</w:t>
      </w:r>
      <w:r w:rsidRPr="000A205C">
        <w:rPr>
          <w:sz w:val="14"/>
        </w:rPr>
        <w:t xml:space="preserve">. Demand goes down, the values of our homes go down, and it's the average American left holding the IOU. The economy is in real trouble, and we all know it. The question is whether we keep marching to the beat of the same old tired drummer, or whether we decide it's time to change our tune. </w:t>
      </w:r>
    </w:p>
    <w:p w14:paraId="6ED6DEA7" w14:textId="77777777" w:rsidR="00E54BD7" w:rsidRPr="00D12000" w:rsidRDefault="00E54BD7" w:rsidP="00E54BD7">
      <w:pPr>
        <w:pStyle w:val="Heading4"/>
        <w:rPr>
          <w:rFonts w:cs="Times New Roman"/>
        </w:rPr>
      </w:pPr>
      <w:r w:rsidRPr="00D12000">
        <w:rPr>
          <w:rFonts w:cs="Times New Roman"/>
        </w:rPr>
        <w:t xml:space="preserve">Unions are crucial in the fight against inequality. </w:t>
      </w:r>
    </w:p>
    <w:p w14:paraId="4428A3A7" w14:textId="77777777" w:rsidR="00E54BD7" w:rsidRPr="00D12000" w:rsidRDefault="00E54BD7" w:rsidP="00E54BD7">
      <w:r w:rsidRPr="00D12000">
        <w:rPr>
          <w:rStyle w:val="Style13ptBold"/>
        </w:rPr>
        <w:t>Ahlquist 17</w:t>
      </w:r>
      <w:r w:rsidRPr="00D12000">
        <w:t xml:space="preserve"> – John S. Ahlquist, Associate Professor in the School of Global Policy and Strategy at the University of California, San Diego, Fellow at the Center for Advanced Studies in the Behavioral Sciences at Stanford University, Ph.D. in Political Science from the University of Washington, A.B. in Political Economy of Industrial Societies from the University of California at Berkeley, 2017 (“Labor Unions, Political Representation, and Economic Inequality,” </w:t>
      </w:r>
      <w:r w:rsidRPr="00D12000">
        <w:rPr>
          <w:i/>
        </w:rPr>
        <w:t>Annual Review of Political Science</w:t>
      </w:r>
      <w:r w:rsidRPr="00D12000">
        <w:t>, March 2</w:t>
      </w:r>
      <w:r w:rsidRPr="00D12000">
        <w:rPr>
          <w:vertAlign w:val="superscript"/>
        </w:rPr>
        <w:t>nd</w:t>
      </w:r>
      <w:r w:rsidRPr="00D12000">
        <w:t xml:space="preserve">, Available Online at </w:t>
      </w:r>
      <w:hyperlink r:id="rId76" w:history="1">
        <w:r w:rsidRPr="00D12000">
          <w:rPr>
            <w:rStyle w:val="Hyperlink"/>
          </w:rPr>
          <w:t>https://cloudfront.escholarship.org/dist/prd/content/qt2894m48p/qt2894m48p.pdf</w:t>
        </w:r>
      </w:hyperlink>
      <w:r w:rsidRPr="00D12000">
        <w:t xml:space="preserve">, Accessed 6/26/18) MR </w:t>
      </w:r>
    </w:p>
    <w:p w14:paraId="661B2897" w14:textId="77777777" w:rsidR="00E54BD7" w:rsidRPr="00D12000" w:rsidRDefault="00E54BD7" w:rsidP="00E54BD7">
      <w:r w:rsidRPr="00D12000">
        <w:t>UNIONS AND POLITICAL INEQUALITY</w:t>
      </w:r>
    </w:p>
    <w:p w14:paraId="3AF10A6A" w14:textId="77777777" w:rsidR="00E54BD7" w:rsidRPr="00D12000" w:rsidRDefault="00E54BD7" w:rsidP="00E54BD7">
      <w:r w:rsidRPr="00D12000">
        <w:t xml:space="preserve">The relationship between unionization and redistribution presents a prima facie case that </w:t>
      </w:r>
      <w:r w:rsidRPr="00D12000">
        <w:rPr>
          <w:rStyle w:val="StyleUnderline"/>
        </w:rPr>
        <w:t>unions</w:t>
      </w:r>
      <w:r w:rsidRPr="00D12000">
        <w:t xml:space="preserve"> influence politics in ways that </w:t>
      </w:r>
      <w:r w:rsidRPr="00D12000">
        <w:rPr>
          <w:rStyle w:val="StyleUnderline"/>
        </w:rPr>
        <w:t xml:space="preserve">lead to </w:t>
      </w:r>
      <w:r w:rsidRPr="00D12000">
        <w:rPr>
          <w:rStyle w:val="Emphasis"/>
        </w:rPr>
        <w:t>reduced economic disparities</w:t>
      </w:r>
      <w:r w:rsidRPr="00D12000">
        <w:t xml:space="preserve">. This is not a new realization. </w:t>
      </w:r>
      <w:r w:rsidRPr="00D12000">
        <w:rPr>
          <w:rStyle w:val="StyleUnderline"/>
        </w:rPr>
        <w:t>Labor unions have long been viewed as one of the few vehicles through which working- and lowerclass citizens can wield some degree of political power</w:t>
      </w:r>
      <w:r w:rsidRPr="00D12000">
        <w:t xml:space="preserve"> (Lipset 1983). Unions figure prominently in major studies of American voter engagement and participation (Scholzman et al. 2012). As a simple descriptive matter, the rich and professional classes are vastly overrepresented among the American political elite (Carnes 2013). Union activities might equalize political representation in a number of ways.</w:t>
      </w:r>
    </w:p>
    <w:p w14:paraId="4C294B04" w14:textId="77777777" w:rsidR="00E54BD7" w:rsidRPr="00D12000" w:rsidRDefault="00E54BD7" w:rsidP="00E54BD7">
      <w:r w:rsidRPr="00D12000">
        <w:rPr>
          <w:rStyle w:val="StyleUnderline"/>
        </w:rPr>
        <w:t>Unions lobby legislators and marshal campaign contributions, activities generally reserved for the rich</w:t>
      </w:r>
      <w:r w:rsidRPr="00D12000">
        <w:t xml:space="preserve">. Erikson (2015) highlights </w:t>
      </w:r>
      <w:r w:rsidRPr="00D12000">
        <w:rPr>
          <w:rStyle w:val="StyleUnderline"/>
        </w:rPr>
        <w:t>how differential rates of voting and political knowledge across income strata translate into differential rates of influence over policy, with lower-income citizens less influential</w:t>
      </w:r>
      <w:r w:rsidRPr="00D12000">
        <w:t xml:space="preserve">. </w:t>
      </w:r>
      <w:r w:rsidRPr="00D12000">
        <w:rPr>
          <w:rStyle w:val="StyleUnderline"/>
        </w:rPr>
        <w:t xml:space="preserve">Unions provide intense social experiences that may transform workers into </w:t>
      </w:r>
      <w:r w:rsidRPr="00D12000">
        <w:rPr>
          <w:rStyle w:val="Emphasis"/>
        </w:rPr>
        <w:t>voters</w:t>
      </w:r>
      <w:r w:rsidRPr="00D12000">
        <w:rPr>
          <w:rStyle w:val="StyleUnderline"/>
        </w:rPr>
        <w:t xml:space="preserve"> and </w:t>
      </w:r>
      <w:r w:rsidRPr="00D12000">
        <w:rPr>
          <w:rStyle w:val="Emphasis"/>
        </w:rPr>
        <w:t>more engaged citizens</w:t>
      </w:r>
      <w:r w:rsidRPr="00D12000">
        <w:t xml:space="preserve">. </w:t>
      </w:r>
      <w:r w:rsidRPr="00D12000">
        <w:rPr>
          <w:rStyle w:val="StyleUnderline"/>
        </w:rPr>
        <w:t>Through hiring halls, team-based work, meetings, and social functions, unions enhance communication networks among members.</w:t>
      </w:r>
      <w:r w:rsidRPr="00D12000">
        <w:t xml:space="preserve"> </w:t>
      </w:r>
      <w:r w:rsidRPr="00D12000">
        <w:rPr>
          <w:rStyle w:val="StyleUnderline"/>
        </w:rPr>
        <w:t>Unions mount protests and strikes aimed at firms, governments, or even international organizations.</w:t>
      </w:r>
      <w:r w:rsidRPr="00D12000">
        <w:t xml:space="preserve"> They endorse candidates and policies and mount get-out-the-vote campaigns. Union members even tend to live in the same neighborhoods, especially when their work or dispatch sites are geographically concentrated (Ahlquist &amp; Levi 2013).</w:t>
      </w:r>
    </w:p>
    <w:p w14:paraId="672FAF5E" w14:textId="77777777" w:rsidR="00E54BD7" w:rsidRPr="00D12000" w:rsidRDefault="00E54BD7" w:rsidP="00E54BD7">
      <w:r w:rsidRPr="00D12000">
        <w:rPr>
          <w:rStyle w:val="StyleUnderline"/>
        </w:rPr>
        <w:t>Unions provide both job-based and political training</w:t>
      </w:r>
      <w:r w:rsidRPr="00D12000">
        <w:t xml:space="preserve">. Members actively recruit one another into official union positions and electoral politics. In some countries, unions directly affiliate with political parties as part of a labor movement with reinforcing political and industrial segments. </w:t>
      </w:r>
      <w:r w:rsidRPr="00D12000">
        <w:rPr>
          <w:rStyle w:val="StyleUnderline"/>
        </w:rPr>
        <w:t xml:space="preserve">All these actions routinely pull workers </w:t>
      </w:r>
      <w:r w:rsidRPr="00D12000">
        <w:rPr>
          <w:rStyle w:val="Emphasis"/>
        </w:rPr>
        <w:t>into the political process</w:t>
      </w:r>
      <w:r w:rsidRPr="00D12000">
        <w:rPr>
          <w:rStyle w:val="StyleUnderline"/>
        </w:rPr>
        <w:t xml:space="preserve">, often in ways that systematically benefit parties of the </w:t>
      </w:r>
      <w:r w:rsidRPr="00D12000">
        <w:rPr>
          <w:rStyle w:val="Emphasis"/>
        </w:rPr>
        <w:t>Left</w:t>
      </w:r>
      <w:r w:rsidRPr="00D12000">
        <w:rPr>
          <w:rStyle w:val="StyleUnderline"/>
        </w:rPr>
        <w:t xml:space="preserve"> and in </w:t>
      </w:r>
      <w:r w:rsidRPr="00D12000">
        <w:rPr>
          <w:rStyle w:val="Emphasis"/>
        </w:rPr>
        <w:t>support of redistributive policies.</w:t>
      </w:r>
      <w:r w:rsidRPr="00D12000">
        <w:t xml:space="preserve"> But there is also concern that declining unionization and changing union membership (older and </w:t>
      </w:r>
      <w:r w:rsidRPr="00D12000">
        <w:lastRenderedPageBreak/>
        <w:t>more public sector workers) may reduce the power of unions’ mobilizing efforts and dilute the labor movement’s proredistributive message.</w:t>
      </w:r>
    </w:p>
    <w:p w14:paraId="2B679DF7" w14:textId="77777777" w:rsidR="00E54BD7" w:rsidRPr="00D12000" w:rsidRDefault="00E54BD7" w:rsidP="00E54BD7">
      <w:pPr>
        <w:pStyle w:val="Heading4"/>
        <w:rPr>
          <w:rFonts w:cs="Times New Roman"/>
        </w:rPr>
      </w:pPr>
      <w:r w:rsidRPr="00D12000">
        <w:rPr>
          <w:rFonts w:cs="Times New Roman"/>
        </w:rPr>
        <w:t xml:space="preserve">Unions are key to </w:t>
      </w:r>
      <w:r w:rsidRPr="00D12000">
        <w:rPr>
          <w:rFonts w:cs="Times New Roman"/>
          <w:u w:val="single"/>
        </w:rPr>
        <w:t>worker benefits.</w:t>
      </w:r>
      <w:r w:rsidRPr="00D12000">
        <w:rPr>
          <w:rFonts w:cs="Times New Roman"/>
        </w:rPr>
        <w:t xml:space="preserve"> </w:t>
      </w:r>
    </w:p>
    <w:p w14:paraId="4123C706" w14:textId="77777777" w:rsidR="00E54BD7" w:rsidRPr="00D12000" w:rsidRDefault="00E54BD7" w:rsidP="00E54BD7">
      <w:r w:rsidRPr="00D12000">
        <w:rPr>
          <w:rStyle w:val="Style13ptBold"/>
        </w:rPr>
        <w:t>Mishel and Walters 03</w:t>
      </w:r>
      <w:r w:rsidRPr="00D12000">
        <w:t xml:space="preserve"> – Lawrence Mishel, Distinguished Fellow and Former President of the Economic Policy Institute, Former faculty member at Cornell University’s School of Industrial and Labor Relations, Ph.D. in Economics from the University of Wisconsin-Madison, Matthew Walters, Researcher at the Economic Policy Institute, 2003 (“How unions help all workers,” </w:t>
      </w:r>
      <w:r w:rsidRPr="00D12000">
        <w:rPr>
          <w:i/>
        </w:rPr>
        <w:t>Economic Policy Institute</w:t>
      </w:r>
      <w:r w:rsidRPr="00D12000">
        <w:t>, August 26</w:t>
      </w:r>
      <w:r w:rsidRPr="00D12000">
        <w:rPr>
          <w:vertAlign w:val="superscript"/>
        </w:rPr>
        <w:t>th</w:t>
      </w:r>
      <w:r w:rsidRPr="00D12000">
        <w:t xml:space="preserve">, Available Online at </w:t>
      </w:r>
      <w:hyperlink r:id="rId77" w:history="1">
        <w:r w:rsidRPr="00D12000">
          <w:rPr>
            <w:rStyle w:val="Hyperlink"/>
          </w:rPr>
          <w:t>https://www.epi.org/publication/briefingpapers_bp143/</w:t>
        </w:r>
      </w:hyperlink>
      <w:r w:rsidRPr="00D12000">
        <w:t xml:space="preserve">, Accessed 6/28/18) MR </w:t>
      </w:r>
    </w:p>
    <w:p w14:paraId="14971729" w14:textId="77777777" w:rsidR="00E54BD7" w:rsidRPr="00D12000" w:rsidRDefault="00E54BD7" w:rsidP="00E54BD7">
      <w:r w:rsidRPr="00D12000">
        <w:rPr>
          <w:rStyle w:val="StyleUnderline"/>
        </w:rPr>
        <w:t>Unions have a substantial impact on the compensation and work lives of both unionized and non-unionized workers</w:t>
      </w:r>
      <w:r w:rsidRPr="00D12000">
        <w:t>. This report presents current data on unions’ effect on wages, fringe benefits, total compensation, pay inequality, and workplace protections.</w:t>
      </w:r>
    </w:p>
    <w:p w14:paraId="03603B8B" w14:textId="77777777" w:rsidR="00E54BD7" w:rsidRPr="00D12000" w:rsidRDefault="00E54BD7" w:rsidP="00E54BD7">
      <w:r w:rsidRPr="00D12000">
        <w:t>Some of the conclusions are:</w:t>
      </w:r>
    </w:p>
    <w:p w14:paraId="1DD8E717" w14:textId="77777777" w:rsidR="00E54BD7" w:rsidRPr="00D12000" w:rsidRDefault="00E54BD7" w:rsidP="00E54BD7">
      <w:r w:rsidRPr="00D12000">
        <w:rPr>
          <w:rStyle w:val="StyleUnderline"/>
        </w:rPr>
        <w:t xml:space="preserve">Unions </w:t>
      </w:r>
      <w:r w:rsidRPr="00D12000">
        <w:rPr>
          <w:rStyle w:val="Emphasis"/>
        </w:rPr>
        <w:t>raise wages</w:t>
      </w:r>
      <w:r w:rsidRPr="00D12000">
        <w:rPr>
          <w:rStyle w:val="StyleUnderline"/>
        </w:rPr>
        <w:t xml:space="preserve"> of unionized workers by roughly 20% and raise compensation, including</w:t>
      </w:r>
      <w:r w:rsidRPr="00D12000">
        <w:t xml:space="preserve"> both </w:t>
      </w:r>
      <w:r w:rsidRPr="00D12000">
        <w:rPr>
          <w:rStyle w:val="StyleUnderline"/>
        </w:rPr>
        <w:t>wages and benefits, by about 28%.</w:t>
      </w:r>
    </w:p>
    <w:p w14:paraId="25261B8C" w14:textId="77777777" w:rsidR="00E54BD7" w:rsidRPr="00D12000" w:rsidRDefault="00E54BD7" w:rsidP="00E54BD7">
      <w:r w:rsidRPr="00D12000">
        <w:rPr>
          <w:rStyle w:val="StyleUnderline"/>
        </w:rPr>
        <w:t>Unions reduce wage inequality</w:t>
      </w:r>
      <w:r w:rsidRPr="00D12000">
        <w:t xml:space="preserve"> because they raise wages more for low- and middle-wage workers than for higher-wage workers, more for blue-collar than for white-collar workers, </w:t>
      </w:r>
      <w:r w:rsidRPr="00D12000">
        <w:rPr>
          <w:rStyle w:val="StyleUnderline"/>
        </w:rPr>
        <w:t>and</w:t>
      </w:r>
      <w:r w:rsidRPr="00D12000">
        <w:t xml:space="preserve"> more for workers who do not have a college degree.</w:t>
      </w:r>
    </w:p>
    <w:p w14:paraId="41FB9A8F" w14:textId="77777777" w:rsidR="00E54BD7" w:rsidRPr="00D12000" w:rsidRDefault="00E54BD7" w:rsidP="00E54BD7">
      <w:r w:rsidRPr="00D12000">
        <w:rPr>
          <w:rStyle w:val="StyleUnderline"/>
        </w:rPr>
        <w:t>Strong unions set a pay standard that nonunion employers follow</w:t>
      </w:r>
      <w:r w:rsidRPr="00D12000">
        <w:t>. For example</w:t>
      </w:r>
      <w:r w:rsidRPr="00D12000">
        <w:rPr>
          <w:rStyle w:val="StyleUnderline"/>
        </w:rPr>
        <w:t>, a high school graduate whose</w:t>
      </w:r>
      <w:r w:rsidRPr="00D12000">
        <w:t xml:space="preserve"> workplace is not unionized but whose </w:t>
      </w:r>
      <w:r w:rsidRPr="00D12000">
        <w:rPr>
          <w:rStyle w:val="StyleUnderline"/>
        </w:rPr>
        <w:t>industry is 25% unionized is paid 5% more than similar workers</w:t>
      </w:r>
      <w:r w:rsidRPr="00D12000">
        <w:t xml:space="preserve"> in less unionized industries.</w:t>
      </w:r>
    </w:p>
    <w:p w14:paraId="6C652B79" w14:textId="77777777" w:rsidR="00E54BD7" w:rsidRPr="00D12000" w:rsidRDefault="00E54BD7" w:rsidP="00E54BD7">
      <w:r w:rsidRPr="00D12000">
        <w:t>The impact of unions on total nonunion wages is almost as large as the impact on total union wages.</w:t>
      </w:r>
    </w:p>
    <w:p w14:paraId="0041C4C3" w14:textId="77777777" w:rsidR="00E54BD7" w:rsidRPr="00D12000" w:rsidRDefault="00E54BD7" w:rsidP="00E54BD7">
      <w:pPr>
        <w:rPr>
          <w:rStyle w:val="StyleUnderline"/>
        </w:rPr>
      </w:pPr>
      <w:r w:rsidRPr="00D12000">
        <w:rPr>
          <w:rStyle w:val="StyleUnderline"/>
        </w:rPr>
        <w:t xml:space="preserve">The most sweeping advantage for unionized workers is in </w:t>
      </w:r>
      <w:r w:rsidRPr="00D12000">
        <w:rPr>
          <w:rStyle w:val="Emphasis"/>
        </w:rPr>
        <w:t>fringe benefits</w:t>
      </w:r>
      <w:r w:rsidRPr="00D12000">
        <w:rPr>
          <w:rStyle w:val="StyleUnderline"/>
        </w:rPr>
        <w:t xml:space="preserve">. Unionized workers are more likely than their nonunionized counterparts to receive paid leave, are approximately 18% to 28% more likely to have employer-provided </w:t>
      </w:r>
      <w:r w:rsidRPr="00D12000">
        <w:rPr>
          <w:rStyle w:val="Emphasis"/>
        </w:rPr>
        <w:t>health insurance</w:t>
      </w:r>
      <w:r w:rsidRPr="00D12000">
        <w:rPr>
          <w:rStyle w:val="StyleUnderline"/>
        </w:rPr>
        <w:t xml:space="preserve">, and are 23% to 54% more likely to be in employer-provided </w:t>
      </w:r>
      <w:r w:rsidRPr="00D12000">
        <w:rPr>
          <w:rStyle w:val="Emphasis"/>
        </w:rPr>
        <w:t>pension plans.</w:t>
      </w:r>
    </w:p>
    <w:p w14:paraId="76260D6E" w14:textId="77777777" w:rsidR="00E54BD7" w:rsidRPr="00D12000" w:rsidRDefault="00E54BD7" w:rsidP="00E54BD7">
      <w:pPr>
        <w:rPr>
          <w:rStyle w:val="StyleUnderline"/>
        </w:rPr>
      </w:pPr>
      <w:r w:rsidRPr="00D12000">
        <w:rPr>
          <w:rStyle w:val="StyleUnderline"/>
        </w:rPr>
        <w:t>Unionized workers receive more generous health benefits than nonunionized workers. They also pay 18% lower health care deductibles and a smaller share of the costs for family coverage. In retirement, unionized workers are 24% more likely to be covered by health insurance paid for by their employer.</w:t>
      </w:r>
    </w:p>
    <w:p w14:paraId="2CDE35B1" w14:textId="77777777" w:rsidR="00E54BD7" w:rsidRPr="00D12000" w:rsidRDefault="00E54BD7" w:rsidP="00E54BD7">
      <w:pPr>
        <w:rPr>
          <w:rStyle w:val="StyleUnderline"/>
        </w:rPr>
      </w:pPr>
      <w:r w:rsidRPr="00D12000">
        <w:rPr>
          <w:rStyle w:val="StyleUnderline"/>
        </w:rPr>
        <w:t xml:space="preserve">Unionized workers receive better </w:t>
      </w:r>
      <w:r w:rsidRPr="00D12000">
        <w:rPr>
          <w:rStyle w:val="Emphasis"/>
        </w:rPr>
        <w:t>pension plans.</w:t>
      </w:r>
      <w:r w:rsidRPr="00D12000">
        <w:t xml:space="preserve"> Not only are they more likely to have a guaranteed benefit in retirement, </w:t>
      </w:r>
      <w:r w:rsidRPr="00D12000">
        <w:rPr>
          <w:rStyle w:val="StyleUnderline"/>
        </w:rPr>
        <w:t>their employers contribute 28% more toward pensions.</w:t>
      </w:r>
    </w:p>
    <w:p w14:paraId="63BE8B69" w14:textId="77777777" w:rsidR="00E54BD7" w:rsidRPr="00D12000" w:rsidRDefault="00E54BD7" w:rsidP="00E54BD7">
      <w:pPr>
        <w:rPr>
          <w:rStyle w:val="StyleUnderline"/>
        </w:rPr>
      </w:pPr>
      <w:r w:rsidRPr="00D12000">
        <w:rPr>
          <w:rStyle w:val="StyleUnderline"/>
        </w:rPr>
        <w:t xml:space="preserve">Unionized workers receive 26% more </w:t>
      </w:r>
      <w:r w:rsidRPr="00D12000">
        <w:rPr>
          <w:rStyle w:val="Emphasis"/>
        </w:rPr>
        <w:t>vacation time</w:t>
      </w:r>
      <w:r w:rsidRPr="00D12000">
        <w:rPr>
          <w:rStyle w:val="StyleUnderline"/>
        </w:rPr>
        <w:t xml:space="preserve"> and 14% more total paid leave </w:t>
      </w:r>
      <w:r w:rsidRPr="00D12000">
        <w:t>(vacations and holidays).</w:t>
      </w:r>
    </w:p>
    <w:p w14:paraId="1FF71942" w14:textId="77777777" w:rsidR="00E54BD7" w:rsidRPr="00D12000" w:rsidRDefault="00E54BD7" w:rsidP="00E54BD7">
      <w:r w:rsidRPr="00D12000">
        <w:rPr>
          <w:rStyle w:val="StyleUnderline"/>
        </w:rPr>
        <w:t>Unions play a pivotal role both in securing legislated labor protections and rights such as safety and health, overtime, and family/medical leave and in enforcing those rights on the job</w:t>
      </w:r>
      <w:r w:rsidRPr="00D12000">
        <w:t xml:space="preserve">. </w:t>
      </w:r>
      <w:r w:rsidRPr="00D12000">
        <w:rPr>
          <w:rStyle w:val="StyleUnderline"/>
        </w:rPr>
        <w:t>Because unionized workers are more informed, they are more likely to benefit from social insurance programs such as unemployment insurance and workers compensation</w:t>
      </w:r>
      <w:r w:rsidRPr="00D12000">
        <w:t>. Unions are thus an intermediary institution that provides a necessary complement to legislated benefits and protections.</w:t>
      </w:r>
    </w:p>
    <w:p w14:paraId="6590B1D8" w14:textId="77777777" w:rsidR="00E54BD7" w:rsidRPr="0080764C" w:rsidRDefault="00E54BD7" w:rsidP="00E54BD7"/>
    <w:p w14:paraId="7B03A67F" w14:textId="77777777" w:rsidR="00E54BD7" w:rsidRDefault="00E54BD7" w:rsidP="00E54BD7">
      <w:pPr>
        <w:pStyle w:val="Heading3"/>
      </w:pPr>
      <w:r>
        <w:lastRenderedPageBreak/>
        <w:t>AT: Unions Turn---Manufacturing Impact---2AC</w:t>
      </w:r>
    </w:p>
    <w:p w14:paraId="56176014" w14:textId="77777777" w:rsidR="00E54BD7" w:rsidRDefault="00E54BD7" w:rsidP="00E54BD7">
      <w:pPr>
        <w:pStyle w:val="Heading4"/>
      </w:pPr>
      <w:r>
        <w:t xml:space="preserve">Manufacturing dead </w:t>
      </w:r>
    </w:p>
    <w:p w14:paraId="59CDC88A" w14:textId="77777777" w:rsidR="00E54BD7" w:rsidRPr="00B779FE" w:rsidRDefault="00E54BD7" w:rsidP="00E54BD7">
      <w:r w:rsidRPr="00B779FE">
        <w:rPr>
          <w:rStyle w:val="Style13ptBold"/>
        </w:rPr>
        <w:t>Neraker and Thomson-DeVeaux '</w:t>
      </w:r>
      <w:r>
        <w:rPr>
          <w:rStyle w:val="Style13ptBold"/>
        </w:rPr>
        <w:t xml:space="preserve">23 </w:t>
      </w:r>
      <w:r>
        <w:t>[Santul and Amelia; 2/28/23; "Are We Headed For A Recession Or Not?;" https://fivethirtyeight.com/features/are-we-headed-for-a-recession-or-not/]</w:t>
      </w:r>
    </w:p>
    <w:p w14:paraId="469337D7" w14:textId="77777777" w:rsidR="00E54BD7" w:rsidRPr="00B115F4" w:rsidRDefault="00E54BD7" w:rsidP="00E54BD7">
      <w:pPr>
        <w:rPr>
          <w:rStyle w:val="StyleUnderline"/>
        </w:rPr>
      </w:pPr>
      <w:r w:rsidRPr="00B115F4">
        <w:rPr>
          <w:rStyle w:val="StyleUnderline"/>
        </w:rPr>
        <w:t>Inflation isn’t under control, and</w:t>
      </w:r>
      <w:r w:rsidRPr="00B779FE">
        <w:rPr>
          <w:sz w:val="16"/>
        </w:rPr>
        <w:t xml:space="preserve"> the </w:t>
      </w:r>
      <w:r w:rsidRPr="00B115F4">
        <w:rPr>
          <w:rStyle w:val="StyleUnderline"/>
        </w:rPr>
        <w:t xml:space="preserve">labor </w:t>
      </w:r>
      <w:r w:rsidRPr="00B779FE">
        <w:rPr>
          <w:sz w:val="16"/>
        </w:rPr>
        <w:t xml:space="preserve">market </w:t>
      </w:r>
      <w:r w:rsidRPr="00B115F4">
        <w:rPr>
          <w:rStyle w:val="StyleUnderline"/>
        </w:rPr>
        <w:t>is too tight — so we’re probably heading for a hard landing</w:t>
      </w:r>
    </w:p>
    <w:p w14:paraId="18D2078D" w14:textId="77777777" w:rsidR="00E54BD7" w:rsidRPr="00B779FE" w:rsidRDefault="00E54BD7" w:rsidP="00E54BD7">
      <w:pPr>
        <w:rPr>
          <w:sz w:val="16"/>
        </w:rPr>
      </w:pPr>
      <w:r w:rsidRPr="00B779FE">
        <w:rPr>
          <w:sz w:val="16"/>
        </w:rPr>
        <w:t>Let’s not get too happy yet, though</w:t>
      </w:r>
      <w:r w:rsidRPr="00B115F4">
        <w:rPr>
          <w:rStyle w:val="StyleUnderline"/>
        </w:rPr>
        <w:t>. Several economists</w:t>
      </w:r>
      <w:r w:rsidRPr="00B779FE">
        <w:rPr>
          <w:sz w:val="16"/>
        </w:rPr>
        <w:t xml:space="preserve"> we spoke with </w:t>
      </w:r>
      <w:r w:rsidRPr="00B115F4">
        <w:rPr>
          <w:rStyle w:val="StyleUnderline"/>
        </w:rPr>
        <w:t>cautioned that</w:t>
      </w:r>
      <w:r w:rsidRPr="00B779FE">
        <w:rPr>
          <w:sz w:val="16"/>
        </w:rPr>
        <w:t xml:space="preserve"> not all of the indicators are as good as they look at first glance, and a </w:t>
      </w:r>
      <w:r w:rsidRPr="00B115F4">
        <w:rPr>
          <w:rStyle w:val="StyleUnderline"/>
        </w:rPr>
        <w:t>recession could still be coming</w:t>
      </w:r>
      <w:r w:rsidRPr="00B779FE">
        <w:rPr>
          <w:sz w:val="16"/>
        </w:rPr>
        <w:t>.</w:t>
      </w:r>
    </w:p>
    <w:p w14:paraId="4C787AE6" w14:textId="77777777" w:rsidR="00E54BD7" w:rsidRPr="00B779FE" w:rsidRDefault="00E54BD7" w:rsidP="00E54BD7">
      <w:pPr>
        <w:rPr>
          <w:sz w:val="16"/>
        </w:rPr>
      </w:pPr>
      <w:r w:rsidRPr="00B779FE">
        <w:rPr>
          <w:sz w:val="16"/>
        </w:rPr>
        <w:t xml:space="preserve">The logic behind this is fairly simple: </w:t>
      </w:r>
      <w:r w:rsidRPr="00B115F4">
        <w:rPr>
          <w:rStyle w:val="StyleUnderline"/>
        </w:rPr>
        <w:t>Although inflation seems to be ebbing, it’s not slowing as quickly as the Fed wants.</w:t>
      </w:r>
      <w:r w:rsidRPr="00B779FE">
        <w:rPr>
          <w:sz w:val="16"/>
        </w:rPr>
        <w:t xml:space="preserve"> </w:t>
      </w:r>
      <w:r w:rsidRPr="00B115F4">
        <w:rPr>
          <w:rStyle w:val="StyleUnderline"/>
        </w:rPr>
        <w:t>And that</w:t>
      </w:r>
      <w:r w:rsidRPr="00B779FE">
        <w:rPr>
          <w:sz w:val="16"/>
        </w:rPr>
        <w:t xml:space="preserve"> really strong </w:t>
      </w:r>
      <w:r w:rsidRPr="00B115F4">
        <w:rPr>
          <w:rStyle w:val="StyleUnderline"/>
        </w:rPr>
        <w:t xml:space="preserve">labor market could be too strong for the Fed’s liking, since </w:t>
      </w:r>
      <w:r w:rsidRPr="00B779FE">
        <w:rPr>
          <w:sz w:val="16"/>
        </w:rPr>
        <w:t xml:space="preserve">if </w:t>
      </w:r>
      <w:r w:rsidRPr="00B115F4">
        <w:rPr>
          <w:rStyle w:val="StyleUnderline"/>
        </w:rPr>
        <w:t>workers</w:t>
      </w:r>
      <w:r w:rsidRPr="00B779FE">
        <w:rPr>
          <w:sz w:val="16"/>
        </w:rPr>
        <w:t xml:space="preserve"> — not jobs — </w:t>
      </w:r>
      <w:r w:rsidRPr="00B115F4">
        <w:rPr>
          <w:rStyle w:val="StyleUnderline"/>
        </w:rPr>
        <w:t>are in demand, employers will be under pressure to raise wages</w:t>
      </w:r>
      <w:r w:rsidRPr="00B779FE">
        <w:rPr>
          <w:sz w:val="16"/>
        </w:rPr>
        <w:t xml:space="preserve">. This could then lead to higher costs for consumers as companies try to compensate, while people also have more money to spend. To make sure that doesn’t happen, the Fed seems almost certain to continue on its rate-hiking journey, which could end up slowing down the economy too much. </w:t>
      </w:r>
    </w:p>
    <w:p w14:paraId="450F98C1" w14:textId="77777777" w:rsidR="00E54BD7" w:rsidRPr="00B779FE" w:rsidRDefault="00E54BD7" w:rsidP="00E54BD7">
      <w:pPr>
        <w:rPr>
          <w:sz w:val="16"/>
        </w:rPr>
      </w:pPr>
      <w:r w:rsidRPr="00B779FE">
        <w:rPr>
          <w:sz w:val="16"/>
        </w:rPr>
        <w:t>“Inflation has a long way to go by any measure, and I don’t see how you can get inflation down with wage growth the way it is,” said Jonathan Wright, an economics professor at Johns Hopkins University. “And given a fairly tight time horizon, I think the Fed will err on the side of doing too much.”</w:t>
      </w:r>
    </w:p>
    <w:p w14:paraId="0263FDBB" w14:textId="77777777" w:rsidR="00E54BD7" w:rsidRPr="00B779FE" w:rsidRDefault="00E54BD7" w:rsidP="00E54BD7">
      <w:pPr>
        <w:rPr>
          <w:sz w:val="16"/>
        </w:rPr>
      </w:pPr>
      <w:r w:rsidRPr="00B779FE">
        <w:rPr>
          <w:sz w:val="16"/>
        </w:rPr>
        <w:t>The argument that economists like Wright are making is that yes, it’s possible for a soft landing to happen — but conditions have to stay pretty much ideal for that to become reality. And Wright said that there’s a lot of room for things to go sideways. There might not be a lot of competition for jobs, for one thing, but the share of people either working or actively looking for a job (62.4 percent in January 2023) is still lower than it was before the pandemic (63.3 percent in February 2020). “What you’d like to see is everyone back in the labor force, but for older workers, it looks like labor-force participation may be permanently lower,” he said. To him, this means that the current trajectory of the labor market is unsustainable — and preventing high wage growth (which could drive inflation higher) will require stronger intervention from the Fed than we’ve already seen.</w:t>
      </w:r>
    </w:p>
    <w:p w14:paraId="5109ABB3" w14:textId="77777777" w:rsidR="00E54BD7" w:rsidRPr="00B779FE" w:rsidRDefault="00E54BD7" w:rsidP="00E54BD7">
      <w:pPr>
        <w:rPr>
          <w:sz w:val="16"/>
        </w:rPr>
      </w:pPr>
      <w:r w:rsidRPr="00B779FE">
        <w:rPr>
          <w:sz w:val="16"/>
        </w:rPr>
        <w:t xml:space="preserve">Another sign that the Fed may soon come in harder, Wright said, is that </w:t>
      </w:r>
      <w:r w:rsidRPr="00B115F4">
        <w:rPr>
          <w:rStyle w:val="StyleUnderline"/>
        </w:rPr>
        <w:t>financial markets aren’t behaving as if the Fed has been consistently hiking rates for almost a year</w:t>
      </w:r>
      <w:r w:rsidRPr="00B779FE">
        <w:rPr>
          <w:sz w:val="16"/>
        </w:rPr>
        <w:t>. For example, mortgage rates fell for several weeks in January after rising for most of 2022. They’ve spiked again in the past couple of weeks, but it was a troubling signal for Wright, who said that generally speaking, financial conditions have been “much easier” than they should be given the Fed’s actions — and that could undercut the Fed’s work, prompting them to push for even more aggressive rate hikes in the future.</w:t>
      </w:r>
    </w:p>
    <w:p w14:paraId="7B0CD7C7" w14:textId="77777777" w:rsidR="00E54BD7" w:rsidRPr="00B779FE" w:rsidRDefault="00E54BD7" w:rsidP="00E54BD7">
      <w:pPr>
        <w:rPr>
          <w:sz w:val="16"/>
        </w:rPr>
      </w:pPr>
      <w:r w:rsidRPr="00B115F4">
        <w:rPr>
          <w:rStyle w:val="StyleUnderline"/>
        </w:rPr>
        <w:t>Recessions can also be hard to see while they’re happening</w:t>
      </w:r>
      <w:r w:rsidRPr="00B779FE">
        <w:rPr>
          <w:sz w:val="16"/>
        </w:rPr>
        <w:t xml:space="preserve"> — there’s a reason why the official determination of recessions, made by the National Bureau of Economic Research, is backward-looking. And there are a few clues that the economy could already be weakening. For </w:t>
      </w:r>
      <w:r w:rsidRPr="00B115F4">
        <w:rPr>
          <w:rStyle w:val="StyleUnderline"/>
        </w:rPr>
        <w:t xml:space="preserve">instance, the </w:t>
      </w:r>
      <w:r w:rsidRPr="00153904">
        <w:rPr>
          <w:rStyle w:val="Emphasis"/>
          <w:highlight w:val="cyan"/>
        </w:rPr>
        <w:t>industrial production</w:t>
      </w:r>
      <w:r w:rsidRPr="00B115F4">
        <w:rPr>
          <w:rStyle w:val="StyleUnderline"/>
        </w:rPr>
        <w:t xml:space="preserve"> index </w:t>
      </w:r>
      <w:r w:rsidRPr="00153904">
        <w:rPr>
          <w:rStyle w:val="StyleUnderline"/>
          <w:highlight w:val="cyan"/>
        </w:rPr>
        <w:t>declined in</w:t>
      </w:r>
      <w:r w:rsidRPr="00B115F4">
        <w:rPr>
          <w:rStyle w:val="StyleUnderline"/>
        </w:rPr>
        <w:t xml:space="preserve"> both </w:t>
      </w:r>
      <w:r w:rsidRPr="00153904">
        <w:rPr>
          <w:rStyle w:val="StyleUnderline"/>
          <w:highlight w:val="cyan"/>
        </w:rPr>
        <w:t>November and December</w:t>
      </w:r>
      <w:r w:rsidRPr="00B779FE">
        <w:rPr>
          <w:sz w:val="16"/>
        </w:rPr>
        <w:t xml:space="preserve"> and was flat in January, </w:t>
      </w:r>
      <w:r w:rsidRPr="00B115F4">
        <w:rPr>
          <w:rStyle w:val="StyleUnderline"/>
        </w:rPr>
        <w:t xml:space="preserve">sparking speculation that </w:t>
      </w:r>
      <w:r w:rsidRPr="00153904">
        <w:rPr>
          <w:rStyle w:val="StyleUnderline"/>
          <w:highlight w:val="cyan"/>
        </w:rPr>
        <w:t>we’re</w:t>
      </w:r>
      <w:r w:rsidRPr="00B115F4">
        <w:rPr>
          <w:rStyle w:val="StyleUnderline"/>
        </w:rPr>
        <w:t xml:space="preserve"> already </w:t>
      </w:r>
      <w:r w:rsidRPr="00153904">
        <w:rPr>
          <w:rStyle w:val="StyleUnderline"/>
          <w:highlight w:val="cyan"/>
        </w:rPr>
        <w:t>in a “manufacturing recession</w:t>
      </w:r>
      <w:r w:rsidRPr="00B779FE">
        <w:rPr>
          <w:rStyle w:val="StyleUnderline"/>
        </w:rPr>
        <w:t>.” Business sales also somewhat faltered in the fall</w:t>
      </w:r>
      <w:r w:rsidRPr="00B779FE">
        <w:rPr>
          <w:sz w:val="16"/>
        </w:rPr>
        <w:t>, which could be another reason for pessimism.</w:t>
      </w:r>
    </w:p>
    <w:p w14:paraId="36BEF7C3" w14:textId="77777777" w:rsidR="00E54BD7" w:rsidRPr="008D121E" w:rsidRDefault="00E54BD7" w:rsidP="00E54BD7">
      <w:pPr>
        <w:pStyle w:val="Heading4"/>
        <w:rPr>
          <w:rFonts w:cs="Times New Roman"/>
        </w:rPr>
      </w:pPr>
      <w:r w:rsidRPr="008D121E">
        <w:rPr>
          <w:rFonts w:cs="Times New Roman"/>
        </w:rPr>
        <w:t xml:space="preserve">Manufacturing economy is impossible to recover – and, any domestic gains </w:t>
      </w:r>
      <w:r w:rsidRPr="008D121E">
        <w:rPr>
          <w:rFonts w:cs="Times New Roman"/>
          <w:u w:val="single"/>
        </w:rPr>
        <w:t>offset global growth</w:t>
      </w:r>
      <w:r w:rsidRPr="008D121E">
        <w:rPr>
          <w:rFonts w:cs="Times New Roman"/>
        </w:rPr>
        <w:t xml:space="preserve">. </w:t>
      </w:r>
    </w:p>
    <w:p w14:paraId="5733C117" w14:textId="77777777" w:rsidR="00E54BD7" w:rsidRPr="008D121E" w:rsidRDefault="00E54BD7" w:rsidP="00E54BD7">
      <w:r w:rsidRPr="008D121E">
        <w:rPr>
          <w:rStyle w:val="Style13ptBold"/>
        </w:rPr>
        <w:t>Porter 16</w:t>
      </w:r>
      <w:r w:rsidRPr="008D121E">
        <w:t xml:space="preserve">—Editor and finance reporter at NYT and a MS in quantum fields and fundamental forces from Imperial College, London [Eduardo “The Mirage of a Return to Manufacturing Greatness,” </w:t>
      </w:r>
      <w:r w:rsidRPr="008D121E">
        <w:rPr>
          <w:i/>
        </w:rPr>
        <w:t>The New York Times</w:t>
      </w:r>
      <w:r w:rsidRPr="008D121E">
        <w:t xml:space="preserve">, 26 Apr, http://tinyurl.com/mco6p24, accessed 22 Apr 2017] </w:t>
      </w:r>
    </w:p>
    <w:p w14:paraId="7783739B" w14:textId="77777777" w:rsidR="00E54BD7" w:rsidRPr="008D121E" w:rsidRDefault="00E54BD7" w:rsidP="00E54BD7">
      <w:pPr>
        <w:rPr>
          <w:sz w:val="16"/>
        </w:rPr>
      </w:pPr>
      <w:r w:rsidRPr="00153904">
        <w:rPr>
          <w:rStyle w:val="StyleUnderline"/>
          <w:highlight w:val="cyan"/>
        </w:rPr>
        <w:t xml:space="preserve">In America’s factories, jobs are </w:t>
      </w:r>
      <w:r w:rsidRPr="00153904">
        <w:rPr>
          <w:rStyle w:val="Emphasis"/>
          <w:highlight w:val="cyan"/>
        </w:rPr>
        <w:t>inevitably disappearing</w:t>
      </w:r>
      <w:r w:rsidRPr="008D121E">
        <w:rPr>
          <w:sz w:val="16"/>
        </w:rPr>
        <w:t xml:space="preserve">, too. But despite the political rhetoric, the problem is not mainly globalization. </w:t>
      </w:r>
      <w:r w:rsidRPr="008D121E">
        <w:rPr>
          <w:rStyle w:val="StyleUnderline"/>
        </w:rPr>
        <w:t>Manufacturing jobs are on the decline</w:t>
      </w:r>
      <w:r w:rsidRPr="008D121E">
        <w:rPr>
          <w:sz w:val="16"/>
        </w:rPr>
        <w:t xml:space="preserve"> in factories </w:t>
      </w:r>
      <w:r w:rsidRPr="008D121E">
        <w:rPr>
          <w:rStyle w:val="StyleUnderline"/>
        </w:rPr>
        <w:t>around the world</w:t>
      </w:r>
      <w:r w:rsidRPr="008D121E">
        <w:rPr>
          <w:sz w:val="16"/>
        </w:rPr>
        <w:t xml:space="preserve">. </w:t>
      </w:r>
      <w:r w:rsidRPr="008D121E">
        <w:rPr>
          <w:rStyle w:val="StyleUnderline"/>
        </w:rPr>
        <w:t>“The observation is uncontroversial,” said</w:t>
      </w:r>
      <w:r w:rsidRPr="008D121E">
        <w:rPr>
          <w:sz w:val="16"/>
        </w:rPr>
        <w:t xml:space="preserve"> Joseph </w:t>
      </w:r>
      <w:r w:rsidRPr="008D121E">
        <w:rPr>
          <w:rStyle w:val="StyleUnderline"/>
        </w:rPr>
        <w:t xml:space="preserve">Stiglitz, the Nobel-winning economist at Columbia University. “Global employment in manufacturing is going down because </w:t>
      </w:r>
      <w:r w:rsidRPr="00153904">
        <w:rPr>
          <w:rStyle w:val="StyleUnderline"/>
          <w:highlight w:val="cyan"/>
        </w:rPr>
        <w:t>productivity increases are exceeding</w:t>
      </w:r>
      <w:r w:rsidRPr="008D121E">
        <w:rPr>
          <w:rStyle w:val="StyleUnderline"/>
        </w:rPr>
        <w:t xml:space="preserve"> increases in </w:t>
      </w:r>
      <w:r w:rsidRPr="00153904">
        <w:rPr>
          <w:rStyle w:val="StyleUnderline"/>
          <w:highlight w:val="cyan"/>
        </w:rPr>
        <w:t>demand</w:t>
      </w:r>
      <w:r w:rsidRPr="008D121E">
        <w:rPr>
          <w:rStyle w:val="StyleUnderline"/>
        </w:rPr>
        <w:t xml:space="preserve"> for manufactured products </w:t>
      </w:r>
      <w:r w:rsidRPr="00153904">
        <w:rPr>
          <w:rStyle w:val="StyleUnderline"/>
          <w:highlight w:val="cyan"/>
        </w:rPr>
        <w:t>by a significant amount</w:t>
      </w:r>
      <w:r w:rsidRPr="008D121E">
        <w:rPr>
          <w:rStyle w:val="StyleUnderline"/>
        </w:rPr>
        <w:t xml:space="preserve">.” </w:t>
      </w:r>
      <w:r w:rsidRPr="008D121E">
        <w:rPr>
          <w:sz w:val="16"/>
        </w:rPr>
        <w:t xml:space="preserve">The consequences of this dynamic are often misunderstood, not least by politicians offering slogans to fix them. </w:t>
      </w:r>
      <w:r w:rsidRPr="00153904">
        <w:rPr>
          <w:rStyle w:val="StyleUnderline"/>
          <w:highlight w:val="cyan"/>
        </w:rPr>
        <w:t>No matter how high the tariffs</w:t>
      </w:r>
      <w:r w:rsidRPr="008D121E">
        <w:rPr>
          <w:sz w:val="16"/>
        </w:rPr>
        <w:t xml:space="preserve"> Mr. </w:t>
      </w:r>
      <w:r w:rsidRPr="008D121E">
        <w:rPr>
          <w:rStyle w:val="StyleUnderline"/>
        </w:rPr>
        <w:t>Trump wants to raise</w:t>
      </w:r>
      <w:r w:rsidRPr="008D121E">
        <w:rPr>
          <w:sz w:val="16"/>
        </w:rPr>
        <w:t xml:space="preserve"> to encircle the American economy, </w:t>
      </w:r>
      <w:r w:rsidRPr="00153904">
        <w:rPr>
          <w:rStyle w:val="StyleUnderline"/>
          <w:highlight w:val="cyan"/>
        </w:rPr>
        <w:t xml:space="preserve">he will </w:t>
      </w:r>
      <w:r w:rsidRPr="00153904">
        <w:rPr>
          <w:rStyle w:val="Emphasis"/>
          <w:highlight w:val="cyan"/>
        </w:rPr>
        <w:t>not</w:t>
      </w:r>
      <w:r w:rsidRPr="008D121E">
        <w:rPr>
          <w:rStyle w:val="Emphasis"/>
        </w:rPr>
        <w:t xml:space="preserve"> be able to </w:t>
      </w:r>
      <w:r w:rsidRPr="00153904">
        <w:rPr>
          <w:rStyle w:val="Emphasis"/>
          <w:highlight w:val="cyan"/>
        </w:rPr>
        <w:t>produce</w:t>
      </w:r>
      <w:r w:rsidRPr="00153904">
        <w:rPr>
          <w:rStyle w:val="StyleUnderline"/>
          <w:highlight w:val="cyan"/>
        </w:rPr>
        <w:t xml:space="preserve"> a</w:t>
      </w:r>
      <w:r w:rsidRPr="008D121E">
        <w:rPr>
          <w:rStyle w:val="StyleUnderline"/>
        </w:rPr>
        <w:t xml:space="preserve"> manufacturing </w:t>
      </w:r>
      <w:r w:rsidRPr="00153904">
        <w:rPr>
          <w:rStyle w:val="StyleUnderline"/>
          <w:highlight w:val="cyan"/>
        </w:rPr>
        <w:t>renaissance</w:t>
      </w:r>
      <w:r w:rsidRPr="008D121E">
        <w:rPr>
          <w:rStyle w:val="StyleUnderline"/>
        </w:rPr>
        <w:t xml:space="preserve"> at home</w:t>
      </w:r>
      <w:r w:rsidRPr="008D121E">
        <w:rPr>
          <w:sz w:val="16"/>
        </w:rPr>
        <w:t xml:space="preserve">. </w:t>
      </w:r>
      <w:r w:rsidRPr="00153904">
        <w:rPr>
          <w:rStyle w:val="StyleUnderline"/>
          <w:highlight w:val="cyan"/>
        </w:rPr>
        <w:t>Neither would changing tax rules</w:t>
      </w:r>
      <w:r w:rsidRPr="008D121E">
        <w:rPr>
          <w:rStyle w:val="StyleUnderline"/>
        </w:rPr>
        <w:t xml:space="preserve"> to limit corporate flight</w:t>
      </w:r>
      <w:r w:rsidRPr="008D121E">
        <w:rPr>
          <w:sz w:val="16"/>
        </w:rPr>
        <w:t xml:space="preserve"> from the United States, as Mrs. Clinton proposes. </w:t>
      </w:r>
      <w:r w:rsidRPr="00153904">
        <w:rPr>
          <w:rStyle w:val="StyleUnderline"/>
          <w:highlight w:val="cyan"/>
        </w:rPr>
        <w:t>“The likelihood that we will get a</w:t>
      </w:r>
      <w:r w:rsidRPr="008D121E">
        <w:rPr>
          <w:rStyle w:val="StyleUnderline"/>
        </w:rPr>
        <w:t xml:space="preserve"> manufacturing </w:t>
      </w:r>
      <w:r w:rsidRPr="00153904">
        <w:rPr>
          <w:rStyle w:val="StyleUnderline"/>
          <w:highlight w:val="cyan"/>
        </w:rPr>
        <w:t xml:space="preserve">recovery is </w:t>
      </w:r>
      <w:r w:rsidRPr="00153904">
        <w:rPr>
          <w:rStyle w:val="Emphasis"/>
          <w:highlight w:val="cyan"/>
        </w:rPr>
        <w:t>close to nil</w:t>
      </w:r>
      <w:r w:rsidRPr="00153904">
        <w:rPr>
          <w:rStyle w:val="StyleUnderline"/>
          <w:highlight w:val="cyan"/>
        </w:rPr>
        <w:t>,”</w:t>
      </w:r>
      <w:r w:rsidRPr="008D121E">
        <w:rPr>
          <w:rStyle w:val="StyleUnderline"/>
        </w:rPr>
        <w:t xml:space="preserve"> Professor </w:t>
      </w:r>
      <w:r w:rsidRPr="00153904">
        <w:rPr>
          <w:rStyle w:val="StyleUnderline"/>
          <w:highlight w:val="cyan"/>
        </w:rPr>
        <w:t>Stiglitz said</w:t>
      </w:r>
      <w:r w:rsidRPr="008D121E">
        <w:rPr>
          <w:sz w:val="16"/>
        </w:rPr>
        <w:t xml:space="preserve">. “We are more likely to have a smaller share of a shrinking pie.” Look at it this way: Over the course of the 20th century, farm employment in the United States dropped to 2 percent of the work force from 41 percent, even as output soared. Since 1950, manufacturing’s share has shrunk to 8.5 percent of nonfarm jobs, from 24 percent. It still has a ways to go. </w:t>
      </w:r>
      <w:r w:rsidRPr="00153904">
        <w:rPr>
          <w:rStyle w:val="StyleUnderline"/>
          <w:highlight w:val="cyan"/>
        </w:rPr>
        <w:t>The shrinking</w:t>
      </w:r>
      <w:r w:rsidRPr="008D121E">
        <w:rPr>
          <w:rStyle w:val="StyleUnderline"/>
        </w:rPr>
        <w:t xml:space="preserve"> of manufacturing employment </w:t>
      </w:r>
      <w:r w:rsidRPr="00153904">
        <w:rPr>
          <w:rStyle w:val="StyleUnderline"/>
          <w:highlight w:val="cyan"/>
        </w:rPr>
        <w:t xml:space="preserve">is </w:t>
      </w:r>
      <w:r w:rsidRPr="00153904">
        <w:rPr>
          <w:rStyle w:val="Emphasis"/>
          <w:highlight w:val="cyan"/>
        </w:rPr>
        <w:t>global</w:t>
      </w:r>
      <w:r w:rsidRPr="008D121E">
        <w:rPr>
          <w:sz w:val="16"/>
        </w:rPr>
        <w:t xml:space="preserve">. </w:t>
      </w:r>
      <w:r w:rsidRPr="008D121E">
        <w:rPr>
          <w:sz w:val="16"/>
        </w:rPr>
        <w:lastRenderedPageBreak/>
        <w:t xml:space="preserve">In other words, </w:t>
      </w:r>
      <w:r w:rsidRPr="00153904">
        <w:rPr>
          <w:rStyle w:val="StyleUnderline"/>
          <w:highlight w:val="cyan"/>
        </w:rPr>
        <w:t>strategies to restore</w:t>
      </w:r>
      <w:r w:rsidRPr="008D121E">
        <w:rPr>
          <w:rStyle w:val="StyleUnderline"/>
        </w:rPr>
        <w:t xml:space="preserve"> manufacturing </w:t>
      </w:r>
      <w:r w:rsidRPr="00153904">
        <w:rPr>
          <w:rStyle w:val="StyleUnderline"/>
          <w:highlight w:val="cyan"/>
        </w:rPr>
        <w:t>jobs in one country will</w:t>
      </w:r>
      <w:r w:rsidRPr="008D121E">
        <w:rPr>
          <w:rStyle w:val="StyleUnderline"/>
        </w:rPr>
        <w:t xml:space="preserve"> amount to </w:t>
      </w:r>
      <w:r w:rsidRPr="00153904">
        <w:rPr>
          <w:rStyle w:val="StyleUnderline"/>
          <w:highlight w:val="cyan"/>
          <w:bdr w:val="single" w:sz="4" w:space="0" w:color="auto"/>
        </w:rPr>
        <w:t>destroy</w:t>
      </w:r>
      <w:r w:rsidRPr="008D121E">
        <w:rPr>
          <w:rStyle w:val="StyleUnderline"/>
        </w:rPr>
        <w:t xml:space="preserve">ing </w:t>
      </w:r>
      <w:r w:rsidRPr="00153904">
        <w:rPr>
          <w:rStyle w:val="StyleUnderline"/>
          <w:highlight w:val="cyan"/>
        </w:rPr>
        <w:t>them in another</w:t>
      </w:r>
      <w:r w:rsidRPr="008D121E">
        <w:rPr>
          <w:rStyle w:val="StyleUnderline"/>
        </w:rPr>
        <w:t xml:space="preserve">, in </w:t>
      </w:r>
      <w:r w:rsidRPr="00153904">
        <w:rPr>
          <w:rStyle w:val="StyleUnderline"/>
          <w:highlight w:val="cyan"/>
        </w:rPr>
        <w:t xml:space="preserve">a </w:t>
      </w:r>
      <w:r w:rsidRPr="00153904">
        <w:rPr>
          <w:rStyle w:val="Emphasis"/>
          <w:highlight w:val="cyan"/>
        </w:rPr>
        <w:t>worldwide zero-sum game</w:t>
      </w:r>
      <w:r w:rsidRPr="008D121E">
        <w:rPr>
          <w:sz w:val="16"/>
        </w:rPr>
        <w:t>.</w:t>
      </w:r>
    </w:p>
    <w:p w14:paraId="08F702DD" w14:textId="77777777" w:rsidR="00E54BD7" w:rsidRDefault="00E54BD7" w:rsidP="00E54BD7">
      <w:pPr>
        <w:pStyle w:val="Heading4"/>
      </w:pPr>
      <w:r>
        <w:t xml:space="preserve">Reshoring fails </w:t>
      </w:r>
    </w:p>
    <w:p w14:paraId="07358E03" w14:textId="77777777" w:rsidR="00E54BD7" w:rsidRPr="00917677" w:rsidRDefault="00E54BD7" w:rsidP="00E54BD7">
      <w:r>
        <w:t xml:space="preserve">Shannon K. </w:t>
      </w:r>
      <w:r w:rsidRPr="00917677">
        <w:rPr>
          <w:rStyle w:val="Style13ptBold"/>
        </w:rPr>
        <w:t>O'Neil 20</w:t>
      </w:r>
      <w:r>
        <w:t>, senior fellow for Latin America studies at the Council on Foreign Relations, 12-3-2020, "America’s Supply Chains Are Foreign Policy Now," Foreign Policy, https://foreignpolicy.com/2021/02/16/biden-supply-chains-manufacturing-foreign-policy-allies-globalization/</w:t>
      </w:r>
    </w:p>
    <w:p w14:paraId="2C95C5A2" w14:textId="77777777" w:rsidR="00E54BD7" w:rsidRPr="00D163AD" w:rsidRDefault="00E54BD7" w:rsidP="00E54BD7">
      <w:pPr>
        <w:rPr>
          <w:sz w:val="16"/>
        </w:rPr>
      </w:pPr>
      <w:r w:rsidRPr="00153904">
        <w:rPr>
          <w:rStyle w:val="StyleUnderline"/>
          <w:highlight w:val="cyan"/>
        </w:rPr>
        <w:t xml:space="preserve">The push to </w:t>
      </w:r>
      <w:r w:rsidRPr="00153904">
        <w:rPr>
          <w:rStyle w:val="Emphasis"/>
          <w:highlight w:val="cyan"/>
        </w:rPr>
        <w:t>bring manufacturing home</w:t>
      </w:r>
      <w:r w:rsidRPr="00CC0F32">
        <w:rPr>
          <w:rStyle w:val="StyleUnderline"/>
        </w:rPr>
        <w:t xml:space="preserve"> is growing</w:t>
      </w:r>
      <w:r w:rsidRPr="00D163AD">
        <w:rPr>
          <w:sz w:val="16"/>
        </w:rPr>
        <w:t>. A bill circulating in the U.S. House of Representatives would pay Intel and other semiconductor producers to set up chip foundries in the United States instead of Asia. Other efforts aim to boost domestic manufacturing of solar panels, electric batteries, and other building blocks for the clean-energy economy. Bolstering domestic production has other benefits too, starting with increasing the number of higher-paying jobs.</w:t>
      </w:r>
    </w:p>
    <w:p w14:paraId="08CBA8B4" w14:textId="77777777" w:rsidR="00E54BD7" w:rsidRPr="005E3BDF" w:rsidRDefault="00E54BD7" w:rsidP="00E54BD7">
      <w:pPr>
        <w:rPr>
          <w:u w:val="single"/>
        </w:rPr>
      </w:pPr>
      <w:r w:rsidRPr="00D163AD">
        <w:rPr>
          <w:sz w:val="16"/>
        </w:rPr>
        <w:t xml:space="preserve">Yet </w:t>
      </w:r>
      <w:r w:rsidRPr="00CC0F32">
        <w:rPr>
          <w:rStyle w:val="StyleUnderline"/>
        </w:rPr>
        <w:t xml:space="preserve">it </w:t>
      </w:r>
      <w:r w:rsidRPr="00153904">
        <w:rPr>
          <w:rStyle w:val="StyleUnderline"/>
          <w:highlight w:val="cyan"/>
        </w:rPr>
        <w:t>can be</w:t>
      </w:r>
      <w:r w:rsidRPr="00CC0F32">
        <w:rPr>
          <w:rStyle w:val="StyleUnderline"/>
        </w:rPr>
        <w:t xml:space="preserve">come </w:t>
      </w:r>
      <w:r w:rsidRPr="00153904">
        <w:rPr>
          <w:rStyle w:val="Emphasis"/>
          <w:highlight w:val="cyan"/>
        </w:rPr>
        <w:t>too much</w:t>
      </w:r>
      <w:r w:rsidRPr="00153904">
        <w:rPr>
          <w:rStyle w:val="StyleUnderline"/>
          <w:highlight w:val="cyan"/>
        </w:rPr>
        <w:t xml:space="preserve"> of a </w:t>
      </w:r>
      <w:r w:rsidRPr="00153904">
        <w:rPr>
          <w:rStyle w:val="Emphasis"/>
          <w:highlight w:val="cyan"/>
        </w:rPr>
        <w:t>good thing</w:t>
      </w:r>
      <w:r w:rsidRPr="00153904">
        <w:rPr>
          <w:rStyle w:val="StyleUnderline"/>
          <w:highlight w:val="cyan"/>
        </w:rPr>
        <w:t xml:space="preserve">. Production </w:t>
      </w:r>
      <w:r w:rsidRPr="00153904">
        <w:rPr>
          <w:rStyle w:val="Emphasis"/>
          <w:highlight w:val="cyan"/>
        </w:rPr>
        <w:t>concentrated</w:t>
      </w:r>
      <w:r w:rsidRPr="00153904">
        <w:rPr>
          <w:rStyle w:val="StyleUnderline"/>
          <w:highlight w:val="cyan"/>
        </w:rPr>
        <w:t xml:space="preserve"> with</w:t>
      </w:r>
      <w:r w:rsidRPr="00CC0F32">
        <w:rPr>
          <w:rStyle w:val="StyleUnderline"/>
        </w:rPr>
        <w:t xml:space="preserve"> a few </w:t>
      </w:r>
      <w:r w:rsidRPr="00153904">
        <w:rPr>
          <w:rStyle w:val="Emphasis"/>
          <w:highlight w:val="cyan"/>
        </w:rPr>
        <w:t>U.S.</w:t>
      </w:r>
      <w:r w:rsidRPr="00153904">
        <w:rPr>
          <w:rStyle w:val="StyleUnderline"/>
          <w:highlight w:val="cyan"/>
        </w:rPr>
        <w:t>-</w:t>
      </w:r>
      <w:r w:rsidRPr="00CC0F32">
        <w:rPr>
          <w:rStyle w:val="StyleUnderline"/>
        </w:rPr>
        <w:t xml:space="preserve">based </w:t>
      </w:r>
      <w:r w:rsidRPr="00153904">
        <w:rPr>
          <w:rStyle w:val="Emphasis"/>
          <w:highlight w:val="cyan"/>
        </w:rPr>
        <w:t>manufacturers</w:t>
      </w:r>
      <w:r w:rsidRPr="00153904">
        <w:rPr>
          <w:sz w:val="16"/>
          <w:highlight w:val="cyan"/>
        </w:rPr>
        <w:t xml:space="preserve"> </w:t>
      </w:r>
      <w:r w:rsidRPr="00153904">
        <w:rPr>
          <w:rStyle w:val="StyleUnderline"/>
          <w:highlight w:val="cyan"/>
        </w:rPr>
        <w:t>will make the country</w:t>
      </w:r>
      <w:r w:rsidRPr="00D163AD">
        <w:rPr>
          <w:sz w:val="16"/>
        </w:rPr>
        <w:t xml:space="preserve"> more </w:t>
      </w:r>
      <w:r w:rsidRPr="00153904">
        <w:rPr>
          <w:rStyle w:val="StyleUnderline"/>
          <w:highlight w:val="cyan"/>
        </w:rPr>
        <w:t xml:space="preserve">vulnerable to </w:t>
      </w:r>
      <w:r w:rsidRPr="00153904">
        <w:rPr>
          <w:rStyle w:val="Emphasis"/>
          <w:highlight w:val="cyan"/>
        </w:rPr>
        <w:t>shortages</w:t>
      </w:r>
      <w:r w:rsidRPr="00CC0F32">
        <w:rPr>
          <w:rStyle w:val="StyleUnderline"/>
        </w:rPr>
        <w:t xml:space="preserve">, rather than </w:t>
      </w:r>
      <w:r w:rsidRPr="00CC0F32">
        <w:rPr>
          <w:rStyle w:val="Emphasis"/>
        </w:rPr>
        <w:t>less</w:t>
      </w:r>
      <w:r w:rsidRPr="00CC0F32">
        <w:rPr>
          <w:rStyle w:val="StyleUnderline"/>
        </w:rPr>
        <w:t xml:space="preserve">. A rush </w:t>
      </w:r>
      <w:r w:rsidRPr="00153904">
        <w:rPr>
          <w:rStyle w:val="Emphasis"/>
          <w:highlight w:val="cyan"/>
        </w:rPr>
        <w:t>to reshore production</w:t>
      </w:r>
      <w:r w:rsidRPr="00D163AD">
        <w:rPr>
          <w:sz w:val="16"/>
        </w:rPr>
        <w:t xml:space="preserve"> </w:t>
      </w:r>
      <w:r w:rsidRPr="00CC0F32">
        <w:rPr>
          <w:rStyle w:val="StyleUnderline"/>
        </w:rPr>
        <w:t xml:space="preserve">that U.S. companies long ago </w:t>
      </w:r>
      <w:r w:rsidRPr="00CC0F32">
        <w:rPr>
          <w:rStyle w:val="Emphasis"/>
        </w:rPr>
        <w:t>outsourced</w:t>
      </w:r>
      <w:r w:rsidRPr="00D163AD">
        <w:rPr>
          <w:sz w:val="16"/>
        </w:rPr>
        <w:t xml:space="preserve"> or in which they no longer hold cutting-edge expertise </w:t>
      </w:r>
      <w:r w:rsidRPr="00153904">
        <w:rPr>
          <w:rStyle w:val="StyleUnderline"/>
          <w:highlight w:val="cyan"/>
        </w:rPr>
        <w:t>would be a recipe for</w:t>
      </w:r>
      <w:r w:rsidRPr="00CC0F32">
        <w:rPr>
          <w:rStyle w:val="StyleUnderline"/>
        </w:rPr>
        <w:t xml:space="preserve"> </w:t>
      </w:r>
      <w:r w:rsidRPr="00CC0F32">
        <w:rPr>
          <w:rStyle w:val="Emphasis"/>
        </w:rPr>
        <w:t>mishaps</w:t>
      </w:r>
      <w:r w:rsidRPr="00CC0F32">
        <w:rPr>
          <w:rStyle w:val="StyleUnderline"/>
        </w:rPr>
        <w:t xml:space="preserve"> and </w:t>
      </w:r>
      <w:r w:rsidRPr="00153904">
        <w:rPr>
          <w:rStyle w:val="Emphasis"/>
          <w:highlight w:val="cyan"/>
        </w:rPr>
        <w:t>bottlenecks</w:t>
      </w:r>
      <w:r w:rsidRPr="00D163AD">
        <w:rPr>
          <w:sz w:val="16"/>
        </w:rPr>
        <w:t xml:space="preserve">—also </w:t>
      </w:r>
      <w:r w:rsidRPr="00CC0F32">
        <w:rPr>
          <w:rStyle w:val="StyleUnderline"/>
        </w:rPr>
        <w:t xml:space="preserve">making Americans </w:t>
      </w:r>
      <w:r w:rsidRPr="00CC0F32">
        <w:rPr>
          <w:rStyle w:val="Emphasis"/>
        </w:rPr>
        <w:t>less safe</w:t>
      </w:r>
      <w:r w:rsidRPr="00CC0F32">
        <w:rPr>
          <w:rStyle w:val="StyleUnderline"/>
        </w:rPr>
        <w:t xml:space="preserve">, not </w:t>
      </w:r>
      <w:r w:rsidRPr="00CC0F32">
        <w:rPr>
          <w:rStyle w:val="Emphasis"/>
        </w:rPr>
        <w:t>more</w:t>
      </w:r>
      <w:r w:rsidRPr="00D163AD">
        <w:rPr>
          <w:sz w:val="16"/>
        </w:rPr>
        <w:t xml:space="preserve">. </w:t>
      </w:r>
      <w:r w:rsidRPr="00CC0F32">
        <w:rPr>
          <w:rStyle w:val="StyleUnderline"/>
        </w:rPr>
        <w:t xml:space="preserve">And </w:t>
      </w:r>
      <w:r w:rsidRPr="00153904">
        <w:rPr>
          <w:rStyle w:val="StyleUnderline"/>
          <w:highlight w:val="cyan"/>
        </w:rPr>
        <w:t>the</w:t>
      </w:r>
      <w:r w:rsidRPr="00CC0F32">
        <w:rPr>
          <w:rStyle w:val="StyleUnderline"/>
        </w:rPr>
        <w:t xml:space="preserve"> sheer amount of </w:t>
      </w:r>
      <w:r w:rsidRPr="00153904">
        <w:rPr>
          <w:rStyle w:val="Emphasis"/>
          <w:highlight w:val="cyan"/>
        </w:rPr>
        <w:t>subsidies</w:t>
      </w:r>
      <w:r w:rsidRPr="00153904">
        <w:rPr>
          <w:rStyle w:val="StyleUnderline"/>
          <w:highlight w:val="cyan"/>
        </w:rPr>
        <w:t xml:space="preserve"> required</w:t>
      </w:r>
      <w:r w:rsidRPr="00CC0F32">
        <w:rPr>
          <w:rStyle w:val="StyleUnderline"/>
        </w:rPr>
        <w:t xml:space="preserve"> for any</w:t>
      </w:r>
      <w:r w:rsidRPr="00D163AD">
        <w:rPr>
          <w:sz w:val="16"/>
        </w:rPr>
        <w:t xml:space="preserve"> large-scale </w:t>
      </w:r>
      <w:r w:rsidRPr="00CC0F32">
        <w:rPr>
          <w:rStyle w:val="StyleUnderline"/>
        </w:rPr>
        <w:t xml:space="preserve">reshoring </w:t>
      </w:r>
      <w:r w:rsidRPr="00153904">
        <w:rPr>
          <w:rStyle w:val="StyleUnderline"/>
          <w:highlight w:val="cyan"/>
        </w:rPr>
        <w:t>will create an</w:t>
      </w:r>
      <w:r w:rsidRPr="00CC0F32">
        <w:rPr>
          <w:rStyle w:val="StyleUnderline"/>
        </w:rPr>
        <w:t xml:space="preserve"> </w:t>
      </w:r>
      <w:r w:rsidRPr="00CC0F32">
        <w:rPr>
          <w:rStyle w:val="Emphasis"/>
        </w:rPr>
        <w:t xml:space="preserve">open </w:t>
      </w:r>
      <w:r w:rsidRPr="00153904">
        <w:rPr>
          <w:rStyle w:val="Emphasis"/>
          <w:highlight w:val="cyan"/>
        </w:rPr>
        <w:t>invitation</w:t>
      </w:r>
      <w:r w:rsidRPr="00153904">
        <w:rPr>
          <w:rStyle w:val="StyleUnderline"/>
          <w:highlight w:val="cyan"/>
        </w:rPr>
        <w:t xml:space="preserve"> to </w:t>
      </w:r>
      <w:r w:rsidRPr="00153904">
        <w:rPr>
          <w:rStyle w:val="Emphasis"/>
          <w:highlight w:val="cyan"/>
        </w:rPr>
        <w:t>powerful corporations</w:t>
      </w:r>
      <w:r w:rsidRPr="00D163AD">
        <w:rPr>
          <w:sz w:val="16"/>
        </w:rPr>
        <w:t xml:space="preserve"> </w:t>
      </w:r>
      <w:r w:rsidRPr="00CC0F32">
        <w:rPr>
          <w:rStyle w:val="StyleUnderline"/>
        </w:rPr>
        <w:t xml:space="preserve">and their Washington </w:t>
      </w:r>
      <w:r w:rsidRPr="00153904">
        <w:rPr>
          <w:rStyle w:val="StyleUnderline"/>
          <w:highlight w:val="cyan"/>
        </w:rPr>
        <w:t xml:space="preserve">lobbyists to </w:t>
      </w:r>
      <w:r w:rsidRPr="00153904">
        <w:rPr>
          <w:rStyle w:val="Emphasis"/>
          <w:highlight w:val="cyan"/>
        </w:rPr>
        <w:t>game the system</w:t>
      </w:r>
      <w:r w:rsidRPr="00153904">
        <w:rPr>
          <w:rStyle w:val="StyleUnderline"/>
          <w:highlight w:val="cyan"/>
        </w:rPr>
        <w:t>, favoring not the</w:t>
      </w:r>
      <w:r w:rsidRPr="00390DA0">
        <w:rPr>
          <w:rStyle w:val="StyleUnderline"/>
        </w:rPr>
        <w:t xml:space="preserve"> </w:t>
      </w:r>
      <w:r w:rsidRPr="00390DA0">
        <w:rPr>
          <w:rStyle w:val="Emphasis"/>
        </w:rPr>
        <w:t>best</w:t>
      </w:r>
      <w:r w:rsidRPr="00CC0F32">
        <w:rPr>
          <w:rStyle w:val="StyleUnderline"/>
        </w:rPr>
        <w:t xml:space="preserve"> or </w:t>
      </w:r>
      <w:r w:rsidRPr="00153904">
        <w:rPr>
          <w:rStyle w:val="Emphasis"/>
          <w:highlight w:val="cyan"/>
        </w:rPr>
        <w:t>most innovative</w:t>
      </w:r>
      <w:r w:rsidRPr="00153904">
        <w:rPr>
          <w:sz w:val="16"/>
          <w:highlight w:val="cyan"/>
        </w:rPr>
        <w:t xml:space="preserve"> </w:t>
      </w:r>
      <w:r w:rsidRPr="00153904">
        <w:rPr>
          <w:rStyle w:val="Emphasis"/>
          <w:highlight w:val="cyan"/>
        </w:rPr>
        <w:t>companies</w:t>
      </w:r>
      <w:r w:rsidRPr="00D163AD">
        <w:rPr>
          <w:sz w:val="16"/>
        </w:rPr>
        <w:t xml:space="preserve"> </w:t>
      </w:r>
      <w:r w:rsidRPr="00CC0F32">
        <w:rPr>
          <w:rStyle w:val="StyleUnderline"/>
        </w:rPr>
        <w:t>but the best-connected.</w:t>
      </w:r>
    </w:p>
    <w:p w14:paraId="0813B47F" w14:textId="77777777" w:rsidR="00E54BD7" w:rsidRDefault="00E54BD7" w:rsidP="00E54BD7">
      <w:pPr>
        <w:rPr>
          <w:sz w:val="16"/>
        </w:rPr>
      </w:pPr>
    </w:p>
    <w:p w14:paraId="77001AF7" w14:textId="77777777" w:rsidR="00E54BD7" w:rsidRPr="00592A5F" w:rsidRDefault="00E54BD7" w:rsidP="00E54BD7">
      <w:pPr>
        <w:pStyle w:val="Heading4"/>
        <w:rPr>
          <w:rFonts w:cs="Calibri"/>
        </w:rPr>
      </w:pPr>
      <w:r w:rsidRPr="00592A5F">
        <w:rPr>
          <w:rFonts w:cs="Calibri"/>
        </w:rPr>
        <w:t>We’re losing</w:t>
      </w:r>
      <w:r>
        <w:rPr>
          <w:rFonts w:cs="Calibri"/>
        </w:rPr>
        <w:t xml:space="preserve"> to China. </w:t>
      </w:r>
    </w:p>
    <w:p w14:paraId="5A1763B9" w14:textId="77777777" w:rsidR="00E54BD7" w:rsidRPr="00592A5F" w:rsidRDefault="00E54BD7" w:rsidP="00E54BD7">
      <w:r w:rsidRPr="00592A5F">
        <w:t xml:space="preserve">Walter M. </w:t>
      </w:r>
      <w:r w:rsidRPr="00592A5F">
        <w:rPr>
          <w:rStyle w:val="Style13ptBold"/>
        </w:rPr>
        <w:t>Hudson 21</w:t>
      </w:r>
      <w:r w:rsidRPr="00592A5F">
        <w:t>, associate professor at the National Defense University’s Eisenhower School for National Security and Resource Strategy, “Net Assessing American and Chinese Innovation,” War on the Rocks, https://warontherocks.com/2021/05/net-assessing-american-and-chinese-innovation/</w:t>
      </w:r>
    </w:p>
    <w:p w14:paraId="4E59A2EC" w14:textId="77777777" w:rsidR="00E54BD7" w:rsidRPr="00B945ED" w:rsidRDefault="00E54BD7" w:rsidP="00E54BD7">
      <w:pPr>
        <w:rPr>
          <w:rStyle w:val="Emphasis"/>
        </w:rPr>
      </w:pPr>
      <w:r w:rsidRPr="00153904">
        <w:rPr>
          <w:rStyle w:val="Emphasis"/>
          <w:highlight w:val="cyan"/>
        </w:rPr>
        <w:t>The Picture Doesn’t Look Good</w:t>
      </w:r>
    </w:p>
    <w:p w14:paraId="5FCC1518" w14:textId="77777777" w:rsidR="00E54BD7" w:rsidRPr="00592A5F" w:rsidRDefault="00E54BD7" w:rsidP="00E54BD7">
      <w:r w:rsidRPr="00592A5F">
        <w:t xml:space="preserve">What is most pertinent, then, is a comprehensive net assessment of both the U.S. and Chinese innovation ecosystems. </w:t>
      </w:r>
      <w:r w:rsidRPr="00B945ED">
        <w:rPr>
          <w:rStyle w:val="StyleUnderline"/>
        </w:rPr>
        <w:t xml:space="preserve">Innovation is </w:t>
      </w:r>
      <w:r w:rsidRPr="00B945ED">
        <w:rPr>
          <w:rStyle w:val="Emphasis"/>
        </w:rPr>
        <w:t>distinct</w:t>
      </w:r>
      <w:r w:rsidRPr="00B945ED">
        <w:rPr>
          <w:rStyle w:val="StyleUnderline"/>
        </w:rPr>
        <w:t xml:space="preserve"> from simply “</w:t>
      </w:r>
      <w:r w:rsidRPr="00B945ED">
        <w:rPr>
          <w:rStyle w:val="Emphasis"/>
        </w:rPr>
        <w:t>invention</w:t>
      </w:r>
      <w:r w:rsidRPr="00B945ED">
        <w:rPr>
          <w:rStyle w:val="StyleUnderline"/>
        </w:rPr>
        <w:t xml:space="preserve">.” Whereas the </w:t>
      </w:r>
      <w:r w:rsidRPr="00B945ED">
        <w:rPr>
          <w:rStyle w:val="Emphasis"/>
        </w:rPr>
        <w:t>latter</w:t>
      </w:r>
      <w:r w:rsidRPr="00B945ED">
        <w:rPr>
          <w:rStyle w:val="StyleUnderline"/>
        </w:rPr>
        <w:t xml:space="preserve"> is </w:t>
      </w:r>
      <w:r w:rsidRPr="00B945ED">
        <w:rPr>
          <w:rStyle w:val="Emphasis"/>
        </w:rPr>
        <w:t>merely</w:t>
      </w:r>
      <w:r w:rsidRPr="00B945ED">
        <w:rPr>
          <w:rStyle w:val="StyleUnderline"/>
        </w:rPr>
        <w:t xml:space="preserve"> a </w:t>
      </w:r>
      <w:r w:rsidRPr="00B945ED">
        <w:rPr>
          <w:rStyle w:val="Emphasis"/>
        </w:rPr>
        <w:t>good idea</w:t>
      </w:r>
      <w:r w:rsidRPr="00B945ED">
        <w:rPr>
          <w:rStyle w:val="StyleUnderline"/>
        </w:rPr>
        <w:t>, the</w:t>
      </w:r>
      <w:r w:rsidRPr="00592A5F">
        <w:t xml:space="preserve"> </w:t>
      </w:r>
      <w:r w:rsidRPr="00B945ED">
        <w:rPr>
          <w:rStyle w:val="Emphasis"/>
        </w:rPr>
        <w:t>former</w:t>
      </w:r>
      <w:r w:rsidRPr="00592A5F">
        <w:t xml:space="preserve"> </w:t>
      </w:r>
      <w:r w:rsidRPr="00B945ED">
        <w:rPr>
          <w:rStyle w:val="StyleUnderline"/>
        </w:rPr>
        <w:t xml:space="preserve">is something </w:t>
      </w:r>
      <w:r w:rsidRPr="00B945ED">
        <w:rPr>
          <w:rStyle w:val="Emphasis"/>
        </w:rPr>
        <w:t>brought to fruition</w:t>
      </w:r>
      <w:r w:rsidRPr="00B945ED">
        <w:rPr>
          <w:rStyle w:val="StyleUnderline"/>
        </w:rPr>
        <w:t xml:space="preserve"> for the </w:t>
      </w:r>
      <w:r w:rsidRPr="00B945ED">
        <w:rPr>
          <w:rStyle w:val="Emphasis"/>
        </w:rPr>
        <w:t>market</w:t>
      </w:r>
      <w:r w:rsidRPr="00592A5F">
        <w:t xml:space="preserve"> </w:t>
      </w:r>
      <w:r w:rsidRPr="00B945ED">
        <w:rPr>
          <w:rStyle w:val="StyleUnderline"/>
        </w:rPr>
        <w:t xml:space="preserve">and </w:t>
      </w:r>
      <w:r w:rsidRPr="00B945ED">
        <w:rPr>
          <w:rStyle w:val="Emphasis"/>
        </w:rPr>
        <w:t>put to public use</w:t>
      </w:r>
      <w:r w:rsidRPr="00B945ED">
        <w:rPr>
          <w:rStyle w:val="StyleUnderline"/>
        </w:rPr>
        <w:t xml:space="preserve">. It can be a </w:t>
      </w:r>
      <w:r w:rsidRPr="00B945ED">
        <w:rPr>
          <w:rStyle w:val="Emphasis"/>
        </w:rPr>
        <w:t>new product</w:t>
      </w:r>
      <w:r w:rsidRPr="00B945ED">
        <w:rPr>
          <w:rStyle w:val="StyleUnderline"/>
        </w:rPr>
        <w:t xml:space="preserve">, such as the </w:t>
      </w:r>
      <w:r w:rsidRPr="00B945ED">
        <w:rPr>
          <w:rStyle w:val="Emphasis"/>
        </w:rPr>
        <w:t>smartphone</w:t>
      </w:r>
      <w:r w:rsidRPr="00B945ED">
        <w:rPr>
          <w:rStyle w:val="StyleUnderline"/>
        </w:rPr>
        <w:t xml:space="preserve">, or it can be a </w:t>
      </w:r>
      <w:r w:rsidRPr="00B945ED">
        <w:rPr>
          <w:rStyle w:val="Emphasis"/>
        </w:rPr>
        <w:t>new process</w:t>
      </w:r>
      <w:r w:rsidRPr="00B945ED">
        <w:rPr>
          <w:rStyle w:val="StyleUnderline"/>
        </w:rPr>
        <w:t>,</w:t>
      </w:r>
      <w:r w:rsidRPr="00592A5F">
        <w:t xml:space="preserve"> </w:t>
      </w:r>
      <w:r w:rsidRPr="00B945ED">
        <w:rPr>
          <w:rStyle w:val="StyleUnderline"/>
        </w:rPr>
        <w:t>such as Toyota’s transformation of</w:t>
      </w:r>
      <w:r w:rsidRPr="00592A5F">
        <w:t xml:space="preserve"> </w:t>
      </w:r>
      <w:r w:rsidRPr="00B945ED">
        <w:rPr>
          <w:rStyle w:val="Emphasis"/>
        </w:rPr>
        <w:t>automobile assembly</w:t>
      </w:r>
      <w:r w:rsidRPr="00592A5F">
        <w:t xml:space="preserve">. </w:t>
      </w:r>
      <w:r w:rsidRPr="00B945ED">
        <w:rPr>
          <w:rStyle w:val="StyleUnderline"/>
        </w:rPr>
        <w:t>Regardless</w:t>
      </w:r>
      <w:r w:rsidRPr="00592A5F">
        <w:t xml:space="preserve">, </w:t>
      </w:r>
      <w:r w:rsidRPr="00153904">
        <w:rPr>
          <w:rStyle w:val="StyleUnderline"/>
          <w:highlight w:val="cyan"/>
        </w:rPr>
        <w:t xml:space="preserve">innovation requires a </w:t>
      </w:r>
      <w:r w:rsidRPr="00BA13E7">
        <w:rPr>
          <w:rStyle w:val="Emphasis"/>
        </w:rPr>
        <w:t>system</w:t>
      </w:r>
      <w:r w:rsidRPr="00592A5F">
        <w:t xml:space="preserve"> </w:t>
      </w:r>
      <w:r w:rsidRPr="00B945ED">
        <w:rPr>
          <w:rStyle w:val="StyleUnderline"/>
        </w:rPr>
        <w:t xml:space="preserve">to make it happen. A </w:t>
      </w:r>
      <w:r w:rsidRPr="00153904">
        <w:rPr>
          <w:rStyle w:val="Emphasis"/>
          <w:highlight w:val="cyan"/>
        </w:rPr>
        <w:t>national</w:t>
      </w:r>
      <w:r w:rsidRPr="00B945ED">
        <w:rPr>
          <w:rStyle w:val="Emphasis"/>
        </w:rPr>
        <w:t xml:space="preserve"> innovation </w:t>
      </w:r>
      <w:r w:rsidRPr="00BA13E7">
        <w:rPr>
          <w:rStyle w:val="Emphasis"/>
        </w:rPr>
        <w:t>system</w:t>
      </w:r>
      <w:r w:rsidRPr="00592A5F">
        <w:t xml:space="preserve"> </w:t>
      </w:r>
      <w:r w:rsidRPr="00B945ED">
        <w:rPr>
          <w:rStyle w:val="StyleUnderline"/>
        </w:rPr>
        <w:t xml:space="preserve">is that national </w:t>
      </w:r>
      <w:r w:rsidRPr="00153904">
        <w:rPr>
          <w:rStyle w:val="Emphasis"/>
          <w:highlight w:val="cyan"/>
        </w:rPr>
        <w:t>network</w:t>
      </w:r>
      <w:r w:rsidRPr="00153904">
        <w:rPr>
          <w:rStyle w:val="StyleUnderline"/>
          <w:highlight w:val="cyan"/>
        </w:rPr>
        <w:t xml:space="preserve"> of </w:t>
      </w:r>
      <w:r w:rsidRPr="00153904">
        <w:rPr>
          <w:rStyle w:val="Emphasis"/>
          <w:highlight w:val="cyan"/>
        </w:rPr>
        <w:t>institutions</w:t>
      </w:r>
      <w:r w:rsidRPr="00592A5F">
        <w:t xml:space="preserve"> </w:t>
      </w:r>
      <w:r w:rsidRPr="00B945ED">
        <w:rPr>
          <w:rStyle w:val="StyleUnderline"/>
        </w:rPr>
        <w:t xml:space="preserve">and </w:t>
      </w:r>
      <w:r w:rsidRPr="00B945ED">
        <w:rPr>
          <w:rStyle w:val="Emphasis"/>
        </w:rPr>
        <w:t>relationships</w:t>
      </w:r>
      <w:r w:rsidRPr="00B945ED">
        <w:rPr>
          <w:rStyle w:val="StyleUnderline"/>
        </w:rPr>
        <w:t xml:space="preserve"> that </w:t>
      </w:r>
      <w:r w:rsidRPr="00B945ED">
        <w:rPr>
          <w:rStyle w:val="Emphasis"/>
        </w:rPr>
        <w:t>fosters</w:t>
      </w:r>
      <w:r w:rsidRPr="00B945ED">
        <w:rPr>
          <w:rStyle w:val="StyleUnderline"/>
        </w:rPr>
        <w:t xml:space="preserve"> the </w:t>
      </w:r>
      <w:r w:rsidRPr="00B945ED">
        <w:rPr>
          <w:rStyle w:val="Emphasis"/>
        </w:rPr>
        <w:t>innovation process</w:t>
      </w:r>
      <w:r w:rsidRPr="00592A5F">
        <w:t>, even better described as an ecosystem. It is a dynamic, interconnected system occurring at both the national and regional level — sometimes termed the “triple helix” — in which government, industry, and academic institutions all influence and interact with each other.</w:t>
      </w:r>
    </w:p>
    <w:p w14:paraId="33521FFF" w14:textId="77777777" w:rsidR="00E54BD7" w:rsidRPr="00B945ED" w:rsidRDefault="00E54BD7" w:rsidP="00E54BD7">
      <w:pPr>
        <w:rPr>
          <w:u w:val="single"/>
        </w:rPr>
      </w:pPr>
      <w:r w:rsidRPr="00153904">
        <w:rPr>
          <w:rStyle w:val="StyleUnderline"/>
          <w:highlight w:val="cyan"/>
        </w:rPr>
        <w:t>There</w:t>
      </w:r>
      <w:r w:rsidRPr="00B945ED">
        <w:rPr>
          <w:rStyle w:val="StyleUnderline"/>
        </w:rPr>
        <w:t xml:space="preserve"> certainly </w:t>
      </w:r>
      <w:r w:rsidRPr="00153904">
        <w:rPr>
          <w:rStyle w:val="StyleUnderline"/>
          <w:highlight w:val="cyan"/>
        </w:rPr>
        <w:t>appears</w:t>
      </w:r>
      <w:r w:rsidRPr="00B945ED">
        <w:rPr>
          <w:rStyle w:val="StyleUnderline"/>
        </w:rPr>
        <w:t xml:space="preserve"> to be </w:t>
      </w:r>
      <w:r w:rsidRPr="00153904">
        <w:rPr>
          <w:rStyle w:val="StyleUnderline"/>
          <w:highlight w:val="cyan"/>
        </w:rPr>
        <w:t xml:space="preserve">a </w:t>
      </w:r>
      <w:r w:rsidRPr="00153904">
        <w:rPr>
          <w:rStyle w:val="Emphasis"/>
          <w:highlight w:val="cyan"/>
        </w:rPr>
        <w:t>systematic effort</w:t>
      </w:r>
      <w:r w:rsidRPr="00153904">
        <w:rPr>
          <w:rStyle w:val="StyleUnderline"/>
          <w:highlight w:val="cyan"/>
        </w:rPr>
        <w:t xml:space="preserve"> within the </w:t>
      </w:r>
      <w:r w:rsidRPr="00153904">
        <w:rPr>
          <w:rStyle w:val="Emphasis"/>
          <w:highlight w:val="cyan"/>
        </w:rPr>
        <w:t>C</w:t>
      </w:r>
      <w:r w:rsidRPr="00B945ED">
        <w:rPr>
          <w:rStyle w:val="Emphasis"/>
        </w:rPr>
        <w:t xml:space="preserve">hinese </w:t>
      </w:r>
      <w:r w:rsidRPr="00153904">
        <w:rPr>
          <w:rStyle w:val="Emphasis"/>
          <w:highlight w:val="cyan"/>
        </w:rPr>
        <w:t>C</w:t>
      </w:r>
      <w:r w:rsidRPr="00B945ED">
        <w:rPr>
          <w:rStyle w:val="Emphasis"/>
        </w:rPr>
        <w:t xml:space="preserve">ommunist </w:t>
      </w:r>
      <w:r w:rsidRPr="00153904">
        <w:rPr>
          <w:rStyle w:val="Emphasis"/>
          <w:highlight w:val="cyan"/>
        </w:rPr>
        <w:t>P</w:t>
      </w:r>
      <w:r w:rsidRPr="00B945ED">
        <w:rPr>
          <w:rStyle w:val="Emphasis"/>
        </w:rPr>
        <w:t>arty</w:t>
      </w:r>
      <w:r w:rsidRPr="00592A5F">
        <w:t xml:space="preserve"> and the Xi regime </w:t>
      </w:r>
      <w:r w:rsidRPr="00153904">
        <w:rPr>
          <w:rStyle w:val="StyleUnderline"/>
          <w:highlight w:val="cyan"/>
        </w:rPr>
        <w:t xml:space="preserve">toward </w:t>
      </w:r>
      <w:r w:rsidRPr="00153904">
        <w:rPr>
          <w:rStyle w:val="Emphasis"/>
          <w:highlight w:val="cyan"/>
        </w:rPr>
        <w:t>strengthening</w:t>
      </w:r>
      <w:r w:rsidRPr="00B945ED">
        <w:rPr>
          <w:rStyle w:val="StyleUnderline"/>
        </w:rPr>
        <w:t xml:space="preserve"> </w:t>
      </w:r>
      <w:r w:rsidRPr="00153904">
        <w:rPr>
          <w:rStyle w:val="StyleUnderline"/>
          <w:highlight w:val="cyan"/>
        </w:rPr>
        <w:t xml:space="preserve">China’s </w:t>
      </w:r>
      <w:r w:rsidRPr="00153904">
        <w:rPr>
          <w:rStyle w:val="Emphasis"/>
          <w:highlight w:val="cyan"/>
        </w:rPr>
        <w:t>innovation ecosystem</w:t>
      </w:r>
      <w:r w:rsidRPr="00B945ED">
        <w:rPr>
          <w:rStyle w:val="StyleUnderline"/>
        </w:rPr>
        <w:t>. Whether Chinese centers</w:t>
      </w:r>
      <w:r w:rsidRPr="00592A5F">
        <w:t xml:space="preserve"> in Shanghai or the Pearl River Delta </w:t>
      </w:r>
      <w:r w:rsidRPr="00B945ED">
        <w:rPr>
          <w:rStyle w:val="StyleUnderline"/>
        </w:rPr>
        <w:t xml:space="preserve">can </w:t>
      </w:r>
      <w:r w:rsidRPr="00B945ED">
        <w:rPr>
          <w:rStyle w:val="Emphasis"/>
        </w:rPr>
        <w:t>truly rival</w:t>
      </w:r>
      <w:r w:rsidRPr="00592A5F">
        <w:t xml:space="preserve"> </w:t>
      </w:r>
      <w:r w:rsidRPr="00B945ED">
        <w:rPr>
          <w:rStyle w:val="StyleUnderline"/>
        </w:rPr>
        <w:t>Silicon Valley</w:t>
      </w:r>
      <w:r w:rsidRPr="00592A5F">
        <w:t xml:space="preserve"> or Boston’s Route 128 technology corridor </w:t>
      </w:r>
      <w:r w:rsidRPr="00B945ED">
        <w:rPr>
          <w:rStyle w:val="StyleUnderline"/>
        </w:rPr>
        <w:t>is</w:t>
      </w:r>
      <w:r w:rsidRPr="00592A5F">
        <w:t xml:space="preserve"> likely </w:t>
      </w:r>
      <w:r w:rsidRPr="00B945ED">
        <w:rPr>
          <w:rStyle w:val="StyleUnderline"/>
        </w:rPr>
        <w:t>dubious</w:t>
      </w:r>
      <w:r w:rsidRPr="00592A5F">
        <w:t xml:space="preserve">, at least </w:t>
      </w:r>
      <w:r w:rsidRPr="00B945ED">
        <w:rPr>
          <w:rStyle w:val="Emphasis"/>
        </w:rPr>
        <w:t>for now</w:t>
      </w:r>
      <w:r w:rsidRPr="00592A5F">
        <w:t xml:space="preserve">. </w:t>
      </w:r>
      <w:r w:rsidRPr="00B945ED">
        <w:rPr>
          <w:rStyle w:val="StyleUnderline"/>
        </w:rPr>
        <w:t xml:space="preserve">But it appears that China has </w:t>
      </w:r>
      <w:r w:rsidRPr="00153904">
        <w:rPr>
          <w:rStyle w:val="Emphasis"/>
          <w:highlight w:val="cyan"/>
        </w:rPr>
        <w:t>mounted</w:t>
      </w:r>
      <w:r w:rsidRPr="00153904">
        <w:rPr>
          <w:rStyle w:val="StyleUnderline"/>
          <w:highlight w:val="cyan"/>
        </w:rPr>
        <w:t xml:space="preserve"> a </w:t>
      </w:r>
      <w:r w:rsidRPr="00153904">
        <w:rPr>
          <w:rStyle w:val="Emphasis"/>
          <w:highlight w:val="cyan"/>
        </w:rPr>
        <w:t>multi-sector effort</w:t>
      </w:r>
      <w:r w:rsidRPr="00592A5F">
        <w:t xml:space="preserve"> </w:t>
      </w:r>
      <w:r w:rsidRPr="00B945ED">
        <w:rPr>
          <w:rStyle w:val="StyleUnderline"/>
        </w:rPr>
        <w:t xml:space="preserve">at achieving </w:t>
      </w:r>
      <w:r w:rsidRPr="00B945ED">
        <w:rPr>
          <w:rStyle w:val="Emphasis"/>
        </w:rPr>
        <w:t>original</w:t>
      </w:r>
      <w:r w:rsidRPr="00B945ED">
        <w:rPr>
          <w:rStyle w:val="StyleUnderline"/>
        </w:rPr>
        <w:t xml:space="preserve">, </w:t>
      </w:r>
      <w:r w:rsidRPr="00B945ED">
        <w:rPr>
          <w:rStyle w:val="Emphasis"/>
        </w:rPr>
        <w:t>product-focused innovation</w:t>
      </w:r>
      <w:r w:rsidRPr="00592A5F">
        <w:t xml:space="preserve"> </w:t>
      </w:r>
      <w:r w:rsidRPr="00B945ED">
        <w:rPr>
          <w:rStyle w:val="StyleUnderline"/>
        </w:rPr>
        <w:t xml:space="preserve">in an </w:t>
      </w:r>
      <w:r w:rsidRPr="00B945ED">
        <w:rPr>
          <w:rStyle w:val="Emphasis"/>
        </w:rPr>
        <w:t>array of industries</w:t>
      </w:r>
      <w:r w:rsidRPr="00592A5F">
        <w:t xml:space="preserve">, </w:t>
      </w:r>
      <w:r w:rsidRPr="00B945ED">
        <w:rPr>
          <w:rStyle w:val="StyleUnderline"/>
        </w:rPr>
        <w:t xml:space="preserve">from </w:t>
      </w:r>
      <w:r w:rsidRPr="00B945ED">
        <w:rPr>
          <w:rStyle w:val="Emphasis"/>
        </w:rPr>
        <w:t>shipping</w:t>
      </w:r>
      <w:r w:rsidRPr="00B945ED">
        <w:rPr>
          <w:rStyle w:val="StyleUnderline"/>
        </w:rPr>
        <w:t xml:space="preserve"> to </w:t>
      </w:r>
      <w:r w:rsidRPr="00B945ED">
        <w:rPr>
          <w:rStyle w:val="Emphasis"/>
        </w:rPr>
        <w:t>quantum computing</w:t>
      </w:r>
      <w:r w:rsidRPr="00B945ED">
        <w:rPr>
          <w:rStyle w:val="StyleUnderline"/>
        </w:rPr>
        <w:t xml:space="preserve"> to </w:t>
      </w:r>
      <w:r w:rsidRPr="00B945ED">
        <w:rPr>
          <w:rStyle w:val="Emphasis"/>
        </w:rPr>
        <w:t>agribusiness</w:t>
      </w:r>
      <w:r w:rsidRPr="00B945ED">
        <w:rPr>
          <w:rStyle w:val="StyleUnderline"/>
        </w:rPr>
        <w:t>.</w:t>
      </w:r>
    </w:p>
    <w:p w14:paraId="70A25126" w14:textId="77777777" w:rsidR="00E54BD7" w:rsidRPr="00592A5F" w:rsidRDefault="00E54BD7" w:rsidP="00E54BD7">
      <w:r w:rsidRPr="00592A5F">
        <w:t xml:space="preserve">Correspondingly, </w:t>
      </w:r>
      <w:r w:rsidRPr="00153904">
        <w:rPr>
          <w:rStyle w:val="StyleUnderline"/>
          <w:highlight w:val="cyan"/>
        </w:rPr>
        <w:t>if the Chinese</w:t>
      </w:r>
      <w:r w:rsidRPr="00B945ED">
        <w:rPr>
          <w:rStyle w:val="StyleUnderline"/>
        </w:rPr>
        <w:t xml:space="preserve"> innovation </w:t>
      </w:r>
      <w:r w:rsidRPr="00153904">
        <w:rPr>
          <w:rStyle w:val="StyleUnderline"/>
          <w:highlight w:val="cyan"/>
        </w:rPr>
        <w:t>ecosystem is</w:t>
      </w:r>
      <w:r w:rsidRPr="00B945ED">
        <w:rPr>
          <w:rStyle w:val="StyleUnderline"/>
        </w:rPr>
        <w:t xml:space="preserve"> apparently </w:t>
      </w:r>
      <w:r w:rsidRPr="00153904">
        <w:rPr>
          <w:rStyle w:val="StyleUnderline"/>
          <w:highlight w:val="cyan"/>
        </w:rPr>
        <w:t xml:space="preserve">strengthening, the </w:t>
      </w:r>
      <w:r w:rsidRPr="00153904">
        <w:rPr>
          <w:rStyle w:val="Emphasis"/>
          <w:highlight w:val="cyan"/>
        </w:rPr>
        <w:t>American</w:t>
      </w:r>
      <w:r w:rsidRPr="00B945ED">
        <w:rPr>
          <w:rStyle w:val="Emphasis"/>
        </w:rPr>
        <w:t xml:space="preserve"> </w:t>
      </w:r>
      <w:r w:rsidRPr="00153904">
        <w:rPr>
          <w:rStyle w:val="Emphasis"/>
          <w:highlight w:val="cyan"/>
        </w:rPr>
        <w:t>ecosystem</w:t>
      </w:r>
      <w:r w:rsidRPr="00592A5F">
        <w:t xml:space="preserve"> </w:t>
      </w:r>
      <w:r w:rsidRPr="00153904">
        <w:rPr>
          <w:rStyle w:val="StyleUnderline"/>
          <w:highlight w:val="cyan"/>
        </w:rPr>
        <w:t xml:space="preserve">looks to be moving in the </w:t>
      </w:r>
      <w:r w:rsidRPr="00153904">
        <w:rPr>
          <w:rStyle w:val="Emphasis"/>
          <w:highlight w:val="cyan"/>
        </w:rPr>
        <w:t>opposite direction</w:t>
      </w:r>
      <w:r w:rsidRPr="00592A5F">
        <w:t xml:space="preserve">. </w:t>
      </w:r>
      <w:r w:rsidRPr="00B945ED">
        <w:rPr>
          <w:rStyle w:val="StyleUnderline"/>
        </w:rPr>
        <w:t>The innovation ecosystem championed by the</w:t>
      </w:r>
      <w:r w:rsidRPr="00592A5F">
        <w:t xml:space="preserve"> </w:t>
      </w:r>
      <w:r w:rsidRPr="00B945ED">
        <w:rPr>
          <w:rStyle w:val="StyleUnderline"/>
        </w:rPr>
        <w:t xml:space="preserve">likes of Vannevar Bush at its Cold War peak </w:t>
      </w:r>
      <w:r w:rsidRPr="00B945ED">
        <w:rPr>
          <w:rStyle w:val="Emphasis"/>
        </w:rPr>
        <w:t>shows decline</w:t>
      </w:r>
      <w:r w:rsidRPr="00592A5F">
        <w:t xml:space="preserve">. </w:t>
      </w:r>
      <w:r w:rsidRPr="00153904">
        <w:rPr>
          <w:rStyle w:val="Emphasis"/>
          <w:highlight w:val="cyan"/>
        </w:rPr>
        <w:t>Military-driven innovation</w:t>
      </w:r>
      <w:r w:rsidRPr="00153904">
        <w:rPr>
          <w:rStyle w:val="StyleUnderline"/>
          <w:highlight w:val="cyan"/>
        </w:rPr>
        <w:t xml:space="preserve"> has </w:t>
      </w:r>
      <w:r w:rsidRPr="00153904">
        <w:rPr>
          <w:rStyle w:val="Emphasis"/>
          <w:highlight w:val="cyan"/>
        </w:rPr>
        <w:t>fallen off</w:t>
      </w:r>
      <w:r w:rsidRPr="00153904">
        <w:rPr>
          <w:rStyle w:val="StyleUnderline"/>
          <w:highlight w:val="cyan"/>
        </w:rPr>
        <w:t>, as</w:t>
      </w:r>
      <w:r w:rsidRPr="00B945ED">
        <w:rPr>
          <w:rStyle w:val="StyleUnderline"/>
        </w:rPr>
        <w:t xml:space="preserve"> </w:t>
      </w:r>
      <w:r w:rsidRPr="00153904">
        <w:rPr>
          <w:rStyle w:val="Emphasis"/>
          <w:highlight w:val="cyan"/>
        </w:rPr>
        <w:t>defense industries</w:t>
      </w:r>
      <w:r w:rsidRPr="00B945ED">
        <w:rPr>
          <w:rStyle w:val="StyleUnderline"/>
        </w:rPr>
        <w:t xml:space="preserve"> have </w:t>
      </w:r>
      <w:r w:rsidRPr="00B945ED">
        <w:rPr>
          <w:rStyle w:val="Emphasis"/>
        </w:rPr>
        <w:t>moved out</w:t>
      </w:r>
      <w:r w:rsidRPr="00B945ED">
        <w:rPr>
          <w:rStyle w:val="StyleUnderline"/>
        </w:rPr>
        <w:t xml:space="preserve"> of the </w:t>
      </w:r>
      <w:r w:rsidRPr="00B945ED">
        <w:rPr>
          <w:rStyle w:val="Emphasis"/>
        </w:rPr>
        <w:t>general economy</w:t>
      </w:r>
      <w:r w:rsidRPr="00592A5F">
        <w:t xml:space="preserve"> </w:t>
      </w:r>
      <w:r w:rsidRPr="00B945ED">
        <w:rPr>
          <w:rStyle w:val="StyleUnderline"/>
        </w:rPr>
        <w:t>to become, through vertical and horizontal</w:t>
      </w:r>
      <w:r w:rsidRPr="00592A5F">
        <w:t xml:space="preserve"> </w:t>
      </w:r>
      <w:r w:rsidRPr="00153904">
        <w:rPr>
          <w:rStyle w:val="Emphasis"/>
          <w:highlight w:val="cyan"/>
        </w:rPr>
        <w:t>integrat</w:t>
      </w:r>
      <w:r w:rsidRPr="00B945ED">
        <w:rPr>
          <w:rStyle w:val="Emphasis"/>
        </w:rPr>
        <w:t>ion</w:t>
      </w:r>
      <w:r w:rsidRPr="00592A5F">
        <w:t xml:space="preserve">, </w:t>
      </w:r>
      <w:r w:rsidRPr="00B945ED">
        <w:rPr>
          <w:rStyle w:val="StyleUnderline"/>
        </w:rPr>
        <w:t xml:space="preserve">the so-called </w:t>
      </w:r>
      <w:r w:rsidRPr="00B945ED">
        <w:rPr>
          <w:rStyle w:val="Emphasis"/>
        </w:rPr>
        <w:t>defense “primes</w:t>
      </w:r>
      <w:r w:rsidRPr="00592A5F">
        <w:t xml:space="preserve">.” </w:t>
      </w:r>
      <w:r w:rsidRPr="00153904">
        <w:rPr>
          <w:rStyle w:val="StyleUnderline"/>
          <w:highlight w:val="cyan"/>
        </w:rPr>
        <w:t>The</w:t>
      </w:r>
      <w:r w:rsidRPr="00B945ED">
        <w:rPr>
          <w:rStyle w:val="StyleUnderline"/>
        </w:rPr>
        <w:t xml:space="preserve"> American </w:t>
      </w:r>
      <w:r w:rsidRPr="00153904">
        <w:rPr>
          <w:rStyle w:val="Emphasis"/>
          <w:highlight w:val="cyan"/>
        </w:rPr>
        <w:t>v</w:t>
      </w:r>
      <w:r w:rsidRPr="00B945ED">
        <w:rPr>
          <w:rStyle w:val="Emphasis"/>
        </w:rPr>
        <w:t xml:space="preserve">enture </w:t>
      </w:r>
      <w:r w:rsidRPr="00153904">
        <w:rPr>
          <w:rStyle w:val="Emphasis"/>
          <w:highlight w:val="cyan"/>
        </w:rPr>
        <w:t>c</w:t>
      </w:r>
      <w:r w:rsidRPr="00B945ED">
        <w:rPr>
          <w:rStyle w:val="Emphasis"/>
        </w:rPr>
        <w:t xml:space="preserve">apitalist </w:t>
      </w:r>
      <w:r w:rsidRPr="00153904">
        <w:rPr>
          <w:rStyle w:val="Emphasis"/>
          <w:highlight w:val="cyan"/>
        </w:rPr>
        <w:t>system</w:t>
      </w:r>
      <w:r w:rsidRPr="00B945ED">
        <w:rPr>
          <w:rStyle w:val="StyleUnderline"/>
        </w:rPr>
        <w:t xml:space="preserve"> </w:t>
      </w:r>
      <w:r w:rsidRPr="00153904">
        <w:rPr>
          <w:rStyle w:val="StyleUnderline"/>
          <w:highlight w:val="cyan"/>
        </w:rPr>
        <w:t xml:space="preserve">seems </w:t>
      </w:r>
      <w:r w:rsidRPr="00153904">
        <w:rPr>
          <w:rStyle w:val="Emphasis"/>
          <w:highlight w:val="cyan"/>
        </w:rPr>
        <w:t>unable</w:t>
      </w:r>
      <w:r w:rsidRPr="00153904">
        <w:rPr>
          <w:rStyle w:val="StyleUnderline"/>
          <w:highlight w:val="cyan"/>
        </w:rPr>
        <w:t xml:space="preserve"> to</w:t>
      </w:r>
      <w:r w:rsidRPr="00592A5F">
        <w:t xml:space="preserve"> </w:t>
      </w:r>
      <w:r w:rsidRPr="00153904">
        <w:rPr>
          <w:rStyle w:val="Emphasis"/>
          <w:highlight w:val="cyan"/>
        </w:rPr>
        <w:t>commit</w:t>
      </w:r>
      <w:r w:rsidRPr="00153904">
        <w:rPr>
          <w:rStyle w:val="StyleUnderline"/>
          <w:highlight w:val="cyan"/>
        </w:rPr>
        <w:t xml:space="preserve"> to </w:t>
      </w:r>
      <w:r w:rsidRPr="00153904">
        <w:rPr>
          <w:rStyle w:val="Emphasis"/>
          <w:highlight w:val="cyan"/>
        </w:rPr>
        <w:lastRenderedPageBreak/>
        <w:t>innovation</w:t>
      </w:r>
      <w:r w:rsidRPr="00153904">
        <w:rPr>
          <w:rStyle w:val="StyleUnderline"/>
          <w:highlight w:val="cyan"/>
        </w:rPr>
        <w:t xml:space="preserve"> on a </w:t>
      </w:r>
      <w:r w:rsidRPr="00153904">
        <w:rPr>
          <w:rStyle w:val="Emphasis"/>
          <w:highlight w:val="cyan"/>
        </w:rPr>
        <w:t>significant scale</w:t>
      </w:r>
      <w:r w:rsidRPr="00B945ED">
        <w:rPr>
          <w:rStyle w:val="StyleUnderline"/>
        </w:rPr>
        <w:t xml:space="preserve"> —</w:t>
      </w:r>
      <w:r w:rsidRPr="00592A5F">
        <w:t xml:space="preserve"> </w:t>
      </w:r>
      <w:r w:rsidRPr="00153904">
        <w:rPr>
          <w:rStyle w:val="StyleUnderline"/>
          <w:highlight w:val="cyan"/>
        </w:rPr>
        <w:t>too</w:t>
      </w:r>
      <w:r w:rsidRPr="00B945ED">
        <w:rPr>
          <w:rStyle w:val="StyleUnderline"/>
        </w:rPr>
        <w:t xml:space="preserve"> much </w:t>
      </w:r>
      <w:r w:rsidRPr="00153904">
        <w:rPr>
          <w:rStyle w:val="StyleUnderline"/>
          <w:highlight w:val="cyan"/>
        </w:rPr>
        <w:t>committed</w:t>
      </w:r>
      <w:r w:rsidRPr="00592A5F">
        <w:t xml:space="preserve">, in Peter Thiel’s famous phrase, </w:t>
      </w:r>
      <w:r w:rsidRPr="00153904">
        <w:rPr>
          <w:rStyle w:val="StyleUnderline"/>
          <w:highlight w:val="cyan"/>
        </w:rPr>
        <w:t>to</w:t>
      </w:r>
      <w:r w:rsidRPr="00592A5F">
        <w:t xml:space="preserve"> </w:t>
      </w:r>
      <w:r w:rsidRPr="00B945ED">
        <w:rPr>
          <w:rStyle w:val="Emphasis"/>
        </w:rPr>
        <w:t>bits</w:t>
      </w:r>
      <w:r w:rsidRPr="00592A5F">
        <w:t xml:space="preserve"> </w:t>
      </w:r>
      <w:r w:rsidRPr="00B945ED">
        <w:rPr>
          <w:rStyle w:val="StyleUnderline"/>
        </w:rPr>
        <w:t xml:space="preserve">rather than </w:t>
      </w:r>
      <w:r w:rsidRPr="00B945ED">
        <w:rPr>
          <w:rStyle w:val="Emphasis"/>
        </w:rPr>
        <w:t>atoms</w:t>
      </w:r>
      <w:r w:rsidRPr="00592A5F">
        <w:t xml:space="preserve">, </w:t>
      </w:r>
      <w:r w:rsidRPr="00B945ED">
        <w:rPr>
          <w:rStyle w:val="StyleUnderline"/>
        </w:rPr>
        <w:t xml:space="preserve">on </w:t>
      </w:r>
      <w:r w:rsidRPr="00153904">
        <w:rPr>
          <w:rStyle w:val="Emphasis"/>
          <w:highlight w:val="cyan"/>
        </w:rPr>
        <w:t>incremental improvements</w:t>
      </w:r>
      <w:r w:rsidRPr="00B945ED">
        <w:rPr>
          <w:rStyle w:val="StyleUnderline"/>
        </w:rPr>
        <w:t xml:space="preserve"> such as </w:t>
      </w:r>
      <w:r w:rsidRPr="00B945ED">
        <w:rPr>
          <w:rStyle w:val="Emphasis"/>
        </w:rPr>
        <w:t>apps</w:t>
      </w:r>
      <w:r w:rsidRPr="00B945ED">
        <w:rPr>
          <w:rStyle w:val="StyleUnderline"/>
        </w:rPr>
        <w:t xml:space="preserve"> in smartphones and </w:t>
      </w:r>
      <w:r w:rsidRPr="00153904">
        <w:rPr>
          <w:rStyle w:val="StyleUnderline"/>
          <w:highlight w:val="cyan"/>
        </w:rPr>
        <w:t>not “</w:t>
      </w:r>
      <w:r w:rsidRPr="00153904">
        <w:rPr>
          <w:rStyle w:val="Emphasis"/>
          <w:highlight w:val="cyan"/>
        </w:rPr>
        <w:t>big”</w:t>
      </w:r>
      <w:r w:rsidRPr="00B945ED">
        <w:rPr>
          <w:rStyle w:val="Emphasis"/>
        </w:rPr>
        <w:t xml:space="preserve"> </w:t>
      </w:r>
      <w:r w:rsidRPr="00153904">
        <w:rPr>
          <w:rStyle w:val="Emphasis"/>
          <w:highlight w:val="cyan"/>
        </w:rPr>
        <w:t>innovation</w:t>
      </w:r>
      <w:r w:rsidRPr="00592A5F">
        <w:t xml:space="preserve"> </w:t>
      </w:r>
      <w:r w:rsidRPr="00B945ED">
        <w:rPr>
          <w:rStyle w:val="StyleUnderline"/>
        </w:rPr>
        <w:t xml:space="preserve">in things like </w:t>
      </w:r>
      <w:r w:rsidRPr="00B945ED">
        <w:rPr>
          <w:rStyle w:val="Emphasis"/>
        </w:rPr>
        <w:t>energy</w:t>
      </w:r>
      <w:r w:rsidRPr="00B945ED">
        <w:rPr>
          <w:rStyle w:val="StyleUnderline"/>
        </w:rPr>
        <w:t xml:space="preserve"> and </w:t>
      </w:r>
      <w:r w:rsidRPr="00B945ED">
        <w:rPr>
          <w:rStyle w:val="Emphasis"/>
        </w:rPr>
        <w:t>space travel</w:t>
      </w:r>
      <w:r w:rsidRPr="00592A5F">
        <w:t xml:space="preserve">, </w:t>
      </w:r>
      <w:r w:rsidRPr="00B945ED">
        <w:rPr>
          <w:rStyle w:val="StyleUnderline"/>
        </w:rPr>
        <w:t xml:space="preserve">whether due to high </w:t>
      </w:r>
      <w:r w:rsidRPr="00B945ED">
        <w:rPr>
          <w:rStyle w:val="Emphasis"/>
        </w:rPr>
        <w:t>hurdle rates</w:t>
      </w:r>
      <w:r w:rsidRPr="00592A5F">
        <w:t xml:space="preserve"> (the minimum rates of returns that firms require for investment), </w:t>
      </w:r>
      <w:r w:rsidRPr="00B945ED">
        <w:rPr>
          <w:rStyle w:val="StyleUnderline"/>
        </w:rPr>
        <w:t xml:space="preserve">the so-called </w:t>
      </w:r>
      <w:r w:rsidRPr="00B945ED">
        <w:rPr>
          <w:rStyle w:val="Emphasis"/>
        </w:rPr>
        <w:t>valley of death</w:t>
      </w:r>
      <w:r w:rsidRPr="00592A5F">
        <w:t xml:space="preserve"> (the lengthy time required to profit from significant investment), </w:t>
      </w:r>
      <w:r w:rsidRPr="00B945ED">
        <w:rPr>
          <w:rStyle w:val="StyleUnderline"/>
        </w:rPr>
        <w:t xml:space="preserve">or some other </w:t>
      </w:r>
      <w:r w:rsidRPr="00B945ED">
        <w:rPr>
          <w:rStyle w:val="Emphasis"/>
        </w:rPr>
        <w:t>financial inhibition</w:t>
      </w:r>
      <w:r w:rsidRPr="00592A5F">
        <w:t>.</w:t>
      </w:r>
    </w:p>
    <w:p w14:paraId="1E102501" w14:textId="77777777" w:rsidR="00E54BD7" w:rsidRPr="00592A5F" w:rsidRDefault="00E54BD7" w:rsidP="00E54BD7">
      <w:pPr>
        <w:pStyle w:val="Heading4"/>
        <w:rPr>
          <w:rFonts w:cs="Calibri"/>
        </w:rPr>
      </w:pPr>
      <w:r>
        <w:rPr>
          <w:rFonts w:cs="Calibri"/>
        </w:rPr>
        <w:t>US manufacturing and high-tech innovation are both in deep decline.</w:t>
      </w:r>
    </w:p>
    <w:p w14:paraId="6C685720" w14:textId="77777777" w:rsidR="00E54BD7" w:rsidRPr="00592A5F" w:rsidRDefault="00E54BD7" w:rsidP="00E54BD7">
      <w:r w:rsidRPr="00592A5F">
        <w:t xml:space="preserve">Robert D. </w:t>
      </w:r>
      <w:r w:rsidRPr="00592A5F">
        <w:rPr>
          <w:rStyle w:val="Style13ptBold"/>
        </w:rPr>
        <w:t>Atkinson 20</w:t>
      </w:r>
      <w:r w:rsidRPr="00592A5F">
        <w:t>, PhD, founder and president of ITIF, “How Nine Flawed Policy Concepts Hinder the United States From Adopting the Advanced-Industry Strategy It Needs,” ITIF, 8/10/20, https://itif.org/publications/2020/08/10/how-nine-flawed-policy-concepts-hinder-united-states-adopting-advanced</w:t>
      </w:r>
    </w:p>
    <w:p w14:paraId="79E35691" w14:textId="77777777" w:rsidR="00E54BD7" w:rsidRPr="00592A5F" w:rsidRDefault="00E54BD7" w:rsidP="00E54BD7">
      <w:r w:rsidRPr="00592A5F">
        <w:t>THE CASE FOR ACTION</w:t>
      </w:r>
    </w:p>
    <w:p w14:paraId="217CE0E7" w14:textId="77777777" w:rsidR="00E54BD7" w:rsidRPr="00592A5F" w:rsidRDefault="00E54BD7" w:rsidP="00E54BD7">
      <w:pPr>
        <w:rPr>
          <w:u w:val="single"/>
        </w:rPr>
      </w:pPr>
      <w:r w:rsidRPr="00592A5F">
        <w:rPr>
          <w:rStyle w:val="StyleUnderline"/>
        </w:rPr>
        <w:t xml:space="preserve">Before describing the </w:t>
      </w:r>
      <w:r w:rsidRPr="00592A5F">
        <w:rPr>
          <w:rStyle w:val="Emphasis"/>
        </w:rPr>
        <w:t>chain of logic</w:t>
      </w:r>
      <w:r w:rsidRPr="00592A5F">
        <w:rPr>
          <w:rStyle w:val="StyleUnderline"/>
        </w:rPr>
        <w:t xml:space="preserve"> that points directly to the </w:t>
      </w:r>
      <w:r w:rsidRPr="00592A5F">
        <w:rPr>
          <w:rStyle w:val="Emphasis"/>
        </w:rPr>
        <w:t>need</w:t>
      </w:r>
      <w:r w:rsidRPr="00592A5F">
        <w:rPr>
          <w:rStyle w:val="StyleUnderline"/>
        </w:rPr>
        <w:t xml:space="preserve"> for an </w:t>
      </w:r>
      <w:r w:rsidRPr="00592A5F">
        <w:rPr>
          <w:rStyle w:val="Emphasis"/>
        </w:rPr>
        <w:t>advanced-industry strategy</w:t>
      </w:r>
      <w:r w:rsidRPr="00592A5F">
        <w:rPr>
          <w:rStyle w:val="StyleUnderline"/>
        </w:rPr>
        <w:t xml:space="preserve">, it’s important to lay out the </w:t>
      </w:r>
      <w:r w:rsidRPr="00592A5F">
        <w:rPr>
          <w:rStyle w:val="Emphasis"/>
        </w:rPr>
        <w:t>case</w:t>
      </w:r>
      <w:r w:rsidRPr="00592A5F">
        <w:rPr>
          <w:rStyle w:val="StyleUnderline"/>
        </w:rPr>
        <w:t xml:space="preserve"> for</w:t>
      </w:r>
      <w:r w:rsidRPr="00592A5F">
        <w:t xml:space="preserve"> </w:t>
      </w:r>
      <w:r w:rsidRPr="00592A5F">
        <w:rPr>
          <w:rStyle w:val="StyleUnderline"/>
        </w:rPr>
        <w:t xml:space="preserve">some sort of action. In short: </w:t>
      </w:r>
      <w:r w:rsidRPr="00153904">
        <w:rPr>
          <w:rStyle w:val="StyleUnderline"/>
          <w:highlight w:val="cyan"/>
        </w:rPr>
        <w:t xml:space="preserve">Over the </w:t>
      </w:r>
      <w:r w:rsidRPr="00153904">
        <w:rPr>
          <w:rStyle w:val="Emphasis"/>
          <w:highlight w:val="cyan"/>
        </w:rPr>
        <w:t>last two decades</w:t>
      </w:r>
      <w:r w:rsidRPr="00153904">
        <w:rPr>
          <w:highlight w:val="cyan"/>
        </w:rPr>
        <w:t xml:space="preserve">, </w:t>
      </w:r>
      <w:r w:rsidRPr="00153904">
        <w:rPr>
          <w:rStyle w:val="StyleUnderline"/>
          <w:highlight w:val="cyan"/>
        </w:rPr>
        <w:t xml:space="preserve">the </w:t>
      </w:r>
      <w:r w:rsidRPr="00153904">
        <w:rPr>
          <w:rStyle w:val="Emphasis"/>
          <w:highlight w:val="cyan"/>
        </w:rPr>
        <w:t>U.S.</w:t>
      </w:r>
      <w:r w:rsidRPr="00592A5F">
        <w:rPr>
          <w:rStyle w:val="Emphasis"/>
        </w:rPr>
        <w:t xml:space="preserve"> economy </w:t>
      </w:r>
      <w:r w:rsidRPr="00592A5F">
        <w:rPr>
          <w:rStyle w:val="StyleUnderline"/>
        </w:rPr>
        <w:t xml:space="preserve">has </w:t>
      </w:r>
      <w:r w:rsidRPr="00153904">
        <w:rPr>
          <w:rStyle w:val="Emphasis"/>
          <w:highlight w:val="cyan"/>
        </w:rPr>
        <w:t>lost its competitiveness edge</w:t>
      </w:r>
    </w:p>
    <w:p w14:paraId="4ECCCADE" w14:textId="77777777" w:rsidR="00E54BD7" w:rsidRPr="00592A5F" w:rsidRDefault="00E54BD7" w:rsidP="00E54BD7">
      <w:r w:rsidRPr="00592A5F">
        <w:t xml:space="preserve">Perhaps </w:t>
      </w:r>
      <w:r w:rsidRPr="00153904">
        <w:rPr>
          <w:rStyle w:val="StyleUnderline"/>
          <w:highlight w:val="cyan"/>
        </w:rPr>
        <w:t xml:space="preserve">the </w:t>
      </w:r>
      <w:r w:rsidRPr="00153904">
        <w:rPr>
          <w:rStyle w:val="Emphasis"/>
          <w:highlight w:val="cyan"/>
        </w:rPr>
        <w:t>most obvious sign</w:t>
      </w:r>
      <w:r w:rsidRPr="00592A5F">
        <w:t xml:space="preserve"> </w:t>
      </w:r>
      <w:r w:rsidRPr="00592A5F">
        <w:rPr>
          <w:rStyle w:val="StyleUnderline"/>
        </w:rPr>
        <w:t xml:space="preserve">of U.S. economic decline </w:t>
      </w:r>
      <w:r w:rsidRPr="00153904">
        <w:rPr>
          <w:rStyle w:val="StyleUnderline"/>
          <w:highlight w:val="cyan"/>
        </w:rPr>
        <w:t>has been</w:t>
      </w:r>
      <w:r w:rsidRPr="00592A5F">
        <w:rPr>
          <w:rStyle w:val="StyleUnderline"/>
        </w:rPr>
        <w:t xml:space="preserve"> the </w:t>
      </w:r>
      <w:r w:rsidRPr="00153904">
        <w:rPr>
          <w:rStyle w:val="Emphasis"/>
          <w:highlight w:val="cyan"/>
        </w:rPr>
        <w:t>erosion</w:t>
      </w:r>
      <w:r w:rsidRPr="00153904">
        <w:rPr>
          <w:rStyle w:val="StyleUnderline"/>
          <w:highlight w:val="cyan"/>
        </w:rPr>
        <w:t xml:space="preserve"> of </w:t>
      </w:r>
      <w:r w:rsidRPr="00BA13E7">
        <w:rPr>
          <w:rStyle w:val="StyleUnderline"/>
        </w:rPr>
        <w:t>the</w:t>
      </w:r>
      <w:r w:rsidRPr="00592A5F">
        <w:rPr>
          <w:rStyle w:val="StyleUnderline"/>
        </w:rPr>
        <w:t xml:space="preserve"> country’s </w:t>
      </w:r>
      <w:r w:rsidRPr="00153904">
        <w:rPr>
          <w:rStyle w:val="Emphasis"/>
          <w:highlight w:val="cyan"/>
        </w:rPr>
        <w:t>manufacturing</w:t>
      </w:r>
      <w:r w:rsidRPr="00592A5F">
        <w:rPr>
          <w:rStyle w:val="Emphasis"/>
        </w:rPr>
        <w:t xml:space="preserve"> base</w:t>
      </w:r>
      <w:r w:rsidRPr="00592A5F">
        <w:t xml:space="preserve">. From 2001 to 2010, </w:t>
      </w:r>
      <w:r w:rsidRPr="00592A5F">
        <w:rPr>
          <w:rStyle w:val="StyleUnderline"/>
        </w:rPr>
        <w:t xml:space="preserve">the United States lost </w:t>
      </w:r>
      <w:r w:rsidRPr="00592A5F">
        <w:rPr>
          <w:rStyle w:val="Emphasis"/>
        </w:rPr>
        <w:t>42,400 factories</w:t>
      </w:r>
      <w:r w:rsidRPr="00592A5F">
        <w:t xml:space="preserve"> (three-quarters of which employed at least 500 workers while in operation), 32 percent of its manufacturing jobs, and much of its technical edge.1</w:t>
      </w:r>
    </w:p>
    <w:p w14:paraId="218F9565" w14:textId="77777777" w:rsidR="00E54BD7" w:rsidRPr="00592A5F" w:rsidRDefault="00E54BD7" w:rsidP="00E54BD7">
      <w:r w:rsidRPr="00592A5F">
        <w:rPr>
          <w:rStyle w:val="StyleUnderline"/>
        </w:rPr>
        <w:t xml:space="preserve">Since then there has been </w:t>
      </w:r>
      <w:r w:rsidRPr="00592A5F">
        <w:rPr>
          <w:rStyle w:val="Emphasis"/>
        </w:rPr>
        <w:t>further erosion</w:t>
      </w:r>
      <w:r w:rsidRPr="00592A5F">
        <w:t xml:space="preserve">. From 2007 to 2019, </w:t>
      </w:r>
      <w:r w:rsidRPr="00592A5F">
        <w:rPr>
          <w:rStyle w:val="StyleUnderline"/>
        </w:rPr>
        <w:t xml:space="preserve">while </w:t>
      </w:r>
      <w:r w:rsidRPr="00592A5F">
        <w:rPr>
          <w:rStyle w:val="Emphasis"/>
        </w:rPr>
        <w:t>GDP grew</w:t>
      </w:r>
      <w:r w:rsidRPr="00592A5F">
        <w:rPr>
          <w:rStyle w:val="StyleUnderline"/>
        </w:rPr>
        <w:t xml:space="preserve"> by </w:t>
      </w:r>
      <w:r w:rsidRPr="00592A5F">
        <w:rPr>
          <w:rStyle w:val="Emphasis"/>
        </w:rPr>
        <w:t>22 percent</w:t>
      </w:r>
      <w:r w:rsidRPr="00592A5F">
        <w:t>,</w:t>
      </w:r>
      <w:r w:rsidRPr="00592A5F">
        <w:rPr>
          <w:rStyle w:val="Emphasis"/>
        </w:rPr>
        <w:t xml:space="preserve"> real manufacturing value-added</w:t>
      </w:r>
      <w:r w:rsidRPr="00592A5F">
        <w:t xml:space="preserve"> </w:t>
      </w:r>
      <w:r w:rsidRPr="00592A5F">
        <w:rPr>
          <w:rStyle w:val="StyleUnderline"/>
        </w:rPr>
        <w:t xml:space="preserve">grew by just </w:t>
      </w:r>
      <w:r w:rsidRPr="00592A5F">
        <w:rPr>
          <w:rStyle w:val="Emphasis"/>
        </w:rPr>
        <w:t>5.6 percent</w:t>
      </w:r>
      <w:r w:rsidRPr="00592A5F">
        <w:t xml:space="preserve">. As </w:t>
      </w:r>
      <w:r w:rsidRPr="00592A5F">
        <w:rPr>
          <w:rStyle w:val="StyleUnderline"/>
        </w:rPr>
        <w:t xml:space="preserve">a result, </w:t>
      </w:r>
      <w:r w:rsidRPr="00153904">
        <w:rPr>
          <w:rStyle w:val="StyleUnderline"/>
          <w:highlight w:val="cyan"/>
        </w:rPr>
        <w:t xml:space="preserve">manufacturing’s </w:t>
      </w:r>
      <w:r w:rsidRPr="00153904">
        <w:rPr>
          <w:rStyle w:val="Emphasis"/>
          <w:highlight w:val="cyan"/>
        </w:rPr>
        <w:t>share</w:t>
      </w:r>
      <w:r w:rsidRPr="00153904">
        <w:rPr>
          <w:rStyle w:val="StyleUnderline"/>
          <w:highlight w:val="cyan"/>
        </w:rPr>
        <w:t xml:space="preserve"> of</w:t>
      </w:r>
      <w:r w:rsidRPr="00592A5F">
        <w:rPr>
          <w:rStyle w:val="StyleUnderline"/>
        </w:rPr>
        <w:t xml:space="preserve"> </w:t>
      </w:r>
      <w:r w:rsidRPr="00592A5F">
        <w:t>gross domestic product (</w:t>
      </w:r>
      <w:r w:rsidRPr="00153904">
        <w:rPr>
          <w:rStyle w:val="Emphasis"/>
          <w:highlight w:val="cyan"/>
        </w:rPr>
        <w:t>GDP</w:t>
      </w:r>
      <w:r w:rsidRPr="00153904">
        <w:rPr>
          <w:highlight w:val="cyan"/>
        </w:rPr>
        <w:t xml:space="preserve">) </w:t>
      </w:r>
      <w:r w:rsidRPr="00153904">
        <w:rPr>
          <w:rStyle w:val="Emphasis"/>
          <w:highlight w:val="cyan"/>
        </w:rPr>
        <w:t>fell</w:t>
      </w:r>
      <w:r w:rsidRPr="00592A5F">
        <w:t xml:space="preserve"> from 13.2 percent to 11.4 percent. </w:t>
      </w:r>
      <w:r w:rsidRPr="00592A5F">
        <w:rPr>
          <w:rStyle w:val="StyleUnderline"/>
        </w:rPr>
        <w:t xml:space="preserve">This also </w:t>
      </w:r>
      <w:r w:rsidRPr="00592A5F">
        <w:rPr>
          <w:rStyle w:val="Emphasis"/>
        </w:rPr>
        <w:t>obscures</w:t>
      </w:r>
      <w:r w:rsidRPr="00592A5F">
        <w:rPr>
          <w:rStyle w:val="StyleUnderline"/>
        </w:rPr>
        <w:t xml:space="preserve"> </w:t>
      </w:r>
      <w:r w:rsidRPr="00592A5F">
        <w:rPr>
          <w:rStyle w:val="Emphasis"/>
        </w:rPr>
        <w:t>significant differences</w:t>
      </w:r>
      <w:r w:rsidRPr="00592A5F">
        <w:t xml:space="preserve"> </w:t>
      </w:r>
      <w:r w:rsidRPr="00592A5F">
        <w:rPr>
          <w:rStyle w:val="Emphasis"/>
        </w:rPr>
        <w:t>within industry sectors</w:t>
      </w:r>
      <w:r w:rsidRPr="00592A5F">
        <w:t xml:space="preserve">. </w:t>
      </w:r>
      <w:r w:rsidRPr="00592A5F">
        <w:rPr>
          <w:rStyle w:val="StyleUnderline"/>
        </w:rPr>
        <w:t>All of the eight nondurable goods sectors</w:t>
      </w:r>
      <w:r w:rsidRPr="00592A5F">
        <w:t xml:space="preserve"> (such as paper, chemicals, and plastics) </w:t>
      </w:r>
      <w:r w:rsidRPr="00592A5F">
        <w:rPr>
          <w:rStyle w:val="StyleUnderline"/>
        </w:rPr>
        <w:t xml:space="preserve">produced </w:t>
      </w:r>
      <w:r w:rsidRPr="00592A5F">
        <w:rPr>
          <w:rStyle w:val="Emphasis"/>
        </w:rPr>
        <w:t>less</w:t>
      </w:r>
      <w:r w:rsidRPr="00592A5F">
        <w:rPr>
          <w:rStyle w:val="StyleUnderline"/>
        </w:rPr>
        <w:t xml:space="preserve"> in </w:t>
      </w:r>
      <w:r w:rsidRPr="00592A5F">
        <w:rPr>
          <w:rStyle w:val="Emphasis"/>
        </w:rPr>
        <w:t>absolute terms</w:t>
      </w:r>
      <w:r w:rsidRPr="00592A5F">
        <w:t xml:space="preserve"> </w:t>
      </w:r>
      <w:r w:rsidRPr="00592A5F">
        <w:rPr>
          <w:rStyle w:val="StyleUnderline"/>
        </w:rPr>
        <w:t>in 2019 than they did in 2007</w:t>
      </w:r>
      <w:r w:rsidRPr="00592A5F">
        <w:t>. Moreover, as a number of analysts—including the Information Technology and Innovation Foundation (ITIF)—have shown, the Bureau of Economic Analysis (BEA) significantly overstated the output growth of the computer sector (NIACS 334) because it assumes that when a computer doubles in speed due to Moore’s Law, actual output also doubles. Leaving out the production of computers—most of which has moved overseas—U.S. manufacturing output actually declined by 3 percent.</w:t>
      </w:r>
    </w:p>
    <w:p w14:paraId="1C630901" w14:textId="77777777" w:rsidR="00E54BD7" w:rsidRPr="00BA13E7" w:rsidRDefault="00E54BD7" w:rsidP="00E54BD7">
      <w:pPr>
        <w:rPr>
          <w:rStyle w:val="Emphasis"/>
        </w:rPr>
      </w:pPr>
      <w:r w:rsidRPr="00BA13E7">
        <w:rPr>
          <w:rStyle w:val="StyleUnderline"/>
        </w:rPr>
        <w:t xml:space="preserve">Just as troubling is that U.S. manufacturing is in a </w:t>
      </w:r>
      <w:r w:rsidRPr="00BA13E7">
        <w:rPr>
          <w:rStyle w:val="Emphasis"/>
        </w:rPr>
        <w:t>productivity slump</w:t>
      </w:r>
      <w:r w:rsidRPr="00592A5F">
        <w:t xml:space="preserve">. </w:t>
      </w:r>
      <w:r w:rsidRPr="00BA13E7">
        <w:rPr>
          <w:rStyle w:val="StyleUnderline"/>
        </w:rPr>
        <w:t>In 15 out of 18 years from 1990 to</w:t>
      </w:r>
      <w:r w:rsidRPr="00592A5F">
        <w:t xml:space="preserve"> </w:t>
      </w:r>
      <w:r w:rsidRPr="00BA13E7">
        <w:rPr>
          <w:rStyle w:val="StyleUnderline"/>
        </w:rPr>
        <w:t xml:space="preserve">2007, </w:t>
      </w:r>
      <w:r w:rsidRPr="00BA13E7">
        <w:rPr>
          <w:rStyle w:val="Emphasis"/>
        </w:rPr>
        <w:t>manufacturing productivity</w:t>
      </w:r>
      <w:r w:rsidRPr="00BA13E7">
        <w:rPr>
          <w:rStyle w:val="StyleUnderline"/>
        </w:rPr>
        <w:t xml:space="preserve"> grew</w:t>
      </w:r>
      <w:r w:rsidRPr="00592A5F">
        <w:t xml:space="preserve"> </w:t>
      </w:r>
      <w:r w:rsidRPr="00BA13E7">
        <w:rPr>
          <w:rStyle w:val="Emphasis"/>
        </w:rPr>
        <w:t>faster</w:t>
      </w:r>
      <w:r w:rsidRPr="00592A5F">
        <w:t xml:space="preserve"> </w:t>
      </w:r>
      <w:r w:rsidRPr="00BA13E7">
        <w:rPr>
          <w:rStyle w:val="StyleUnderline"/>
        </w:rPr>
        <w:t>than overall non-farm business productivity</w:t>
      </w:r>
      <w:r w:rsidRPr="00592A5F">
        <w:t xml:space="preserve">, often by more than twice as much. </w:t>
      </w:r>
      <w:r w:rsidRPr="00BA13E7">
        <w:rPr>
          <w:rStyle w:val="StyleUnderline"/>
        </w:rPr>
        <w:t xml:space="preserve">But between 2008 and 2019, manufacturing productivity grew faster in just </w:t>
      </w:r>
      <w:r w:rsidRPr="00BA13E7">
        <w:rPr>
          <w:rStyle w:val="Emphasis"/>
        </w:rPr>
        <w:t>3</w:t>
      </w:r>
      <w:r w:rsidRPr="00BA13E7">
        <w:rPr>
          <w:rStyle w:val="StyleUnderline"/>
        </w:rPr>
        <w:t xml:space="preserve"> of the</w:t>
      </w:r>
      <w:r w:rsidRPr="00592A5F">
        <w:t xml:space="preserve"> </w:t>
      </w:r>
      <w:r w:rsidRPr="00BA13E7">
        <w:rPr>
          <w:rStyle w:val="StyleUnderline"/>
        </w:rPr>
        <w:t>12 years</w:t>
      </w:r>
      <w:r w:rsidRPr="00592A5F">
        <w:t xml:space="preserve">. </w:t>
      </w:r>
      <w:r w:rsidRPr="00BA13E7">
        <w:rPr>
          <w:rStyle w:val="StyleUnderline"/>
        </w:rPr>
        <w:t>In 2019</w:t>
      </w:r>
      <w:r w:rsidRPr="00592A5F">
        <w:t xml:space="preserve">, while business productivity grew 1.9 percent, </w:t>
      </w:r>
      <w:r w:rsidRPr="00BA13E7">
        <w:rPr>
          <w:rStyle w:val="StyleUnderline"/>
        </w:rPr>
        <w:t xml:space="preserve">manufacturing productivity grew just </w:t>
      </w:r>
      <w:r w:rsidRPr="00BA13E7">
        <w:rPr>
          <w:rStyle w:val="Emphasis"/>
        </w:rPr>
        <w:t>0.1 percent.</w:t>
      </w:r>
      <w:r w:rsidRPr="00592A5F">
        <w:t xml:space="preserve"> One reason for this might be U.S. manufacturers increased capital expenditures by just 17 percent between 2008 and 2017 (the latest year for which data is available), or one-third the rate of the information sector (e.g., Internet, communications, etc.). </w:t>
      </w:r>
      <w:r w:rsidRPr="00BA13E7">
        <w:rPr>
          <w:rStyle w:val="StyleUnderline"/>
        </w:rPr>
        <w:t xml:space="preserve">Without robust productivity growth, manufacturing gets </w:t>
      </w:r>
      <w:r w:rsidRPr="00BA13E7">
        <w:rPr>
          <w:rStyle w:val="Emphasis"/>
        </w:rPr>
        <w:t>less competitive globally</w:t>
      </w:r>
      <w:r w:rsidRPr="00BA13E7">
        <w:rPr>
          <w:rStyle w:val="StyleUnderline"/>
        </w:rPr>
        <w:t xml:space="preserve">, which is why it grows </w:t>
      </w:r>
      <w:r w:rsidRPr="00BA13E7">
        <w:rPr>
          <w:rStyle w:val="Emphasis"/>
        </w:rPr>
        <w:t>more slowly than GDP.</w:t>
      </w:r>
    </w:p>
    <w:p w14:paraId="1E5D1F84" w14:textId="77777777" w:rsidR="00E54BD7" w:rsidRPr="00592A5F" w:rsidRDefault="00E54BD7" w:rsidP="00E54BD7">
      <w:r w:rsidRPr="00592A5F">
        <w:t>One would think, with manufacturing productivity growing more slowly than the rest of the economy, job growth would be robust (and as other sectors become relatively more efficient). But at the end of 2019, manufacturing employment was still 6.5 percent below its pre-recession levels.</w:t>
      </w:r>
    </w:p>
    <w:p w14:paraId="758ECE9C" w14:textId="77777777" w:rsidR="00E54BD7" w:rsidRPr="00592A5F" w:rsidRDefault="00E54BD7" w:rsidP="00E54BD7">
      <w:r w:rsidRPr="00592A5F">
        <w:t xml:space="preserve">But </w:t>
      </w:r>
      <w:r w:rsidRPr="00BA13E7">
        <w:rPr>
          <w:rStyle w:val="StyleUnderline"/>
        </w:rPr>
        <w:t xml:space="preserve">even if </w:t>
      </w:r>
      <w:r w:rsidRPr="00153904">
        <w:rPr>
          <w:rStyle w:val="StyleUnderline"/>
          <w:highlight w:val="cyan"/>
        </w:rPr>
        <w:t xml:space="preserve">America is </w:t>
      </w:r>
      <w:r w:rsidRPr="00BA13E7">
        <w:rPr>
          <w:rStyle w:val="StyleUnderline"/>
        </w:rPr>
        <w:t xml:space="preserve">losing manufacturing, surely it is still </w:t>
      </w:r>
      <w:r w:rsidRPr="00153904">
        <w:rPr>
          <w:rStyle w:val="StyleUnderline"/>
          <w:highlight w:val="cyan"/>
        </w:rPr>
        <w:t xml:space="preserve">leading in </w:t>
      </w:r>
      <w:r w:rsidRPr="00153904">
        <w:rPr>
          <w:rStyle w:val="Emphasis"/>
          <w:highlight w:val="cyan"/>
        </w:rPr>
        <w:t>innovation</w:t>
      </w:r>
      <w:r w:rsidRPr="00153904">
        <w:rPr>
          <w:highlight w:val="cyan"/>
        </w:rPr>
        <w:t xml:space="preserve">, </w:t>
      </w:r>
      <w:r w:rsidRPr="00153904">
        <w:rPr>
          <w:rStyle w:val="Emphasis"/>
          <w:highlight w:val="cyan"/>
        </w:rPr>
        <w:t>right?</w:t>
      </w:r>
      <w:r w:rsidRPr="00592A5F">
        <w:t xml:space="preserve"> </w:t>
      </w:r>
      <w:r w:rsidRPr="00BA13E7">
        <w:rPr>
          <w:rStyle w:val="Emphasis"/>
        </w:rPr>
        <w:t>So goes the thinking</w:t>
      </w:r>
      <w:r w:rsidRPr="00592A5F">
        <w:t xml:space="preserve"> (</w:t>
      </w:r>
      <w:r w:rsidRPr="00BA13E7">
        <w:rPr>
          <w:rStyle w:val="StyleUnderline"/>
        </w:rPr>
        <w:t>as if manufacturing is not innovative</w:t>
      </w:r>
      <w:r w:rsidRPr="00592A5F">
        <w:t xml:space="preserve">). </w:t>
      </w:r>
      <w:r w:rsidRPr="00153904">
        <w:rPr>
          <w:rStyle w:val="StyleUnderline"/>
          <w:highlight w:val="cyan"/>
        </w:rPr>
        <w:t xml:space="preserve">But on </w:t>
      </w:r>
      <w:r w:rsidRPr="00153904">
        <w:rPr>
          <w:rStyle w:val="Emphasis"/>
          <w:highlight w:val="cyan"/>
        </w:rPr>
        <w:t>many measures</w:t>
      </w:r>
      <w:r w:rsidRPr="00BA13E7">
        <w:rPr>
          <w:rStyle w:val="StyleUnderline"/>
        </w:rPr>
        <w:t xml:space="preserve">, </w:t>
      </w:r>
      <w:r w:rsidRPr="00153904">
        <w:rPr>
          <w:rStyle w:val="StyleUnderline"/>
          <w:highlight w:val="cyan"/>
        </w:rPr>
        <w:t xml:space="preserve">when </w:t>
      </w:r>
      <w:r w:rsidRPr="00153904">
        <w:rPr>
          <w:rStyle w:val="Emphasis"/>
          <w:highlight w:val="cyan"/>
        </w:rPr>
        <w:t>controlling</w:t>
      </w:r>
      <w:r w:rsidRPr="00153904">
        <w:rPr>
          <w:highlight w:val="cyan"/>
        </w:rPr>
        <w:t xml:space="preserve"> </w:t>
      </w:r>
      <w:r w:rsidRPr="00153904">
        <w:rPr>
          <w:rStyle w:val="StyleUnderline"/>
          <w:highlight w:val="cyan"/>
        </w:rPr>
        <w:t xml:space="preserve">for the </w:t>
      </w:r>
      <w:r w:rsidRPr="00153904">
        <w:rPr>
          <w:rStyle w:val="Emphasis"/>
          <w:highlight w:val="cyan"/>
        </w:rPr>
        <w:t>size</w:t>
      </w:r>
      <w:r w:rsidRPr="00153904">
        <w:rPr>
          <w:rStyle w:val="StyleUnderline"/>
          <w:highlight w:val="cyan"/>
        </w:rPr>
        <w:t xml:space="preserve"> of the </w:t>
      </w:r>
      <w:r w:rsidRPr="00153904">
        <w:rPr>
          <w:rStyle w:val="Emphasis"/>
          <w:highlight w:val="cyan"/>
        </w:rPr>
        <w:t>economy</w:t>
      </w:r>
      <w:r w:rsidRPr="00BA13E7">
        <w:rPr>
          <w:rStyle w:val="StyleUnderline"/>
        </w:rPr>
        <w:t xml:space="preserve">—such as government and business research and </w:t>
      </w:r>
      <w:r w:rsidRPr="00BA13E7">
        <w:rPr>
          <w:rStyle w:val="StyleUnderline"/>
        </w:rPr>
        <w:lastRenderedPageBreak/>
        <w:t>development (R&amp;D) expenditures and patenting—</w:t>
      </w:r>
      <w:r w:rsidRPr="00153904">
        <w:rPr>
          <w:rStyle w:val="StyleUnderline"/>
          <w:highlight w:val="cyan"/>
        </w:rPr>
        <w:t xml:space="preserve">the United States is </w:t>
      </w:r>
      <w:r w:rsidRPr="00153904">
        <w:rPr>
          <w:rStyle w:val="Emphasis"/>
          <w:highlight w:val="cyan"/>
        </w:rPr>
        <w:t>no longer the leader</w:t>
      </w:r>
      <w:r w:rsidRPr="00153904">
        <w:rPr>
          <w:highlight w:val="cyan"/>
        </w:rPr>
        <w:t xml:space="preserve">. </w:t>
      </w:r>
      <w:r w:rsidRPr="00153904">
        <w:rPr>
          <w:rStyle w:val="StyleUnderline"/>
          <w:highlight w:val="cyan"/>
        </w:rPr>
        <w:t>It ranks</w:t>
      </w:r>
      <w:r w:rsidRPr="00BA13E7">
        <w:rPr>
          <w:rStyle w:val="StyleUnderline"/>
        </w:rPr>
        <w:t xml:space="preserve"> </w:t>
      </w:r>
      <w:r w:rsidRPr="00BA13E7">
        <w:rPr>
          <w:rStyle w:val="Emphasis"/>
        </w:rPr>
        <w:t>12th</w:t>
      </w:r>
      <w:r w:rsidRPr="00BA13E7">
        <w:rPr>
          <w:rStyle w:val="StyleUnderline"/>
        </w:rPr>
        <w:t xml:space="preserve"> in </w:t>
      </w:r>
      <w:r w:rsidRPr="00BA13E7">
        <w:rPr>
          <w:rStyle w:val="Emphasis"/>
        </w:rPr>
        <w:t>patent cooperation treaty patents</w:t>
      </w:r>
      <w:r w:rsidRPr="00592A5F">
        <w:t xml:space="preserve"> </w:t>
      </w:r>
      <w:r w:rsidRPr="00BA13E7">
        <w:rPr>
          <w:rStyle w:val="StyleUnderline"/>
        </w:rPr>
        <w:t xml:space="preserve">filed as </w:t>
      </w:r>
      <w:r w:rsidRPr="00BA13E7">
        <w:rPr>
          <w:rStyle w:val="Emphasis"/>
        </w:rPr>
        <w:t>share of GDP,</w:t>
      </w:r>
      <w:r w:rsidRPr="00BA13E7">
        <w:rPr>
          <w:rStyle w:val="StyleUnderline"/>
        </w:rPr>
        <w:t xml:space="preserve"> </w:t>
      </w:r>
      <w:r w:rsidRPr="00BA13E7">
        <w:rPr>
          <w:rStyle w:val="Emphasis"/>
        </w:rPr>
        <w:t>23rd</w:t>
      </w:r>
      <w:r w:rsidRPr="00BA13E7">
        <w:rPr>
          <w:rStyle w:val="StyleUnderline"/>
        </w:rPr>
        <w:t xml:space="preserve"> in </w:t>
      </w:r>
      <w:r w:rsidRPr="00BA13E7">
        <w:rPr>
          <w:rStyle w:val="Emphasis"/>
        </w:rPr>
        <w:t>researchers per capita</w:t>
      </w:r>
      <w:r w:rsidRPr="00592A5F">
        <w:t xml:space="preserve">, </w:t>
      </w:r>
      <w:r w:rsidRPr="00153904">
        <w:rPr>
          <w:rStyle w:val="Emphasis"/>
          <w:highlight w:val="cyan"/>
        </w:rPr>
        <w:t>27th</w:t>
      </w:r>
      <w:r w:rsidRPr="00153904">
        <w:rPr>
          <w:highlight w:val="cyan"/>
        </w:rPr>
        <w:t xml:space="preserve"> </w:t>
      </w:r>
      <w:r w:rsidRPr="00153904">
        <w:rPr>
          <w:rStyle w:val="StyleUnderline"/>
          <w:highlight w:val="cyan"/>
        </w:rPr>
        <w:t xml:space="preserve">in </w:t>
      </w:r>
      <w:r w:rsidRPr="00153904">
        <w:rPr>
          <w:rStyle w:val="Emphasis"/>
          <w:highlight w:val="cyan"/>
        </w:rPr>
        <w:t>high-tech exports</w:t>
      </w:r>
      <w:r w:rsidRPr="00BA13E7">
        <w:rPr>
          <w:rStyle w:val="StyleUnderline"/>
        </w:rPr>
        <w:t xml:space="preserve"> as share of trade, and</w:t>
      </w:r>
      <w:r w:rsidRPr="00592A5F">
        <w:t xml:space="preserve"> </w:t>
      </w:r>
      <w:r w:rsidRPr="00BA13E7">
        <w:rPr>
          <w:rStyle w:val="Emphasis"/>
        </w:rPr>
        <w:t>44th</w:t>
      </w:r>
      <w:r w:rsidRPr="00592A5F">
        <w:t xml:space="preserve"> </w:t>
      </w:r>
      <w:r w:rsidRPr="00BA13E7">
        <w:rPr>
          <w:rStyle w:val="StyleUnderline"/>
        </w:rPr>
        <w:t xml:space="preserve">in </w:t>
      </w:r>
      <w:r w:rsidRPr="00BA13E7">
        <w:rPr>
          <w:rStyle w:val="Emphasis"/>
        </w:rPr>
        <w:t>scientific and technical articles</w:t>
      </w:r>
      <w:r w:rsidRPr="00592A5F">
        <w:t xml:space="preserve"> </w:t>
      </w:r>
      <w:r w:rsidRPr="00BA13E7">
        <w:rPr>
          <w:rStyle w:val="StyleUnderline"/>
        </w:rPr>
        <w:t>as a share of GDP</w:t>
      </w:r>
      <w:r w:rsidRPr="00592A5F">
        <w:t xml:space="preserve">.2 Moreover, </w:t>
      </w:r>
      <w:r w:rsidRPr="00BA13E7">
        <w:rPr>
          <w:rStyle w:val="StyleUnderline"/>
        </w:rPr>
        <w:t xml:space="preserve">in 2019, the United States </w:t>
      </w:r>
      <w:r w:rsidRPr="00153904">
        <w:rPr>
          <w:rStyle w:val="StyleUnderline"/>
          <w:highlight w:val="cyan"/>
        </w:rPr>
        <w:t xml:space="preserve">ran an </w:t>
      </w:r>
      <w:r w:rsidRPr="00153904">
        <w:rPr>
          <w:rStyle w:val="Emphasis"/>
          <w:highlight w:val="cyan"/>
        </w:rPr>
        <w:t>all-time-high trade deficit</w:t>
      </w:r>
      <w:r w:rsidRPr="00BA13E7">
        <w:rPr>
          <w:rStyle w:val="StyleUnderline"/>
        </w:rPr>
        <w:t xml:space="preserve"> of $132 billion </w:t>
      </w:r>
      <w:r w:rsidRPr="00153904">
        <w:rPr>
          <w:rStyle w:val="StyleUnderline"/>
          <w:highlight w:val="cyan"/>
        </w:rPr>
        <w:t xml:space="preserve">in </w:t>
      </w:r>
      <w:r w:rsidRPr="00153904">
        <w:rPr>
          <w:rStyle w:val="Emphasis"/>
          <w:highlight w:val="cyan"/>
        </w:rPr>
        <w:t>advanced tech</w:t>
      </w:r>
      <w:r w:rsidRPr="00BA13E7">
        <w:rPr>
          <w:rStyle w:val="Emphasis"/>
        </w:rPr>
        <w:t>nology products</w:t>
      </w:r>
      <w:r w:rsidRPr="00592A5F">
        <w:t>, down from a $4.5 billion trade surplus in 2001.3 With China, the trade deficit in electronic products was $184 billion in 2017, as U.S. exports totaled just $21 billion.4</w:t>
      </w:r>
    </w:p>
    <w:p w14:paraId="029937B4" w14:textId="77777777" w:rsidR="00E54BD7" w:rsidRDefault="00E54BD7" w:rsidP="00E54BD7">
      <w:r w:rsidRPr="00BA13E7">
        <w:rPr>
          <w:rStyle w:val="StyleUnderline"/>
        </w:rPr>
        <w:t xml:space="preserve">Also, </w:t>
      </w:r>
      <w:r w:rsidRPr="00153904">
        <w:rPr>
          <w:rStyle w:val="StyleUnderline"/>
          <w:highlight w:val="cyan"/>
        </w:rPr>
        <w:t xml:space="preserve">many </w:t>
      </w:r>
      <w:r w:rsidRPr="00153904">
        <w:rPr>
          <w:rStyle w:val="Emphasis"/>
          <w:highlight w:val="cyan"/>
        </w:rPr>
        <w:t>once-iconic</w:t>
      </w:r>
      <w:r w:rsidRPr="00BA13E7">
        <w:rPr>
          <w:rStyle w:val="StyleUnderline"/>
        </w:rPr>
        <w:t xml:space="preserve"> U.S. </w:t>
      </w:r>
      <w:r w:rsidRPr="00153904">
        <w:rPr>
          <w:rStyle w:val="Emphasis"/>
          <w:highlight w:val="cyan"/>
        </w:rPr>
        <w:t>advanced-industry firms</w:t>
      </w:r>
      <w:r w:rsidRPr="00153904">
        <w:rPr>
          <w:rStyle w:val="StyleUnderline"/>
          <w:highlight w:val="cyan"/>
        </w:rPr>
        <w:t xml:space="preserve"> </w:t>
      </w:r>
      <w:r w:rsidRPr="00BA13E7">
        <w:rPr>
          <w:rStyle w:val="StyleUnderline"/>
        </w:rPr>
        <w:t xml:space="preserve">have </w:t>
      </w:r>
      <w:r w:rsidRPr="00153904">
        <w:rPr>
          <w:rStyle w:val="Emphasis"/>
          <w:highlight w:val="cyan"/>
        </w:rPr>
        <w:t>lost</w:t>
      </w:r>
      <w:r w:rsidRPr="00153904">
        <w:rPr>
          <w:rStyle w:val="StyleUnderline"/>
          <w:highlight w:val="cyan"/>
        </w:rPr>
        <w:t xml:space="preserve"> </w:t>
      </w:r>
      <w:r w:rsidRPr="00153904">
        <w:rPr>
          <w:rStyle w:val="Emphasis"/>
          <w:highlight w:val="cyan"/>
        </w:rPr>
        <w:t>significant global market share</w:t>
      </w:r>
      <w:r w:rsidRPr="00153904">
        <w:rPr>
          <w:highlight w:val="cyan"/>
        </w:rPr>
        <w:t xml:space="preserve"> </w:t>
      </w:r>
      <w:r w:rsidRPr="00153904">
        <w:rPr>
          <w:rStyle w:val="StyleUnderline"/>
          <w:highlight w:val="cyan"/>
        </w:rPr>
        <w:t>or</w:t>
      </w:r>
      <w:r w:rsidRPr="00BA13E7">
        <w:rPr>
          <w:rStyle w:val="StyleUnderline"/>
        </w:rPr>
        <w:t xml:space="preserve"> even </w:t>
      </w:r>
      <w:r w:rsidRPr="00153904">
        <w:rPr>
          <w:rStyle w:val="Emphasis"/>
          <w:highlight w:val="cyan"/>
        </w:rPr>
        <w:t>gone out of business</w:t>
      </w:r>
      <w:r w:rsidRPr="00592A5F">
        <w:t xml:space="preserve">. </w:t>
      </w:r>
      <w:r w:rsidRPr="00BA13E7">
        <w:rPr>
          <w:rStyle w:val="StyleUnderline"/>
        </w:rPr>
        <w:t xml:space="preserve">Forbes issues a list of the </w:t>
      </w:r>
      <w:r w:rsidRPr="00BA13E7">
        <w:rPr>
          <w:rStyle w:val="Emphasis"/>
        </w:rPr>
        <w:t>top 2,000 firms each year</w:t>
      </w:r>
      <w:r w:rsidRPr="00592A5F">
        <w:t xml:space="preserve">. To be sure, </w:t>
      </w:r>
      <w:r w:rsidRPr="00BA13E7">
        <w:rPr>
          <w:rStyle w:val="StyleUnderline"/>
        </w:rPr>
        <w:t>from 2006 to 2019,</w:t>
      </w:r>
      <w:r w:rsidRPr="00592A5F">
        <w:t xml:space="preserve"> </w:t>
      </w:r>
      <w:r w:rsidRPr="00BA13E7">
        <w:rPr>
          <w:rStyle w:val="StyleUnderline"/>
        </w:rPr>
        <w:t xml:space="preserve">a number of U.S. technology firms </w:t>
      </w:r>
      <w:r w:rsidRPr="00BA13E7">
        <w:rPr>
          <w:rStyle w:val="Emphasis"/>
        </w:rPr>
        <w:t>increased</w:t>
      </w:r>
      <w:r w:rsidRPr="00BA13E7">
        <w:rPr>
          <w:rStyle w:val="StyleUnderline"/>
        </w:rPr>
        <w:t xml:space="preserve"> their </w:t>
      </w:r>
      <w:r w:rsidRPr="00BA13E7">
        <w:rPr>
          <w:rStyle w:val="Emphasis"/>
        </w:rPr>
        <w:t>global ranks</w:t>
      </w:r>
      <w:r w:rsidRPr="00BA13E7">
        <w:rPr>
          <w:rStyle w:val="StyleUnderline"/>
        </w:rPr>
        <w:t xml:space="preserve"> significantly, particularly in software (e.g.,</w:t>
      </w:r>
      <w:r w:rsidRPr="00592A5F">
        <w:t xml:space="preserve"> Microsoft); </w:t>
      </w:r>
      <w:r w:rsidRPr="00BA13E7">
        <w:rPr>
          <w:rStyle w:val="StyleUnderline"/>
        </w:rPr>
        <w:t>semiconductors</w:t>
      </w:r>
      <w:r w:rsidRPr="00592A5F">
        <w:t xml:space="preserve"> (e.g., Intel, Micron, and Nvidia); </w:t>
      </w:r>
      <w:r w:rsidRPr="00BA13E7">
        <w:rPr>
          <w:rStyle w:val="StyleUnderline"/>
        </w:rPr>
        <w:t>and Internet services</w:t>
      </w:r>
      <w:r w:rsidRPr="00592A5F">
        <w:t xml:space="preserve"> (e.g., Facebook). </w:t>
      </w:r>
      <w:r w:rsidRPr="00BA13E7">
        <w:rPr>
          <w:rStyle w:val="Emphasis"/>
        </w:rPr>
        <w:t>But</w:t>
      </w:r>
      <w:r w:rsidRPr="00592A5F">
        <w:t xml:space="preserve"> </w:t>
      </w:r>
      <w:r w:rsidRPr="00BA13E7">
        <w:rPr>
          <w:rStyle w:val="StyleUnderline"/>
        </w:rPr>
        <w:t>many</w:t>
      </w:r>
      <w:r w:rsidRPr="00592A5F">
        <w:t xml:space="preserve"> </w:t>
      </w:r>
      <w:r w:rsidRPr="00BA13E7">
        <w:rPr>
          <w:rStyle w:val="Emphasis"/>
        </w:rPr>
        <w:t>hardware</w:t>
      </w:r>
      <w:r w:rsidRPr="00592A5F">
        <w:t xml:space="preserve"> </w:t>
      </w:r>
      <w:r w:rsidRPr="00BA13E7">
        <w:rPr>
          <w:rStyle w:val="StyleUnderline"/>
        </w:rPr>
        <w:t>and</w:t>
      </w:r>
      <w:r w:rsidRPr="00592A5F">
        <w:t xml:space="preserve"> </w:t>
      </w:r>
      <w:r w:rsidRPr="00BA13E7">
        <w:rPr>
          <w:rStyle w:val="Emphasis"/>
        </w:rPr>
        <w:t>related firms</w:t>
      </w:r>
      <w:r w:rsidRPr="00592A5F">
        <w:t xml:space="preserve"> </w:t>
      </w:r>
      <w:r w:rsidRPr="00BA13E7">
        <w:rPr>
          <w:rStyle w:val="StyleUnderline"/>
        </w:rPr>
        <w:t>either</w:t>
      </w:r>
      <w:r w:rsidRPr="00592A5F">
        <w:t xml:space="preserve"> </w:t>
      </w:r>
      <w:r w:rsidRPr="00BA13E7">
        <w:rPr>
          <w:rStyle w:val="Emphasis"/>
        </w:rPr>
        <w:t>lost ground</w:t>
      </w:r>
      <w:r w:rsidRPr="00592A5F">
        <w:t xml:space="preserve"> </w:t>
      </w:r>
      <w:r w:rsidRPr="00BA13E7">
        <w:rPr>
          <w:rStyle w:val="StyleUnderline"/>
        </w:rPr>
        <w:t>or</w:t>
      </w:r>
      <w:r w:rsidRPr="00592A5F">
        <w:t xml:space="preserve"> </w:t>
      </w:r>
      <w:r w:rsidRPr="00BA13E7">
        <w:rPr>
          <w:rStyle w:val="Emphasis"/>
        </w:rPr>
        <w:t>went out of business</w:t>
      </w:r>
      <w:r w:rsidRPr="00592A5F">
        <w:t xml:space="preserve">. </w:t>
      </w:r>
      <w:r w:rsidRPr="00BA13E7">
        <w:rPr>
          <w:rStyle w:val="Emphasis"/>
        </w:rPr>
        <w:t>Once-global leaders</w:t>
      </w:r>
      <w:r w:rsidRPr="00592A5F">
        <w:t xml:space="preserve"> </w:t>
      </w:r>
      <w:r w:rsidRPr="00BA13E7">
        <w:rPr>
          <w:rStyle w:val="StyleUnderline"/>
        </w:rPr>
        <w:t xml:space="preserve">such as </w:t>
      </w:r>
      <w:r w:rsidRPr="00BA13E7">
        <w:rPr>
          <w:rStyle w:val="Emphasis"/>
        </w:rPr>
        <w:t>Lucent</w:t>
      </w:r>
      <w:r w:rsidRPr="00BA13E7">
        <w:rPr>
          <w:rStyle w:val="StyleUnderline"/>
        </w:rPr>
        <w:t xml:space="preserve">, </w:t>
      </w:r>
      <w:r w:rsidRPr="00BA13E7">
        <w:rPr>
          <w:rStyle w:val="Emphasis"/>
        </w:rPr>
        <w:t>Motorola</w:t>
      </w:r>
      <w:r w:rsidRPr="00BA13E7">
        <w:rPr>
          <w:rStyle w:val="StyleUnderline"/>
        </w:rPr>
        <w:t xml:space="preserve">, and </w:t>
      </w:r>
      <w:r w:rsidRPr="00BA13E7">
        <w:rPr>
          <w:rStyle w:val="Emphasis"/>
        </w:rPr>
        <w:t>Nortel</w:t>
      </w:r>
      <w:r w:rsidRPr="00592A5F">
        <w:t xml:space="preserve"> (a Canadian firm that at one time employed thousands of U.S. workers) </w:t>
      </w:r>
      <w:r w:rsidRPr="00BA13E7">
        <w:rPr>
          <w:rStyle w:val="StyleUnderline"/>
        </w:rPr>
        <w:t xml:space="preserve">are now </w:t>
      </w:r>
      <w:r w:rsidRPr="00BA13E7">
        <w:rPr>
          <w:rStyle w:val="Emphasis"/>
        </w:rPr>
        <w:t>defunct</w:t>
      </w:r>
      <w:r w:rsidRPr="00592A5F">
        <w:t xml:space="preserve">. </w:t>
      </w:r>
      <w:r w:rsidRPr="00BA13E7">
        <w:rPr>
          <w:rStyle w:val="StyleUnderline"/>
        </w:rPr>
        <w:t xml:space="preserve">And leaders such as </w:t>
      </w:r>
      <w:r w:rsidRPr="00BA13E7">
        <w:rPr>
          <w:rStyle w:val="Emphasis"/>
        </w:rPr>
        <w:t>IBM</w:t>
      </w:r>
      <w:r w:rsidRPr="00BA13E7">
        <w:rPr>
          <w:rStyle w:val="StyleUnderline"/>
        </w:rPr>
        <w:t xml:space="preserve">, </w:t>
      </w:r>
      <w:r w:rsidRPr="00BA13E7">
        <w:rPr>
          <w:rStyle w:val="Emphasis"/>
        </w:rPr>
        <w:t>Hewlett Packard</w:t>
      </w:r>
      <w:r w:rsidRPr="00592A5F">
        <w:t xml:space="preserve">, </w:t>
      </w:r>
      <w:r w:rsidRPr="00BA13E7">
        <w:rPr>
          <w:rStyle w:val="Emphasis"/>
        </w:rPr>
        <w:t>Agilent</w:t>
      </w:r>
      <w:r w:rsidRPr="00592A5F">
        <w:t xml:space="preserve"> (formerly part of HP), </w:t>
      </w:r>
      <w:r w:rsidRPr="00BA13E7">
        <w:rPr>
          <w:rStyle w:val="StyleUnderline"/>
        </w:rPr>
        <w:t xml:space="preserve">and </w:t>
      </w:r>
      <w:r w:rsidRPr="00BA13E7">
        <w:rPr>
          <w:rStyle w:val="Emphasis"/>
        </w:rPr>
        <w:t xml:space="preserve">General Electric </w:t>
      </w:r>
      <w:r w:rsidRPr="00BA13E7">
        <w:rPr>
          <w:rStyle w:val="StyleUnderline"/>
        </w:rPr>
        <w:t xml:space="preserve">all </w:t>
      </w:r>
      <w:r w:rsidRPr="00BA13E7">
        <w:rPr>
          <w:rStyle w:val="Emphasis"/>
        </w:rPr>
        <w:t>fell significantly</w:t>
      </w:r>
      <w:r w:rsidRPr="00592A5F">
        <w:t>. (See table 1.)</w:t>
      </w:r>
    </w:p>
    <w:p w14:paraId="4AFA9FC6" w14:textId="77777777" w:rsidR="00E54BD7" w:rsidRDefault="00E54BD7" w:rsidP="00E54BD7">
      <w:r>
        <w:t>Subscribe to newsletters</w:t>
      </w:r>
    </w:p>
    <w:p w14:paraId="0BD04F4B" w14:textId="77777777" w:rsidR="00E54BD7" w:rsidRDefault="00E54BD7" w:rsidP="00E54BD7">
      <w:r>
        <w:t>Subscribe</w:t>
      </w:r>
    </w:p>
    <w:p w14:paraId="517EAAFD" w14:textId="77777777" w:rsidR="00E54BD7" w:rsidRDefault="00E54BD7" w:rsidP="00E54BD7">
      <w:r>
        <w:t>Sign In</w:t>
      </w:r>
    </w:p>
    <w:p w14:paraId="03729557" w14:textId="77777777" w:rsidR="00E54BD7" w:rsidRDefault="00E54BD7" w:rsidP="00E54BD7"/>
    <w:p w14:paraId="5DD7CD85" w14:textId="77777777" w:rsidR="00E54BD7" w:rsidRDefault="00E54BD7" w:rsidP="00E54BD7">
      <w:r>
        <w:t>FORBESMONEYTAXES</w:t>
      </w:r>
    </w:p>
    <w:p w14:paraId="3AF459E2" w14:textId="77777777" w:rsidR="00E54BD7" w:rsidRDefault="00E54BD7" w:rsidP="00E54BD7">
      <w:r>
        <w:t>America’s New Industrial Policy Needs Unions</w:t>
      </w:r>
    </w:p>
    <w:p w14:paraId="4B290286" w14:textId="77777777" w:rsidR="00E54BD7" w:rsidRDefault="00E54BD7" w:rsidP="00E54BD7">
      <w:r>
        <w:t>Richard McGahey</w:t>
      </w:r>
    </w:p>
    <w:p w14:paraId="7F52BD32" w14:textId="77777777" w:rsidR="00E54BD7" w:rsidRDefault="00E54BD7" w:rsidP="00E54BD7">
      <w:r>
        <w:t>Contributor</w:t>
      </w:r>
    </w:p>
    <w:p w14:paraId="2431244C" w14:textId="77777777" w:rsidR="00E54BD7" w:rsidRDefault="00E54BD7" w:rsidP="00E54BD7">
      <w:r>
        <w:t>I’m an economist studying cities and states and their importance in the economy, focusing on their policies, finances and budgets.</w:t>
      </w:r>
    </w:p>
    <w:p w14:paraId="0C4A3847" w14:textId="77777777" w:rsidR="00E54BD7" w:rsidRDefault="00E54BD7" w:rsidP="00E54BD7">
      <w:r>
        <w:t>Follow</w:t>
      </w:r>
    </w:p>
    <w:p w14:paraId="165DA5E8" w14:textId="77777777" w:rsidR="00E54BD7" w:rsidRDefault="00E54BD7" w:rsidP="00E54BD7">
      <w:r>
        <w:t>0</w:t>
      </w:r>
    </w:p>
    <w:p w14:paraId="21B26BE8" w14:textId="77777777" w:rsidR="00E54BD7" w:rsidRDefault="00E54BD7" w:rsidP="00E54BD7">
      <w:r>
        <w:t>Nov 15, 2022,06:30am EST</w:t>
      </w:r>
    </w:p>
    <w:p w14:paraId="54E266B7" w14:textId="77777777" w:rsidR="00E54BD7" w:rsidRDefault="00E54BD7" w:rsidP="00E54BD7">
      <w:r>
        <w:t>BMW's American manufacturing lacks unions, making it a bad model for US industrial policy.</w:t>
      </w:r>
    </w:p>
    <w:p w14:paraId="0C8B669B" w14:textId="77777777" w:rsidR="00E54BD7" w:rsidRDefault="00E54BD7" w:rsidP="00E54BD7">
      <w:r>
        <w:t>BMW's South Carolina manufacturing is a bad model for emerging US industrial policy, because (unlike ... [+]PICTURE ALLIANCE VIA GETTY IMAGES</w:t>
      </w:r>
    </w:p>
    <w:p w14:paraId="5AEBFFE7" w14:textId="77777777" w:rsidR="00E54BD7" w:rsidRDefault="00E54BD7" w:rsidP="00E54BD7">
      <w:r>
        <w:t>As we digest the results of the midterm elections, some analysts are hoping President Biden’s powerful new economic programs can help heal our deep regional economic divisions. But without attention to worker and political power through unionization, those programs may help red states more than blue ones while not creating lasting prosperity and good jobs.</w:t>
      </w:r>
    </w:p>
    <w:p w14:paraId="2AC53894" w14:textId="77777777" w:rsidR="00E54BD7" w:rsidRDefault="00E54BD7" w:rsidP="00E54BD7"/>
    <w:p w14:paraId="6B1862AD" w14:textId="77777777" w:rsidR="00E54BD7" w:rsidRDefault="00E54BD7" w:rsidP="00E54BD7">
      <w:r>
        <w:t>Mark Muro of the Brookings Institution hopes the programs can help economically distressed regions. He recently tweeted about a paper demonstrating that World War II industrial plants contributed to “dramatic and long-lived improvements in both local regional development and upward mobility for individuals.”</w:t>
      </w:r>
    </w:p>
    <w:p w14:paraId="218E69AE" w14:textId="77777777" w:rsidR="00E54BD7" w:rsidRDefault="00E54BD7" w:rsidP="00E54BD7"/>
    <w:p w14:paraId="6F79022A" w14:textId="77777777" w:rsidR="00E54BD7" w:rsidRDefault="00E54BD7" w:rsidP="00E54BD7">
      <w:r>
        <w:t>That paper, by researchers Andrew Garin and Jonathan Rothbaum, found that “government-financed plant construction in a county caused a persistent expansion of high-wage manufacturing work and a permanent increase in regional employment.” These effects persisted over time, and were part of “midcentury economic mobility for those from disadvantaged backgrounds.”</w:t>
      </w:r>
    </w:p>
    <w:p w14:paraId="1054E9D1" w14:textId="77777777" w:rsidR="00E54BD7" w:rsidRDefault="00E54BD7" w:rsidP="00E54BD7"/>
    <w:p w14:paraId="249AA16A" w14:textId="77777777" w:rsidR="00E54BD7" w:rsidRDefault="00E54BD7" w:rsidP="00E54BD7">
      <w:r>
        <w:lastRenderedPageBreak/>
        <w:t>Findings like those are generating hope for regional equity from the new Biden programs. The potential was outlined in a recent article from Muro and his Brookings colleague Xavier de Sousa Briggs. Noting in particular the $259 billion bipartisan CHIPS and Science Act, which they call “the largest single piece of industrial policy in decades,” Briggs and Muro see “a generational opportunity to show that economic innovation and change can benefit everyone.”</w:t>
      </w:r>
    </w:p>
    <w:p w14:paraId="5B2F129C" w14:textId="77777777" w:rsidR="00E54BD7" w:rsidRDefault="00E54BD7" w:rsidP="00E54BD7"/>
    <w:p w14:paraId="37E9BFDE" w14:textId="77777777" w:rsidR="00E54BD7" w:rsidRDefault="00E54BD7" w:rsidP="00E54BD7">
      <w:r>
        <w:t>They use BMW’s large, long-term investments in South Carolina to argue their case. BMW pressed the state not only for generous tax breaks and subsidies (which they got), but on the adequacy of local small business suppliers, workforce development improvements, and R&amp;D and science linkages with the state’s universities.</w:t>
      </w:r>
    </w:p>
    <w:p w14:paraId="1D726F48" w14:textId="77777777" w:rsidR="00E54BD7" w:rsidRDefault="00E54BD7" w:rsidP="00E54BD7"/>
    <w:p w14:paraId="4A23E982" w14:textId="77777777" w:rsidR="00E54BD7" w:rsidRDefault="00E54BD7" w:rsidP="00E54BD7">
      <w:r>
        <w:t>MORE FROMFORBES ADVISOR</w:t>
      </w:r>
    </w:p>
    <w:p w14:paraId="5EC1FD96" w14:textId="77777777" w:rsidR="00E54BD7" w:rsidRDefault="00E54BD7" w:rsidP="00E54BD7">
      <w:r>
        <w:t>Best Tax Software Of 2022</w:t>
      </w:r>
    </w:p>
    <w:p w14:paraId="532A49C5" w14:textId="77777777" w:rsidR="00E54BD7" w:rsidRDefault="00E54BD7" w:rsidP="00E54BD7">
      <w:r>
        <w:t>Best Tax Software For The Self-Employed Of 2022</w:t>
      </w:r>
    </w:p>
    <w:p w14:paraId="185CE216" w14:textId="77777777" w:rsidR="00E54BD7" w:rsidRDefault="00E54BD7" w:rsidP="00E54BD7">
      <w:r>
        <w:t>Income Tax Calculator: Estimate Your Taxes</w:t>
      </w:r>
    </w:p>
    <w:p w14:paraId="3E5A1F76" w14:textId="77777777" w:rsidR="00E54BD7" w:rsidRDefault="00E54BD7" w:rsidP="00E54BD7">
      <w:r>
        <w:t>Briggs and Muro call this, perhaps loosely, “German style” industrial policy. They see BMW ‘s experience in South Carolina as consistent with a “smarter, intentionally inclusive approach to local economic development.”</w:t>
      </w:r>
    </w:p>
    <w:p w14:paraId="2275D7EC" w14:textId="77777777" w:rsidR="00E54BD7" w:rsidRDefault="00E54BD7" w:rsidP="00E54BD7"/>
    <w:p w14:paraId="1DE93B59" w14:textId="77777777" w:rsidR="00E54BD7" w:rsidRDefault="00E54BD7" w:rsidP="00E54BD7">
      <w:r>
        <w:t>But German industrial policy has a central feature not found in South Carolina (or much of the USA)—labor unions and worker power. Countervailing power for workers is a central element of Germany’s overall industrial policy, and was very important in America’s post-World War II prosperity.</w:t>
      </w:r>
    </w:p>
    <w:p w14:paraId="17968B2B" w14:textId="77777777" w:rsidR="00E54BD7" w:rsidRDefault="00E54BD7" w:rsidP="00E54BD7"/>
    <w:p w14:paraId="0565AF31" w14:textId="77777777" w:rsidR="00E54BD7" w:rsidRDefault="00E54BD7" w:rsidP="00E54BD7">
      <w:r>
        <w:t>The study of World War II industrial plants Muro tweeted about shows unions contributed to prosperity. Those authors note “war plants emerged from the war with some of the most powerful unions in American history” and “over 80% of production workers in the industries that participated in war production—including automobile, aircraft, shipbuilding, steel, and aluminum manufacturing—were covered by union contracts.”</w:t>
      </w:r>
    </w:p>
    <w:p w14:paraId="28FE919E" w14:textId="77777777" w:rsidR="00E54BD7" w:rsidRDefault="00E54BD7" w:rsidP="00E54BD7"/>
    <w:p w14:paraId="49251152" w14:textId="77777777" w:rsidR="00E54BD7" w:rsidRDefault="00E54BD7" w:rsidP="00E54BD7">
      <w:r>
        <w:t>In America, the Economic Policy Institute has documented that “erosion of worker bargaining power” has led to lower wages and a “deterioration of labor’s share of income.” Only seven percent of American private sector workers are union members; in contrast, around half of German workers are covered by collective bargaining agreements.</w:t>
      </w:r>
    </w:p>
    <w:p w14:paraId="2E165619" w14:textId="77777777" w:rsidR="00E54BD7" w:rsidRDefault="00E54BD7" w:rsidP="00E54BD7"/>
    <w:p w14:paraId="29F1D8B9" w14:textId="77777777" w:rsidR="00E54BD7" w:rsidRDefault="00E54BD7" w:rsidP="00E54BD7">
      <w:r>
        <w:t>According to a recent study, German unions have two key features helping them work with companies and produce prosperity for their members—“sectoral collective bargaining and firm-level codetermination.”</w:t>
      </w:r>
    </w:p>
    <w:p w14:paraId="3E13EA4E" w14:textId="77777777" w:rsidR="00E54BD7" w:rsidRDefault="00E54BD7" w:rsidP="00E54BD7"/>
    <w:p w14:paraId="1D10758D" w14:textId="77777777" w:rsidR="00E54BD7" w:rsidRDefault="00E54BD7" w:rsidP="00E54BD7">
      <w:r>
        <w:t>Sectoral bargaining at the regional level allows German unions to “create significant standardization of wages and working conditions” compared to America’s “patchwork system” of “employer-dominated” wage setting. And codetermination is “the legally mandated integration of workers into corporate governance and decision-making.” Imagine if workers directly elected members to their companies’ boards of directions, instead of only allowing shareholders to vote.</w:t>
      </w:r>
    </w:p>
    <w:p w14:paraId="1B7A5314" w14:textId="77777777" w:rsidR="00E54BD7" w:rsidRDefault="00E54BD7" w:rsidP="00E54BD7"/>
    <w:p w14:paraId="3ED1EA3A" w14:textId="77777777" w:rsidR="00E54BD7" w:rsidRDefault="00E54BD7" w:rsidP="00E54BD7">
      <w:r>
        <w:t xml:space="preserve">So BMW’s South Carolina operations don’t resemble German industrial policy when it comes to workers. Like many states, South Carolina is a “right-to-work” state where it is illegal for employers and unions to require union membership or paying dues. In fact, in 2021 South Carolina had the lowest percentage of workers in a union—two percent—of any state in the USA. </w:t>
      </w:r>
      <w:r>
        <w:lastRenderedPageBreak/>
        <w:t>That’s very far away from German industrial policy, and from BMW’s own codetermination and union policies in Germany.</w:t>
      </w:r>
    </w:p>
    <w:p w14:paraId="1613833F" w14:textId="77777777" w:rsidR="00E54BD7" w:rsidRDefault="00E54BD7" w:rsidP="00E54BD7"/>
    <w:p w14:paraId="059EC901" w14:textId="77777777" w:rsidR="00E54BD7" w:rsidRDefault="00E54BD7" w:rsidP="00E54BD7">
      <w:r>
        <w:t>Teresa Ghilarducci and I have argued any successful American industrial policy “must center industrial relations that promotes unionization and shared economic returns.” Without labor representation and support, workers are unlikely to get a fair share of government-supported prosperity. And without unions’ political support, legislating a larger role for government in industrial and economic policy will likely fail.</w:t>
      </w:r>
    </w:p>
    <w:p w14:paraId="3791D8EC" w14:textId="77777777" w:rsidR="00E54BD7" w:rsidRDefault="00E54BD7" w:rsidP="00E54BD7"/>
    <w:p w14:paraId="713B99FE" w14:textId="77777777" w:rsidR="00E54BD7" w:rsidRDefault="00E54BD7" w:rsidP="00E54BD7">
      <w:r>
        <w:t>Progressive analysts like Briggs and Muro sincerely want to “create real opportunity, for local people, on a broad basis.” Briggs has a long history of caring about workers and equity. At the Ford Foundation, he supported Harvard’s Clean Slate for Worker Power project exploring how unions can contribute to equity and prosperity, and also the Coalition for Inclusive Capitalism.</w:t>
      </w:r>
    </w:p>
    <w:p w14:paraId="168F9153" w14:textId="77777777" w:rsidR="00E54BD7" w:rsidRDefault="00E54BD7" w:rsidP="00E54BD7"/>
    <w:p w14:paraId="1CC6CDEF" w14:textId="77777777" w:rsidR="00E54BD7" w:rsidRDefault="00E54BD7" w:rsidP="00E54BD7">
      <w:r>
        <w:t xml:space="preserve">But </w:t>
      </w:r>
      <w:r w:rsidRPr="00153904">
        <w:rPr>
          <w:rStyle w:val="Emphasis"/>
          <w:highlight w:val="cyan"/>
        </w:rPr>
        <w:t>the US</w:t>
      </w:r>
      <w:r>
        <w:t xml:space="preserve">A makes </w:t>
      </w:r>
      <w:r w:rsidRPr="00153904">
        <w:rPr>
          <w:rStyle w:val="StyleUnderline"/>
          <w:highlight w:val="cyan"/>
        </w:rPr>
        <w:t>it hard to build unions</w:t>
      </w:r>
      <w:r w:rsidRPr="00153904">
        <w:rPr>
          <w:rStyle w:val="StyleUnderline"/>
        </w:rPr>
        <w:t xml:space="preserve"> </w:t>
      </w:r>
      <w:r>
        <w:t>and worker power and voice. Many states have aggressive anti-union policies. Twenty-seven states—over half—have right to work laws, and nine of them enshrine the policies in their state constitutions. And after decades of battering from business and government, some union leaders fear reforms could be turned against them, leading to further decline in membership and power.</w:t>
      </w:r>
    </w:p>
    <w:p w14:paraId="11D706D2" w14:textId="77777777" w:rsidR="00E54BD7" w:rsidRDefault="00E54BD7" w:rsidP="00E54BD7"/>
    <w:p w14:paraId="012D5439" w14:textId="77777777" w:rsidR="00E54BD7" w:rsidRDefault="00E54BD7" w:rsidP="00E54BD7">
      <w:r w:rsidRPr="00153904">
        <w:rPr>
          <w:rStyle w:val="StyleUnderline"/>
          <w:highlight w:val="cyan"/>
        </w:rPr>
        <w:t>American industrial policy without</w:t>
      </w:r>
      <w:r>
        <w:t xml:space="preserve"> a strong </w:t>
      </w:r>
      <w:r w:rsidRPr="00153904">
        <w:rPr>
          <w:rStyle w:val="Emphasis"/>
          <w:highlight w:val="cyan"/>
        </w:rPr>
        <w:t>labor</w:t>
      </w:r>
      <w:r>
        <w:t xml:space="preserve"> voice—best </w:t>
      </w:r>
      <w:r w:rsidRPr="00153904">
        <w:rPr>
          <w:rStyle w:val="StyleUnderline"/>
          <w:highlight w:val="cyan"/>
        </w:rPr>
        <w:t>achieved through strong</w:t>
      </w:r>
      <w:r>
        <w:t xml:space="preserve">, democratic </w:t>
      </w:r>
      <w:r w:rsidRPr="00153904">
        <w:rPr>
          <w:rStyle w:val="StyleUnderline"/>
          <w:highlight w:val="cyan"/>
        </w:rPr>
        <w:t>unions</w:t>
      </w:r>
      <w:r>
        <w:t>—</w:t>
      </w:r>
      <w:r w:rsidRPr="00153904">
        <w:rPr>
          <w:rStyle w:val="StyleUnderline"/>
          <w:highlight w:val="cyan"/>
        </w:rPr>
        <w:t>won’t produce</w:t>
      </w:r>
      <w:r>
        <w:t xml:space="preserve"> </w:t>
      </w:r>
      <w:r w:rsidRPr="00153904">
        <w:rPr>
          <w:rStyle w:val="Emphasis"/>
          <w:highlight w:val="cyan"/>
        </w:rPr>
        <w:t>equitable</w:t>
      </w:r>
      <w:r>
        <w:t xml:space="preserve"> and lasting </w:t>
      </w:r>
      <w:r w:rsidRPr="00153904">
        <w:rPr>
          <w:rStyle w:val="StyleUnderline"/>
          <w:highlight w:val="cyan"/>
        </w:rPr>
        <w:t>benefits for regions or</w:t>
      </w:r>
      <w:r>
        <w:t xml:space="preserve"> </w:t>
      </w:r>
      <w:r w:rsidRPr="00153904">
        <w:rPr>
          <w:rStyle w:val="StyleUnderline"/>
          <w:highlight w:val="cyan"/>
        </w:rPr>
        <w:t>workers</w:t>
      </w:r>
      <w:r>
        <w:t>. That’s a big lesson from America’s post-World War II experience. It remains relevant today, and central to our hope of using industrial policy to help America’s economically troubled regions.</w:t>
      </w:r>
    </w:p>
    <w:p w14:paraId="4304CF72" w14:textId="77777777" w:rsidR="00E54BD7" w:rsidRDefault="00E54BD7" w:rsidP="00E54BD7"/>
    <w:p w14:paraId="2A971FDC" w14:textId="77777777" w:rsidR="00E54BD7" w:rsidRDefault="00E54BD7" w:rsidP="00E54BD7">
      <w:r>
        <w:t xml:space="preserve">Follow me on Twitter or LinkedIn. </w:t>
      </w:r>
    </w:p>
    <w:p w14:paraId="02ADF8E4" w14:textId="77777777" w:rsidR="00E54BD7" w:rsidRDefault="00E54BD7" w:rsidP="00E54BD7">
      <w:r>
        <w:t>Richard McGahey</w:t>
      </w:r>
    </w:p>
    <w:p w14:paraId="6731FE9E" w14:textId="77777777" w:rsidR="00E54BD7" w:rsidRDefault="00E54BD7" w:rsidP="00E54BD7">
      <w:r>
        <w:t>Richard McGahey</w:t>
      </w:r>
    </w:p>
    <w:p w14:paraId="0401F1A9" w14:textId="77777777" w:rsidR="00E54BD7" w:rsidRDefault="00E54BD7" w:rsidP="00E54BD7">
      <w:r>
        <w:t>Follow</w:t>
      </w:r>
    </w:p>
    <w:p w14:paraId="59A086FB" w14:textId="77777777" w:rsidR="00E54BD7" w:rsidRDefault="00E54BD7" w:rsidP="00E54BD7">
      <w:r>
        <w:t>I’m an economist at the New School’s Schwartz Center, author of Unequal Cities, Columbia University... Read More</w:t>
      </w:r>
    </w:p>
    <w:p w14:paraId="7E6739ED" w14:textId="77777777" w:rsidR="00E54BD7" w:rsidRDefault="00E54BD7" w:rsidP="00E54BD7"/>
    <w:p w14:paraId="592624C5" w14:textId="77777777" w:rsidR="00E54BD7" w:rsidRDefault="00E54BD7" w:rsidP="00E54BD7">
      <w:r>
        <w:t>Editorial Standards</w:t>
      </w:r>
    </w:p>
    <w:p w14:paraId="275D7428" w14:textId="77777777" w:rsidR="00E54BD7" w:rsidRDefault="00E54BD7" w:rsidP="00E54BD7">
      <w:r>
        <w:t>Print</w:t>
      </w:r>
    </w:p>
    <w:p w14:paraId="473DED29" w14:textId="77777777" w:rsidR="00E54BD7" w:rsidRDefault="00E54BD7" w:rsidP="00E54BD7">
      <w:r>
        <w:t>Reprints &amp; Permissions</w:t>
      </w:r>
    </w:p>
    <w:p w14:paraId="2DC01470" w14:textId="77777777" w:rsidR="00E54BD7" w:rsidRPr="005D388F" w:rsidRDefault="00E54BD7" w:rsidP="00E54BD7"/>
    <w:p w14:paraId="15AD0A76" w14:textId="77777777" w:rsidR="00E54BD7" w:rsidRPr="00E54BD7" w:rsidRDefault="00E54BD7" w:rsidP="00E54BD7"/>
    <w:p w14:paraId="4383642F" w14:textId="5BCFCCDE" w:rsidR="001044D5" w:rsidRDefault="001044D5" w:rsidP="001044D5">
      <w:pPr>
        <w:pStyle w:val="Heading2"/>
      </w:pPr>
      <w:r>
        <w:lastRenderedPageBreak/>
        <w:t>AT: Adv Counterplans</w:t>
      </w:r>
    </w:p>
    <w:p w14:paraId="122672AD" w14:textId="3F3731EF" w:rsidR="001044D5" w:rsidRDefault="001044D5" w:rsidP="001044D5">
      <w:pPr>
        <w:pStyle w:val="Heading3"/>
      </w:pPr>
      <w:r>
        <w:lastRenderedPageBreak/>
        <w:t>JG Key---2AC</w:t>
      </w:r>
    </w:p>
    <w:p w14:paraId="680A0F1E" w14:textId="77777777" w:rsidR="001044D5" w:rsidRPr="004C1218" w:rsidRDefault="001044D5" w:rsidP="001044D5">
      <w:pPr>
        <w:pStyle w:val="Heading4"/>
      </w:pPr>
      <w:r>
        <w:t xml:space="preserve">Only a JG creates a </w:t>
      </w:r>
      <w:r>
        <w:rPr>
          <w:u w:val="single"/>
        </w:rPr>
        <w:t>cultural</w:t>
      </w:r>
      <w:r>
        <w:t xml:space="preserve"> and </w:t>
      </w:r>
      <w:r>
        <w:rPr>
          <w:u w:val="single"/>
        </w:rPr>
        <w:t>social</w:t>
      </w:r>
      <w:r>
        <w:t xml:space="preserve"> shift that builds national will for innovative adaptation</w:t>
      </w:r>
    </w:p>
    <w:p w14:paraId="64F2DB8C" w14:textId="77777777" w:rsidR="001044D5" w:rsidRPr="00134178" w:rsidRDefault="001044D5" w:rsidP="001044D5">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53DD680B" w14:textId="77777777" w:rsidR="001044D5" w:rsidRPr="00134178" w:rsidRDefault="001044D5" w:rsidP="001044D5">
      <w:pPr>
        <w:rPr>
          <w:sz w:val="16"/>
        </w:rPr>
      </w:pPr>
      <w:r w:rsidRPr="00134178">
        <w:rPr>
          <w:sz w:val="16"/>
        </w:rPr>
        <w:t xml:space="preserve">A JG program, however, can build supporting coalitions across industrial and regional lines. Because </w:t>
      </w:r>
      <w:r w:rsidRPr="00906BC5">
        <w:rPr>
          <w:rStyle w:val="Emphasis"/>
          <w:highlight w:val="cyan"/>
        </w:rPr>
        <w:t>the JG</w:t>
      </w:r>
      <w:r w:rsidRPr="00134178">
        <w:rPr>
          <w:sz w:val="16"/>
        </w:rPr>
        <w:t xml:space="preserve"> program can use private contractors to support various public projects, it </w:t>
      </w:r>
      <w:r w:rsidRPr="00906BC5">
        <w:rPr>
          <w:rStyle w:val="StyleUnderline"/>
          <w:highlight w:val="cyan"/>
        </w:rPr>
        <w:t>can secure the support of various industries to help build and sustain the program</w:t>
      </w:r>
      <w:r w:rsidRPr="00134178">
        <w:rPr>
          <w:sz w:val="16"/>
        </w:rPr>
        <w:t xml:space="preserve">. A BI program would face much greater difficulties because its benefits are diffuse across the general population and, therefore, less likely to create a focused constituency. </w:t>
      </w:r>
      <w:r w:rsidRPr="00A3641F">
        <w:rPr>
          <w:rStyle w:val="StyleUnderline"/>
        </w:rPr>
        <w:t>Regions</w:t>
      </w:r>
      <w:r w:rsidRPr="00134178">
        <w:rPr>
          <w:sz w:val="16"/>
        </w:rPr>
        <w:t xml:space="preserve"> of the United States </w:t>
      </w:r>
      <w:r w:rsidRPr="00A3641F">
        <w:rPr>
          <w:rStyle w:val="StyleUnderline"/>
        </w:rPr>
        <w:t>most affected by long-term employment problems</w:t>
      </w:r>
      <w:r w:rsidRPr="00134178">
        <w:rPr>
          <w:sz w:val="16"/>
        </w:rPr>
        <w:t xml:space="preserve">, such </w:t>
      </w:r>
      <w:r w:rsidRPr="00A3641F">
        <w:rPr>
          <w:rStyle w:val="StyleUnderline"/>
        </w:rPr>
        <w:t xml:space="preserve">as </w:t>
      </w:r>
      <w:r w:rsidRPr="004C1218">
        <w:rPr>
          <w:rStyle w:val="Emphasis"/>
          <w:highlight w:val="cyan"/>
        </w:rPr>
        <w:t>the Rust Belt,</w:t>
      </w:r>
      <w:r w:rsidRPr="00A3641F">
        <w:rPr>
          <w:rStyle w:val="StyleUnderline"/>
        </w:rPr>
        <w:t xml:space="preserve"> would benefit most from a </w:t>
      </w:r>
      <w:r w:rsidRPr="00A3641F">
        <w:rPr>
          <w:rStyle w:val="Emphasis"/>
        </w:rPr>
        <w:t>targeted JG</w:t>
      </w:r>
      <w:r w:rsidRPr="00134178">
        <w:rPr>
          <w:sz w:val="16"/>
        </w:rPr>
        <w:t xml:space="preserve"> program, </w:t>
      </w:r>
      <w:r w:rsidRPr="00A3641F">
        <w:rPr>
          <w:rStyle w:val="StyleUnderline"/>
        </w:rPr>
        <w:t>designed to build human and social capital in the most blighted regions.</w:t>
      </w:r>
      <w:r w:rsidRPr="00134178">
        <w:rPr>
          <w:sz w:val="16"/>
        </w:rPr>
        <w:t xml:space="preserve">43 </w:t>
      </w:r>
      <w:r w:rsidRPr="00906BC5">
        <w:rPr>
          <w:rStyle w:val="StyleUnderline"/>
          <w:highlight w:val="cyan"/>
        </w:rPr>
        <w:t>By building public projects</w:t>
      </w:r>
      <w:r w:rsidRPr="00134178">
        <w:rPr>
          <w:sz w:val="16"/>
        </w:rPr>
        <w:t xml:space="preserve"> in these regions </w:t>
      </w:r>
      <w:r w:rsidRPr="00906BC5">
        <w:rPr>
          <w:rStyle w:val="StyleUnderline"/>
          <w:highlight w:val="cyan"/>
        </w:rPr>
        <w:t>and</w:t>
      </w:r>
      <w:r w:rsidRPr="00134178">
        <w:rPr>
          <w:sz w:val="16"/>
        </w:rPr>
        <w:t xml:space="preserve"> </w:t>
      </w:r>
      <w:r w:rsidRPr="00906BC5">
        <w:rPr>
          <w:rStyle w:val="StyleUnderline"/>
          <w:highlight w:val="cyan"/>
        </w:rPr>
        <w:t>coordinating</w:t>
      </w:r>
      <w:r w:rsidRPr="00134178">
        <w:rPr>
          <w:sz w:val="16"/>
        </w:rPr>
        <w:t xml:space="preserve"> their efforts </w:t>
      </w:r>
      <w:r w:rsidRPr="00906BC5">
        <w:rPr>
          <w:rStyle w:val="StyleUnderline"/>
          <w:highlight w:val="cyan"/>
        </w:rPr>
        <w:t>through</w:t>
      </w:r>
      <w:r w:rsidRPr="00134178">
        <w:rPr>
          <w:sz w:val="16"/>
        </w:rPr>
        <w:t xml:space="preserve"> the local government and </w:t>
      </w:r>
      <w:r w:rsidRPr="00906BC5">
        <w:rPr>
          <w:rStyle w:val="Emphasis"/>
          <w:highlight w:val="cyan"/>
        </w:rPr>
        <w:t>p</w:t>
      </w:r>
      <w:r w:rsidRPr="00134178">
        <w:rPr>
          <w:sz w:val="16"/>
        </w:rPr>
        <w:t>ublic-</w:t>
      </w:r>
      <w:r w:rsidRPr="00906BC5">
        <w:rPr>
          <w:rStyle w:val="Emphasis"/>
          <w:highlight w:val="cyan"/>
        </w:rPr>
        <w:t>p</w:t>
      </w:r>
      <w:r w:rsidRPr="00134178">
        <w:rPr>
          <w:sz w:val="16"/>
        </w:rPr>
        <w:t xml:space="preserve">rivate </w:t>
      </w:r>
      <w:r w:rsidRPr="00906BC5">
        <w:rPr>
          <w:rStyle w:val="Emphasis"/>
          <w:highlight w:val="cyan"/>
        </w:rPr>
        <w:t>p</w:t>
      </w:r>
      <w:r w:rsidRPr="00134178">
        <w:rPr>
          <w:sz w:val="16"/>
        </w:rPr>
        <w:t>artnership</w:t>
      </w:r>
      <w:r w:rsidRPr="00906BC5">
        <w:rPr>
          <w:rStyle w:val="Emphasis"/>
          <w:highlight w:val="cyan"/>
        </w:rPr>
        <w:t>s</w:t>
      </w:r>
      <w:r w:rsidRPr="00134178">
        <w:rPr>
          <w:sz w:val="16"/>
        </w:rPr>
        <w:t xml:space="preserve">, </w:t>
      </w:r>
      <w:r w:rsidRPr="00906BC5">
        <w:rPr>
          <w:rStyle w:val="StyleUnderline"/>
          <w:highlight w:val="cyan"/>
        </w:rPr>
        <w:t>the federal government can foster</w:t>
      </w:r>
      <w:r w:rsidRPr="00134178">
        <w:rPr>
          <w:sz w:val="16"/>
        </w:rPr>
        <w:t xml:space="preserve"> </w:t>
      </w:r>
      <w:r w:rsidRPr="00906BC5">
        <w:rPr>
          <w:rStyle w:val="StyleUnderline"/>
          <w:highlight w:val="cyan"/>
        </w:rPr>
        <w:t>a culture of</w:t>
      </w:r>
      <w:r w:rsidRPr="00906BC5">
        <w:rPr>
          <w:rStyle w:val="StyleUnderline"/>
        </w:rPr>
        <w:t xml:space="preserve"> </w:t>
      </w:r>
      <w:r w:rsidRPr="00906BC5">
        <w:rPr>
          <w:rStyle w:val="Emphasis"/>
          <w:highlight w:val="cyan"/>
        </w:rPr>
        <w:t>production</w:t>
      </w:r>
      <w:r w:rsidRPr="00134178">
        <w:rPr>
          <w:sz w:val="16"/>
        </w:rPr>
        <w:t xml:space="preserve"> and work </w:t>
      </w:r>
      <w:r w:rsidRPr="00906BC5">
        <w:rPr>
          <w:rStyle w:val="StyleUnderline"/>
          <w:highlight w:val="cyan"/>
        </w:rPr>
        <w:t xml:space="preserve">to build the </w:t>
      </w:r>
      <w:r w:rsidRPr="004C1218">
        <w:rPr>
          <w:rStyle w:val="Emphasis"/>
          <w:highlight w:val="cyan"/>
        </w:rPr>
        <w:t>social capital</w:t>
      </w:r>
      <w:r w:rsidRPr="00906BC5">
        <w:rPr>
          <w:rStyle w:val="StyleUnderline"/>
          <w:highlight w:val="cyan"/>
        </w:rPr>
        <w:t xml:space="preserve"> needed to create a thriving commercial ecosystem</w:t>
      </w:r>
      <w:r w:rsidRPr="00134178">
        <w:rPr>
          <w:sz w:val="16"/>
        </w:rPr>
        <w:t xml:space="preserve">. A BI, however, would not be targeted to address any of the above concerns. In fact, its key mechanism for improving welfare, individual freedom, would likely lead to relocation of individuals out of these blighted communities, thereby reducing social capital and exacerbating the prevailing problems. Conclusion We have reached a point where </w:t>
      </w:r>
      <w:r w:rsidRPr="00A3641F">
        <w:rPr>
          <w:rStyle w:val="StyleUnderline"/>
          <w:highlight w:val="cyan"/>
        </w:rPr>
        <w:t>existing solutions are no longer sufficient to solve</w:t>
      </w:r>
      <w:r w:rsidRPr="00134178">
        <w:rPr>
          <w:sz w:val="16"/>
        </w:rPr>
        <w:t xml:space="preserve"> the largest problems of the day: </w:t>
      </w:r>
      <w:r w:rsidRPr="00A3641F">
        <w:rPr>
          <w:rStyle w:val="Emphasis"/>
          <w:highlight w:val="cyan"/>
        </w:rPr>
        <w:t>unemployment</w:t>
      </w:r>
      <w:r w:rsidRPr="00134178">
        <w:rPr>
          <w:sz w:val="16"/>
        </w:rPr>
        <w:t xml:space="preserve">, </w:t>
      </w:r>
      <w:r w:rsidRPr="00A3641F">
        <w:rPr>
          <w:rStyle w:val="Emphasis"/>
          <w:highlight w:val="cyan"/>
        </w:rPr>
        <w:t>stagnant incomes</w:t>
      </w:r>
      <w:r w:rsidRPr="00134178">
        <w:rPr>
          <w:sz w:val="16"/>
        </w:rPr>
        <w:t xml:space="preserve">, </w:t>
      </w:r>
      <w:r w:rsidRPr="00A3641F">
        <w:rPr>
          <w:rStyle w:val="StyleUnderline"/>
          <w:highlight w:val="cyan"/>
        </w:rPr>
        <w:t xml:space="preserve">and </w:t>
      </w:r>
      <w:r w:rsidRPr="00A3641F">
        <w:rPr>
          <w:rStyle w:val="Emphasis"/>
          <w:highlight w:val="cyan"/>
        </w:rPr>
        <w:t>crumbling infrastructure</w:t>
      </w:r>
      <w:r w:rsidRPr="00134178">
        <w:rPr>
          <w:sz w:val="16"/>
        </w:rPr>
        <w:t xml:space="preserve">. </w:t>
      </w:r>
      <w:r w:rsidRPr="00A3641F">
        <w:rPr>
          <w:rStyle w:val="StyleUnderline"/>
        </w:rPr>
        <w:t>Big, invasive problems demand big, innovative solutions.</w:t>
      </w:r>
      <w:r>
        <w:rPr>
          <w:rStyle w:val="StyleUnderline"/>
        </w:rPr>
        <w:t xml:space="preserve"> </w:t>
      </w:r>
      <w:r w:rsidRPr="00134178">
        <w:rPr>
          <w:sz w:val="16"/>
        </w:rPr>
        <w:t xml:space="preserve">Modern economic thought has already produced its proposal: give people money. But </w:t>
      </w:r>
      <w:r w:rsidRPr="00A3641F">
        <w:rPr>
          <w:rStyle w:val="StyleUnderline"/>
          <w:highlight w:val="cyan"/>
        </w:rPr>
        <w:t xml:space="preserve">large-scale issues </w:t>
      </w:r>
      <w:r w:rsidRPr="00A3641F">
        <w:rPr>
          <w:rStyle w:val="Emphasis"/>
          <w:highlight w:val="cyan"/>
        </w:rPr>
        <w:t>require national will and</w:t>
      </w:r>
      <w:r w:rsidRPr="00134178">
        <w:rPr>
          <w:sz w:val="16"/>
        </w:rPr>
        <w:t xml:space="preserve"> </w:t>
      </w:r>
      <w:r w:rsidRPr="00A3641F">
        <w:rPr>
          <w:rStyle w:val="Emphasis"/>
          <w:highlight w:val="cyan"/>
        </w:rPr>
        <w:t>coordination</w:t>
      </w:r>
      <w:r w:rsidRPr="00134178">
        <w:rPr>
          <w:sz w:val="16"/>
        </w:rPr>
        <w:t xml:space="preserve">. </w:t>
      </w:r>
      <w:r w:rsidRPr="00A3641F">
        <w:rPr>
          <w:rStyle w:val="StyleUnderline"/>
        </w:rPr>
        <w:t>Economics alone cannot account for social costs and benefits, as well as factors of culture, identity, and norms.</w:t>
      </w:r>
      <w:r>
        <w:rPr>
          <w:rStyle w:val="StyleUnderline"/>
        </w:rPr>
        <w:t xml:space="preserve"> </w:t>
      </w:r>
      <w:r w:rsidRPr="00A3641F">
        <w:rPr>
          <w:rStyle w:val="StyleUnderline"/>
          <w:highlight w:val="cyan"/>
        </w:rPr>
        <w:t>A</w:t>
      </w:r>
      <w:r w:rsidRPr="00A3641F">
        <w:rPr>
          <w:rStyle w:val="StyleUnderline"/>
        </w:rPr>
        <w:t xml:space="preserve"> truly </w:t>
      </w:r>
      <w:r w:rsidRPr="00A3641F">
        <w:rPr>
          <w:rStyle w:val="StyleUnderline"/>
          <w:highlight w:val="cyan"/>
        </w:rPr>
        <w:t>holistic plan</w:t>
      </w:r>
      <w:r w:rsidRPr="00A3641F">
        <w:rPr>
          <w:rStyle w:val="StyleUnderline"/>
        </w:rPr>
        <w:t xml:space="preserve"> for tackling the great social ills of today </w:t>
      </w:r>
      <w:r w:rsidRPr="00A3641F">
        <w:rPr>
          <w:rStyle w:val="StyleUnderline"/>
          <w:highlight w:val="cyan"/>
        </w:rPr>
        <w:t xml:space="preserve">requires an approach that is </w:t>
      </w:r>
      <w:r w:rsidRPr="00A3641F">
        <w:rPr>
          <w:rStyle w:val="Emphasis"/>
          <w:highlight w:val="cyan"/>
        </w:rPr>
        <w:t>social</w:t>
      </w:r>
      <w:r w:rsidRPr="00A3641F">
        <w:rPr>
          <w:rStyle w:val="StyleUnderline"/>
          <w:highlight w:val="cyan"/>
        </w:rPr>
        <w:t xml:space="preserve"> and </w:t>
      </w:r>
      <w:r w:rsidRPr="00A3641F">
        <w:rPr>
          <w:rStyle w:val="Emphasis"/>
          <w:highlight w:val="cyan"/>
        </w:rPr>
        <w:t>cultural</w:t>
      </w:r>
      <w:r w:rsidRPr="00A3641F">
        <w:rPr>
          <w:rStyle w:val="StyleUnderline"/>
          <w:highlight w:val="cyan"/>
        </w:rPr>
        <w:t xml:space="preserve"> as much as it is </w:t>
      </w:r>
      <w:r w:rsidRPr="00A3641F">
        <w:rPr>
          <w:rStyle w:val="Emphasis"/>
          <w:highlight w:val="cyan"/>
        </w:rPr>
        <w:t>economic</w:t>
      </w:r>
      <w:r w:rsidRPr="00A3641F">
        <w:rPr>
          <w:rStyle w:val="StyleUnderline"/>
        </w:rPr>
        <w:t xml:space="preserve">. </w:t>
      </w:r>
      <w:r w:rsidRPr="00A3641F">
        <w:rPr>
          <w:rStyle w:val="StyleUnderline"/>
          <w:highlight w:val="cyan"/>
        </w:rPr>
        <w:t>A</w:t>
      </w:r>
      <w:r w:rsidRPr="00134178">
        <w:rPr>
          <w:sz w:val="16"/>
          <w:highlight w:val="cyan"/>
        </w:rPr>
        <w:t xml:space="preserve"> </w:t>
      </w:r>
      <w:r w:rsidRPr="00A3641F">
        <w:rPr>
          <w:rStyle w:val="Emphasis"/>
          <w:highlight w:val="cyan"/>
        </w:rPr>
        <w:t>JG</w:t>
      </w:r>
      <w:r w:rsidRPr="00134178">
        <w:rPr>
          <w:sz w:val="16"/>
        </w:rPr>
        <w:t xml:space="preserve"> </w:t>
      </w:r>
      <w:r w:rsidRPr="00A3641F">
        <w:rPr>
          <w:rStyle w:val="StyleUnderline"/>
          <w:highlight w:val="cyan"/>
        </w:rPr>
        <w:t>can</w:t>
      </w:r>
      <w:r w:rsidRPr="00A3641F">
        <w:rPr>
          <w:rStyle w:val="StyleUnderline"/>
        </w:rPr>
        <w:t xml:space="preserve"> fulfill that need</w:t>
      </w:r>
      <w:r w:rsidRPr="00134178">
        <w:rPr>
          <w:sz w:val="16"/>
        </w:rPr>
        <w:t>. Actors on the left have already begun to support the program because they see its potential to nudge the nation towards their desired end state.</w:t>
      </w:r>
    </w:p>
    <w:p w14:paraId="6FED5432" w14:textId="77777777" w:rsidR="001044D5" w:rsidRDefault="001044D5" w:rsidP="001044D5"/>
    <w:p w14:paraId="7EC3F912" w14:textId="77777777" w:rsidR="001044D5" w:rsidRPr="00134178" w:rsidRDefault="001044D5" w:rsidP="001044D5"/>
    <w:p w14:paraId="01D2650D" w14:textId="77777777" w:rsidR="001044D5" w:rsidRPr="00A20765" w:rsidRDefault="001044D5" w:rsidP="001044D5">
      <w:pPr>
        <w:pStyle w:val="Heading3"/>
      </w:pPr>
      <w:r>
        <w:lastRenderedPageBreak/>
        <w:t>AT: Adv CP---2AC</w:t>
      </w:r>
    </w:p>
    <w:p w14:paraId="7F7B45BD" w14:textId="77777777" w:rsidR="001044D5" w:rsidRPr="009F0EB0" w:rsidRDefault="001044D5" w:rsidP="001044D5">
      <w:pPr>
        <w:pStyle w:val="Heading4"/>
      </w:pPr>
      <w:r>
        <w:t xml:space="preserve">Work key. Unionization shaped by a JG’s crucial to </w:t>
      </w:r>
      <w:r>
        <w:rPr>
          <w:u w:val="single"/>
        </w:rPr>
        <w:t>social solidarity</w:t>
      </w:r>
      <w:r>
        <w:t xml:space="preserve"> capable of re-establishing shared prosperity </w:t>
      </w:r>
    </w:p>
    <w:p w14:paraId="372F4F56" w14:textId="77777777" w:rsidR="001044D5" w:rsidRDefault="001044D5" w:rsidP="001044D5">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2D036166" w14:textId="77777777" w:rsidR="001044D5" w:rsidRDefault="001044D5" w:rsidP="001044D5">
      <w:pPr>
        <w:rPr>
          <w:sz w:val="16"/>
        </w:rPr>
      </w:pPr>
      <w:r w:rsidRPr="00BB06CA">
        <w:rPr>
          <w:sz w:val="16"/>
        </w:rPr>
        <w:t xml:space="preserve">And this is just the economic </w:t>
      </w:r>
      <w:r w:rsidRPr="00A3641F">
        <w:rPr>
          <w:sz w:val="16"/>
        </w:rPr>
        <w:t xml:space="preserve">analysis. Due to difficulties in experimental design, social scientists have not considered social impacts nearly as much as economic ones. Yet it is </w:t>
      </w:r>
      <w:r w:rsidRPr="00A3641F">
        <w:rPr>
          <w:rStyle w:val="Emphasis"/>
        </w:rPr>
        <w:t>the social impacts</w:t>
      </w:r>
      <w:r w:rsidRPr="00A3641F">
        <w:rPr>
          <w:sz w:val="16"/>
        </w:rPr>
        <w:t xml:space="preserve"> in particular that </w:t>
      </w:r>
      <w:r w:rsidRPr="00A3641F">
        <w:rPr>
          <w:rStyle w:val="StyleUnderline"/>
        </w:rPr>
        <w:t>could prove most disastrous</w:t>
      </w:r>
      <w:r w:rsidRPr="00A3641F">
        <w:rPr>
          <w:sz w:val="16"/>
        </w:rPr>
        <w:t xml:space="preserve">. </w:t>
      </w:r>
      <w:r w:rsidRPr="00A3641F">
        <w:rPr>
          <w:rStyle w:val="StyleUnderline"/>
        </w:rPr>
        <w:t xml:space="preserve">Standard economic theory focuses on how individuals make decisions given a particular set of institutions and desires or “utility functions” that stem from one’s identity. What is left out of the model is how a </w:t>
      </w:r>
      <w:r w:rsidRPr="00A3641F">
        <w:rPr>
          <w:rStyle w:val="Emphasis"/>
        </w:rPr>
        <w:t>given set of institutions</w:t>
      </w:r>
      <w:r w:rsidRPr="00A3641F">
        <w:rPr>
          <w:rStyle w:val="StyleUnderline"/>
        </w:rPr>
        <w:t xml:space="preserve"> can</w:t>
      </w:r>
      <w:r w:rsidRPr="00BB06CA">
        <w:rPr>
          <w:rStyle w:val="StyleUnderline"/>
        </w:rPr>
        <w:t xml:space="preserve"> </w:t>
      </w:r>
      <w:r w:rsidRPr="00BB06CA">
        <w:rPr>
          <w:rStyle w:val="Emphasis"/>
        </w:rPr>
        <w:t>shape</w:t>
      </w:r>
      <w:r w:rsidRPr="00BB06CA">
        <w:rPr>
          <w:rStyle w:val="StyleUnderline"/>
        </w:rPr>
        <w:t xml:space="preserve"> and </w:t>
      </w:r>
      <w:r w:rsidRPr="00BB06CA">
        <w:rPr>
          <w:rStyle w:val="Emphasis"/>
        </w:rPr>
        <w:t>transform</w:t>
      </w:r>
      <w:r w:rsidRPr="00BB06CA">
        <w:rPr>
          <w:rStyle w:val="StyleUnderline"/>
        </w:rPr>
        <w:t xml:space="preserve"> those desires through “</w:t>
      </w:r>
      <w:r w:rsidRPr="00BB06CA">
        <w:rPr>
          <w:sz w:val="16"/>
        </w:rPr>
        <w:t xml:space="preserve">culture” over time. </w:t>
      </w:r>
      <w:r w:rsidRPr="00BB06CA">
        <w:rPr>
          <w:rStyle w:val="StyleUnderline"/>
        </w:rPr>
        <w:t xml:space="preserve">If a program like BI “emancipated” individuals from the drudgery of work, then </w:t>
      </w:r>
      <w:r w:rsidRPr="00380126">
        <w:rPr>
          <w:rStyle w:val="StyleUnderline"/>
        </w:rPr>
        <w:t xml:space="preserve">it could reshape a society into one where </w:t>
      </w:r>
      <w:r w:rsidRPr="00380126">
        <w:rPr>
          <w:rStyle w:val="Emphasis"/>
        </w:rPr>
        <w:t>work is</w:t>
      </w:r>
      <w:r w:rsidRPr="00380126">
        <w:rPr>
          <w:rStyle w:val="StyleUnderline"/>
        </w:rPr>
        <w:t xml:space="preserve"> </w:t>
      </w:r>
      <w:r w:rsidRPr="00380126">
        <w:rPr>
          <w:rStyle w:val="Emphasis"/>
        </w:rPr>
        <w:t>undervalued</w:t>
      </w:r>
      <w:r w:rsidRPr="00BB06CA">
        <w:rPr>
          <w:sz w:val="16"/>
        </w:rPr>
        <w:t xml:space="preserve">. This is not an exaggeration if one takes seriously the claim that a key feature of these programs is that they can “liberate” individuals from work. </w:t>
      </w:r>
      <w:r w:rsidRPr="00380126">
        <w:rPr>
          <w:rStyle w:val="StyleUnderline"/>
        </w:rPr>
        <w:t>Individuals who grow up in such a world would be shaped by a community that says the good of “work” should be less of a priority than it is today</w:t>
      </w:r>
      <w:r w:rsidRPr="00BB06CA">
        <w:rPr>
          <w:sz w:val="16"/>
        </w:rPr>
        <w:t xml:space="preserve">. A conservative opposed to untested, radical change should be skeptical of this kind of social transformation. In the age of wonkery and data, the policy discussion above is where the analysis often ends. But in the long term, it is politics that determines whether a program will survive or work as intended. If one takes a tripartite view of society, with a public, private, and civil sector, then a BI could further shrink one of the most important elements of civil society—labor unions. After all, a BI is an individualistic policy: by raising each individual’s own personal bargaining power, it diminishes the need for collective bargaining and social solidarity.20 When individuals have a stronger exit option, they are less likely to voice collective opposition towards an organization or institution than to simply leave it.21 This is why </w:t>
      </w:r>
      <w:r w:rsidRPr="00BB06CA">
        <w:rPr>
          <w:rStyle w:val="Emphasis"/>
        </w:rPr>
        <w:t>unions</w:t>
      </w:r>
      <w:r w:rsidRPr="00BB06CA">
        <w:rPr>
          <w:rStyle w:val="StyleUnderline"/>
        </w:rPr>
        <w:t xml:space="preserve"> have expressed concerns that a livable </w:t>
      </w:r>
      <w:r w:rsidRPr="00BB06CA">
        <w:rPr>
          <w:rStyle w:val="Emphasis"/>
        </w:rPr>
        <w:t>BI</w:t>
      </w:r>
      <w:r w:rsidRPr="00BB06CA">
        <w:rPr>
          <w:rStyle w:val="StyleUnderline"/>
        </w:rPr>
        <w:t xml:space="preserve"> will render them superfluous</w:t>
      </w:r>
      <w:r w:rsidRPr="00BB06CA">
        <w:rPr>
          <w:sz w:val="16"/>
        </w:rPr>
        <w:t xml:space="preserve">. By further weakening this core civil society institution, the BI removes yet another of Burke’s little platoons that play an active role in intermediating between society and an ever-centralizing bureaucracy and advocate on behalf of the community beyond the ballot box.22 This is why </w:t>
      </w:r>
      <w:r w:rsidRPr="00380126">
        <w:rPr>
          <w:rStyle w:val="StyleUnderline"/>
        </w:rPr>
        <w:t xml:space="preserve">highly </w:t>
      </w:r>
      <w:r w:rsidRPr="00380126">
        <w:rPr>
          <w:rStyle w:val="Emphasis"/>
        </w:rPr>
        <w:t>unionized</w:t>
      </w:r>
      <w:r w:rsidRPr="00380126">
        <w:rPr>
          <w:rStyle w:val="StyleUnderline"/>
        </w:rPr>
        <w:t xml:space="preserve"> countries</w:t>
      </w:r>
      <w:r w:rsidRPr="00BB06CA">
        <w:rPr>
          <w:sz w:val="16"/>
        </w:rPr>
        <w:t xml:space="preserve">, such as Belgium, </w:t>
      </w:r>
      <w:r w:rsidRPr="00380126">
        <w:rPr>
          <w:rStyle w:val="Emphasis"/>
        </w:rPr>
        <w:t>fought against</w:t>
      </w:r>
      <w:r w:rsidRPr="00BB06CA">
        <w:rPr>
          <w:sz w:val="16"/>
        </w:rPr>
        <w:t xml:space="preserve"> proposals for </w:t>
      </w:r>
      <w:r w:rsidRPr="00BB06CA">
        <w:rPr>
          <w:rStyle w:val="StyleUnderline"/>
        </w:rPr>
        <w:t>a BI.</w:t>
      </w:r>
      <w:r w:rsidRPr="00BB06CA">
        <w:rPr>
          <w:sz w:val="16"/>
        </w:rPr>
        <w:t xml:space="preserve"> Belgium operates under the “Ghent system,” in which unions receive the revenue for subsidized unemployment insurance programs and operate voluntarily. An independent BI would weaken unions at the expense of an even stronger federal government. Since at least a portion of the American welfare system is funded by social contributions and not general taxation, a movement towards a generalized BI could be perceived as a massive expansion of welfare.23 And all of this presumes that individuals would grow to like the program in the first place. Career and work form a key part of a person’s identity. A society with a livable BI will invariably split the working classes into those who continue to work and those who choose not to. </w:t>
      </w:r>
      <w:r w:rsidRPr="00BB06CA">
        <w:rPr>
          <w:rStyle w:val="StyleUnderline"/>
        </w:rPr>
        <w:t xml:space="preserve">This kind of </w:t>
      </w:r>
      <w:r w:rsidRPr="00BB06CA">
        <w:rPr>
          <w:rStyle w:val="Emphasis"/>
        </w:rPr>
        <w:t>intra-class conflict</w:t>
      </w:r>
      <w:r w:rsidRPr="00BB06CA">
        <w:rPr>
          <w:rStyle w:val="StyleUnderline"/>
        </w:rPr>
        <w:t xml:space="preserve"> would </w:t>
      </w:r>
      <w:r w:rsidRPr="00BB06CA">
        <w:rPr>
          <w:rStyle w:val="Emphasis"/>
        </w:rPr>
        <w:t>damage social solidarity</w:t>
      </w:r>
      <w:r w:rsidRPr="00BB06CA">
        <w:rPr>
          <w:sz w:val="16"/>
        </w:rPr>
        <w:t xml:space="preserve"> </w:t>
      </w:r>
      <w:r w:rsidRPr="00BB06CA">
        <w:rPr>
          <w:rStyle w:val="StyleUnderline"/>
        </w:rPr>
        <w:t>and create new artificial divisions</w:t>
      </w:r>
      <w:r w:rsidRPr="00BB06CA">
        <w:rPr>
          <w:sz w:val="16"/>
        </w:rPr>
        <w:t xml:space="preserve"> amongst individuals at a time when national solidarity and a sense of common community have fallen to an all-time low.</w:t>
      </w:r>
    </w:p>
    <w:p w14:paraId="75BC40A5" w14:textId="77777777" w:rsidR="001044D5" w:rsidRPr="00380126" w:rsidRDefault="001044D5" w:rsidP="001044D5"/>
    <w:p w14:paraId="37F41926" w14:textId="77777777" w:rsidR="001044D5" w:rsidRDefault="001044D5" w:rsidP="001044D5">
      <w:pPr>
        <w:pStyle w:val="Heading3"/>
      </w:pPr>
      <w:r>
        <w:lastRenderedPageBreak/>
        <w:t>AT: Antitrust CP---2AC</w:t>
      </w:r>
    </w:p>
    <w:p w14:paraId="2A758885" w14:textId="77777777" w:rsidR="001044D5" w:rsidRDefault="001044D5" w:rsidP="001044D5">
      <w:pPr>
        <w:pStyle w:val="Heading4"/>
      </w:pPr>
      <w:r>
        <w:t xml:space="preserve">Antitrust </w:t>
      </w:r>
      <w:r w:rsidRPr="002959E5">
        <w:rPr>
          <w:u w:val="single"/>
        </w:rPr>
        <w:t>can’t solve</w:t>
      </w:r>
      <w:r>
        <w:t xml:space="preserve"> inequality.</w:t>
      </w:r>
    </w:p>
    <w:p w14:paraId="7A031541" w14:textId="77777777" w:rsidR="001044D5" w:rsidRPr="00FC76D0" w:rsidRDefault="001044D5" w:rsidP="001044D5">
      <w:r w:rsidRPr="00FC76D0">
        <w:rPr>
          <w:rStyle w:val="Style13ptBold"/>
        </w:rPr>
        <w:t xml:space="preserve">Crane </w:t>
      </w:r>
      <w:r>
        <w:rPr>
          <w:rStyle w:val="Style13ptBold"/>
        </w:rPr>
        <w:t>‘</w:t>
      </w:r>
      <w:r w:rsidRPr="00FC76D0">
        <w:rPr>
          <w:rStyle w:val="Style13ptBold"/>
        </w:rPr>
        <w:t>16</w:t>
      </w:r>
      <w:r w:rsidRPr="00FC76D0">
        <w:t xml:space="preserve"> </w:t>
      </w:r>
      <w:r>
        <w:t>[</w:t>
      </w:r>
      <w:r w:rsidRPr="00FC76D0">
        <w:t>Daniel</w:t>
      </w:r>
      <w:r>
        <w:t>; 2016;</w:t>
      </w:r>
      <w:r w:rsidRPr="00FC76D0">
        <w:t xml:space="preserve"> Associate Dean for Faculty and Research and Frederick Paul Furth, Sr. Professor of Law, University of Michigan</w:t>
      </w:r>
      <w:r>
        <w:t xml:space="preserve">; Cornell Law Review, </w:t>
      </w:r>
      <w:r w:rsidRPr="00FC76D0">
        <w:t>“Antitrust and Wealth Inequality,” Volume 101, Number 5, p. 1171-1228</w:t>
      </w:r>
      <w:r>
        <w:t>]</w:t>
      </w:r>
    </w:p>
    <w:p w14:paraId="63534EA1" w14:textId="77777777" w:rsidR="001044D5" w:rsidRPr="00C21B3D" w:rsidRDefault="001044D5" w:rsidP="001044D5">
      <w:pPr>
        <w:rPr>
          <w:sz w:val="16"/>
        </w:rPr>
      </w:pPr>
      <w:r w:rsidRPr="00C21B3D">
        <w:rPr>
          <w:sz w:val="16"/>
        </w:rPr>
        <w:t xml:space="preserve">Amid this broad debate, a particular claim has emerged regarding the relationship between market competition and inequality. A wide array of </w:t>
      </w:r>
      <w:r w:rsidRPr="00AB7BDB">
        <w:rPr>
          <w:rStyle w:val="StyleUnderline"/>
          <w:highlight w:val="cyan"/>
        </w:rPr>
        <w:t>scholars</w:t>
      </w:r>
      <w:r w:rsidRPr="00C21B3D">
        <w:rPr>
          <w:sz w:val="16"/>
        </w:rPr>
        <w:t xml:space="preserve"> and public intellectuals, including such notable figures as Nobel Laureates Joseph Stiglitz4 and Paul Krugman5 and former Labor Secretary Robert Reich,6 among others, have </w:t>
      </w:r>
      <w:r w:rsidRPr="00AB7BDB">
        <w:rPr>
          <w:rStyle w:val="StyleUnderline"/>
          <w:highlight w:val="cyan"/>
        </w:rPr>
        <w:t>claimed</w:t>
      </w:r>
      <w:r w:rsidRPr="00C21B3D">
        <w:rPr>
          <w:rStyle w:val="StyleUnderline"/>
        </w:rPr>
        <w:t xml:space="preserve"> that</w:t>
      </w:r>
      <w:r w:rsidRPr="00C21B3D">
        <w:rPr>
          <w:sz w:val="16"/>
        </w:rPr>
        <w:t xml:space="preserve"> monopoly and </w:t>
      </w:r>
      <w:r w:rsidRPr="00AB7BDB">
        <w:rPr>
          <w:rStyle w:val="StyleUnderline"/>
          <w:highlight w:val="cyan"/>
        </w:rPr>
        <w:t>anticompetitive</w:t>
      </w:r>
      <w:r w:rsidRPr="00C21B3D">
        <w:rPr>
          <w:rStyle w:val="StyleUnderline"/>
        </w:rPr>
        <w:t xml:space="preserve"> market </w:t>
      </w:r>
      <w:r w:rsidRPr="00AB7BDB">
        <w:rPr>
          <w:rStyle w:val="StyleUnderline"/>
          <w:highlight w:val="cyan"/>
        </w:rPr>
        <w:t>conditions are</w:t>
      </w:r>
      <w:r w:rsidRPr="00C21B3D">
        <w:rPr>
          <w:rStyle w:val="StyleUnderline"/>
        </w:rPr>
        <w:t xml:space="preserve"> among </w:t>
      </w:r>
      <w:r w:rsidRPr="00AB7BDB">
        <w:rPr>
          <w:rStyle w:val="StyleUnderline"/>
          <w:highlight w:val="cyan"/>
        </w:rPr>
        <w:t>the</w:t>
      </w:r>
      <w:r w:rsidRPr="00C21B3D">
        <w:rPr>
          <w:rStyle w:val="StyleUnderline"/>
        </w:rPr>
        <w:t xml:space="preserve"> </w:t>
      </w:r>
      <w:r w:rsidRPr="00C21B3D">
        <w:rPr>
          <w:rStyle w:val="Emphasis"/>
        </w:rPr>
        <w:t xml:space="preserve">root </w:t>
      </w:r>
      <w:r w:rsidRPr="00AB7BDB">
        <w:rPr>
          <w:rStyle w:val="Emphasis"/>
          <w:highlight w:val="cyan"/>
        </w:rPr>
        <w:t>causes of wealth inequality</w:t>
      </w:r>
      <w:r w:rsidRPr="00C21B3D">
        <w:rPr>
          <w:sz w:val="16"/>
        </w:rPr>
        <w:t xml:space="preserve">.7 Some of these commentators blame the rising tide of wealth inequality on a weak record of antitrust enforcement in the United States.8 </w:t>
      </w:r>
      <w:r w:rsidRPr="00C21B3D">
        <w:rPr>
          <w:rStyle w:val="StyleUnderline"/>
        </w:rPr>
        <w:t>All</w:t>
      </w:r>
      <w:r w:rsidRPr="00C21B3D">
        <w:rPr>
          <w:sz w:val="16"/>
        </w:rPr>
        <w:t xml:space="preserve"> seem to </w:t>
      </w:r>
      <w:r w:rsidRPr="00C21B3D">
        <w:rPr>
          <w:rStyle w:val="StyleUnderline"/>
        </w:rPr>
        <w:t xml:space="preserve">propose that enhancing antitrust enforcement </w:t>
      </w:r>
      <w:r w:rsidRPr="00C21B3D">
        <w:rPr>
          <w:sz w:val="16"/>
        </w:rPr>
        <w:t xml:space="preserve">against mergers, monopolies, and anticompetitive agreements </w:t>
      </w:r>
      <w:r w:rsidRPr="00C21B3D">
        <w:rPr>
          <w:rStyle w:val="StyleUnderline"/>
        </w:rPr>
        <w:t>could contribute to creating a more equal society</w:t>
      </w:r>
      <w:r w:rsidRPr="00C21B3D">
        <w:rPr>
          <w:sz w:val="16"/>
        </w:rPr>
        <w:t>.</w:t>
      </w:r>
    </w:p>
    <w:p w14:paraId="0DFC659C" w14:textId="77777777" w:rsidR="001044D5" w:rsidRPr="00C21B3D" w:rsidRDefault="001044D5" w:rsidP="001044D5">
      <w:pPr>
        <w:rPr>
          <w:sz w:val="16"/>
        </w:rPr>
      </w:pPr>
      <w:r w:rsidRPr="00C21B3D">
        <w:rPr>
          <w:sz w:val="16"/>
        </w:rPr>
        <w:t xml:space="preserve">This Article challenges this emerging monopoly regressivity claim in two ways. First, it shows that </w:t>
      </w:r>
      <w:r w:rsidRPr="00AB7BDB">
        <w:rPr>
          <w:rStyle w:val="StyleUnderline"/>
          <w:highlight w:val="cyan"/>
        </w:rPr>
        <w:t>the relationship between</w:t>
      </w:r>
      <w:r w:rsidRPr="00C21B3D">
        <w:rPr>
          <w:rStyle w:val="StyleUnderline"/>
        </w:rPr>
        <w:t xml:space="preserve"> enforcement of the </w:t>
      </w:r>
      <w:r w:rsidRPr="00AB7BDB">
        <w:rPr>
          <w:rStyle w:val="StyleUnderline"/>
          <w:highlight w:val="cyan"/>
        </w:rPr>
        <w:t>antitrust</w:t>
      </w:r>
      <w:r w:rsidRPr="00C21B3D">
        <w:rPr>
          <w:rStyle w:val="StyleUnderline"/>
        </w:rPr>
        <w:t xml:space="preserve"> laws </w:t>
      </w:r>
      <w:r w:rsidRPr="00AB7BDB">
        <w:rPr>
          <w:rStyle w:val="StyleUnderline"/>
          <w:highlight w:val="cyan"/>
        </w:rPr>
        <w:t>and</w:t>
      </w:r>
      <w:r w:rsidRPr="00C21B3D">
        <w:rPr>
          <w:rStyle w:val="StyleUnderline"/>
        </w:rPr>
        <w:t xml:space="preserve"> wealth </w:t>
      </w:r>
      <w:r w:rsidRPr="00AB7BDB">
        <w:rPr>
          <w:rStyle w:val="StyleUnderline"/>
          <w:highlight w:val="cyan"/>
        </w:rPr>
        <w:t xml:space="preserve">inequality is </w:t>
      </w:r>
      <w:r w:rsidRPr="00AB7BDB">
        <w:rPr>
          <w:rStyle w:val="Emphasis"/>
          <w:highlight w:val="cyan"/>
        </w:rPr>
        <w:t>far more complex</w:t>
      </w:r>
      <w:r w:rsidRPr="00C21B3D">
        <w:rPr>
          <w:rStyle w:val="StyleUnderline"/>
        </w:rPr>
        <w:t xml:space="preserve"> than monopoly regressivity critics recognize</w:t>
      </w:r>
      <w:r w:rsidRPr="00C21B3D">
        <w:rPr>
          <w:sz w:val="16"/>
        </w:rPr>
        <w:t xml:space="preserve">. The relationship between market power (the subject of antitrust law) and income distribution is subtle, circumstantially contingent, and, at least for a developed economy, extremely difficult to generalize. Whatever their other faults, </w:t>
      </w:r>
      <w:r w:rsidRPr="00C21B3D">
        <w:rPr>
          <w:rStyle w:val="StyleUnderline"/>
        </w:rPr>
        <w:t>it is far from certain that antitrust violations</w:t>
      </w:r>
      <w:r w:rsidRPr="00C21B3D">
        <w:rPr>
          <w:sz w:val="16"/>
        </w:rPr>
        <w:t xml:space="preserve"> (including cartels, anticompetitive mergers, and abuses of dominance) </w:t>
      </w:r>
      <w:r w:rsidRPr="00C21B3D">
        <w:rPr>
          <w:rStyle w:val="StyleUnderline"/>
        </w:rPr>
        <w:t>systematically redirect wealth from the poor to the rich.</w:t>
      </w:r>
      <w:r w:rsidRPr="00C21B3D">
        <w:rPr>
          <w:sz w:val="16"/>
        </w:rPr>
        <w:t xml:space="preserve"> To sustain a showing that they do, one would need information about a large number of factors, including the relative wealth of producers and consumers, overcharge pass-on rates, the effects of market power on employees of the firm, the distribution of rents between managers and shareholders, the progressive or regressive effects of antitrust violations where government entities are the purchasers, and the distribution of rents among classes of managers. Although there are undoubtedly cases where </w:t>
      </w:r>
      <w:r w:rsidRPr="00AB7BDB">
        <w:rPr>
          <w:rStyle w:val="StyleUnderline"/>
          <w:highlight w:val="cyan"/>
        </w:rPr>
        <w:t>antitrust violations</w:t>
      </w:r>
      <w:r w:rsidRPr="00C21B3D">
        <w:rPr>
          <w:sz w:val="16"/>
        </w:rPr>
        <w:t xml:space="preserve"> have regressive effects, there are also undoubtedly many cases where their effects </w:t>
      </w:r>
      <w:r w:rsidRPr="00AB7BDB">
        <w:rPr>
          <w:rStyle w:val="StyleUnderline"/>
          <w:highlight w:val="cyan"/>
        </w:rPr>
        <w:t xml:space="preserve">are </w:t>
      </w:r>
      <w:r w:rsidRPr="00AB7BDB">
        <w:rPr>
          <w:rStyle w:val="Emphasis"/>
          <w:highlight w:val="cyan"/>
        </w:rPr>
        <w:t>progressive</w:t>
      </w:r>
      <w:r w:rsidRPr="00AB7BDB">
        <w:rPr>
          <w:rStyle w:val="StyleUnderline"/>
          <w:highlight w:val="cyan"/>
        </w:rPr>
        <w:t xml:space="preserve"> or</w:t>
      </w:r>
      <w:r w:rsidRPr="00C21B3D">
        <w:rPr>
          <w:rStyle w:val="StyleUnderline"/>
        </w:rPr>
        <w:t xml:space="preserve"> </w:t>
      </w:r>
      <w:r w:rsidRPr="00C21B3D">
        <w:rPr>
          <w:rStyle w:val="Emphasis"/>
        </w:rPr>
        <w:t xml:space="preserve">distributively </w:t>
      </w:r>
      <w:r w:rsidRPr="00AB7BDB">
        <w:rPr>
          <w:rStyle w:val="Emphasis"/>
          <w:highlight w:val="cyan"/>
        </w:rPr>
        <w:t>neutral</w:t>
      </w:r>
      <w:r w:rsidRPr="00AB7BDB">
        <w:rPr>
          <w:rStyle w:val="StyleUnderline"/>
          <w:highlight w:val="cyan"/>
        </w:rPr>
        <w:t xml:space="preserve">. It is </w:t>
      </w:r>
      <w:r w:rsidRPr="00AB7BDB">
        <w:rPr>
          <w:rStyle w:val="Emphasis"/>
          <w:highlight w:val="cyan"/>
        </w:rPr>
        <w:t>virtually impossible</w:t>
      </w:r>
      <w:r w:rsidRPr="00AB7BDB">
        <w:rPr>
          <w:rStyle w:val="StyleUnderline"/>
          <w:highlight w:val="cyan"/>
        </w:rPr>
        <w:t xml:space="preserve"> to</w:t>
      </w:r>
      <w:r w:rsidRPr="00C21B3D">
        <w:rPr>
          <w:rStyle w:val="StyleUnderline"/>
        </w:rPr>
        <w:t xml:space="preserve"> </w:t>
      </w:r>
      <w:r w:rsidRPr="00AB7BDB">
        <w:rPr>
          <w:rStyle w:val="StyleUnderline"/>
          <w:highlight w:val="cyan"/>
        </w:rPr>
        <w:t>calculate the net effect</w:t>
      </w:r>
      <w:r w:rsidRPr="00C21B3D">
        <w:rPr>
          <w:rStyle w:val="StyleUnderline"/>
        </w:rPr>
        <w:t xml:space="preserve"> on wealth distribution </w:t>
      </w:r>
      <w:r w:rsidRPr="00AB7BDB">
        <w:rPr>
          <w:rStyle w:val="StyleUnderline"/>
          <w:highlight w:val="cyan"/>
        </w:rPr>
        <w:t>from</w:t>
      </w:r>
      <w:r w:rsidRPr="00C21B3D">
        <w:rPr>
          <w:rStyle w:val="StyleUnderline"/>
        </w:rPr>
        <w:t xml:space="preserve"> </w:t>
      </w:r>
      <w:r w:rsidRPr="006B2CD9">
        <w:rPr>
          <w:rStyle w:val="StyleUnderline"/>
        </w:rPr>
        <w:t>general</w:t>
      </w:r>
      <w:r w:rsidRPr="00C21B3D">
        <w:rPr>
          <w:rStyle w:val="StyleUnderline"/>
        </w:rPr>
        <w:t xml:space="preserve"> increases or decreases in overall </w:t>
      </w:r>
      <w:r w:rsidRPr="00AB7BDB">
        <w:rPr>
          <w:rStyle w:val="StyleUnderline"/>
          <w:highlight w:val="cyan"/>
        </w:rPr>
        <w:t>antitrust enforcement</w:t>
      </w:r>
      <w:r w:rsidRPr="00C21B3D">
        <w:rPr>
          <w:sz w:val="16"/>
        </w:rPr>
        <w:t>.</w:t>
      </w:r>
    </w:p>
    <w:p w14:paraId="26D2D376" w14:textId="77777777" w:rsidR="001044D5" w:rsidRPr="00C21B3D" w:rsidRDefault="001044D5" w:rsidP="001044D5">
      <w:pPr>
        <w:rPr>
          <w:sz w:val="16"/>
        </w:rPr>
      </w:pPr>
      <w:r w:rsidRPr="00C21B3D">
        <w:rPr>
          <w:sz w:val="16"/>
        </w:rPr>
        <w:t xml:space="preserve">The second response this Article makes to the monopoly regressivity claim is that a significant set of </w:t>
      </w:r>
      <w:r w:rsidRPr="00AB7BDB">
        <w:rPr>
          <w:rStyle w:val="StyleUnderline"/>
          <w:highlight w:val="cyan"/>
        </w:rPr>
        <w:t>antitrust</w:t>
      </w:r>
      <w:r w:rsidRPr="00C21B3D">
        <w:rPr>
          <w:rStyle w:val="StyleUnderline"/>
        </w:rPr>
        <w:t xml:space="preserve"> interventions</w:t>
      </w:r>
      <w:r w:rsidRPr="00C21B3D">
        <w:rPr>
          <w:sz w:val="16"/>
        </w:rPr>
        <w:t xml:space="preserve"> actually </w:t>
      </w:r>
      <w:r w:rsidRPr="00AB7BDB">
        <w:rPr>
          <w:rStyle w:val="Emphasis"/>
          <w:highlight w:val="cyan"/>
        </w:rPr>
        <w:t>impede</w:t>
      </w:r>
      <w:r w:rsidRPr="00AB7BDB">
        <w:rPr>
          <w:rStyle w:val="StyleUnderline"/>
          <w:highlight w:val="cyan"/>
        </w:rPr>
        <w:t xml:space="preserve"> voluntary efforts to secure a more equitable</w:t>
      </w:r>
      <w:r w:rsidRPr="00C21B3D">
        <w:rPr>
          <w:rStyle w:val="StyleUnderline"/>
        </w:rPr>
        <w:t xml:space="preserve"> and just </w:t>
      </w:r>
      <w:r w:rsidRPr="00AB7BDB">
        <w:rPr>
          <w:rStyle w:val="StyleUnderline"/>
          <w:highlight w:val="cyan"/>
        </w:rPr>
        <w:t>society</w:t>
      </w:r>
      <w:r w:rsidRPr="00C21B3D">
        <w:rPr>
          <w:sz w:val="16"/>
        </w:rPr>
        <w:t>. In a set of important cases, application of conventional antitrust principles frustrated private actors seeking to promote social justice by diverting market forces from their ordinary paths.9 Hence, an undifferentiated increase in antitrust enforcement could, in many instances, exacerbate rather than diminish inequality and related forms of social justice.</w:t>
      </w:r>
    </w:p>
    <w:p w14:paraId="01071BC8" w14:textId="77777777" w:rsidR="001044D5" w:rsidRPr="00C21B3D" w:rsidRDefault="001044D5" w:rsidP="001044D5">
      <w:pPr>
        <w:rPr>
          <w:sz w:val="16"/>
        </w:rPr>
      </w:pPr>
      <w:r w:rsidRPr="00C21B3D">
        <w:rPr>
          <w:sz w:val="16"/>
        </w:rPr>
        <w:t xml:space="preserve">To motivate this angle, consider some glimpses of the kinds of cases in which antitrust has posed an obstacle to private actors pursuing wealth redistribution goals. Examples include an antitrust challenge to an agreement by the Ivy League universities on a financial aid system designed to increase educational diversity;10 antitrust concerns preventing garment manufacturers in the United States from joining forces to pressure foreign suppliers to conform to minimal labor and employment standards;11 and antitrust challenges to National Collegiate Athletic Association (NCAA) rules prohibiting its members from paying student athletes, which could disrupt the cross subsidization of women’s athletic programs and other less popular sporting programs.12 In each of these cases, discussed in greater detail below, there is a plausible argument that application of unqualified antitrust principles would increase the welfare of consumers but also impair the ability of private actors to pursue solutions to serious equality problems. </w:t>
      </w:r>
    </w:p>
    <w:p w14:paraId="08C166D5" w14:textId="77777777" w:rsidR="001044D5" w:rsidRPr="00C21B3D" w:rsidRDefault="001044D5" w:rsidP="001044D5">
      <w:pPr>
        <w:rPr>
          <w:sz w:val="16"/>
        </w:rPr>
      </w:pPr>
      <w:r w:rsidRPr="00C21B3D">
        <w:rPr>
          <w:sz w:val="16"/>
        </w:rPr>
        <w:t>In tandem, these twin objections throw a wrench into the growing progressive claim that more antitrust enforcement would lead to a more just distribution of wealth. Not only could an undifferentiated increase in antitrust enforcement exacerbate wealth inequality in various ways but it could also impede private, voluntary pursuit of related social justice objectives.</w:t>
      </w:r>
    </w:p>
    <w:p w14:paraId="7E929C12" w14:textId="77777777" w:rsidR="001044D5" w:rsidRPr="00C21B3D" w:rsidRDefault="001044D5" w:rsidP="001044D5">
      <w:pPr>
        <w:rPr>
          <w:sz w:val="16"/>
        </w:rPr>
      </w:pPr>
      <w:r w:rsidRPr="00C21B3D">
        <w:rPr>
          <w:sz w:val="16"/>
        </w:rPr>
        <w:t xml:space="preserve">Thus far, this introduction has considered the effect of an undifferentiated increase in antitrust enforcement—actions to augment and strengthen enforcement as a general matter, such as by providing more funding to the antitrust agencies, liberalizing rules for private enforcement, increasing fines and penalties, or adopting rules making antitrust claims easier to win. </w:t>
      </w:r>
      <w:r w:rsidRPr="00C21B3D">
        <w:rPr>
          <w:rStyle w:val="StyleUnderline"/>
        </w:rPr>
        <w:t>Changes in the level of antitrust enforcement have no clear effect on the regressivity or progressivity of wealth distribution and social justice more generally</w:t>
      </w:r>
      <w:r w:rsidRPr="00C21B3D">
        <w:rPr>
          <w:sz w:val="16"/>
        </w:rPr>
        <w:t xml:space="preserve">, but </w:t>
      </w:r>
      <w:r w:rsidRPr="00C21B3D">
        <w:rPr>
          <w:rStyle w:val="StyleUnderline"/>
        </w:rPr>
        <w:t xml:space="preserve">one could try to tailor antitrust policy to </w:t>
      </w:r>
      <w:r w:rsidRPr="00C21B3D">
        <w:rPr>
          <w:rStyle w:val="Emphasis"/>
        </w:rPr>
        <w:t>maximize wealth redistribution</w:t>
      </w:r>
      <w:r w:rsidRPr="00C21B3D">
        <w:rPr>
          <w:sz w:val="16"/>
        </w:rPr>
        <w:t xml:space="preserve"> and social justice in particular cases. Although it might sometimes be prudent as a matter of prosecutorial discretion to prioritize resource allocation in the direction of fighting antitrust violations with highly regressive effects, </w:t>
      </w:r>
      <w:r w:rsidRPr="00AB7BDB">
        <w:rPr>
          <w:rStyle w:val="Emphasis"/>
          <w:highlight w:val="cyan"/>
        </w:rPr>
        <w:t>it would be a mistake</w:t>
      </w:r>
      <w:r w:rsidRPr="00C21B3D">
        <w:rPr>
          <w:rStyle w:val="StyleUnderline"/>
        </w:rPr>
        <w:t xml:space="preserve"> </w:t>
      </w:r>
      <w:r w:rsidRPr="00AB7BDB">
        <w:rPr>
          <w:rStyle w:val="StyleUnderline"/>
          <w:highlight w:val="cyan"/>
        </w:rPr>
        <w:t>to recalibrate antitrust</w:t>
      </w:r>
      <w:r w:rsidRPr="00C21B3D">
        <w:rPr>
          <w:rStyle w:val="StyleUnderline"/>
        </w:rPr>
        <w:t xml:space="preserve"> doctrine in an effort </w:t>
      </w:r>
      <w:r w:rsidRPr="00AB7BDB">
        <w:rPr>
          <w:rStyle w:val="StyleUnderline"/>
          <w:highlight w:val="cyan"/>
        </w:rPr>
        <w:t>to combat</w:t>
      </w:r>
      <w:r w:rsidRPr="00C21B3D">
        <w:rPr>
          <w:rStyle w:val="StyleUnderline"/>
        </w:rPr>
        <w:t xml:space="preserve"> wealth </w:t>
      </w:r>
      <w:r w:rsidRPr="00AB7BDB">
        <w:rPr>
          <w:rStyle w:val="StyleUnderline"/>
          <w:highlight w:val="cyan"/>
        </w:rPr>
        <w:t>inequality</w:t>
      </w:r>
      <w:r w:rsidRPr="00C21B3D">
        <w:rPr>
          <w:sz w:val="16"/>
        </w:rPr>
        <w:t xml:space="preserve">. Even putting aside the likely deleterious effects on productive and allocative efficiency such doctrinal shifts might entail, </w:t>
      </w:r>
      <w:r w:rsidRPr="00AB7BDB">
        <w:rPr>
          <w:rStyle w:val="StyleUnderline"/>
          <w:highlight w:val="cyan"/>
        </w:rPr>
        <w:t xml:space="preserve">it is </w:t>
      </w:r>
      <w:r w:rsidRPr="00AB7BDB">
        <w:rPr>
          <w:rStyle w:val="Emphasis"/>
          <w:highlight w:val="cyan"/>
        </w:rPr>
        <w:t>impossible</w:t>
      </w:r>
      <w:r w:rsidRPr="00AB7BDB">
        <w:rPr>
          <w:rStyle w:val="StyleUnderline"/>
          <w:highlight w:val="cyan"/>
        </w:rPr>
        <w:t xml:space="preserve"> to craft</w:t>
      </w:r>
      <w:r w:rsidRPr="006B2CD9">
        <w:rPr>
          <w:rStyle w:val="StyleUnderline"/>
        </w:rPr>
        <w:t xml:space="preserve"> a</w:t>
      </w:r>
      <w:r w:rsidRPr="00C21B3D">
        <w:rPr>
          <w:rStyle w:val="StyleUnderline"/>
        </w:rPr>
        <w:t xml:space="preserve"> </w:t>
      </w:r>
      <w:r w:rsidRPr="00AB7BDB">
        <w:rPr>
          <w:rStyle w:val="StyleUnderline"/>
          <w:highlight w:val="cyan"/>
        </w:rPr>
        <w:t>distributively-oriented</w:t>
      </w:r>
      <w:r w:rsidRPr="00C21B3D">
        <w:rPr>
          <w:rStyle w:val="StyleUnderline"/>
        </w:rPr>
        <w:t xml:space="preserve"> body of </w:t>
      </w:r>
      <w:r w:rsidRPr="00AB7BDB">
        <w:rPr>
          <w:rStyle w:val="StyleUnderline"/>
          <w:highlight w:val="cyan"/>
        </w:rPr>
        <w:t>antitrust</w:t>
      </w:r>
      <w:r w:rsidRPr="00C21B3D">
        <w:rPr>
          <w:rStyle w:val="StyleUnderline"/>
        </w:rPr>
        <w:t xml:space="preserve"> law that would reliably increase wealth equality by clamping down on regressive forms of market power exploitation</w:t>
      </w:r>
      <w:r w:rsidRPr="00C21B3D">
        <w:rPr>
          <w:sz w:val="16"/>
        </w:rPr>
        <w:t>.</w:t>
      </w:r>
    </w:p>
    <w:p w14:paraId="597A47B3" w14:textId="77777777" w:rsidR="001044D5" w:rsidRPr="00B24D4D" w:rsidRDefault="001044D5" w:rsidP="001044D5">
      <w:pPr>
        <w:pStyle w:val="Heading4"/>
      </w:pPr>
      <w:r>
        <w:lastRenderedPageBreak/>
        <w:t xml:space="preserve">Using antitrust as a </w:t>
      </w:r>
      <w:r>
        <w:rPr>
          <w:u w:val="single"/>
        </w:rPr>
        <w:t>vehicle</w:t>
      </w:r>
      <w:r>
        <w:t xml:space="preserve"> for social policy causes </w:t>
      </w:r>
      <w:r>
        <w:rPr>
          <w:u w:val="single"/>
        </w:rPr>
        <w:t>weak</w:t>
      </w:r>
      <w:r>
        <w:t xml:space="preserve"> and </w:t>
      </w:r>
      <w:r>
        <w:rPr>
          <w:u w:val="single"/>
        </w:rPr>
        <w:t>politically motivated</w:t>
      </w:r>
      <w:r>
        <w:t xml:space="preserve"> enforcement that empowers </w:t>
      </w:r>
      <w:r>
        <w:rPr>
          <w:u w:val="single"/>
        </w:rPr>
        <w:t>cronyism</w:t>
      </w:r>
      <w:r>
        <w:t xml:space="preserve"> and </w:t>
      </w:r>
      <w:r>
        <w:rPr>
          <w:u w:val="single"/>
        </w:rPr>
        <w:t>regulatory capture</w:t>
      </w:r>
      <w:r>
        <w:t xml:space="preserve"> </w:t>
      </w:r>
    </w:p>
    <w:p w14:paraId="431D8880" w14:textId="77777777" w:rsidR="001044D5" w:rsidRPr="004D71B4" w:rsidRDefault="001044D5" w:rsidP="001044D5">
      <w:r w:rsidRPr="004D71B4">
        <w:rPr>
          <w:rStyle w:val="Style13ptBold"/>
        </w:rPr>
        <w:t xml:space="preserve">Kennedy </w:t>
      </w:r>
      <w:r>
        <w:rPr>
          <w:rStyle w:val="Style13ptBold"/>
        </w:rPr>
        <w:t>‘</w:t>
      </w:r>
      <w:r w:rsidRPr="004D71B4">
        <w:rPr>
          <w:rStyle w:val="Style13ptBold"/>
        </w:rPr>
        <w:t>18</w:t>
      </w:r>
      <w:r w:rsidRPr="004D71B4">
        <w:t xml:space="preserve"> [Joe</w:t>
      </w:r>
      <w:r>
        <w:t xml:space="preserve">; 2018; </w:t>
      </w:r>
      <w:r w:rsidRPr="004D71B4">
        <w:t>senior fellow at the Information Technology and Innovation Foundati</w:t>
      </w:r>
      <w:r>
        <w:t xml:space="preserve">on, previously the </w:t>
      </w:r>
      <w:r w:rsidRPr="004D71B4">
        <w:t>chief economist for the U.S. Department of Commerce</w:t>
      </w:r>
      <w:r>
        <w:t>; “</w:t>
      </w:r>
      <w:r w:rsidRPr="004D71B4">
        <w:t>Why the Consumer Welfare Standard Should Remain the Bedrock of Antitrust Policy</w:t>
      </w:r>
      <w:r>
        <w:t>,” https://www2.itif.org/2018-consumer-welfare-standard.pdf]</w:t>
      </w:r>
    </w:p>
    <w:p w14:paraId="5F0A749C" w14:textId="77777777" w:rsidR="001044D5" w:rsidRPr="00390106" w:rsidRDefault="001044D5" w:rsidP="001044D5">
      <w:pPr>
        <w:rPr>
          <w:sz w:val="16"/>
        </w:rPr>
      </w:pPr>
      <w:r w:rsidRPr="00904649">
        <w:rPr>
          <w:rStyle w:val="StyleUnderline"/>
        </w:rPr>
        <w:t>Even if all the</w:t>
      </w:r>
      <w:r w:rsidRPr="00390106">
        <w:rPr>
          <w:sz w:val="16"/>
        </w:rPr>
        <w:t xml:space="preserve"> neo-Brandeisian </w:t>
      </w:r>
      <w:r w:rsidRPr="00904649">
        <w:rPr>
          <w:rStyle w:val="StyleUnderline"/>
        </w:rPr>
        <w:t>arguments were valid</w:t>
      </w:r>
      <w:r w:rsidRPr="00390106">
        <w:rPr>
          <w:sz w:val="16"/>
        </w:rPr>
        <w:t>—which they are not—</w:t>
      </w:r>
      <w:r w:rsidRPr="00AB7BDB">
        <w:rPr>
          <w:rStyle w:val="StyleUnderline"/>
          <w:highlight w:val="cyan"/>
        </w:rPr>
        <w:t>it is not clear</w:t>
      </w:r>
      <w:r w:rsidRPr="00904649">
        <w:rPr>
          <w:rStyle w:val="StyleUnderline"/>
        </w:rPr>
        <w:t xml:space="preserve"> that </w:t>
      </w:r>
      <w:r w:rsidRPr="00AB7BDB">
        <w:rPr>
          <w:rStyle w:val="StyleUnderline"/>
          <w:highlight w:val="cyan"/>
        </w:rPr>
        <w:t>the</w:t>
      </w:r>
      <w:r w:rsidRPr="00904649">
        <w:rPr>
          <w:rStyle w:val="StyleUnderline"/>
        </w:rPr>
        <w:t xml:space="preserve"> broader </w:t>
      </w:r>
      <w:r w:rsidRPr="00904649">
        <w:rPr>
          <w:rStyle w:val="Emphasis"/>
        </w:rPr>
        <w:t xml:space="preserve">antitrust </w:t>
      </w:r>
      <w:r w:rsidRPr="00AB7BDB">
        <w:rPr>
          <w:rStyle w:val="Emphasis"/>
          <w:highlight w:val="cyan"/>
        </w:rPr>
        <w:t>standard</w:t>
      </w:r>
      <w:r w:rsidRPr="00AB7BDB">
        <w:rPr>
          <w:sz w:val="16"/>
          <w:highlight w:val="cyan"/>
        </w:rPr>
        <w:t xml:space="preserve"> </w:t>
      </w:r>
      <w:r w:rsidRPr="00AB7BDB">
        <w:rPr>
          <w:rStyle w:val="StyleUnderline"/>
          <w:highlight w:val="cyan"/>
        </w:rPr>
        <w:t xml:space="preserve">could be </w:t>
      </w:r>
      <w:r w:rsidRPr="00AB7BDB">
        <w:rPr>
          <w:rStyle w:val="Emphasis"/>
          <w:highlight w:val="cyan"/>
        </w:rPr>
        <w:t>implemented</w:t>
      </w:r>
      <w:r w:rsidRPr="00390106">
        <w:rPr>
          <w:sz w:val="16"/>
        </w:rPr>
        <w:t xml:space="preserve"> </w:t>
      </w:r>
      <w:r w:rsidRPr="00904649">
        <w:rPr>
          <w:rStyle w:val="StyleUnderline"/>
        </w:rPr>
        <w:t xml:space="preserve">in an </w:t>
      </w:r>
      <w:r w:rsidRPr="00904649">
        <w:rPr>
          <w:rStyle w:val="Emphasis"/>
        </w:rPr>
        <w:t>intelligent way</w:t>
      </w:r>
      <w:r w:rsidRPr="00390106">
        <w:rPr>
          <w:sz w:val="16"/>
        </w:rPr>
        <w:t xml:space="preserve">. </w:t>
      </w:r>
      <w:r w:rsidRPr="00904649">
        <w:rPr>
          <w:rStyle w:val="StyleUnderline"/>
        </w:rPr>
        <w:t>There are several problems</w:t>
      </w:r>
      <w:r w:rsidRPr="00390106">
        <w:rPr>
          <w:sz w:val="16"/>
        </w:rPr>
        <w:t xml:space="preserve">. </w:t>
      </w:r>
      <w:r w:rsidRPr="00904649">
        <w:rPr>
          <w:rStyle w:val="StyleUnderline"/>
        </w:rPr>
        <w:t>One impetus for the rise of the</w:t>
      </w:r>
      <w:r w:rsidRPr="00390106">
        <w:rPr>
          <w:sz w:val="16"/>
        </w:rPr>
        <w:t xml:space="preserve"> consumer </w:t>
      </w:r>
      <w:r w:rsidRPr="00904649">
        <w:rPr>
          <w:rStyle w:val="StyleUnderline"/>
        </w:rPr>
        <w:t xml:space="preserve">welfare standard was that the </w:t>
      </w:r>
      <w:r w:rsidRPr="009573B2">
        <w:rPr>
          <w:rStyle w:val="StyleUnderline"/>
        </w:rPr>
        <w:t>concentration on market</w:t>
      </w:r>
      <w:r w:rsidRPr="00904649">
        <w:rPr>
          <w:rStyle w:val="StyleUnderline"/>
        </w:rPr>
        <w:t xml:space="preserve"> </w:t>
      </w:r>
      <w:r w:rsidRPr="009573B2">
        <w:rPr>
          <w:rStyle w:val="StyleUnderline"/>
        </w:rPr>
        <w:t>structure and size resulted in</w:t>
      </w:r>
      <w:r w:rsidRPr="00390106">
        <w:rPr>
          <w:sz w:val="16"/>
        </w:rPr>
        <w:t xml:space="preserve"> </w:t>
      </w:r>
      <w:r w:rsidRPr="00904649">
        <w:rPr>
          <w:rStyle w:val="StyleUnderline"/>
        </w:rPr>
        <w:t xml:space="preserve">a </w:t>
      </w:r>
      <w:r w:rsidRPr="00AB7BDB">
        <w:rPr>
          <w:rStyle w:val="Emphasis"/>
          <w:highlight w:val="cyan"/>
        </w:rPr>
        <w:t>confusing</w:t>
      </w:r>
      <w:r w:rsidRPr="00904649">
        <w:rPr>
          <w:rStyle w:val="StyleUnderline"/>
        </w:rPr>
        <w:t xml:space="preserve"> array of antitrust </w:t>
      </w:r>
      <w:r w:rsidRPr="00AB7BDB">
        <w:rPr>
          <w:rStyle w:val="Emphasis"/>
          <w:highlight w:val="cyan"/>
        </w:rPr>
        <w:t>cases</w:t>
      </w:r>
      <w:r w:rsidRPr="00AB7BDB">
        <w:rPr>
          <w:rStyle w:val="StyleUnderline"/>
          <w:highlight w:val="cyan"/>
        </w:rPr>
        <w:t xml:space="preserve"> </w:t>
      </w:r>
      <w:r w:rsidRPr="009573B2">
        <w:rPr>
          <w:rStyle w:val="StyleUnderline"/>
        </w:rPr>
        <w:t>that</w:t>
      </w:r>
      <w:r w:rsidRPr="00904649">
        <w:rPr>
          <w:rStyle w:val="StyleUnderline"/>
        </w:rPr>
        <w:t xml:space="preserve"> sometimes seemed to </w:t>
      </w:r>
      <w:r w:rsidRPr="00AB7BDB">
        <w:rPr>
          <w:rStyle w:val="StyleUnderline"/>
          <w:highlight w:val="cyan"/>
        </w:rPr>
        <w:t xml:space="preserve">impose </w:t>
      </w:r>
      <w:r w:rsidRPr="00AB7BDB">
        <w:rPr>
          <w:rStyle w:val="Emphasis"/>
          <w:highlight w:val="cyan"/>
        </w:rPr>
        <w:t>economic costs</w:t>
      </w:r>
      <w:r w:rsidRPr="00AB7BDB">
        <w:rPr>
          <w:sz w:val="16"/>
          <w:highlight w:val="cyan"/>
        </w:rPr>
        <w:t xml:space="preserve"> </w:t>
      </w:r>
      <w:r w:rsidRPr="00AB7BDB">
        <w:rPr>
          <w:rStyle w:val="StyleUnderline"/>
          <w:highlight w:val="cyan"/>
        </w:rPr>
        <w:t>without achieving</w:t>
      </w:r>
      <w:r w:rsidRPr="00904649">
        <w:rPr>
          <w:rStyle w:val="StyleUnderline"/>
        </w:rPr>
        <w:t xml:space="preserve"> any larger </w:t>
      </w:r>
      <w:r w:rsidRPr="00AB7BDB">
        <w:rPr>
          <w:rStyle w:val="Emphasis"/>
          <w:highlight w:val="cyan"/>
        </w:rPr>
        <w:t>social gains</w:t>
      </w:r>
      <w:r w:rsidRPr="00390106">
        <w:rPr>
          <w:sz w:val="16"/>
        </w:rPr>
        <w:t xml:space="preserve">. </w:t>
      </w:r>
      <w:r w:rsidRPr="00904649">
        <w:rPr>
          <w:rStyle w:val="StyleUnderline"/>
        </w:rPr>
        <w:t xml:space="preserve">In contrast, </w:t>
      </w:r>
      <w:r w:rsidRPr="00AB7BDB">
        <w:rPr>
          <w:rStyle w:val="StyleUnderline"/>
          <w:highlight w:val="cyan"/>
        </w:rPr>
        <w:t>the</w:t>
      </w:r>
      <w:r w:rsidRPr="00904649">
        <w:rPr>
          <w:rStyle w:val="StyleUnderline"/>
        </w:rPr>
        <w:t xml:space="preserve"> consumer welfare </w:t>
      </w:r>
      <w:r w:rsidRPr="00AB7BDB">
        <w:rPr>
          <w:rStyle w:val="StyleUnderline"/>
          <w:highlight w:val="cyan"/>
        </w:rPr>
        <w:t>standard gives</w:t>
      </w:r>
      <w:r w:rsidRPr="00904649">
        <w:rPr>
          <w:rStyle w:val="StyleUnderline"/>
        </w:rPr>
        <w:t xml:space="preserve"> antitrust </w:t>
      </w:r>
      <w:r w:rsidRPr="00AB7BDB">
        <w:rPr>
          <w:rStyle w:val="Emphasis"/>
          <w:highlight w:val="cyan"/>
        </w:rPr>
        <w:t>agencies</w:t>
      </w:r>
      <w:r w:rsidRPr="00AB7BDB">
        <w:rPr>
          <w:sz w:val="16"/>
          <w:highlight w:val="cyan"/>
        </w:rPr>
        <w:t xml:space="preserve"> </w:t>
      </w:r>
      <w:r w:rsidRPr="00AB7BDB">
        <w:rPr>
          <w:rStyle w:val="StyleUnderline"/>
          <w:highlight w:val="cyan"/>
        </w:rPr>
        <w:t>and</w:t>
      </w:r>
      <w:r w:rsidRPr="00904649">
        <w:rPr>
          <w:rStyle w:val="StyleUnderline"/>
        </w:rPr>
        <w:t xml:space="preserve"> the </w:t>
      </w:r>
      <w:r w:rsidRPr="00AB7BDB">
        <w:rPr>
          <w:rStyle w:val="Emphasis"/>
          <w:highlight w:val="cyan"/>
        </w:rPr>
        <w:t>courts</w:t>
      </w:r>
      <w:r w:rsidRPr="00AB7BDB">
        <w:rPr>
          <w:rStyle w:val="StyleUnderline"/>
          <w:highlight w:val="cyan"/>
        </w:rPr>
        <w:t xml:space="preserve"> a clear</w:t>
      </w:r>
      <w:r w:rsidRPr="00904649">
        <w:rPr>
          <w:rStyle w:val="StyleUnderline"/>
        </w:rPr>
        <w:t xml:space="preserve">er </w:t>
      </w:r>
      <w:r w:rsidRPr="00AB7BDB">
        <w:rPr>
          <w:rStyle w:val="StyleUnderline"/>
          <w:highlight w:val="cyan"/>
        </w:rPr>
        <w:t>objective</w:t>
      </w:r>
      <w:r w:rsidRPr="00904649">
        <w:rPr>
          <w:rStyle w:val="StyleUnderline"/>
        </w:rPr>
        <w:t xml:space="preserve"> for determining whether a merger or practice, such as lowering prices below marginal cost in order to attract more users to one side of a platform</w:t>
      </w:r>
      <w:r w:rsidRPr="00390106">
        <w:rPr>
          <w:sz w:val="16"/>
        </w:rPr>
        <w:t xml:space="preserve">, </w:t>
      </w:r>
      <w:r w:rsidRPr="00904649">
        <w:rPr>
          <w:rStyle w:val="Emphasis"/>
        </w:rPr>
        <w:t>threatens competition</w:t>
      </w:r>
      <w:r w:rsidRPr="00390106">
        <w:rPr>
          <w:sz w:val="16"/>
        </w:rPr>
        <w:t xml:space="preserve">. </w:t>
      </w:r>
    </w:p>
    <w:p w14:paraId="2F2863E8" w14:textId="77777777" w:rsidR="001044D5" w:rsidRPr="00390106" w:rsidRDefault="001044D5" w:rsidP="001044D5">
      <w:pPr>
        <w:rPr>
          <w:rStyle w:val="StyleUnderline"/>
        </w:rPr>
      </w:pPr>
      <w:r w:rsidRPr="00904649">
        <w:rPr>
          <w:rStyle w:val="StyleUnderline"/>
        </w:rPr>
        <w:t xml:space="preserve">It is not clear </w:t>
      </w:r>
      <w:r w:rsidRPr="00AB7BDB">
        <w:rPr>
          <w:rStyle w:val="StyleUnderline"/>
          <w:highlight w:val="cyan"/>
        </w:rPr>
        <w:t>how</w:t>
      </w:r>
      <w:r w:rsidRPr="00390106">
        <w:rPr>
          <w:sz w:val="16"/>
        </w:rPr>
        <w:t xml:space="preserve"> neo-</w:t>
      </w:r>
      <w:r w:rsidRPr="00904649">
        <w:rPr>
          <w:rStyle w:val="StyleUnderline"/>
        </w:rPr>
        <w:t>Brandeisianism</w:t>
      </w:r>
      <w:r w:rsidRPr="00390106">
        <w:rPr>
          <w:sz w:val="16"/>
        </w:rPr>
        <w:t xml:space="preserve"> </w:t>
      </w:r>
      <w:r w:rsidRPr="00AB7BDB">
        <w:rPr>
          <w:rStyle w:val="StyleUnderline"/>
          <w:highlight w:val="cyan"/>
        </w:rPr>
        <w:t xml:space="preserve">should be </w:t>
      </w:r>
      <w:r w:rsidRPr="00AB7BDB">
        <w:rPr>
          <w:rStyle w:val="Emphasis"/>
          <w:highlight w:val="cyan"/>
        </w:rPr>
        <w:t>applied</w:t>
      </w:r>
      <w:r w:rsidRPr="00AB7BDB">
        <w:rPr>
          <w:rStyle w:val="StyleUnderline"/>
          <w:highlight w:val="cyan"/>
        </w:rPr>
        <w:t xml:space="preserve"> if</w:t>
      </w:r>
      <w:r w:rsidRPr="00904649">
        <w:rPr>
          <w:rStyle w:val="StyleUnderline"/>
        </w:rPr>
        <w:t xml:space="preserve"> the interests of </w:t>
      </w:r>
      <w:r w:rsidRPr="00AB7BDB">
        <w:rPr>
          <w:rStyle w:val="Emphasis"/>
          <w:highlight w:val="cyan"/>
        </w:rPr>
        <w:t>workers</w:t>
      </w:r>
      <w:r w:rsidRPr="00AB7BDB">
        <w:rPr>
          <w:rStyle w:val="StyleUnderline"/>
          <w:highlight w:val="cyan"/>
        </w:rPr>
        <w:t>,</w:t>
      </w:r>
      <w:r w:rsidRPr="00904649">
        <w:rPr>
          <w:rStyle w:val="StyleUnderline"/>
        </w:rPr>
        <w:t xml:space="preserve"> </w:t>
      </w:r>
      <w:r w:rsidRPr="00904649">
        <w:rPr>
          <w:rStyle w:val="Emphasis"/>
        </w:rPr>
        <w:t xml:space="preserve">incumbent </w:t>
      </w:r>
      <w:r w:rsidRPr="00AB7BDB">
        <w:rPr>
          <w:rStyle w:val="Emphasis"/>
          <w:highlight w:val="cyan"/>
        </w:rPr>
        <w:t>firms</w:t>
      </w:r>
      <w:r w:rsidRPr="00AB7BDB">
        <w:rPr>
          <w:rStyle w:val="StyleUnderline"/>
          <w:highlight w:val="cyan"/>
        </w:rPr>
        <w:t>,</w:t>
      </w:r>
      <w:r w:rsidRPr="00AB7BDB">
        <w:rPr>
          <w:sz w:val="16"/>
          <w:highlight w:val="cyan"/>
        </w:rPr>
        <w:t xml:space="preserve"> </w:t>
      </w:r>
      <w:r w:rsidRPr="00AB7BDB">
        <w:rPr>
          <w:rStyle w:val="StyleUnderline"/>
          <w:highlight w:val="cyan"/>
        </w:rPr>
        <w:t>and consumers</w:t>
      </w:r>
      <w:r w:rsidRPr="00904649">
        <w:rPr>
          <w:rStyle w:val="StyleUnderline"/>
        </w:rPr>
        <w:t xml:space="preserve"> all </w:t>
      </w:r>
      <w:r w:rsidRPr="00AB7BDB">
        <w:rPr>
          <w:rStyle w:val="StyleUnderline"/>
          <w:highlight w:val="cyan"/>
        </w:rPr>
        <w:t xml:space="preserve">matter </w:t>
      </w:r>
      <w:r w:rsidRPr="00AB7BDB">
        <w:rPr>
          <w:rStyle w:val="Emphasis"/>
          <w:highlight w:val="cyan"/>
        </w:rPr>
        <w:t>equally</w:t>
      </w:r>
      <w:r w:rsidRPr="00390106">
        <w:rPr>
          <w:sz w:val="16"/>
        </w:rPr>
        <w:t xml:space="preserve">. </w:t>
      </w:r>
      <w:r w:rsidRPr="00904649">
        <w:rPr>
          <w:rStyle w:val="StyleUnderline"/>
        </w:rPr>
        <w:t>In his inquiry</w:t>
      </w:r>
      <w:r w:rsidRPr="00390106">
        <w:rPr>
          <w:sz w:val="16"/>
        </w:rPr>
        <w:t xml:space="preserve"> to followers of Brandeis, </w:t>
      </w:r>
      <w:r w:rsidRPr="00AB7BDB">
        <w:rPr>
          <w:rStyle w:val="StyleUnderline"/>
          <w:highlight w:val="cyan"/>
        </w:rPr>
        <w:t>Crane</w:t>
      </w:r>
      <w:r w:rsidRPr="00904649">
        <w:rPr>
          <w:rStyle w:val="StyleUnderline"/>
        </w:rPr>
        <w:t xml:space="preserve"> also </w:t>
      </w:r>
      <w:r w:rsidRPr="00AB7BDB">
        <w:rPr>
          <w:rStyle w:val="StyleUnderline"/>
          <w:highlight w:val="cyan"/>
        </w:rPr>
        <w:t>asks how policymakers</w:t>
      </w:r>
      <w:r w:rsidRPr="00904649">
        <w:rPr>
          <w:rStyle w:val="StyleUnderline"/>
        </w:rPr>
        <w:t xml:space="preserve"> should </w:t>
      </w:r>
      <w:r w:rsidRPr="00AB7BDB">
        <w:rPr>
          <w:rStyle w:val="Emphasis"/>
          <w:highlight w:val="cyan"/>
        </w:rPr>
        <w:t>choose</w:t>
      </w:r>
      <w:r w:rsidRPr="00AB7BDB">
        <w:rPr>
          <w:rStyle w:val="StyleUnderline"/>
          <w:highlight w:val="cyan"/>
        </w:rPr>
        <w:t xml:space="preserve"> when </w:t>
      </w:r>
      <w:r w:rsidRPr="009573B2">
        <w:rPr>
          <w:rStyle w:val="StyleUnderline"/>
        </w:rPr>
        <w:t>the</w:t>
      </w:r>
      <w:r w:rsidRPr="00904649">
        <w:rPr>
          <w:rStyle w:val="StyleUnderline"/>
        </w:rPr>
        <w:t xml:space="preserve"> </w:t>
      </w:r>
      <w:r w:rsidRPr="00AB7BDB">
        <w:rPr>
          <w:rStyle w:val="Emphasis"/>
          <w:highlight w:val="cyan"/>
        </w:rPr>
        <w:t>interests</w:t>
      </w:r>
      <w:r w:rsidRPr="00904649">
        <w:rPr>
          <w:rStyle w:val="StyleUnderline"/>
        </w:rPr>
        <w:t xml:space="preserve"> of different parties </w:t>
      </w:r>
      <w:r w:rsidRPr="00AB7BDB">
        <w:rPr>
          <w:rStyle w:val="Emphasis"/>
          <w:highlight w:val="cyan"/>
        </w:rPr>
        <w:t>conflict</w:t>
      </w:r>
      <w:r w:rsidRPr="00390106">
        <w:rPr>
          <w:sz w:val="16"/>
        </w:rPr>
        <w:t xml:space="preserve">.100 In at least some cases, </w:t>
      </w:r>
      <w:r w:rsidRPr="00AB7BDB">
        <w:rPr>
          <w:rStyle w:val="StyleUnderline"/>
          <w:highlight w:val="cyan"/>
        </w:rPr>
        <w:t>courts</w:t>
      </w:r>
      <w:r w:rsidRPr="00904649">
        <w:rPr>
          <w:rStyle w:val="StyleUnderline"/>
        </w:rPr>
        <w:t xml:space="preserve"> will have to </w:t>
      </w:r>
      <w:r w:rsidRPr="00AB7BDB">
        <w:rPr>
          <w:rStyle w:val="Emphasis"/>
          <w:highlight w:val="cyan"/>
        </w:rPr>
        <w:t>make decisions</w:t>
      </w:r>
      <w:r w:rsidRPr="00AB7BDB">
        <w:rPr>
          <w:sz w:val="16"/>
          <w:highlight w:val="cyan"/>
        </w:rPr>
        <w:t xml:space="preserve"> </w:t>
      </w:r>
      <w:r w:rsidRPr="00AB7BDB">
        <w:rPr>
          <w:rStyle w:val="StyleUnderline"/>
          <w:highlight w:val="cyan"/>
        </w:rPr>
        <w:t>that</w:t>
      </w:r>
      <w:r w:rsidRPr="00904649">
        <w:rPr>
          <w:rStyle w:val="StyleUnderline"/>
        </w:rPr>
        <w:t xml:space="preserve"> will </w:t>
      </w:r>
      <w:r w:rsidRPr="00AB7BDB">
        <w:rPr>
          <w:rStyle w:val="StyleUnderline"/>
          <w:highlight w:val="cyan"/>
        </w:rPr>
        <w:t xml:space="preserve">lead to </w:t>
      </w:r>
      <w:r w:rsidRPr="00AB7BDB">
        <w:rPr>
          <w:rStyle w:val="Emphasis"/>
          <w:highlight w:val="cyan"/>
        </w:rPr>
        <w:t>higher prices</w:t>
      </w:r>
      <w:r w:rsidRPr="00904649">
        <w:rPr>
          <w:rStyle w:val="StyleUnderline"/>
        </w:rPr>
        <w:t xml:space="preserve"> or </w:t>
      </w:r>
      <w:r w:rsidRPr="00AB7BDB">
        <w:rPr>
          <w:rStyle w:val="Emphasis"/>
          <w:highlight w:val="cyan"/>
        </w:rPr>
        <w:t>fewer choices</w:t>
      </w:r>
      <w:r w:rsidRPr="00390106">
        <w:rPr>
          <w:sz w:val="16"/>
        </w:rPr>
        <w:t xml:space="preserve"> </w:t>
      </w:r>
      <w:r w:rsidRPr="00904649">
        <w:rPr>
          <w:rStyle w:val="StyleUnderline"/>
        </w:rPr>
        <w:t>in return for protecting incumbent businesses or saving jobs</w:t>
      </w:r>
      <w:r w:rsidRPr="00390106">
        <w:rPr>
          <w:sz w:val="16"/>
        </w:rPr>
        <w:t xml:space="preserve">. But </w:t>
      </w:r>
      <w:r w:rsidRPr="00904649">
        <w:rPr>
          <w:rStyle w:val="Emphasis"/>
        </w:rPr>
        <w:t>how much, and when</w:t>
      </w:r>
      <w:r w:rsidRPr="00390106">
        <w:rPr>
          <w:sz w:val="16"/>
        </w:rPr>
        <w:t xml:space="preserve">? </w:t>
      </w:r>
      <w:r w:rsidRPr="00AB7BDB">
        <w:rPr>
          <w:rStyle w:val="StyleUnderline"/>
          <w:highlight w:val="cyan"/>
        </w:rPr>
        <w:t>Conflicts are inevitable</w:t>
      </w:r>
      <w:r w:rsidRPr="00390106">
        <w:rPr>
          <w:rStyle w:val="StyleUnderline"/>
        </w:rPr>
        <w:t xml:space="preserve">, even between legitimate priorities. But </w:t>
      </w:r>
      <w:r w:rsidRPr="009573B2">
        <w:rPr>
          <w:rStyle w:val="StyleUnderline"/>
        </w:rPr>
        <w:t>they are</w:t>
      </w:r>
      <w:r w:rsidRPr="00390106">
        <w:rPr>
          <w:rStyle w:val="StyleUnderline"/>
        </w:rPr>
        <w:t xml:space="preserve"> likely to be </w:t>
      </w:r>
      <w:r w:rsidRPr="009573B2">
        <w:rPr>
          <w:rStyle w:val="Emphasis"/>
        </w:rPr>
        <w:t>minimized</w:t>
      </w:r>
      <w:r w:rsidRPr="009573B2">
        <w:rPr>
          <w:rStyle w:val="StyleUnderline"/>
        </w:rPr>
        <w:t xml:space="preserve"> when</w:t>
      </w:r>
      <w:r w:rsidRPr="00390106">
        <w:rPr>
          <w:rStyle w:val="StyleUnderline"/>
        </w:rPr>
        <w:t xml:space="preserve"> separate </w:t>
      </w:r>
      <w:r w:rsidRPr="009573B2">
        <w:rPr>
          <w:rStyle w:val="StyleUnderline"/>
        </w:rPr>
        <w:t>policies pursue separate goals</w:t>
      </w:r>
      <w:r w:rsidRPr="00390106">
        <w:rPr>
          <w:sz w:val="16"/>
        </w:rPr>
        <w:t xml:space="preserve">. </w:t>
      </w:r>
      <w:r w:rsidRPr="00AB7BDB">
        <w:rPr>
          <w:rStyle w:val="StyleUnderline"/>
          <w:highlight w:val="cyan"/>
        </w:rPr>
        <w:t xml:space="preserve">When </w:t>
      </w:r>
      <w:r w:rsidRPr="009573B2">
        <w:rPr>
          <w:rStyle w:val="StyleUnderline"/>
        </w:rPr>
        <w:t xml:space="preserve">one </w:t>
      </w:r>
      <w:r w:rsidRPr="00AB7BDB">
        <w:rPr>
          <w:rStyle w:val="StyleUnderline"/>
          <w:highlight w:val="cyan"/>
        </w:rPr>
        <w:t>policy</w:t>
      </w:r>
      <w:r w:rsidRPr="00390106">
        <w:rPr>
          <w:rStyle w:val="StyleUnderline"/>
        </w:rPr>
        <w:t xml:space="preserve"> is asked to </w:t>
      </w:r>
      <w:r w:rsidRPr="00AB7BDB">
        <w:rPr>
          <w:rStyle w:val="StyleUnderline"/>
          <w:highlight w:val="cyan"/>
        </w:rPr>
        <w:t>pursue</w:t>
      </w:r>
      <w:r w:rsidRPr="00390106">
        <w:rPr>
          <w:rStyle w:val="StyleUnderline"/>
        </w:rPr>
        <w:t xml:space="preserve"> many </w:t>
      </w:r>
      <w:r w:rsidRPr="00AB7BDB">
        <w:rPr>
          <w:rStyle w:val="Emphasis"/>
          <w:highlight w:val="cyan"/>
        </w:rPr>
        <w:t>contradictory goals</w:t>
      </w:r>
      <w:r w:rsidRPr="00AB7BDB">
        <w:rPr>
          <w:sz w:val="16"/>
          <w:highlight w:val="cyan"/>
        </w:rPr>
        <w:t>,</w:t>
      </w:r>
      <w:r w:rsidRPr="00390106">
        <w:rPr>
          <w:sz w:val="16"/>
        </w:rPr>
        <w:t xml:space="preserve"> </w:t>
      </w:r>
      <w:r w:rsidRPr="00AB7BDB">
        <w:rPr>
          <w:rStyle w:val="StyleUnderline"/>
          <w:highlight w:val="cyan"/>
        </w:rPr>
        <w:t xml:space="preserve">confusion is </w:t>
      </w:r>
      <w:r w:rsidRPr="00AB7BDB">
        <w:rPr>
          <w:rStyle w:val="Emphasis"/>
          <w:highlight w:val="cyan"/>
        </w:rPr>
        <w:t>inevitable</w:t>
      </w:r>
      <w:r w:rsidRPr="00390106">
        <w:rPr>
          <w:sz w:val="16"/>
        </w:rPr>
        <w:t xml:space="preserve">, </w:t>
      </w:r>
      <w:r w:rsidRPr="00390106">
        <w:rPr>
          <w:rStyle w:val="StyleUnderline"/>
        </w:rPr>
        <w:t xml:space="preserve">and </w:t>
      </w:r>
      <w:r w:rsidRPr="00AB7BDB">
        <w:rPr>
          <w:rStyle w:val="StyleUnderline"/>
          <w:highlight w:val="cyan"/>
        </w:rPr>
        <w:t>it is unlikely any</w:t>
      </w:r>
      <w:r w:rsidRPr="00390106">
        <w:rPr>
          <w:rStyle w:val="StyleUnderline"/>
        </w:rPr>
        <w:t xml:space="preserve"> of the goals </w:t>
      </w:r>
      <w:r w:rsidRPr="00AB7BDB">
        <w:rPr>
          <w:rStyle w:val="StyleUnderline"/>
          <w:highlight w:val="cyan"/>
        </w:rPr>
        <w:t xml:space="preserve">will be pursued </w:t>
      </w:r>
      <w:r w:rsidRPr="00AB7BDB">
        <w:rPr>
          <w:rStyle w:val="Emphasis"/>
          <w:highlight w:val="cyan"/>
        </w:rPr>
        <w:t>efficiently</w:t>
      </w:r>
      <w:r w:rsidRPr="00390106">
        <w:rPr>
          <w:rStyle w:val="StyleUnderline"/>
        </w:rPr>
        <w:t xml:space="preserve">. </w:t>
      </w:r>
    </w:p>
    <w:p w14:paraId="3B8D8FF3" w14:textId="77777777" w:rsidR="001044D5" w:rsidRPr="00390106" w:rsidRDefault="001044D5" w:rsidP="001044D5">
      <w:pPr>
        <w:rPr>
          <w:sz w:val="16"/>
        </w:rPr>
      </w:pPr>
      <w:r w:rsidRPr="00390106">
        <w:rPr>
          <w:rStyle w:val="StyleUnderline"/>
        </w:rPr>
        <w:t xml:space="preserve">Even if policymakers </w:t>
      </w:r>
      <w:r w:rsidRPr="00390106">
        <w:rPr>
          <w:rStyle w:val="Emphasis"/>
        </w:rPr>
        <w:t>could decide</w:t>
      </w:r>
      <w:r w:rsidRPr="00390106">
        <w:rPr>
          <w:sz w:val="16"/>
        </w:rPr>
        <w:t xml:space="preserve"> </w:t>
      </w:r>
      <w:r w:rsidRPr="00390106">
        <w:rPr>
          <w:rStyle w:val="StyleUnderline"/>
        </w:rPr>
        <w:t>on the right priorities</w:t>
      </w:r>
      <w:r w:rsidRPr="00390106">
        <w:rPr>
          <w:sz w:val="16"/>
        </w:rPr>
        <w:t xml:space="preserve">, </w:t>
      </w:r>
      <w:r w:rsidRPr="00AB7BDB">
        <w:rPr>
          <w:rStyle w:val="StyleUnderline"/>
          <w:highlight w:val="cyan"/>
        </w:rPr>
        <w:t>breaking up</w:t>
      </w:r>
      <w:r w:rsidRPr="00390106">
        <w:rPr>
          <w:rStyle w:val="StyleUnderline"/>
        </w:rPr>
        <w:t xml:space="preserve"> large </w:t>
      </w:r>
      <w:r w:rsidRPr="00AB7BDB">
        <w:rPr>
          <w:rStyle w:val="StyleUnderline"/>
          <w:highlight w:val="cyan"/>
        </w:rPr>
        <w:t>companies would be</w:t>
      </w:r>
      <w:r w:rsidRPr="00390106">
        <w:rPr>
          <w:rStyle w:val="StyleUnderline"/>
        </w:rPr>
        <w:t xml:space="preserve"> extremely </w:t>
      </w:r>
      <w:r w:rsidRPr="00AB7BDB">
        <w:rPr>
          <w:rStyle w:val="Emphasis"/>
          <w:highlight w:val="cyan"/>
        </w:rPr>
        <w:t>hard</w:t>
      </w:r>
      <w:r w:rsidRPr="00390106">
        <w:rPr>
          <w:rStyle w:val="Emphasis"/>
        </w:rPr>
        <w:t xml:space="preserve"> to accomplish</w:t>
      </w:r>
      <w:r w:rsidRPr="00390106">
        <w:rPr>
          <w:sz w:val="16"/>
        </w:rPr>
        <w:t xml:space="preserve">. Will Rinehart of the American Action Forum points out that </w:t>
      </w:r>
      <w:r w:rsidRPr="00390106">
        <w:rPr>
          <w:rStyle w:val="StyleUnderline"/>
        </w:rPr>
        <w:t xml:space="preserve">breaking up the Internet platforms would require the government to break up both integrated </w:t>
      </w:r>
      <w:r w:rsidRPr="00390106">
        <w:rPr>
          <w:rStyle w:val="Emphasis"/>
        </w:rPr>
        <w:t>working teams</w:t>
      </w:r>
      <w:r w:rsidRPr="00390106">
        <w:rPr>
          <w:sz w:val="16"/>
        </w:rPr>
        <w:t xml:space="preserve"> </w:t>
      </w:r>
      <w:r w:rsidRPr="00390106">
        <w:rPr>
          <w:rStyle w:val="StyleUnderline"/>
        </w:rPr>
        <w:t xml:space="preserve">and the </w:t>
      </w:r>
      <w:r w:rsidRPr="00390106">
        <w:rPr>
          <w:rStyle w:val="Emphasis"/>
        </w:rPr>
        <w:t>underlying tech</w:t>
      </w:r>
      <w:r w:rsidRPr="00390106">
        <w:rPr>
          <w:rStyle w:val="StyleUnderline"/>
        </w:rPr>
        <w:t>nology</w:t>
      </w:r>
      <w:r w:rsidRPr="00390106">
        <w:rPr>
          <w:sz w:val="16"/>
        </w:rPr>
        <w:t xml:space="preserve">, something it is ill-suited to do. </w:t>
      </w:r>
      <w:r w:rsidRPr="00AB7BDB">
        <w:rPr>
          <w:rStyle w:val="StyleUnderline"/>
          <w:highlight w:val="cyan"/>
        </w:rPr>
        <w:t>It would</w:t>
      </w:r>
      <w:r w:rsidRPr="00390106">
        <w:rPr>
          <w:rStyle w:val="StyleUnderline"/>
        </w:rPr>
        <w:t xml:space="preserve"> also </w:t>
      </w:r>
      <w:r w:rsidRPr="00AB7BDB">
        <w:rPr>
          <w:rStyle w:val="StyleUnderline"/>
          <w:highlight w:val="cyan"/>
        </w:rPr>
        <w:t>need</w:t>
      </w:r>
      <w:r w:rsidRPr="00390106">
        <w:rPr>
          <w:rStyle w:val="StyleUnderline"/>
        </w:rPr>
        <w:t xml:space="preserve"> to create and enforce a </w:t>
      </w:r>
      <w:r w:rsidRPr="00AB7BDB">
        <w:rPr>
          <w:rStyle w:val="Emphasis"/>
          <w:highlight w:val="cyan"/>
        </w:rPr>
        <w:t>regulatory system</w:t>
      </w:r>
      <w:r w:rsidRPr="00390106">
        <w:rPr>
          <w:sz w:val="16"/>
        </w:rPr>
        <w:t xml:space="preserve"> </w:t>
      </w:r>
      <w:r w:rsidRPr="00390106">
        <w:rPr>
          <w:rStyle w:val="StyleUnderline"/>
        </w:rPr>
        <w:t>that separates the firm from other markets</w:t>
      </w:r>
      <w:r w:rsidRPr="00390106">
        <w:rPr>
          <w:sz w:val="16"/>
        </w:rPr>
        <w:t xml:space="preserve">.101 </w:t>
      </w:r>
      <w:r w:rsidRPr="00390106">
        <w:rPr>
          <w:rStyle w:val="StyleUnderline"/>
        </w:rPr>
        <w:t xml:space="preserve">He points out that </w:t>
      </w:r>
      <w:r w:rsidRPr="00AB7BDB">
        <w:rPr>
          <w:rStyle w:val="StyleUnderline"/>
          <w:highlight w:val="cyan"/>
        </w:rPr>
        <w:t>the history</w:t>
      </w:r>
      <w:r w:rsidRPr="00390106">
        <w:rPr>
          <w:rStyle w:val="StyleUnderline"/>
        </w:rPr>
        <w:t xml:space="preserve"> of government-imposed breakups </w:t>
      </w:r>
      <w:r w:rsidRPr="00AB7BDB">
        <w:rPr>
          <w:rStyle w:val="StyleUnderline"/>
          <w:highlight w:val="cyan"/>
        </w:rPr>
        <w:t xml:space="preserve">has been </w:t>
      </w:r>
      <w:r w:rsidRPr="00AB7BDB">
        <w:rPr>
          <w:rStyle w:val="Emphasis"/>
          <w:highlight w:val="cyan"/>
        </w:rPr>
        <w:t>ineffective</w:t>
      </w:r>
      <w:r w:rsidRPr="00AB7BDB">
        <w:rPr>
          <w:sz w:val="16"/>
          <w:highlight w:val="cyan"/>
        </w:rPr>
        <w:t xml:space="preserve">, </w:t>
      </w:r>
      <w:r w:rsidRPr="00AB7BDB">
        <w:rPr>
          <w:rStyle w:val="StyleUnderline"/>
          <w:highlight w:val="cyan"/>
        </w:rPr>
        <w:t>imposing</w:t>
      </w:r>
      <w:r w:rsidRPr="00390106">
        <w:rPr>
          <w:rStyle w:val="StyleUnderline"/>
        </w:rPr>
        <w:t xml:space="preserve"> significant </w:t>
      </w:r>
      <w:r w:rsidRPr="00AB7BDB">
        <w:rPr>
          <w:rStyle w:val="Emphasis"/>
          <w:highlight w:val="cyan"/>
        </w:rPr>
        <w:t>economic c</w:t>
      </w:r>
      <w:r w:rsidRPr="00390106">
        <w:rPr>
          <w:rStyle w:val="Emphasis"/>
        </w:rPr>
        <w:t>osts</w:t>
      </w:r>
      <w:r w:rsidRPr="00390106">
        <w:rPr>
          <w:sz w:val="16"/>
        </w:rPr>
        <w:t xml:space="preserve"> </w:t>
      </w:r>
      <w:r w:rsidRPr="00390106">
        <w:rPr>
          <w:rStyle w:val="StyleUnderline"/>
        </w:rPr>
        <w:t>without achieving much benefit for consumers or competitors</w:t>
      </w:r>
      <w:r w:rsidRPr="00390106">
        <w:rPr>
          <w:sz w:val="16"/>
        </w:rPr>
        <w:t xml:space="preserve">.102 A detailed review of the government’s attempts to impose structural remedies under the Sherman Act concluded: [W]ith one exception, the break up [sic] of AT&amp;T in 1984, </w:t>
      </w:r>
      <w:r w:rsidRPr="00AB7BDB">
        <w:rPr>
          <w:rStyle w:val="StyleUnderline"/>
          <w:highlight w:val="cyan"/>
        </w:rPr>
        <w:t>there is</w:t>
      </w:r>
      <w:r w:rsidRPr="00390106">
        <w:rPr>
          <w:rStyle w:val="StyleUnderline"/>
        </w:rPr>
        <w:t xml:space="preserve"> very </w:t>
      </w:r>
      <w:r w:rsidRPr="00AB7BDB">
        <w:rPr>
          <w:rStyle w:val="Emphasis"/>
          <w:highlight w:val="cyan"/>
        </w:rPr>
        <w:t>little evidence</w:t>
      </w:r>
      <w:r w:rsidRPr="00390106">
        <w:rPr>
          <w:sz w:val="16"/>
        </w:rPr>
        <w:t xml:space="preserve"> </w:t>
      </w:r>
      <w:r w:rsidRPr="00390106">
        <w:rPr>
          <w:rStyle w:val="StyleUnderline"/>
        </w:rPr>
        <w:t xml:space="preserve">that such </w:t>
      </w:r>
      <w:r w:rsidRPr="00AB7BDB">
        <w:rPr>
          <w:rStyle w:val="StyleUnderline"/>
          <w:highlight w:val="cyan"/>
        </w:rPr>
        <w:t xml:space="preserve">relief is </w:t>
      </w:r>
      <w:r w:rsidRPr="00AB7BDB">
        <w:rPr>
          <w:rStyle w:val="Emphasis"/>
          <w:highlight w:val="cyan"/>
        </w:rPr>
        <w:t>successful</w:t>
      </w:r>
      <w:r w:rsidRPr="00390106">
        <w:rPr>
          <w:rStyle w:val="StyleUnderline"/>
        </w:rPr>
        <w:t xml:space="preserve"> in increasing competition</w:t>
      </w:r>
      <w:r w:rsidRPr="00390106">
        <w:rPr>
          <w:sz w:val="16"/>
        </w:rPr>
        <w:t xml:space="preserve">, </w:t>
      </w:r>
      <w:r w:rsidRPr="00390106">
        <w:rPr>
          <w:rStyle w:val="StyleUnderline"/>
        </w:rPr>
        <w:t xml:space="preserve">raising industry output, and reducing </w:t>
      </w:r>
      <w:r w:rsidRPr="00390106">
        <w:rPr>
          <w:rStyle w:val="Emphasis"/>
        </w:rPr>
        <w:t>prices</w:t>
      </w:r>
      <w:r w:rsidRPr="00390106">
        <w:rPr>
          <w:rStyle w:val="StyleUnderline"/>
        </w:rPr>
        <w:t xml:space="preserve"> to consumers</w:t>
      </w:r>
      <w:r w:rsidRPr="00390106">
        <w:rPr>
          <w:sz w:val="16"/>
        </w:rPr>
        <w:t xml:space="preserve">. </w:t>
      </w:r>
      <w:r w:rsidRPr="00AB7BDB">
        <w:rPr>
          <w:rStyle w:val="StyleUnderline"/>
          <w:highlight w:val="cyan"/>
        </w:rPr>
        <w:t>The exception turns out to be</w:t>
      </w:r>
      <w:r w:rsidRPr="00390106">
        <w:rPr>
          <w:rStyle w:val="StyleUnderline"/>
        </w:rPr>
        <w:t xml:space="preserve"> a case of </w:t>
      </w:r>
      <w:r w:rsidRPr="00AB7BDB">
        <w:rPr>
          <w:rStyle w:val="Emphasis"/>
          <w:highlight w:val="cyan"/>
        </w:rPr>
        <w:t>overkill</w:t>
      </w:r>
      <w:r w:rsidRPr="00390106">
        <w:rPr>
          <w:rStyle w:val="StyleUnderline"/>
        </w:rPr>
        <w:t xml:space="preserve"> because the same results could have been obtained through a simple </w:t>
      </w:r>
      <w:r w:rsidRPr="00390106">
        <w:rPr>
          <w:rStyle w:val="Emphasis"/>
        </w:rPr>
        <w:t>regulatory rule</w:t>
      </w:r>
      <w:r w:rsidRPr="00390106">
        <w:rPr>
          <w:sz w:val="16"/>
        </w:rPr>
        <w:t xml:space="preserve">, </w:t>
      </w:r>
      <w:r w:rsidRPr="00390106">
        <w:rPr>
          <w:rStyle w:val="StyleUnderline"/>
        </w:rPr>
        <w:t xml:space="preserve">obviating the need for vertical </w:t>
      </w:r>
      <w:r w:rsidRPr="00390106">
        <w:rPr>
          <w:rStyle w:val="Emphasis"/>
        </w:rPr>
        <w:t>divestiture</w:t>
      </w:r>
      <w:r w:rsidRPr="00390106">
        <w:rPr>
          <w:sz w:val="16"/>
        </w:rPr>
        <w:t xml:space="preserve"> of AT&amp;T.103 </w:t>
      </w:r>
    </w:p>
    <w:p w14:paraId="40D840DB" w14:textId="77777777" w:rsidR="001044D5" w:rsidRPr="00F14FCB" w:rsidRDefault="001044D5" w:rsidP="001044D5">
      <w:pPr>
        <w:pStyle w:val="Heading4"/>
      </w:pPr>
      <w:r>
        <w:t xml:space="preserve">Expansion causes </w:t>
      </w:r>
      <w:r>
        <w:rPr>
          <w:u w:val="single"/>
        </w:rPr>
        <w:t>unpredictable</w:t>
      </w:r>
      <w:r>
        <w:t xml:space="preserve"> rulings and </w:t>
      </w:r>
      <w:r>
        <w:rPr>
          <w:u w:val="single"/>
        </w:rPr>
        <w:t>undermines</w:t>
      </w:r>
      <w:r>
        <w:t xml:space="preserve"> innovation by circumventing </w:t>
      </w:r>
      <w:r>
        <w:rPr>
          <w:u w:val="single"/>
        </w:rPr>
        <w:t>sound</w:t>
      </w:r>
      <w:r>
        <w:t xml:space="preserve"> economic reasoning </w:t>
      </w:r>
    </w:p>
    <w:p w14:paraId="433CFAC2" w14:textId="77777777" w:rsidR="001044D5" w:rsidRPr="004D71B4" w:rsidRDefault="001044D5" w:rsidP="001044D5">
      <w:r w:rsidRPr="004D71B4">
        <w:rPr>
          <w:rStyle w:val="Style13ptBold"/>
        </w:rPr>
        <w:t xml:space="preserve">Kennedy </w:t>
      </w:r>
      <w:r>
        <w:rPr>
          <w:rStyle w:val="Style13ptBold"/>
        </w:rPr>
        <w:t>‘</w:t>
      </w:r>
      <w:r w:rsidRPr="004D71B4">
        <w:rPr>
          <w:rStyle w:val="Style13ptBold"/>
        </w:rPr>
        <w:t>18</w:t>
      </w:r>
      <w:r w:rsidRPr="004D71B4">
        <w:t xml:space="preserve"> [Joe</w:t>
      </w:r>
      <w:r>
        <w:t xml:space="preserve">; 2018; </w:t>
      </w:r>
      <w:r w:rsidRPr="004D71B4">
        <w:t>senior fellow at the Information Technology and Innovation Foundati</w:t>
      </w:r>
      <w:r>
        <w:t xml:space="preserve">on, previously the </w:t>
      </w:r>
      <w:r w:rsidRPr="004D71B4">
        <w:t>chief economist for the U.S. Department of Commerce</w:t>
      </w:r>
      <w:r>
        <w:t>; “</w:t>
      </w:r>
      <w:r w:rsidRPr="004D71B4">
        <w:t>Why the Consumer Welfare Standard Should Remain the Bedrock of Antitrust Policy</w:t>
      </w:r>
      <w:r>
        <w:t>,” https://www2.itif.org/2018-consumer-welfare-standard.pdf]</w:t>
      </w:r>
    </w:p>
    <w:p w14:paraId="156CBF38" w14:textId="77777777" w:rsidR="001044D5" w:rsidRPr="00F14FCB" w:rsidRDefault="001044D5" w:rsidP="001044D5">
      <w:pPr>
        <w:rPr>
          <w:sz w:val="16"/>
        </w:rPr>
      </w:pPr>
      <w:r w:rsidRPr="00F14FCB">
        <w:rPr>
          <w:rStyle w:val="StyleUnderline"/>
        </w:rPr>
        <w:t>The</w:t>
      </w:r>
      <w:r w:rsidRPr="00F14FCB">
        <w:rPr>
          <w:sz w:val="16"/>
        </w:rPr>
        <w:t xml:space="preserve"> consumer welfare </w:t>
      </w:r>
      <w:r w:rsidRPr="00F14FCB">
        <w:rPr>
          <w:rStyle w:val="Emphasis"/>
        </w:rPr>
        <w:t>standard</w:t>
      </w:r>
      <w:r w:rsidRPr="00F14FCB">
        <w:rPr>
          <w:sz w:val="16"/>
        </w:rPr>
        <w:t xml:space="preserve"> </w:t>
      </w:r>
      <w:r w:rsidRPr="00F14FCB">
        <w:rPr>
          <w:rStyle w:val="StyleUnderline"/>
        </w:rPr>
        <w:t xml:space="preserve">is the </w:t>
      </w:r>
      <w:r w:rsidRPr="00F14FCB">
        <w:rPr>
          <w:rStyle w:val="Emphasis"/>
        </w:rPr>
        <w:t>bedrock</w:t>
      </w:r>
      <w:r w:rsidRPr="00F14FCB">
        <w:rPr>
          <w:sz w:val="16"/>
        </w:rPr>
        <w:t xml:space="preserve"> </w:t>
      </w:r>
      <w:r w:rsidRPr="00F14FCB">
        <w:rPr>
          <w:rStyle w:val="StyleUnderline"/>
        </w:rPr>
        <w:t xml:space="preserve">of American antitrust law. This is partly because it offers a fairly </w:t>
      </w:r>
      <w:r w:rsidRPr="00F14FCB">
        <w:rPr>
          <w:rStyle w:val="Emphasis"/>
        </w:rPr>
        <w:t>objective</w:t>
      </w:r>
      <w:r w:rsidRPr="00F14FCB">
        <w:rPr>
          <w:rStyle w:val="StyleUnderline"/>
        </w:rPr>
        <w:t xml:space="preserve"> standard for measuring the effect of potential anticompetitive behavior</w:t>
      </w:r>
      <w:r w:rsidRPr="00F14FCB">
        <w:rPr>
          <w:sz w:val="16"/>
        </w:rPr>
        <w:t xml:space="preserve">. But </w:t>
      </w:r>
      <w:r w:rsidRPr="00F14FCB">
        <w:rPr>
          <w:rStyle w:val="StyleUnderline"/>
        </w:rPr>
        <w:t xml:space="preserve">it is also because the goal of maximizing consumer welfare and economic efficiency more broadly has a </w:t>
      </w:r>
      <w:r w:rsidRPr="00F14FCB">
        <w:rPr>
          <w:rStyle w:val="Emphasis"/>
        </w:rPr>
        <w:t>strong claim</w:t>
      </w:r>
      <w:r w:rsidRPr="00F14FCB">
        <w:rPr>
          <w:rStyle w:val="StyleUnderline"/>
        </w:rPr>
        <w:t xml:space="preserve"> to </w:t>
      </w:r>
      <w:r w:rsidRPr="00F14FCB">
        <w:rPr>
          <w:rStyle w:val="Emphasis"/>
        </w:rPr>
        <w:t>public support</w:t>
      </w:r>
      <w:r w:rsidRPr="00F14FCB">
        <w:rPr>
          <w:sz w:val="16"/>
        </w:rPr>
        <w:t xml:space="preserve">. While not the only social or political goal in America, increased living standards make the attainment of other goals easier. </w:t>
      </w:r>
    </w:p>
    <w:p w14:paraId="07F0798D" w14:textId="77777777" w:rsidR="001044D5" w:rsidRPr="00F14FCB" w:rsidRDefault="001044D5" w:rsidP="001044D5">
      <w:pPr>
        <w:rPr>
          <w:sz w:val="16"/>
        </w:rPr>
      </w:pPr>
      <w:r w:rsidRPr="00F14FCB">
        <w:rPr>
          <w:sz w:val="16"/>
        </w:rPr>
        <w:t xml:space="preserve">While the federal government’s 2010 Merger Guidelines do not focus on the consumer welfare standard per se, they do stress that market power should be avoided because it harms consumers: The unifying theme of these Guidelines is that mergers should not be </w:t>
      </w:r>
      <w:r w:rsidRPr="00F14FCB">
        <w:rPr>
          <w:sz w:val="16"/>
        </w:rPr>
        <w:lastRenderedPageBreak/>
        <w:t xml:space="preserve">permitted to create, enhance, or entrench market power or to facilitate its exercise. For simplicity of exposition, these Guidelines generally refer to all of these effects as enhancing market power. A merger enhances market power if it is likely to encourage one or more firms to raise price, reduce output, diminish innovation, or otherwise harm customers as a result of diminished competitive constraints or incentives.5 </w:t>
      </w:r>
    </w:p>
    <w:p w14:paraId="2F73BE29" w14:textId="77777777" w:rsidR="001044D5" w:rsidRPr="00F14FCB" w:rsidRDefault="001044D5" w:rsidP="001044D5">
      <w:pPr>
        <w:rPr>
          <w:rStyle w:val="StyleUnderline"/>
        </w:rPr>
      </w:pPr>
      <w:r w:rsidRPr="00F14FCB">
        <w:rPr>
          <w:sz w:val="16"/>
        </w:rPr>
        <w:t xml:space="preserve">In other words, the </w:t>
      </w:r>
      <w:r w:rsidRPr="00F14FCB">
        <w:rPr>
          <w:rStyle w:val="Emphasis"/>
        </w:rPr>
        <w:t>Guidelines</w:t>
      </w:r>
      <w:r w:rsidRPr="00F14FCB">
        <w:rPr>
          <w:sz w:val="16"/>
        </w:rPr>
        <w:t xml:space="preserve"> </w:t>
      </w:r>
      <w:r w:rsidRPr="00F14FCB">
        <w:rPr>
          <w:rStyle w:val="StyleUnderline"/>
        </w:rPr>
        <w:t xml:space="preserve">stress the importance of maintaining competition because competitive markets are more likely to </w:t>
      </w:r>
      <w:r w:rsidRPr="00F14FCB">
        <w:rPr>
          <w:rStyle w:val="Emphasis"/>
        </w:rPr>
        <w:t>benefit consumers</w:t>
      </w:r>
      <w:r w:rsidRPr="00F14FCB">
        <w:rPr>
          <w:sz w:val="16"/>
        </w:rPr>
        <w:t xml:space="preserve">. </w:t>
      </w:r>
      <w:r w:rsidRPr="00F14FCB">
        <w:rPr>
          <w:rStyle w:val="StyleUnderline"/>
        </w:rPr>
        <w:t>The Guidelines also make it clear that Congress intended enforcement to interdict competitive threats in their infancy, and that certainty about the effects of a merger is not required.</w:t>
      </w:r>
    </w:p>
    <w:p w14:paraId="0652FD9F" w14:textId="77777777" w:rsidR="001044D5" w:rsidRPr="00F14FCB" w:rsidRDefault="001044D5" w:rsidP="001044D5">
      <w:pPr>
        <w:rPr>
          <w:sz w:val="16"/>
        </w:rPr>
      </w:pPr>
      <w:r w:rsidRPr="00F14FCB">
        <w:rPr>
          <w:sz w:val="16"/>
        </w:rPr>
        <w:t xml:space="preserve">Others discuss the goals of competition more specifically. Despite its name, the consumer welfare standard looks at economic benefits more broadly. Bork himself downplayed the focus on consumers, instead stressing the importance of maximizing overall public welfare and economic efficiency in general.6 Termed </w:t>
      </w:r>
      <w:r w:rsidRPr="00F14FCB">
        <w:rPr>
          <w:rStyle w:val="StyleUnderline"/>
        </w:rPr>
        <w:t>the</w:t>
      </w:r>
      <w:r w:rsidRPr="00F14FCB">
        <w:rPr>
          <w:sz w:val="16"/>
        </w:rPr>
        <w:t xml:space="preserve"> “</w:t>
      </w:r>
      <w:r w:rsidRPr="00F14FCB">
        <w:rPr>
          <w:rStyle w:val="Emphasis"/>
        </w:rPr>
        <w:t>total welfare standard</w:t>
      </w:r>
      <w:r w:rsidRPr="00F14FCB">
        <w:rPr>
          <w:sz w:val="16"/>
        </w:rPr>
        <w:t xml:space="preserve">,” </w:t>
      </w:r>
      <w:r w:rsidRPr="00F14FCB">
        <w:rPr>
          <w:rStyle w:val="StyleUnderline"/>
        </w:rPr>
        <w:t xml:space="preserve">this is fully </w:t>
      </w:r>
      <w:r w:rsidRPr="00F14FCB">
        <w:rPr>
          <w:rStyle w:val="Emphasis"/>
        </w:rPr>
        <w:t>consistent</w:t>
      </w:r>
      <w:r w:rsidRPr="00F14FCB">
        <w:rPr>
          <w:sz w:val="16"/>
        </w:rPr>
        <w:t xml:space="preserve"> </w:t>
      </w:r>
      <w:r w:rsidRPr="00F14FCB">
        <w:rPr>
          <w:rStyle w:val="StyleUnderline"/>
        </w:rPr>
        <w:t>with an opposition to unregulated monopolies that are unlikely to be challenged by competitors</w:t>
      </w:r>
      <w:r w:rsidRPr="00F14FCB">
        <w:rPr>
          <w:sz w:val="16"/>
        </w:rPr>
        <w:t xml:space="preserve">. 7 </w:t>
      </w:r>
      <w:r w:rsidRPr="00F14FCB">
        <w:rPr>
          <w:rStyle w:val="StyleUnderline"/>
        </w:rPr>
        <w:t>Traditional monopolies sheltered from competition</w:t>
      </w:r>
      <w:r w:rsidRPr="00F14FCB">
        <w:rPr>
          <w:sz w:val="16"/>
        </w:rPr>
        <w:t xml:space="preserve">—real or potential— </w:t>
      </w:r>
      <w:r w:rsidRPr="00F14FCB">
        <w:rPr>
          <w:rStyle w:val="StyleUnderline"/>
        </w:rPr>
        <w:t>reduce output and raise prices</w:t>
      </w:r>
      <w:r w:rsidRPr="00F14FCB">
        <w:rPr>
          <w:sz w:val="16"/>
        </w:rPr>
        <w:t xml:space="preserve">. This has two effects. </w:t>
      </w:r>
      <w:r w:rsidRPr="00F14FCB">
        <w:rPr>
          <w:rStyle w:val="StyleUnderline"/>
        </w:rPr>
        <w:t>First, it transfers some of the market benefits from the consumer to the monopolist</w:t>
      </w:r>
      <w:r w:rsidRPr="00F14FCB">
        <w:rPr>
          <w:sz w:val="16"/>
        </w:rPr>
        <w:t>. Bork was explicitly not concerned with these transfers because they did not affect total welfare, just its distribution. But he was deeply concerned with the reduction in output because it lowers overall economic welfare, as some units for which consumers would willingly pay more than the cost of production are no longer produced.</w:t>
      </w:r>
    </w:p>
    <w:p w14:paraId="38D85E41" w14:textId="77777777" w:rsidR="001044D5" w:rsidRPr="00F14FCB" w:rsidRDefault="001044D5" w:rsidP="001044D5">
      <w:pPr>
        <w:rPr>
          <w:sz w:val="16"/>
        </w:rPr>
      </w:pPr>
      <w:r w:rsidRPr="00F14FCB">
        <w:rPr>
          <w:rStyle w:val="StyleUnderline"/>
        </w:rPr>
        <w:t xml:space="preserve">Under this </w:t>
      </w:r>
      <w:r w:rsidRPr="00F14FCB">
        <w:rPr>
          <w:rStyle w:val="Emphasis"/>
        </w:rPr>
        <w:t>broader standard</w:t>
      </w:r>
      <w:r w:rsidRPr="00F14FCB">
        <w:rPr>
          <w:sz w:val="16"/>
        </w:rPr>
        <w:t xml:space="preserve">, </w:t>
      </w:r>
      <w:r w:rsidRPr="00F14FCB">
        <w:rPr>
          <w:rStyle w:val="StyleUnderline"/>
        </w:rPr>
        <w:t>mergers that harm consumers</w:t>
      </w:r>
      <w:r w:rsidRPr="00F14FCB">
        <w:rPr>
          <w:sz w:val="16"/>
        </w:rPr>
        <w:t xml:space="preserve">, at least in the short run, </w:t>
      </w:r>
      <w:r w:rsidRPr="00F14FCB">
        <w:rPr>
          <w:rStyle w:val="StyleUnderline"/>
        </w:rPr>
        <w:t xml:space="preserve">might still be approved when the harm is outweighed by </w:t>
      </w:r>
      <w:r w:rsidRPr="00F14FCB">
        <w:rPr>
          <w:rStyle w:val="Emphasis"/>
        </w:rPr>
        <w:t>benefits</w:t>
      </w:r>
      <w:r w:rsidRPr="00F14FCB">
        <w:rPr>
          <w:rStyle w:val="StyleUnderline"/>
        </w:rPr>
        <w:t xml:space="preserve"> to the overall </w:t>
      </w:r>
      <w:r w:rsidRPr="00F14FCB">
        <w:rPr>
          <w:rStyle w:val="Emphasis"/>
        </w:rPr>
        <w:t>economy</w:t>
      </w:r>
      <w:r w:rsidRPr="00F14FCB">
        <w:rPr>
          <w:sz w:val="16"/>
        </w:rPr>
        <w:t xml:space="preserve">, </w:t>
      </w:r>
      <w:r w:rsidRPr="00F14FCB">
        <w:rPr>
          <w:rStyle w:val="StyleUnderline"/>
        </w:rPr>
        <w:t xml:space="preserve">including higher </w:t>
      </w:r>
      <w:r w:rsidRPr="00F14FCB">
        <w:rPr>
          <w:rStyle w:val="Emphasis"/>
        </w:rPr>
        <w:t>productivity</w:t>
      </w:r>
      <w:r w:rsidRPr="00F14FCB">
        <w:rPr>
          <w:sz w:val="16"/>
        </w:rPr>
        <w:t xml:space="preserve">. Supporters argue that at least some of the efficiency gains are passed on to society in the form of higher tax revenues and wages. </w:t>
      </w:r>
      <w:r w:rsidRPr="00F14FCB">
        <w:rPr>
          <w:rStyle w:val="StyleUnderline"/>
        </w:rPr>
        <w:t xml:space="preserve">They also argue that firms in technologically dynamic industries usually use the additional revenues to invest in </w:t>
      </w:r>
      <w:r w:rsidRPr="00F14FCB">
        <w:rPr>
          <w:rStyle w:val="Emphasis"/>
        </w:rPr>
        <w:t>innovation</w:t>
      </w:r>
      <w:r w:rsidRPr="00F14FCB">
        <w:rPr>
          <w:sz w:val="16"/>
        </w:rPr>
        <w:t xml:space="preserve">, </w:t>
      </w:r>
      <w:r w:rsidRPr="00F14FCB">
        <w:rPr>
          <w:rStyle w:val="StyleUnderline"/>
        </w:rPr>
        <w:t xml:space="preserve">which they see as eventually benefiting consumers. In fact, the ability to capture </w:t>
      </w:r>
      <w:r w:rsidRPr="00F14FCB">
        <w:rPr>
          <w:rStyle w:val="Emphasis"/>
        </w:rPr>
        <w:t>supernormal profits</w:t>
      </w:r>
      <w:r w:rsidRPr="00F14FCB">
        <w:rPr>
          <w:sz w:val="16"/>
        </w:rPr>
        <w:t xml:space="preserve"> </w:t>
      </w:r>
      <w:r w:rsidRPr="00F14FCB">
        <w:rPr>
          <w:rStyle w:val="StyleUnderline"/>
        </w:rPr>
        <w:t xml:space="preserve">may be a </w:t>
      </w:r>
      <w:r w:rsidRPr="00F14FCB">
        <w:rPr>
          <w:rStyle w:val="Emphasis"/>
        </w:rPr>
        <w:t>critical incentive</w:t>
      </w:r>
      <w:r w:rsidRPr="00F14FCB">
        <w:rPr>
          <w:rStyle w:val="StyleUnderline"/>
        </w:rPr>
        <w:t xml:space="preserve"> for companies</w:t>
      </w:r>
      <w:r w:rsidRPr="00F14FCB">
        <w:rPr>
          <w:sz w:val="16"/>
        </w:rPr>
        <w:t xml:space="preserve"> </w:t>
      </w:r>
      <w:r w:rsidRPr="00F14FCB">
        <w:rPr>
          <w:rStyle w:val="StyleUnderline"/>
        </w:rPr>
        <w:t>to</w:t>
      </w:r>
      <w:r w:rsidRPr="00F14FCB">
        <w:rPr>
          <w:sz w:val="16"/>
        </w:rPr>
        <w:t xml:space="preserve"> </w:t>
      </w:r>
      <w:r w:rsidRPr="00F14FCB">
        <w:rPr>
          <w:rStyle w:val="Emphasis"/>
        </w:rPr>
        <w:t>innovate</w:t>
      </w:r>
      <w:r w:rsidRPr="00F14FCB">
        <w:rPr>
          <w:sz w:val="16"/>
        </w:rPr>
        <w:t xml:space="preserve">. </w:t>
      </w:r>
    </w:p>
    <w:p w14:paraId="5FA4C4DE" w14:textId="77777777" w:rsidR="001044D5" w:rsidRPr="00F14FCB" w:rsidRDefault="001044D5" w:rsidP="001044D5">
      <w:pPr>
        <w:rPr>
          <w:sz w:val="16"/>
        </w:rPr>
      </w:pPr>
      <w:r w:rsidRPr="00F14FCB">
        <w:rPr>
          <w:sz w:val="16"/>
        </w:rPr>
        <w:t xml:space="preserve">Others, however, are more focused on making sure consumers benefit, especially in the near term. They tend to be troubled by any policy that transfers welfare from consumers to companies, even when overall welfare increases. University of Pennsylvania professor Herbert </w:t>
      </w:r>
      <w:r w:rsidRPr="00F14FCB">
        <w:rPr>
          <w:rStyle w:val="Emphasis"/>
        </w:rPr>
        <w:t>Hovenkamp</w:t>
      </w:r>
      <w:r w:rsidRPr="00F14FCB">
        <w:rPr>
          <w:sz w:val="16"/>
        </w:rPr>
        <w:t xml:space="preserve"> </w:t>
      </w:r>
      <w:r w:rsidRPr="00F14FCB">
        <w:rPr>
          <w:rStyle w:val="StyleUnderline"/>
        </w:rPr>
        <w:t xml:space="preserve">views the inclusion of producer </w:t>
      </w:r>
      <w:r w:rsidRPr="00F14FCB">
        <w:rPr>
          <w:rStyle w:val="Emphasis"/>
        </w:rPr>
        <w:t>benefits</w:t>
      </w:r>
      <w:r w:rsidRPr="00F14FCB">
        <w:rPr>
          <w:rStyle w:val="StyleUnderline"/>
        </w:rPr>
        <w:t xml:space="preserve"> as an attack on</w:t>
      </w:r>
      <w:r w:rsidRPr="00F14FCB">
        <w:rPr>
          <w:sz w:val="16"/>
        </w:rPr>
        <w:t xml:space="preserve"> </w:t>
      </w:r>
      <w:r w:rsidRPr="00F14FCB">
        <w:rPr>
          <w:rStyle w:val="StyleUnderline"/>
        </w:rPr>
        <w:t xml:space="preserve">the consumer welfare </w:t>
      </w:r>
      <w:r w:rsidRPr="00F14FCB">
        <w:rPr>
          <w:rStyle w:val="Emphasis"/>
        </w:rPr>
        <w:t>standard</w:t>
      </w:r>
      <w:r w:rsidRPr="00F14FCB">
        <w:rPr>
          <w:sz w:val="16"/>
        </w:rPr>
        <w:t xml:space="preserve">, comparable to the attack posed by Brandeis. 8 Diana </w:t>
      </w:r>
      <w:r w:rsidRPr="00F14FCB">
        <w:rPr>
          <w:rStyle w:val="Emphasis"/>
        </w:rPr>
        <w:t>Moss</w:t>
      </w:r>
      <w:r w:rsidRPr="00F14FCB">
        <w:rPr>
          <w:sz w:val="16"/>
        </w:rPr>
        <w:t xml:space="preserve"> of the American Antitrust Institute </w:t>
      </w:r>
      <w:r w:rsidRPr="00F14FCB">
        <w:rPr>
          <w:rStyle w:val="StyleUnderline"/>
        </w:rPr>
        <w:t xml:space="preserve">believes economic efficiencies should only count when they are </w:t>
      </w:r>
      <w:r w:rsidRPr="00F14FCB">
        <w:rPr>
          <w:rStyle w:val="Emphasis"/>
        </w:rPr>
        <w:t>passed on</w:t>
      </w:r>
      <w:r w:rsidRPr="00F14FCB">
        <w:rPr>
          <w:rStyle w:val="StyleUnderline"/>
        </w:rPr>
        <w:t xml:space="preserve"> and thus benefit </w:t>
      </w:r>
      <w:r w:rsidRPr="00F14FCB">
        <w:rPr>
          <w:rStyle w:val="Emphasis"/>
        </w:rPr>
        <w:t>consumers directly</w:t>
      </w:r>
      <w:r w:rsidRPr="00F14FCB">
        <w:rPr>
          <w:sz w:val="16"/>
        </w:rPr>
        <w:t xml:space="preserve">. 9 </w:t>
      </w:r>
      <w:r w:rsidRPr="00F14FCB">
        <w:rPr>
          <w:rStyle w:val="StyleUnderline"/>
        </w:rPr>
        <w:t xml:space="preserve">She would prevent mergers in which all of the </w:t>
      </w:r>
      <w:r w:rsidRPr="00F14FCB">
        <w:rPr>
          <w:rStyle w:val="Emphasis"/>
        </w:rPr>
        <w:t>efficiency gains</w:t>
      </w:r>
      <w:r w:rsidRPr="00F14FCB">
        <w:rPr>
          <w:rStyle w:val="StyleUnderline"/>
        </w:rPr>
        <w:t xml:space="preserve"> go to companies</w:t>
      </w:r>
      <w:r w:rsidRPr="00F14FCB">
        <w:rPr>
          <w:sz w:val="16"/>
        </w:rPr>
        <w:t xml:space="preserve">. </w:t>
      </w:r>
      <w:r w:rsidRPr="00F14FCB">
        <w:rPr>
          <w:rStyle w:val="StyleUnderline"/>
        </w:rPr>
        <w:t xml:space="preserve">And many in this group argue that the Chicago school analysis has been faulty in many ways and has too much influence on </w:t>
      </w:r>
      <w:r w:rsidRPr="00F14FCB">
        <w:rPr>
          <w:rStyle w:val="Emphasis"/>
        </w:rPr>
        <w:t>antitrust policy</w:t>
      </w:r>
      <w:r w:rsidRPr="00F14FCB">
        <w:rPr>
          <w:sz w:val="16"/>
        </w:rPr>
        <w:t xml:space="preserve">, </w:t>
      </w:r>
      <w:r w:rsidRPr="00F14FCB">
        <w:rPr>
          <w:rStyle w:val="StyleUnderline"/>
        </w:rPr>
        <w:t xml:space="preserve">leading regulators to be </w:t>
      </w:r>
      <w:r w:rsidRPr="00F14FCB">
        <w:rPr>
          <w:rStyle w:val="Emphasis"/>
        </w:rPr>
        <w:t>too lax</w:t>
      </w:r>
      <w:r w:rsidRPr="00F14FCB">
        <w:rPr>
          <w:rStyle w:val="StyleUnderline"/>
        </w:rPr>
        <w:t xml:space="preserve"> in </w:t>
      </w:r>
      <w:r w:rsidRPr="00F14FCB">
        <w:rPr>
          <w:rStyle w:val="Emphasis"/>
        </w:rPr>
        <w:t>enforcing standards</w:t>
      </w:r>
      <w:r w:rsidRPr="00F14FCB">
        <w:rPr>
          <w:sz w:val="16"/>
        </w:rPr>
        <w:t xml:space="preserve">. </w:t>
      </w:r>
    </w:p>
    <w:p w14:paraId="4F217002" w14:textId="77777777" w:rsidR="001044D5" w:rsidRPr="00F14FCB" w:rsidRDefault="001044D5" w:rsidP="001044D5">
      <w:pPr>
        <w:rPr>
          <w:sz w:val="16"/>
        </w:rPr>
      </w:pPr>
      <w:r w:rsidRPr="00F14FCB">
        <w:rPr>
          <w:sz w:val="16"/>
        </w:rPr>
        <w:t>Regardless, what both views of the consumer welfare standard—the broader and longerterm economic efficiency and innovation view and the more narrow consumer welfare view—have in common is a rejection of the view that antitrust policy should be concerned with protecting companies from competition and workers from layoffs and other social goals (e.g., privacy, democracy, etc.).</w:t>
      </w:r>
    </w:p>
    <w:p w14:paraId="50D2E420" w14:textId="77777777" w:rsidR="001044D5" w:rsidRPr="00F14FCB" w:rsidRDefault="001044D5" w:rsidP="001044D5">
      <w:pPr>
        <w:rPr>
          <w:sz w:val="16"/>
        </w:rPr>
      </w:pPr>
      <w:r w:rsidRPr="00F14FCB">
        <w:rPr>
          <w:sz w:val="16"/>
        </w:rPr>
        <w:t xml:space="preserve">However it is defined, </w:t>
      </w:r>
      <w:r w:rsidRPr="00F14FCB">
        <w:rPr>
          <w:rStyle w:val="StyleUnderline"/>
        </w:rPr>
        <w:t>the</w:t>
      </w:r>
      <w:r w:rsidRPr="00F14FCB">
        <w:rPr>
          <w:sz w:val="16"/>
        </w:rPr>
        <w:t xml:space="preserve"> consumer welfare </w:t>
      </w:r>
      <w:r w:rsidRPr="00F14FCB">
        <w:rPr>
          <w:rStyle w:val="StyleUnderline"/>
        </w:rPr>
        <w:t xml:space="preserve">standard has </w:t>
      </w:r>
      <w:r w:rsidRPr="00F14FCB">
        <w:rPr>
          <w:rStyle w:val="Emphasis"/>
        </w:rPr>
        <w:t>delivered</w:t>
      </w:r>
      <w:r w:rsidRPr="00F14FCB">
        <w:rPr>
          <w:rStyle w:val="StyleUnderline"/>
        </w:rPr>
        <w:t xml:space="preserve"> real </w:t>
      </w:r>
      <w:r w:rsidRPr="00F14FCB">
        <w:rPr>
          <w:rStyle w:val="Emphasis"/>
        </w:rPr>
        <w:t>benefits</w:t>
      </w:r>
      <w:r w:rsidRPr="00F14FCB">
        <w:rPr>
          <w:rStyle w:val="StyleUnderline"/>
        </w:rPr>
        <w:t xml:space="preserve"> for the discipline. It has given the antitrust </w:t>
      </w:r>
      <w:r w:rsidRPr="00F14FCB">
        <w:rPr>
          <w:rStyle w:val="Emphasis"/>
        </w:rPr>
        <w:t>agencies</w:t>
      </w:r>
      <w:r w:rsidRPr="00F14FCB">
        <w:rPr>
          <w:rStyle w:val="StyleUnderline"/>
        </w:rPr>
        <w:t xml:space="preserve"> and </w:t>
      </w:r>
      <w:r w:rsidRPr="00F14FCB">
        <w:rPr>
          <w:rStyle w:val="Emphasis"/>
        </w:rPr>
        <w:t>courts</w:t>
      </w:r>
      <w:r w:rsidRPr="00F14FCB">
        <w:rPr>
          <w:sz w:val="16"/>
        </w:rPr>
        <w:t xml:space="preserve"> </w:t>
      </w:r>
      <w:r w:rsidRPr="00F14FCB">
        <w:rPr>
          <w:rStyle w:val="StyleUnderline"/>
        </w:rPr>
        <w:t xml:space="preserve">a fairly </w:t>
      </w:r>
      <w:r w:rsidRPr="00F14FCB">
        <w:rPr>
          <w:rStyle w:val="Emphasis"/>
        </w:rPr>
        <w:t>objective</w:t>
      </w:r>
      <w:r w:rsidRPr="00F14FCB">
        <w:rPr>
          <w:rStyle w:val="StyleUnderline"/>
        </w:rPr>
        <w:t xml:space="preserve"> standard for making</w:t>
      </w:r>
      <w:r w:rsidRPr="00F14FCB">
        <w:rPr>
          <w:sz w:val="16"/>
        </w:rPr>
        <w:t xml:space="preserve"> </w:t>
      </w:r>
      <w:r w:rsidRPr="00F14FCB">
        <w:rPr>
          <w:rStyle w:val="StyleUnderline"/>
        </w:rPr>
        <w:t>decisions</w:t>
      </w:r>
      <w:r w:rsidRPr="00F14FCB">
        <w:rPr>
          <w:sz w:val="16"/>
        </w:rPr>
        <w:t xml:space="preserve">. Moreover, </w:t>
      </w:r>
      <w:r w:rsidRPr="00F14FCB">
        <w:rPr>
          <w:rStyle w:val="StyleUnderline"/>
        </w:rPr>
        <w:t xml:space="preserve">these decisions are amenable to standard market analysis using economic principles and </w:t>
      </w:r>
      <w:r w:rsidRPr="00F14FCB">
        <w:rPr>
          <w:rStyle w:val="Emphasis"/>
        </w:rPr>
        <w:t>data</w:t>
      </w:r>
      <w:r w:rsidRPr="00F14FCB">
        <w:rPr>
          <w:sz w:val="16"/>
        </w:rPr>
        <w:t xml:space="preserve">, </w:t>
      </w:r>
      <w:r w:rsidRPr="00F14FCB">
        <w:rPr>
          <w:rStyle w:val="StyleUnderline"/>
        </w:rPr>
        <w:t xml:space="preserve">thereby inserting some </w:t>
      </w:r>
      <w:r w:rsidRPr="00F14FCB">
        <w:rPr>
          <w:rStyle w:val="Emphasis"/>
        </w:rPr>
        <w:t>uniformity</w:t>
      </w:r>
      <w:r w:rsidRPr="00F14FCB">
        <w:rPr>
          <w:rStyle w:val="StyleUnderline"/>
        </w:rPr>
        <w:t xml:space="preserve"> into </w:t>
      </w:r>
      <w:r w:rsidRPr="00F14FCB">
        <w:rPr>
          <w:rStyle w:val="Emphasis"/>
        </w:rPr>
        <w:t>outcomes</w:t>
      </w:r>
      <w:r w:rsidRPr="00F14FCB">
        <w:rPr>
          <w:rStyle w:val="StyleUnderline"/>
        </w:rPr>
        <w:t xml:space="preserve">. It has also freed companies from having to worry that they will become </w:t>
      </w:r>
      <w:r w:rsidRPr="00F14FCB">
        <w:rPr>
          <w:rStyle w:val="Emphasis"/>
        </w:rPr>
        <w:t>antitrust targets</w:t>
      </w:r>
      <w:r w:rsidRPr="00F14FCB">
        <w:rPr>
          <w:rStyle w:val="StyleUnderline"/>
        </w:rPr>
        <w:t xml:space="preserve"> even if they do not engage in clear anticompetitive behavior such as price fixing or enter into mergers that violate the government’s rough guidelines regarding market concentration</w:t>
      </w:r>
      <w:r w:rsidRPr="00F14FCB">
        <w:rPr>
          <w:sz w:val="16"/>
        </w:rPr>
        <w:t xml:space="preserve">. </w:t>
      </w:r>
    </w:p>
    <w:p w14:paraId="458692F1" w14:textId="77777777" w:rsidR="001044D5" w:rsidRPr="00B55AD5" w:rsidRDefault="001044D5" w:rsidP="001044D5"/>
    <w:p w14:paraId="56BFEFEE" w14:textId="77777777" w:rsidR="001044D5" w:rsidRPr="00FE5FE6" w:rsidRDefault="001044D5" w:rsidP="001044D5">
      <w:pPr>
        <w:pStyle w:val="Heading4"/>
      </w:pPr>
      <w:r>
        <w:t xml:space="preserve">Expanding antitrust </w:t>
      </w:r>
      <w:r>
        <w:rPr>
          <w:u w:val="single"/>
        </w:rPr>
        <w:t>guts growth</w:t>
      </w:r>
      <w:r>
        <w:t xml:space="preserve"> and </w:t>
      </w:r>
      <w:r>
        <w:rPr>
          <w:u w:val="single"/>
        </w:rPr>
        <w:t>innovation</w:t>
      </w:r>
      <w:r>
        <w:t xml:space="preserve"> BUT </w:t>
      </w:r>
      <w:r>
        <w:rPr>
          <w:u w:val="single"/>
        </w:rPr>
        <w:t>doesn’t solve</w:t>
      </w:r>
      <w:r>
        <w:t xml:space="preserve"> because of </w:t>
      </w:r>
      <w:r>
        <w:rPr>
          <w:u w:val="single"/>
        </w:rPr>
        <w:t>inconsistent</w:t>
      </w:r>
      <w:r>
        <w:t xml:space="preserve"> enforcement. </w:t>
      </w:r>
    </w:p>
    <w:p w14:paraId="1C646923" w14:textId="77777777" w:rsidR="001044D5" w:rsidRPr="00FE5FE6" w:rsidRDefault="001044D5" w:rsidP="001044D5">
      <w:r>
        <w:rPr>
          <w:rStyle w:val="Style13ptBold"/>
        </w:rPr>
        <w:t xml:space="preserve">Cooper et al. ’20 </w:t>
      </w:r>
      <w:r w:rsidRPr="00FE5FE6">
        <w:t xml:space="preserve">[James, James Cooper, and Joshua Wright; 2020; Professor at George Mason University, former Deputy and Acting Director of the Federal Trade Commission’s Office of Policy Planning; Professors of Law in the Antonin Scalia Law School; George Mason University Law and Economics Research Paper Series, “Testimony on the 'State of Competition in the Digital Marketplace' before the U.S. House of Representatives, Committee on the </w:t>
      </w:r>
      <w:r w:rsidRPr="00FE5FE6">
        <w:lastRenderedPageBreak/>
        <w:t>Judiciary, Subcommittee on Antitrust, Commercial, and Administrative Law," ssrn.com/abstract=3584629]</w:t>
      </w:r>
    </w:p>
    <w:p w14:paraId="532217DD" w14:textId="77777777" w:rsidR="001044D5" w:rsidRPr="00362D78" w:rsidRDefault="001044D5" w:rsidP="001044D5">
      <w:pPr>
        <w:rPr>
          <w:sz w:val="16"/>
        </w:rPr>
      </w:pPr>
      <w:r w:rsidRPr="00362D78">
        <w:rPr>
          <w:sz w:val="16"/>
        </w:rPr>
        <w:t xml:space="preserve">As a threshold matter, we want to lay out what we believe should be the metric for assessing the state of competition in the digital market place: </w:t>
      </w:r>
      <w:r w:rsidRPr="00362D78">
        <w:rPr>
          <w:rStyle w:val="StyleUnderline"/>
        </w:rPr>
        <w:t xml:space="preserve">the </w:t>
      </w:r>
      <w:r w:rsidRPr="000854FF">
        <w:rPr>
          <w:rStyle w:val="Emphasis"/>
          <w:highlight w:val="cyan"/>
        </w:rPr>
        <w:t>c</w:t>
      </w:r>
      <w:r w:rsidRPr="00362D78">
        <w:rPr>
          <w:rStyle w:val="StyleUnderline"/>
        </w:rPr>
        <w:t xml:space="preserve">onsumer </w:t>
      </w:r>
      <w:r w:rsidRPr="000854FF">
        <w:rPr>
          <w:rStyle w:val="Emphasis"/>
          <w:highlight w:val="cyan"/>
        </w:rPr>
        <w:t>w</w:t>
      </w:r>
      <w:r w:rsidRPr="00362D78">
        <w:rPr>
          <w:rStyle w:val="StyleUnderline"/>
        </w:rPr>
        <w:t xml:space="preserve">elfare </w:t>
      </w:r>
      <w:r w:rsidRPr="000854FF">
        <w:rPr>
          <w:rStyle w:val="Emphasis"/>
          <w:highlight w:val="cyan"/>
        </w:rPr>
        <w:t>s</w:t>
      </w:r>
      <w:r w:rsidRPr="000854FF">
        <w:rPr>
          <w:rStyle w:val="StyleUnderline"/>
        </w:rPr>
        <w:t>ta</w:t>
      </w:r>
      <w:r w:rsidRPr="00362D78">
        <w:rPr>
          <w:rStyle w:val="StyleUnderline"/>
        </w:rPr>
        <w:t>ndard</w:t>
      </w:r>
      <w:r w:rsidRPr="00362D78">
        <w:rPr>
          <w:sz w:val="16"/>
        </w:rPr>
        <w:t xml:space="preserve">, which is the guiding principle of modern antitrust enforcement. 4 The consumer welfare standard </w:t>
      </w:r>
      <w:r w:rsidRPr="000854FF">
        <w:rPr>
          <w:rStyle w:val="StyleUnderline"/>
          <w:highlight w:val="cyan"/>
        </w:rPr>
        <w:t>is</w:t>
      </w:r>
      <w:r w:rsidRPr="00362D78">
        <w:rPr>
          <w:rStyle w:val="StyleUnderline"/>
        </w:rPr>
        <w:t xml:space="preserve"> often </w:t>
      </w:r>
      <w:r w:rsidRPr="000854FF">
        <w:rPr>
          <w:rStyle w:val="Emphasis"/>
          <w:highlight w:val="cyan"/>
        </w:rPr>
        <w:t>misunderstood</w:t>
      </w:r>
      <w:r w:rsidRPr="00362D78">
        <w:rPr>
          <w:sz w:val="16"/>
        </w:rPr>
        <w:t xml:space="preserve"> </w:t>
      </w:r>
      <w:r w:rsidRPr="00362D78">
        <w:rPr>
          <w:rStyle w:val="StyleUnderline"/>
        </w:rPr>
        <w:t>as a liability</w:t>
      </w:r>
      <w:r w:rsidRPr="00362D78">
        <w:rPr>
          <w:sz w:val="16"/>
        </w:rPr>
        <w:t xml:space="preserve"> standard in individual cases that requires antitrust plaintiffs to demonstrate with precision that harm to consumers arising from the challenged conduct outweighs its benefits. </w:t>
      </w:r>
      <w:r w:rsidRPr="00362D78">
        <w:rPr>
          <w:rStyle w:val="StyleUnderline"/>
        </w:rPr>
        <w:t xml:space="preserve">That is </w:t>
      </w:r>
      <w:r w:rsidRPr="00362D78">
        <w:rPr>
          <w:rStyle w:val="Emphasis"/>
        </w:rPr>
        <w:t>incorrect</w:t>
      </w:r>
      <w:r w:rsidRPr="00362D78">
        <w:rPr>
          <w:sz w:val="16"/>
        </w:rPr>
        <w:t xml:space="preserve">. </w:t>
      </w:r>
      <w:r w:rsidRPr="00362D78">
        <w:rPr>
          <w:rStyle w:val="StyleUnderline"/>
        </w:rPr>
        <w:t>The</w:t>
      </w:r>
      <w:r w:rsidRPr="00362D78">
        <w:rPr>
          <w:sz w:val="16"/>
        </w:rPr>
        <w:t xml:space="preserve"> consumer welfare </w:t>
      </w:r>
      <w:r w:rsidRPr="00362D78">
        <w:rPr>
          <w:rStyle w:val="StyleUnderline"/>
        </w:rPr>
        <w:t xml:space="preserve">standard specifies the objective of </w:t>
      </w:r>
      <w:r w:rsidRPr="00362D78">
        <w:rPr>
          <w:rStyle w:val="Emphasis"/>
        </w:rPr>
        <w:t>antitrust institutions</w:t>
      </w:r>
      <w:r w:rsidRPr="00FE5FE6">
        <w:rPr>
          <w:rStyle w:val="StyleUnderline"/>
        </w:rPr>
        <w:t xml:space="preserve">. </w:t>
      </w:r>
      <w:r w:rsidRPr="000854FF">
        <w:rPr>
          <w:rStyle w:val="StyleUnderline"/>
          <w:highlight w:val="cyan"/>
        </w:rPr>
        <w:t>It</w:t>
      </w:r>
      <w:r w:rsidRPr="00362D78">
        <w:rPr>
          <w:rStyle w:val="StyleUnderline"/>
        </w:rPr>
        <w:t xml:space="preserve"> demands that substantive and procedural antitrust rules be fashioned to benefit consumers</w:t>
      </w:r>
      <w:r w:rsidRPr="00362D78">
        <w:rPr>
          <w:sz w:val="16"/>
        </w:rPr>
        <w:t xml:space="preserve">, </w:t>
      </w:r>
      <w:r w:rsidRPr="00362D78">
        <w:rPr>
          <w:rStyle w:val="StyleUnderline"/>
        </w:rPr>
        <w:t xml:space="preserve">adopting economic learning and accounting for </w:t>
      </w:r>
      <w:r w:rsidRPr="00362D78">
        <w:rPr>
          <w:rStyle w:val="Emphasis"/>
        </w:rPr>
        <w:t>error costs</w:t>
      </w:r>
      <w:r w:rsidRPr="00362D78">
        <w:rPr>
          <w:sz w:val="16"/>
        </w:rPr>
        <w:t xml:space="preserve">.5 </w:t>
      </w:r>
      <w:r w:rsidRPr="00362D78">
        <w:rPr>
          <w:rStyle w:val="StyleUnderline"/>
        </w:rPr>
        <w:t xml:space="preserve">This </w:t>
      </w:r>
      <w:r w:rsidRPr="000854FF">
        <w:rPr>
          <w:rStyle w:val="StyleUnderline"/>
          <w:highlight w:val="cyan"/>
        </w:rPr>
        <w:t>does not mean</w:t>
      </w:r>
      <w:r w:rsidRPr="00362D78">
        <w:rPr>
          <w:rStyle w:val="StyleUnderline"/>
        </w:rPr>
        <w:t xml:space="preserve"> that the </w:t>
      </w:r>
      <w:r w:rsidRPr="00362D78">
        <w:rPr>
          <w:rStyle w:val="Emphasis"/>
        </w:rPr>
        <w:t xml:space="preserve">antitrust </w:t>
      </w:r>
      <w:r w:rsidRPr="000854FF">
        <w:rPr>
          <w:rStyle w:val="Emphasis"/>
          <w:highlight w:val="cyan"/>
        </w:rPr>
        <w:t>agencies</w:t>
      </w:r>
      <w:r w:rsidRPr="00362D78">
        <w:rPr>
          <w:sz w:val="16"/>
        </w:rPr>
        <w:t xml:space="preserve"> </w:t>
      </w:r>
      <w:r w:rsidRPr="00362D78">
        <w:rPr>
          <w:rStyle w:val="StyleUnderline"/>
        </w:rPr>
        <w:t xml:space="preserve">or private plaintiffs </w:t>
      </w:r>
      <w:r w:rsidRPr="000854FF">
        <w:rPr>
          <w:rStyle w:val="StyleUnderline"/>
          <w:highlight w:val="cyan"/>
        </w:rPr>
        <w:t>must prove</w:t>
      </w:r>
      <w:r w:rsidRPr="00362D78">
        <w:rPr>
          <w:rStyle w:val="StyleUnderline"/>
        </w:rPr>
        <w:t xml:space="preserve"> that actual </w:t>
      </w:r>
      <w:r w:rsidRPr="000854FF">
        <w:rPr>
          <w:rStyle w:val="StyleUnderline"/>
          <w:highlight w:val="cyan"/>
        </w:rPr>
        <w:t>harms outweigh</w:t>
      </w:r>
      <w:r w:rsidRPr="00362D78">
        <w:rPr>
          <w:rStyle w:val="StyleUnderline"/>
        </w:rPr>
        <w:t xml:space="preserve"> </w:t>
      </w:r>
      <w:r w:rsidRPr="00362D78">
        <w:rPr>
          <w:rStyle w:val="Emphasis"/>
        </w:rPr>
        <w:t xml:space="preserve">actual </w:t>
      </w:r>
      <w:r w:rsidRPr="000854FF">
        <w:rPr>
          <w:rStyle w:val="Emphasis"/>
          <w:highlight w:val="cyan"/>
        </w:rPr>
        <w:t>benefits</w:t>
      </w:r>
      <w:r w:rsidRPr="00362D78">
        <w:rPr>
          <w:sz w:val="16"/>
        </w:rPr>
        <w:t xml:space="preserve"> in every case. </w:t>
      </w:r>
      <w:r w:rsidRPr="000854FF">
        <w:rPr>
          <w:rStyle w:val="StyleUnderline"/>
          <w:highlight w:val="cyan"/>
        </w:rPr>
        <w:t>Rather</w:t>
      </w:r>
      <w:r w:rsidRPr="00362D78">
        <w:rPr>
          <w:rStyle w:val="StyleUnderline"/>
        </w:rPr>
        <w:t>, courts employ economic theory</w:t>
      </w:r>
      <w:r w:rsidRPr="00362D78">
        <w:rPr>
          <w:sz w:val="16"/>
        </w:rPr>
        <w:t xml:space="preserve"> and judicial experience </w:t>
      </w:r>
      <w:r w:rsidRPr="00362D78">
        <w:rPr>
          <w:rStyle w:val="StyleUnderline"/>
        </w:rPr>
        <w:t xml:space="preserve">to create presumptions and procedural </w:t>
      </w:r>
      <w:r w:rsidRPr="00362D78">
        <w:rPr>
          <w:rStyle w:val="Emphasis"/>
        </w:rPr>
        <w:t>rules</w:t>
      </w:r>
      <w:r w:rsidRPr="00362D78">
        <w:rPr>
          <w:sz w:val="16"/>
        </w:rPr>
        <w:t xml:space="preserve"> </w:t>
      </w:r>
      <w:r w:rsidRPr="00362D78">
        <w:rPr>
          <w:rStyle w:val="StyleUnderline"/>
        </w:rPr>
        <w:t>to truncate the analysis where appropriate to minimize error costs</w:t>
      </w:r>
      <w:r w:rsidRPr="00362D78">
        <w:rPr>
          <w:sz w:val="16"/>
        </w:rPr>
        <w:t xml:space="preserve"> and administrative costs.6</w:t>
      </w:r>
    </w:p>
    <w:p w14:paraId="5DFA634F" w14:textId="77777777" w:rsidR="001044D5" w:rsidRPr="00362D78" w:rsidRDefault="001044D5" w:rsidP="001044D5">
      <w:pPr>
        <w:rPr>
          <w:sz w:val="16"/>
        </w:rPr>
      </w:pPr>
      <w:r w:rsidRPr="00362D78">
        <w:rPr>
          <w:rStyle w:val="StyleUnderline"/>
        </w:rPr>
        <w:t xml:space="preserve">These </w:t>
      </w:r>
      <w:r w:rsidRPr="000854FF">
        <w:rPr>
          <w:rStyle w:val="StyleUnderline"/>
          <w:highlight w:val="cyan"/>
        </w:rPr>
        <w:t>presumptions</w:t>
      </w:r>
      <w:r w:rsidRPr="000854FF">
        <w:rPr>
          <w:sz w:val="16"/>
          <w:highlight w:val="cyan"/>
        </w:rPr>
        <w:t xml:space="preserve"> </w:t>
      </w:r>
      <w:r w:rsidRPr="000854FF">
        <w:rPr>
          <w:rStyle w:val="Emphasis"/>
          <w:highlight w:val="cyan"/>
        </w:rPr>
        <w:t>favor plaintiffs</w:t>
      </w:r>
      <w:r w:rsidRPr="00362D78">
        <w:rPr>
          <w:sz w:val="16"/>
        </w:rPr>
        <w:t xml:space="preserve"> </w:t>
      </w:r>
      <w:r w:rsidRPr="00362D78">
        <w:rPr>
          <w:rStyle w:val="StyleUnderline"/>
        </w:rPr>
        <w:t>when the</w:t>
      </w:r>
      <w:r w:rsidRPr="00362D78">
        <w:rPr>
          <w:sz w:val="16"/>
        </w:rPr>
        <w:t xml:space="preserve"> type of </w:t>
      </w:r>
      <w:r w:rsidRPr="00362D78">
        <w:rPr>
          <w:rStyle w:val="StyleUnderline"/>
        </w:rPr>
        <w:t>conduct at issue is likely to harm consumers</w:t>
      </w:r>
      <w:r w:rsidRPr="00362D78">
        <w:rPr>
          <w:sz w:val="16"/>
        </w:rPr>
        <w:t xml:space="preserve">; when the type of conduct at issue is likely to have a beneficial or neutral effect on consumers, the presumptions favor defendants. </w:t>
      </w:r>
      <w:r w:rsidRPr="00362D78">
        <w:rPr>
          <w:rStyle w:val="StyleUnderline"/>
        </w:rPr>
        <w:t>For example, in cases involving conduct that is known to “always or almost always” reduce market output or raise market prices</w:t>
      </w:r>
      <w:r w:rsidRPr="00362D78">
        <w:rPr>
          <w:sz w:val="16"/>
        </w:rPr>
        <w:t xml:space="preserve"> to consumers, </w:t>
      </w:r>
      <w:r w:rsidRPr="00362D78">
        <w:rPr>
          <w:rStyle w:val="StyleUnderline"/>
        </w:rPr>
        <w:t xml:space="preserve">the rule of </w:t>
      </w:r>
      <w:r w:rsidRPr="00362D78">
        <w:rPr>
          <w:rStyle w:val="Emphasis"/>
        </w:rPr>
        <w:t>per se illegality</w:t>
      </w:r>
      <w:r w:rsidRPr="00362D78">
        <w:rPr>
          <w:sz w:val="16"/>
        </w:rPr>
        <w:t xml:space="preserve"> </w:t>
      </w:r>
      <w:r w:rsidRPr="00362D78">
        <w:rPr>
          <w:rStyle w:val="StyleUnderline"/>
        </w:rPr>
        <w:t xml:space="preserve">applies, and there is no need to </w:t>
      </w:r>
      <w:r w:rsidRPr="00362D78">
        <w:rPr>
          <w:rStyle w:val="Emphasis"/>
        </w:rPr>
        <w:t>prove harm</w:t>
      </w:r>
      <w:r w:rsidRPr="00362D78">
        <w:rPr>
          <w:sz w:val="16"/>
        </w:rPr>
        <w:t xml:space="preserve">.7 </w:t>
      </w:r>
      <w:r w:rsidRPr="00362D78">
        <w:rPr>
          <w:rStyle w:val="StyleUnderline"/>
        </w:rPr>
        <w:t xml:space="preserve">This approach facilitates the </w:t>
      </w:r>
      <w:r w:rsidRPr="00362D78">
        <w:rPr>
          <w:rStyle w:val="Emphasis"/>
        </w:rPr>
        <w:t>prosecution</w:t>
      </w:r>
      <w:r w:rsidRPr="00362D78">
        <w:rPr>
          <w:rStyle w:val="StyleUnderline"/>
        </w:rPr>
        <w:t xml:space="preserve"> of truly </w:t>
      </w:r>
      <w:r w:rsidRPr="00362D78">
        <w:rPr>
          <w:rStyle w:val="Emphasis"/>
        </w:rPr>
        <w:t>harmful conduct</w:t>
      </w:r>
      <w:r w:rsidRPr="000854FF">
        <w:rPr>
          <w:rStyle w:val="StyleUnderline"/>
        </w:rPr>
        <w:t xml:space="preserve">, </w:t>
      </w:r>
      <w:r w:rsidRPr="000854FF">
        <w:rPr>
          <w:rStyle w:val="StyleUnderline"/>
          <w:highlight w:val="cyan"/>
        </w:rPr>
        <w:t>while reducing</w:t>
      </w:r>
      <w:r w:rsidRPr="00362D78">
        <w:rPr>
          <w:rStyle w:val="StyleUnderline"/>
        </w:rPr>
        <w:t xml:space="preserve"> costs associated with </w:t>
      </w:r>
      <w:r w:rsidRPr="000854FF">
        <w:rPr>
          <w:rStyle w:val="Emphasis"/>
          <w:highlight w:val="cyan"/>
        </w:rPr>
        <w:t>false positives</w:t>
      </w:r>
      <w:r w:rsidRPr="00362D78">
        <w:rPr>
          <w:sz w:val="16"/>
        </w:rPr>
        <w:t xml:space="preserve">.8 </w:t>
      </w:r>
    </w:p>
    <w:p w14:paraId="69C0A85C" w14:textId="77777777" w:rsidR="001044D5" w:rsidRPr="00362D78" w:rsidRDefault="001044D5" w:rsidP="001044D5">
      <w:pPr>
        <w:rPr>
          <w:sz w:val="16"/>
        </w:rPr>
      </w:pPr>
      <w:r w:rsidRPr="000854FF">
        <w:rPr>
          <w:rStyle w:val="StyleUnderline"/>
          <w:highlight w:val="cyan"/>
        </w:rPr>
        <w:t>The</w:t>
      </w:r>
      <w:r w:rsidRPr="00362D78">
        <w:rPr>
          <w:sz w:val="16"/>
        </w:rPr>
        <w:t xml:space="preserve"> consumer welfare </w:t>
      </w:r>
      <w:r w:rsidRPr="000854FF">
        <w:rPr>
          <w:rStyle w:val="StyleUnderline"/>
          <w:highlight w:val="cyan"/>
        </w:rPr>
        <w:t>standard</w:t>
      </w:r>
      <w:r w:rsidRPr="00362D78">
        <w:rPr>
          <w:rStyle w:val="StyleUnderline"/>
        </w:rPr>
        <w:t xml:space="preserve"> has been widely lauded for </w:t>
      </w:r>
      <w:r w:rsidRPr="000854FF">
        <w:rPr>
          <w:rStyle w:val="StyleUnderline"/>
          <w:highlight w:val="cyan"/>
        </w:rPr>
        <w:t>bring</w:t>
      </w:r>
      <w:r w:rsidRPr="00362D78">
        <w:rPr>
          <w:rStyle w:val="StyleUnderline"/>
        </w:rPr>
        <w:t>ing</w:t>
      </w:r>
      <w:r w:rsidRPr="00362D78">
        <w:rPr>
          <w:sz w:val="16"/>
        </w:rPr>
        <w:t xml:space="preserve"> </w:t>
      </w:r>
      <w:r w:rsidRPr="000854FF">
        <w:rPr>
          <w:rStyle w:val="Emphasis"/>
          <w:highlight w:val="cyan"/>
        </w:rPr>
        <w:t>coherence</w:t>
      </w:r>
      <w:r w:rsidRPr="000854FF">
        <w:rPr>
          <w:rStyle w:val="StyleUnderline"/>
          <w:highlight w:val="cyan"/>
        </w:rPr>
        <w:t xml:space="preserve"> and</w:t>
      </w:r>
      <w:r w:rsidRPr="000854FF">
        <w:rPr>
          <w:sz w:val="16"/>
          <w:highlight w:val="cyan"/>
        </w:rPr>
        <w:t xml:space="preserve"> </w:t>
      </w:r>
      <w:r w:rsidRPr="000854FF">
        <w:rPr>
          <w:rStyle w:val="Emphasis"/>
          <w:highlight w:val="cyan"/>
        </w:rPr>
        <w:t>cred</w:t>
      </w:r>
      <w:r w:rsidRPr="00362D78">
        <w:rPr>
          <w:rStyle w:val="Emphasis"/>
        </w:rPr>
        <w:t>ibility</w:t>
      </w:r>
      <w:r w:rsidRPr="00362D78">
        <w:rPr>
          <w:sz w:val="16"/>
        </w:rPr>
        <w:t xml:space="preserve"> </w:t>
      </w:r>
      <w:r w:rsidRPr="00362D78">
        <w:rPr>
          <w:rStyle w:val="StyleUnderline"/>
        </w:rPr>
        <w:t xml:space="preserve">to antitrust law, </w:t>
      </w:r>
      <w:r w:rsidRPr="000854FF">
        <w:rPr>
          <w:rStyle w:val="StyleUnderline"/>
          <w:highlight w:val="cyan"/>
        </w:rPr>
        <w:t xml:space="preserve">providing a framework for </w:t>
      </w:r>
      <w:r w:rsidRPr="000854FF">
        <w:rPr>
          <w:rStyle w:val="Emphasis"/>
          <w:highlight w:val="cyan"/>
        </w:rPr>
        <w:t>consistent</w:t>
      </w:r>
      <w:r w:rsidRPr="00362D78">
        <w:rPr>
          <w:rStyle w:val="StyleUnderline"/>
        </w:rPr>
        <w:t>, economically</w:t>
      </w:r>
      <w:r>
        <w:rPr>
          <w:rStyle w:val="StyleUnderline"/>
        </w:rPr>
        <w:t xml:space="preserve"> </w:t>
      </w:r>
      <w:r w:rsidRPr="000854FF">
        <w:rPr>
          <w:rStyle w:val="StyleUnderline"/>
        </w:rPr>
        <w:t xml:space="preserve">sound </w:t>
      </w:r>
      <w:r w:rsidRPr="000854FF">
        <w:rPr>
          <w:rStyle w:val="StyleUnderline"/>
          <w:highlight w:val="cyan"/>
        </w:rPr>
        <w:t>decision-making</w:t>
      </w:r>
      <w:r w:rsidRPr="00362D78">
        <w:rPr>
          <w:rStyle w:val="StyleUnderline"/>
        </w:rPr>
        <w:t xml:space="preserve">, and giving consumers the benefit of lower prices, increased output, higher product quality, </w:t>
      </w:r>
      <w:r w:rsidRPr="000854FF">
        <w:rPr>
          <w:rStyle w:val="StyleUnderline"/>
          <w:highlight w:val="cyan"/>
        </w:rPr>
        <w:t>and</w:t>
      </w:r>
      <w:r w:rsidRPr="00362D78">
        <w:rPr>
          <w:rStyle w:val="StyleUnderline"/>
        </w:rPr>
        <w:t xml:space="preserve"> more </w:t>
      </w:r>
      <w:r w:rsidRPr="000854FF">
        <w:rPr>
          <w:rStyle w:val="Emphasis"/>
          <w:highlight w:val="cyan"/>
        </w:rPr>
        <w:t>innovation</w:t>
      </w:r>
      <w:r w:rsidRPr="00362D78">
        <w:rPr>
          <w:sz w:val="16"/>
        </w:rPr>
        <w:t xml:space="preserve">.9 By focusing on a single objective measure, the consumer welfare standard disciplines modern antitrust law. </w:t>
      </w:r>
      <w:r w:rsidRPr="00362D78">
        <w:rPr>
          <w:rStyle w:val="StyleUnderline"/>
        </w:rPr>
        <w:t>Antitrust enforcers and courts</w:t>
      </w:r>
      <w:r w:rsidRPr="00362D78">
        <w:rPr>
          <w:sz w:val="16"/>
        </w:rPr>
        <w:t xml:space="preserve"> under a consumer welfare standard </w:t>
      </w:r>
      <w:r w:rsidRPr="00362D78">
        <w:rPr>
          <w:rStyle w:val="StyleUnderline"/>
        </w:rPr>
        <w:t xml:space="preserve">are forced to support their actions with sound economic </w:t>
      </w:r>
      <w:r w:rsidRPr="000854FF">
        <w:rPr>
          <w:rStyle w:val="StyleUnderline"/>
        </w:rPr>
        <w:t xml:space="preserve">evidence. </w:t>
      </w:r>
      <w:r w:rsidRPr="000854FF">
        <w:rPr>
          <w:rStyle w:val="StyleUnderline"/>
          <w:highlight w:val="cyan"/>
        </w:rPr>
        <w:t>This</w:t>
      </w:r>
      <w:r w:rsidRPr="00362D78">
        <w:rPr>
          <w:rStyle w:val="StyleUnderline"/>
        </w:rPr>
        <w:t xml:space="preserve"> helps to deter </w:t>
      </w:r>
      <w:r w:rsidRPr="000854FF">
        <w:rPr>
          <w:rStyle w:val="Emphasis"/>
          <w:highlight w:val="cyan"/>
        </w:rPr>
        <w:t>arbitrary</w:t>
      </w:r>
      <w:r w:rsidRPr="000854FF">
        <w:rPr>
          <w:rStyle w:val="StyleUnderline"/>
          <w:highlight w:val="cyan"/>
        </w:rPr>
        <w:t xml:space="preserve"> or</w:t>
      </w:r>
      <w:r w:rsidRPr="00362D78">
        <w:rPr>
          <w:sz w:val="16"/>
        </w:rPr>
        <w:t xml:space="preserve"> </w:t>
      </w:r>
      <w:r w:rsidRPr="00362D78">
        <w:rPr>
          <w:rStyle w:val="Emphasis"/>
        </w:rPr>
        <w:t xml:space="preserve">politically </w:t>
      </w:r>
      <w:r w:rsidRPr="000854FF">
        <w:rPr>
          <w:rStyle w:val="Emphasis"/>
          <w:highlight w:val="cyan"/>
        </w:rPr>
        <w:t>motivated</w:t>
      </w:r>
      <w:r w:rsidRPr="000854FF">
        <w:rPr>
          <w:rStyle w:val="StyleUnderline"/>
          <w:highlight w:val="cyan"/>
        </w:rPr>
        <w:t xml:space="preserve"> enforcement</w:t>
      </w:r>
      <w:r w:rsidRPr="00362D78">
        <w:rPr>
          <w:rStyle w:val="StyleUnderline"/>
        </w:rPr>
        <w:t xml:space="preserve"> actions that would chill aggressive</w:t>
      </w:r>
      <w:r w:rsidRPr="00362D78">
        <w:rPr>
          <w:sz w:val="16"/>
        </w:rPr>
        <w:t xml:space="preserve">, but beneficial, </w:t>
      </w:r>
      <w:r w:rsidRPr="00362D78">
        <w:rPr>
          <w:rStyle w:val="StyleUnderline"/>
        </w:rPr>
        <w:t>competitive conduct</w:t>
      </w:r>
      <w:r w:rsidRPr="00362D78">
        <w:rPr>
          <w:sz w:val="16"/>
        </w:rPr>
        <w:t xml:space="preserve">.10 </w:t>
      </w:r>
      <w:r w:rsidRPr="00362D78">
        <w:rPr>
          <w:rStyle w:val="StyleUnderline"/>
        </w:rPr>
        <w:t xml:space="preserve">Most importantly, the standard </w:t>
      </w:r>
      <w:r w:rsidRPr="00362D78">
        <w:rPr>
          <w:rStyle w:val="Emphasis"/>
        </w:rPr>
        <w:t>helps consumers</w:t>
      </w:r>
      <w:r w:rsidRPr="00362D78">
        <w:rPr>
          <w:sz w:val="16"/>
        </w:rPr>
        <w:t xml:space="preserve">, which is to say, all Americans. </w:t>
      </w:r>
    </w:p>
    <w:p w14:paraId="1F07C962" w14:textId="77777777" w:rsidR="001044D5" w:rsidRPr="00362D78" w:rsidRDefault="001044D5" w:rsidP="001044D5">
      <w:pPr>
        <w:rPr>
          <w:sz w:val="16"/>
        </w:rPr>
      </w:pPr>
      <w:r w:rsidRPr="00362D78">
        <w:rPr>
          <w:rStyle w:val="StyleUnderline"/>
        </w:rPr>
        <w:t>Antitrust was not always based upon such a clear vision</w:t>
      </w:r>
      <w:r w:rsidRPr="00362D78">
        <w:rPr>
          <w:sz w:val="16"/>
        </w:rPr>
        <w:t xml:space="preserve">.11 </w:t>
      </w:r>
      <w:r w:rsidRPr="00362D78">
        <w:rPr>
          <w:rStyle w:val="StyleUnderline"/>
        </w:rPr>
        <w:t>Prior</w:t>
      </w:r>
      <w:r w:rsidRPr="00362D78">
        <w:rPr>
          <w:sz w:val="16"/>
        </w:rPr>
        <w:t xml:space="preserve"> to the economic revolution in antitrust law, which took hold in the late 1970s, </w:t>
      </w:r>
      <w:r w:rsidRPr="00362D78">
        <w:rPr>
          <w:rStyle w:val="StyleUnderline"/>
        </w:rPr>
        <w:t>courts applied</w:t>
      </w:r>
      <w:r w:rsidRPr="00362D78">
        <w:rPr>
          <w:sz w:val="16"/>
        </w:rPr>
        <w:t xml:space="preserve"> the </w:t>
      </w:r>
      <w:r w:rsidRPr="00362D78">
        <w:rPr>
          <w:rStyle w:val="Emphasis"/>
        </w:rPr>
        <w:t>Sherman and Clayton</w:t>
      </w:r>
      <w:r w:rsidRPr="00362D78">
        <w:rPr>
          <w:sz w:val="16"/>
        </w:rPr>
        <w:t xml:space="preserve"> Acts </w:t>
      </w:r>
      <w:r w:rsidRPr="00362D78">
        <w:rPr>
          <w:rStyle w:val="StyleUnderline"/>
        </w:rPr>
        <w:t>incoherently</w:t>
      </w:r>
      <w:r w:rsidRPr="00362D78">
        <w:rPr>
          <w:sz w:val="16"/>
        </w:rPr>
        <w:t xml:space="preserve">, </w:t>
      </w:r>
      <w:r w:rsidRPr="00362D78">
        <w:rPr>
          <w:rStyle w:val="StyleUnderline"/>
        </w:rPr>
        <w:t>condemning low prices and protecting less efficient</w:t>
      </w:r>
      <w:r w:rsidRPr="00362D78">
        <w:rPr>
          <w:sz w:val="16"/>
        </w:rPr>
        <w:t xml:space="preserve">, but </w:t>
      </w:r>
      <w:r w:rsidRPr="00362D78">
        <w:rPr>
          <w:rStyle w:val="Emphasis"/>
        </w:rPr>
        <w:t>politically-favored firms</w:t>
      </w:r>
      <w:r w:rsidRPr="00362D78">
        <w:rPr>
          <w:sz w:val="16"/>
        </w:rPr>
        <w:t xml:space="preserve"> from competition.12 </w:t>
      </w:r>
      <w:r w:rsidRPr="000854FF">
        <w:rPr>
          <w:rStyle w:val="StyleUnderline"/>
          <w:highlight w:val="cyan"/>
        </w:rPr>
        <w:t>Abandoning the</w:t>
      </w:r>
      <w:r w:rsidRPr="00362D78">
        <w:rPr>
          <w:sz w:val="16"/>
        </w:rPr>
        <w:t xml:space="preserve"> consumer welfare </w:t>
      </w:r>
      <w:r w:rsidRPr="000854FF">
        <w:rPr>
          <w:rStyle w:val="StyleUnderline"/>
          <w:highlight w:val="cyan"/>
        </w:rPr>
        <w:t>standard inevitably</w:t>
      </w:r>
      <w:r w:rsidRPr="00362D78">
        <w:rPr>
          <w:rStyle w:val="StyleUnderline"/>
        </w:rPr>
        <w:t xml:space="preserve"> would </w:t>
      </w:r>
      <w:r w:rsidRPr="000854FF">
        <w:rPr>
          <w:rStyle w:val="Emphasis"/>
          <w:highlight w:val="cyan"/>
        </w:rPr>
        <w:t>harm consumers</w:t>
      </w:r>
      <w:r w:rsidRPr="000854FF">
        <w:rPr>
          <w:rStyle w:val="StyleUnderline"/>
        </w:rPr>
        <w:t>,</w:t>
      </w:r>
      <w:r w:rsidRPr="00362D78">
        <w:rPr>
          <w:sz w:val="16"/>
        </w:rPr>
        <w:t xml:space="preserve"> </w:t>
      </w:r>
      <w:r w:rsidRPr="00362D78">
        <w:rPr>
          <w:rStyle w:val="StyleUnderline"/>
        </w:rPr>
        <w:t xml:space="preserve">lower output, diminish quality, </w:t>
      </w:r>
      <w:r w:rsidRPr="000854FF">
        <w:rPr>
          <w:rStyle w:val="StyleUnderline"/>
          <w:highlight w:val="cyan"/>
        </w:rPr>
        <w:t>and</w:t>
      </w:r>
      <w:r w:rsidRPr="00362D78">
        <w:rPr>
          <w:rStyle w:val="StyleUnderline"/>
        </w:rPr>
        <w:t xml:space="preserve"> </w:t>
      </w:r>
      <w:r w:rsidRPr="00362D78">
        <w:rPr>
          <w:rStyle w:val="Emphasis"/>
        </w:rPr>
        <w:t xml:space="preserve">decrease </w:t>
      </w:r>
      <w:r w:rsidRPr="000854FF">
        <w:rPr>
          <w:rStyle w:val="Emphasis"/>
          <w:highlight w:val="cyan"/>
        </w:rPr>
        <w:t>innovation</w:t>
      </w:r>
      <w:r w:rsidRPr="00362D78">
        <w:rPr>
          <w:sz w:val="16"/>
        </w:rPr>
        <w:t xml:space="preserve">. The question for proponents of alternative standards is what offsetting benefits, if any, American consumers would receive in exchange for a shift to a standard that unequivocally makes them poorer. We believe the answer is either zero or close to it, and certainly not sufficient to justify the harm done to consumers by abandoning the consumer welfare standard. </w:t>
      </w:r>
    </w:p>
    <w:p w14:paraId="08C58707" w14:textId="77777777" w:rsidR="001044D5" w:rsidRDefault="001044D5" w:rsidP="001044D5">
      <w:pPr>
        <w:rPr>
          <w:sz w:val="16"/>
        </w:rPr>
      </w:pPr>
      <w:r w:rsidRPr="00362D78">
        <w:rPr>
          <w:sz w:val="16"/>
        </w:rPr>
        <w:t xml:space="preserve">In sum, the consumer welfare standard remains the proper antitrust standard to protect the competitive process and, therefore benefit, consumers. 13 It also has the added benefit of allowing antitrust analysis to evolve alongside developments in economics to address new types of business models and emerging industries.14 </w:t>
      </w:r>
      <w:r w:rsidRPr="00362D78">
        <w:rPr>
          <w:rStyle w:val="StyleUnderline"/>
        </w:rPr>
        <w:t xml:space="preserve">What the critics propose is a </w:t>
      </w:r>
      <w:r w:rsidRPr="00362D78">
        <w:rPr>
          <w:rStyle w:val="Emphasis"/>
        </w:rPr>
        <w:t>reversion</w:t>
      </w:r>
      <w:r w:rsidRPr="00362D78">
        <w:rPr>
          <w:sz w:val="16"/>
        </w:rPr>
        <w:t xml:space="preserve"> </w:t>
      </w:r>
      <w:r w:rsidRPr="00362D78">
        <w:rPr>
          <w:rStyle w:val="StyleUnderline"/>
        </w:rPr>
        <w:t xml:space="preserve">to the empirically discredited approach to antitrust in which size, superior efficiency, or innovation could </w:t>
      </w:r>
      <w:r w:rsidRPr="00362D78">
        <w:rPr>
          <w:rStyle w:val="Emphasis"/>
        </w:rPr>
        <w:t>create liability</w:t>
      </w:r>
      <w:r w:rsidRPr="00362D78">
        <w:rPr>
          <w:sz w:val="16"/>
        </w:rPr>
        <w:t xml:space="preserve">. </w:t>
      </w:r>
      <w:r w:rsidRPr="00362D78">
        <w:rPr>
          <w:rStyle w:val="StyleUnderline"/>
        </w:rPr>
        <w:t xml:space="preserve">Abandoning the consumer welfare </w:t>
      </w:r>
      <w:r w:rsidRPr="000854FF">
        <w:rPr>
          <w:rStyle w:val="StyleUnderline"/>
        </w:rPr>
        <w:t xml:space="preserve">standard </w:t>
      </w:r>
      <w:r w:rsidRPr="000854FF">
        <w:rPr>
          <w:rStyle w:val="StyleUnderline"/>
          <w:highlight w:val="cyan"/>
        </w:rPr>
        <w:t>in favor of</w:t>
      </w:r>
      <w:r w:rsidRPr="000854FF">
        <w:rPr>
          <w:rStyle w:val="StyleUnderline"/>
        </w:rPr>
        <w:t xml:space="preserve"> the </w:t>
      </w:r>
      <w:r w:rsidRPr="000854FF">
        <w:rPr>
          <w:rStyle w:val="Emphasis"/>
          <w:highlight w:val="cyan"/>
        </w:rPr>
        <w:t>arbitrary</w:t>
      </w:r>
      <w:r w:rsidRPr="000854FF">
        <w:rPr>
          <w:rStyle w:val="StyleUnderline"/>
          <w:highlight w:val="cyan"/>
        </w:rPr>
        <w:t xml:space="preserve"> and</w:t>
      </w:r>
      <w:r w:rsidRPr="000854FF">
        <w:rPr>
          <w:sz w:val="16"/>
          <w:highlight w:val="cyan"/>
        </w:rPr>
        <w:t xml:space="preserve"> </w:t>
      </w:r>
      <w:r w:rsidRPr="000854FF">
        <w:rPr>
          <w:rStyle w:val="Emphasis"/>
          <w:highlight w:val="cyan"/>
        </w:rPr>
        <w:t>unworkable standards</w:t>
      </w:r>
      <w:r w:rsidRPr="00362D78">
        <w:rPr>
          <w:sz w:val="16"/>
        </w:rPr>
        <w:t xml:space="preserve"> </w:t>
      </w:r>
      <w:r w:rsidRPr="00362D78">
        <w:rPr>
          <w:rStyle w:val="StyleUnderline"/>
        </w:rPr>
        <w:t xml:space="preserve">proposed by its critics </w:t>
      </w:r>
      <w:r w:rsidRPr="00362D78">
        <w:rPr>
          <w:rStyle w:val="Emphasis"/>
        </w:rPr>
        <w:t>will not solve</w:t>
      </w:r>
      <w:r w:rsidRPr="00362D78">
        <w:rPr>
          <w:rStyle w:val="StyleUnderline"/>
        </w:rPr>
        <w:t xml:space="preserve"> any actual </w:t>
      </w:r>
      <w:r w:rsidRPr="00362D78">
        <w:rPr>
          <w:rStyle w:val="Emphasis"/>
        </w:rPr>
        <w:t>competitive problem</w:t>
      </w:r>
      <w:r w:rsidRPr="000854FF">
        <w:rPr>
          <w:rStyle w:val="StyleUnderline"/>
        </w:rPr>
        <w:t>, b</w:t>
      </w:r>
      <w:r w:rsidRPr="00362D78">
        <w:rPr>
          <w:rStyle w:val="StyleUnderline"/>
        </w:rPr>
        <w:t xml:space="preserve">ut rather will harm competition and </w:t>
      </w:r>
      <w:r w:rsidRPr="000854FF">
        <w:rPr>
          <w:rStyle w:val="StyleUnderline"/>
        </w:rPr>
        <w:t xml:space="preserve">consumers. </w:t>
      </w:r>
      <w:r w:rsidRPr="000854FF">
        <w:rPr>
          <w:rStyle w:val="StyleUnderline"/>
          <w:highlight w:val="cyan"/>
        </w:rPr>
        <w:t>We</w:t>
      </w:r>
      <w:r w:rsidRPr="00362D78">
        <w:rPr>
          <w:rStyle w:val="StyleUnderline"/>
        </w:rPr>
        <w:t xml:space="preserve"> also </w:t>
      </w:r>
      <w:r w:rsidRPr="000854FF">
        <w:rPr>
          <w:rStyle w:val="StyleUnderline"/>
          <w:highlight w:val="cyan"/>
        </w:rPr>
        <w:t>do not believe</w:t>
      </w:r>
      <w:r w:rsidRPr="00362D78">
        <w:rPr>
          <w:rStyle w:val="StyleUnderline"/>
        </w:rPr>
        <w:t xml:space="preserve"> that </w:t>
      </w:r>
      <w:r w:rsidRPr="000854FF">
        <w:rPr>
          <w:rStyle w:val="StyleUnderline"/>
          <w:highlight w:val="cyan"/>
        </w:rPr>
        <w:t>proposals to “</w:t>
      </w:r>
      <w:r w:rsidRPr="000854FF">
        <w:rPr>
          <w:rStyle w:val="Emphasis"/>
          <w:highlight w:val="cyan"/>
        </w:rPr>
        <w:t>expand</w:t>
      </w:r>
      <w:r w:rsidRPr="000854FF">
        <w:rPr>
          <w:rStyle w:val="StyleUnderline"/>
          <w:highlight w:val="cyan"/>
        </w:rPr>
        <w:t>”</w:t>
      </w:r>
      <w:r w:rsidRPr="00362D78">
        <w:rPr>
          <w:rStyle w:val="StyleUnderline"/>
        </w:rPr>
        <w:t xml:space="preserve"> or to effectively </w:t>
      </w:r>
      <w:r w:rsidRPr="00362D78">
        <w:rPr>
          <w:rStyle w:val="Emphasis"/>
        </w:rPr>
        <w:t>abandon</w:t>
      </w:r>
      <w:r w:rsidRPr="000854FF">
        <w:rPr>
          <w:rStyle w:val="StyleUnderline"/>
        </w:rPr>
        <w:t xml:space="preserve"> </w:t>
      </w:r>
      <w:r w:rsidRPr="000854FF">
        <w:rPr>
          <w:rStyle w:val="StyleUnderline"/>
          <w:highlight w:val="cyan"/>
        </w:rPr>
        <w:t>the</w:t>
      </w:r>
      <w:r w:rsidRPr="00362D78">
        <w:rPr>
          <w:rStyle w:val="StyleUnderline"/>
        </w:rPr>
        <w:t xml:space="preserve"> consumer welfare </w:t>
      </w:r>
      <w:r w:rsidRPr="000854FF">
        <w:rPr>
          <w:rStyle w:val="StyleUnderline"/>
          <w:highlight w:val="cyan"/>
        </w:rPr>
        <w:t>standard</w:t>
      </w:r>
      <w:r w:rsidRPr="00362D78">
        <w:rPr>
          <w:rStyle w:val="StyleUnderline"/>
        </w:rPr>
        <w:t xml:space="preserve"> to incorporate other objectives beyond those that impact the efficiency of a particular market</w:t>
      </w:r>
      <w:r w:rsidRPr="00362D78">
        <w:rPr>
          <w:sz w:val="16"/>
        </w:rPr>
        <w:t xml:space="preserve"> (namely, price, quantity, quality, and innovation) </w:t>
      </w:r>
      <w:r w:rsidRPr="000854FF">
        <w:rPr>
          <w:rStyle w:val="StyleUnderline"/>
          <w:highlight w:val="cyan"/>
        </w:rPr>
        <w:t>are beneficial</w:t>
      </w:r>
      <w:r w:rsidRPr="00362D78">
        <w:rPr>
          <w:sz w:val="16"/>
        </w:rPr>
        <w:t>. For all the above reasons, we do not recommend nor support proposals to modify, supplement, or replace the consumer welfare standard with alternative objectives.</w:t>
      </w:r>
    </w:p>
    <w:p w14:paraId="1CD9C387" w14:textId="77777777" w:rsidR="001044D5" w:rsidRDefault="001044D5" w:rsidP="001044D5">
      <w:pPr>
        <w:pStyle w:val="Heading4"/>
      </w:pPr>
      <w:r>
        <w:lastRenderedPageBreak/>
        <w:t xml:space="preserve">Narrow interpretation of antitrust is a </w:t>
      </w:r>
      <w:r w:rsidRPr="002C4D55">
        <w:rPr>
          <w:u w:val="single"/>
        </w:rPr>
        <w:t xml:space="preserve">necessary check </w:t>
      </w:r>
      <w:r>
        <w:t xml:space="preserve">on government power. Expansive interpretation </w:t>
      </w:r>
      <w:r w:rsidRPr="002C4D55">
        <w:rPr>
          <w:u w:val="single"/>
        </w:rPr>
        <w:t>punishes</w:t>
      </w:r>
      <w:r>
        <w:t xml:space="preserve"> economic success and </w:t>
      </w:r>
      <w:r w:rsidRPr="002C4D55">
        <w:rPr>
          <w:u w:val="single"/>
        </w:rPr>
        <w:t>derails</w:t>
      </w:r>
      <w:r>
        <w:t xml:space="preserve"> recovery.</w:t>
      </w:r>
    </w:p>
    <w:p w14:paraId="692EDD6B" w14:textId="77777777" w:rsidR="001044D5" w:rsidRPr="00544BCE" w:rsidRDefault="001044D5" w:rsidP="001044D5">
      <w:r>
        <w:rPr>
          <w:rStyle w:val="Style13ptBold"/>
        </w:rPr>
        <w:t xml:space="preserve">Sandefur ‘20 </w:t>
      </w:r>
      <w:r>
        <w:t>[Timothy; 12/22/20; Vice President for Litigation at the Goldwater Institute’s Scharf-Norton Center for Constitutional Litigation and holds the Duncan Chair in Constitutional Government, J.D. from Chapman University School of Law; "Why We Shouldn’t Abandon the Consumer Welfare Standard,"https://thedispatch.com/p/why-we-shouldnt-abandon-the-consumer]</w:t>
      </w:r>
    </w:p>
    <w:p w14:paraId="45F147BC" w14:textId="77777777" w:rsidR="001044D5" w:rsidRPr="00406AE2" w:rsidRDefault="001044D5" w:rsidP="001044D5">
      <w:pPr>
        <w:rPr>
          <w:sz w:val="16"/>
        </w:rPr>
      </w:pPr>
      <w:r w:rsidRPr="00406AE2">
        <w:rPr>
          <w:sz w:val="16"/>
        </w:rPr>
        <w:t xml:space="preserve">Seventy-five years ago, a federal court in New York issued one of the most destructive decisions in the history of American law. Bizarre as it sounds, that ruling, called United States v. Alcoa, essentially made it illegal for businesses to succeed through hard work, and established a precedent that threatened the competition and efficiency upon which economic growth depends. </w:t>
      </w:r>
      <w:r w:rsidRPr="00360DAB">
        <w:rPr>
          <w:rStyle w:val="StyleUnderline"/>
        </w:rPr>
        <w:t xml:space="preserve">It took </w:t>
      </w:r>
      <w:r w:rsidRPr="00360DAB">
        <w:rPr>
          <w:rStyle w:val="Emphasis"/>
        </w:rPr>
        <w:t>decades</w:t>
      </w:r>
      <w:r w:rsidRPr="00406AE2">
        <w:rPr>
          <w:sz w:val="16"/>
        </w:rPr>
        <w:t xml:space="preserve"> for legal scholars </w:t>
      </w:r>
      <w:r w:rsidRPr="00360DAB">
        <w:rPr>
          <w:rStyle w:val="StyleUnderline"/>
        </w:rPr>
        <w:t xml:space="preserve">to persuade judges to </w:t>
      </w:r>
      <w:r w:rsidRPr="00360DAB">
        <w:rPr>
          <w:rStyle w:val="Emphasis"/>
        </w:rPr>
        <w:t>abandon</w:t>
      </w:r>
      <w:r w:rsidRPr="00406AE2">
        <w:rPr>
          <w:sz w:val="16"/>
        </w:rPr>
        <w:t xml:space="preserve"> that </w:t>
      </w:r>
      <w:r w:rsidRPr="00360DAB">
        <w:rPr>
          <w:rStyle w:val="StyleUnderline"/>
        </w:rPr>
        <w:t>foolhardy rule, and adopt a</w:t>
      </w:r>
      <w:r w:rsidRPr="00406AE2">
        <w:rPr>
          <w:sz w:val="16"/>
        </w:rPr>
        <w:t xml:space="preserve"> more pro-competitive principle called the “</w:t>
      </w:r>
      <w:r w:rsidRPr="001A105A">
        <w:rPr>
          <w:rStyle w:val="Emphasis"/>
          <w:highlight w:val="cyan"/>
        </w:rPr>
        <w:t>c</w:t>
      </w:r>
      <w:r w:rsidRPr="00360DAB">
        <w:rPr>
          <w:rStyle w:val="Emphasis"/>
        </w:rPr>
        <w:t xml:space="preserve">onsumer </w:t>
      </w:r>
      <w:r w:rsidRPr="001A105A">
        <w:rPr>
          <w:rStyle w:val="Emphasis"/>
          <w:highlight w:val="cyan"/>
        </w:rPr>
        <w:t>w</w:t>
      </w:r>
      <w:r w:rsidRPr="00360DAB">
        <w:rPr>
          <w:rStyle w:val="Emphasis"/>
        </w:rPr>
        <w:t xml:space="preserve">elfare </w:t>
      </w:r>
      <w:r w:rsidRPr="001A105A">
        <w:rPr>
          <w:rStyle w:val="Emphasis"/>
          <w:highlight w:val="cyan"/>
        </w:rPr>
        <w:t>s</w:t>
      </w:r>
      <w:r w:rsidRPr="00360DAB">
        <w:rPr>
          <w:rStyle w:val="Emphasis"/>
        </w:rPr>
        <w:t>tandard</w:t>
      </w:r>
      <w:r w:rsidRPr="00406AE2">
        <w:rPr>
          <w:sz w:val="16"/>
        </w:rPr>
        <w:t xml:space="preserve">” instead. </w:t>
      </w:r>
      <w:r w:rsidRPr="00360DAB">
        <w:rPr>
          <w:rStyle w:val="StyleUnderline"/>
        </w:rPr>
        <w:t xml:space="preserve">Their </w:t>
      </w:r>
      <w:r w:rsidRPr="00360DAB">
        <w:rPr>
          <w:rStyle w:val="Emphasis"/>
        </w:rPr>
        <w:t>success</w:t>
      </w:r>
      <w:r w:rsidRPr="00360DAB">
        <w:rPr>
          <w:rStyle w:val="StyleUnderline"/>
        </w:rPr>
        <w:t xml:space="preserve"> </w:t>
      </w:r>
      <w:r w:rsidRPr="001A105A">
        <w:rPr>
          <w:rStyle w:val="StyleUnderline"/>
          <w:highlight w:val="cyan"/>
        </w:rPr>
        <w:t>led to</w:t>
      </w:r>
      <w:r w:rsidRPr="00360DAB">
        <w:rPr>
          <w:rStyle w:val="StyleUnderline"/>
        </w:rPr>
        <w:t xml:space="preserve"> an </w:t>
      </w:r>
      <w:r w:rsidRPr="001A105A">
        <w:rPr>
          <w:rStyle w:val="Emphasis"/>
          <w:highlight w:val="cyan"/>
        </w:rPr>
        <w:t>explosion</w:t>
      </w:r>
      <w:r w:rsidRPr="001A105A">
        <w:rPr>
          <w:rStyle w:val="StyleUnderline"/>
          <w:highlight w:val="cyan"/>
        </w:rPr>
        <w:t xml:space="preserve"> of </w:t>
      </w:r>
      <w:r w:rsidRPr="001A105A">
        <w:rPr>
          <w:rStyle w:val="Emphasis"/>
          <w:highlight w:val="cyan"/>
        </w:rPr>
        <w:t>innovation</w:t>
      </w:r>
      <w:r w:rsidRPr="001A105A">
        <w:rPr>
          <w:rStyle w:val="StyleUnderline"/>
          <w:highlight w:val="cyan"/>
        </w:rPr>
        <w:t xml:space="preserve"> and</w:t>
      </w:r>
      <w:r w:rsidRPr="00360DAB">
        <w:rPr>
          <w:rStyle w:val="StyleUnderline"/>
        </w:rPr>
        <w:t xml:space="preserve"> vast </w:t>
      </w:r>
      <w:r w:rsidRPr="00360DAB">
        <w:rPr>
          <w:rStyle w:val="Emphasis"/>
        </w:rPr>
        <w:t>improvements</w:t>
      </w:r>
      <w:r w:rsidRPr="00360DAB">
        <w:rPr>
          <w:rStyle w:val="StyleUnderline"/>
        </w:rPr>
        <w:t xml:space="preserve"> in the </w:t>
      </w:r>
      <w:r w:rsidRPr="00360DAB">
        <w:rPr>
          <w:rStyle w:val="Emphasis"/>
        </w:rPr>
        <w:t>standard of living</w:t>
      </w:r>
      <w:r w:rsidRPr="00406AE2">
        <w:rPr>
          <w:sz w:val="16"/>
        </w:rPr>
        <w:t xml:space="preserve">. But </w:t>
      </w:r>
      <w:r w:rsidRPr="00360DAB">
        <w:rPr>
          <w:rStyle w:val="StyleUnderline"/>
        </w:rPr>
        <w:t>today</w:t>
      </w:r>
      <w:r w:rsidRPr="00406AE2">
        <w:rPr>
          <w:sz w:val="16"/>
        </w:rPr>
        <w:t xml:space="preserve">, in supporting antitrust actions against Google and Facebook, </w:t>
      </w:r>
      <w:r w:rsidRPr="00360DAB">
        <w:rPr>
          <w:rStyle w:val="StyleUnderline"/>
        </w:rPr>
        <w:t>intellectuals</w:t>
      </w:r>
      <w:r w:rsidRPr="00406AE2">
        <w:rPr>
          <w:sz w:val="16"/>
        </w:rPr>
        <w:t xml:space="preserve"> on both the left and right </w:t>
      </w:r>
      <w:r w:rsidRPr="00360DAB">
        <w:rPr>
          <w:rStyle w:val="StyleUnderline"/>
        </w:rPr>
        <w:t xml:space="preserve">are trying to eliminate that rule and </w:t>
      </w:r>
      <w:r w:rsidRPr="00360DAB">
        <w:rPr>
          <w:rStyle w:val="Emphasis"/>
        </w:rPr>
        <w:t>move backwards</w:t>
      </w:r>
      <w:r w:rsidRPr="00360DAB">
        <w:rPr>
          <w:rStyle w:val="StyleUnderline"/>
        </w:rPr>
        <w:t xml:space="preserve"> to a day when </w:t>
      </w:r>
      <w:r w:rsidRPr="00360DAB">
        <w:rPr>
          <w:rStyle w:val="Emphasis"/>
        </w:rPr>
        <w:t>antitrust</w:t>
      </w:r>
      <w:r w:rsidRPr="00360DAB">
        <w:rPr>
          <w:rStyle w:val="StyleUnderline"/>
        </w:rPr>
        <w:t xml:space="preserve"> laws served to </w:t>
      </w:r>
      <w:r w:rsidRPr="00360DAB">
        <w:rPr>
          <w:rStyle w:val="Emphasis"/>
        </w:rPr>
        <w:t xml:space="preserve">punish </w:t>
      </w:r>
      <w:r w:rsidRPr="001A105A">
        <w:rPr>
          <w:rStyle w:val="Emphasis"/>
          <w:highlight w:val="cyan"/>
        </w:rPr>
        <w:t>economic success</w:t>
      </w:r>
      <w:r w:rsidRPr="00406AE2">
        <w:rPr>
          <w:sz w:val="16"/>
        </w:rPr>
        <w:t>.</w:t>
      </w:r>
    </w:p>
    <w:p w14:paraId="5459C66C" w14:textId="77777777" w:rsidR="001044D5" w:rsidRPr="00406AE2" w:rsidRDefault="001044D5" w:rsidP="001044D5">
      <w:pPr>
        <w:rPr>
          <w:sz w:val="16"/>
        </w:rPr>
      </w:pPr>
      <w:r w:rsidRPr="00406AE2">
        <w:rPr>
          <w:sz w:val="16"/>
        </w:rPr>
        <w:t xml:space="preserve">The Alcoa case was </w:t>
      </w:r>
      <w:r w:rsidRPr="005D5291">
        <w:rPr>
          <w:rStyle w:val="StyleUnderline"/>
        </w:rPr>
        <w:t>the brainchild of</w:t>
      </w:r>
      <w:r w:rsidRPr="00406AE2">
        <w:rPr>
          <w:sz w:val="16"/>
        </w:rPr>
        <w:t xml:space="preserve"> Thurman Arnold, a Columbia law professor whom Franklin Roosevelt chose to lead the Justice Department’s antitrust division in 1938 after Arnold published a book </w:t>
      </w:r>
      <w:r w:rsidRPr="005D5291">
        <w:rPr>
          <w:rStyle w:val="StyleUnderline"/>
        </w:rPr>
        <w:t>denouncing capitalism as a myth that rich people use to control the working class</w:t>
      </w:r>
      <w:r w:rsidRPr="00406AE2">
        <w:rPr>
          <w:sz w:val="16"/>
        </w:rPr>
        <w:t>. But Arnold was not so much a radical as a Machiavellian cynic who believed that all “social creeds, law, economics, and so on” were forms of “mysticism” with “no meaning whatever.” Instead, government was solely a question of power—and he brought that mindset to the Justice Department when he was put in charge of a vastly expanded team of antitrust lawyers. Heavy new taxes and regulations adopted in 1936 had led to a downturn that his opponents called “the Roosevelt Depression,” but which the president thought was actually a secret plot by capitalists to undermine the New Deal by refusing to hire new employees or increase output. Arnold was charged with pursuing the president’s vendetta.</w:t>
      </w:r>
    </w:p>
    <w:p w14:paraId="131DEFE2" w14:textId="77777777" w:rsidR="001044D5" w:rsidRPr="00406AE2" w:rsidRDefault="001044D5" w:rsidP="001044D5">
      <w:pPr>
        <w:rPr>
          <w:sz w:val="16"/>
        </w:rPr>
      </w:pPr>
      <w:r w:rsidRPr="00406AE2">
        <w:rPr>
          <w:sz w:val="16"/>
        </w:rPr>
        <w:t xml:space="preserve">There was no evidence of a conspiracy, and to the extent that there was any economic theory behind this idea, it was absurd. For decades, progressives such as Louis Brandeis had argued that businesses tend to consolidate and, by outperforming other businesses, cause unemployment and misery. </w:t>
      </w:r>
      <w:r w:rsidRPr="000B2720">
        <w:rPr>
          <w:rStyle w:val="StyleUnderline"/>
        </w:rPr>
        <w:t xml:space="preserve">“Bigness” was therefore itself a “curse”—regardless of whether companies became big by </w:t>
      </w:r>
      <w:r w:rsidRPr="000B2720">
        <w:rPr>
          <w:rStyle w:val="Emphasis"/>
        </w:rPr>
        <w:t>satisfying customers</w:t>
      </w:r>
      <w:r w:rsidRPr="000B2720">
        <w:rPr>
          <w:rStyle w:val="StyleUnderline"/>
        </w:rPr>
        <w:t xml:space="preserve">—and government should aim to </w:t>
      </w:r>
      <w:r w:rsidRPr="000B2720">
        <w:rPr>
          <w:rStyle w:val="Emphasis"/>
        </w:rPr>
        <w:t>protect</w:t>
      </w:r>
      <w:r w:rsidRPr="000B2720">
        <w:rPr>
          <w:rStyle w:val="StyleUnderline"/>
        </w:rPr>
        <w:t xml:space="preserve"> small businesses </w:t>
      </w:r>
      <w:r w:rsidRPr="000B2720">
        <w:rPr>
          <w:rStyle w:val="Emphasis"/>
        </w:rPr>
        <w:t>against competition</w:t>
      </w:r>
      <w:r w:rsidRPr="000B2720">
        <w:rPr>
          <w:rStyle w:val="StyleUnderline"/>
        </w:rPr>
        <w:t xml:space="preserve"> by more </w:t>
      </w:r>
      <w:r w:rsidRPr="000B2720">
        <w:rPr>
          <w:rStyle w:val="Emphasis"/>
        </w:rPr>
        <w:t>efficient rivals</w:t>
      </w:r>
      <w:r w:rsidRPr="00406AE2">
        <w:rPr>
          <w:sz w:val="16"/>
        </w:rPr>
        <w:t xml:space="preserve">. In practice, </w:t>
      </w:r>
      <w:r w:rsidRPr="000B2720">
        <w:rPr>
          <w:rStyle w:val="StyleUnderline"/>
        </w:rPr>
        <w:t xml:space="preserve">this meant policies that effectively made it </w:t>
      </w:r>
      <w:r w:rsidRPr="000B2720">
        <w:rPr>
          <w:rStyle w:val="Emphasis"/>
        </w:rPr>
        <w:t>illegal</w:t>
      </w:r>
      <w:r w:rsidRPr="000B2720">
        <w:rPr>
          <w:rStyle w:val="StyleUnderline"/>
        </w:rPr>
        <w:t xml:space="preserve"> to </w:t>
      </w:r>
      <w:r w:rsidRPr="000B2720">
        <w:rPr>
          <w:rStyle w:val="Emphasis"/>
        </w:rPr>
        <w:t>reduce prices</w:t>
      </w:r>
      <w:r w:rsidRPr="000B2720">
        <w:rPr>
          <w:rStyle w:val="StyleUnderline"/>
        </w:rPr>
        <w:t xml:space="preserve"> or </w:t>
      </w:r>
      <w:r w:rsidRPr="000B2720">
        <w:rPr>
          <w:rStyle w:val="Emphasis"/>
        </w:rPr>
        <w:t>improve productivity</w:t>
      </w:r>
      <w:r w:rsidRPr="000B2720">
        <w:rPr>
          <w:rStyle w:val="StyleUnderline"/>
        </w:rPr>
        <w:t xml:space="preserve">, and that forced customers to </w:t>
      </w:r>
      <w:r w:rsidRPr="000B2720">
        <w:rPr>
          <w:rStyle w:val="Emphasis"/>
        </w:rPr>
        <w:t>subsidize firms</w:t>
      </w:r>
      <w:r w:rsidRPr="000B2720">
        <w:rPr>
          <w:rStyle w:val="StyleUnderline"/>
        </w:rPr>
        <w:t xml:space="preserve"> that couldn’t </w:t>
      </w:r>
      <w:r w:rsidRPr="000B2720">
        <w:rPr>
          <w:rStyle w:val="Emphasis"/>
        </w:rPr>
        <w:t>compete fairly</w:t>
      </w:r>
      <w:r w:rsidRPr="00406AE2">
        <w:rPr>
          <w:sz w:val="16"/>
        </w:rPr>
        <w:t>.</w:t>
      </w:r>
    </w:p>
    <w:p w14:paraId="7E8871FC" w14:textId="77777777" w:rsidR="001044D5" w:rsidRPr="00406AE2" w:rsidRDefault="001044D5" w:rsidP="001044D5">
      <w:pPr>
        <w:rPr>
          <w:sz w:val="16"/>
        </w:rPr>
      </w:pPr>
      <w:r w:rsidRPr="00406AE2">
        <w:rPr>
          <w:sz w:val="16"/>
        </w:rPr>
        <w:t xml:space="preserve">If bigness was bad, then Alcoa—the Aluminum Company of America—was a prime target. In 1938, it had no effective competition in the production of aluminum, thanks to patents it had lawfully purchased and, more importantly, its extensive, cutting-edge research and innovation. It had developed ingenious new ways to extract aluminum from ore, which enabled it to outperform any potential competitors. Alcoa did not sabotage rivals or steal industrial secrets to become the market leader; it produced good products at reasonable prices. </w:t>
      </w:r>
    </w:p>
    <w:p w14:paraId="5389DC4A" w14:textId="77777777" w:rsidR="001044D5" w:rsidRPr="00406AE2" w:rsidRDefault="001044D5" w:rsidP="001044D5">
      <w:pPr>
        <w:rPr>
          <w:sz w:val="16"/>
        </w:rPr>
      </w:pPr>
      <w:r w:rsidRPr="00406AE2">
        <w:rPr>
          <w:sz w:val="16"/>
        </w:rPr>
        <w:t xml:space="preserve">That was not enough to avoid prosecution, however, </w:t>
      </w:r>
      <w:r w:rsidRPr="00660C15">
        <w:rPr>
          <w:rStyle w:val="StyleUnderline"/>
        </w:rPr>
        <w:t xml:space="preserve">thanks to the </w:t>
      </w:r>
      <w:r w:rsidRPr="001A105A">
        <w:rPr>
          <w:rStyle w:val="StyleUnderline"/>
          <w:highlight w:val="cyan"/>
        </w:rPr>
        <w:t>vagueness of</w:t>
      </w:r>
      <w:r w:rsidRPr="00406AE2">
        <w:rPr>
          <w:sz w:val="16"/>
        </w:rPr>
        <w:t xml:space="preserve"> the nation’s </w:t>
      </w:r>
      <w:r w:rsidRPr="001A105A">
        <w:rPr>
          <w:rStyle w:val="StyleUnderline"/>
          <w:highlight w:val="cyan"/>
        </w:rPr>
        <w:t>antitrust laws</w:t>
      </w:r>
      <w:r w:rsidRPr="00406AE2">
        <w:rPr>
          <w:sz w:val="16"/>
        </w:rPr>
        <w:t xml:space="preserve">. The Sherman Act of 1890 prohibits “every contract, combination … or conspiracy, in restraint of trade,” but never defines these terms. If a supplier offers a discount to large retailers that it denies to small retailers, is that a “restraint of trade”? And there are times when agreements not to compete can actually make people better off. Apprentices, for example, traditionally have been asked to agree not to compete against their teachers for a certain amount of time, because otherwise nobody would teach their own competitors. Should they be prohibited? Even the act’s authors didn’t know the answers to these questions—so they essentially left them to courts to decide. </w:t>
      </w:r>
      <w:r w:rsidRPr="00660C15">
        <w:rPr>
          <w:rStyle w:val="StyleUnderline"/>
        </w:rPr>
        <w:t xml:space="preserve">That </w:t>
      </w:r>
      <w:r w:rsidRPr="001A105A">
        <w:rPr>
          <w:rStyle w:val="StyleUnderline"/>
          <w:highlight w:val="cyan"/>
        </w:rPr>
        <w:t>gave</w:t>
      </w:r>
      <w:r w:rsidRPr="00660C15">
        <w:rPr>
          <w:rStyle w:val="StyleUnderline"/>
        </w:rPr>
        <w:t xml:space="preserve"> federal </w:t>
      </w:r>
      <w:r w:rsidRPr="001A105A">
        <w:rPr>
          <w:rStyle w:val="StyleUnderline"/>
          <w:highlight w:val="cyan"/>
        </w:rPr>
        <w:t xml:space="preserve">judges </w:t>
      </w:r>
      <w:r w:rsidRPr="001A105A">
        <w:rPr>
          <w:rStyle w:val="Emphasis"/>
          <w:highlight w:val="cyan"/>
        </w:rPr>
        <w:t>extraordinary power</w:t>
      </w:r>
      <w:r w:rsidRPr="00660C15">
        <w:rPr>
          <w:rStyle w:val="StyleUnderline"/>
        </w:rPr>
        <w:t xml:space="preserve"> to </w:t>
      </w:r>
      <w:r w:rsidRPr="00660C15">
        <w:rPr>
          <w:rStyle w:val="Emphasis"/>
        </w:rPr>
        <w:t>outlaw</w:t>
      </w:r>
      <w:r w:rsidRPr="00660C15">
        <w:rPr>
          <w:rStyle w:val="StyleUnderline"/>
        </w:rPr>
        <w:t xml:space="preserve"> major aspects of the American economy, </w:t>
      </w:r>
      <w:r w:rsidRPr="00ED6DC4">
        <w:rPr>
          <w:rStyle w:val="StyleUnderline"/>
        </w:rPr>
        <w:t xml:space="preserve">and created a </w:t>
      </w:r>
      <w:r w:rsidRPr="00ED6DC4">
        <w:rPr>
          <w:rStyle w:val="Emphasis"/>
        </w:rPr>
        <w:t>legal system</w:t>
      </w:r>
      <w:r w:rsidRPr="00ED6DC4">
        <w:rPr>
          <w:rStyle w:val="StyleUnderline"/>
        </w:rPr>
        <w:t xml:space="preserve"> that encourages businesses to </w:t>
      </w:r>
      <w:r w:rsidRPr="00ED6DC4">
        <w:rPr>
          <w:rStyle w:val="Emphasis"/>
        </w:rPr>
        <w:t>invest</w:t>
      </w:r>
      <w:r w:rsidRPr="00ED6DC4">
        <w:rPr>
          <w:rStyle w:val="StyleUnderline"/>
        </w:rPr>
        <w:t xml:space="preserve"> their money </w:t>
      </w:r>
      <w:r w:rsidRPr="00ED6DC4">
        <w:rPr>
          <w:rStyle w:val="Emphasis"/>
        </w:rPr>
        <w:t>in suing</w:t>
      </w:r>
      <w:r w:rsidRPr="00ED6DC4">
        <w:rPr>
          <w:rStyle w:val="StyleUnderline"/>
        </w:rPr>
        <w:t xml:space="preserve"> more successful rivals instead of finding </w:t>
      </w:r>
      <w:r w:rsidRPr="00ED6DC4">
        <w:rPr>
          <w:rStyle w:val="Emphasis"/>
        </w:rPr>
        <w:t>better ways</w:t>
      </w:r>
      <w:r w:rsidRPr="00ED6DC4">
        <w:rPr>
          <w:rStyle w:val="StyleUnderline"/>
        </w:rPr>
        <w:t xml:space="preserve"> to </w:t>
      </w:r>
      <w:r w:rsidRPr="00ED6DC4">
        <w:rPr>
          <w:rStyle w:val="Emphasis"/>
        </w:rPr>
        <w:t>compete</w:t>
      </w:r>
      <w:r w:rsidRPr="00ED6DC4">
        <w:rPr>
          <w:sz w:val="16"/>
        </w:rPr>
        <w:t xml:space="preserve"> for the customer’s dollar.</w:t>
      </w:r>
      <w:r w:rsidRPr="00406AE2">
        <w:rPr>
          <w:sz w:val="16"/>
        </w:rPr>
        <w:t xml:space="preserve"> </w:t>
      </w:r>
    </w:p>
    <w:p w14:paraId="6AD4D394" w14:textId="77777777" w:rsidR="001044D5" w:rsidRPr="00406AE2" w:rsidRDefault="001044D5" w:rsidP="001044D5">
      <w:pPr>
        <w:rPr>
          <w:sz w:val="12"/>
          <w:szCs w:val="18"/>
        </w:rPr>
      </w:pPr>
      <w:r w:rsidRPr="00406AE2">
        <w:rPr>
          <w:sz w:val="12"/>
          <w:szCs w:val="18"/>
        </w:rPr>
        <w:t>Despite these risks—and despite the fact that there was no evidence Alcoa had become an industrial giant through cheating—Arnold and his team of hundreds of prosecutors brought the company to trial in June 1938. The case was a bloated monstrosity, involving more than 150 witnesses and some 15,000 pages of documents. It lasted for more than two years, making it the longest in federal history up to that point. But when it was over, Judge Francis Caffey exonerated the company in a 200-page opinion that declared that the entire lawsuit had been an injustice. Alcoa had succeeded through legitimate hard work and innovation, he wrote, and far from acting unfairly, it had been surprisingly generous in assisting even its own would-be competition. “Competitors as well as customers,” Caffey observed, “completely exculpated Alcoa from blame and have praised its fairness as well as its helpfulness to the aluminum industry.” It would be “greatly contrary to the public interest either to dissolve or to enjoin Alcoa,” as Arnold was demanding.</w:t>
      </w:r>
    </w:p>
    <w:p w14:paraId="01C5C6A9" w14:textId="77777777" w:rsidR="001044D5" w:rsidRPr="00406AE2" w:rsidRDefault="001044D5" w:rsidP="001044D5">
      <w:pPr>
        <w:rPr>
          <w:sz w:val="12"/>
          <w:szCs w:val="18"/>
        </w:rPr>
      </w:pPr>
      <w:r w:rsidRPr="00406AE2">
        <w:rPr>
          <w:sz w:val="12"/>
          <w:szCs w:val="18"/>
        </w:rPr>
        <w:t xml:space="preserve">But that victory was short-lived. The government appealed, and in March 1945, the 2nd Circuit Court of Appeals unanimously ruled that Alcoa had broken the law precisely by being so competent. The fact that it had never engaged in illegal behaviors was irrelevant, declared Judge Learned Hand—Alcoa had become an illegal monopoly by “always anticipat[ing] increases in the demand for ingot and be[ing] prepared to supply them.” The company had “doubl[ed] and redoubl[ed] its capacity before others entered the field,” which ensured it would become the leading aluminum company—and that was illegal. </w:t>
      </w:r>
    </w:p>
    <w:p w14:paraId="1B62F878" w14:textId="77777777" w:rsidR="001044D5" w:rsidRPr="00406AE2" w:rsidRDefault="001044D5" w:rsidP="001044D5">
      <w:pPr>
        <w:rPr>
          <w:sz w:val="12"/>
          <w:szCs w:val="18"/>
        </w:rPr>
      </w:pPr>
      <w:r w:rsidRPr="00406AE2">
        <w:rPr>
          <w:sz w:val="12"/>
          <w:szCs w:val="18"/>
        </w:rPr>
        <w:t xml:space="preserve">In Hand’s view, for Alcoa to “embrace each new opportunity as it opened, and to face every newcomer with new capacity already geared into a great organization, having the advantage of experience, trade connections and the elite of personnel” was a means of excluding competition prohibited by federal law. As for Alcoa’s argument that it had succeeded “by virtue of his superior skill, foresight and industry,” this was irrelevant, Hand said; to “limit” the Sherman Act to penalizing improper actions “would in our judgment emasculate the Act; would permit just such consolidations as it was designed to prevent.” In other words, as antitrust scholar Dominick Armentano observes, Hand’s decision made “business efficiency ‘exclusion’ and a restraint of trade.” </w:t>
      </w:r>
    </w:p>
    <w:p w14:paraId="3EE2DA7B" w14:textId="77777777" w:rsidR="001044D5" w:rsidRPr="00406AE2" w:rsidRDefault="001044D5" w:rsidP="001044D5">
      <w:pPr>
        <w:rPr>
          <w:sz w:val="12"/>
          <w:szCs w:val="18"/>
        </w:rPr>
      </w:pPr>
      <w:r w:rsidRPr="00406AE2">
        <w:rPr>
          <w:sz w:val="12"/>
          <w:szCs w:val="18"/>
        </w:rPr>
        <w:lastRenderedPageBreak/>
        <w:t xml:space="preserve">Hand’s notion that it violated the Sherman Act for a company to succeed by satisfying customers—which was endorsed only a year later by the Supreme Court—threatened the very basics of free enterprise. It was bad for business owners, who could never predict when they might be punished for outcompeting other companies. But it was also bad for consumers, who benefit from low prices and improved quality. </w:t>
      </w:r>
    </w:p>
    <w:p w14:paraId="1FE464B9" w14:textId="77777777" w:rsidR="001044D5" w:rsidRPr="00406AE2" w:rsidRDefault="001044D5" w:rsidP="001044D5">
      <w:pPr>
        <w:rPr>
          <w:sz w:val="16"/>
        </w:rPr>
      </w:pPr>
      <w:r w:rsidRPr="006C10F3">
        <w:rPr>
          <w:rStyle w:val="StyleUnderline"/>
        </w:rPr>
        <w:t xml:space="preserve">Beginning </w:t>
      </w:r>
      <w:r w:rsidRPr="001A105A">
        <w:rPr>
          <w:rStyle w:val="StyleUnderline"/>
          <w:highlight w:val="cyan"/>
        </w:rPr>
        <w:t>in the</w:t>
      </w:r>
      <w:r w:rsidRPr="006C10F3">
        <w:rPr>
          <w:rStyle w:val="StyleUnderline"/>
        </w:rPr>
        <w:t xml:space="preserve"> 19</w:t>
      </w:r>
      <w:r w:rsidRPr="001A105A">
        <w:rPr>
          <w:rStyle w:val="StyleUnderline"/>
          <w:highlight w:val="cyan"/>
        </w:rPr>
        <w:t>70s</w:t>
      </w:r>
      <w:r w:rsidRPr="001A105A">
        <w:rPr>
          <w:sz w:val="16"/>
          <w:highlight w:val="cyan"/>
        </w:rPr>
        <w:t>,</w:t>
      </w:r>
      <w:r w:rsidRPr="00406AE2">
        <w:rPr>
          <w:sz w:val="16"/>
        </w:rPr>
        <w:t xml:space="preserve"> however, </w:t>
      </w:r>
      <w:r w:rsidRPr="006C10F3">
        <w:rPr>
          <w:rStyle w:val="StyleUnderline"/>
        </w:rPr>
        <w:t xml:space="preserve">a group of legal </w:t>
      </w:r>
      <w:r w:rsidRPr="001A105A">
        <w:rPr>
          <w:rStyle w:val="StyleUnderline"/>
          <w:highlight w:val="cyan"/>
        </w:rPr>
        <w:t>scholars</w:t>
      </w:r>
      <w:r w:rsidRPr="00406AE2">
        <w:rPr>
          <w:sz w:val="16"/>
        </w:rPr>
        <w:t xml:space="preserve"> based at the University of Chicago </w:t>
      </w:r>
      <w:r w:rsidRPr="006C10F3">
        <w:rPr>
          <w:rStyle w:val="StyleUnderline"/>
        </w:rPr>
        <w:t xml:space="preserve">began challenging this theory. They </w:t>
      </w:r>
      <w:r w:rsidRPr="001A105A">
        <w:rPr>
          <w:rStyle w:val="StyleUnderline"/>
          <w:highlight w:val="cyan"/>
        </w:rPr>
        <w:t>argued</w:t>
      </w:r>
      <w:r w:rsidRPr="006C10F3">
        <w:rPr>
          <w:rStyle w:val="StyleUnderline"/>
        </w:rPr>
        <w:t xml:space="preserve"> that </w:t>
      </w:r>
      <w:r w:rsidRPr="001A105A">
        <w:rPr>
          <w:rStyle w:val="StyleUnderline"/>
          <w:highlight w:val="cyan"/>
        </w:rPr>
        <w:t>antitrust</w:t>
      </w:r>
      <w:r w:rsidRPr="006C10F3">
        <w:rPr>
          <w:rStyle w:val="StyleUnderline"/>
        </w:rPr>
        <w:t xml:space="preserve"> laws should </w:t>
      </w:r>
      <w:r w:rsidRPr="001A105A">
        <w:rPr>
          <w:rStyle w:val="Emphasis"/>
          <w:highlight w:val="cyan"/>
        </w:rPr>
        <w:t>prioritize</w:t>
      </w:r>
      <w:r w:rsidRPr="006C10F3">
        <w:rPr>
          <w:rStyle w:val="StyleUnderline"/>
        </w:rPr>
        <w:t xml:space="preserve"> the interests of </w:t>
      </w:r>
      <w:r w:rsidRPr="001A105A">
        <w:rPr>
          <w:rStyle w:val="Emphasis"/>
          <w:highlight w:val="cyan"/>
        </w:rPr>
        <w:t>consumers</w:t>
      </w:r>
      <w:r w:rsidRPr="006C10F3">
        <w:rPr>
          <w:rStyle w:val="StyleUnderline"/>
        </w:rPr>
        <w:t xml:space="preserve">, not </w:t>
      </w:r>
      <w:r w:rsidRPr="006C10F3">
        <w:rPr>
          <w:rStyle w:val="Emphasis"/>
        </w:rPr>
        <w:t>less-efficient</w:t>
      </w:r>
      <w:r w:rsidRPr="006C10F3">
        <w:rPr>
          <w:rStyle w:val="StyleUnderline"/>
        </w:rPr>
        <w:t xml:space="preserve"> businesses, and encourage companies to </w:t>
      </w:r>
      <w:r w:rsidRPr="006C10F3">
        <w:rPr>
          <w:rStyle w:val="Emphasis"/>
        </w:rPr>
        <w:t>reduce costs</w:t>
      </w:r>
      <w:r w:rsidRPr="006C10F3">
        <w:rPr>
          <w:rStyle w:val="StyleUnderline"/>
        </w:rPr>
        <w:t xml:space="preserve"> and </w:t>
      </w:r>
      <w:r w:rsidRPr="006C10F3">
        <w:rPr>
          <w:rStyle w:val="Emphasis"/>
        </w:rPr>
        <w:t>improve output</w:t>
      </w:r>
      <w:r w:rsidRPr="006C10F3">
        <w:rPr>
          <w:rStyle w:val="StyleUnderline"/>
        </w:rPr>
        <w:t xml:space="preserve">. Punishment should be </w:t>
      </w:r>
      <w:r w:rsidRPr="006C10F3">
        <w:rPr>
          <w:rStyle w:val="Emphasis"/>
        </w:rPr>
        <w:t>reserved</w:t>
      </w:r>
      <w:r w:rsidRPr="006C10F3">
        <w:rPr>
          <w:rStyle w:val="StyleUnderline"/>
        </w:rPr>
        <w:t xml:space="preserve"> for those companies that tried to </w:t>
      </w:r>
      <w:r w:rsidRPr="006C10F3">
        <w:rPr>
          <w:rStyle w:val="Emphasis"/>
        </w:rPr>
        <w:t>exploit their power</w:t>
      </w:r>
      <w:r w:rsidRPr="006C10F3">
        <w:rPr>
          <w:rStyle w:val="StyleUnderline"/>
        </w:rPr>
        <w:t xml:space="preserve"> in ways that </w:t>
      </w:r>
      <w:r w:rsidRPr="006C10F3">
        <w:rPr>
          <w:rStyle w:val="Emphasis"/>
        </w:rPr>
        <w:t>raised prices</w:t>
      </w:r>
      <w:r w:rsidRPr="00406AE2">
        <w:rPr>
          <w:sz w:val="16"/>
        </w:rPr>
        <w:t xml:space="preserve"> or prevented new goods from reaching the market. They called this theory </w:t>
      </w:r>
      <w:r w:rsidRPr="006C10F3">
        <w:rPr>
          <w:rStyle w:val="StyleUnderline"/>
        </w:rPr>
        <w:t>the “</w:t>
      </w:r>
      <w:r w:rsidRPr="001A105A">
        <w:rPr>
          <w:rStyle w:val="Emphasis"/>
          <w:highlight w:val="cyan"/>
        </w:rPr>
        <w:t>c</w:t>
      </w:r>
      <w:r w:rsidRPr="006C10F3">
        <w:rPr>
          <w:rStyle w:val="StyleUnderline"/>
        </w:rPr>
        <w:t xml:space="preserve">onsumer </w:t>
      </w:r>
      <w:r w:rsidRPr="001A105A">
        <w:rPr>
          <w:rStyle w:val="Emphasis"/>
          <w:highlight w:val="cyan"/>
        </w:rPr>
        <w:t>w</w:t>
      </w:r>
      <w:r w:rsidRPr="006C10F3">
        <w:rPr>
          <w:rStyle w:val="StyleUnderline"/>
        </w:rPr>
        <w:t xml:space="preserve">elfare </w:t>
      </w:r>
      <w:r w:rsidRPr="001A105A">
        <w:rPr>
          <w:rStyle w:val="Emphasis"/>
          <w:highlight w:val="cyan"/>
        </w:rPr>
        <w:t>s</w:t>
      </w:r>
      <w:r w:rsidRPr="006C10F3">
        <w:rPr>
          <w:rStyle w:val="StyleUnderline"/>
        </w:rPr>
        <w:t>tandard</w:t>
      </w:r>
      <w:r w:rsidRPr="00406AE2">
        <w:rPr>
          <w:sz w:val="16"/>
        </w:rPr>
        <w:t xml:space="preserve">,” and it </w:t>
      </w:r>
      <w:r w:rsidRPr="006C10F3">
        <w:rPr>
          <w:rStyle w:val="StyleUnderline"/>
        </w:rPr>
        <w:t xml:space="preserve">made </w:t>
      </w:r>
      <w:r w:rsidRPr="006C10F3">
        <w:rPr>
          <w:rStyle w:val="Emphasis"/>
        </w:rPr>
        <w:t>remarkable progress</w:t>
      </w:r>
      <w:r w:rsidRPr="00406AE2">
        <w:rPr>
          <w:sz w:val="16"/>
        </w:rPr>
        <w:t xml:space="preserve"> in the years that followed. For example, in 1993, </w:t>
      </w:r>
      <w:r w:rsidRPr="00865500">
        <w:rPr>
          <w:rStyle w:val="StyleUnderline"/>
        </w:rPr>
        <w:t>the Supreme Court</w:t>
      </w:r>
      <w:r w:rsidRPr="00406AE2">
        <w:rPr>
          <w:sz w:val="16"/>
        </w:rPr>
        <w:t xml:space="preserve"> relied on the standard when it </w:t>
      </w:r>
      <w:r w:rsidRPr="001A105A">
        <w:rPr>
          <w:rStyle w:val="StyleUnderline"/>
          <w:highlight w:val="cyan"/>
        </w:rPr>
        <w:t>cautioned</w:t>
      </w:r>
      <w:r w:rsidRPr="00865500">
        <w:rPr>
          <w:rStyle w:val="StyleUnderline"/>
        </w:rPr>
        <w:t xml:space="preserve"> courts </w:t>
      </w:r>
      <w:r w:rsidRPr="001A105A">
        <w:rPr>
          <w:rStyle w:val="StyleUnderline"/>
          <w:highlight w:val="cyan"/>
        </w:rPr>
        <w:t xml:space="preserve">against </w:t>
      </w:r>
      <w:r w:rsidRPr="001A105A">
        <w:rPr>
          <w:rStyle w:val="Emphasis"/>
          <w:highlight w:val="cyan"/>
        </w:rPr>
        <w:t>expansively inter</w:t>
      </w:r>
      <w:r w:rsidRPr="00ED6DC4">
        <w:rPr>
          <w:rStyle w:val="Emphasis"/>
          <w:highlight w:val="cyan"/>
        </w:rPr>
        <w:t>preting laws</w:t>
      </w:r>
      <w:r w:rsidRPr="00865500">
        <w:rPr>
          <w:rStyle w:val="StyleUnderline"/>
        </w:rPr>
        <w:t xml:space="preserve"> against “predatory pricing.” Low prices,</w:t>
      </w:r>
      <w:r w:rsidRPr="00406AE2">
        <w:rPr>
          <w:sz w:val="16"/>
        </w:rPr>
        <w:t xml:space="preserve"> it observed, </w:t>
      </w:r>
      <w:r w:rsidRPr="00865500">
        <w:rPr>
          <w:rStyle w:val="StyleUnderline"/>
        </w:rPr>
        <w:t xml:space="preserve">are “a boon to consumers,” and judges should </w:t>
      </w:r>
      <w:r w:rsidRPr="00865500">
        <w:rPr>
          <w:rStyle w:val="Emphasis"/>
        </w:rPr>
        <w:t>avoid obstructing them</w:t>
      </w:r>
      <w:r w:rsidRPr="00406AE2">
        <w:rPr>
          <w:sz w:val="16"/>
        </w:rPr>
        <w:t xml:space="preserve"> when possible.</w:t>
      </w:r>
    </w:p>
    <w:p w14:paraId="17F8BDFD" w14:textId="77777777" w:rsidR="001044D5" w:rsidRPr="00406AE2" w:rsidRDefault="001044D5" w:rsidP="001044D5">
      <w:pPr>
        <w:rPr>
          <w:sz w:val="16"/>
        </w:rPr>
      </w:pPr>
      <w:r w:rsidRPr="001A105A">
        <w:rPr>
          <w:rStyle w:val="StyleUnderline"/>
          <w:highlight w:val="cyan"/>
        </w:rPr>
        <w:t>For a generation</w:t>
      </w:r>
      <w:r w:rsidRPr="00865500">
        <w:rPr>
          <w:rStyle w:val="StyleUnderline"/>
        </w:rPr>
        <w:t xml:space="preserve"> now, </w:t>
      </w:r>
      <w:r w:rsidRPr="001A105A">
        <w:rPr>
          <w:rStyle w:val="StyleUnderline"/>
          <w:highlight w:val="cyan"/>
        </w:rPr>
        <w:t>the</w:t>
      </w:r>
      <w:r w:rsidRPr="001A105A">
        <w:rPr>
          <w:rStyle w:val="StyleUnderline"/>
        </w:rPr>
        <w:t xml:space="preserve"> consumer welfare </w:t>
      </w:r>
      <w:r w:rsidRPr="001A105A">
        <w:rPr>
          <w:rStyle w:val="StyleUnderline"/>
          <w:highlight w:val="cyan"/>
        </w:rPr>
        <w:t>standard</w:t>
      </w:r>
      <w:r w:rsidRPr="00865500">
        <w:rPr>
          <w:rStyle w:val="StyleUnderline"/>
        </w:rPr>
        <w:t xml:space="preserve"> has </w:t>
      </w:r>
      <w:r w:rsidRPr="001A105A">
        <w:rPr>
          <w:rStyle w:val="StyleUnderline"/>
          <w:highlight w:val="cyan"/>
        </w:rPr>
        <w:t>helped foster</w:t>
      </w:r>
      <w:r w:rsidRPr="00865500">
        <w:rPr>
          <w:rStyle w:val="StyleUnderline"/>
        </w:rPr>
        <w:t xml:space="preserve"> a </w:t>
      </w:r>
      <w:r w:rsidRPr="001A105A">
        <w:rPr>
          <w:rStyle w:val="Emphasis"/>
          <w:highlight w:val="cyan"/>
        </w:rPr>
        <w:t>dynamic economy</w:t>
      </w:r>
      <w:r w:rsidRPr="00865500">
        <w:rPr>
          <w:rStyle w:val="StyleUnderline"/>
        </w:rPr>
        <w:t xml:space="preserve"> in which business </w:t>
      </w:r>
      <w:r w:rsidRPr="001A105A">
        <w:rPr>
          <w:rStyle w:val="Emphasis"/>
          <w:highlight w:val="cyan"/>
        </w:rPr>
        <w:t>innovations</w:t>
      </w:r>
      <w:r w:rsidRPr="00865500">
        <w:rPr>
          <w:rStyle w:val="StyleUnderline"/>
        </w:rPr>
        <w:t xml:space="preserve"> have </w:t>
      </w:r>
      <w:r w:rsidRPr="00865500">
        <w:rPr>
          <w:rStyle w:val="Emphasis"/>
        </w:rPr>
        <w:t>reduced</w:t>
      </w:r>
      <w:r w:rsidRPr="00865500">
        <w:rPr>
          <w:rStyle w:val="StyleUnderline"/>
        </w:rPr>
        <w:t xml:space="preserve"> the </w:t>
      </w:r>
      <w:r w:rsidRPr="00865500">
        <w:rPr>
          <w:rStyle w:val="Emphasis"/>
        </w:rPr>
        <w:t>cost of living</w:t>
      </w:r>
      <w:r w:rsidRPr="00865500">
        <w:rPr>
          <w:rStyle w:val="StyleUnderline"/>
        </w:rPr>
        <w:t xml:space="preserve"> and </w:t>
      </w:r>
      <w:r w:rsidRPr="001A105A">
        <w:rPr>
          <w:rStyle w:val="Emphasis"/>
          <w:highlight w:val="cyan"/>
        </w:rPr>
        <w:t>improved</w:t>
      </w:r>
      <w:r w:rsidRPr="00865500">
        <w:rPr>
          <w:rStyle w:val="StyleUnderline"/>
        </w:rPr>
        <w:t xml:space="preserve"> the</w:t>
      </w:r>
      <w:r w:rsidRPr="00406AE2">
        <w:rPr>
          <w:sz w:val="16"/>
        </w:rPr>
        <w:t xml:space="preserve"> variety of </w:t>
      </w:r>
      <w:r w:rsidRPr="001A105A">
        <w:rPr>
          <w:rStyle w:val="Emphasis"/>
          <w:highlight w:val="cyan"/>
        </w:rPr>
        <w:t>products</w:t>
      </w:r>
      <w:r w:rsidRPr="001A105A">
        <w:rPr>
          <w:rStyle w:val="StyleUnderline"/>
          <w:highlight w:val="cyan"/>
        </w:rPr>
        <w:t xml:space="preserve"> and </w:t>
      </w:r>
      <w:r w:rsidRPr="001A105A">
        <w:rPr>
          <w:rStyle w:val="Emphasis"/>
          <w:highlight w:val="cyan"/>
        </w:rPr>
        <w:t>services</w:t>
      </w:r>
      <w:r w:rsidRPr="00865500">
        <w:rPr>
          <w:rStyle w:val="StyleUnderline"/>
        </w:rPr>
        <w:t xml:space="preserve"> available</w:t>
      </w:r>
      <w:r w:rsidRPr="00406AE2">
        <w:rPr>
          <w:sz w:val="16"/>
        </w:rPr>
        <w:t xml:space="preserve"> to buyers. </w:t>
      </w:r>
      <w:r w:rsidRPr="00865500">
        <w:rPr>
          <w:rStyle w:val="StyleUnderline"/>
        </w:rPr>
        <w:t xml:space="preserve">Largely </w:t>
      </w:r>
      <w:r w:rsidRPr="001A105A">
        <w:rPr>
          <w:rStyle w:val="StyleUnderline"/>
          <w:highlight w:val="cyan"/>
        </w:rPr>
        <w:t>freed from</w:t>
      </w:r>
      <w:r w:rsidRPr="00865500">
        <w:rPr>
          <w:rStyle w:val="StyleUnderline"/>
        </w:rPr>
        <w:t xml:space="preserve"> the </w:t>
      </w:r>
      <w:r w:rsidRPr="001A105A">
        <w:rPr>
          <w:rStyle w:val="Emphasis"/>
          <w:highlight w:val="cyan"/>
        </w:rPr>
        <w:t>threat</w:t>
      </w:r>
      <w:r w:rsidRPr="00865500">
        <w:rPr>
          <w:rStyle w:val="StyleUnderline"/>
        </w:rPr>
        <w:t xml:space="preserve"> that wise business </w:t>
      </w:r>
      <w:r w:rsidRPr="001A105A">
        <w:rPr>
          <w:rStyle w:val="StyleUnderline"/>
          <w:highlight w:val="cyan"/>
        </w:rPr>
        <w:t xml:space="preserve">choices will </w:t>
      </w:r>
      <w:r w:rsidRPr="001A105A">
        <w:rPr>
          <w:rStyle w:val="Emphasis"/>
          <w:highlight w:val="cyan"/>
        </w:rPr>
        <w:t>incur prosecution</w:t>
      </w:r>
      <w:r w:rsidRPr="001A105A">
        <w:rPr>
          <w:rStyle w:val="StyleUnderline"/>
          <w:highlight w:val="cyan"/>
        </w:rPr>
        <w:t>, companies</w:t>
      </w:r>
      <w:r w:rsidRPr="00406AE2">
        <w:rPr>
          <w:sz w:val="16"/>
        </w:rPr>
        <w:t xml:space="preserve"> have </w:t>
      </w:r>
      <w:r w:rsidRPr="00865500">
        <w:rPr>
          <w:rStyle w:val="StyleUnderline"/>
        </w:rPr>
        <w:t xml:space="preserve">found new ways to </w:t>
      </w:r>
      <w:r w:rsidRPr="001A105A">
        <w:rPr>
          <w:rStyle w:val="Emphasis"/>
          <w:highlight w:val="cyan"/>
        </w:rPr>
        <w:t>lower costs</w:t>
      </w:r>
      <w:r w:rsidRPr="00865500">
        <w:rPr>
          <w:rStyle w:val="StyleUnderline"/>
        </w:rPr>
        <w:t xml:space="preserve"> while continuing to </w:t>
      </w:r>
      <w:r w:rsidRPr="00865500">
        <w:rPr>
          <w:rStyle w:val="Emphasis"/>
        </w:rPr>
        <w:t>innovate</w:t>
      </w:r>
      <w:r w:rsidRPr="00406AE2">
        <w:rPr>
          <w:sz w:val="16"/>
        </w:rPr>
        <w:t xml:space="preserve">. Most importantly, </w:t>
      </w:r>
      <w:r w:rsidRPr="00865500">
        <w:rPr>
          <w:rStyle w:val="StyleUnderline"/>
        </w:rPr>
        <w:t xml:space="preserve">the </w:t>
      </w:r>
      <w:r w:rsidRPr="00865500">
        <w:rPr>
          <w:rStyle w:val="Emphasis"/>
        </w:rPr>
        <w:t>c</w:t>
      </w:r>
      <w:r w:rsidRPr="00865500">
        <w:rPr>
          <w:rStyle w:val="StyleUnderline"/>
        </w:rPr>
        <w:t xml:space="preserve">onsumer </w:t>
      </w:r>
      <w:r w:rsidRPr="00865500">
        <w:rPr>
          <w:rStyle w:val="Emphasis"/>
        </w:rPr>
        <w:t>w</w:t>
      </w:r>
      <w:r w:rsidRPr="00865500">
        <w:rPr>
          <w:rStyle w:val="StyleUnderline"/>
        </w:rPr>
        <w:t xml:space="preserve">elfare </w:t>
      </w:r>
      <w:r w:rsidRPr="00865500">
        <w:rPr>
          <w:rStyle w:val="Emphasis"/>
        </w:rPr>
        <w:t>s</w:t>
      </w:r>
      <w:r w:rsidRPr="00865500">
        <w:rPr>
          <w:rStyle w:val="StyleUnderline"/>
        </w:rPr>
        <w:t xml:space="preserve">tandard has made it harder for </w:t>
      </w:r>
      <w:r w:rsidRPr="00865500">
        <w:rPr>
          <w:rStyle w:val="Emphasis"/>
        </w:rPr>
        <w:t>unsuccessful</w:t>
      </w:r>
      <w:r w:rsidRPr="00865500">
        <w:rPr>
          <w:rStyle w:val="StyleUnderline"/>
        </w:rPr>
        <w:t xml:space="preserve"> businesses to </w:t>
      </w:r>
      <w:r w:rsidRPr="00865500">
        <w:rPr>
          <w:rStyle w:val="Emphasis"/>
        </w:rPr>
        <w:t>sue their way to the top</w:t>
      </w:r>
      <w:r w:rsidRPr="00406AE2">
        <w:rPr>
          <w:sz w:val="16"/>
        </w:rPr>
        <w:t>.</w:t>
      </w:r>
    </w:p>
    <w:p w14:paraId="3C9D4FE7" w14:textId="77777777" w:rsidR="001044D5" w:rsidRPr="00406AE2" w:rsidRDefault="001044D5" w:rsidP="001044D5">
      <w:pPr>
        <w:rPr>
          <w:sz w:val="16"/>
        </w:rPr>
      </w:pPr>
      <w:r w:rsidRPr="00406AE2">
        <w:rPr>
          <w:sz w:val="16"/>
        </w:rPr>
        <w:t xml:space="preserve">In recent years, however, </w:t>
      </w:r>
      <w:r w:rsidRPr="00865500">
        <w:rPr>
          <w:rStyle w:val="StyleUnderline"/>
        </w:rPr>
        <w:t>activists</w:t>
      </w:r>
      <w:r w:rsidRPr="00406AE2">
        <w:rPr>
          <w:sz w:val="16"/>
        </w:rPr>
        <w:t xml:space="preserve"> on both the left and right </w:t>
      </w:r>
      <w:r w:rsidRPr="00865500">
        <w:rPr>
          <w:rStyle w:val="StyleUnderline"/>
        </w:rPr>
        <w:t>have begun arguing</w:t>
      </w:r>
      <w:r w:rsidRPr="00406AE2">
        <w:rPr>
          <w:sz w:val="16"/>
        </w:rPr>
        <w:t xml:space="preserve"> that </w:t>
      </w:r>
      <w:r w:rsidRPr="00865500">
        <w:rPr>
          <w:rStyle w:val="StyleUnderline"/>
        </w:rPr>
        <w:t>courts should abandon the</w:t>
      </w:r>
      <w:r w:rsidRPr="00406AE2">
        <w:rPr>
          <w:sz w:val="16"/>
        </w:rPr>
        <w:t xml:space="preserve"> consumer welfare </w:t>
      </w:r>
      <w:r w:rsidRPr="00865500">
        <w:rPr>
          <w:rStyle w:val="StyleUnderline"/>
        </w:rPr>
        <w:t>standard, which they see as encouraging economic inequality</w:t>
      </w:r>
      <w:r w:rsidRPr="00406AE2">
        <w:rPr>
          <w:sz w:val="16"/>
        </w:rPr>
        <w:t xml:space="preserve"> or as allowing companies to do things they disapprove of, and to adopt what they call a “public interest” or “effective competition” standard instead. What precisely </w:t>
      </w:r>
      <w:r w:rsidRPr="00865500">
        <w:rPr>
          <w:rStyle w:val="StyleUnderline"/>
        </w:rPr>
        <w:t>these</w:t>
      </w:r>
      <w:r w:rsidRPr="00406AE2">
        <w:rPr>
          <w:sz w:val="16"/>
        </w:rPr>
        <w:t xml:space="preserve"> terms mean is not entirely clear, except that they </w:t>
      </w:r>
      <w:r w:rsidRPr="00865500">
        <w:rPr>
          <w:rStyle w:val="StyleUnderline"/>
        </w:rPr>
        <w:t xml:space="preserve">would maximize </w:t>
      </w:r>
      <w:r w:rsidRPr="00865500">
        <w:rPr>
          <w:rStyle w:val="Emphasis"/>
        </w:rPr>
        <w:t>government control</w:t>
      </w:r>
      <w:r w:rsidRPr="00865500">
        <w:rPr>
          <w:rStyle w:val="StyleUnderline"/>
        </w:rPr>
        <w:t xml:space="preserve"> over how businesses operate. Whatever term is used, this </w:t>
      </w:r>
      <w:r w:rsidRPr="00865500">
        <w:rPr>
          <w:rStyle w:val="Emphasis"/>
        </w:rPr>
        <w:t>fad</w:t>
      </w:r>
      <w:r w:rsidRPr="00865500">
        <w:rPr>
          <w:rStyle w:val="StyleUnderline"/>
        </w:rPr>
        <w:t xml:space="preserve"> is</w:t>
      </w:r>
      <w:r w:rsidRPr="00406AE2">
        <w:rPr>
          <w:sz w:val="16"/>
        </w:rPr>
        <w:t xml:space="preserve">—in the words of law professor Joshua Wright—just </w:t>
      </w:r>
      <w:r w:rsidRPr="00865500">
        <w:rPr>
          <w:rStyle w:val="StyleUnderline"/>
        </w:rPr>
        <w:t>a rehash of</w:t>
      </w:r>
      <w:r w:rsidRPr="00406AE2">
        <w:rPr>
          <w:sz w:val="16"/>
        </w:rPr>
        <w:t xml:space="preserve"> the </w:t>
      </w:r>
      <w:r w:rsidRPr="00865500">
        <w:rPr>
          <w:rStyle w:val="StyleUnderline"/>
        </w:rPr>
        <w:t>“</w:t>
      </w:r>
      <w:r w:rsidRPr="001A105A">
        <w:rPr>
          <w:rStyle w:val="StyleUnderline"/>
          <w:highlight w:val="cyan"/>
        </w:rPr>
        <w:t>populist notions</w:t>
      </w:r>
      <w:r w:rsidRPr="00406AE2">
        <w:rPr>
          <w:sz w:val="16"/>
        </w:rPr>
        <w:t xml:space="preserve">” of Arnold’s day, </w:t>
      </w:r>
      <w:r w:rsidRPr="00865500">
        <w:rPr>
          <w:rStyle w:val="StyleUnderline"/>
        </w:rPr>
        <w:t>when government tried to “</w:t>
      </w:r>
      <w:r w:rsidRPr="001A105A">
        <w:rPr>
          <w:rStyle w:val="StyleUnderline"/>
          <w:highlight w:val="cyan"/>
        </w:rPr>
        <w:t>advance</w:t>
      </w:r>
      <w:r w:rsidRPr="00865500">
        <w:rPr>
          <w:rStyle w:val="StyleUnderline"/>
        </w:rPr>
        <w:t xml:space="preserve"> a variety of </w:t>
      </w:r>
      <w:r w:rsidRPr="001A105A">
        <w:rPr>
          <w:rStyle w:val="Emphasis"/>
          <w:highlight w:val="cyan"/>
        </w:rPr>
        <w:t>social</w:t>
      </w:r>
      <w:r w:rsidRPr="001A105A">
        <w:rPr>
          <w:rStyle w:val="StyleUnderline"/>
          <w:highlight w:val="cyan"/>
        </w:rPr>
        <w:t xml:space="preserve"> and </w:t>
      </w:r>
      <w:r w:rsidRPr="001A105A">
        <w:rPr>
          <w:rStyle w:val="Emphasis"/>
          <w:highlight w:val="cyan"/>
        </w:rPr>
        <w:t>political goals</w:t>
      </w:r>
      <w:r w:rsidRPr="00865500">
        <w:rPr>
          <w:rStyle w:val="StyleUnderline"/>
        </w:rPr>
        <w:t xml:space="preserve"> at the expense of</w:t>
      </w:r>
      <w:r w:rsidRPr="00406AE2">
        <w:rPr>
          <w:sz w:val="16"/>
        </w:rPr>
        <w:t xml:space="preserve"> American </w:t>
      </w:r>
      <w:r w:rsidRPr="00865500">
        <w:rPr>
          <w:rStyle w:val="StyleUnderline"/>
        </w:rPr>
        <w:t>consumers</w:t>
      </w:r>
      <w:r w:rsidRPr="00406AE2">
        <w:rPr>
          <w:sz w:val="16"/>
        </w:rPr>
        <w:t xml:space="preserve">.” </w:t>
      </w:r>
    </w:p>
    <w:p w14:paraId="7A0F2536" w14:textId="77777777" w:rsidR="001044D5" w:rsidRPr="00406AE2" w:rsidRDefault="001044D5" w:rsidP="001044D5">
      <w:pPr>
        <w:rPr>
          <w:sz w:val="16"/>
        </w:rPr>
      </w:pPr>
      <w:r w:rsidRPr="00406AE2">
        <w:rPr>
          <w:sz w:val="16"/>
        </w:rPr>
        <w:t xml:space="preserve">This debate might seem academic except for a report issued last month by a House subcommittee, which openly argues against the consumer welfare standard. The report—written by the committee’s lawyers, without input from any economists—complained that antitrust enforcers have focused on low prices instead of “a fair economy” and “democratic ideals.” </w:t>
      </w:r>
      <w:r w:rsidRPr="00865500">
        <w:rPr>
          <w:rStyle w:val="StyleUnderline"/>
        </w:rPr>
        <w:t xml:space="preserve">It marks a </w:t>
      </w:r>
      <w:r w:rsidRPr="00865500">
        <w:rPr>
          <w:rStyle w:val="Emphasis"/>
        </w:rPr>
        <w:t>dangerous</w:t>
      </w:r>
      <w:r w:rsidRPr="00865500">
        <w:rPr>
          <w:rStyle w:val="StyleUnderline"/>
        </w:rPr>
        <w:t xml:space="preserve"> first </w:t>
      </w:r>
      <w:r w:rsidRPr="001A105A">
        <w:rPr>
          <w:rStyle w:val="Emphasis"/>
          <w:highlight w:val="cyan"/>
        </w:rPr>
        <w:t>step backward</w:t>
      </w:r>
      <w:r w:rsidRPr="00865500">
        <w:rPr>
          <w:rStyle w:val="StyleUnderline"/>
        </w:rPr>
        <w:t xml:space="preserve">, toward an era in which the government </w:t>
      </w:r>
      <w:r w:rsidRPr="00865500">
        <w:rPr>
          <w:rStyle w:val="Emphasis"/>
        </w:rPr>
        <w:t>punished businesses</w:t>
      </w:r>
      <w:r w:rsidRPr="00865500">
        <w:rPr>
          <w:rStyle w:val="StyleUnderline"/>
        </w:rPr>
        <w:t xml:space="preserve"> for being </w:t>
      </w:r>
      <w:r w:rsidRPr="00865500">
        <w:rPr>
          <w:rStyle w:val="Emphasis"/>
        </w:rPr>
        <w:t>successful</w:t>
      </w:r>
      <w:r w:rsidRPr="00865500">
        <w:rPr>
          <w:rStyle w:val="StyleUnderline"/>
        </w:rPr>
        <w:t xml:space="preserve">, </w:t>
      </w:r>
      <w:r w:rsidRPr="00865500">
        <w:rPr>
          <w:rStyle w:val="Emphasis"/>
        </w:rPr>
        <w:t>innovative</w:t>
      </w:r>
      <w:r w:rsidRPr="00865500">
        <w:rPr>
          <w:rStyle w:val="StyleUnderline"/>
        </w:rPr>
        <w:t xml:space="preserve">, and </w:t>
      </w:r>
      <w:r w:rsidRPr="00865500">
        <w:rPr>
          <w:rStyle w:val="Emphasis"/>
        </w:rPr>
        <w:t>hardworking</w:t>
      </w:r>
      <w:r w:rsidRPr="00865500">
        <w:rPr>
          <w:rStyle w:val="StyleUnderline"/>
        </w:rPr>
        <w:t>—and rewarded others for satisfying</w:t>
      </w:r>
      <w:r w:rsidRPr="00406AE2">
        <w:rPr>
          <w:sz w:val="16"/>
        </w:rPr>
        <w:t xml:space="preserve"> the desires of </w:t>
      </w:r>
      <w:r w:rsidRPr="00865500">
        <w:rPr>
          <w:rStyle w:val="StyleUnderline"/>
        </w:rPr>
        <w:t>politicians</w:t>
      </w:r>
      <w:r w:rsidRPr="00406AE2">
        <w:rPr>
          <w:sz w:val="16"/>
        </w:rPr>
        <w:t>. And the second step may have been taken days ago, in the form of lawsuits filed against Facebook and Google—in which prosecutors make little effort to even claim that the companies harmed consumers. These lawsuits are obvious efforts to vindicate politically motivated grudges against these companies rather than to enforce any coherent economic policy.</w:t>
      </w:r>
    </w:p>
    <w:p w14:paraId="32136FB8" w14:textId="77777777" w:rsidR="001044D5" w:rsidRDefault="001044D5" w:rsidP="001044D5">
      <w:pPr>
        <w:rPr>
          <w:sz w:val="16"/>
        </w:rPr>
      </w:pPr>
      <w:r w:rsidRPr="00406AE2">
        <w:rPr>
          <w:sz w:val="16"/>
        </w:rPr>
        <w:t xml:space="preserve">“The adoption of </w:t>
      </w:r>
      <w:r w:rsidRPr="001A105A">
        <w:rPr>
          <w:rStyle w:val="StyleUnderline"/>
          <w:highlight w:val="cyan"/>
        </w:rPr>
        <w:t xml:space="preserve">the </w:t>
      </w:r>
      <w:r w:rsidRPr="001A105A">
        <w:rPr>
          <w:rStyle w:val="Emphasis"/>
          <w:highlight w:val="cyan"/>
        </w:rPr>
        <w:t>c</w:t>
      </w:r>
      <w:r w:rsidRPr="00406AE2">
        <w:rPr>
          <w:rStyle w:val="StyleUnderline"/>
        </w:rPr>
        <w:t xml:space="preserve">onsumer </w:t>
      </w:r>
      <w:r w:rsidRPr="001A105A">
        <w:rPr>
          <w:rStyle w:val="Emphasis"/>
          <w:highlight w:val="cyan"/>
        </w:rPr>
        <w:t>w</w:t>
      </w:r>
      <w:r w:rsidRPr="00406AE2">
        <w:rPr>
          <w:rStyle w:val="StyleUnderline"/>
        </w:rPr>
        <w:t xml:space="preserve">elfare </w:t>
      </w:r>
      <w:r w:rsidRPr="001A105A">
        <w:rPr>
          <w:rStyle w:val="Emphasis"/>
          <w:highlight w:val="cyan"/>
        </w:rPr>
        <w:t>s</w:t>
      </w:r>
      <w:r w:rsidRPr="00406AE2">
        <w:rPr>
          <w:rStyle w:val="StyleUnderline"/>
        </w:rPr>
        <w:t>tandard,”</w:t>
      </w:r>
      <w:r w:rsidRPr="00406AE2">
        <w:rPr>
          <w:sz w:val="16"/>
        </w:rPr>
        <w:t xml:space="preserve"> notes Wright, </w:t>
      </w:r>
      <w:r w:rsidRPr="00406AE2">
        <w:rPr>
          <w:rStyle w:val="StyleUnderline"/>
        </w:rPr>
        <w:t>“</w:t>
      </w:r>
      <w:r w:rsidRPr="001A105A">
        <w:rPr>
          <w:rStyle w:val="StyleUnderline"/>
          <w:highlight w:val="cyan"/>
        </w:rPr>
        <w:t>ushered in</w:t>
      </w:r>
      <w:r w:rsidRPr="00406AE2">
        <w:rPr>
          <w:rStyle w:val="StyleUnderline"/>
        </w:rPr>
        <w:t xml:space="preserve"> an </w:t>
      </w:r>
      <w:r w:rsidRPr="001A105A">
        <w:rPr>
          <w:rStyle w:val="Emphasis"/>
          <w:highlight w:val="cyan"/>
        </w:rPr>
        <w:t>economic revolution</w:t>
      </w:r>
      <w:r w:rsidRPr="001A105A">
        <w:rPr>
          <w:rStyle w:val="StyleUnderline"/>
          <w:highlight w:val="cyan"/>
        </w:rPr>
        <w:t xml:space="preserve">” that </w:t>
      </w:r>
      <w:r w:rsidRPr="001A105A">
        <w:rPr>
          <w:rStyle w:val="Emphasis"/>
          <w:highlight w:val="cyan"/>
        </w:rPr>
        <w:t>reined in</w:t>
      </w:r>
      <w:r w:rsidRPr="00406AE2">
        <w:rPr>
          <w:rStyle w:val="StyleUnderline"/>
        </w:rPr>
        <w:t xml:space="preserve"> the </w:t>
      </w:r>
      <w:r w:rsidRPr="00406AE2">
        <w:rPr>
          <w:rStyle w:val="Emphasis"/>
        </w:rPr>
        <w:t>politicized</w:t>
      </w:r>
      <w:r w:rsidRPr="00406AE2">
        <w:rPr>
          <w:rStyle w:val="StyleUnderline"/>
        </w:rPr>
        <w:t xml:space="preserve"> notion of </w:t>
      </w:r>
      <w:r w:rsidRPr="001A105A">
        <w:rPr>
          <w:rStyle w:val="StyleUnderline"/>
          <w:highlight w:val="cyan"/>
        </w:rPr>
        <w:t>antitrust</w:t>
      </w:r>
      <w:r w:rsidRPr="00406AE2">
        <w:rPr>
          <w:sz w:val="16"/>
        </w:rPr>
        <w:t xml:space="preserve"> that prevailed 75 years ago—a notion </w:t>
      </w:r>
      <w:r w:rsidRPr="001A105A">
        <w:rPr>
          <w:rStyle w:val="StyleUnderline"/>
          <w:highlight w:val="cyan"/>
        </w:rPr>
        <w:t>under which</w:t>
      </w:r>
      <w:r w:rsidRPr="00406AE2">
        <w:rPr>
          <w:rStyle w:val="StyleUnderline"/>
        </w:rPr>
        <w:t xml:space="preserve"> </w:t>
      </w:r>
      <w:r w:rsidRPr="00406AE2">
        <w:rPr>
          <w:rStyle w:val="Emphasis"/>
        </w:rPr>
        <w:t xml:space="preserve">power-hungry </w:t>
      </w:r>
      <w:r w:rsidRPr="001A105A">
        <w:rPr>
          <w:rStyle w:val="Emphasis"/>
          <w:highlight w:val="cyan"/>
        </w:rPr>
        <w:t>politicians</w:t>
      </w:r>
      <w:r w:rsidRPr="001A105A">
        <w:rPr>
          <w:rStyle w:val="StyleUnderline"/>
          <w:highlight w:val="cyan"/>
        </w:rPr>
        <w:t xml:space="preserve"> sued</w:t>
      </w:r>
      <w:r w:rsidRPr="00406AE2">
        <w:rPr>
          <w:rStyle w:val="StyleUnderline"/>
        </w:rPr>
        <w:t xml:space="preserve"> conscientious and </w:t>
      </w:r>
      <w:r w:rsidRPr="00ED6DC4">
        <w:rPr>
          <w:rStyle w:val="Emphasis"/>
          <w:highlight w:val="cyan"/>
        </w:rPr>
        <w:t>hardworking businesses</w:t>
      </w:r>
      <w:r w:rsidRPr="00406AE2">
        <w:rPr>
          <w:rStyle w:val="StyleUnderline"/>
        </w:rPr>
        <w:t xml:space="preserve"> that had succeeded</w:t>
      </w:r>
      <w:r w:rsidRPr="00406AE2">
        <w:rPr>
          <w:sz w:val="16"/>
        </w:rPr>
        <w:t xml:space="preserve"> by selling customers things they wanted at prices they could afford. But </w:t>
      </w:r>
      <w:r w:rsidRPr="001A105A">
        <w:rPr>
          <w:rStyle w:val="StyleUnderline"/>
          <w:highlight w:val="cyan"/>
        </w:rPr>
        <w:t>as</w:t>
      </w:r>
      <w:r w:rsidRPr="00406AE2">
        <w:rPr>
          <w:rStyle w:val="StyleUnderline"/>
        </w:rPr>
        <w:t xml:space="preserve"> the </w:t>
      </w:r>
      <w:r w:rsidRPr="001A105A">
        <w:rPr>
          <w:rStyle w:val="StyleUnderline"/>
          <w:highlight w:val="cyan"/>
        </w:rPr>
        <w:t xml:space="preserve">nation </w:t>
      </w:r>
      <w:r w:rsidRPr="001A105A">
        <w:rPr>
          <w:rStyle w:val="Emphasis"/>
          <w:highlight w:val="cyan"/>
        </w:rPr>
        <w:t>slogs</w:t>
      </w:r>
      <w:r w:rsidRPr="001A105A">
        <w:rPr>
          <w:rStyle w:val="StyleUnderline"/>
          <w:highlight w:val="cyan"/>
        </w:rPr>
        <w:t xml:space="preserve"> through</w:t>
      </w:r>
      <w:r w:rsidRPr="00406AE2">
        <w:rPr>
          <w:rStyle w:val="StyleUnderline"/>
        </w:rPr>
        <w:t xml:space="preserve"> one of the </w:t>
      </w:r>
      <w:r w:rsidRPr="00406AE2">
        <w:rPr>
          <w:rStyle w:val="Emphasis"/>
        </w:rPr>
        <w:t xml:space="preserve">worst </w:t>
      </w:r>
      <w:r w:rsidRPr="001A105A">
        <w:rPr>
          <w:rStyle w:val="Emphasis"/>
          <w:highlight w:val="cyan"/>
        </w:rPr>
        <w:t>economic crises</w:t>
      </w:r>
      <w:r w:rsidRPr="00406AE2">
        <w:rPr>
          <w:rStyle w:val="StyleUnderline"/>
        </w:rPr>
        <w:t xml:space="preserve"> in memory</w:t>
      </w:r>
      <w:r w:rsidRPr="00406AE2">
        <w:rPr>
          <w:sz w:val="16"/>
        </w:rPr>
        <w:t xml:space="preserve">, what </w:t>
      </w:r>
      <w:r w:rsidRPr="001A105A">
        <w:rPr>
          <w:rStyle w:val="StyleUnderline"/>
          <w:highlight w:val="cyan"/>
        </w:rPr>
        <w:t>we need</w:t>
      </w:r>
      <w:r w:rsidRPr="00406AE2">
        <w:rPr>
          <w:sz w:val="16"/>
        </w:rPr>
        <w:t xml:space="preserve"> is </w:t>
      </w:r>
      <w:r w:rsidRPr="00406AE2">
        <w:rPr>
          <w:rStyle w:val="StyleUnderline"/>
        </w:rPr>
        <w:t xml:space="preserve">more room for </w:t>
      </w:r>
      <w:r w:rsidRPr="001A105A">
        <w:rPr>
          <w:rStyle w:val="Emphasis"/>
          <w:highlight w:val="cyan"/>
        </w:rPr>
        <w:t>competition</w:t>
      </w:r>
      <w:r w:rsidRPr="001A105A">
        <w:rPr>
          <w:rStyle w:val="StyleUnderline"/>
          <w:highlight w:val="cyan"/>
        </w:rPr>
        <w:t xml:space="preserve"> free of</w:t>
      </w:r>
      <w:r w:rsidRPr="00406AE2">
        <w:rPr>
          <w:rStyle w:val="StyleUnderline"/>
        </w:rPr>
        <w:t xml:space="preserve"> the threat of arbitrary </w:t>
      </w:r>
      <w:r w:rsidRPr="00406AE2">
        <w:rPr>
          <w:rStyle w:val="Emphasis"/>
        </w:rPr>
        <w:t xml:space="preserve">government </w:t>
      </w:r>
      <w:r w:rsidRPr="001A105A">
        <w:rPr>
          <w:rStyle w:val="Emphasis"/>
          <w:highlight w:val="cyan"/>
        </w:rPr>
        <w:t>meddling</w:t>
      </w:r>
      <w:r w:rsidRPr="00406AE2">
        <w:rPr>
          <w:sz w:val="16"/>
        </w:rPr>
        <w:t xml:space="preserve">. Seventy-five years after the awful Alcoa decision, </w:t>
      </w:r>
      <w:r w:rsidRPr="001A105A">
        <w:rPr>
          <w:rStyle w:val="StyleUnderline"/>
          <w:highlight w:val="cyan"/>
        </w:rPr>
        <w:t xml:space="preserve">it’s </w:t>
      </w:r>
      <w:r w:rsidRPr="001A105A">
        <w:rPr>
          <w:rStyle w:val="Emphasis"/>
          <w:highlight w:val="cyan"/>
        </w:rPr>
        <w:t>critical</w:t>
      </w:r>
      <w:r w:rsidRPr="001A105A">
        <w:rPr>
          <w:rStyle w:val="StyleUnderline"/>
          <w:highlight w:val="cyan"/>
        </w:rPr>
        <w:t xml:space="preserve"> to </w:t>
      </w:r>
      <w:r w:rsidRPr="001A105A">
        <w:rPr>
          <w:rStyle w:val="Emphasis"/>
          <w:highlight w:val="cyan"/>
        </w:rPr>
        <w:t>preserve</w:t>
      </w:r>
      <w:r w:rsidRPr="001A105A">
        <w:rPr>
          <w:rStyle w:val="StyleUnderline"/>
          <w:highlight w:val="cyan"/>
        </w:rPr>
        <w:t xml:space="preserve"> the</w:t>
      </w:r>
      <w:r w:rsidRPr="00406AE2">
        <w:rPr>
          <w:rStyle w:val="StyleUnderline"/>
        </w:rPr>
        <w:t xml:space="preserve"> </w:t>
      </w:r>
      <w:r w:rsidRPr="00406AE2">
        <w:rPr>
          <w:rStyle w:val="Emphasis"/>
        </w:rPr>
        <w:t>c</w:t>
      </w:r>
      <w:r w:rsidRPr="00406AE2">
        <w:rPr>
          <w:rStyle w:val="StyleUnderline"/>
        </w:rPr>
        <w:t xml:space="preserve">onsumer </w:t>
      </w:r>
      <w:r w:rsidRPr="00406AE2">
        <w:rPr>
          <w:rStyle w:val="Emphasis"/>
        </w:rPr>
        <w:t>w</w:t>
      </w:r>
      <w:r w:rsidRPr="00406AE2">
        <w:rPr>
          <w:rStyle w:val="StyleUnderline"/>
        </w:rPr>
        <w:t xml:space="preserve">elfare </w:t>
      </w:r>
      <w:r w:rsidRPr="001A105A">
        <w:rPr>
          <w:rStyle w:val="Emphasis"/>
          <w:highlight w:val="cyan"/>
        </w:rPr>
        <w:t>s</w:t>
      </w:r>
      <w:r w:rsidRPr="001A105A">
        <w:rPr>
          <w:rStyle w:val="StyleUnderline"/>
          <w:highlight w:val="cyan"/>
        </w:rPr>
        <w:t>tandard</w:t>
      </w:r>
      <w:r w:rsidRPr="00406AE2">
        <w:rPr>
          <w:rStyle w:val="StyleUnderline"/>
        </w:rPr>
        <w:t>—and</w:t>
      </w:r>
      <w:r w:rsidRPr="00406AE2">
        <w:rPr>
          <w:sz w:val="16"/>
        </w:rPr>
        <w:t xml:space="preserve"> the </w:t>
      </w:r>
      <w:r w:rsidRPr="00406AE2">
        <w:rPr>
          <w:rStyle w:val="Emphasis"/>
        </w:rPr>
        <w:t>free markets</w:t>
      </w:r>
      <w:r w:rsidRPr="00406AE2">
        <w:rPr>
          <w:rStyle w:val="StyleUnderline"/>
        </w:rPr>
        <w:t xml:space="preserve"> it protects</w:t>
      </w:r>
      <w:r w:rsidRPr="00406AE2">
        <w:rPr>
          <w:sz w:val="16"/>
        </w:rPr>
        <w:t>.</w:t>
      </w:r>
    </w:p>
    <w:p w14:paraId="2EB1BD49" w14:textId="77777777" w:rsidR="001044D5" w:rsidRPr="00ED705C" w:rsidRDefault="001044D5" w:rsidP="001044D5"/>
    <w:p w14:paraId="3F486264" w14:textId="5C600496" w:rsidR="00534B2E" w:rsidRDefault="00534B2E" w:rsidP="00534B2E">
      <w:pPr>
        <w:pStyle w:val="Heading3"/>
      </w:pPr>
      <w:r>
        <w:lastRenderedPageBreak/>
        <w:t>AT: BI CP---2AC</w:t>
      </w:r>
    </w:p>
    <w:p w14:paraId="56F37470" w14:textId="77777777" w:rsidR="00534B2E" w:rsidRPr="00134178" w:rsidRDefault="00534B2E" w:rsidP="00534B2E"/>
    <w:p w14:paraId="54C6CBEC" w14:textId="1BCDF0A4" w:rsidR="00534B2E" w:rsidRDefault="00534B2E" w:rsidP="00534B2E">
      <w:pPr>
        <w:pStyle w:val="Heading4"/>
      </w:pPr>
      <w:r>
        <w:t>Perm</w:t>
      </w:r>
      <w:r w:rsidR="009F0EB0">
        <w:t xml:space="preserve">---do both---solves any net benefit </w:t>
      </w:r>
    </w:p>
    <w:p w14:paraId="6989F167" w14:textId="77777777" w:rsidR="00534B2E" w:rsidRDefault="00534B2E" w:rsidP="00534B2E">
      <w:r w:rsidRPr="00DD049B">
        <w:rPr>
          <w:rStyle w:val="Style13ptBold"/>
        </w:rPr>
        <w:t>Spross ’20</w:t>
      </w:r>
      <w:r>
        <w:t xml:space="preserve"> [Jeff; May 20; economics and business correspondent for The Week, and previously worked as a climate and economics reporter for ThinkProgress; American Prospect; “Universal Basic Income or Job Guarantee? Why Not Both?,” https://prospect.org/economy/universal-basic-income-or-job-guarantee/</w:t>
      </w:r>
    </w:p>
    <w:p w14:paraId="5F1269F1" w14:textId="77777777" w:rsidR="009F0EB0" w:rsidRPr="009F0EB0" w:rsidRDefault="00534B2E" w:rsidP="00534B2E">
      <w:pPr>
        <w:rPr>
          <w:sz w:val="16"/>
        </w:rPr>
      </w:pPr>
      <w:r w:rsidRPr="009F0EB0">
        <w:rPr>
          <w:sz w:val="16"/>
        </w:rPr>
        <w:t>Before the coronavirus struck, the American left and the Democratic Party found themselves debating two wildly ambitious policy schemes: the job guarantee and a universal basic income. The pandemic and the ensuing economic collapse have actually reinvigorated these borderline-utopian ideas: Pennsylvania and California are actively pursuing New Deal–style public-works programs, while House Speaker Nancy Pelosi (D-CA) recently asked if “a guaranteed income for people” was “worthy of attention”—then concluding, “perhaps so.”</w:t>
      </w:r>
    </w:p>
    <w:p w14:paraId="549D1918" w14:textId="77777777" w:rsidR="009F0EB0" w:rsidRPr="009F0EB0" w:rsidRDefault="00534B2E" w:rsidP="00534B2E">
      <w:pPr>
        <w:rPr>
          <w:sz w:val="16"/>
        </w:rPr>
      </w:pPr>
      <w:r w:rsidRPr="009F0EB0">
        <w:rPr>
          <w:sz w:val="16"/>
        </w:rPr>
        <w:t>As a quick refresher: A universal basic income (</w:t>
      </w:r>
      <w:r w:rsidRPr="009F0EB0">
        <w:rPr>
          <w:rStyle w:val="Emphasis"/>
          <w:highlight w:val="cyan"/>
        </w:rPr>
        <w:t>UBI</w:t>
      </w:r>
      <w:r w:rsidRPr="009F0EB0">
        <w:rPr>
          <w:sz w:val="16"/>
        </w:rPr>
        <w:t xml:space="preserve">) </w:t>
      </w:r>
      <w:r w:rsidRPr="009F0EB0">
        <w:rPr>
          <w:rStyle w:val="StyleUnderline"/>
          <w:highlight w:val="cyan"/>
        </w:rPr>
        <w:t>would be a no-strings check</w:t>
      </w:r>
      <w:r w:rsidRPr="009F0EB0">
        <w:rPr>
          <w:sz w:val="16"/>
        </w:rPr>
        <w:t xml:space="preserve"> sent regularly—probably every month—to every person in the country. The idea is to set a floor for everyone’s standard of living. Meanwhile,</w:t>
      </w:r>
      <w:r w:rsidRPr="009F0EB0">
        <w:rPr>
          <w:rStyle w:val="StyleUnderline"/>
        </w:rPr>
        <w:t xml:space="preserve"> </w:t>
      </w:r>
      <w:r w:rsidRPr="009F0EB0">
        <w:rPr>
          <w:rStyle w:val="StyleUnderline"/>
          <w:highlight w:val="cyan"/>
        </w:rPr>
        <w:t>a</w:t>
      </w:r>
      <w:r w:rsidRPr="009F0EB0">
        <w:rPr>
          <w:sz w:val="16"/>
        </w:rPr>
        <w:t xml:space="preserve"> job guarantee (</w:t>
      </w:r>
      <w:r w:rsidRPr="009F0EB0">
        <w:rPr>
          <w:rStyle w:val="Emphasis"/>
          <w:highlight w:val="cyan"/>
        </w:rPr>
        <w:t>JG</w:t>
      </w:r>
      <w:r w:rsidRPr="009F0EB0">
        <w:rPr>
          <w:sz w:val="16"/>
        </w:rPr>
        <w:t xml:space="preserve">) </w:t>
      </w:r>
      <w:r w:rsidRPr="009F0EB0">
        <w:rPr>
          <w:rStyle w:val="StyleUnderline"/>
          <w:highlight w:val="cyan"/>
        </w:rPr>
        <w:t>is</w:t>
      </w:r>
      <w:r w:rsidRPr="009F0EB0">
        <w:rPr>
          <w:sz w:val="16"/>
        </w:rPr>
        <w:t xml:space="preserve"> essentially </w:t>
      </w:r>
      <w:r w:rsidRPr="009F0EB0">
        <w:rPr>
          <w:rStyle w:val="StyleUnderline"/>
          <w:highlight w:val="cyan"/>
        </w:rPr>
        <w:t>a public option for employment</w:t>
      </w:r>
      <w:r w:rsidRPr="009F0EB0">
        <w:rPr>
          <w:sz w:val="16"/>
        </w:rPr>
        <w:t xml:space="preserve">: Anyone who wants work will be provided a job in their community, funded by the federal government, with benefits, and at a decent living wage. The idea here is twofold: </w:t>
      </w:r>
      <w:r w:rsidRPr="009F0EB0">
        <w:rPr>
          <w:rStyle w:val="StyleUnderline"/>
          <w:highlight w:val="cyan"/>
        </w:rPr>
        <w:t>to set a floor for conditions and compensation in the U.S. job</w:t>
      </w:r>
      <w:r w:rsidRPr="009F0EB0">
        <w:rPr>
          <w:sz w:val="16"/>
        </w:rPr>
        <w:t xml:space="preserve"> </w:t>
      </w:r>
      <w:r w:rsidRPr="009F0EB0">
        <w:rPr>
          <w:rStyle w:val="StyleUnderline"/>
          <w:highlight w:val="cyan"/>
        </w:rPr>
        <w:t>market</w:t>
      </w:r>
      <w:r w:rsidRPr="009F0EB0">
        <w:rPr>
          <w:sz w:val="16"/>
        </w:rPr>
        <w:t xml:space="preserve">, </w:t>
      </w:r>
      <w:r w:rsidRPr="009F0EB0">
        <w:rPr>
          <w:rStyle w:val="StyleUnderline"/>
          <w:highlight w:val="cyan"/>
        </w:rPr>
        <w:t>as well as to push the economy to full employment</w:t>
      </w:r>
      <w:r w:rsidRPr="009F0EB0">
        <w:rPr>
          <w:sz w:val="16"/>
        </w:rPr>
        <w:t xml:space="preserve"> and keep it there.</w:t>
      </w:r>
    </w:p>
    <w:p w14:paraId="74311AF8" w14:textId="77777777" w:rsidR="009F0EB0" w:rsidRPr="009F0EB0" w:rsidRDefault="00534B2E" w:rsidP="00534B2E">
      <w:pPr>
        <w:rPr>
          <w:sz w:val="16"/>
        </w:rPr>
      </w:pPr>
      <w:r w:rsidRPr="009F0EB0">
        <w:rPr>
          <w:sz w:val="16"/>
        </w:rPr>
        <w:t xml:space="preserve">The two programs have often been cast in opposition to one another. To an extent, the friction is understandable: The UBI seeks to lessen Americans’ entanglement with work by breaking the link between jobs and income, while the JG can be seen as an attempt to strengthen that entanglement further. But the coronavirus has offered a very concrete and painful lesson in why this friction must be overcome. The destruction wreaked by the disease is demonstrating how the implicit critiques </w:t>
      </w:r>
      <w:r w:rsidRPr="009F0EB0">
        <w:rPr>
          <w:rStyle w:val="Emphasis"/>
          <w:highlight w:val="cyan"/>
        </w:rPr>
        <w:t>the UBI</w:t>
      </w:r>
      <w:r w:rsidRPr="009F0EB0">
        <w:rPr>
          <w:sz w:val="16"/>
        </w:rPr>
        <w:t xml:space="preserve"> </w:t>
      </w:r>
      <w:r w:rsidRPr="009F0EB0">
        <w:rPr>
          <w:rStyle w:val="StyleUnderline"/>
          <w:highlight w:val="cyan"/>
        </w:rPr>
        <w:t>and</w:t>
      </w:r>
      <w:r w:rsidRPr="009F0EB0">
        <w:rPr>
          <w:sz w:val="16"/>
        </w:rPr>
        <w:t xml:space="preserve"> the </w:t>
      </w:r>
      <w:r w:rsidRPr="009F0EB0">
        <w:rPr>
          <w:rStyle w:val="Emphasis"/>
          <w:highlight w:val="cyan"/>
        </w:rPr>
        <w:t>JG</w:t>
      </w:r>
      <w:r w:rsidRPr="009F0EB0">
        <w:rPr>
          <w:sz w:val="16"/>
        </w:rPr>
        <w:t xml:space="preserve"> level at U.S. society </w:t>
      </w:r>
      <w:r w:rsidRPr="009F0EB0">
        <w:rPr>
          <w:rStyle w:val="StyleUnderline"/>
          <w:highlight w:val="cyan"/>
        </w:rPr>
        <w:t>are both right</w:t>
      </w:r>
      <w:r w:rsidRPr="009F0EB0">
        <w:rPr>
          <w:sz w:val="16"/>
        </w:rPr>
        <w:t>—and how we must tend to both solutions if America is to dig itself out of this mess and learn anything from the catastrophe.</w:t>
      </w:r>
    </w:p>
    <w:p w14:paraId="4F3E8214" w14:textId="77777777" w:rsidR="009F0EB0" w:rsidRPr="009F0EB0" w:rsidRDefault="00534B2E" w:rsidP="009F0EB0">
      <w:pPr>
        <w:rPr>
          <w:sz w:val="16"/>
        </w:rPr>
      </w:pPr>
      <w:r w:rsidRPr="009F0EB0">
        <w:rPr>
          <w:sz w:val="16"/>
        </w:rPr>
        <w:t>The idea here is twofold: to set a floor for conditions and compensation in the U.S. job market, as well as to push the economy to full employment and keep it there.</w:t>
      </w:r>
    </w:p>
    <w:p w14:paraId="2572EBDB" w14:textId="77777777" w:rsidR="009F0EB0" w:rsidRPr="009F0EB0" w:rsidRDefault="00534B2E" w:rsidP="00534B2E">
      <w:pPr>
        <w:rPr>
          <w:sz w:val="16"/>
        </w:rPr>
      </w:pPr>
      <w:r w:rsidRPr="009F0EB0">
        <w:rPr>
          <w:sz w:val="16"/>
        </w:rPr>
        <w:t>Let’s begin with universal basic income, since its relevance to the coronavirus pandemic is probably more intuitive. America’s overwhelming reliance on employment to deliver incomes is bad enough in normal times, when many cannot or should not work, and when recessions occasionally throw millions out of their jobs through no fault of their own. But in a pandemic, when people must stay away from their jobs for the sake of their own health, their families, and their communities, it’s utterly perverse. At least 36 million Americans have lost their jobs since the outbreak began, bread lines are exploding across the country, and roughly a third cannot pay their rent or other bills. We ostensibly have programs like unemployment insurance and food stamps to step in as an alternative income. But, precisely because America’s political culture assumes that any income from a source other than work is something to be avoided and discouraged, these programs are grossly inadequate, riven by bureaucratic hurdles, poor design, and deliberate sabotage by policymakers. The CARES Act attempted to step into the breach, by temporarily boosting unemployment benefits and handing out one-time, no-strings checks for $1,200. But both measures fall utterly short of what’s needed.</w:t>
      </w:r>
    </w:p>
    <w:p w14:paraId="50B2D792" w14:textId="77777777" w:rsidR="009F0EB0" w:rsidRPr="009F0EB0" w:rsidRDefault="00534B2E" w:rsidP="00534B2E">
      <w:pPr>
        <w:rPr>
          <w:sz w:val="16"/>
        </w:rPr>
      </w:pPr>
      <w:r w:rsidRPr="009F0EB0">
        <w:rPr>
          <w:sz w:val="16"/>
        </w:rPr>
        <w:t>This raw necessity explains why we now have Pelosi openly musing about a guaranteed income, and why several Democrats in the Senate are now proposing $2,000 payments each month to all Americans making less than $120,000 until the end of the crisis. In the House, Rep. Rashida Tlaib (D-MI) has a bill that would do something similar—without the cutoff for higher incomes, making it genuinely universal.</w:t>
      </w:r>
    </w:p>
    <w:p w14:paraId="6BC79355" w14:textId="77777777" w:rsidR="009F0EB0" w:rsidRPr="009F0EB0" w:rsidRDefault="00534B2E" w:rsidP="00534B2E">
      <w:pPr>
        <w:rPr>
          <w:sz w:val="16"/>
        </w:rPr>
      </w:pPr>
      <w:r w:rsidRPr="009F0EB0">
        <w:rPr>
          <w:sz w:val="16"/>
        </w:rPr>
        <w:t>None of these proposals, of course, is a true UBI. They’re temporary, or they aren’t available for people above certain incomes. But we have no idea when the coronavirus will be brought under control, and the economic damage will remain for years. Any “temporary” policy now could be with us for some time. Moreover, utopian policy demands like the UBI and the JG are never simply policy demands; they frame politics and policy by diagnosing an overarching problem and recommending a particular kind of solution. The implicit critique of UBI is that some basic level of consumption should be a universal human right. And the coronavirus-response policies that Democrats are toying with certainly point in that direction.</w:t>
      </w:r>
    </w:p>
    <w:p w14:paraId="664172F3" w14:textId="77777777" w:rsidR="009F0EB0" w:rsidRPr="009F0EB0" w:rsidRDefault="00534B2E" w:rsidP="00534B2E">
      <w:pPr>
        <w:rPr>
          <w:sz w:val="16"/>
        </w:rPr>
      </w:pPr>
      <w:r w:rsidRPr="009F0EB0">
        <w:rPr>
          <w:sz w:val="16"/>
        </w:rPr>
        <w:t>What of the job guarantee? Since one of its primary goals is to reach and sustain full employment, it’s a seemingly odd fit for a crisis where we’re trying to keep vast numbers of Americans away from their jobs. But once the pandemic passes, it will be time to drive the economy back to full capacity again. There is no guarantee of a speedy bounce-back, and another slow-grind recovery like we endured after 2008, but starting from 20 percent unemployment or more, would be an unthinkable human catastrophe. If the goal of the UBI is to make a baseline of consumption a human right, the goal of the JG is to make work itself a universal human right—one the government is legally bound to provide in both cases. The need for the latter will be of the utmost importance for whatever world comes after the coronavirus.</w:t>
      </w:r>
    </w:p>
    <w:p w14:paraId="74D7E3DA" w14:textId="77777777" w:rsidR="009F0EB0" w:rsidRPr="009F0EB0" w:rsidRDefault="00534B2E" w:rsidP="00534B2E">
      <w:pPr>
        <w:rPr>
          <w:sz w:val="16"/>
        </w:rPr>
      </w:pPr>
      <w:r w:rsidRPr="009F0EB0">
        <w:rPr>
          <w:sz w:val="16"/>
        </w:rPr>
        <w:t>Only the federal government has the power to supply money to economic projects without concern for whether they generate a return.</w:t>
      </w:r>
    </w:p>
    <w:p w14:paraId="3DA68664" w14:textId="77777777" w:rsidR="009F0EB0" w:rsidRPr="009F0EB0" w:rsidRDefault="00534B2E" w:rsidP="00534B2E">
      <w:pPr>
        <w:rPr>
          <w:sz w:val="16"/>
        </w:rPr>
      </w:pPr>
      <w:r w:rsidRPr="009F0EB0">
        <w:rPr>
          <w:sz w:val="16"/>
        </w:rPr>
        <w:t xml:space="preserve">But even that is only part of the story. Even as many of us avoid our jobs to contain the virus, the work done by a significant chunk of the population has become, well, essential: health care, food production and distribution, sanitation, the Postal Service, warehouse workers, shipping, child and elder care, public transit, and so on. And yet, just as these forms of production have become more necessary than ever, capitalism’s ability to effectively organize that production via price signals and competitive private markets has gone haywire. There are critical shortages of masks, gloves, and ventilators, both because hospitals and providers kept their resources on thin margins for years and because they cannot figure out what or how much to buy for fear they will be eating losses once the crisis is over. We’re having a political slugfest over whether to keep portions of our food supply system open at the risk of workers’ health. The country cannot seem to manufacture or administer nearly enough tests to actually make reopening the economy feasible. And with the restaurant industry in hibernation, farmers and food providers are simply discarding massive </w:t>
      </w:r>
      <w:r w:rsidRPr="009F0EB0">
        <w:rPr>
          <w:sz w:val="16"/>
        </w:rPr>
        <w:lastRenderedPageBreak/>
        <w:t>amounts of goods and allowing crops to rot, because they cannot cheaply retool their supply chains to meet the domestic grocery market, as the latest data suggests that many more Americans are going hungry.</w:t>
      </w:r>
    </w:p>
    <w:p w14:paraId="675C65E8" w14:textId="77777777" w:rsidR="009F0EB0" w:rsidRDefault="00534B2E" w:rsidP="00534B2E">
      <w:pPr>
        <w:rPr>
          <w:rStyle w:val="Emphasis"/>
        </w:rPr>
      </w:pPr>
      <w:r w:rsidRPr="009F0EB0">
        <w:rPr>
          <w:sz w:val="16"/>
        </w:rPr>
        <w:t xml:space="preserve">Yes, it is perverse and cruel that we leave people’s incomes at the mercy of the job market, and of the self-interested profit motives of the gatekeepers of private capital. But </w:t>
      </w:r>
      <w:r w:rsidRPr="009F0EB0">
        <w:rPr>
          <w:rStyle w:val="StyleUnderline"/>
          <w:highlight w:val="cyan"/>
        </w:rPr>
        <w:t>the right to consume will also mean nothing if society does not produce the goods and services people must buy</w:t>
      </w:r>
      <w:r w:rsidRPr="009F0EB0">
        <w:rPr>
          <w:sz w:val="16"/>
        </w:rPr>
        <w:t xml:space="preserve"> with their UBI checks to maintain a basic standard of living. Deciding what should be produced, when, and how is also a matter we have left to the markets and the gatekeepers of private capital. And </w:t>
      </w:r>
      <w:r w:rsidRPr="009F0EB0">
        <w:rPr>
          <w:rStyle w:val="Emphasis"/>
          <w:highlight w:val="cyan"/>
        </w:rPr>
        <w:t>they are failing us.</w:t>
      </w:r>
    </w:p>
    <w:p w14:paraId="46A90187" w14:textId="77777777" w:rsidR="009F0EB0" w:rsidRPr="009F0EB0" w:rsidRDefault="00534B2E" w:rsidP="009F0EB0">
      <w:pPr>
        <w:rPr>
          <w:sz w:val="16"/>
        </w:rPr>
      </w:pPr>
      <w:r w:rsidRPr="009F0EB0">
        <w:rPr>
          <w:sz w:val="16"/>
        </w:rPr>
        <w:t>Nor is this failure a one-off emergency related to the coronavirus. It is built into the nature of market capitalism, which can handle calm and predictability, but turns irrational and self-destructive whenever future returns are uncertain or when market participants must work together. It’s why America had to effectively socialize the economy to fight World War II, and why private markets have thus far utterly failed to address the still-oncoming crisis of climate change. It’s why, after the shocks of globalized trade and industrialization destroyed thousands of American communities, no new forms of employment flooded in to fill the breach. The coronavirus is an extreme event. But, just as with the question of incomes, it’s an event that reminds us that these problems, in greater or lesser form, crop up all the time.</w:t>
      </w:r>
    </w:p>
    <w:p w14:paraId="5EA25C62" w14:textId="77777777" w:rsidR="009F0EB0" w:rsidRPr="009F0EB0" w:rsidRDefault="00534B2E" w:rsidP="009F0EB0">
      <w:pPr>
        <w:rPr>
          <w:sz w:val="16"/>
        </w:rPr>
      </w:pPr>
      <w:r w:rsidRPr="009F0EB0">
        <w:rPr>
          <w:sz w:val="16"/>
        </w:rPr>
        <w:t>Some of these challenges, such as with medical supplies, can probably be addressed simply by the government operating as a centralized buyer. But for other matters, there is simply no substitute for a workforce organized and financed by public rather than private means. The food supply chain is a prime example. We can still produce enough food for everyone in America, running the farms and the plants while also taking precautions to keep workers safe. What is in doubt is whether we can do these things in a manner that is profitable to private owners. If not, then someone else will need to direct and finance that economic activity—someone who does not suffer from the private owners’ limitations. And only the federal government has the power to supply money to economic projects without concern for whether they generate a return.</w:t>
      </w:r>
    </w:p>
    <w:p w14:paraId="5DAEF59F" w14:textId="77777777" w:rsidR="009F0EB0" w:rsidRPr="009F0EB0" w:rsidRDefault="00534B2E" w:rsidP="009F0EB0">
      <w:pPr>
        <w:rPr>
          <w:sz w:val="16"/>
        </w:rPr>
      </w:pPr>
      <w:r w:rsidRPr="009F0EB0">
        <w:rPr>
          <w:sz w:val="16"/>
        </w:rPr>
        <w:t>Imagine how we could have responded to the coronavirus’s overlapping production challenges if we already had a platform for public works in place.</w:t>
      </w:r>
    </w:p>
    <w:p w14:paraId="6F7223F3" w14:textId="77777777" w:rsidR="009F0EB0" w:rsidRPr="009F0EB0" w:rsidRDefault="00534B2E" w:rsidP="009F0EB0">
      <w:pPr>
        <w:rPr>
          <w:sz w:val="16"/>
        </w:rPr>
      </w:pPr>
      <w:r w:rsidRPr="009F0EB0">
        <w:rPr>
          <w:sz w:val="16"/>
        </w:rPr>
        <w:t>There is a minimalist conception of the job guarantee, in which the program is solely a countercyclical stabilizer, geared toward providing temporary jobs until the private market can snatch workers up again. But the stronger version could also operate as a kind of permanent staging platform for public-works projects—one that can be spun up quickly to respond to various needs or crises.</w:t>
      </w:r>
    </w:p>
    <w:p w14:paraId="2F6949B7" w14:textId="77777777" w:rsidR="009F0EB0" w:rsidRPr="009F0EB0" w:rsidRDefault="00534B2E" w:rsidP="00534B2E">
      <w:pPr>
        <w:rPr>
          <w:sz w:val="16"/>
        </w:rPr>
      </w:pPr>
      <w:r w:rsidRPr="009F0EB0">
        <w:rPr>
          <w:sz w:val="16"/>
        </w:rPr>
        <w:t xml:space="preserve">Such </w:t>
      </w:r>
      <w:r w:rsidRPr="009F0EB0">
        <w:rPr>
          <w:rStyle w:val="Emphasis"/>
          <w:highlight w:val="cyan"/>
        </w:rPr>
        <w:t>a job guarantee program</w:t>
      </w:r>
      <w:r w:rsidRPr="009F0EB0">
        <w:rPr>
          <w:sz w:val="16"/>
        </w:rPr>
        <w:t xml:space="preserve"> </w:t>
      </w:r>
      <w:r w:rsidRPr="009F0EB0">
        <w:rPr>
          <w:rStyle w:val="StyleUnderline"/>
          <w:highlight w:val="cyan"/>
        </w:rPr>
        <w:t>could both organize large</w:t>
      </w:r>
      <w:r w:rsidRPr="009F0EB0">
        <w:rPr>
          <w:sz w:val="16"/>
        </w:rPr>
        <w:t xml:space="preserve"> regional or even </w:t>
      </w:r>
      <w:r w:rsidRPr="009F0EB0">
        <w:rPr>
          <w:rStyle w:val="StyleUnderline"/>
          <w:highlight w:val="cyan"/>
        </w:rPr>
        <w:t>national public projects</w:t>
      </w:r>
      <w:r w:rsidRPr="009F0EB0">
        <w:rPr>
          <w:sz w:val="16"/>
        </w:rPr>
        <w:t xml:space="preserve"> (think installing solar panels on every home and weatherizing every building) or match workers to local needs via local decision-making. There would be challenges: Maintaining a population of skilled professionals who could train and supervise new JG enrollees would require outbidding private employers, for instance. And that could possibly complicate the JG’s goal of stabilizing inflation. But we should also not fetishize “skills” too much. Up until the last few decades, learning on the job was a common American experience. The Works Progress Administration of the New Deal era put millions of unemployed Americans to work by teaching them how to build bridges and dams, as well as buying, storing, processing, and redistributing food that farmers would have otherwise left to rot, thanks to the haywire market disruptions of the Great Depression. Which should sound familiar.</w:t>
      </w:r>
    </w:p>
    <w:p w14:paraId="5DB98574" w14:textId="77777777" w:rsidR="009F0EB0" w:rsidRPr="009F0EB0" w:rsidRDefault="00534B2E" w:rsidP="00534B2E">
      <w:pPr>
        <w:rPr>
          <w:sz w:val="16"/>
        </w:rPr>
      </w:pPr>
      <w:r w:rsidRPr="009F0EB0">
        <w:rPr>
          <w:sz w:val="16"/>
        </w:rPr>
        <w:t>Imagine how we could have responded to the coronavirus’s overlapping production challenges—providing health care, testing and contact tracing, food provision—if we already had a platform for public works in place. That brings up one last point: To do any policy well requires practice. If America limits itself to disbursing universal checks or attempting big public works in singular economic collapses that come along once a decade or so, it will inevitably do it in a confused and ad hoc fashion, as we have seen in this crisis. If Americans already had something like a UBI in operation in non-crisis times, the infrastructure to distribute additional money aid would be firmly in place. The same goes for public-employment efforts like Pennsylvania’s plan to train a “Commonwealth Civilian Coronavirus Corps” to conduct testing and tracing, or California’s effort to employ laid-off restaurant workers to provide meals to seniors.</w:t>
      </w:r>
    </w:p>
    <w:p w14:paraId="1D34CF23" w14:textId="753DC4F3" w:rsidR="00534B2E" w:rsidRPr="009F0EB0" w:rsidRDefault="00534B2E" w:rsidP="00534B2E">
      <w:pPr>
        <w:rPr>
          <w:sz w:val="16"/>
        </w:rPr>
      </w:pPr>
      <w:r w:rsidRPr="009F0EB0">
        <w:rPr>
          <w:sz w:val="16"/>
        </w:rPr>
        <w:t>The lesson of the coronavirus is that none of this can be dealt with in isolation. Production and consumption cannot be politically hived off from one another. Recessions and emergencies will strain both in different ways, and their consequences will bleed into both spheres. For one to be democratized, they both must be. And the best way to learn is by doing.</w:t>
      </w:r>
    </w:p>
    <w:p w14:paraId="0DFB43C4" w14:textId="77777777" w:rsidR="00534B2E" w:rsidRPr="00DD049B" w:rsidRDefault="00534B2E" w:rsidP="00534B2E"/>
    <w:p w14:paraId="7B6365B4" w14:textId="77777777" w:rsidR="00534B2E" w:rsidRDefault="00534B2E" w:rsidP="00534B2E">
      <w:pPr>
        <w:pStyle w:val="Heading4"/>
      </w:pPr>
      <w:r>
        <w:t xml:space="preserve">BI collapses the economy </w:t>
      </w:r>
    </w:p>
    <w:p w14:paraId="2F41B0BD" w14:textId="77777777" w:rsidR="00534B2E" w:rsidRDefault="00534B2E" w:rsidP="00534B2E">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0626105D" w14:textId="77777777" w:rsidR="00534B2E" w:rsidRPr="00A3641F" w:rsidRDefault="00534B2E" w:rsidP="00534B2E">
      <w:pPr>
        <w:rPr>
          <w:sz w:val="16"/>
        </w:rPr>
      </w:pPr>
      <w:r w:rsidRPr="00A3641F">
        <w:rPr>
          <w:sz w:val="16"/>
        </w:rPr>
        <w:t xml:space="preserve">The widespread appeal among academics and policymakers of otherwise differing philosophies masks the deeper underlying disagreement over how BI should be implemented. </w:t>
      </w:r>
      <w:r w:rsidRPr="00BB06CA">
        <w:rPr>
          <w:rStyle w:val="Emphasis"/>
        </w:rPr>
        <w:t>Progressives</w:t>
      </w:r>
      <w:r w:rsidRPr="00BB06CA">
        <w:rPr>
          <w:rStyle w:val="StyleUnderline"/>
        </w:rPr>
        <w:t xml:space="preserve"> view the BI as a complement to the welfare state, a way of enhancing</w:t>
      </w:r>
      <w:r w:rsidRPr="00A3641F">
        <w:rPr>
          <w:sz w:val="16"/>
        </w:rPr>
        <w:t xml:space="preserve"> it and making up for its various shortcomings. However, </w:t>
      </w:r>
      <w:r w:rsidRPr="00BB06CA">
        <w:rPr>
          <w:rStyle w:val="StyleUnderline"/>
        </w:rPr>
        <w:t>libertarians</w:t>
      </w:r>
      <w:r w:rsidRPr="00A3641F">
        <w:rPr>
          <w:sz w:val="16"/>
        </w:rPr>
        <w:t xml:space="preserve"> and market-oriented thinkers </w:t>
      </w:r>
      <w:r w:rsidRPr="00BB06CA">
        <w:rPr>
          <w:rStyle w:val="StyleUnderline"/>
        </w:rPr>
        <w:t>view the program as a substitute for the existing welfare state, a way of consolidating several different programs</w:t>
      </w:r>
      <w:r w:rsidRPr="00A3641F">
        <w:rPr>
          <w:sz w:val="16"/>
        </w:rPr>
        <w:t xml:space="preserve"> under one roof. In any event, due to existing budget constraints and the high financial cost of this program, as will be discussed below, this article focuses on BI as a substitute for existing welfare programs. If it is unviable or undesirable even in that state, it is surely not sustainable as an additional complement to the existing welfare state. Before assessing whether BI is a viable or desirable plan, it is worth noting the fundamental paradox in its implementation. </w:t>
      </w:r>
      <w:r w:rsidRPr="00380126">
        <w:rPr>
          <w:rStyle w:val="StyleUnderline"/>
        </w:rPr>
        <w:t>Any</w:t>
      </w:r>
      <w:r w:rsidRPr="00A3641F">
        <w:rPr>
          <w:sz w:val="16"/>
        </w:rPr>
        <w:t xml:space="preserve"> policymaker or advocate supportive of a </w:t>
      </w:r>
      <w:r w:rsidRPr="00BB06CA">
        <w:rPr>
          <w:rStyle w:val="Emphasis"/>
          <w:highlight w:val="cyan"/>
        </w:rPr>
        <w:t>BI</w:t>
      </w:r>
      <w:r w:rsidRPr="00BB06CA">
        <w:rPr>
          <w:rStyle w:val="StyleUnderline"/>
          <w:highlight w:val="cyan"/>
        </w:rPr>
        <w:t xml:space="preserve"> must have</w:t>
      </w:r>
      <w:r w:rsidRPr="00A3641F">
        <w:rPr>
          <w:sz w:val="16"/>
        </w:rPr>
        <w:t xml:space="preserve"> three </w:t>
      </w:r>
      <w:r w:rsidRPr="00BB06CA">
        <w:rPr>
          <w:rStyle w:val="StyleUnderline"/>
          <w:highlight w:val="cyan"/>
        </w:rPr>
        <w:t>constraints</w:t>
      </w:r>
      <w:r w:rsidRPr="00A3641F">
        <w:rPr>
          <w:sz w:val="16"/>
        </w:rPr>
        <w:t xml:space="preserve"> in mind: first, </w:t>
      </w:r>
      <w:r w:rsidRPr="00BB06CA">
        <w:rPr>
          <w:rStyle w:val="StyleUnderline"/>
          <w:highlight w:val="cyan"/>
        </w:rPr>
        <w:t>that it is affordable</w:t>
      </w:r>
      <w:r w:rsidRPr="00A3641F">
        <w:rPr>
          <w:sz w:val="16"/>
        </w:rPr>
        <w:t xml:space="preserve">; second, that it is </w:t>
      </w:r>
      <w:r w:rsidRPr="00BB06CA">
        <w:rPr>
          <w:rStyle w:val="StyleUnderline"/>
          <w:highlight w:val="cyan"/>
        </w:rPr>
        <w:t>universal</w:t>
      </w:r>
      <w:r w:rsidRPr="00A3641F">
        <w:rPr>
          <w:sz w:val="16"/>
          <w:highlight w:val="cyan"/>
        </w:rPr>
        <w:t xml:space="preserve">; </w:t>
      </w:r>
      <w:r w:rsidRPr="00BB06CA">
        <w:rPr>
          <w:rStyle w:val="StyleUnderline"/>
          <w:highlight w:val="cyan"/>
        </w:rPr>
        <w:t>and</w:t>
      </w:r>
      <w:r w:rsidRPr="00A3641F">
        <w:rPr>
          <w:sz w:val="16"/>
        </w:rPr>
        <w:t xml:space="preserve"> third, that it is </w:t>
      </w:r>
      <w:r w:rsidRPr="00380126">
        <w:rPr>
          <w:rStyle w:val="StyleUnderline"/>
        </w:rPr>
        <w:t xml:space="preserve">large enough to constitute </w:t>
      </w:r>
      <w:r w:rsidRPr="00BB06CA">
        <w:rPr>
          <w:rStyle w:val="StyleUnderline"/>
          <w:highlight w:val="cyan"/>
        </w:rPr>
        <w:t>a living wage</w:t>
      </w:r>
      <w:r w:rsidRPr="00A3641F">
        <w:rPr>
          <w:sz w:val="16"/>
        </w:rPr>
        <w:t xml:space="preserve">. The reason for the third is that </w:t>
      </w:r>
      <w:r w:rsidRPr="00380126">
        <w:rPr>
          <w:rStyle w:val="StyleUnderline"/>
        </w:rPr>
        <w:t>a non-livable income supplement would not be</w:t>
      </w:r>
      <w:r w:rsidRPr="00A3641F">
        <w:rPr>
          <w:sz w:val="16"/>
        </w:rPr>
        <w:t xml:space="preserve"> significant </w:t>
      </w:r>
      <w:r w:rsidRPr="00380126">
        <w:rPr>
          <w:rStyle w:val="StyleUnderline"/>
        </w:rPr>
        <w:t xml:space="preserve">enough to actually change how individuals use </w:t>
      </w:r>
      <w:r w:rsidRPr="00380126">
        <w:rPr>
          <w:rStyle w:val="StyleUnderline"/>
        </w:rPr>
        <w:lastRenderedPageBreak/>
        <w:t>their labor time or perceive economic risk.</w:t>
      </w:r>
      <w:r>
        <w:rPr>
          <w:rStyle w:val="StyleUnderline"/>
        </w:rPr>
        <w:t xml:space="preserve"> </w:t>
      </w:r>
      <w:r w:rsidRPr="00380126">
        <w:rPr>
          <w:rStyle w:val="StyleUnderline"/>
        </w:rPr>
        <w:t xml:space="preserve">Only two of these three are </w:t>
      </w:r>
      <w:r w:rsidRPr="00380126">
        <w:rPr>
          <w:rStyle w:val="Emphasis"/>
        </w:rPr>
        <w:t>sustainable</w:t>
      </w:r>
      <w:r w:rsidRPr="00A3641F">
        <w:rPr>
          <w:sz w:val="16"/>
        </w:rPr>
        <w:t xml:space="preserve"> in any given policy, however.15 For example, </w:t>
      </w:r>
      <w:r w:rsidRPr="00BB06CA">
        <w:rPr>
          <w:rStyle w:val="StyleUnderline"/>
        </w:rPr>
        <w:t>let us assume that</w:t>
      </w:r>
      <w:r w:rsidRPr="00380126">
        <w:rPr>
          <w:rStyle w:val="StyleUnderline"/>
        </w:rPr>
        <w:t xml:space="preserve"> a livable income </w:t>
      </w:r>
      <w:r w:rsidRPr="00BB06CA">
        <w:rPr>
          <w:rStyle w:val="StyleUnderline"/>
        </w:rPr>
        <w:t>is $20,000</w:t>
      </w:r>
      <w:r w:rsidRPr="00380126">
        <w:rPr>
          <w:rStyle w:val="StyleUnderline"/>
        </w:rPr>
        <w:t>. Clearly an understatement, but even this policy would lead to annual welfare spending of over $6 trillion dollars</w:t>
      </w:r>
      <w:r w:rsidRPr="00A3641F">
        <w:rPr>
          <w:sz w:val="16"/>
        </w:rPr>
        <w:t xml:space="preserve"> in the United States. </w:t>
      </w:r>
      <w:r w:rsidRPr="00BB06CA">
        <w:rPr>
          <w:rStyle w:val="StyleUnderline"/>
          <w:highlight w:val="cyan"/>
        </w:rPr>
        <w:t>To</w:t>
      </w:r>
      <w:r w:rsidRPr="00A3641F">
        <w:rPr>
          <w:sz w:val="16"/>
        </w:rPr>
        <w:t xml:space="preserve"> </w:t>
      </w:r>
      <w:r w:rsidRPr="00BB06CA">
        <w:rPr>
          <w:rStyle w:val="StyleUnderline"/>
          <w:highlight w:val="cyan"/>
        </w:rPr>
        <w:t>pay</w:t>
      </w:r>
      <w:r w:rsidRPr="00A3641F">
        <w:rPr>
          <w:sz w:val="16"/>
        </w:rPr>
        <w:t xml:space="preserve"> </w:t>
      </w:r>
      <w:r w:rsidRPr="00BB06CA">
        <w:rPr>
          <w:rStyle w:val="StyleUnderline"/>
        </w:rPr>
        <w:t>everyone in the country</w:t>
      </w:r>
      <w:r w:rsidRPr="00A3641F">
        <w:rPr>
          <w:sz w:val="16"/>
        </w:rPr>
        <w:t xml:space="preserve"> </w:t>
      </w:r>
      <w:r w:rsidRPr="00BB06CA">
        <w:rPr>
          <w:rStyle w:val="StyleUnderline"/>
          <w:highlight w:val="cyan"/>
        </w:rPr>
        <w:t>even $10,000</w:t>
      </w:r>
      <w:r w:rsidRPr="00BB06CA">
        <w:rPr>
          <w:rStyle w:val="StyleUnderline"/>
        </w:rPr>
        <w:t xml:space="preserve"> per year, </w:t>
      </w:r>
      <w:r w:rsidRPr="00BB06CA">
        <w:rPr>
          <w:rStyle w:val="StyleUnderline"/>
          <w:highlight w:val="cyan"/>
        </w:rPr>
        <w:t>America would</w:t>
      </w:r>
      <w:r w:rsidRPr="00380126">
        <w:rPr>
          <w:rStyle w:val="StyleUnderline"/>
        </w:rPr>
        <w:t xml:space="preserve"> have to </w:t>
      </w:r>
      <w:r w:rsidRPr="00BB06CA">
        <w:rPr>
          <w:rStyle w:val="StyleUnderline"/>
          <w:highlight w:val="cyan"/>
        </w:rPr>
        <w:t>raise</w:t>
      </w:r>
      <w:r w:rsidRPr="00380126">
        <w:rPr>
          <w:rStyle w:val="StyleUnderline"/>
        </w:rPr>
        <w:t xml:space="preserve"> the government </w:t>
      </w:r>
      <w:r w:rsidRPr="00BB06CA">
        <w:rPr>
          <w:rStyle w:val="StyleUnderline"/>
          <w:highlight w:val="cyan"/>
        </w:rPr>
        <w:t>revenue</w:t>
      </w:r>
      <w:r w:rsidRPr="00380126">
        <w:rPr>
          <w:rStyle w:val="StyleUnderline"/>
        </w:rPr>
        <w:t xml:space="preserve"> share of GDP </w:t>
      </w:r>
      <w:r w:rsidRPr="00BB06CA">
        <w:rPr>
          <w:rStyle w:val="StyleUnderline"/>
          <w:highlight w:val="cyan"/>
        </w:rPr>
        <w:t>by</w:t>
      </w:r>
      <w:r w:rsidRPr="00380126">
        <w:rPr>
          <w:rStyle w:val="StyleUnderline"/>
        </w:rPr>
        <w:t xml:space="preserve"> nearly </w:t>
      </w:r>
      <w:r w:rsidRPr="00BB06CA">
        <w:rPr>
          <w:rStyle w:val="StyleUnderline"/>
          <w:highlight w:val="cyan"/>
        </w:rPr>
        <w:t>ten</w:t>
      </w:r>
      <w:r w:rsidRPr="00380126">
        <w:rPr>
          <w:rStyle w:val="StyleUnderline"/>
        </w:rPr>
        <w:t xml:space="preserve"> percentage </w:t>
      </w:r>
      <w:r w:rsidRPr="00BB06CA">
        <w:rPr>
          <w:rStyle w:val="StyleUnderline"/>
          <w:highlight w:val="cyan"/>
        </w:rPr>
        <w:t>points</w:t>
      </w:r>
      <w:r w:rsidRPr="00A3641F">
        <w:rPr>
          <w:sz w:val="16"/>
        </w:rPr>
        <w:t>.16 A</w:t>
      </w:r>
      <w:r w:rsidRPr="00BB06CA">
        <w:rPr>
          <w:rStyle w:val="StyleUnderline"/>
        </w:rPr>
        <w:t xml:space="preserve"> welfare program of that size would vastly exceed the entire American welfare state in its current form.</w:t>
      </w:r>
      <w:r w:rsidRPr="00A3641F">
        <w:rPr>
          <w:sz w:val="16"/>
        </w:rPr>
        <w:t xml:space="preserve"> On the other hand, </w:t>
      </w:r>
      <w:r w:rsidRPr="00BB06CA">
        <w:rPr>
          <w:rStyle w:val="StyleUnderline"/>
          <w:highlight w:val="cyan"/>
        </w:rPr>
        <w:t>a program that is affordable and universal would have to be much smaller</w:t>
      </w:r>
      <w:r w:rsidRPr="00380126">
        <w:rPr>
          <w:rStyle w:val="StyleUnderline"/>
        </w:rPr>
        <w:t xml:space="preserve"> in size</w:t>
      </w:r>
      <w:r w:rsidRPr="00A3641F">
        <w:rPr>
          <w:sz w:val="16"/>
        </w:rPr>
        <w:t xml:space="preserve">, similar to the Alaskan Permanent Fund. Alternatively, </w:t>
      </w:r>
      <w:r w:rsidRPr="00380126">
        <w:rPr>
          <w:rStyle w:val="StyleUnderline"/>
        </w:rPr>
        <w:t xml:space="preserve">a large, affordable program would have to be means-tested, </w:t>
      </w:r>
      <w:r w:rsidRPr="00BB06CA">
        <w:rPr>
          <w:rStyle w:val="StyleUnderline"/>
          <w:highlight w:val="cyan"/>
        </w:rPr>
        <w:t>which would eliminate</w:t>
      </w:r>
      <w:r w:rsidRPr="00BB06CA">
        <w:rPr>
          <w:rStyle w:val="StyleUnderline"/>
        </w:rPr>
        <w:t xml:space="preserve"> one of </w:t>
      </w:r>
      <w:r w:rsidRPr="00BB06CA">
        <w:rPr>
          <w:rStyle w:val="StyleUnderline"/>
          <w:highlight w:val="cyan"/>
        </w:rPr>
        <w:t>its</w:t>
      </w:r>
      <w:r w:rsidRPr="00BB06CA">
        <w:rPr>
          <w:rStyle w:val="StyleUnderline"/>
        </w:rPr>
        <w:t xml:space="preserve"> advertised </w:t>
      </w:r>
      <w:r w:rsidRPr="00BB06CA">
        <w:rPr>
          <w:rStyle w:val="StyleUnderline"/>
          <w:highlight w:val="cyan"/>
        </w:rPr>
        <w:t>benefits</w:t>
      </w:r>
      <w:r w:rsidRPr="00BB06CA">
        <w:rPr>
          <w:rStyle w:val="StyleUnderline"/>
        </w:rPr>
        <w:t>:</w:t>
      </w:r>
      <w:r w:rsidRPr="00380126">
        <w:rPr>
          <w:rStyle w:val="StyleUnderline"/>
        </w:rPr>
        <w:t xml:space="preserve"> avoiding the “welfare wall”</w:t>
      </w:r>
      <w:r w:rsidRPr="00A3641F">
        <w:rPr>
          <w:sz w:val="16"/>
        </w:rPr>
        <w:t>—the implicit tax for working, which arises when programs are means tested.17</w:t>
      </w:r>
    </w:p>
    <w:p w14:paraId="7D4E811F" w14:textId="77777777" w:rsidR="00534B2E" w:rsidRDefault="00534B2E" w:rsidP="00534B2E"/>
    <w:p w14:paraId="47BC6B16" w14:textId="67CF3318" w:rsidR="00534B2E" w:rsidRDefault="00534B2E" w:rsidP="00534B2E">
      <w:pPr>
        <w:pStyle w:val="Heading4"/>
      </w:pPr>
      <w:r>
        <w:t>Diminishes incentive to work</w:t>
      </w:r>
      <w:r w:rsidR="009F0EB0">
        <w:t>---can’t solve advantage 1</w:t>
      </w:r>
    </w:p>
    <w:p w14:paraId="22650954" w14:textId="77777777" w:rsidR="00534B2E" w:rsidRDefault="00534B2E" w:rsidP="00534B2E">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1923A94B" w14:textId="77777777" w:rsidR="00534B2E" w:rsidRPr="00BB06CA" w:rsidRDefault="00534B2E" w:rsidP="00534B2E">
      <w:pPr>
        <w:rPr>
          <w:sz w:val="16"/>
        </w:rPr>
      </w:pPr>
      <w:r w:rsidRPr="00BB06CA">
        <w:rPr>
          <w:sz w:val="16"/>
        </w:rPr>
        <w:t xml:space="preserve">The Policy Implications of a Basic Income The actual impacts of BI center around three different aspects: how it impacts individuals, the community, and those beyond the nation’s borders. In terms of its individual impacts, economic theory and the limited case studies available (such as Manitoba) clearly demonstrate that a BI disincentivizes work and reduces participation in the labor force. </w:t>
      </w:r>
      <w:r w:rsidRPr="00BB06CA">
        <w:rPr>
          <w:rStyle w:val="StyleUnderline"/>
          <w:highlight w:val="cyan"/>
        </w:rPr>
        <w:t>Income</w:t>
      </w:r>
      <w:r w:rsidRPr="00BB06CA">
        <w:rPr>
          <w:sz w:val="16"/>
        </w:rPr>
        <w:t xml:space="preserve">, like any other good, </w:t>
      </w:r>
      <w:r w:rsidRPr="00BB06CA">
        <w:rPr>
          <w:rStyle w:val="StyleUnderline"/>
          <w:highlight w:val="cyan"/>
        </w:rPr>
        <w:t>is subject to diminishing</w:t>
      </w:r>
      <w:r w:rsidRPr="00380126">
        <w:rPr>
          <w:rStyle w:val="StyleUnderline"/>
        </w:rPr>
        <w:t xml:space="preserve"> marginal </w:t>
      </w:r>
      <w:r w:rsidRPr="00BB06CA">
        <w:rPr>
          <w:rStyle w:val="StyleUnderline"/>
          <w:highlight w:val="cyan"/>
        </w:rPr>
        <w:t>utility</w:t>
      </w:r>
      <w:r w:rsidRPr="00380126">
        <w:rPr>
          <w:rStyle w:val="StyleUnderline"/>
        </w:rPr>
        <w:t>.</w:t>
      </w:r>
      <w:r w:rsidRPr="00BB06CA">
        <w:rPr>
          <w:sz w:val="16"/>
        </w:rPr>
        <w:t xml:space="preserve"> </w:t>
      </w:r>
      <w:r w:rsidRPr="00380126">
        <w:rPr>
          <w:rStyle w:val="StyleUnderline"/>
        </w:rPr>
        <w:t>You and I may claim that we would continue working simply because of the joy we find in it, but, chances are, we do not represent the general population</w:t>
      </w:r>
      <w:r w:rsidRPr="00BB06CA">
        <w:rPr>
          <w:sz w:val="16"/>
        </w:rPr>
        <w:t xml:space="preserve">. </w:t>
      </w:r>
      <w:r w:rsidRPr="00BB06CA">
        <w:rPr>
          <w:rStyle w:val="StyleUnderline"/>
          <w:highlight w:val="cyan"/>
        </w:rPr>
        <w:t>For the working-class</w:t>
      </w:r>
      <w:r w:rsidRPr="00380126">
        <w:rPr>
          <w:rStyle w:val="StyleUnderline"/>
        </w:rPr>
        <w:t xml:space="preserve"> American </w:t>
      </w:r>
      <w:r w:rsidRPr="00BB06CA">
        <w:rPr>
          <w:rStyle w:val="StyleUnderline"/>
          <w:highlight w:val="cyan"/>
        </w:rPr>
        <w:t>who performs difficult</w:t>
      </w:r>
      <w:r w:rsidRPr="00380126">
        <w:rPr>
          <w:rStyle w:val="StyleUnderline"/>
        </w:rPr>
        <w:t xml:space="preserve">, manual, or more </w:t>
      </w:r>
      <w:r w:rsidRPr="00BB06CA">
        <w:rPr>
          <w:rStyle w:val="StyleUnderline"/>
          <w:highlight w:val="cyan"/>
        </w:rPr>
        <w:t>repetitive labor</w:t>
      </w:r>
      <w:r w:rsidRPr="00BB06CA">
        <w:rPr>
          <w:sz w:val="16"/>
        </w:rPr>
        <w:t xml:space="preserve">, </w:t>
      </w:r>
      <w:r w:rsidRPr="00BB06CA">
        <w:rPr>
          <w:rStyle w:val="StyleUnderline"/>
          <w:highlight w:val="cyan"/>
        </w:rPr>
        <w:t>the</w:t>
      </w:r>
      <w:r w:rsidRPr="00BB06CA">
        <w:rPr>
          <w:sz w:val="16"/>
        </w:rPr>
        <w:t xml:space="preserve"> </w:t>
      </w:r>
      <w:r w:rsidRPr="00BB06CA">
        <w:rPr>
          <w:rStyle w:val="Emphasis"/>
          <w:highlight w:val="cyan"/>
        </w:rPr>
        <w:t>chance</w:t>
      </w:r>
      <w:r w:rsidRPr="00380126">
        <w:rPr>
          <w:rStyle w:val="StyleUnderline"/>
        </w:rPr>
        <w:t xml:space="preserve"> to </w:t>
      </w:r>
      <w:r w:rsidRPr="00380126">
        <w:rPr>
          <w:rStyle w:val="Emphasis"/>
        </w:rPr>
        <w:t xml:space="preserve">escape </w:t>
      </w:r>
      <w:r w:rsidRPr="00BB06CA">
        <w:rPr>
          <w:rStyle w:val="Emphasis"/>
          <w:highlight w:val="cyan"/>
        </w:rPr>
        <w:t>work</w:t>
      </w:r>
      <w:r w:rsidRPr="00BB06CA">
        <w:rPr>
          <w:rStyle w:val="StyleUnderline"/>
          <w:highlight w:val="cyan"/>
        </w:rPr>
        <w:t xml:space="preserve"> would carry great allure</w:t>
      </w:r>
      <w:r w:rsidRPr="00BB06CA">
        <w:rPr>
          <w:sz w:val="16"/>
        </w:rPr>
        <w:t xml:space="preserve">. Therefore, an </w:t>
      </w:r>
      <w:r w:rsidRPr="00BB06CA">
        <w:rPr>
          <w:rStyle w:val="Emphasis"/>
          <w:highlight w:val="cyan"/>
        </w:rPr>
        <w:t>initial</w:t>
      </w:r>
      <w:r w:rsidRPr="00BB06CA">
        <w:rPr>
          <w:sz w:val="16"/>
        </w:rPr>
        <w:t xml:space="preserve"> endowment of </w:t>
      </w:r>
      <w:r w:rsidRPr="00BB06CA">
        <w:rPr>
          <w:rStyle w:val="Emphasis"/>
          <w:highlight w:val="cyan"/>
        </w:rPr>
        <w:t>income</w:t>
      </w:r>
      <w:r w:rsidRPr="00BB06CA">
        <w:rPr>
          <w:sz w:val="16"/>
        </w:rPr>
        <w:t xml:space="preserve">, regardless of employment status, </w:t>
      </w:r>
      <w:r w:rsidRPr="00BB06CA">
        <w:rPr>
          <w:rStyle w:val="Emphasis"/>
          <w:highlight w:val="cyan"/>
        </w:rPr>
        <w:t>reduces</w:t>
      </w:r>
      <w:r w:rsidRPr="00BB06CA">
        <w:rPr>
          <w:rStyle w:val="StyleUnderline"/>
          <w:highlight w:val="cyan"/>
        </w:rPr>
        <w:t xml:space="preserve"> the </w:t>
      </w:r>
      <w:r w:rsidRPr="00BB06CA">
        <w:rPr>
          <w:rStyle w:val="Emphasis"/>
          <w:highlight w:val="cyan"/>
        </w:rPr>
        <w:t>incentive</w:t>
      </w:r>
      <w:r w:rsidRPr="00BB06CA">
        <w:rPr>
          <w:rStyle w:val="StyleUnderline"/>
          <w:highlight w:val="cyan"/>
        </w:rPr>
        <w:t xml:space="preserve"> to </w:t>
      </w:r>
      <w:r w:rsidRPr="00BB06CA">
        <w:rPr>
          <w:rStyle w:val="Emphasis"/>
          <w:highlight w:val="cyan"/>
        </w:rPr>
        <w:t xml:space="preserve">seek </w:t>
      </w:r>
      <w:r w:rsidRPr="00BB06CA">
        <w:rPr>
          <w:rStyle w:val="Emphasis"/>
        </w:rPr>
        <w:t xml:space="preserve">further </w:t>
      </w:r>
      <w:r w:rsidRPr="00BB06CA">
        <w:rPr>
          <w:rStyle w:val="Emphasis"/>
          <w:highlight w:val="cyan"/>
        </w:rPr>
        <w:t>employ</w:t>
      </w:r>
      <w:r w:rsidRPr="00BB06CA">
        <w:rPr>
          <w:rStyle w:val="Emphasis"/>
        </w:rPr>
        <w:t>ment</w:t>
      </w:r>
      <w:r w:rsidRPr="00BB06CA">
        <w:rPr>
          <w:rStyle w:val="StyleUnderline"/>
        </w:rPr>
        <w:t>.</w:t>
      </w:r>
      <w:r>
        <w:rPr>
          <w:rStyle w:val="StyleUnderline"/>
        </w:rPr>
        <w:t xml:space="preserve"> </w:t>
      </w:r>
      <w:r w:rsidRPr="00BB06CA">
        <w:rPr>
          <w:sz w:val="16"/>
        </w:rPr>
        <w:t xml:space="preserve">When viewing the BI as a transition from, and at least partial substitution of, the status quo, the program has even worse distributional effects. </w:t>
      </w:r>
      <w:r w:rsidRPr="00BB06CA">
        <w:rPr>
          <w:rStyle w:val="StyleUnderline"/>
          <w:highlight w:val="cyan"/>
        </w:rPr>
        <w:t>In pursuing universality</w:t>
      </w:r>
      <w:r w:rsidRPr="00BB06CA">
        <w:rPr>
          <w:sz w:val="16"/>
        </w:rPr>
        <w:t xml:space="preserve">, advocates of </w:t>
      </w:r>
      <w:r w:rsidRPr="00BB06CA">
        <w:rPr>
          <w:rStyle w:val="Emphasis"/>
          <w:highlight w:val="cyan"/>
        </w:rPr>
        <w:t>a BI would</w:t>
      </w:r>
      <w:r w:rsidRPr="00BB06CA">
        <w:rPr>
          <w:sz w:val="16"/>
        </w:rPr>
        <w:t xml:space="preserve"> actually </w:t>
      </w:r>
      <w:r w:rsidRPr="00BB06CA">
        <w:rPr>
          <w:rStyle w:val="Emphasis"/>
          <w:highlight w:val="cyan"/>
        </w:rPr>
        <w:t>redistribute wealth upwards</w:t>
      </w:r>
      <w:r w:rsidRPr="00BB06CA">
        <w:rPr>
          <w:sz w:val="16"/>
        </w:rPr>
        <w:t>.19 This would not only be undesirable from a policy perspective, but would surely be used as a political argument for transforming the program into something means-tested, thereby defeating its original purpose.</w:t>
      </w:r>
    </w:p>
    <w:p w14:paraId="08226A8E" w14:textId="77777777" w:rsidR="00534B2E" w:rsidRDefault="00534B2E" w:rsidP="00534B2E"/>
    <w:p w14:paraId="348470BB" w14:textId="516BC3D8" w:rsidR="002316ED" w:rsidRDefault="002316ED" w:rsidP="002316ED">
      <w:pPr>
        <w:pStyle w:val="Heading3"/>
      </w:pPr>
      <w:r>
        <w:lastRenderedPageBreak/>
        <w:t>AT: Cash Benefits CP---2AC</w:t>
      </w:r>
    </w:p>
    <w:p w14:paraId="5F9F709A" w14:textId="7D294D39" w:rsidR="00534B2E" w:rsidRDefault="002316ED" w:rsidP="00534B2E">
      <w:pPr>
        <w:pStyle w:val="Heading4"/>
      </w:pPr>
      <w:r>
        <w:t xml:space="preserve">The plan stabilizes inflation. Cash benefits cause it. </w:t>
      </w:r>
    </w:p>
    <w:p w14:paraId="02AFA222" w14:textId="77777777" w:rsidR="00534B2E" w:rsidRPr="00F9516A" w:rsidRDefault="00534B2E" w:rsidP="00534B2E">
      <w:r w:rsidRPr="00F9516A">
        <w:rPr>
          <w:rStyle w:val="Style13ptBold"/>
        </w:rPr>
        <w:t>Tsai ’22</w:t>
      </w:r>
      <w:r>
        <w:t xml:space="preserve"> [Daniel; July 27; Lecturer in Business and Law, Toronto Metropolitan University; “Why a universal job guarantee beats the basic income pipe dream,” https://theconversation.com/why-a-universal-job-guarantee-beats-the-basic-income-pipe-dream-186793]</w:t>
      </w:r>
    </w:p>
    <w:p w14:paraId="26EBB231" w14:textId="77777777" w:rsidR="00534B2E" w:rsidRPr="00F9516A" w:rsidRDefault="00534B2E" w:rsidP="00534B2E">
      <w:r>
        <w:t>While most people are familiar with the idea of a universal basic income — the notion of giving every citizen a basic income, irrespective of their income level or need — few are familiar with the idea of a universal job guarantee.</w:t>
      </w:r>
    </w:p>
    <w:p w14:paraId="3B1FD25A" w14:textId="4BF855F7" w:rsidR="00534B2E" w:rsidRPr="002316ED" w:rsidRDefault="00534B2E" w:rsidP="00534B2E">
      <w:pPr>
        <w:rPr>
          <w:sz w:val="16"/>
        </w:rPr>
      </w:pPr>
      <w:r w:rsidRPr="002316ED">
        <w:rPr>
          <w:sz w:val="16"/>
        </w:rPr>
        <w:t xml:space="preserve">Instead of a guaranteed fixed income, a universal job guarantee policy provides jobs — and wages — to people who aren’t able to find work on their own. In theory, </w:t>
      </w:r>
      <w:r w:rsidRPr="00F9516A">
        <w:rPr>
          <w:rStyle w:val="StyleUnderline"/>
          <w:highlight w:val="cyan"/>
        </w:rPr>
        <w:t>a</w:t>
      </w:r>
      <w:r w:rsidRPr="002316ED">
        <w:rPr>
          <w:sz w:val="16"/>
        </w:rPr>
        <w:t xml:space="preserve"> universal </w:t>
      </w:r>
      <w:r w:rsidRPr="00F9516A">
        <w:rPr>
          <w:rStyle w:val="Emphasis"/>
          <w:highlight w:val="cyan"/>
        </w:rPr>
        <w:t>j</w:t>
      </w:r>
      <w:r w:rsidRPr="002316ED">
        <w:rPr>
          <w:sz w:val="16"/>
        </w:rPr>
        <w:t xml:space="preserve">ob </w:t>
      </w:r>
      <w:r w:rsidRPr="00F9516A">
        <w:rPr>
          <w:rStyle w:val="Emphasis"/>
          <w:highlight w:val="cyan"/>
        </w:rPr>
        <w:t>g</w:t>
      </w:r>
      <w:r w:rsidRPr="002316ED">
        <w:rPr>
          <w:sz w:val="16"/>
        </w:rPr>
        <w:t xml:space="preserve">uarantee </w:t>
      </w:r>
      <w:r w:rsidRPr="00F9516A">
        <w:rPr>
          <w:rStyle w:val="StyleUnderline"/>
          <w:highlight w:val="cyan"/>
        </w:rPr>
        <w:t>could</w:t>
      </w:r>
      <w:r w:rsidRPr="002316ED">
        <w:rPr>
          <w:sz w:val="16"/>
        </w:rPr>
        <w:t xml:space="preserve"> help </w:t>
      </w:r>
      <w:r w:rsidRPr="00F9516A">
        <w:rPr>
          <w:rStyle w:val="Emphasis"/>
          <w:highlight w:val="cyan"/>
        </w:rPr>
        <w:t>stabilize</w:t>
      </w:r>
      <w:r w:rsidRPr="00F9516A">
        <w:rPr>
          <w:rStyle w:val="StyleUnderline"/>
          <w:highlight w:val="cyan"/>
        </w:rPr>
        <w:t xml:space="preserve"> inflation by providing stable</w:t>
      </w:r>
      <w:r w:rsidRPr="002316ED">
        <w:rPr>
          <w:sz w:val="16"/>
        </w:rPr>
        <w:t xml:space="preserve">, full-time </w:t>
      </w:r>
      <w:r w:rsidRPr="00F9516A">
        <w:rPr>
          <w:rStyle w:val="StyleUnderline"/>
          <w:highlight w:val="cyan"/>
        </w:rPr>
        <w:t>employment</w:t>
      </w:r>
      <w:r w:rsidRPr="002316ED">
        <w:rPr>
          <w:sz w:val="16"/>
        </w:rPr>
        <w:t xml:space="preserve">, addressing unemployment, </w:t>
      </w:r>
      <w:r w:rsidRPr="00F9516A">
        <w:rPr>
          <w:rStyle w:val="StyleUnderline"/>
          <w:highlight w:val="cyan"/>
        </w:rPr>
        <w:t>enhancing economic productivity</w:t>
      </w:r>
      <w:r w:rsidRPr="002316ED">
        <w:rPr>
          <w:sz w:val="16"/>
        </w:rPr>
        <w:t xml:space="preserve"> and reinforcing price stability. Job guarantee programs are crucial for a number of reasons. They keep people in the labour force, alleviate poverty, improve health and well-being, add meaning to people’s lives and help the most vulnerable. They also provide crucial non-monetary benefits that have historically been associated with universal basic income, including improvements to “health, education, social cohesion and productivity.” Economic stabilizer There are a few unique barriers that undermine universal basic income and its ability to be implemented. As we have seen with government support programs related to COVID-19, government </w:t>
      </w:r>
      <w:r w:rsidRPr="00F9516A">
        <w:rPr>
          <w:rStyle w:val="StyleUnderline"/>
          <w:highlight w:val="cyan"/>
        </w:rPr>
        <w:t>stimulus in the form of</w:t>
      </w:r>
      <w:r w:rsidRPr="00F9516A">
        <w:rPr>
          <w:rStyle w:val="StyleUnderline"/>
        </w:rPr>
        <w:t xml:space="preserve"> </w:t>
      </w:r>
      <w:r w:rsidRPr="002316ED">
        <w:rPr>
          <w:sz w:val="16"/>
        </w:rPr>
        <w:t xml:space="preserve">direct </w:t>
      </w:r>
      <w:r w:rsidRPr="00F9516A">
        <w:rPr>
          <w:rStyle w:val="StyleUnderline"/>
          <w:highlight w:val="cyan"/>
        </w:rPr>
        <w:t>cash can cause inflation. These</w:t>
      </w:r>
      <w:r w:rsidRPr="002316ED">
        <w:rPr>
          <w:sz w:val="16"/>
        </w:rPr>
        <w:t xml:space="preserve"> programs </w:t>
      </w:r>
      <w:r w:rsidRPr="00F9516A">
        <w:rPr>
          <w:rStyle w:val="StyleUnderline"/>
          <w:highlight w:val="cyan"/>
        </w:rPr>
        <w:t>reduce the supply of low</w:t>
      </w:r>
      <w:r w:rsidRPr="002316ED">
        <w:rPr>
          <w:sz w:val="16"/>
        </w:rPr>
        <w:t xml:space="preserve">er </w:t>
      </w:r>
      <w:r w:rsidRPr="00F9516A">
        <w:rPr>
          <w:rStyle w:val="StyleUnderline"/>
          <w:highlight w:val="cyan"/>
        </w:rPr>
        <w:t>skilled</w:t>
      </w:r>
      <w:r w:rsidRPr="002316ED">
        <w:rPr>
          <w:sz w:val="16"/>
        </w:rPr>
        <w:t xml:space="preserve"> employees in the </w:t>
      </w:r>
      <w:r w:rsidRPr="00F9516A">
        <w:rPr>
          <w:rStyle w:val="StyleUnderline"/>
          <w:highlight w:val="cyan"/>
        </w:rPr>
        <w:t>job market</w:t>
      </w:r>
      <w:r w:rsidRPr="002316ED">
        <w:rPr>
          <w:sz w:val="16"/>
        </w:rPr>
        <w:t xml:space="preserve">, as some people invariably decide to stay at home, rather than work. Like the Canada Emergency Response Benefit, </w:t>
      </w:r>
      <w:r w:rsidRPr="00F9516A">
        <w:rPr>
          <w:rStyle w:val="Emphasis"/>
          <w:highlight w:val="cyan"/>
        </w:rPr>
        <w:t>u</w:t>
      </w:r>
      <w:r w:rsidRPr="002316ED">
        <w:rPr>
          <w:sz w:val="16"/>
        </w:rPr>
        <w:t xml:space="preserve">niversal </w:t>
      </w:r>
      <w:r w:rsidRPr="00F9516A">
        <w:rPr>
          <w:rStyle w:val="Emphasis"/>
          <w:highlight w:val="cyan"/>
        </w:rPr>
        <w:t>b</w:t>
      </w:r>
      <w:r w:rsidRPr="002316ED">
        <w:rPr>
          <w:sz w:val="16"/>
        </w:rPr>
        <w:t xml:space="preserve">asic </w:t>
      </w:r>
      <w:r w:rsidRPr="00F9516A">
        <w:rPr>
          <w:rStyle w:val="Emphasis"/>
          <w:highlight w:val="cyan"/>
        </w:rPr>
        <w:t>i</w:t>
      </w:r>
      <w:r w:rsidRPr="002316ED">
        <w:rPr>
          <w:sz w:val="16"/>
        </w:rPr>
        <w:t xml:space="preserve">ncome </w:t>
      </w:r>
      <w:r w:rsidRPr="00F9516A">
        <w:rPr>
          <w:rStyle w:val="StyleUnderline"/>
          <w:highlight w:val="cyan"/>
        </w:rPr>
        <w:t xml:space="preserve">might </w:t>
      </w:r>
      <w:r w:rsidRPr="00F9516A">
        <w:rPr>
          <w:rStyle w:val="Emphasis"/>
          <w:highlight w:val="cyan"/>
        </w:rPr>
        <w:t>take away</w:t>
      </w:r>
      <w:r w:rsidRPr="00F9516A">
        <w:rPr>
          <w:rStyle w:val="StyleUnderline"/>
          <w:highlight w:val="cyan"/>
        </w:rPr>
        <w:t xml:space="preserve"> the </w:t>
      </w:r>
      <w:r w:rsidRPr="00F9516A">
        <w:rPr>
          <w:rStyle w:val="Emphasis"/>
          <w:highlight w:val="cyan"/>
        </w:rPr>
        <w:t>incentive</w:t>
      </w:r>
      <w:r w:rsidRPr="00F9516A">
        <w:rPr>
          <w:rStyle w:val="StyleUnderline"/>
          <w:highlight w:val="cyan"/>
        </w:rPr>
        <w:t xml:space="preserve"> to </w:t>
      </w:r>
      <w:r w:rsidRPr="00F9516A">
        <w:rPr>
          <w:rStyle w:val="Emphasis"/>
          <w:highlight w:val="cyan"/>
        </w:rPr>
        <w:t>work</w:t>
      </w:r>
      <w:r w:rsidRPr="002316ED">
        <w:rPr>
          <w:sz w:val="16"/>
        </w:rPr>
        <w:t xml:space="preserve"> for some, </w:t>
      </w:r>
      <w:r w:rsidRPr="00F9516A">
        <w:rPr>
          <w:rStyle w:val="StyleUnderline"/>
          <w:highlight w:val="cyan"/>
        </w:rPr>
        <w:t>resulting in a</w:t>
      </w:r>
      <w:r w:rsidRPr="002316ED">
        <w:rPr>
          <w:sz w:val="16"/>
        </w:rPr>
        <w:t xml:space="preserve"> labour </w:t>
      </w:r>
      <w:r w:rsidRPr="00F9516A">
        <w:rPr>
          <w:rStyle w:val="StyleUnderline"/>
          <w:highlight w:val="cyan"/>
        </w:rPr>
        <w:t>market bereft of workers</w:t>
      </w:r>
      <w:r w:rsidRPr="002316ED">
        <w:rPr>
          <w:sz w:val="16"/>
        </w:rPr>
        <w:t xml:space="preserve">. </w:t>
      </w:r>
      <w:r w:rsidRPr="00F9516A">
        <w:rPr>
          <w:rStyle w:val="StyleUnderline"/>
          <w:highlight w:val="cyan"/>
        </w:rPr>
        <w:t xml:space="preserve">This would result in a </w:t>
      </w:r>
      <w:r w:rsidRPr="00F9516A">
        <w:rPr>
          <w:rStyle w:val="Emphasis"/>
          <w:highlight w:val="cyan"/>
        </w:rPr>
        <w:t>vicious cycle</w:t>
      </w:r>
      <w:r w:rsidRPr="002316ED">
        <w:rPr>
          <w:sz w:val="16"/>
        </w:rPr>
        <w:t xml:space="preserve">: </w:t>
      </w:r>
      <w:r w:rsidRPr="00F9516A">
        <w:rPr>
          <w:rStyle w:val="StyleUnderline"/>
          <w:highlight w:val="cyan"/>
        </w:rPr>
        <w:t>employers</w:t>
      </w:r>
      <w:r w:rsidRPr="002316ED">
        <w:rPr>
          <w:sz w:val="16"/>
        </w:rPr>
        <w:t xml:space="preserve"> would </w:t>
      </w:r>
      <w:r w:rsidRPr="00F9516A">
        <w:rPr>
          <w:rStyle w:val="StyleUnderline"/>
          <w:highlight w:val="cyan"/>
        </w:rPr>
        <w:t>raise wages</w:t>
      </w:r>
      <w:r w:rsidRPr="002316ED">
        <w:rPr>
          <w:sz w:val="16"/>
        </w:rPr>
        <w:t xml:space="preserve"> to attract those willing to work, </w:t>
      </w:r>
      <w:r w:rsidRPr="00F9516A">
        <w:rPr>
          <w:rStyle w:val="StyleUnderline"/>
          <w:highlight w:val="cyan"/>
        </w:rPr>
        <w:t>which would increase inflation</w:t>
      </w:r>
      <w:r w:rsidRPr="002316ED">
        <w:rPr>
          <w:sz w:val="16"/>
        </w:rPr>
        <w:t xml:space="preserve"> and cost of living, </w:t>
      </w:r>
      <w:r w:rsidRPr="00F9516A">
        <w:rPr>
          <w:rStyle w:val="StyleUnderline"/>
          <w:highlight w:val="cyan"/>
        </w:rPr>
        <w:t>causing businesses</w:t>
      </w:r>
      <w:r w:rsidRPr="002316ED">
        <w:rPr>
          <w:sz w:val="16"/>
        </w:rPr>
        <w:t xml:space="preserve">, in turn, </w:t>
      </w:r>
      <w:r w:rsidRPr="00F9516A">
        <w:rPr>
          <w:rStyle w:val="StyleUnderline"/>
          <w:highlight w:val="cyan"/>
        </w:rPr>
        <w:t>to raise costs</w:t>
      </w:r>
      <w:r w:rsidRPr="002316ED">
        <w:rPr>
          <w:sz w:val="16"/>
        </w:rPr>
        <w:t xml:space="preserve"> to be able to afford higher salaries for their workers. The effects of </w:t>
      </w:r>
      <w:r w:rsidRPr="002316ED">
        <w:rPr>
          <w:rStyle w:val="Emphasis"/>
          <w:highlight w:val="cyan"/>
        </w:rPr>
        <w:t>cash stimulus without controls can be far reaching</w:t>
      </w:r>
      <w:r w:rsidRPr="002316ED">
        <w:rPr>
          <w:sz w:val="16"/>
        </w:rPr>
        <w:t xml:space="preserve">. To take the resulting steam out of the economy, policy-makers often resort to blunt counter measures like increasing interest rates, which can lead to a recession. In contrast, </w:t>
      </w:r>
      <w:r w:rsidRPr="00F9516A">
        <w:rPr>
          <w:rStyle w:val="Emphasis"/>
          <w:highlight w:val="cyan"/>
        </w:rPr>
        <w:t>a</w:t>
      </w:r>
      <w:r w:rsidRPr="002316ED">
        <w:rPr>
          <w:sz w:val="16"/>
        </w:rPr>
        <w:t xml:space="preserve"> universal </w:t>
      </w:r>
      <w:r w:rsidRPr="00F9516A">
        <w:rPr>
          <w:rStyle w:val="Emphasis"/>
          <w:highlight w:val="cyan"/>
        </w:rPr>
        <w:t>job guarantee</w:t>
      </w:r>
      <w:r w:rsidRPr="002316ED">
        <w:rPr>
          <w:sz w:val="16"/>
        </w:rPr>
        <w:t xml:space="preserve"> </w:t>
      </w:r>
      <w:r w:rsidRPr="00F9516A">
        <w:rPr>
          <w:rStyle w:val="StyleUnderline"/>
          <w:highlight w:val="cyan"/>
        </w:rPr>
        <w:t>would generate revenue</w:t>
      </w:r>
      <w:r w:rsidRPr="002316ED">
        <w:rPr>
          <w:sz w:val="16"/>
        </w:rPr>
        <w:t xml:space="preserve"> for the government </w:t>
      </w:r>
      <w:r w:rsidRPr="00F9516A">
        <w:rPr>
          <w:rStyle w:val="StyleUnderline"/>
        </w:rPr>
        <w:t>through taxable income</w:t>
      </w:r>
      <w:r w:rsidRPr="002316ED">
        <w:rPr>
          <w:sz w:val="16"/>
        </w:rPr>
        <w:t xml:space="preserve">, thereby </w:t>
      </w:r>
      <w:r w:rsidRPr="00F9516A">
        <w:rPr>
          <w:rStyle w:val="StyleUnderline"/>
        </w:rPr>
        <w:t>reducing the cost of</w:t>
      </w:r>
      <w:r w:rsidRPr="002316ED">
        <w:rPr>
          <w:sz w:val="16"/>
        </w:rPr>
        <w:t xml:space="preserve"> </w:t>
      </w:r>
      <w:r w:rsidRPr="00F9516A">
        <w:rPr>
          <w:rStyle w:val="StyleUnderline"/>
        </w:rPr>
        <w:t>the program</w:t>
      </w:r>
      <w:r w:rsidRPr="002316ED">
        <w:rPr>
          <w:sz w:val="16"/>
        </w:rPr>
        <w:t xml:space="preserve"> </w:t>
      </w:r>
      <w:r w:rsidRPr="00F9516A">
        <w:rPr>
          <w:rStyle w:val="StyleUnderline"/>
        </w:rPr>
        <w:t>while</w:t>
      </w:r>
      <w:r w:rsidRPr="002316ED">
        <w:rPr>
          <w:sz w:val="16"/>
        </w:rPr>
        <w:t xml:space="preserve"> simultaneously </w:t>
      </w:r>
      <w:r w:rsidRPr="00F9516A">
        <w:rPr>
          <w:rStyle w:val="Emphasis"/>
          <w:highlight w:val="cyan"/>
        </w:rPr>
        <w:t>enhancing</w:t>
      </w:r>
      <w:r w:rsidRPr="002316ED">
        <w:rPr>
          <w:sz w:val="16"/>
        </w:rPr>
        <w:t xml:space="preserve"> </w:t>
      </w:r>
      <w:r w:rsidRPr="00F9516A">
        <w:rPr>
          <w:rStyle w:val="StyleUnderline"/>
          <w:highlight w:val="cyan"/>
        </w:rPr>
        <w:t>other sectors</w:t>
      </w:r>
      <w:r w:rsidRPr="002316ED">
        <w:rPr>
          <w:sz w:val="16"/>
        </w:rPr>
        <w:t xml:space="preserve"> of the economy, </w:t>
      </w:r>
      <w:r w:rsidRPr="00F9516A">
        <w:rPr>
          <w:rStyle w:val="StyleUnderline"/>
          <w:highlight w:val="cyan"/>
        </w:rPr>
        <w:t>such as</w:t>
      </w:r>
      <w:r w:rsidRPr="002316ED">
        <w:rPr>
          <w:sz w:val="16"/>
        </w:rPr>
        <w:t xml:space="preserve"> the environment or </w:t>
      </w:r>
      <w:r w:rsidRPr="00F9516A">
        <w:rPr>
          <w:rStyle w:val="StyleUnderline"/>
          <w:highlight w:val="cyan"/>
        </w:rPr>
        <w:t>infrastructure</w:t>
      </w:r>
      <w:r w:rsidRPr="002316ED">
        <w:rPr>
          <w:sz w:val="16"/>
        </w:rPr>
        <w:t xml:space="preserve">. It would ensure that people are able to earn money and, therefore, be able to spend money. More politically feasible Part of the reason why universal basic income hasn’t been successful in Canada is because it hasn’t been championed by any mainstream Canadian political party. A program like that would require either the Liberal or the Conservative Party of Canada to make universal basic income part of their electoral platform. </w:t>
      </w:r>
    </w:p>
    <w:p w14:paraId="673474A1" w14:textId="77777777" w:rsidR="001044D5" w:rsidRDefault="001044D5" w:rsidP="001044D5">
      <w:pPr>
        <w:pStyle w:val="Heading3"/>
      </w:pPr>
      <w:r>
        <w:lastRenderedPageBreak/>
        <w:t>AT: Cash Assistance CP---2AC</w:t>
      </w:r>
    </w:p>
    <w:p w14:paraId="626B3135" w14:textId="77777777" w:rsidR="001044D5" w:rsidRPr="009F0EB0" w:rsidRDefault="001044D5" w:rsidP="001044D5">
      <w:pPr>
        <w:pStyle w:val="Heading4"/>
      </w:pPr>
      <w:r>
        <w:t>Fails---work key</w:t>
      </w:r>
    </w:p>
    <w:p w14:paraId="454BAD99" w14:textId="77777777" w:rsidR="001044D5" w:rsidRDefault="001044D5" w:rsidP="001044D5">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034F9D47" w14:textId="77777777" w:rsidR="001044D5" w:rsidRDefault="001044D5" w:rsidP="001044D5">
      <w:r>
        <w:t>Why don’t we just give people cash assistance instead?</w:t>
      </w:r>
    </w:p>
    <w:p w14:paraId="20516657" w14:textId="77777777" w:rsidR="001044D5" w:rsidRPr="00CC4D82" w:rsidRDefault="001044D5" w:rsidP="001044D5">
      <w:pPr>
        <w:rPr>
          <w:sz w:val="16"/>
        </w:rPr>
      </w:pPr>
      <w:r w:rsidRPr="00CC4D82">
        <w:rPr>
          <w:rStyle w:val="StyleUnderline"/>
        </w:rPr>
        <w:t>Even if UI were increased, other cash assistance programs</w:t>
      </w:r>
      <w:r w:rsidRPr="00CC4D82">
        <w:rPr>
          <w:sz w:val="16"/>
        </w:rPr>
        <w:t xml:space="preserve"> were strengthened, and a form of basic income guarantee were implemented, </w:t>
      </w:r>
      <w:r w:rsidRPr="00CC4D82">
        <w:rPr>
          <w:rStyle w:val="Emphasis"/>
          <w:highlight w:val="cyan"/>
        </w:rPr>
        <w:t>people would still want</w:t>
      </w:r>
      <w:r w:rsidRPr="00CC4D82">
        <w:rPr>
          <w:sz w:val="16"/>
        </w:rPr>
        <w:t xml:space="preserve"> jobs. Research indicates that the nonpecuniary costs of unemployment (85.93 percent) far outweigh the pecuniary costs (15.7 percent) (Winkelmann and Winkelmann 1995). This suggests that </w:t>
      </w:r>
      <w:r w:rsidRPr="00CC4D82">
        <w:rPr>
          <w:rStyle w:val="StyleUnderline"/>
          <w:highlight w:val="cyan"/>
        </w:rPr>
        <w:t>interventions that are based on providing income alone will not be successful</w:t>
      </w:r>
      <w:r w:rsidRPr="00CC4D82">
        <w:rPr>
          <w:sz w:val="16"/>
        </w:rPr>
        <w:t xml:space="preserve">. </w:t>
      </w:r>
      <w:r w:rsidRPr="00CC4D82">
        <w:rPr>
          <w:rStyle w:val="StyleUnderline"/>
          <w:highlight w:val="cyan"/>
        </w:rPr>
        <w:t>People reap</w:t>
      </w:r>
      <w:r w:rsidRPr="00CC4D82">
        <w:rPr>
          <w:sz w:val="16"/>
        </w:rPr>
        <w:t xml:space="preserve"> a great many </w:t>
      </w:r>
      <w:r w:rsidRPr="00CC4D82">
        <w:rPr>
          <w:rStyle w:val="Emphasis"/>
          <w:highlight w:val="cyan"/>
        </w:rPr>
        <w:t>benefits</w:t>
      </w:r>
      <w:r w:rsidRPr="00CC4D82">
        <w:rPr>
          <w:sz w:val="16"/>
        </w:rPr>
        <w:t xml:space="preserve"> </w:t>
      </w:r>
      <w:r w:rsidRPr="00CC4D82">
        <w:rPr>
          <w:rStyle w:val="StyleUnderline"/>
          <w:highlight w:val="cyan"/>
        </w:rPr>
        <w:t>from working</w:t>
      </w:r>
      <w:r w:rsidRPr="00CC4D82">
        <w:rPr>
          <w:sz w:val="16"/>
        </w:rPr>
        <w:t xml:space="preserve">; </w:t>
      </w:r>
      <w:r w:rsidRPr="00CC4D82">
        <w:rPr>
          <w:rStyle w:val="StyleUnderline"/>
          <w:highlight w:val="cyan"/>
        </w:rPr>
        <w:t>income is but one</w:t>
      </w:r>
      <w:r w:rsidRPr="00CC4D82">
        <w:rPr>
          <w:sz w:val="16"/>
        </w:rPr>
        <w:t xml:space="preserve"> of them (see figure A4 in appendix II). Decent work at decent pay brings significant </w:t>
      </w:r>
      <w:r w:rsidRPr="00CC4D82">
        <w:rPr>
          <w:rStyle w:val="StyleUnderline"/>
          <w:highlight w:val="cyan"/>
        </w:rPr>
        <w:t>mental and physical health</w:t>
      </w:r>
      <w:r w:rsidRPr="00CC4D82">
        <w:rPr>
          <w:sz w:val="16"/>
        </w:rPr>
        <w:t xml:space="preserve"> benefits, it increases and deepens one’s </w:t>
      </w:r>
      <w:r w:rsidRPr="00CC4D82">
        <w:rPr>
          <w:rStyle w:val="Emphasis"/>
          <w:highlight w:val="cyan"/>
        </w:rPr>
        <w:t>social capital,</w:t>
      </w:r>
      <w:r w:rsidRPr="00CC4D82">
        <w:rPr>
          <w:sz w:val="16"/>
        </w:rPr>
        <w:t xml:space="preserve"> strengthens </w:t>
      </w:r>
      <w:r w:rsidRPr="00CC4D82">
        <w:rPr>
          <w:rStyle w:val="StyleUnderline"/>
          <w:highlight w:val="cyan"/>
        </w:rPr>
        <w:t>educational and labor market outcomes</w:t>
      </w:r>
      <w:r w:rsidRPr="00CC4D82">
        <w:rPr>
          <w:sz w:val="16"/>
        </w:rPr>
        <w:t xml:space="preserve"> of other family members, and offers </w:t>
      </w:r>
      <w:r w:rsidRPr="00CC4D82">
        <w:rPr>
          <w:rStyle w:val="StyleUnderline"/>
          <w:highlight w:val="cyan"/>
        </w:rPr>
        <w:t>institutional support</w:t>
      </w:r>
      <w:r w:rsidRPr="00CC4D82">
        <w:rPr>
          <w:sz w:val="16"/>
        </w:rPr>
        <w:t xml:space="preserve"> and economic opportunities not available to those outside the labor market, to name just a few. While there are many good reasons why some people cannot or should not work and why other public policies should be designed to offer them economic security, income assistance does not solve the problem of involuntary unemployment.</w:t>
      </w:r>
    </w:p>
    <w:p w14:paraId="6DCFDE43" w14:textId="77777777" w:rsidR="001044D5" w:rsidRDefault="001044D5" w:rsidP="001044D5"/>
    <w:p w14:paraId="5A8EAC32" w14:textId="77777777" w:rsidR="001044D5" w:rsidRDefault="001044D5" w:rsidP="001044D5">
      <w:r>
        <w:t xml:space="preserve"> </w:t>
      </w:r>
    </w:p>
    <w:p w14:paraId="2E70DDBF" w14:textId="77777777" w:rsidR="001044D5" w:rsidRPr="00CA27E9" w:rsidRDefault="001044D5" w:rsidP="001044D5"/>
    <w:p w14:paraId="59401705" w14:textId="6E9B4734" w:rsidR="00ED705C" w:rsidRDefault="00ED705C" w:rsidP="00ED705C">
      <w:pPr>
        <w:pStyle w:val="Heading2"/>
      </w:pPr>
      <w:r>
        <w:lastRenderedPageBreak/>
        <w:t xml:space="preserve">AT: Taxes </w:t>
      </w:r>
      <w:r w:rsidR="001044D5">
        <w:t xml:space="preserve">Good </w:t>
      </w:r>
      <w:r>
        <w:t>CP</w:t>
      </w:r>
      <w:r w:rsidR="001044D5">
        <w:t xml:space="preserve"> Mechs</w:t>
      </w:r>
    </w:p>
    <w:p w14:paraId="2E9EDE90" w14:textId="77777777" w:rsidR="00ED705C" w:rsidRPr="00ED705C" w:rsidRDefault="00ED705C" w:rsidP="00ED705C"/>
    <w:p w14:paraId="765CA0E1" w14:textId="0C7E02DA" w:rsidR="00CC4D82" w:rsidRDefault="00CC4D82" w:rsidP="00ED705C">
      <w:pPr>
        <w:pStyle w:val="Heading3"/>
      </w:pPr>
      <w:r>
        <w:lastRenderedPageBreak/>
        <w:t>AT: Taxes CP---2AC</w:t>
      </w:r>
    </w:p>
    <w:p w14:paraId="19686F65" w14:textId="6D0FF20A" w:rsidR="00ED705C" w:rsidRPr="00ED705C" w:rsidRDefault="00ED705C" w:rsidP="00ED705C">
      <w:pPr>
        <w:pStyle w:val="Heading4"/>
      </w:pPr>
      <w:r>
        <w:t>Taxes fail---</w:t>
      </w:r>
      <w:r w:rsidR="00CA27E9">
        <w:t xml:space="preserve">they preclude JG’s acting as an effective countercyclical stabilizer. </w:t>
      </w:r>
    </w:p>
    <w:p w14:paraId="556AEE50" w14:textId="77777777" w:rsidR="00CC4D82" w:rsidRDefault="00CC4D82" w:rsidP="00CC4D82">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434841B6" w14:textId="77777777" w:rsidR="00534B2E" w:rsidRDefault="00534B2E" w:rsidP="00534B2E">
      <w:r>
        <w:t xml:space="preserve">48. </w:t>
      </w:r>
      <w:r w:rsidRPr="00CC4D82">
        <w:rPr>
          <w:rStyle w:val="StyleUnderline"/>
          <w:highlight w:val="cyan"/>
        </w:rPr>
        <w:t>Will my taxes go up</w:t>
      </w:r>
      <w:r>
        <w:t xml:space="preserve"> to fund this program?</w:t>
      </w:r>
    </w:p>
    <w:p w14:paraId="5EA486BA" w14:textId="77777777" w:rsidR="00534B2E" w:rsidRDefault="00534B2E" w:rsidP="00534B2E">
      <w:r>
        <w:t xml:space="preserve">No. One novel deign feature of </w:t>
      </w:r>
      <w:r w:rsidRPr="00CC4D82">
        <w:rPr>
          <w:rStyle w:val="StyleUnderline"/>
          <w:highlight w:val="cyan"/>
        </w:rPr>
        <w:t>this program is</w:t>
      </w:r>
      <w:r>
        <w:t xml:space="preserve"> its explicit </w:t>
      </w:r>
      <w:r w:rsidRPr="00CC4D82">
        <w:rPr>
          <w:rStyle w:val="StyleUnderline"/>
          <w:highlight w:val="cyan"/>
        </w:rPr>
        <w:t>countercyclical</w:t>
      </w:r>
      <w:r>
        <w:t xml:space="preserve"> funding mechanism. As section VI.5 of the main text explained, </w:t>
      </w:r>
      <w:r w:rsidRPr="00CC4D82">
        <w:rPr>
          <w:rStyle w:val="StyleUnderline"/>
          <w:highlight w:val="cyan"/>
        </w:rPr>
        <w:t>it is essential</w:t>
      </w:r>
      <w:r w:rsidRPr="00CC4D82">
        <w:rPr>
          <w:rStyle w:val="StyleUnderline"/>
        </w:rPr>
        <w:t xml:space="preserve"> for the JG </w:t>
      </w:r>
      <w:r w:rsidRPr="00CC4D82">
        <w:rPr>
          <w:rStyle w:val="StyleUnderline"/>
          <w:highlight w:val="cyan"/>
        </w:rPr>
        <w:t>to</w:t>
      </w:r>
      <w:r w:rsidRPr="00CC4D82">
        <w:rPr>
          <w:rStyle w:val="StyleUnderline"/>
        </w:rPr>
        <w:t xml:space="preserve"> be able</w:t>
      </w:r>
      <w:r>
        <w:t xml:space="preserve"> to </w:t>
      </w:r>
      <w:r w:rsidRPr="00CC4D82">
        <w:rPr>
          <w:rStyle w:val="Emphasis"/>
          <w:highlight w:val="cyan"/>
        </w:rPr>
        <w:t>offer jobs on demand at all times</w:t>
      </w:r>
      <w:r>
        <w:t xml:space="preserve">, </w:t>
      </w:r>
      <w:r w:rsidRPr="00CC4D82">
        <w:rPr>
          <w:rStyle w:val="StyleUnderline"/>
        </w:rPr>
        <w:t>in recessions or expansions</w:t>
      </w:r>
      <w:r>
        <w:t xml:space="preserve">. This is necessary not only because it is an employment safety net, but also because </w:t>
      </w:r>
      <w:r w:rsidRPr="00CC4D82">
        <w:rPr>
          <w:rStyle w:val="Emphasis"/>
          <w:highlight w:val="cyan"/>
        </w:rPr>
        <w:t>it is a key</w:t>
      </w:r>
      <w:r w:rsidRPr="00CC4D82">
        <w:rPr>
          <w:rStyle w:val="StyleUnderline"/>
        </w:rPr>
        <w:t xml:space="preserve"> macroeconomic </w:t>
      </w:r>
      <w:r w:rsidRPr="00CC4D82">
        <w:rPr>
          <w:rStyle w:val="Emphasis"/>
          <w:highlight w:val="cyan"/>
        </w:rPr>
        <w:t>countercyclical stabilizer</w:t>
      </w:r>
      <w:r>
        <w:t xml:space="preserve">. Program </w:t>
      </w:r>
      <w:r w:rsidRPr="00CC4D82">
        <w:rPr>
          <w:rStyle w:val="StyleUnderline"/>
        </w:rPr>
        <w:t>enrollments swell in recessions and shrink in expansions</w:t>
      </w:r>
      <w:r>
        <w:t xml:space="preserve">. </w:t>
      </w:r>
      <w:r w:rsidRPr="00CC4D82">
        <w:rPr>
          <w:rStyle w:val="StyleUnderline"/>
          <w:highlight w:val="cyan"/>
        </w:rPr>
        <w:t>It is</w:t>
      </w:r>
      <w:r>
        <w:t xml:space="preserve"> therefore </w:t>
      </w:r>
      <w:r w:rsidRPr="00CC4D82">
        <w:rPr>
          <w:rStyle w:val="StyleUnderline"/>
          <w:highlight w:val="cyan"/>
        </w:rPr>
        <w:t>necessary for the funding</w:t>
      </w:r>
      <w:r>
        <w:t xml:space="preserve"> mechanism </w:t>
      </w:r>
      <w:r w:rsidRPr="00CC4D82">
        <w:rPr>
          <w:rStyle w:val="StyleUnderline"/>
          <w:highlight w:val="cyan"/>
        </w:rPr>
        <w:t>to</w:t>
      </w:r>
      <w:r>
        <w:t xml:space="preserve"> </w:t>
      </w:r>
      <w:r w:rsidRPr="00CC4D82">
        <w:rPr>
          <w:rStyle w:val="StyleUnderline"/>
          <w:highlight w:val="cyan"/>
        </w:rPr>
        <w:t>allow the</w:t>
      </w:r>
      <w:r w:rsidRPr="00CC4D82">
        <w:rPr>
          <w:rStyle w:val="StyleUnderline"/>
        </w:rPr>
        <w:t xml:space="preserve"> program’s </w:t>
      </w:r>
      <w:r w:rsidRPr="00CC4D82">
        <w:rPr>
          <w:rStyle w:val="StyleUnderline"/>
          <w:highlight w:val="cyan"/>
        </w:rPr>
        <w:t>budget to swell and shrink</w:t>
      </w:r>
      <w:r w:rsidRPr="00CC4D82">
        <w:rPr>
          <w:rStyle w:val="StyleUnderline"/>
        </w:rPr>
        <w:t xml:space="preserve"> correspondingly. It is also important to point out that government </w:t>
      </w:r>
      <w:r w:rsidRPr="00CC4D82">
        <w:rPr>
          <w:rStyle w:val="StyleUnderline"/>
          <w:highlight w:val="cyan"/>
        </w:rPr>
        <w:t>programs cannot be “prefunded”</w:t>
      </w:r>
      <w:r w:rsidRPr="00CC4D82">
        <w:rPr>
          <w:rStyle w:val="StyleUnderline"/>
        </w:rPr>
        <w:t xml:space="preserve"> via tax collections.</w:t>
      </w:r>
      <w:r>
        <w:t xml:space="preserve"> </w:t>
      </w:r>
      <w:r w:rsidRPr="00CC4D82">
        <w:rPr>
          <w:rStyle w:val="StyleUnderline"/>
        </w:rPr>
        <w:t>Program budgets are appropriated ahead of time, allowing the necessary spending to take place</w:t>
      </w:r>
      <w:r>
        <w:t xml:space="preserve">. </w:t>
      </w:r>
      <w:r w:rsidRPr="00CC4D82">
        <w:rPr>
          <w:rStyle w:val="StyleUnderline"/>
          <w:highlight w:val="cyan"/>
        </w:rPr>
        <w:t>Tax collections are a reflux</w:t>
      </w:r>
      <w:r>
        <w:t xml:space="preserve">, </w:t>
      </w:r>
      <w:r w:rsidRPr="00CC4D82">
        <w:rPr>
          <w:rStyle w:val="StyleUnderline"/>
        </w:rPr>
        <w:t xml:space="preserve">after the spending has occurred, and the amount of </w:t>
      </w:r>
      <w:r w:rsidRPr="00CC4D82">
        <w:rPr>
          <w:rStyle w:val="StyleUnderline"/>
          <w:highlight w:val="cyan"/>
        </w:rPr>
        <w:t>taxes collected varies with the health of the econ</w:t>
      </w:r>
      <w:r w:rsidRPr="00CC4D82">
        <w:rPr>
          <w:rStyle w:val="StyleUnderline"/>
        </w:rPr>
        <w:t xml:space="preserve">omy and </w:t>
      </w:r>
      <w:r w:rsidRPr="00CC4D82">
        <w:rPr>
          <w:rStyle w:val="Emphasis"/>
          <w:highlight w:val="cyan"/>
        </w:rPr>
        <w:t>in precisely the opposite direction</w:t>
      </w:r>
      <w:r w:rsidRPr="00CC4D82">
        <w:rPr>
          <w:rStyle w:val="StyleUnderline"/>
          <w:highlight w:val="cyan"/>
        </w:rPr>
        <w:t xml:space="preserve"> to the needs of the program</w:t>
      </w:r>
      <w:r w:rsidRPr="00CC4D82">
        <w:rPr>
          <w:highlight w:val="cyan"/>
        </w:rPr>
        <w:t xml:space="preserve">. </w:t>
      </w:r>
      <w:r w:rsidRPr="00CC4D82">
        <w:rPr>
          <w:rStyle w:val="StyleUnderline"/>
          <w:highlight w:val="cyan"/>
        </w:rPr>
        <w:t>In recessions</w:t>
      </w:r>
      <w:r>
        <w:t xml:space="preserve"> </w:t>
      </w:r>
      <w:r w:rsidRPr="00CC4D82">
        <w:rPr>
          <w:rStyle w:val="Emphasis"/>
          <w:highlight w:val="cyan"/>
        </w:rPr>
        <w:t>the JG requires increased funding</w:t>
      </w:r>
      <w:r>
        <w:t xml:space="preserve">, exactly at a time </w:t>
      </w:r>
      <w:r w:rsidRPr="00CC4D82">
        <w:rPr>
          <w:rStyle w:val="StyleUnderline"/>
          <w:highlight w:val="cyan"/>
        </w:rPr>
        <w:t>when tax revenues decline</w:t>
      </w:r>
      <w:r>
        <w:t xml:space="preserve">. So </w:t>
      </w:r>
      <w:r w:rsidRPr="00CC4D82">
        <w:rPr>
          <w:rStyle w:val="StyleUnderline"/>
          <w:highlight w:val="cyan"/>
        </w:rPr>
        <w:t xml:space="preserve">raising taxes to </w:t>
      </w:r>
      <w:r w:rsidRPr="00CC4D82">
        <w:rPr>
          <w:rStyle w:val="Emphasis"/>
          <w:highlight w:val="cyan"/>
        </w:rPr>
        <w:t>prefund</w:t>
      </w:r>
      <w:r w:rsidRPr="00CC4D82">
        <w:rPr>
          <w:rStyle w:val="StyleUnderline"/>
          <w:highlight w:val="cyan"/>
        </w:rPr>
        <w:t xml:space="preserve"> the program is </w:t>
      </w:r>
      <w:r w:rsidRPr="00CC4D82">
        <w:rPr>
          <w:rStyle w:val="Emphasis"/>
          <w:highlight w:val="cyan"/>
        </w:rPr>
        <w:t>not only impossible</w:t>
      </w:r>
      <w:r w:rsidRPr="00CC4D82">
        <w:rPr>
          <w:rStyle w:val="StyleUnderline"/>
          <w:highlight w:val="cyan"/>
        </w:rPr>
        <w:t xml:space="preserve">, but trying to do so will be </w:t>
      </w:r>
      <w:r w:rsidRPr="00CC4D82">
        <w:rPr>
          <w:rStyle w:val="Emphasis"/>
          <w:highlight w:val="cyan"/>
        </w:rPr>
        <w:t>counterproductive</w:t>
      </w:r>
      <w:r>
        <w:t xml:space="preserve">.the </w:t>
      </w:r>
      <w:r w:rsidRPr="00CC4D82">
        <w:rPr>
          <w:rStyle w:val="StyleUnderline"/>
          <w:highlight w:val="cyan"/>
        </w:rPr>
        <w:t>income</w:t>
      </w:r>
      <w:r>
        <w:t xml:space="preserve"> that the government provides to the unemployed </w:t>
      </w:r>
      <w:r w:rsidRPr="00CC4D82">
        <w:rPr>
          <w:rStyle w:val="StyleUnderline"/>
          <w:highlight w:val="cyan"/>
        </w:rPr>
        <w:t xml:space="preserve">needs to be a </w:t>
      </w:r>
      <w:r w:rsidRPr="00CC4D82">
        <w:rPr>
          <w:rStyle w:val="Emphasis"/>
          <w:highlight w:val="cyan"/>
        </w:rPr>
        <w:t>net injection</w:t>
      </w:r>
      <w:r w:rsidRPr="00CC4D82">
        <w:rPr>
          <w:highlight w:val="cyan"/>
        </w:rPr>
        <w:t xml:space="preserve"> </w:t>
      </w:r>
      <w:r w:rsidRPr="00CC4D82">
        <w:rPr>
          <w:rStyle w:val="StyleUnderline"/>
          <w:highlight w:val="cyan"/>
        </w:rPr>
        <w:t>in the economy</w:t>
      </w:r>
      <w:r w:rsidRPr="00CC4D82">
        <w:rPr>
          <w:highlight w:val="cyan"/>
        </w:rPr>
        <w:t xml:space="preserve">, </w:t>
      </w:r>
      <w:r w:rsidRPr="00CC4D82">
        <w:rPr>
          <w:rStyle w:val="StyleUnderline"/>
          <w:highlight w:val="cyan"/>
        </w:rPr>
        <w:t>not offset by taking away income</w:t>
      </w:r>
      <w:r>
        <w:t xml:space="preserve"> somewhere else in the economy. The task is to allow the budget to float. Since the program always spends neither more nor less than what is needed to hire all people who are in need of a job, spending is, in a sense, at the “right” level because it responds to the needs of the economy.</w:t>
      </w:r>
    </w:p>
    <w:p w14:paraId="6E133102" w14:textId="2C89952E" w:rsidR="006C5299" w:rsidRDefault="006C5299" w:rsidP="006C5299">
      <w:r>
        <w:t>, the costs of unemployment today outweigh the financial and real costs of running a JG.</w:t>
      </w:r>
    </w:p>
    <w:p w14:paraId="568B50F8" w14:textId="77777777" w:rsidR="006C5299" w:rsidRPr="00094721" w:rsidRDefault="006C5299" w:rsidP="006C5299"/>
    <w:p w14:paraId="12F11B87" w14:textId="73617BA9" w:rsidR="00301720" w:rsidRDefault="00301720" w:rsidP="00301720">
      <w:pPr>
        <w:pStyle w:val="Heading4"/>
      </w:pPr>
      <w:r>
        <w:t xml:space="preserve">Deficit spending </w:t>
      </w:r>
      <w:r w:rsidR="006C5299">
        <w:t>for the plan is automatically at the right level</w:t>
      </w:r>
      <w:r>
        <w:t xml:space="preserve">. </w:t>
      </w:r>
    </w:p>
    <w:p w14:paraId="46B9C709" w14:textId="77777777" w:rsidR="00301720" w:rsidRDefault="00301720" w:rsidP="00301720">
      <w:r w:rsidRPr="00C40E1F">
        <w:rPr>
          <w:rStyle w:val="Style13ptBold"/>
        </w:rPr>
        <w:t>Tcherneva ’7</w:t>
      </w:r>
      <w:r w:rsidRPr="00C40E1F">
        <w:t xml:space="preserve"> [Pavlina; October; PhD Economics, associate professor of economics at Bard College, research associate at the Levy Economics Institute and expert at the Institute for New Economic Thinking; Levy Economics Institute, “What Are the Relative Macroeconomic Merits and Environmental Impacts of Direct Job Creation and Basic Income Guarantees?,” Working Paper No. 517]</w:t>
      </w:r>
      <w:r>
        <w:t>.</w:t>
      </w:r>
    </w:p>
    <w:p w14:paraId="60157890" w14:textId="77777777" w:rsidR="00301720" w:rsidRPr="005C1216" w:rsidRDefault="00301720" w:rsidP="00301720">
      <w:pPr>
        <w:rPr>
          <w:sz w:val="16"/>
        </w:rPr>
      </w:pPr>
      <w:r w:rsidRPr="005C1216">
        <w:rPr>
          <w:sz w:val="16"/>
        </w:rPr>
        <w:t>4.3 ELR Enhances Price Stability</w:t>
      </w:r>
    </w:p>
    <w:p w14:paraId="32BF136A" w14:textId="77777777" w:rsidR="00301720" w:rsidRPr="005C1216" w:rsidRDefault="00301720" w:rsidP="00301720">
      <w:pPr>
        <w:rPr>
          <w:sz w:val="16"/>
        </w:rPr>
      </w:pPr>
      <w:r w:rsidRPr="005C1216">
        <w:rPr>
          <w:sz w:val="16"/>
        </w:rPr>
        <w:t xml:space="preserve">Policies of "priming the pump," such as military Keynesianism, are inflationary, as they primarily hire "off the top" by competing for the most desirable workers (Wray 1998). </w:t>
      </w:r>
      <w:r w:rsidRPr="00950208">
        <w:rPr>
          <w:rStyle w:val="Emphasis"/>
          <w:highlight w:val="cyan"/>
        </w:rPr>
        <w:t>ELR</w:t>
      </w:r>
      <w:r w:rsidRPr="005C1216">
        <w:rPr>
          <w:sz w:val="16"/>
        </w:rPr>
        <w:t xml:space="preserve">, by contrast, </w:t>
      </w:r>
      <w:r w:rsidRPr="00950208">
        <w:rPr>
          <w:rStyle w:val="StyleUnderline"/>
          <w:highlight w:val="cyan"/>
        </w:rPr>
        <w:t>hires "</w:t>
      </w:r>
      <w:r w:rsidRPr="00950208">
        <w:rPr>
          <w:rStyle w:val="Emphasis"/>
          <w:highlight w:val="cyan"/>
        </w:rPr>
        <w:t>off the bottom</w:t>
      </w:r>
      <w:r w:rsidRPr="005C1216">
        <w:rPr>
          <w:sz w:val="16"/>
          <w:highlight w:val="cyan"/>
        </w:rPr>
        <w:t>"</w:t>
      </w:r>
      <w:r w:rsidRPr="005C1216">
        <w:rPr>
          <w:sz w:val="16"/>
        </w:rPr>
        <w:t xml:space="preserve"> </w:t>
      </w:r>
      <w:r w:rsidRPr="001F55FD">
        <w:rPr>
          <w:rStyle w:val="StyleUnderline"/>
        </w:rPr>
        <w:t xml:space="preserve">and </w:t>
      </w:r>
      <w:r w:rsidRPr="001F55FD">
        <w:rPr>
          <w:rStyle w:val="Emphasis"/>
        </w:rPr>
        <w:t>does not</w:t>
      </w:r>
      <w:r w:rsidRPr="001F55FD">
        <w:rPr>
          <w:rStyle w:val="StyleUnderline"/>
        </w:rPr>
        <w:t xml:space="preserve"> introduce these inflationary pressures</w:t>
      </w:r>
      <w:r w:rsidRPr="005C1216">
        <w:rPr>
          <w:sz w:val="16"/>
        </w:rPr>
        <w:t>. In fact, it enhances price stability for two main reasons. First, ELR is a buffer stock program that operates on a fixed price/floating quantity rule, and second, deficit spending on public service employment is always at the right level.</w:t>
      </w:r>
    </w:p>
    <w:p w14:paraId="6758A0F2" w14:textId="77777777" w:rsidR="00301720" w:rsidRPr="005C1216" w:rsidRDefault="00301720" w:rsidP="00301720">
      <w:pPr>
        <w:rPr>
          <w:sz w:val="16"/>
        </w:rPr>
      </w:pPr>
      <w:r w:rsidRPr="005C1216">
        <w:rPr>
          <w:sz w:val="16"/>
        </w:rPr>
        <w:t>ELR is a Buffer Stock Program Operating on a Fixed Price/Floating Quantity Rule Economists usually fear that high levels of employment can introduce wage-price spirals. Therefore, it is necessary to show how the ELR contributes to wage stability, which, in turn, promotes price stability. As Mitchell (1998) and Wray (1998) have stressed, the key is that the ELR is designed as a buffer stock program that operates on a fixed price/floating quantity rule. The idea is to utilize labor as a buffer stock, and, as is the case with any buffer stock commodity, the program will stabilize that commodity's price.</w:t>
      </w:r>
    </w:p>
    <w:p w14:paraId="4E236324" w14:textId="77777777" w:rsidR="00301720" w:rsidRPr="005C1216" w:rsidRDefault="00301720" w:rsidP="00301720">
      <w:pPr>
        <w:rPr>
          <w:sz w:val="16"/>
        </w:rPr>
      </w:pPr>
      <w:r w:rsidRPr="005C1216">
        <w:rPr>
          <w:sz w:val="16"/>
        </w:rPr>
        <w:t xml:space="preserve">In a nutshell, </w:t>
      </w:r>
      <w:r w:rsidRPr="001F55FD">
        <w:rPr>
          <w:rStyle w:val="StyleUnderline"/>
        </w:rPr>
        <w:t>during recessions</w:t>
      </w:r>
      <w:r w:rsidRPr="005C1216">
        <w:rPr>
          <w:sz w:val="16"/>
        </w:rPr>
        <w:t xml:space="preserve">, </w:t>
      </w:r>
      <w:r w:rsidRPr="001F55FD">
        <w:rPr>
          <w:rStyle w:val="StyleUnderline"/>
        </w:rPr>
        <w:t>jobless workers find employment</w:t>
      </w:r>
      <w:r w:rsidRPr="005C1216">
        <w:rPr>
          <w:sz w:val="16"/>
        </w:rPr>
        <w:t xml:space="preserve"> in the public sector at the fixed ELR wage. </w:t>
      </w:r>
      <w:r w:rsidRPr="001F55FD">
        <w:rPr>
          <w:rStyle w:val="StyleUnderline"/>
        </w:rPr>
        <w:t>Total government spending</w:t>
      </w:r>
      <w:r w:rsidRPr="005C1216">
        <w:rPr>
          <w:sz w:val="16"/>
        </w:rPr>
        <w:t xml:space="preserve"> </w:t>
      </w:r>
      <w:r w:rsidRPr="001F55FD">
        <w:rPr>
          <w:rStyle w:val="StyleUnderline"/>
        </w:rPr>
        <w:t>rises to relieve deflationary pressures</w:t>
      </w:r>
      <w:r w:rsidRPr="005C1216">
        <w:rPr>
          <w:sz w:val="16"/>
        </w:rPr>
        <w:t>. Alternatively, when the economy recovers and nongovernment demand for labor increases, ELR workers are hired into private sector jobs at a premium over the ELR wage. Government spending automatically contracts, relieving these inflationary pressures. In other words, when there is an upward pressure on the buffer stock's price, the commodity is sold, and when there are deflationary forces, it is bought. Public sector employment thus acts as a buffer stock that shrinks and expands countercyclically.</w:t>
      </w:r>
    </w:p>
    <w:p w14:paraId="3E9F4640" w14:textId="77777777" w:rsidR="00301720" w:rsidRPr="005C1216" w:rsidRDefault="00301720" w:rsidP="00301720">
      <w:pPr>
        <w:rPr>
          <w:sz w:val="16"/>
        </w:rPr>
      </w:pPr>
      <w:r w:rsidRPr="005C1216">
        <w:rPr>
          <w:sz w:val="16"/>
        </w:rPr>
        <w:t xml:space="preserve">The program operates on a fixed price/floating quantity rule, because the price of the buffer stock (the public sector wage) is fixed and the quantity of the commodity (public sector employment) is allowed to float. The exogenous public sector wage is internally stable and, since labor is a basic commodity (employed directly and indirectly in the production of every other kind of commodity), it serves as a perfect benchmark for all other commodity prices. It is in this sense that the public sector wage provides a stable anchor </w:t>
      </w:r>
      <w:r w:rsidRPr="005C1216">
        <w:rPr>
          <w:sz w:val="16"/>
        </w:rPr>
        <w:lastRenderedPageBreak/>
        <w:t>for prices in the economy. This important inbuilt feature of the ELR program has no comparable counterpart in income guarantee proposals.</w:t>
      </w:r>
    </w:p>
    <w:p w14:paraId="7F56EDD9" w14:textId="77777777" w:rsidR="00301720" w:rsidRPr="00950208" w:rsidRDefault="00301720" w:rsidP="00301720">
      <w:pPr>
        <w:rPr>
          <w:rStyle w:val="Emphasis"/>
          <w:highlight w:val="cyan"/>
        </w:rPr>
      </w:pPr>
      <w:r w:rsidRPr="00950208">
        <w:rPr>
          <w:rStyle w:val="Emphasis"/>
          <w:highlight w:val="cyan"/>
        </w:rPr>
        <w:t>Deficit Spending</w:t>
      </w:r>
      <w:r w:rsidRPr="005C1216">
        <w:rPr>
          <w:sz w:val="16"/>
        </w:rPr>
        <w:t xml:space="preserve"> </w:t>
      </w:r>
      <w:r w:rsidRPr="00950208">
        <w:rPr>
          <w:rStyle w:val="StyleUnderline"/>
          <w:highlight w:val="cyan"/>
        </w:rPr>
        <w:t xml:space="preserve">on ELR is </w:t>
      </w:r>
      <w:r w:rsidRPr="00950208">
        <w:rPr>
          <w:rStyle w:val="Emphasis"/>
          <w:highlight w:val="cyan"/>
        </w:rPr>
        <w:t>Always</w:t>
      </w:r>
      <w:r w:rsidRPr="00950208">
        <w:rPr>
          <w:rStyle w:val="StyleUnderline"/>
          <w:highlight w:val="cyan"/>
        </w:rPr>
        <w:t xml:space="preserve"> at the </w:t>
      </w:r>
      <w:r w:rsidRPr="00950208">
        <w:rPr>
          <w:rStyle w:val="Emphasis"/>
          <w:highlight w:val="cyan"/>
        </w:rPr>
        <w:t>Right Level</w:t>
      </w:r>
    </w:p>
    <w:p w14:paraId="44EF8D8D" w14:textId="77777777" w:rsidR="00301720" w:rsidRPr="007B2525" w:rsidRDefault="00301720" w:rsidP="00301720">
      <w:pPr>
        <w:rPr>
          <w:rStyle w:val="StyleUnderline"/>
        </w:rPr>
      </w:pPr>
      <w:r w:rsidRPr="00950208">
        <w:rPr>
          <w:rStyle w:val="StyleUnderline"/>
          <w:highlight w:val="cyan"/>
        </w:rPr>
        <w:t>This buffer</w:t>
      </w:r>
      <w:r w:rsidRPr="00950208">
        <w:rPr>
          <w:rStyle w:val="StyleUnderline"/>
        </w:rPr>
        <w:t xml:space="preserve"> stock mechanism ensures that government spending</w:t>
      </w:r>
      <w:r w:rsidRPr="005C1216">
        <w:rPr>
          <w:sz w:val="16"/>
        </w:rPr>
        <w:t xml:space="preserve"> is (as Lerner had instructed) </w:t>
      </w:r>
      <w:r w:rsidRPr="00950208">
        <w:rPr>
          <w:rStyle w:val="StyleUnderline"/>
        </w:rPr>
        <w:t>always at the "right" level</w:t>
      </w:r>
      <w:r w:rsidRPr="005C1216">
        <w:rPr>
          <w:sz w:val="16"/>
        </w:rPr>
        <w:t xml:space="preserve">. The tax-driven approach to money explains that </w:t>
      </w:r>
      <w:r w:rsidRPr="00950208">
        <w:rPr>
          <w:rStyle w:val="StyleUnderline"/>
        </w:rPr>
        <w:t>there is nothing inherently wrong with running deficits</w:t>
      </w:r>
      <w:r w:rsidRPr="005C1216">
        <w:rPr>
          <w:sz w:val="16"/>
        </w:rPr>
        <w:t xml:space="preserve">. </w:t>
      </w:r>
      <w:r w:rsidRPr="007B2525">
        <w:rPr>
          <w:rStyle w:val="StyleUnderline"/>
        </w:rPr>
        <w:t>For ELR advocates, the "right" level of deficit spending is that which ensures full employment</w:t>
      </w:r>
      <w:r w:rsidRPr="005C1216">
        <w:rPr>
          <w:sz w:val="16"/>
        </w:rPr>
        <w:t xml:space="preserve">. However, </w:t>
      </w:r>
      <w:r w:rsidRPr="00950208">
        <w:rPr>
          <w:rStyle w:val="StyleUnderline"/>
        </w:rPr>
        <w:t>the countercyclical design of the job guarantee program also ensures that</w:t>
      </w:r>
      <w:r w:rsidRPr="005C1216">
        <w:rPr>
          <w:sz w:val="16"/>
        </w:rPr>
        <w:t xml:space="preserve"> </w:t>
      </w:r>
      <w:r w:rsidRPr="00950208">
        <w:rPr>
          <w:rStyle w:val="Emphasis"/>
          <w:highlight w:val="cyan"/>
        </w:rPr>
        <w:t>deficit spending</w:t>
      </w:r>
      <w:r w:rsidRPr="005C1216">
        <w:rPr>
          <w:sz w:val="16"/>
          <w:highlight w:val="cyan"/>
        </w:rPr>
        <w:t xml:space="preserve"> </w:t>
      </w:r>
      <w:r w:rsidRPr="00950208">
        <w:rPr>
          <w:rStyle w:val="StyleUnderline"/>
          <w:highlight w:val="cyan"/>
        </w:rPr>
        <w:t>will counteract inflationary</w:t>
      </w:r>
      <w:r w:rsidRPr="007B2525">
        <w:rPr>
          <w:rStyle w:val="StyleUnderline"/>
        </w:rPr>
        <w:t xml:space="preserve"> or deflationary </w:t>
      </w:r>
      <w:r w:rsidRPr="00950208">
        <w:rPr>
          <w:rStyle w:val="StyleUnderline"/>
          <w:highlight w:val="cyan"/>
        </w:rPr>
        <w:t>pressures</w:t>
      </w:r>
      <w:r w:rsidRPr="007B2525">
        <w:rPr>
          <w:rStyle w:val="StyleUnderline"/>
        </w:rPr>
        <w:t>.</w:t>
      </w:r>
    </w:p>
    <w:p w14:paraId="35162D78" w14:textId="77777777" w:rsidR="00301720" w:rsidRPr="00950208" w:rsidRDefault="00301720" w:rsidP="00301720">
      <w:pPr>
        <w:rPr>
          <w:rStyle w:val="StyleUnderline"/>
        </w:rPr>
      </w:pPr>
      <w:r w:rsidRPr="00950208">
        <w:rPr>
          <w:rStyle w:val="StyleUnderline"/>
          <w:highlight w:val="cyan"/>
        </w:rPr>
        <w:t>Inflations</w:t>
      </w:r>
      <w:r w:rsidRPr="005C1216">
        <w:rPr>
          <w:sz w:val="16"/>
        </w:rPr>
        <w:t xml:space="preserve"> or deflations </w:t>
      </w:r>
      <w:r w:rsidRPr="00950208">
        <w:rPr>
          <w:rStyle w:val="StyleUnderline"/>
          <w:highlight w:val="cyan"/>
        </w:rPr>
        <w:t>occur when aggregate demand is too large</w:t>
      </w:r>
      <w:r w:rsidRPr="005C1216">
        <w:rPr>
          <w:sz w:val="16"/>
        </w:rPr>
        <w:t xml:space="preserve"> or too small </w:t>
      </w:r>
      <w:r w:rsidRPr="00950208">
        <w:rPr>
          <w:rStyle w:val="StyleUnderline"/>
          <w:highlight w:val="cyan"/>
        </w:rPr>
        <w:t>relative to aggregate production</w:t>
      </w:r>
      <w:r w:rsidRPr="005C1216">
        <w:rPr>
          <w:sz w:val="16"/>
        </w:rPr>
        <w:t xml:space="preserve"> and the productive capacity of the economy. </w:t>
      </w:r>
      <w:r w:rsidRPr="00950208">
        <w:rPr>
          <w:rStyle w:val="StyleUnderline"/>
        </w:rPr>
        <w:t>The key to offsetting these</w:t>
      </w:r>
      <w:r w:rsidRPr="005C1216">
        <w:rPr>
          <w:sz w:val="16"/>
        </w:rPr>
        <w:t xml:space="preserve"> pressures is to boost income and spending just to that level sufficient to purchase the entire full-employment level of output, not more and not less. By design, </w:t>
      </w:r>
      <w:r w:rsidRPr="00950208">
        <w:rPr>
          <w:rStyle w:val="StyleUnderline"/>
          <w:highlight w:val="cyan"/>
        </w:rPr>
        <w:t xml:space="preserve">the ELR </w:t>
      </w:r>
      <w:r w:rsidRPr="00950208">
        <w:rPr>
          <w:rStyle w:val="StyleUnderline"/>
        </w:rPr>
        <w:t>program</w:t>
      </w:r>
      <w:r w:rsidRPr="005C1216">
        <w:rPr>
          <w:sz w:val="16"/>
        </w:rPr>
        <w:t xml:space="preserve"> </w:t>
      </w:r>
      <w:r w:rsidRPr="00950208">
        <w:rPr>
          <w:rStyle w:val="StyleUnderline"/>
          <w:highlight w:val="cyan"/>
        </w:rPr>
        <w:t>guarantees</w:t>
      </w:r>
      <w:r w:rsidRPr="005C1216">
        <w:rPr>
          <w:sz w:val="16"/>
        </w:rPr>
        <w:t xml:space="preserve"> that </w:t>
      </w:r>
      <w:r w:rsidRPr="00950208">
        <w:rPr>
          <w:rStyle w:val="StyleUnderline"/>
          <w:highlight w:val="cyan"/>
        </w:rPr>
        <w:t>any</w:t>
      </w:r>
      <w:r w:rsidRPr="005C1216">
        <w:rPr>
          <w:sz w:val="16"/>
        </w:rPr>
        <w:t xml:space="preserve"> resulting budget </w:t>
      </w:r>
      <w:r w:rsidRPr="00950208">
        <w:rPr>
          <w:rStyle w:val="StyleUnderline"/>
          <w:highlight w:val="cyan"/>
        </w:rPr>
        <w:t>deficit is</w:t>
      </w:r>
      <w:r w:rsidRPr="005C1216">
        <w:rPr>
          <w:sz w:val="16"/>
        </w:rPr>
        <w:t xml:space="preserve"> </w:t>
      </w:r>
      <w:r w:rsidRPr="00950208">
        <w:rPr>
          <w:rStyle w:val="StyleUnderline"/>
          <w:highlight w:val="cyan"/>
        </w:rPr>
        <w:t>never too big or too small.</w:t>
      </w:r>
    </w:p>
    <w:p w14:paraId="2EDB26DE" w14:textId="77777777" w:rsidR="00301720" w:rsidRDefault="00301720" w:rsidP="00301720">
      <w:pPr>
        <w:rPr>
          <w:sz w:val="16"/>
        </w:rPr>
      </w:pPr>
      <w:r w:rsidRPr="00950208">
        <w:rPr>
          <w:rStyle w:val="StyleUnderline"/>
          <w:highlight w:val="cyan"/>
        </w:rPr>
        <w:t xml:space="preserve">Government spending will increase until </w:t>
      </w:r>
      <w:r w:rsidRPr="00950208">
        <w:rPr>
          <w:rStyle w:val="Emphasis"/>
          <w:highlight w:val="cyan"/>
        </w:rPr>
        <w:t>unemployment is eliminated</w:t>
      </w:r>
      <w:r w:rsidRPr="005C1216">
        <w:rPr>
          <w:sz w:val="16"/>
          <w:highlight w:val="cyan"/>
        </w:rPr>
        <w:t xml:space="preserve">, </w:t>
      </w:r>
      <w:r w:rsidRPr="00950208">
        <w:rPr>
          <w:rStyle w:val="StyleUnderline"/>
          <w:highlight w:val="cyan"/>
        </w:rPr>
        <w:t xml:space="preserve">at which point </w:t>
      </w:r>
      <w:r w:rsidRPr="00950208">
        <w:rPr>
          <w:rStyle w:val="Emphasis"/>
          <w:highlight w:val="cyan"/>
        </w:rPr>
        <w:t>deficits will stop growing</w:t>
      </w:r>
      <w:r w:rsidRPr="005C1216">
        <w:rPr>
          <w:sz w:val="16"/>
          <w:highlight w:val="cyan"/>
        </w:rPr>
        <w:t>,</w:t>
      </w:r>
      <w:r w:rsidRPr="005C1216">
        <w:rPr>
          <w:sz w:val="16"/>
        </w:rPr>
        <w:t xml:space="preserve"> </w:t>
      </w:r>
      <w:r w:rsidRPr="00950208">
        <w:rPr>
          <w:rStyle w:val="StyleUnderline"/>
          <w:highlight w:val="cyan"/>
        </w:rPr>
        <w:t>ensuring</w:t>
      </w:r>
      <w:r w:rsidRPr="005C1216">
        <w:rPr>
          <w:sz w:val="16"/>
        </w:rPr>
        <w:t xml:space="preserve"> that </w:t>
      </w:r>
      <w:r w:rsidRPr="00950208">
        <w:rPr>
          <w:rStyle w:val="StyleUnderline"/>
          <w:highlight w:val="cyan"/>
        </w:rPr>
        <w:t>aggregate demand does not exceed</w:t>
      </w:r>
      <w:r w:rsidRPr="005C1216">
        <w:rPr>
          <w:sz w:val="16"/>
        </w:rPr>
        <w:t xml:space="preserve"> the </w:t>
      </w:r>
      <w:r w:rsidRPr="00950208">
        <w:rPr>
          <w:rStyle w:val="StyleUnderline"/>
          <w:highlight w:val="cyan"/>
        </w:rPr>
        <w:t>full- employment</w:t>
      </w:r>
      <w:r w:rsidRPr="005C1216">
        <w:rPr>
          <w:sz w:val="16"/>
        </w:rPr>
        <w:t xml:space="preserve"> level of aggregate supply. Conversely, </w:t>
      </w:r>
      <w:r w:rsidRPr="007B2525">
        <w:rPr>
          <w:rStyle w:val="StyleUnderline"/>
        </w:rPr>
        <w:t>if unemployment grows again, so will</w:t>
      </w:r>
      <w:r w:rsidRPr="005C1216">
        <w:rPr>
          <w:sz w:val="16"/>
        </w:rPr>
        <w:t xml:space="preserve"> </w:t>
      </w:r>
      <w:r w:rsidRPr="007B2525">
        <w:rPr>
          <w:rStyle w:val="StyleUnderline"/>
        </w:rPr>
        <w:t>deficit spending</w:t>
      </w:r>
      <w:r w:rsidRPr="005C1216">
        <w:rPr>
          <w:sz w:val="16"/>
        </w:rPr>
        <w:t xml:space="preserve">, bringing the two into equilibrium. In other words, </w:t>
      </w:r>
      <w:r w:rsidRPr="007B2525">
        <w:rPr>
          <w:rStyle w:val="StyleUnderline"/>
        </w:rPr>
        <w:t>the</w:t>
      </w:r>
      <w:r w:rsidRPr="005C1216">
        <w:rPr>
          <w:sz w:val="16"/>
        </w:rPr>
        <w:t xml:space="preserve"> automatic countercyclical and </w:t>
      </w:r>
      <w:r w:rsidRPr="007B2525">
        <w:rPr>
          <w:rStyle w:val="Emphasis"/>
        </w:rPr>
        <w:t>stabilizing</w:t>
      </w:r>
      <w:r w:rsidRPr="007B2525">
        <w:rPr>
          <w:rStyle w:val="StyleUnderline"/>
        </w:rPr>
        <w:t xml:space="preserve"> feature of the ELR</w:t>
      </w:r>
      <w:r w:rsidRPr="005C1216">
        <w:rPr>
          <w:sz w:val="16"/>
        </w:rPr>
        <w:t xml:space="preserve"> </w:t>
      </w:r>
      <w:r w:rsidRPr="007B2525">
        <w:rPr>
          <w:rStyle w:val="StyleUnderline"/>
        </w:rPr>
        <w:t>program guarantees that spending will grow only up to the full-employment level of output</w:t>
      </w:r>
      <w:r w:rsidRPr="005C1216">
        <w:rPr>
          <w:sz w:val="16"/>
        </w:rPr>
        <w:t>. By contrast, basic income programs cannot claim any such countervailing force to price demand changes.</w:t>
      </w:r>
    </w:p>
    <w:p w14:paraId="2CC2DF92" w14:textId="77777777" w:rsidR="006C5299" w:rsidRPr="005C1216" w:rsidRDefault="006C5299" w:rsidP="00301720">
      <w:pPr>
        <w:rPr>
          <w:sz w:val="16"/>
        </w:rPr>
      </w:pPr>
    </w:p>
    <w:p w14:paraId="2C2140CB" w14:textId="77777777" w:rsidR="000F0CCB" w:rsidRPr="006F3BFB" w:rsidRDefault="000F0CCB" w:rsidP="000F0CCB">
      <w:pPr>
        <w:pStyle w:val="Heading3"/>
      </w:pPr>
      <w:r>
        <w:lastRenderedPageBreak/>
        <w:t>AT: Taxes---Fail---2AC/1AR</w:t>
      </w:r>
    </w:p>
    <w:p w14:paraId="12BF7FE5" w14:textId="77777777" w:rsidR="000F0CCB" w:rsidRPr="006F3BFB" w:rsidRDefault="000F0CCB" w:rsidP="000F0CCB">
      <w:pPr>
        <w:pStyle w:val="Heading4"/>
      </w:pPr>
      <w:r w:rsidRPr="006F3BFB">
        <w:t xml:space="preserve">Progressive taxes cause </w:t>
      </w:r>
      <w:r w:rsidRPr="006F3BFB">
        <w:rPr>
          <w:u w:val="single"/>
        </w:rPr>
        <w:t>high earners</w:t>
      </w:r>
      <w:r w:rsidRPr="006F3BFB">
        <w:t xml:space="preserve"> to </w:t>
      </w:r>
      <w:r w:rsidRPr="006F3BFB">
        <w:rPr>
          <w:u w:val="single"/>
        </w:rPr>
        <w:t>flee</w:t>
      </w:r>
      <w:r w:rsidRPr="006F3BFB">
        <w:t xml:space="preserve"> – </w:t>
      </w:r>
      <w:r w:rsidRPr="006F3BFB">
        <w:rPr>
          <w:u w:val="single"/>
        </w:rPr>
        <w:t>no chance</w:t>
      </w:r>
      <w:r w:rsidRPr="006F3BFB">
        <w:t xml:space="preserve"> of a sustainable revenue source </w:t>
      </w:r>
    </w:p>
    <w:p w14:paraId="579A26FE" w14:textId="77777777" w:rsidR="000F0CCB" w:rsidRPr="006F3BFB" w:rsidRDefault="000F0CCB" w:rsidP="000F0CCB">
      <w:r w:rsidRPr="006F3BFB">
        <w:t xml:space="preserve">Antony </w:t>
      </w:r>
      <w:r w:rsidRPr="006F3BFB">
        <w:rPr>
          <w:rStyle w:val="Style13ptBold"/>
        </w:rPr>
        <w:t>Davies 14</w:t>
      </w:r>
      <w:r w:rsidRPr="006F3BFB">
        <w:t>, associate professor of economics at Duquesne University, “Progressive taxation's mischief”, http://triblive.com/opinion/featuredcommentary/7052115-74/tax-progressive-pay</w:t>
      </w:r>
    </w:p>
    <w:p w14:paraId="4FD6BDF5" w14:textId="77777777" w:rsidR="000F0CCB" w:rsidRPr="006F3BFB" w:rsidRDefault="000F0CCB" w:rsidP="000F0CCB">
      <w:pPr>
        <w:rPr>
          <w:u w:val="single"/>
        </w:rPr>
      </w:pPr>
      <w:r w:rsidRPr="00052B4E">
        <w:rPr>
          <w:sz w:val="14"/>
        </w:rPr>
        <w:t xml:space="preserve">Unfortunately, progressive taxes are political gold for politicians. </w:t>
      </w:r>
      <w:r w:rsidRPr="00B86DCA">
        <w:rPr>
          <w:rStyle w:val="Emphasis"/>
          <w:highlight w:val="cyan"/>
        </w:rPr>
        <w:t>Initially</w:t>
      </w:r>
      <w:r w:rsidRPr="00B86DCA">
        <w:rPr>
          <w:rStyle w:val="StyleUnderline"/>
          <w:highlight w:val="cyan"/>
        </w:rPr>
        <w:t>, a progressive</w:t>
      </w:r>
      <w:r w:rsidRPr="006F3BFB">
        <w:rPr>
          <w:rStyle w:val="StyleUnderline"/>
        </w:rPr>
        <w:t xml:space="preserve"> income </w:t>
      </w:r>
      <w:r w:rsidRPr="00B86DCA">
        <w:rPr>
          <w:rStyle w:val="StyleUnderline"/>
          <w:highlight w:val="cyan"/>
        </w:rPr>
        <w:t>tax will generate more</w:t>
      </w:r>
      <w:r w:rsidRPr="006F3BFB">
        <w:rPr>
          <w:rStyle w:val="StyleUnderline"/>
        </w:rPr>
        <w:t xml:space="preserve"> tax </w:t>
      </w:r>
      <w:r w:rsidRPr="00B86DCA">
        <w:rPr>
          <w:rStyle w:val="StyleUnderline"/>
          <w:highlight w:val="cyan"/>
        </w:rPr>
        <w:t>revenue</w:t>
      </w:r>
      <w:r w:rsidRPr="00052B4E">
        <w:rPr>
          <w:sz w:val="14"/>
        </w:rPr>
        <w:t xml:space="preserve">. </w:t>
      </w:r>
      <w:r w:rsidRPr="00B86DCA">
        <w:rPr>
          <w:rStyle w:val="StyleUnderline"/>
          <w:highlight w:val="cyan"/>
        </w:rPr>
        <w:t>But</w:t>
      </w:r>
      <w:r w:rsidRPr="006F3BFB">
        <w:rPr>
          <w:rStyle w:val="StyleUnderline"/>
        </w:rPr>
        <w:t xml:space="preserve"> this is only because it takes </w:t>
      </w:r>
      <w:r w:rsidRPr="00B86DCA">
        <w:rPr>
          <w:rStyle w:val="StyleUnderline"/>
          <w:highlight w:val="cyan"/>
        </w:rPr>
        <w:t>people</w:t>
      </w:r>
      <w:r w:rsidRPr="006F3BFB">
        <w:rPr>
          <w:rStyle w:val="StyleUnderline"/>
        </w:rPr>
        <w:t xml:space="preserve"> </w:t>
      </w:r>
      <w:r w:rsidRPr="006F3BFB">
        <w:rPr>
          <w:rStyle w:val="Emphasis"/>
        </w:rPr>
        <w:t xml:space="preserve">time to </w:t>
      </w:r>
      <w:r w:rsidRPr="00B86DCA">
        <w:rPr>
          <w:rStyle w:val="Emphasis"/>
          <w:highlight w:val="cyan"/>
        </w:rPr>
        <w:t>respond</w:t>
      </w:r>
      <w:r w:rsidRPr="00052B4E">
        <w:rPr>
          <w:sz w:val="14"/>
        </w:rPr>
        <w:t xml:space="preserve">. </w:t>
      </w:r>
      <w:r w:rsidRPr="00B86DCA">
        <w:rPr>
          <w:rStyle w:val="StyleUnderline"/>
          <w:highlight w:val="cyan"/>
        </w:rPr>
        <w:t>As</w:t>
      </w:r>
      <w:r w:rsidRPr="006F3BFB">
        <w:rPr>
          <w:rStyle w:val="StyleUnderline"/>
        </w:rPr>
        <w:t xml:space="preserve"> successful </w:t>
      </w:r>
      <w:r w:rsidRPr="00B86DCA">
        <w:rPr>
          <w:rStyle w:val="StyleUnderline"/>
          <w:highlight w:val="cyan"/>
        </w:rPr>
        <w:t>entrepreneurs</w:t>
      </w:r>
      <w:r w:rsidRPr="006F3BFB">
        <w:rPr>
          <w:rStyle w:val="StyleUnderline"/>
        </w:rPr>
        <w:t xml:space="preserve"> </w:t>
      </w:r>
      <w:r w:rsidRPr="006F3BFB">
        <w:rPr>
          <w:rStyle w:val="Emphasis"/>
        </w:rPr>
        <w:t>wise up</w:t>
      </w:r>
      <w:r w:rsidRPr="00052B4E">
        <w:rPr>
          <w:sz w:val="14"/>
        </w:rPr>
        <w:t xml:space="preserve"> </w:t>
      </w:r>
      <w:r w:rsidRPr="006F3BFB">
        <w:rPr>
          <w:rStyle w:val="StyleUnderline"/>
        </w:rPr>
        <w:t>and</w:t>
      </w:r>
      <w:r w:rsidRPr="00052B4E">
        <w:rPr>
          <w:sz w:val="14"/>
        </w:rPr>
        <w:t xml:space="preserve"> </w:t>
      </w:r>
      <w:r w:rsidRPr="00B86DCA">
        <w:rPr>
          <w:rStyle w:val="Emphasis"/>
          <w:highlight w:val="cyan"/>
        </w:rPr>
        <w:t>leave</w:t>
      </w:r>
      <w:r w:rsidRPr="006F3BFB">
        <w:rPr>
          <w:rStyle w:val="Emphasis"/>
        </w:rPr>
        <w:t xml:space="preserve"> for more hospitable climes</w:t>
      </w:r>
      <w:r w:rsidRPr="00052B4E">
        <w:rPr>
          <w:sz w:val="14"/>
        </w:rPr>
        <w:t xml:space="preserve">, </w:t>
      </w:r>
      <w:r w:rsidRPr="006F3BFB">
        <w:rPr>
          <w:rStyle w:val="StyleUnderline"/>
        </w:rPr>
        <w:t xml:space="preserve">our </w:t>
      </w:r>
      <w:r w:rsidRPr="00B86DCA">
        <w:rPr>
          <w:rStyle w:val="StyleUnderline"/>
          <w:highlight w:val="cyan"/>
        </w:rPr>
        <w:t xml:space="preserve">tax revenues will </w:t>
      </w:r>
      <w:r w:rsidRPr="00B86DCA">
        <w:rPr>
          <w:rStyle w:val="Emphasis"/>
          <w:highlight w:val="cyan"/>
        </w:rPr>
        <w:t>decline</w:t>
      </w:r>
      <w:r w:rsidRPr="00052B4E">
        <w:rPr>
          <w:sz w:val="14"/>
        </w:rPr>
        <w:t xml:space="preserve">, </w:t>
      </w:r>
      <w:r w:rsidRPr="006F3BFB">
        <w:rPr>
          <w:rStyle w:val="StyleUnderline"/>
        </w:rPr>
        <w:t xml:space="preserve">and politicians will then have to </w:t>
      </w:r>
      <w:r w:rsidRPr="006F3BFB">
        <w:rPr>
          <w:rStyle w:val="Emphasis"/>
        </w:rPr>
        <w:t>lean even more heavily on the remaining rich</w:t>
      </w:r>
      <w:r w:rsidRPr="006F3BFB">
        <w:rPr>
          <w:rStyle w:val="StyleUnderline"/>
        </w:rPr>
        <w:t>,</w:t>
      </w:r>
      <w:r w:rsidRPr="00052B4E">
        <w:rPr>
          <w:sz w:val="14"/>
        </w:rPr>
        <w:t xml:space="preserve"> </w:t>
      </w:r>
      <w:r w:rsidRPr="00B86DCA">
        <w:rPr>
          <w:rStyle w:val="Emphasis"/>
          <w:highlight w:val="cyan"/>
        </w:rPr>
        <w:t>accelerating</w:t>
      </w:r>
      <w:r w:rsidRPr="00052B4E">
        <w:rPr>
          <w:sz w:val="14"/>
        </w:rPr>
        <w:t xml:space="preserve"> </w:t>
      </w:r>
      <w:r w:rsidRPr="00B86DCA">
        <w:rPr>
          <w:rStyle w:val="StyleUnderline"/>
          <w:highlight w:val="cyan"/>
        </w:rPr>
        <w:t xml:space="preserve">the entrepreneurial </w:t>
      </w:r>
      <w:r w:rsidRPr="00B86DCA">
        <w:rPr>
          <w:rStyle w:val="Emphasis"/>
          <w:highlight w:val="cyan"/>
        </w:rPr>
        <w:t>exodus</w:t>
      </w:r>
      <w:r w:rsidRPr="00052B4E">
        <w:rPr>
          <w:sz w:val="14"/>
        </w:rPr>
        <w:t xml:space="preserve">. Of course, by the time this happens, today's political candidates will have moved on, </w:t>
      </w:r>
      <w:r w:rsidRPr="00B86DCA">
        <w:rPr>
          <w:rStyle w:val="StyleUnderline"/>
          <w:highlight w:val="cyan"/>
        </w:rPr>
        <w:t>leaving the fiscal</w:t>
      </w:r>
      <w:r w:rsidRPr="006F3BFB">
        <w:rPr>
          <w:rStyle w:val="StyleUnderline"/>
        </w:rPr>
        <w:t xml:space="preserve"> and economic </w:t>
      </w:r>
      <w:r w:rsidRPr="00B86DCA">
        <w:rPr>
          <w:rStyle w:val="Emphasis"/>
          <w:highlight w:val="cyan"/>
        </w:rPr>
        <w:t>mess</w:t>
      </w:r>
      <w:r w:rsidRPr="00052B4E">
        <w:rPr>
          <w:sz w:val="14"/>
        </w:rPr>
        <w:t xml:space="preserve"> </w:t>
      </w:r>
      <w:r w:rsidRPr="006F3BFB">
        <w:rPr>
          <w:rStyle w:val="StyleUnderline"/>
        </w:rPr>
        <w:t xml:space="preserve">for someone else </w:t>
      </w:r>
      <w:r w:rsidRPr="00B86DCA">
        <w:rPr>
          <w:rStyle w:val="StyleUnderline"/>
          <w:highlight w:val="cyan"/>
        </w:rPr>
        <w:t>to clean up</w:t>
      </w:r>
      <w:r w:rsidRPr="006F3BFB">
        <w:rPr>
          <w:rStyle w:val="StyleUnderline"/>
        </w:rPr>
        <w:t>.</w:t>
      </w:r>
    </w:p>
    <w:p w14:paraId="7C42381E" w14:textId="77777777" w:rsidR="000F0CCB" w:rsidRDefault="000F0CCB" w:rsidP="000F0CCB"/>
    <w:p w14:paraId="136FC81E" w14:textId="77777777" w:rsidR="000F0CCB" w:rsidRDefault="000F0CCB" w:rsidP="000F0CCB">
      <w:pPr>
        <w:pStyle w:val="Heading4"/>
      </w:pPr>
      <w:r>
        <w:t xml:space="preserve">Progressive taxation causes system-gaming that undermines the revenue necessary to make benefits work </w:t>
      </w:r>
    </w:p>
    <w:p w14:paraId="425CEC0F" w14:textId="77777777" w:rsidR="000F0CCB" w:rsidRDefault="000F0CCB" w:rsidP="000F0CCB">
      <w:r>
        <w:t xml:space="preserve">Cathie Jo </w:t>
      </w:r>
      <w:r w:rsidRPr="00391AFD">
        <w:rPr>
          <w:rStyle w:val="Style13ptBold"/>
        </w:rPr>
        <w:t>Martin 14</w:t>
      </w:r>
      <w:r>
        <w:t xml:space="preserve">, professor of Political Science at Boston University and former chair of the Council for European Studies; and Alexander Hertel-Fernandez, doctoral student in Government and Social Policy at Harvard University, 10/8/14, “How Sweden fights inequality — without soaking the rich,” </w:t>
      </w:r>
      <w:hyperlink r:id="rId78" w:history="1">
        <w:r w:rsidRPr="0046567F">
          <w:rPr>
            <w:rStyle w:val="Hyperlink"/>
          </w:rPr>
          <w:t>https://www.vox.com/2014/10/8/6946565/progressive-taxes-are-not-the-solution-to-inequality</w:t>
        </w:r>
      </w:hyperlink>
    </w:p>
    <w:p w14:paraId="01D8C808" w14:textId="77777777" w:rsidR="000F0CCB" w:rsidRPr="00052B4E" w:rsidRDefault="000F0CCB" w:rsidP="000F0CCB">
      <w:pPr>
        <w:rPr>
          <w:sz w:val="14"/>
        </w:rPr>
      </w:pPr>
      <w:r w:rsidRPr="00CC423A">
        <w:rPr>
          <w:rStyle w:val="StyleUnderline"/>
        </w:rPr>
        <w:t>There seems</w:t>
      </w:r>
      <w:r w:rsidRPr="00052B4E">
        <w:rPr>
          <w:sz w:val="14"/>
        </w:rPr>
        <w:t xml:space="preserve"> to be </w:t>
      </w:r>
      <w:r w:rsidRPr="00CC423A">
        <w:rPr>
          <w:rStyle w:val="StyleUnderline"/>
        </w:rPr>
        <w:t>an obvious solution to rising inequality: higher taxes. But</w:t>
      </w:r>
      <w:r w:rsidRPr="00052B4E">
        <w:rPr>
          <w:sz w:val="14"/>
        </w:rPr>
        <w:t xml:space="preserve"> there's an inconvenient fact here. </w:t>
      </w:r>
      <w:r w:rsidRPr="00CC423A">
        <w:rPr>
          <w:rStyle w:val="StyleUnderline"/>
        </w:rPr>
        <w:t>The way most advanced</w:t>
      </w:r>
      <w:r w:rsidRPr="00052B4E">
        <w:rPr>
          <w:sz w:val="14"/>
        </w:rPr>
        <w:t xml:space="preserve">, industrial </w:t>
      </w:r>
      <w:r w:rsidRPr="00B86DCA">
        <w:rPr>
          <w:rStyle w:val="StyleUnderline"/>
          <w:highlight w:val="cyan"/>
        </w:rPr>
        <w:t>countries</w:t>
      </w:r>
      <w:r w:rsidRPr="00CC423A">
        <w:rPr>
          <w:rStyle w:val="StyleUnderline"/>
        </w:rPr>
        <w:t xml:space="preserve"> </w:t>
      </w:r>
      <w:r w:rsidRPr="004A17D5">
        <w:rPr>
          <w:rStyle w:val="StyleUnderline"/>
        </w:rPr>
        <w:t>have</w:t>
      </w:r>
      <w:r w:rsidRPr="00CC423A">
        <w:rPr>
          <w:rStyle w:val="StyleUnderline"/>
        </w:rPr>
        <w:t xml:space="preserve"> </w:t>
      </w:r>
      <w:r w:rsidRPr="00B86DCA">
        <w:rPr>
          <w:rStyle w:val="StyleUnderline"/>
          <w:highlight w:val="cyan"/>
        </w:rPr>
        <w:t>made</w:t>
      </w:r>
      <w:r w:rsidRPr="00CC423A">
        <w:rPr>
          <w:rStyle w:val="StyleUnderline"/>
        </w:rPr>
        <w:t xml:space="preserve"> real </w:t>
      </w:r>
      <w:r w:rsidRPr="00B86DCA">
        <w:rPr>
          <w:rStyle w:val="StyleUnderline"/>
          <w:highlight w:val="cyan"/>
        </w:rPr>
        <w:t>gains on inequality</w:t>
      </w:r>
      <w:r w:rsidRPr="00CC423A">
        <w:rPr>
          <w:rStyle w:val="StyleUnderline"/>
        </w:rPr>
        <w:t xml:space="preserve"> is </w:t>
      </w:r>
      <w:r w:rsidRPr="00B86DCA">
        <w:rPr>
          <w:rStyle w:val="StyleUnderline"/>
          <w:highlight w:val="cyan"/>
        </w:rPr>
        <w:t xml:space="preserve">through </w:t>
      </w:r>
      <w:r w:rsidRPr="00B86DCA">
        <w:rPr>
          <w:rStyle w:val="Emphasis"/>
          <w:highlight w:val="cyan"/>
        </w:rPr>
        <w:t>relatively regressive taxes</w:t>
      </w:r>
      <w:r w:rsidRPr="00CC423A">
        <w:rPr>
          <w:rStyle w:val="StyleUnderline"/>
        </w:rPr>
        <w:t xml:space="preserve"> that fund </w:t>
      </w:r>
      <w:r w:rsidRPr="00CC423A">
        <w:rPr>
          <w:rStyle w:val="Emphasis"/>
        </w:rPr>
        <w:t>programs</w:t>
      </w:r>
      <w:r w:rsidRPr="00CC423A">
        <w:rPr>
          <w:rStyle w:val="StyleUnderline"/>
        </w:rPr>
        <w:t xml:space="preserve"> that reduce inequality</w:t>
      </w:r>
      <w:r w:rsidRPr="00052B4E">
        <w:rPr>
          <w:sz w:val="14"/>
        </w:rPr>
        <w:t xml:space="preserve">. In fact, </w:t>
      </w:r>
      <w:r w:rsidRPr="00CC423A">
        <w:rPr>
          <w:rStyle w:val="StyleUnderline"/>
        </w:rPr>
        <w:t xml:space="preserve">America's tax system is </w:t>
      </w:r>
      <w:r w:rsidRPr="00CC423A">
        <w:rPr>
          <w:rStyle w:val="Emphasis"/>
        </w:rPr>
        <w:t>already unusually progressive</w:t>
      </w:r>
      <w:r w:rsidRPr="00CC423A">
        <w:rPr>
          <w:rStyle w:val="StyleUnderline"/>
        </w:rPr>
        <w:t xml:space="preserve"> by international standards</w:t>
      </w:r>
      <w:r w:rsidRPr="00052B4E">
        <w:rPr>
          <w:sz w:val="14"/>
        </w:rPr>
        <w:t xml:space="preserve">. Our ongoing research suggests that this unusual relationship is not a coincidence. The </w:t>
      </w:r>
      <w:r w:rsidRPr="00CC423A">
        <w:rPr>
          <w:rStyle w:val="StyleUnderline"/>
        </w:rPr>
        <w:t>countries</w:t>
      </w:r>
      <w:r w:rsidRPr="00052B4E">
        <w:rPr>
          <w:sz w:val="14"/>
        </w:rPr>
        <w:t xml:space="preserve"> in northern Europe </w:t>
      </w:r>
      <w:r w:rsidRPr="00CC423A">
        <w:rPr>
          <w:rStyle w:val="StyleUnderline"/>
        </w:rPr>
        <w:t>that</w:t>
      </w:r>
      <w:r w:rsidRPr="00052B4E">
        <w:rPr>
          <w:sz w:val="14"/>
        </w:rPr>
        <w:t xml:space="preserve"> have </w:t>
      </w:r>
      <w:r w:rsidRPr="00CC423A">
        <w:rPr>
          <w:rStyle w:val="StyleUnderline"/>
        </w:rPr>
        <w:t>made the biggest strides in reducing economic inequality do not fund</w:t>
      </w:r>
      <w:r w:rsidRPr="00052B4E">
        <w:rPr>
          <w:sz w:val="14"/>
        </w:rPr>
        <w:t xml:space="preserve"> their </w:t>
      </w:r>
      <w:r w:rsidRPr="00CC423A">
        <w:rPr>
          <w:rStyle w:val="StyleUnderline"/>
        </w:rPr>
        <w:t>governments through soak-the-rich, steeply progressive taxes</w:t>
      </w:r>
      <w:r w:rsidRPr="00052B4E">
        <w:rPr>
          <w:sz w:val="14"/>
        </w:rPr>
        <w:t xml:space="preserve">. Instead, </w:t>
      </w:r>
      <w:r w:rsidRPr="00CC423A">
        <w:rPr>
          <w:rStyle w:val="StyleUnderline"/>
        </w:rPr>
        <w:t>they have broad-based taxes that ask all workers to contribute to a generous welfare state. Countries with highly progressive taxes</w:t>
      </w:r>
      <w:r w:rsidRPr="00052B4E">
        <w:rPr>
          <w:sz w:val="14"/>
        </w:rPr>
        <w:t xml:space="preserve"> that disproportionately hit the rich — </w:t>
      </w:r>
      <w:r w:rsidRPr="00CC423A">
        <w:rPr>
          <w:rStyle w:val="StyleUnderline"/>
        </w:rPr>
        <w:t xml:space="preserve">like the </w:t>
      </w:r>
      <w:r w:rsidRPr="00CC423A">
        <w:rPr>
          <w:rStyle w:val="Emphasis"/>
        </w:rPr>
        <w:t>U</w:t>
      </w:r>
      <w:r w:rsidRPr="00052B4E">
        <w:rPr>
          <w:sz w:val="14"/>
        </w:rPr>
        <w:t xml:space="preserve">nited </w:t>
      </w:r>
      <w:r w:rsidRPr="00CC423A">
        <w:rPr>
          <w:rStyle w:val="Emphasis"/>
        </w:rPr>
        <w:t>S</w:t>
      </w:r>
      <w:r w:rsidRPr="00052B4E">
        <w:rPr>
          <w:sz w:val="14"/>
        </w:rPr>
        <w:t xml:space="preserve">tates — tend to </w:t>
      </w:r>
      <w:r w:rsidRPr="00CC423A">
        <w:rPr>
          <w:rStyle w:val="StyleUnderline"/>
        </w:rPr>
        <w:t>have the stingiest welfare states</w:t>
      </w:r>
      <w:r w:rsidRPr="00052B4E">
        <w:rPr>
          <w:sz w:val="14"/>
        </w:rPr>
        <w:t xml:space="preserve">. The figure below makes this point clearly, showing that </w:t>
      </w:r>
      <w:r w:rsidRPr="00CC423A">
        <w:rPr>
          <w:rStyle w:val="StyleUnderline"/>
        </w:rPr>
        <w:t>the more progressive a country's taxes, the less the country does to reduce inequality</w:t>
      </w:r>
      <w:r w:rsidRPr="00052B4E">
        <w:rPr>
          <w:sz w:val="14"/>
        </w:rPr>
        <w:t xml:space="preserve">. In this chart, redistributive effort refers to percent reduction in the market Gini coefficient — a useful measure of inequality. Household tax progressivity measures how much more (or less) of the tax burden falls on the wealthiest households, compared to households at the middle and the bottom. Both measures are from the OECD. </w:t>
      </w:r>
      <w:r w:rsidRPr="00CC423A">
        <w:rPr>
          <w:rStyle w:val="StyleUnderline"/>
        </w:rPr>
        <w:t xml:space="preserve">There's a reason </w:t>
      </w:r>
      <w:r w:rsidRPr="00B86DCA">
        <w:rPr>
          <w:rStyle w:val="StyleUnderline"/>
          <w:highlight w:val="cyan"/>
        </w:rPr>
        <w:t>governments</w:t>
      </w:r>
      <w:r w:rsidRPr="00052B4E">
        <w:rPr>
          <w:sz w:val="14"/>
        </w:rPr>
        <w:t xml:space="preserve"> in nations </w:t>
      </w:r>
      <w:r w:rsidRPr="00B86DCA">
        <w:rPr>
          <w:rStyle w:val="StyleUnderline"/>
          <w:highlight w:val="cyan"/>
        </w:rPr>
        <w:t>with</w:t>
      </w:r>
      <w:r w:rsidRPr="00CC423A">
        <w:rPr>
          <w:rStyle w:val="StyleUnderline"/>
        </w:rPr>
        <w:t xml:space="preserve"> highly </w:t>
      </w:r>
      <w:r w:rsidRPr="00B86DCA">
        <w:rPr>
          <w:rStyle w:val="StyleUnderline"/>
          <w:highlight w:val="cyan"/>
        </w:rPr>
        <w:t>progressive</w:t>
      </w:r>
      <w:r w:rsidRPr="00CC423A">
        <w:rPr>
          <w:rStyle w:val="StyleUnderline"/>
        </w:rPr>
        <w:t xml:space="preserve"> </w:t>
      </w:r>
      <w:r w:rsidRPr="00B86DCA">
        <w:rPr>
          <w:rStyle w:val="StyleUnderline"/>
          <w:highlight w:val="cyan"/>
        </w:rPr>
        <w:t>taxes</w:t>
      </w:r>
      <w:r w:rsidRPr="00052B4E">
        <w:rPr>
          <w:sz w:val="14"/>
        </w:rPr>
        <w:t xml:space="preserve"> end up </w:t>
      </w:r>
      <w:r w:rsidRPr="00B86DCA">
        <w:rPr>
          <w:rStyle w:val="StyleUnderline"/>
          <w:highlight w:val="cyan"/>
        </w:rPr>
        <w:t>spend</w:t>
      </w:r>
      <w:r w:rsidRPr="00052B4E">
        <w:rPr>
          <w:sz w:val="14"/>
        </w:rPr>
        <w:t xml:space="preserve">ing </w:t>
      </w:r>
      <w:r w:rsidRPr="00CC423A">
        <w:rPr>
          <w:rStyle w:val="StyleUnderline"/>
        </w:rPr>
        <w:t xml:space="preserve">less </w:t>
      </w:r>
      <w:r w:rsidRPr="00B86DCA">
        <w:rPr>
          <w:rStyle w:val="StyleUnderline"/>
          <w:highlight w:val="cyan"/>
        </w:rPr>
        <w:t>to combat inequality</w:t>
      </w:r>
      <w:r w:rsidRPr="00CC423A">
        <w:rPr>
          <w:rStyle w:val="StyleUnderline"/>
        </w:rPr>
        <w:t xml:space="preserve"> — </w:t>
      </w:r>
      <w:r w:rsidRPr="00B86DCA">
        <w:rPr>
          <w:rStyle w:val="StyleUnderline"/>
          <w:highlight w:val="cyan"/>
        </w:rPr>
        <w:t>those</w:t>
      </w:r>
      <w:r w:rsidRPr="00CC423A">
        <w:rPr>
          <w:rStyle w:val="StyleUnderline"/>
        </w:rPr>
        <w:t xml:space="preserve"> taxes </w:t>
      </w:r>
      <w:r w:rsidRPr="00B86DCA">
        <w:rPr>
          <w:rStyle w:val="Emphasis"/>
          <w:highlight w:val="cyan"/>
        </w:rPr>
        <w:t>raise relatively little revenue</w:t>
      </w:r>
      <w:r w:rsidRPr="00CC423A">
        <w:rPr>
          <w:rStyle w:val="StyleUnderline"/>
        </w:rPr>
        <w:t xml:space="preserve"> for</w:t>
      </w:r>
      <w:r w:rsidRPr="00052B4E">
        <w:rPr>
          <w:sz w:val="14"/>
        </w:rPr>
        <w:t xml:space="preserve"> both </w:t>
      </w:r>
      <w:r w:rsidRPr="00CC423A">
        <w:rPr>
          <w:rStyle w:val="StyleUnderline"/>
        </w:rPr>
        <w:t>economic and political reasons</w:t>
      </w:r>
      <w:r w:rsidRPr="00052B4E">
        <w:rPr>
          <w:sz w:val="14"/>
        </w:rPr>
        <w:t xml:space="preserve">. For instance, the </w:t>
      </w:r>
      <w:r w:rsidRPr="00CC423A">
        <w:rPr>
          <w:rStyle w:val="StyleUnderline"/>
        </w:rPr>
        <w:t xml:space="preserve">highly </w:t>
      </w:r>
      <w:r w:rsidRPr="00B86DCA">
        <w:rPr>
          <w:rStyle w:val="StyleUnderline"/>
          <w:highlight w:val="cyan"/>
        </w:rPr>
        <w:t>progressive taxes</w:t>
      </w:r>
      <w:r w:rsidRPr="00CC423A">
        <w:rPr>
          <w:rStyle w:val="StyleUnderline"/>
        </w:rPr>
        <w:t xml:space="preserve"> in the </w:t>
      </w:r>
      <w:r w:rsidRPr="00CC423A">
        <w:rPr>
          <w:rStyle w:val="Emphasis"/>
        </w:rPr>
        <w:t>U</w:t>
      </w:r>
      <w:r w:rsidRPr="00052B4E">
        <w:rPr>
          <w:sz w:val="14"/>
        </w:rPr>
        <w:t xml:space="preserve">nited </w:t>
      </w:r>
      <w:r w:rsidRPr="00CC423A">
        <w:rPr>
          <w:rStyle w:val="Emphasis"/>
        </w:rPr>
        <w:t>S</w:t>
      </w:r>
      <w:r w:rsidRPr="00052B4E">
        <w:rPr>
          <w:sz w:val="14"/>
        </w:rPr>
        <w:t xml:space="preserve">tates </w:t>
      </w:r>
      <w:r w:rsidRPr="00CC423A">
        <w:rPr>
          <w:rStyle w:val="StyleUnderline"/>
        </w:rPr>
        <w:t xml:space="preserve">have </w:t>
      </w:r>
      <w:r w:rsidRPr="00B86DCA">
        <w:rPr>
          <w:rStyle w:val="StyleUnderline"/>
          <w:highlight w:val="cyan"/>
        </w:rPr>
        <w:t>foster</w:t>
      </w:r>
      <w:r w:rsidRPr="004A17D5">
        <w:rPr>
          <w:rStyle w:val="StyleUnderline"/>
        </w:rPr>
        <w:t>ed</w:t>
      </w:r>
      <w:r w:rsidRPr="00CC423A">
        <w:rPr>
          <w:rStyle w:val="StyleUnderline"/>
        </w:rPr>
        <w:t xml:space="preserve"> </w:t>
      </w:r>
      <w:r w:rsidRPr="00B86DCA">
        <w:rPr>
          <w:rStyle w:val="Emphasis"/>
          <w:highlight w:val="cyan"/>
        </w:rPr>
        <w:t>intense backlash</w:t>
      </w:r>
      <w:r w:rsidRPr="00B86DCA">
        <w:rPr>
          <w:rStyle w:val="StyleUnderline"/>
          <w:highlight w:val="cyan"/>
        </w:rPr>
        <w:t xml:space="preserve"> from</w:t>
      </w:r>
      <w:r w:rsidRPr="00CC423A">
        <w:rPr>
          <w:rStyle w:val="StyleUnderline"/>
        </w:rPr>
        <w:t xml:space="preserve"> powerful </w:t>
      </w:r>
      <w:r w:rsidRPr="004A17D5">
        <w:rPr>
          <w:rStyle w:val="StyleUnderline"/>
        </w:rPr>
        <w:t>economic</w:t>
      </w:r>
      <w:r w:rsidRPr="00CC423A">
        <w:rPr>
          <w:rStyle w:val="StyleUnderline"/>
        </w:rPr>
        <w:t xml:space="preserve"> </w:t>
      </w:r>
      <w:r w:rsidRPr="00B86DCA">
        <w:rPr>
          <w:rStyle w:val="StyleUnderline"/>
          <w:highlight w:val="cyan"/>
        </w:rPr>
        <w:t>elites, pushing</w:t>
      </w:r>
      <w:r w:rsidRPr="00CC423A">
        <w:rPr>
          <w:rStyle w:val="StyleUnderline"/>
        </w:rPr>
        <w:t xml:space="preserve"> high-earning </w:t>
      </w:r>
      <w:r w:rsidRPr="00B86DCA">
        <w:rPr>
          <w:rStyle w:val="StyleUnderline"/>
          <w:highlight w:val="cyan"/>
        </w:rPr>
        <w:t>individuals and firms</w:t>
      </w:r>
      <w:r w:rsidRPr="00CC423A">
        <w:rPr>
          <w:rStyle w:val="StyleUnderline"/>
        </w:rPr>
        <w:t xml:space="preserve"> </w:t>
      </w:r>
      <w:r w:rsidRPr="00B86DCA">
        <w:rPr>
          <w:rStyle w:val="StyleUnderline"/>
          <w:highlight w:val="cyan"/>
        </w:rPr>
        <w:t xml:space="preserve">to </w:t>
      </w:r>
      <w:r w:rsidRPr="00B86DCA">
        <w:rPr>
          <w:rStyle w:val="Emphasis"/>
          <w:highlight w:val="cyan"/>
        </w:rPr>
        <w:t>find loopholes and lobby for</w:t>
      </w:r>
      <w:r w:rsidRPr="004A17D5">
        <w:rPr>
          <w:rStyle w:val="Emphasis"/>
        </w:rPr>
        <w:t xml:space="preserve"> top-end </w:t>
      </w:r>
      <w:r w:rsidRPr="00B86DCA">
        <w:rPr>
          <w:rStyle w:val="Emphasis"/>
          <w:highlight w:val="cyan"/>
        </w:rPr>
        <w:t>cuts</w:t>
      </w:r>
      <w:r w:rsidRPr="00052B4E">
        <w:rPr>
          <w:sz w:val="14"/>
        </w:rPr>
        <w:t xml:space="preserve">. </w:t>
      </w:r>
      <w:r w:rsidRPr="00CC423A">
        <w:rPr>
          <w:rStyle w:val="StyleUnderline"/>
        </w:rPr>
        <w:t>The reason</w:t>
      </w:r>
      <w:r w:rsidRPr="00052B4E">
        <w:rPr>
          <w:sz w:val="14"/>
        </w:rPr>
        <w:t xml:space="preserve"> Northern European </w:t>
      </w:r>
      <w:r w:rsidRPr="00B86DCA">
        <w:rPr>
          <w:rStyle w:val="StyleUnderline"/>
          <w:highlight w:val="cyan"/>
        </w:rPr>
        <w:t>countries with</w:t>
      </w:r>
      <w:r w:rsidRPr="00CC423A">
        <w:rPr>
          <w:rStyle w:val="StyleUnderline"/>
        </w:rPr>
        <w:t xml:space="preserve"> more </w:t>
      </w:r>
      <w:r w:rsidRPr="00B86DCA">
        <w:rPr>
          <w:rStyle w:val="StyleUnderline"/>
          <w:highlight w:val="cyan"/>
        </w:rPr>
        <w:t>regressive taxes</w:t>
      </w:r>
      <w:r w:rsidRPr="004A17D5">
        <w:rPr>
          <w:rStyle w:val="StyleUnderline"/>
        </w:rPr>
        <w:t xml:space="preserve"> achieve</w:t>
      </w:r>
      <w:r w:rsidRPr="00052B4E">
        <w:rPr>
          <w:sz w:val="14"/>
        </w:rPr>
        <w:t xml:space="preserve"> such </w:t>
      </w:r>
      <w:r w:rsidRPr="00CC423A">
        <w:rPr>
          <w:rStyle w:val="StyleUnderline"/>
        </w:rPr>
        <w:t>high</w:t>
      </w:r>
      <w:r w:rsidRPr="00052B4E">
        <w:rPr>
          <w:sz w:val="14"/>
        </w:rPr>
        <w:t xml:space="preserve"> levels of </w:t>
      </w:r>
      <w:r w:rsidRPr="00CC423A">
        <w:rPr>
          <w:rStyle w:val="StyleUnderline"/>
        </w:rPr>
        <w:t>labor market equality</w:t>
      </w:r>
      <w:r w:rsidRPr="00052B4E">
        <w:rPr>
          <w:sz w:val="14"/>
        </w:rPr>
        <w:t xml:space="preserve">, despite less progressive tax systems, </w:t>
      </w:r>
      <w:r w:rsidRPr="00CC423A">
        <w:rPr>
          <w:rStyle w:val="StyleUnderline"/>
        </w:rPr>
        <w:t xml:space="preserve">is that they </w:t>
      </w:r>
      <w:r w:rsidRPr="00B86DCA">
        <w:rPr>
          <w:rStyle w:val="StyleUnderline"/>
          <w:highlight w:val="cyan"/>
        </w:rPr>
        <w:t>spend money on</w:t>
      </w:r>
      <w:r w:rsidRPr="00CC423A">
        <w:rPr>
          <w:rStyle w:val="StyleUnderline"/>
        </w:rPr>
        <w:t xml:space="preserve"> </w:t>
      </w:r>
      <w:r w:rsidRPr="00CC423A">
        <w:rPr>
          <w:rStyle w:val="Emphasis"/>
        </w:rPr>
        <w:t xml:space="preserve">increasing the </w:t>
      </w:r>
      <w:r w:rsidRPr="00B86DCA">
        <w:rPr>
          <w:rStyle w:val="Emphasis"/>
          <w:highlight w:val="cyan"/>
        </w:rPr>
        <w:t>skills and earning power</w:t>
      </w:r>
      <w:r w:rsidRPr="0025355B">
        <w:rPr>
          <w:rStyle w:val="StyleUnderline"/>
        </w:rPr>
        <w:t xml:space="preserve"> of low-end wage earners. Countries with the lowest</w:t>
      </w:r>
      <w:r w:rsidRPr="00052B4E">
        <w:rPr>
          <w:sz w:val="14"/>
        </w:rPr>
        <w:t xml:space="preserve"> levels of </w:t>
      </w:r>
      <w:r w:rsidRPr="0025355B">
        <w:rPr>
          <w:rStyle w:val="StyleUnderline"/>
        </w:rPr>
        <w:t>inequality</w:t>
      </w:r>
      <w:r w:rsidRPr="00052B4E">
        <w:rPr>
          <w:sz w:val="14"/>
        </w:rPr>
        <w:t xml:space="preserve"> have </w:t>
      </w:r>
      <w:r w:rsidRPr="0025355B">
        <w:rPr>
          <w:rStyle w:val="StyleUnderline"/>
        </w:rPr>
        <w:t>learned</w:t>
      </w:r>
      <w:r w:rsidRPr="00052B4E">
        <w:rPr>
          <w:sz w:val="14"/>
        </w:rPr>
        <w:t xml:space="preserve"> that </w:t>
      </w:r>
      <w:r w:rsidRPr="0025355B">
        <w:rPr>
          <w:rStyle w:val="StyleUnderline"/>
        </w:rPr>
        <w:t>policies to cultivate skills for all workers and</w:t>
      </w:r>
      <w:r w:rsidRPr="00052B4E">
        <w:rPr>
          <w:sz w:val="14"/>
        </w:rPr>
        <w:t xml:space="preserve"> to </w:t>
      </w:r>
      <w:r w:rsidRPr="0025355B">
        <w:rPr>
          <w:rStyle w:val="StyleUnderline"/>
        </w:rPr>
        <w:t>achieve full employment</w:t>
      </w:r>
      <w:r w:rsidRPr="00052B4E">
        <w:rPr>
          <w:sz w:val="14"/>
        </w:rPr>
        <w:t xml:space="preserve"> policies </w:t>
      </w:r>
      <w:r w:rsidRPr="0025355B">
        <w:rPr>
          <w:rStyle w:val="StyleUnderline"/>
        </w:rPr>
        <w:t>can accelerate economic growth while</w:t>
      </w:r>
      <w:r w:rsidRPr="00052B4E">
        <w:rPr>
          <w:sz w:val="14"/>
        </w:rPr>
        <w:t xml:space="preserve"> also </w:t>
      </w:r>
      <w:r w:rsidRPr="0025355B">
        <w:rPr>
          <w:rStyle w:val="StyleUnderline"/>
        </w:rPr>
        <w:t>reducing inequality</w:t>
      </w:r>
      <w:r w:rsidRPr="00052B4E">
        <w:rPr>
          <w:sz w:val="14"/>
        </w:rPr>
        <w:t xml:space="preserve">. Large investments in human capital reduce societal conflicts over the distribution of resources, even while expanding the economic pie. </w:t>
      </w:r>
      <w:r w:rsidRPr="00B86DCA">
        <w:rPr>
          <w:rStyle w:val="StyleUnderline"/>
          <w:highlight w:val="cyan"/>
        </w:rPr>
        <w:t>Countries</w:t>
      </w:r>
      <w:r w:rsidRPr="00052B4E">
        <w:rPr>
          <w:sz w:val="14"/>
        </w:rPr>
        <w:t xml:space="preserve"> like Denmark and Sweden </w:t>
      </w:r>
      <w:r w:rsidRPr="00B86DCA">
        <w:rPr>
          <w:rStyle w:val="Emphasis"/>
          <w:highlight w:val="cyan"/>
        </w:rPr>
        <w:t>also</w:t>
      </w:r>
      <w:r w:rsidRPr="00B86DCA">
        <w:rPr>
          <w:rStyle w:val="StyleUnderline"/>
          <w:highlight w:val="cyan"/>
        </w:rPr>
        <w:t xml:space="preserve"> redistribute income</w:t>
      </w:r>
      <w:r w:rsidRPr="0025355B">
        <w:rPr>
          <w:rStyle w:val="StyleUnderline"/>
        </w:rPr>
        <w:t>, but</w:t>
      </w:r>
      <w:r w:rsidRPr="00052B4E">
        <w:rPr>
          <w:sz w:val="14"/>
        </w:rPr>
        <w:t xml:space="preserve"> this largely occurs </w:t>
      </w:r>
      <w:r w:rsidRPr="00B86DCA">
        <w:rPr>
          <w:rStyle w:val="StyleUnderline"/>
          <w:highlight w:val="cyan"/>
        </w:rPr>
        <w:t>through</w:t>
      </w:r>
      <w:r w:rsidRPr="00052B4E">
        <w:rPr>
          <w:sz w:val="14"/>
        </w:rPr>
        <w:t xml:space="preserve"> the </w:t>
      </w:r>
      <w:r w:rsidRPr="0025355B">
        <w:rPr>
          <w:rStyle w:val="StyleUnderline"/>
        </w:rPr>
        <w:t>funding</w:t>
      </w:r>
      <w:r w:rsidRPr="00052B4E">
        <w:rPr>
          <w:sz w:val="14"/>
        </w:rPr>
        <w:t xml:space="preserve"> of </w:t>
      </w:r>
      <w:r w:rsidRPr="0025355B">
        <w:rPr>
          <w:rStyle w:val="StyleUnderline"/>
        </w:rPr>
        <w:t>egalitarian social benefits</w:t>
      </w:r>
      <w:r w:rsidRPr="00052B4E">
        <w:rPr>
          <w:sz w:val="14"/>
        </w:rPr>
        <w:t xml:space="preserve"> — </w:t>
      </w:r>
      <w:r w:rsidRPr="00B86DCA">
        <w:rPr>
          <w:rStyle w:val="Emphasis"/>
          <w:highlight w:val="cyan"/>
        </w:rPr>
        <w:t>public health care</w:t>
      </w:r>
      <w:r w:rsidRPr="00052B4E">
        <w:rPr>
          <w:sz w:val="14"/>
        </w:rPr>
        <w:t xml:space="preserve">, education — </w:t>
      </w:r>
      <w:r w:rsidRPr="0025355B">
        <w:rPr>
          <w:rStyle w:val="StyleUnderline"/>
        </w:rPr>
        <w:t>that also contribute to a productive, healthy workforce.</w:t>
      </w:r>
      <w:r>
        <w:rPr>
          <w:rStyle w:val="StyleUnderline"/>
        </w:rPr>
        <w:t xml:space="preserve"> </w:t>
      </w:r>
      <w:r w:rsidRPr="0025355B">
        <w:rPr>
          <w:rStyle w:val="StyleUnderline"/>
        </w:rPr>
        <w:t>Whereas these countries raise</w:t>
      </w:r>
      <w:r w:rsidRPr="00052B4E">
        <w:rPr>
          <w:sz w:val="14"/>
        </w:rPr>
        <w:t xml:space="preserve"> most of their </w:t>
      </w:r>
      <w:r w:rsidRPr="0025355B">
        <w:rPr>
          <w:rStyle w:val="StyleUnderline"/>
        </w:rPr>
        <w:t>revenue in a</w:t>
      </w:r>
      <w:r w:rsidRPr="00052B4E">
        <w:rPr>
          <w:sz w:val="14"/>
        </w:rPr>
        <w:t xml:space="preserve"> relatively </w:t>
      </w:r>
      <w:r w:rsidRPr="0025355B">
        <w:rPr>
          <w:rStyle w:val="Emphasis"/>
        </w:rPr>
        <w:t>more regressive manner</w:t>
      </w:r>
      <w:r w:rsidRPr="0025355B">
        <w:rPr>
          <w:rStyle w:val="StyleUnderline"/>
        </w:rPr>
        <w:t>, they use this revenue to fund social benefits that improve</w:t>
      </w:r>
      <w:r w:rsidRPr="00052B4E">
        <w:rPr>
          <w:sz w:val="14"/>
        </w:rPr>
        <w:t xml:space="preserve"> both the </w:t>
      </w:r>
      <w:r w:rsidRPr="0025355B">
        <w:rPr>
          <w:rStyle w:val="StyleUnderline"/>
        </w:rPr>
        <w:t>living standards and productive capacities of lower-class residents</w:t>
      </w:r>
      <w:r w:rsidRPr="00052B4E">
        <w:rPr>
          <w:sz w:val="14"/>
        </w:rPr>
        <w:t xml:space="preserve">. In contrast, countries with the most progressive tax systems, like the United States, tend to raise most of their revenue through levies on the wealthy and on capital, and end up investing little in job training and other social benefits that reduce inequality. </w:t>
      </w:r>
      <w:r w:rsidRPr="0025355B">
        <w:rPr>
          <w:rStyle w:val="StyleUnderline"/>
        </w:rPr>
        <w:t>The lesson</w:t>
      </w:r>
      <w:r w:rsidRPr="00052B4E">
        <w:rPr>
          <w:sz w:val="14"/>
        </w:rPr>
        <w:t xml:space="preserve"> for the United States </w:t>
      </w:r>
      <w:r w:rsidRPr="0025355B">
        <w:rPr>
          <w:rStyle w:val="StyleUnderline"/>
        </w:rPr>
        <w:t xml:space="preserve">is that </w:t>
      </w:r>
      <w:r w:rsidRPr="00B86DCA">
        <w:rPr>
          <w:rStyle w:val="StyleUnderline"/>
          <w:highlight w:val="cyan"/>
        </w:rPr>
        <w:t>relying on the wealthiest</w:t>
      </w:r>
      <w:r w:rsidRPr="00052B4E">
        <w:rPr>
          <w:sz w:val="14"/>
        </w:rPr>
        <w:t xml:space="preserve"> citizens </w:t>
      </w:r>
      <w:r w:rsidRPr="0025355B">
        <w:rPr>
          <w:rStyle w:val="StyleUnderline"/>
        </w:rPr>
        <w:t xml:space="preserve">and corporations </w:t>
      </w:r>
      <w:r w:rsidRPr="00B86DCA">
        <w:rPr>
          <w:rStyle w:val="StyleUnderline"/>
          <w:highlight w:val="cyan"/>
        </w:rPr>
        <w:t xml:space="preserve">to fund the public </w:t>
      </w:r>
      <w:r w:rsidRPr="00B86DCA">
        <w:rPr>
          <w:rStyle w:val="StyleUnderline"/>
          <w:highlight w:val="cyan"/>
        </w:rPr>
        <w:lastRenderedPageBreak/>
        <w:t xml:space="preserve">sector </w:t>
      </w:r>
      <w:r w:rsidRPr="00B86DCA">
        <w:rPr>
          <w:rStyle w:val="Emphasis"/>
          <w:highlight w:val="cyan"/>
        </w:rPr>
        <w:t>will not create</w:t>
      </w:r>
      <w:r w:rsidRPr="0025355B">
        <w:rPr>
          <w:rStyle w:val="Emphasis"/>
        </w:rPr>
        <w:t xml:space="preserve"> the </w:t>
      </w:r>
      <w:r w:rsidRPr="00B86DCA">
        <w:rPr>
          <w:rStyle w:val="Emphasis"/>
          <w:highlight w:val="cyan"/>
        </w:rPr>
        <w:t>revenue</w:t>
      </w:r>
      <w:r w:rsidRPr="0025355B">
        <w:rPr>
          <w:rStyle w:val="Emphasis"/>
        </w:rPr>
        <w:t xml:space="preserve"> </w:t>
      </w:r>
      <w:r w:rsidRPr="004A17D5">
        <w:rPr>
          <w:rStyle w:val="Emphasis"/>
        </w:rPr>
        <w:t>necessary</w:t>
      </w:r>
      <w:r w:rsidRPr="0025355B">
        <w:rPr>
          <w:rStyle w:val="Emphasis"/>
        </w:rPr>
        <w:t xml:space="preserve"> </w:t>
      </w:r>
      <w:r w:rsidRPr="00B86DCA">
        <w:rPr>
          <w:rStyle w:val="Emphasis"/>
          <w:highlight w:val="cyan"/>
        </w:rPr>
        <w:t>for</w:t>
      </w:r>
      <w:r w:rsidRPr="0025355B">
        <w:rPr>
          <w:rStyle w:val="Emphasis"/>
        </w:rPr>
        <w:t xml:space="preserve"> large-scale </w:t>
      </w:r>
      <w:r w:rsidRPr="00B86DCA">
        <w:rPr>
          <w:rStyle w:val="Emphasis"/>
          <w:highlight w:val="cyan"/>
        </w:rPr>
        <w:t>initiatives to reduce inequality</w:t>
      </w:r>
      <w:r w:rsidRPr="0025355B">
        <w:rPr>
          <w:rStyle w:val="StyleUnderline"/>
        </w:rPr>
        <w:t xml:space="preserve">. Emphasizing </w:t>
      </w:r>
      <w:r w:rsidRPr="00B86DCA">
        <w:rPr>
          <w:rStyle w:val="StyleUnderline"/>
          <w:highlight w:val="cyan"/>
        </w:rPr>
        <w:t>redistribution</w:t>
      </w:r>
      <w:r w:rsidRPr="0025355B">
        <w:rPr>
          <w:rStyle w:val="StyleUnderline"/>
        </w:rPr>
        <w:t xml:space="preserve"> as the central principle for tax policy </w:t>
      </w:r>
      <w:r w:rsidRPr="00B86DCA">
        <w:rPr>
          <w:rStyle w:val="StyleUnderline"/>
          <w:highlight w:val="cyan"/>
        </w:rPr>
        <w:t xml:space="preserve">is </w:t>
      </w:r>
      <w:r w:rsidRPr="00B86DCA">
        <w:rPr>
          <w:rStyle w:val="Emphasis"/>
          <w:highlight w:val="cyan"/>
        </w:rPr>
        <w:t>needlessly divisive</w:t>
      </w:r>
      <w:r w:rsidRPr="00B86DCA">
        <w:rPr>
          <w:rStyle w:val="StyleUnderline"/>
          <w:highlight w:val="cyan"/>
        </w:rPr>
        <w:t xml:space="preserve">, leads to </w:t>
      </w:r>
      <w:r w:rsidRPr="00B86DCA">
        <w:rPr>
          <w:rStyle w:val="Emphasis"/>
          <w:highlight w:val="cyan"/>
        </w:rPr>
        <w:t>smaller</w:t>
      </w:r>
      <w:r w:rsidRPr="0025355B">
        <w:rPr>
          <w:rStyle w:val="Emphasis"/>
        </w:rPr>
        <w:t xml:space="preserve"> government </w:t>
      </w:r>
      <w:r w:rsidRPr="00B86DCA">
        <w:rPr>
          <w:rStyle w:val="Emphasis"/>
          <w:highlight w:val="cyan"/>
        </w:rPr>
        <w:t>revenues overall</w:t>
      </w:r>
      <w:r w:rsidRPr="0025355B">
        <w:rPr>
          <w:rStyle w:val="StyleUnderline"/>
        </w:rPr>
        <w:t>, and thus misses the positive benefits</w:t>
      </w:r>
      <w:r w:rsidRPr="00052B4E">
        <w:rPr>
          <w:sz w:val="14"/>
        </w:rPr>
        <w:t xml:space="preserve"> that having </w:t>
      </w:r>
      <w:r w:rsidRPr="0025355B">
        <w:rPr>
          <w:rStyle w:val="StyleUnderline"/>
        </w:rPr>
        <w:t>more revenues can offer</w:t>
      </w:r>
      <w:r w:rsidRPr="00052B4E">
        <w:rPr>
          <w:sz w:val="14"/>
        </w:rPr>
        <w:t xml:space="preserve"> if invested wisely in promoting success for all. In this, the Democrats, who've pledged to not raise taxes on people making less than $250,000 a year, are little better than the Republicans, with their no-new-taxes-ever pledge. </w:t>
      </w:r>
      <w:r w:rsidRPr="00B86DCA">
        <w:rPr>
          <w:rStyle w:val="StyleUnderline"/>
          <w:highlight w:val="cyan"/>
        </w:rPr>
        <w:t xml:space="preserve">The way a tax system fights inequality </w:t>
      </w:r>
      <w:r w:rsidRPr="00B86DCA">
        <w:rPr>
          <w:rStyle w:val="Emphasis"/>
          <w:highlight w:val="cyan"/>
        </w:rPr>
        <w:t>isn't</w:t>
      </w:r>
      <w:r w:rsidRPr="0025355B">
        <w:rPr>
          <w:rStyle w:val="Emphasis"/>
        </w:rPr>
        <w:t xml:space="preserve"> just </w:t>
      </w:r>
      <w:r w:rsidRPr="00B86DCA">
        <w:rPr>
          <w:rStyle w:val="Emphasis"/>
          <w:highlight w:val="cyan"/>
        </w:rPr>
        <w:t>redistribution</w:t>
      </w:r>
      <w:r w:rsidRPr="00B86DCA">
        <w:rPr>
          <w:rStyle w:val="StyleUnderline"/>
          <w:highlight w:val="cyan"/>
        </w:rPr>
        <w:t xml:space="preserve">. It's by </w:t>
      </w:r>
      <w:r w:rsidRPr="00B86DCA">
        <w:rPr>
          <w:rStyle w:val="Emphasis"/>
          <w:highlight w:val="cyan"/>
        </w:rPr>
        <w:t>generating</w:t>
      </w:r>
      <w:r w:rsidRPr="0025355B">
        <w:rPr>
          <w:rStyle w:val="Emphasis"/>
        </w:rPr>
        <w:t xml:space="preserve"> enough </w:t>
      </w:r>
      <w:r w:rsidRPr="00B86DCA">
        <w:rPr>
          <w:rStyle w:val="Emphasis"/>
          <w:highlight w:val="cyan"/>
        </w:rPr>
        <w:t>revenue</w:t>
      </w:r>
      <w:r w:rsidRPr="0025355B">
        <w:rPr>
          <w:rStyle w:val="StyleUnderline"/>
        </w:rPr>
        <w:t xml:space="preserve"> to fund programs and benefits that help</w:t>
      </w:r>
      <w:r w:rsidRPr="00052B4E">
        <w:rPr>
          <w:sz w:val="14"/>
        </w:rPr>
        <w:t xml:space="preserve"> middle class, working class, and poor </w:t>
      </w:r>
      <w:r w:rsidRPr="0025355B">
        <w:rPr>
          <w:rStyle w:val="StyleUnderline"/>
        </w:rPr>
        <w:t>people participate and succeed in the economy</w:t>
      </w:r>
      <w:r w:rsidRPr="00052B4E">
        <w:rPr>
          <w:sz w:val="14"/>
        </w:rPr>
        <w:t xml:space="preserve">. While talk of </w:t>
      </w:r>
      <w:r w:rsidRPr="0025355B">
        <w:rPr>
          <w:rStyle w:val="StyleUnderline"/>
        </w:rPr>
        <w:t>taxing top earners</w:t>
      </w:r>
      <w:r w:rsidRPr="00052B4E">
        <w:rPr>
          <w:sz w:val="14"/>
        </w:rPr>
        <w:t xml:space="preserve"> may make for good political rhetoric on the left, relying on such taxes </w:t>
      </w:r>
      <w:r w:rsidRPr="0025355B">
        <w:rPr>
          <w:rStyle w:val="Emphasis"/>
        </w:rPr>
        <w:t>cannot pay the bills</w:t>
      </w:r>
      <w:r w:rsidRPr="00052B4E">
        <w:rPr>
          <w:sz w:val="14"/>
        </w:rPr>
        <w:t>.</w:t>
      </w:r>
    </w:p>
    <w:p w14:paraId="747E8071" w14:textId="77777777" w:rsidR="000F0CCB" w:rsidRDefault="000F0CCB" w:rsidP="000F0CCB">
      <w:pPr>
        <w:pStyle w:val="Heading3"/>
      </w:pPr>
      <w:r>
        <w:lastRenderedPageBreak/>
        <w:t>AT: Taxes---Hurt Growth---2AC</w:t>
      </w:r>
    </w:p>
    <w:p w14:paraId="34126F55" w14:textId="77777777" w:rsidR="000F0CCB" w:rsidRPr="00E80BD5" w:rsidRDefault="000F0CCB" w:rsidP="000F0CCB">
      <w:pPr>
        <w:pStyle w:val="Heading4"/>
      </w:pPr>
      <w:r w:rsidRPr="00E80BD5">
        <w:t>Review of peer-reviewed academic studies prove – taxes hurt economic growth – specifically the progressive taxes of the aff reduce risk-taking and investment</w:t>
      </w:r>
    </w:p>
    <w:p w14:paraId="4245D93C" w14:textId="77777777" w:rsidR="000F0CCB" w:rsidRPr="00E80BD5" w:rsidRDefault="000F0CCB" w:rsidP="000F0CCB">
      <w:r w:rsidRPr="00E80BD5">
        <w:rPr>
          <w:rStyle w:val="Style13ptBold"/>
        </w:rPr>
        <w:t>McBride ’12</w:t>
      </w:r>
      <w:r w:rsidRPr="00E80BD5">
        <w:t xml:space="preserve"> [Williams McBride, Ph.D. in economics from George Mason University and economist at the Tax Foundation, What Is the Evidence on Taxes and Growth?, December 18, 2012, https://taxfoundation.org/what-evidence-taxes-and-growth/]</w:t>
      </w:r>
    </w:p>
    <w:p w14:paraId="0CABA5F9" w14:textId="77777777" w:rsidR="000F0CCB" w:rsidRPr="006F183C" w:rsidRDefault="000F0CCB" w:rsidP="000F0CCB">
      <w:pPr>
        <w:rPr>
          <w:sz w:val="16"/>
        </w:rPr>
      </w:pPr>
      <w:r w:rsidRPr="006F183C">
        <w:rPr>
          <w:sz w:val="16"/>
        </w:rPr>
        <w:t xml:space="preserve">So </w:t>
      </w:r>
      <w:r w:rsidRPr="00E80BD5">
        <w:rPr>
          <w:rStyle w:val="StyleUnderline"/>
        </w:rPr>
        <w:t xml:space="preserve">what does the </w:t>
      </w:r>
      <w:r w:rsidRPr="006F183C">
        <w:rPr>
          <w:rStyle w:val="StyleUnderline"/>
          <w:highlight w:val="cyan"/>
        </w:rPr>
        <w:t>academic</w:t>
      </w:r>
      <w:r w:rsidRPr="00E80BD5">
        <w:rPr>
          <w:rStyle w:val="StyleUnderline"/>
        </w:rPr>
        <w:t xml:space="preserve"> literature say about the empirical relationship between taxes and economic growth?</w:t>
      </w:r>
      <w:r w:rsidRPr="006F183C">
        <w:rPr>
          <w:sz w:val="16"/>
        </w:rPr>
        <w:t xml:space="preserve"> </w:t>
      </w:r>
      <w:r w:rsidRPr="006F183C">
        <w:rPr>
          <w:rStyle w:val="StyleUnderline"/>
        </w:rPr>
        <w:t xml:space="preserve">While there are a variety of methods and data sources, the </w:t>
      </w:r>
      <w:r w:rsidRPr="006F183C">
        <w:rPr>
          <w:rStyle w:val="StyleUnderline"/>
          <w:highlight w:val="cyan"/>
        </w:rPr>
        <w:t xml:space="preserve">results consistently point to significant </w:t>
      </w:r>
      <w:r w:rsidRPr="006F183C">
        <w:rPr>
          <w:rStyle w:val="Emphasis"/>
          <w:highlight w:val="cyan"/>
        </w:rPr>
        <w:t>negative</w:t>
      </w:r>
      <w:r w:rsidRPr="006F183C">
        <w:rPr>
          <w:rStyle w:val="StyleUnderline"/>
          <w:highlight w:val="cyan"/>
        </w:rPr>
        <w:t xml:space="preserve"> effects of </w:t>
      </w:r>
      <w:r w:rsidRPr="006F183C">
        <w:rPr>
          <w:rStyle w:val="Emphasis"/>
          <w:highlight w:val="cyan"/>
        </w:rPr>
        <w:t>taxes</w:t>
      </w:r>
      <w:r w:rsidRPr="006F183C">
        <w:rPr>
          <w:rStyle w:val="StyleUnderline"/>
          <w:highlight w:val="cyan"/>
        </w:rPr>
        <w:t xml:space="preserve"> on economic growth</w:t>
      </w:r>
      <w:r w:rsidRPr="006F183C">
        <w:rPr>
          <w:sz w:val="16"/>
        </w:rPr>
        <w:t xml:space="preserve"> </w:t>
      </w:r>
      <w:r w:rsidRPr="00E80BD5">
        <w:rPr>
          <w:rStyle w:val="StyleUnderline"/>
        </w:rPr>
        <w:t xml:space="preserve">even </w:t>
      </w:r>
      <w:r w:rsidRPr="006F183C">
        <w:rPr>
          <w:rStyle w:val="StyleUnderline"/>
          <w:highlight w:val="cyan"/>
        </w:rPr>
        <w:t>after controlling for</w:t>
      </w:r>
      <w:r w:rsidRPr="00E80BD5">
        <w:rPr>
          <w:rStyle w:val="StyleUnderline"/>
        </w:rPr>
        <w:t xml:space="preserve"> various </w:t>
      </w:r>
      <w:r w:rsidRPr="006F183C">
        <w:rPr>
          <w:rStyle w:val="StyleUnderline"/>
          <w:highlight w:val="cyan"/>
        </w:rPr>
        <w:t>other factors</w:t>
      </w:r>
      <w:r w:rsidRPr="00E80BD5">
        <w:rPr>
          <w:rStyle w:val="StyleUnderline"/>
        </w:rPr>
        <w:t xml:space="preserve"> such as government spending, business cycle conditions, and monetary policy</w:t>
      </w:r>
      <w:r w:rsidRPr="006F183C">
        <w:rPr>
          <w:sz w:val="16"/>
        </w:rPr>
        <w:t>. In this review of the literature</w:t>
      </w:r>
      <w:r w:rsidRPr="006F183C">
        <w:rPr>
          <w:rStyle w:val="StyleUnderline"/>
        </w:rPr>
        <w:t xml:space="preserve">, I find </w:t>
      </w:r>
      <w:r w:rsidRPr="006F183C">
        <w:rPr>
          <w:rStyle w:val="Emphasis"/>
          <w:highlight w:val="cyan"/>
        </w:rPr>
        <w:t>twenty-six</w:t>
      </w:r>
      <w:r w:rsidRPr="006F183C">
        <w:rPr>
          <w:rStyle w:val="StyleUnderline"/>
        </w:rPr>
        <w:t xml:space="preserve"> such </w:t>
      </w:r>
      <w:r w:rsidRPr="006F183C">
        <w:rPr>
          <w:rStyle w:val="StyleUnderline"/>
          <w:highlight w:val="cyan"/>
        </w:rPr>
        <w:t>studies going back to</w:t>
      </w:r>
      <w:r w:rsidRPr="006F183C">
        <w:rPr>
          <w:rStyle w:val="StyleUnderline"/>
        </w:rPr>
        <w:t xml:space="preserve"> 19</w:t>
      </w:r>
      <w:r w:rsidRPr="006F183C">
        <w:rPr>
          <w:rStyle w:val="StyleUnderline"/>
          <w:highlight w:val="cyan"/>
        </w:rPr>
        <w:t>83</w:t>
      </w:r>
      <w:r w:rsidRPr="006F183C">
        <w:rPr>
          <w:sz w:val="16"/>
        </w:rPr>
        <w:t xml:space="preserve">, and </w:t>
      </w:r>
      <w:r w:rsidRPr="0037608E">
        <w:rPr>
          <w:rStyle w:val="StyleUnderline"/>
        </w:rPr>
        <w:t>all but three of those studies, and every study in the last fifteen years, find a negative effect of taxes on growth.</w:t>
      </w:r>
      <w:r w:rsidRPr="006F183C">
        <w:rPr>
          <w:sz w:val="16"/>
        </w:rPr>
        <w:t xml:space="preserve"> Of those studies that distinguish between types of taxes, corporate income taxes are found to be most harmful, followed by personal income taxes, consumption taxes and property taxes.</w:t>
      </w:r>
    </w:p>
    <w:p w14:paraId="300AE666" w14:textId="77777777" w:rsidR="000F0CCB" w:rsidRPr="006F183C" w:rsidRDefault="000F0CCB" w:rsidP="000F0CCB">
      <w:pPr>
        <w:rPr>
          <w:sz w:val="16"/>
        </w:rPr>
      </w:pPr>
      <w:r w:rsidRPr="0037608E">
        <w:rPr>
          <w:rStyle w:val="StyleUnderline"/>
        </w:rPr>
        <w:t xml:space="preserve">These results support the Neo-classical view that </w:t>
      </w:r>
      <w:r w:rsidRPr="006F183C">
        <w:rPr>
          <w:rStyle w:val="StyleUnderline"/>
          <w:highlight w:val="cyan"/>
        </w:rPr>
        <w:t>income</w:t>
      </w:r>
      <w:r w:rsidRPr="006F183C">
        <w:rPr>
          <w:sz w:val="16"/>
        </w:rPr>
        <w:t xml:space="preserve"> and wealth </w:t>
      </w:r>
      <w:r w:rsidRPr="006F183C">
        <w:rPr>
          <w:rStyle w:val="StyleUnderline"/>
          <w:highlight w:val="cyan"/>
        </w:rPr>
        <w:t>must first be produced</w:t>
      </w:r>
      <w:r w:rsidRPr="0037608E">
        <w:rPr>
          <w:rStyle w:val="StyleUnderline"/>
        </w:rPr>
        <w:t xml:space="preserve"> and then consumed,</w:t>
      </w:r>
      <w:r w:rsidRPr="006F183C">
        <w:rPr>
          <w:sz w:val="16"/>
        </w:rPr>
        <w:t xml:space="preserve"> meaning that taxes on the factors of production, i.e., capital and labor, are particularly disruptive of wealth creation. Corporate and shareholder taxes reduce the incentive to invest and to build capital. Less investment means fewer productive workers and correspondingly lower wages. </w:t>
      </w:r>
      <w:r w:rsidRPr="006F183C">
        <w:rPr>
          <w:rStyle w:val="StyleUnderline"/>
          <w:highlight w:val="cyan"/>
        </w:rPr>
        <w:t>Taxes</w:t>
      </w:r>
      <w:r w:rsidRPr="00E80BD5">
        <w:rPr>
          <w:rStyle w:val="StyleUnderline"/>
        </w:rPr>
        <w:t xml:space="preserve"> on income and wages </w:t>
      </w:r>
      <w:r w:rsidRPr="006F183C">
        <w:rPr>
          <w:rStyle w:val="StyleUnderline"/>
          <w:highlight w:val="cyan"/>
        </w:rPr>
        <w:t>reduce</w:t>
      </w:r>
      <w:r w:rsidRPr="00E80BD5">
        <w:rPr>
          <w:rStyle w:val="StyleUnderline"/>
        </w:rPr>
        <w:t xml:space="preserve"> the </w:t>
      </w:r>
      <w:r w:rsidRPr="006F183C">
        <w:rPr>
          <w:rStyle w:val="StyleUnderline"/>
          <w:highlight w:val="cyan"/>
        </w:rPr>
        <w:t>incentive to work</w:t>
      </w:r>
      <w:r w:rsidRPr="006F183C">
        <w:rPr>
          <w:sz w:val="16"/>
        </w:rPr>
        <w:t xml:space="preserve">. Progressive income taxes, where higher income is taxed at higher rates, reduce the returns to education, since high incomes are associated with high levels of education, and so reduce the incentive to build human capital. </w:t>
      </w:r>
      <w:r w:rsidRPr="006F183C">
        <w:rPr>
          <w:rStyle w:val="Emphasis"/>
          <w:highlight w:val="cyan"/>
        </w:rPr>
        <w:t>Progressive</w:t>
      </w:r>
      <w:r w:rsidRPr="006F183C">
        <w:rPr>
          <w:rStyle w:val="Emphasis"/>
        </w:rPr>
        <w:t xml:space="preserve"> </w:t>
      </w:r>
      <w:r w:rsidRPr="006F183C">
        <w:rPr>
          <w:rStyle w:val="Emphasis"/>
          <w:highlight w:val="cyan"/>
        </w:rPr>
        <w:t>taxation</w:t>
      </w:r>
      <w:r w:rsidRPr="006F183C">
        <w:rPr>
          <w:rStyle w:val="StyleUnderline"/>
        </w:rPr>
        <w:t xml:space="preserve"> also </w:t>
      </w:r>
      <w:r w:rsidRPr="006F183C">
        <w:rPr>
          <w:rStyle w:val="Emphasis"/>
          <w:highlight w:val="cyan"/>
        </w:rPr>
        <w:t>reduces investment</w:t>
      </w:r>
      <w:r w:rsidRPr="006F183C">
        <w:rPr>
          <w:rStyle w:val="StyleUnderline"/>
        </w:rPr>
        <w:t xml:space="preserve">, </w:t>
      </w:r>
      <w:r w:rsidRPr="006F183C">
        <w:rPr>
          <w:rStyle w:val="StyleUnderline"/>
          <w:highlight w:val="cyan"/>
        </w:rPr>
        <w:t>risk taking</w:t>
      </w:r>
      <w:r w:rsidRPr="006F183C">
        <w:rPr>
          <w:rStyle w:val="StyleUnderline"/>
        </w:rPr>
        <w:t xml:space="preserve">, and entrepreneurial activity since a disproportionately large share of these activities is </w:t>
      </w:r>
      <w:r w:rsidRPr="006F183C">
        <w:rPr>
          <w:rStyle w:val="StyleUnderline"/>
          <w:highlight w:val="cyan"/>
        </w:rPr>
        <w:t>done by high income earners</w:t>
      </w:r>
      <w:r w:rsidRPr="006F183C">
        <w:rPr>
          <w:sz w:val="16"/>
        </w:rPr>
        <w:t>.[4]</w:t>
      </w:r>
    </w:p>
    <w:p w14:paraId="2D359F96" w14:textId="77777777" w:rsidR="000F0CCB" w:rsidRPr="006F183C" w:rsidRDefault="000F0CCB" w:rsidP="000F0CCB">
      <w:pPr>
        <w:rPr>
          <w:sz w:val="16"/>
          <w:szCs w:val="16"/>
        </w:rPr>
      </w:pPr>
      <w:r w:rsidRPr="006F183C">
        <w:rPr>
          <w:sz w:val="16"/>
          <w:szCs w:val="16"/>
        </w:rPr>
        <w:t>Some of these items are long-term mechanisms, particularly human and physical capital formation. Most of these empirical studies focus on the long-term effects, over a period of five years or more, but many investigate short-term dynamics as well. The evidence for short-term, demand-side effects of tax policy is less robust and less compelling, perhaps owing to the difficulty of disentangling short-term factors and matching events. However, there is some evidence that longer-term, supply-side effects occur sooner than previously thought, such as within the first few years of a policy change.</w:t>
      </w:r>
    </w:p>
    <w:p w14:paraId="7D3810BC" w14:textId="77777777" w:rsidR="000F0CCB" w:rsidRPr="006F183C" w:rsidRDefault="000F0CCB" w:rsidP="000F0CCB">
      <w:pPr>
        <w:rPr>
          <w:sz w:val="16"/>
        </w:rPr>
      </w:pPr>
      <w:r w:rsidRPr="006F183C">
        <w:rPr>
          <w:sz w:val="16"/>
        </w:rPr>
        <w:t xml:space="preserve">In any case, </w:t>
      </w:r>
      <w:r w:rsidRPr="006F183C">
        <w:rPr>
          <w:rStyle w:val="StyleUnderline"/>
        </w:rPr>
        <w:t>the lesson from the studies conducted is that</w:t>
      </w:r>
      <w:r w:rsidRPr="00E80BD5">
        <w:rPr>
          <w:rStyle w:val="Emphasis"/>
        </w:rPr>
        <w:t xml:space="preserve"> </w:t>
      </w:r>
      <w:r w:rsidRPr="006F183C">
        <w:rPr>
          <w:rStyle w:val="Emphasis"/>
          <w:highlight w:val="cyan"/>
        </w:rPr>
        <w:t xml:space="preserve">long-term economic growth is </w:t>
      </w:r>
      <w:r w:rsidRPr="006F183C">
        <w:rPr>
          <w:rStyle w:val="Emphasis"/>
        </w:rPr>
        <w:t xml:space="preserve">to a significant degree </w:t>
      </w:r>
      <w:r w:rsidRPr="006F183C">
        <w:rPr>
          <w:rStyle w:val="Emphasis"/>
          <w:highlight w:val="cyan"/>
        </w:rPr>
        <w:t>a function of tax policy</w:t>
      </w:r>
      <w:r w:rsidRPr="006F183C">
        <w:rPr>
          <w:sz w:val="16"/>
        </w:rPr>
        <w:t>. Our current economic doldrums are the result of many factors, but having the highest corporate rate in the industrialized world does not help. Nor does the prospect of higher taxes on shareholders and workers. If we intend to spur investment, we should lower taxes on the earnings of capital. If we intend to increase employment, we should lower taxes on workers and the businesses that hire them.</w:t>
      </w:r>
    </w:p>
    <w:p w14:paraId="6AE6F4EE" w14:textId="77777777" w:rsidR="000F0CCB" w:rsidRPr="006F183C" w:rsidRDefault="000F0CCB" w:rsidP="000F0CCB">
      <w:pPr>
        <w:rPr>
          <w:sz w:val="16"/>
          <w:szCs w:val="16"/>
        </w:rPr>
      </w:pPr>
      <w:r w:rsidRPr="006F183C">
        <w:rPr>
          <w:sz w:val="16"/>
          <w:szCs w:val="16"/>
        </w:rPr>
        <w:t>Literature Review</w:t>
      </w:r>
    </w:p>
    <w:p w14:paraId="394F3962" w14:textId="77777777" w:rsidR="000F0CCB" w:rsidRPr="006F183C" w:rsidRDefault="000F0CCB" w:rsidP="000F0CCB">
      <w:pPr>
        <w:rPr>
          <w:sz w:val="16"/>
        </w:rPr>
      </w:pPr>
      <w:r w:rsidRPr="006F183C">
        <w:rPr>
          <w:rStyle w:val="StyleUnderline"/>
          <w:highlight w:val="cyan"/>
        </w:rPr>
        <w:t>Nearly every</w:t>
      </w:r>
      <w:r w:rsidRPr="00E80BD5">
        <w:rPr>
          <w:rStyle w:val="StyleUnderline"/>
        </w:rPr>
        <w:t xml:space="preserve"> empirical </w:t>
      </w:r>
      <w:r w:rsidRPr="006F183C">
        <w:rPr>
          <w:rStyle w:val="StyleUnderline"/>
          <w:highlight w:val="cyan"/>
        </w:rPr>
        <w:t>study</w:t>
      </w:r>
      <w:r w:rsidRPr="00E80BD5">
        <w:rPr>
          <w:rStyle w:val="StyleUnderline"/>
        </w:rPr>
        <w:t xml:space="preserve"> of taxes and economic growth </w:t>
      </w:r>
      <w:r w:rsidRPr="006F183C">
        <w:rPr>
          <w:rStyle w:val="StyleUnderline"/>
          <w:highlight w:val="cyan"/>
        </w:rPr>
        <w:t>published in a peer reviewed academic journal finds</w:t>
      </w:r>
      <w:r w:rsidRPr="00E80BD5">
        <w:rPr>
          <w:rStyle w:val="StyleUnderline"/>
        </w:rPr>
        <w:t xml:space="preserve"> that </w:t>
      </w:r>
      <w:r w:rsidRPr="006F183C">
        <w:rPr>
          <w:rStyle w:val="StyleUnderline"/>
          <w:highlight w:val="cyan"/>
        </w:rPr>
        <w:t>tax increases harm economic growth</w:t>
      </w:r>
      <w:r w:rsidRPr="006F183C">
        <w:rPr>
          <w:sz w:val="16"/>
        </w:rPr>
        <w:t>. In my review, I examine twenty-six such studies going back to 1983, as shown in Table 1. All but three of those studies, and every study in the last fifteen years, find a negative effect of taxes on growth. The table shows summaries of each study’s findings, but the most recent and influential studies will be discussed here in more detail.</w:t>
      </w:r>
    </w:p>
    <w:p w14:paraId="2F59463C" w14:textId="77777777" w:rsidR="000F0CCB" w:rsidRDefault="000F0CCB" w:rsidP="000F0CCB">
      <w:pPr>
        <w:rPr>
          <w:sz w:val="12"/>
        </w:rPr>
      </w:pPr>
    </w:p>
    <w:p w14:paraId="0EE83947" w14:textId="77777777" w:rsidR="000F0CCB" w:rsidRPr="00415B20" w:rsidRDefault="000F0CCB" w:rsidP="000F0CCB">
      <w:pPr>
        <w:rPr>
          <w:sz w:val="16"/>
        </w:rPr>
      </w:pPr>
    </w:p>
    <w:p w14:paraId="7DEA0539" w14:textId="77777777" w:rsidR="000F0CCB" w:rsidRDefault="000F0CCB" w:rsidP="000F0CCB">
      <w:pPr>
        <w:pStyle w:val="Heading3"/>
      </w:pPr>
      <w:r>
        <w:lastRenderedPageBreak/>
        <w:t>AT: Corporate Tax---2AC</w:t>
      </w:r>
    </w:p>
    <w:p w14:paraId="15D750E6" w14:textId="77777777" w:rsidR="000F0CCB" w:rsidRPr="002523DF" w:rsidRDefault="000F0CCB" w:rsidP="000F0CCB">
      <w:pPr>
        <w:pStyle w:val="Heading4"/>
      </w:pPr>
      <w:r>
        <w:t>Progressive corporate taxes worsen inequality.</w:t>
      </w:r>
    </w:p>
    <w:p w14:paraId="00473E55" w14:textId="77777777" w:rsidR="000F0CCB" w:rsidRDefault="000F0CCB" w:rsidP="000F0CCB">
      <w:r w:rsidRPr="00A5042E">
        <w:rPr>
          <w:rStyle w:val="Style13ptBold"/>
        </w:rPr>
        <w:t xml:space="preserve">Pomerleau </w:t>
      </w:r>
      <w:r>
        <w:rPr>
          <w:rStyle w:val="Style13ptBold"/>
        </w:rPr>
        <w:t xml:space="preserve">’21 </w:t>
      </w:r>
      <w:r w:rsidRPr="006F183C">
        <w:t>[Kyle;</w:t>
      </w:r>
      <w:r>
        <w:t xml:space="preserve"> Senior fellow at AEI economics; October 21; AEI, “</w:t>
      </w:r>
      <w:r w:rsidRPr="00A5042E">
        <w:t>A progressive corporate income tax doesn’t make a lot of sense</w:t>
      </w:r>
      <w:r>
        <w:t>,”</w:t>
      </w:r>
    </w:p>
    <w:p w14:paraId="482EEDE3" w14:textId="77777777" w:rsidR="000F0CCB" w:rsidRPr="00A5042E" w:rsidRDefault="000F0CCB" w:rsidP="000F0CCB">
      <w:r w:rsidRPr="00A5042E">
        <w:t>https://www.aei.org/economics/a-progressive-corporate-income-tax-doesnt-make-a-lot-of-sense</w:t>
      </w:r>
      <w:r>
        <w:t>]</w:t>
      </w:r>
    </w:p>
    <w:p w14:paraId="4B690158" w14:textId="77777777" w:rsidR="000F0CCB" w:rsidRPr="00E70958" w:rsidRDefault="000F0CCB" w:rsidP="000F0CCB">
      <w:pPr>
        <w:rPr>
          <w:sz w:val="16"/>
        </w:rPr>
      </w:pPr>
      <w:r w:rsidRPr="002523DF">
        <w:rPr>
          <w:rStyle w:val="StyleUnderline"/>
        </w:rPr>
        <w:t>Progressive tax schedules conform to the principle of “vertical equity</w:t>
      </w:r>
      <w:r>
        <w:t xml:space="preserve">,” which states </w:t>
      </w:r>
      <w:r w:rsidRPr="00E70958">
        <w:rPr>
          <w:sz w:val="16"/>
        </w:rPr>
        <w:t>that high-income individuals should face a greater tax burden than low-income individuals. For example, the individual income tax rate schedule is progressive. Its statutory tax rate schedule features higher brackets, from 10 percent to 37 percent, for higher-income taxpayers. As a result, a taxpayer’s average effective tax rate rises as taxable income increases.</w:t>
      </w:r>
    </w:p>
    <w:p w14:paraId="16657A11" w14:textId="77777777" w:rsidR="000F0CCB" w:rsidRPr="00E70958" w:rsidRDefault="000F0CCB" w:rsidP="000F0CCB">
      <w:pPr>
        <w:rPr>
          <w:sz w:val="16"/>
        </w:rPr>
      </w:pPr>
      <w:r w:rsidRPr="00E70958">
        <w:rPr>
          <w:sz w:val="16"/>
        </w:rPr>
        <w:t xml:space="preserve">The concept of </w:t>
      </w:r>
      <w:r w:rsidRPr="006F183C">
        <w:rPr>
          <w:rStyle w:val="StyleUnderline"/>
          <w:highlight w:val="cyan"/>
        </w:rPr>
        <w:t>vertical equity does not translate</w:t>
      </w:r>
      <w:r w:rsidRPr="00A5042E">
        <w:rPr>
          <w:rStyle w:val="StyleUnderline"/>
        </w:rPr>
        <w:t xml:space="preserve"> well </w:t>
      </w:r>
      <w:r w:rsidRPr="006F183C">
        <w:rPr>
          <w:rStyle w:val="StyleUnderline"/>
          <w:highlight w:val="cyan"/>
        </w:rPr>
        <w:t xml:space="preserve">to </w:t>
      </w:r>
      <w:r w:rsidRPr="000F1D4C">
        <w:rPr>
          <w:rStyle w:val="StyleUnderline"/>
        </w:rPr>
        <w:t>entity-level taxes</w:t>
      </w:r>
      <w:r w:rsidRPr="00A5042E">
        <w:rPr>
          <w:rStyle w:val="StyleUnderline"/>
        </w:rPr>
        <w:t xml:space="preserve"> like </w:t>
      </w:r>
      <w:r w:rsidRPr="006F183C">
        <w:rPr>
          <w:rStyle w:val="StyleUnderline"/>
          <w:highlight w:val="cyan"/>
        </w:rPr>
        <w:t>the corporate income tax</w:t>
      </w:r>
      <w:r w:rsidRPr="00E70958">
        <w:rPr>
          <w:sz w:val="16"/>
        </w:rPr>
        <w:t xml:space="preserve">. Corporations are legal entities, and </w:t>
      </w:r>
      <w:r w:rsidRPr="006F183C">
        <w:rPr>
          <w:rStyle w:val="StyleUnderline"/>
          <w:highlight w:val="cyan"/>
        </w:rPr>
        <w:t>any taxes levied on corporations</w:t>
      </w:r>
      <w:r w:rsidRPr="00A5042E">
        <w:rPr>
          <w:rStyle w:val="StyleUnderline"/>
        </w:rPr>
        <w:t xml:space="preserve"> will </w:t>
      </w:r>
      <w:r w:rsidRPr="006F183C">
        <w:rPr>
          <w:rStyle w:val="Emphasis"/>
          <w:highlight w:val="cyan"/>
        </w:rPr>
        <w:t>ultimately fall on people</w:t>
      </w:r>
      <w:r w:rsidRPr="00E70958">
        <w:rPr>
          <w:sz w:val="16"/>
        </w:rPr>
        <w:t xml:space="preserve"> (some combination of shareholders and workers). A company’s level of profits can have little relationship to the well-being of its owners. </w:t>
      </w:r>
      <w:r w:rsidRPr="00E70958">
        <w:rPr>
          <w:rStyle w:val="StyleUnderline"/>
        </w:rPr>
        <w:t xml:space="preserve">A very </w:t>
      </w:r>
      <w:r w:rsidRPr="006F183C">
        <w:rPr>
          <w:rStyle w:val="StyleUnderline"/>
          <w:highlight w:val="cyan"/>
        </w:rPr>
        <w:t>large corporation</w:t>
      </w:r>
      <w:r w:rsidRPr="00E70958">
        <w:rPr>
          <w:rStyle w:val="StyleUnderline"/>
        </w:rPr>
        <w:t xml:space="preserve"> may be </w:t>
      </w:r>
      <w:r w:rsidRPr="006F183C">
        <w:rPr>
          <w:rStyle w:val="StyleUnderline"/>
          <w:highlight w:val="cyan"/>
        </w:rPr>
        <w:t>owned by</w:t>
      </w:r>
      <w:r w:rsidRPr="00E70958">
        <w:rPr>
          <w:rStyle w:val="StyleUnderline"/>
        </w:rPr>
        <w:t xml:space="preserve"> thousands of individual shareholders — some of which are </w:t>
      </w:r>
      <w:r w:rsidRPr="006F183C">
        <w:rPr>
          <w:rStyle w:val="StyleUnderline"/>
          <w:highlight w:val="cyan"/>
        </w:rPr>
        <w:t>high-income households</w:t>
      </w:r>
      <w:r w:rsidRPr="00E70958">
        <w:rPr>
          <w:rStyle w:val="StyleUnderline"/>
        </w:rPr>
        <w:t xml:space="preserve">, others are </w:t>
      </w:r>
      <w:r w:rsidRPr="006F183C">
        <w:rPr>
          <w:rStyle w:val="StyleUnderline"/>
          <w:highlight w:val="cyan"/>
        </w:rPr>
        <w:t>low-income retirees</w:t>
      </w:r>
      <w:r w:rsidRPr="00E70958">
        <w:rPr>
          <w:sz w:val="16"/>
        </w:rPr>
        <w:t>. In contrast, a small corporation may have a single owner that earns more than half a million dollars a year.</w:t>
      </w:r>
    </w:p>
    <w:p w14:paraId="4E08A3A2" w14:textId="77777777" w:rsidR="000F0CCB" w:rsidRPr="00E70958" w:rsidRDefault="000F0CCB" w:rsidP="000F0CCB">
      <w:pPr>
        <w:rPr>
          <w:sz w:val="16"/>
        </w:rPr>
      </w:pPr>
      <w:r w:rsidRPr="00E70958">
        <w:rPr>
          <w:sz w:val="16"/>
        </w:rPr>
        <w:t xml:space="preserve">To illustrate why </w:t>
      </w:r>
      <w:r w:rsidRPr="006F183C">
        <w:rPr>
          <w:rStyle w:val="StyleUnderline"/>
          <w:highlight w:val="cyan"/>
        </w:rPr>
        <w:t>progressivity</w:t>
      </w:r>
      <w:r w:rsidRPr="00E70958">
        <w:rPr>
          <w:rStyle w:val="StyleUnderline"/>
        </w:rPr>
        <w:t xml:space="preserve"> for entity-level taxes </w:t>
      </w:r>
      <w:r w:rsidRPr="006F183C">
        <w:rPr>
          <w:rStyle w:val="StyleUnderline"/>
          <w:highlight w:val="cyan"/>
        </w:rPr>
        <w:t>is meaningless</w:t>
      </w:r>
      <w:r w:rsidRPr="00E70958">
        <w:rPr>
          <w:sz w:val="16"/>
        </w:rPr>
        <w:t>, consider two hypothetical taxpayers: One is a doctor that owns a medical practice organized as a traditional c-corporation; the other is a retiree that lives, in part, off dividend income from corporate equities. Both taxpayers are owners of corporations, and both ultimately bear the burden of the corporate income tax. However, since the corporations owned by our hypothetical taxpayers each earn a different level of profits, each will face a different tax burden at the entity level.</w:t>
      </w:r>
    </w:p>
    <w:p w14:paraId="3C7A664D" w14:textId="77777777" w:rsidR="000F0CCB" w:rsidRPr="0034527B" w:rsidRDefault="000F0CCB" w:rsidP="000F0CCB">
      <w:pPr>
        <w:rPr>
          <w:sz w:val="16"/>
        </w:rPr>
      </w:pPr>
      <w:r w:rsidRPr="00E70958">
        <w:rPr>
          <w:sz w:val="16"/>
        </w:rPr>
        <w:t xml:space="preserve">The </w:t>
      </w:r>
      <w:r w:rsidRPr="006F183C">
        <w:rPr>
          <w:rStyle w:val="StyleUnderline"/>
          <w:highlight w:val="cyan"/>
        </w:rPr>
        <w:t xml:space="preserve">retiree with </w:t>
      </w:r>
      <w:r w:rsidRPr="006F183C">
        <w:rPr>
          <w:rStyle w:val="Emphasis"/>
          <w:highlight w:val="cyan"/>
        </w:rPr>
        <w:t>lower income ends up facing a higher corporate tax rate</w:t>
      </w:r>
      <w:r w:rsidRPr="006F183C">
        <w:rPr>
          <w:rStyle w:val="StyleUnderline"/>
          <w:highlight w:val="cyan"/>
        </w:rPr>
        <w:t xml:space="preserve"> than the doctor</w:t>
      </w:r>
      <w:r w:rsidRPr="00E70958">
        <w:rPr>
          <w:rStyle w:val="StyleUnderline"/>
        </w:rPr>
        <w:t xml:space="preserve">. The </w:t>
      </w:r>
      <w:r w:rsidRPr="00CD6B9A">
        <w:rPr>
          <w:rStyle w:val="StyleUnderline"/>
        </w:rPr>
        <w:t>doctor</w:t>
      </w:r>
      <w:r w:rsidRPr="00E70958">
        <w:rPr>
          <w:rStyle w:val="StyleUnderline"/>
        </w:rPr>
        <w:t xml:space="preserve">, as a sole owner, </w:t>
      </w:r>
      <w:r w:rsidRPr="00CD6B9A">
        <w:rPr>
          <w:rStyle w:val="StyleUnderline"/>
        </w:rPr>
        <w:t>receives all the profits from his practice</w:t>
      </w:r>
      <w:r w:rsidRPr="00E70958">
        <w:rPr>
          <w:sz w:val="16"/>
        </w:rPr>
        <w:t xml:space="preserve">. If the practice has taxable profits of $400,000, it will face an 18 percent corporate tax rate. </w:t>
      </w:r>
      <w:r w:rsidRPr="00E70958">
        <w:rPr>
          <w:rStyle w:val="StyleUnderline"/>
        </w:rPr>
        <w:t xml:space="preserve">The </w:t>
      </w:r>
      <w:r w:rsidRPr="006F183C">
        <w:rPr>
          <w:rStyle w:val="StyleUnderline"/>
          <w:highlight w:val="cyan"/>
        </w:rPr>
        <w:t>retiree</w:t>
      </w:r>
      <w:r w:rsidRPr="00E70958">
        <w:rPr>
          <w:rStyle w:val="StyleUnderline"/>
        </w:rPr>
        <w:t xml:space="preserve">, in contrast, </w:t>
      </w:r>
      <w:r w:rsidRPr="006F183C">
        <w:rPr>
          <w:rStyle w:val="StyleUnderline"/>
          <w:highlight w:val="cyan"/>
        </w:rPr>
        <w:t>receives</w:t>
      </w:r>
      <w:r w:rsidRPr="00E70958">
        <w:rPr>
          <w:rStyle w:val="StyleUnderline"/>
        </w:rPr>
        <w:t xml:space="preserve"> </w:t>
      </w:r>
      <w:r w:rsidRPr="006F183C">
        <w:rPr>
          <w:rStyle w:val="StyleUnderline"/>
          <w:highlight w:val="cyan"/>
        </w:rPr>
        <w:t>dividend income</w:t>
      </w:r>
      <w:r w:rsidRPr="00E70958">
        <w:rPr>
          <w:rStyle w:val="StyleUnderline"/>
        </w:rPr>
        <w:t xml:space="preserve"> from being a part-owner of publicly traded corporations earning multi-billion-dollar profits in a single year</w:t>
      </w:r>
      <w:r w:rsidRPr="00E70958">
        <w:rPr>
          <w:sz w:val="16"/>
        </w:rPr>
        <w:t>. Under the corporate income tax proposal assembled by the House, those profits would face the 26.5 percent tax rate at the margin.</w:t>
      </w:r>
    </w:p>
    <w:p w14:paraId="3EB379C1" w14:textId="77777777" w:rsidR="000F0CCB" w:rsidRDefault="000F0CCB" w:rsidP="000F0CCB">
      <w:pPr>
        <w:pStyle w:val="Heading4"/>
      </w:pPr>
      <w:r>
        <w:t xml:space="preserve">Increased corporate taxes </w:t>
      </w:r>
      <w:r w:rsidRPr="00123F71">
        <w:rPr>
          <w:u w:val="single"/>
        </w:rPr>
        <w:t>worsen</w:t>
      </w:r>
      <w:r>
        <w:t xml:space="preserve"> inequality and decrease wages.</w:t>
      </w:r>
    </w:p>
    <w:p w14:paraId="0652BC88" w14:textId="77777777" w:rsidR="000F0CCB" w:rsidRDefault="000F0CCB" w:rsidP="000F0CCB">
      <w:r>
        <w:t xml:space="preserve">Erica </w:t>
      </w:r>
      <w:r w:rsidRPr="00D63BCA">
        <w:rPr>
          <w:rStyle w:val="Style13ptBold"/>
        </w:rPr>
        <w:t>York &amp;</w:t>
      </w:r>
      <w:r>
        <w:t xml:space="preserve"> Garrett </w:t>
      </w:r>
      <w:r w:rsidRPr="00D63BCA">
        <w:rPr>
          <w:rStyle w:val="Style13ptBold"/>
        </w:rPr>
        <w:t>Watson 20</w:t>
      </w:r>
      <w:r>
        <w:t>. **E</w:t>
      </w:r>
      <w:r w:rsidRPr="00D63BCA">
        <w:t>conomist with Tax Foundation’s Center for Federal Tax Policy</w:t>
      </w:r>
      <w:r>
        <w:t>, a</w:t>
      </w:r>
      <w:r w:rsidRPr="00D63BCA">
        <w:t>djunct</w:t>
      </w:r>
      <w:r>
        <w:t xml:space="preserve"> professor in economics at </w:t>
      </w:r>
      <w:r w:rsidRPr="00D63BCA">
        <w:t>Wichita State University</w:t>
      </w:r>
      <w:r>
        <w:t>. **</w:t>
      </w:r>
      <w:r w:rsidRPr="00D63BCA">
        <w:t>Senior Policy Analyst at the Tax Foundation, conducts research on federal and state tax policy</w:t>
      </w:r>
      <w:r>
        <w:t>. “</w:t>
      </w:r>
      <w:r w:rsidRPr="00D63BCA">
        <w:t>The Unintended Consequences of Higher Corporate Taxes on Income Inequality</w:t>
      </w:r>
      <w:r>
        <w:t xml:space="preserve">.” 10/29/20. </w:t>
      </w:r>
      <w:r w:rsidRPr="00D63BCA">
        <w:t>https://taxfoundation.org/do-corporate-tax-cuts-increase-income-inequality/</w:t>
      </w:r>
    </w:p>
    <w:p w14:paraId="2F175199" w14:textId="77777777" w:rsidR="000F0CCB" w:rsidRPr="004179D3" w:rsidRDefault="000F0CCB" w:rsidP="000F0CCB">
      <w:pPr>
        <w:rPr>
          <w:u w:val="single"/>
        </w:rPr>
      </w:pPr>
      <w:r w:rsidRPr="004179D3">
        <w:rPr>
          <w:sz w:val="16"/>
        </w:rPr>
        <w:t xml:space="preserve">However, this thinking neglects that </w:t>
      </w:r>
      <w:r w:rsidRPr="006F183C">
        <w:rPr>
          <w:rStyle w:val="StyleUnderline"/>
          <w:highlight w:val="cyan"/>
        </w:rPr>
        <w:t>corporate income taxes</w:t>
      </w:r>
      <w:r w:rsidRPr="0071052F">
        <w:rPr>
          <w:rStyle w:val="StyleUnderline"/>
        </w:rPr>
        <w:t xml:space="preserve"> are not only </w:t>
      </w:r>
      <w:r w:rsidRPr="006F183C">
        <w:rPr>
          <w:rStyle w:val="StyleUnderline"/>
          <w:highlight w:val="cyan"/>
        </w:rPr>
        <w:t>borne by</w:t>
      </w:r>
      <w:r w:rsidRPr="0071052F">
        <w:rPr>
          <w:rStyle w:val="StyleUnderline"/>
        </w:rPr>
        <w:t xml:space="preserve"> high-income shareholders but also by </w:t>
      </w:r>
      <w:r w:rsidRPr="006F183C">
        <w:rPr>
          <w:rStyle w:val="StyleUnderline"/>
          <w:highlight w:val="cyan"/>
        </w:rPr>
        <w:t>lower-income Americans who own corporate equities and by</w:t>
      </w:r>
      <w:r w:rsidRPr="0071052F">
        <w:rPr>
          <w:rStyle w:val="StyleUnderline"/>
        </w:rPr>
        <w:t xml:space="preserve"> </w:t>
      </w:r>
      <w:r w:rsidRPr="006F183C">
        <w:rPr>
          <w:rStyle w:val="StyleUnderline"/>
          <w:highlight w:val="cyan"/>
        </w:rPr>
        <w:t>workers</w:t>
      </w:r>
      <w:r w:rsidRPr="0071052F">
        <w:rPr>
          <w:rStyle w:val="StyleUnderline"/>
        </w:rPr>
        <w:t xml:space="preserve"> for those firms</w:t>
      </w:r>
      <w:r w:rsidRPr="00FF4FE0">
        <w:rPr>
          <w:rStyle w:val="StyleUnderline"/>
        </w:rPr>
        <w:t xml:space="preserve">, </w:t>
      </w:r>
      <w:r w:rsidRPr="006F183C">
        <w:rPr>
          <w:rStyle w:val="StyleUnderline"/>
          <w:highlight w:val="cyan"/>
        </w:rPr>
        <w:t>reducing</w:t>
      </w:r>
      <w:r w:rsidRPr="00FF4FE0">
        <w:rPr>
          <w:rStyle w:val="StyleUnderline"/>
        </w:rPr>
        <w:t xml:space="preserve"> American </w:t>
      </w:r>
      <w:r w:rsidRPr="006F183C">
        <w:rPr>
          <w:rStyle w:val="StyleUnderline"/>
          <w:highlight w:val="cyan"/>
        </w:rPr>
        <w:t>incomes across the board</w:t>
      </w:r>
      <w:r w:rsidRPr="00FF4FE0">
        <w:rPr>
          <w:rStyle w:val="StyleUnderline"/>
        </w:rPr>
        <w:t>.</w:t>
      </w:r>
    </w:p>
    <w:p w14:paraId="2CA22A28" w14:textId="77777777" w:rsidR="000F0CCB" w:rsidRPr="004179D3" w:rsidRDefault="000F0CCB" w:rsidP="000F0CCB">
      <w:pPr>
        <w:rPr>
          <w:sz w:val="16"/>
        </w:rPr>
      </w:pPr>
      <w:r w:rsidRPr="004179D3">
        <w:rPr>
          <w:sz w:val="16"/>
        </w:rPr>
        <w:t>Economists Gabriel Zucman and Emmanuel Saez recently published a piece revising their measure of U.S. income inequality and addressing criticisms of their previous work on the income distribution. As in their 2019 book, Saez and Zucman use a nonconventional method for allocating labor and capital taxes when measuring inequality by allocating labor taxes entirely on labor and capital taxes entirely on the owners of capital. While this move makes the tax distribution look more progressive when taxes on capital are higher, it also increases measured regressivity in the tax code when taxes on capital decrease.</w:t>
      </w:r>
    </w:p>
    <w:p w14:paraId="6438169F" w14:textId="77777777" w:rsidR="000F0CCB" w:rsidRPr="004179D3" w:rsidRDefault="000F0CCB" w:rsidP="000F0CCB">
      <w:pPr>
        <w:rPr>
          <w:sz w:val="16"/>
        </w:rPr>
      </w:pPr>
      <w:r w:rsidRPr="004179D3">
        <w:rPr>
          <w:sz w:val="16"/>
        </w:rPr>
        <w:t xml:space="preserve">This incidence assumption is outside of the norm. For example, </w:t>
      </w:r>
      <w:r w:rsidRPr="004179D3">
        <w:rPr>
          <w:rStyle w:val="StyleUnderline"/>
        </w:rPr>
        <w:t xml:space="preserve">standard economic analysis assumes </w:t>
      </w:r>
      <w:r w:rsidRPr="002519EC">
        <w:rPr>
          <w:rStyle w:val="StyleUnderline"/>
        </w:rPr>
        <w:t>at</w:t>
      </w:r>
      <w:r w:rsidRPr="004179D3">
        <w:rPr>
          <w:rStyle w:val="StyleUnderline"/>
        </w:rPr>
        <w:t xml:space="preserve"> </w:t>
      </w:r>
      <w:r w:rsidRPr="002519EC">
        <w:rPr>
          <w:rStyle w:val="StyleUnderline"/>
        </w:rPr>
        <w:t>least</w:t>
      </w:r>
      <w:r w:rsidRPr="004179D3">
        <w:rPr>
          <w:rStyle w:val="StyleUnderline"/>
        </w:rPr>
        <w:t xml:space="preserve"> a portion (</w:t>
      </w:r>
      <w:r w:rsidRPr="002519EC">
        <w:rPr>
          <w:rStyle w:val="StyleUnderline"/>
        </w:rPr>
        <w:t>between 25 percent and 50 percent) of</w:t>
      </w:r>
      <w:r w:rsidRPr="004179D3">
        <w:rPr>
          <w:rStyle w:val="StyleUnderline"/>
        </w:rPr>
        <w:t xml:space="preserve"> the </w:t>
      </w:r>
      <w:r w:rsidRPr="002519EC">
        <w:rPr>
          <w:rStyle w:val="StyleUnderline"/>
        </w:rPr>
        <w:t>corporate tax burden falls on workers in the form of lower wages</w:t>
      </w:r>
      <w:r w:rsidRPr="004179D3">
        <w:rPr>
          <w:rStyle w:val="StyleUnderline"/>
        </w:rPr>
        <w:t xml:space="preserve">. </w:t>
      </w:r>
      <w:r w:rsidRPr="006F183C">
        <w:rPr>
          <w:rStyle w:val="StyleUnderline"/>
          <w:highlight w:val="cyan"/>
        </w:rPr>
        <w:t xml:space="preserve">Evidence indicates </w:t>
      </w:r>
      <w:r w:rsidRPr="006F183C">
        <w:rPr>
          <w:rStyle w:val="Emphasis"/>
          <w:highlight w:val="cyan"/>
        </w:rPr>
        <w:t>more than half the burden</w:t>
      </w:r>
      <w:r w:rsidRPr="004179D3">
        <w:rPr>
          <w:rStyle w:val="Emphasis"/>
        </w:rPr>
        <w:t xml:space="preserve"> </w:t>
      </w:r>
      <w:r w:rsidRPr="006F183C">
        <w:rPr>
          <w:rStyle w:val="Emphasis"/>
          <w:highlight w:val="cyan"/>
        </w:rPr>
        <w:t>falls on workers</w:t>
      </w:r>
      <w:r w:rsidRPr="004179D3">
        <w:rPr>
          <w:rStyle w:val="StyleUnderline"/>
        </w:rPr>
        <w:t xml:space="preserve"> in some situations</w:t>
      </w:r>
      <w:r w:rsidRPr="004179D3">
        <w:rPr>
          <w:sz w:val="16"/>
        </w:rPr>
        <w:t xml:space="preserve">. This means that </w:t>
      </w:r>
      <w:r w:rsidRPr="006F183C">
        <w:rPr>
          <w:rStyle w:val="StyleUnderline"/>
          <w:highlight w:val="cyan"/>
        </w:rPr>
        <w:t xml:space="preserve">workers </w:t>
      </w:r>
      <w:r w:rsidRPr="002519EC">
        <w:rPr>
          <w:rStyle w:val="StyleUnderline"/>
        </w:rPr>
        <w:t>would</w:t>
      </w:r>
      <w:r w:rsidRPr="004179D3">
        <w:rPr>
          <w:rStyle w:val="StyleUnderline"/>
        </w:rPr>
        <w:t xml:space="preserve"> </w:t>
      </w:r>
      <w:r w:rsidRPr="006F183C">
        <w:rPr>
          <w:rStyle w:val="StyleUnderline"/>
          <w:highlight w:val="cyan"/>
        </w:rPr>
        <w:t xml:space="preserve">earn lower wages </w:t>
      </w:r>
      <w:r w:rsidRPr="002519EC">
        <w:rPr>
          <w:rStyle w:val="StyleUnderline"/>
        </w:rPr>
        <w:t>than</w:t>
      </w:r>
      <w:r w:rsidRPr="004179D3">
        <w:rPr>
          <w:rStyle w:val="StyleUnderline"/>
        </w:rPr>
        <w:t xml:space="preserve"> otherwise </w:t>
      </w:r>
      <w:r w:rsidRPr="006F183C">
        <w:rPr>
          <w:rStyle w:val="StyleUnderline"/>
          <w:highlight w:val="cyan"/>
        </w:rPr>
        <w:t>in the face of a higher corporate income tax</w:t>
      </w:r>
      <w:r w:rsidRPr="004179D3">
        <w:rPr>
          <w:sz w:val="16"/>
        </w:rPr>
        <w:t>, resulting in lower after-tax incomes.</w:t>
      </w:r>
    </w:p>
    <w:p w14:paraId="56C8C6A6" w14:textId="77777777" w:rsidR="000F0CCB" w:rsidRPr="00BB302D" w:rsidRDefault="000F0CCB" w:rsidP="000F0CCB">
      <w:pPr>
        <w:rPr>
          <w:sz w:val="14"/>
        </w:rPr>
      </w:pPr>
      <w:r w:rsidRPr="004179D3">
        <w:rPr>
          <w:sz w:val="16"/>
        </w:rPr>
        <w:t xml:space="preserve">A second way in which </w:t>
      </w:r>
      <w:r w:rsidRPr="006F183C">
        <w:rPr>
          <w:rStyle w:val="StyleUnderline"/>
          <w:highlight w:val="cyan"/>
        </w:rPr>
        <w:t>higher corporate income taxes</w:t>
      </w:r>
      <w:r w:rsidRPr="00FF4FE0">
        <w:rPr>
          <w:rStyle w:val="StyleUnderline"/>
        </w:rPr>
        <w:t xml:space="preserve"> can </w:t>
      </w:r>
      <w:r w:rsidRPr="006F183C">
        <w:rPr>
          <w:rStyle w:val="StyleUnderline"/>
          <w:highlight w:val="cyan"/>
        </w:rPr>
        <w:t>result in lower after-tax incomes</w:t>
      </w:r>
      <w:r w:rsidRPr="00FF4FE0">
        <w:rPr>
          <w:rStyle w:val="StyleUnderline"/>
        </w:rPr>
        <w:t xml:space="preserve"> for many Americans is </w:t>
      </w:r>
      <w:r w:rsidRPr="006F183C">
        <w:rPr>
          <w:rStyle w:val="StyleUnderline"/>
          <w:highlight w:val="cyan"/>
        </w:rPr>
        <w:t>through</w:t>
      </w:r>
      <w:r w:rsidRPr="00FF4FE0">
        <w:rPr>
          <w:rStyle w:val="StyleUnderline"/>
        </w:rPr>
        <w:t xml:space="preserve"> the taxes’ direct </w:t>
      </w:r>
      <w:r w:rsidRPr="006F183C">
        <w:rPr>
          <w:rStyle w:val="StyleUnderline"/>
          <w:highlight w:val="cyan"/>
        </w:rPr>
        <w:t>effect on corporate equities</w:t>
      </w:r>
      <w:r w:rsidRPr="00BB302D">
        <w:rPr>
          <w:sz w:val="14"/>
        </w:rPr>
        <w:t>. All else equal, a higher corporate income tax would tend to reduce the value of corporate equities as the expected after-tax rate of return on corporate investment falls.</w:t>
      </w:r>
    </w:p>
    <w:p w14:paraId="6F79B5EE" w14:textId="77777777" w:rsidR="000F0CCB" w:rsidRPr="00BB302D" w:rsidRDefault="000F0CCB" w:rsidP="000F0CCB">
      <w:pPr>
        <w:rPr>
          <w:sz w:val="14"/>
        </w:rPr>
      </w:pPr>
      <w:r w:rsidRPr="00BB302D">
        <w:rPr>
          <w:sz w:val="14"/>
        </w:rPr>
        <w:t xml:space="preserve">For example, recent estimates show that retirement accounts hold about 30 percent of outstanding corporate stock. Pensions and retirement accounts provide the middle class with access to the stock market, though it is important to note that stock ownership remains skewed towards higher-income individuals. Even so, this </w:t>
      </w:r>
      <w:r w:rsidRPr="00BB302D">
        <w:rPr>
          <w:rStyle w:val="StyleUnderline"/>
        </w:rPr>
        <w:t xml:space="preserve">means many average Americans would experience a lower-after tax income through the effect on corporate equities </w:t>
      </w:r>
      <w:r w:rsidRPr="006F183C">
        <w:rPr>
          <w:rStyle w:val="StyleUnderline"/>
          <w:highlight w:val="cyan"/>
        </w:rPr>
        <w:t>even if</w:t>
      </w:r>
      <w:r w:rsidRPr="00BB302D">
        <w:rPr>
          <w:rStyle w:val="StyleUnderline"/>
        </w:rPr>
        <w:t xml:space="preserve"> </w:t>
      </w:r>
      <w:r w:rsidRPr="006F183C">
        <w:rPr>
          <w:rStyle w:val="StyleUnderline"/>
          <w:highlight w:val="cyan"/>
        </w:rPr>
        <w:t>labor bears no portion of the</w:t>
      </w:r>
      <w:r w:rsidRPr="00BB302D">
        <w:rPr>
          <w:rStyle w:val="StyleUnderline"/>
        </w:rPr>
        <w:t xml:space="preserve"> corporate income </w:t>
      </w:r>
      <w:r w:rsidRPr="006F183C">
        <w:rPr>
          <w:rStyle w:val="StyleUnderline"/>
          <w:highlight w:val="cyan"/>
        </w:rPr>
        <w:t>tax</w:t>
      </w:r>
      <w:r w:rsidRPr="00BB302D">
        <w:rPr>
          <w:sz w:val="14"/>
        </w:rPr>
        <w:t>.</w:t>
      </w:r>
    </w:p>
    <w:p w14:paraId="2B454D52" w14:textId="77777777" w:rsidR="000F0CCB" w:rsidRPr="00BB302D" w:rsidRDefault="000F0CCB" w:rsidP="000F0CCB">
      <w:pPr>
        <w:rPr>
          <w:sz w:val="12"/>
        </w:rPr>
      </w:pPr>
      <w:r w:rsidRPr="00BB302D">
        <w:rPr>
          <w:sz w:val="14"/>
        </w:rPr>
        <w:t xml:space="preserve">The incidence of the corporate income tax has impacts on the state of income inequality too. In a recently updated working paper, economist James Hines explores how </w:t>
      </w:r>
      <w:r w:rsidRPr="00BB302D">
        <w:rPr>
          <w:rStyle w:val="StyleUnderline"/>
        </w:rPr>
        <w:t xml:space="preserve">an </w:t>
      </w:r>
      <w:r w:rsidRPr="006F183C">
        <w:rPr>
          <w:rStyle w:val="StyleUnderline"/>
          <w:highlight w:val="cyan"/>
        </w:rPr>
        <w:t>increase in</w:t>
      </w:r>
      <w:r w:rsidRPr="00BB302D">
        <w:rPr>
          <w:rStyle w:val="StyleUnderline"/>
        </w:rPr>
        <w:t xml:space="preserve"> the </w:t>
      </w:r>
      <w:r w:rsidRPr="006F183C">
        <w:rPr>
          <w:rStyle w:val="StyleUnderline"/>
          <w:highlight w:val="cyan"/>
        </w:rPr>
        <w:t>corporate</w:t>
      </w:r>
      <w:r w:rsidRPr="00BB302D">
        <w:rPr>
          <w:rStyle w:val="StyleUnderline"/>
        </w:rPr>
        <w:t xml:space="preserve"> income </w:t>
      </w:r>
      <w:r w:rsidRPr="006F183C">
        <w:rPr>
          <w:rStyle w:val="StyleUnderline"/>
          <w:highlight w:val="cyan"/>
        </w:rPr>
        <w:t>tax</w:t>
      </w:r>
      <w:r w:rsidRPr="00BB302D">
        <w:rPr>
          <w:rStyle w:val="StyleUnderline"/>
        </w:rPr>
        <w:t xml:space="preserve"> can </w:t>
      </w:r>
      <w:r w:rsidRPr="006F183C">
        <w:rPr>
          <w:rStyle w:val="StyleUnderline"/>
          <w:highlight w:val="cyan"/>
        </w:rPr>
        <w:t>increase</w:t>
      </w:r>
      <w:r w:rsidRPr="00BB302D">
        <w:rPr>
          <w:rStyle w:val="StyleUnderline"/>
        </w:rPr>
        <w:t xml:space="preserve"> </w:t>
      </w:r>
      <w:r w:rsidRPr="006F183C">
        <w:rPr>
          <w:rStyle w:val="StyleUnderline"/>
          <w:highlight w:val="cyan"/>
        </w:rPr>
        <w:t>income inequality,</w:t>
      </w:r>
      <w:r w:rsidRPr="00BB302D">
        <w:rPr>
          <w:rStyle w:val="StyleUnderline"/>
        </w:rPr>
        <w:t xml:space="preserve"> even if the </w:t>
      </w:r>
      <w:r w:rsidRPr="00BB302D">
        <w:rPr>
          <w:rStyle w:val="StyleUnderline"/>
        </w:rPr>
        <w:lastRenderedPageBreak/>
        <w:t>corporate income tax is borne entirely by capital</w:t>
      </w:r>
      <w:r w:rsidRPr="00BB302D">
        <w:rPr>
          <w:sz w:val="12"/>
        </w:rPr>
        <w:t xml:space="preserve">. Hines’ findings suggest that the </w:t>
      </w:r>
      <w:r w:rsidRPr="00BB302D">
        <w:rPr>
          <w:rStyle w:val="Emphasis"/>
        </w:rPr>
        <w:t xml:space="preserve">corporate tax </w:t>
      </w:r>
      <w:r w:rsidRPr="006F183C">
        <w:rPr>
          <w:rStyle w:val="Emphasis"/>
          <w:highlight w:val="cyan"/>
        </w:rPr>
        <w:t>exacerbates conditions which lead to economic disparities</w:t>
      </w:r>
      <w:r w:rsidRPr="00BB302D">
        <w:rPr>
          <w:sz w:val="12"/>
        </w:rPr>
        <w:t>, casting doubt on the effectiveness of using the corporate income tax as a method to reduce income inequality.</w:t>
      </w:r>
    </w:p>
    <w:p w14:paraId="1CB3FEF5" w14:textId="77777777" w:rsidR="000F0CCB" w:rsidRPr="00BB302D" w:rsidRDefault="000F0CCB" w:rsidP="000F0CCB">
      <w:pPr>
        <w:rPr>
          <w:sz w:val="12"/>
        </w:rPr>
      </w:pPr>
      <w:r w:rsidRPr="00BB302D">
        <w:rPr>
          <w:sz w:val="12"/>
        </w:rPr>
        <w:t>Usual tax incidence analysis tries to determine how different income groups (defined by pre-reform income) bear the burden of a tax change. Hines’ paper builds on this by evaluating the extent to which a change in the corporate tax has an effect on the dispersion of incomes.</w:t>
      </w:r>
    </w:p>
    <w:p w14:paraId="4048D160" w14:textId="77777777" w:rsidR="000F0CCB" w:rsidRPr="00BB302D" w:rsidRDefault="000F0CCB" w:rsidP="000F0CCB">
      <w:pPr>
        <w:rPr>
          <w:sz w:val="12"/>
        </w:rPr>
      </w:pPr>
      <w:r w:rsidRPr="00BB302D">
        <w:rPr>
          <w:sz w:val="12"/>
        </w:rPr>
        <w:t xml:space="preserve">Specifically, an </w:t>
      </w:r>
      <w:r w:rsidRPr="00BB302D">
        <w:rPr>
          <w:rStyle w:val="StyleUnderline"/>
        </w:rPr>
        <w:t xml:space="preserve">increase in the corporate tax </w:t>
      </w:r>
      <w:r w:rsidRPr="006F183C">
        <w:rPr>
          <w:rStyle w:val="StyleUnderline"/>
          <w:highlight w:val="cyan"/>
        </w:rPr>
        <w:t>discourages corporate activity and</w:t>
      </w:r>
      <w:r w:rsidRPr="00BB302D">
        <w:rPr>
          <w:rStyle w:val="StyleUnderline"/>
        </w:rPr>
        <w:t xml:space="preserve"> so </w:t>
      </w:r>
      <w:r w:rsidRPr="006F183C">
        <w:rPr>
          <w:rStyle w:val="StyleUnderline"/>
          <w:highlight w:val="cyan"/>
        </w:rPr>
        <w:t>leads to a</w:t>
      </w:r>
      <w:r w:rsidRPr="00BB302D">
        <w:rPr>
          <w:rStyle w:val="StyleUnderline"/>
        </w:rPr>
        <w:t xml:space="preserve"> </w:t>
      </w:r>
      <w:r w:rsidRPr="006F183C">
        <w:rPr>
          <w:rStyle w:val="StyleUnderline"/>
          <w:highlight w:val="cyan"/>
        </w:rPr>
        <w:t>reallocation toward noncorporate activity</w:t>
      </w:r>
      <w:r w:rsidRPr="006F183C">
        <w:rPr>
          <w:sz w:val="12"/>
          <w:highlight w:val="cyan"/>
        </w:rPr>
        <w:t>.</w:t>
      </w:r>
      <w:r w:rsidRPr="00BB302D">
        <w:rPr>
          <w:sz w:val="12"/>
        </w:rPr>
        <w:t xml:space="preserve"> Higher levels of noncorporate activity can potentially increase the level of idiosyncratic risk (due to inherent individual factors as opposed to broad market trends), </w:t>
      </w:r>
      <w:r w:rsidRPr="006F183C">
        <w:rPr>
          <w:rStyle w:val="StyleUnderline"/>
          <w:highlight w:val="cyan"/>
        </w:rPr>
        <w:t>leading to larger numbers of</w:t>
      </w:r>
      <w:r w:rsidRPr="00BB302D">
        <w:rPr>
          <w:rStyle w:val="StyleUnderline"/>
        </w:rPr>
        <w:t xml:space="preserve"> both very successful and </w:t>
      </w:r>
      <w:r w:rsidRPr="006F183C">
        <w:rPr>
          <w:rStyle w:val="StyleUnderline"/>
          <w:highlight w:val="cyan"/>
        </w:rPr>
        <w:t>failing business owners</w:t>
      </w:r>
      <w:r w:rsidRPr="00BB302D">
        <w:rPr>
          <w:sz w:val="12"/>
        </w:rPr>
        <w:t xml:space="preserve">. Because of this effect, a </w:t>
      </w:r>
      <w:r w:rsidRPr="006F183C">
        <w:rPr>
          <w:rStyle w:val="StyleUnderline"/>
          <w:highlight w:val="cyan"/>
        </w:rPr>
        <w:t>reallocation</w:t>
      </w:r>
      <w:r w:rsidRPr="00BB302D">
        <w:rPr>
          <w:rStyle w:val="StyleUnderline"/>
        </w:rPr>
        <w:t xml:space="preserve"> toward noncorporate business activity can </w:t>
      </w:r>
      <w:r w:rsidRPr="006F183C">
        <w:rPr>
          <w:rStyle w:val="StyleUnderline"/>
          <w:highlight w:val="cyan"/>
        </w:rPr>
        <w:t>widen</w:t>
      </w:r>
      <w:r w:rsidRPr="00BB302D">
        <w:rPr>
          <w:rStyle w:val="StyleUnderline"/>
        </w:rPr>
        <w:t xml:space="preserve"> the </w:t>
      </w:r>
      <w:r w:rsidRPr="006F183C">
        <w:rPr>
          <w:rStyle w:val="StyleUnderline"/>
          <w:highlight w:val="cyan"/>
        </w:rPr>
        <w:t xml:space="preserve">income distribution, </w:t>
      </w:r>
      <w:r w:rsidRPr="006F183C">
        <w:rPr>
          <w:rStyle w:val="Emphasis"/>
          <w:highlight w:val="cyan"/>
        </w:rPr>
        <w:t>resulting in higher</w:t>
      </w:r>
      <w:r w:rsidRPr="00BB302D">
        <w:rPr>
          <w:rStyle w:val="Emphasis"/>
        </w:rPr>
        <w:t xml:space="preserve"> </w:t>
      </w:r>
      <w:r w:rsidRPr="006F183C">
        <w:rPr>
          <w:rStyle w:val="Emphasis"/>
          <w:highlight w:val="cyan"/>
        </w:rPr>
        <w:t>overall income inequality</w:t>
      </w:r>
      <w:r w:rsidRPr="00BB302D">
        <w:rPr>
          <w:sz w:val="12"/>
        </w:rPr>
        <w:t>.</w:t>
      </w:r>
    </w:p>
    <w:p w14:paraId="44951795" w14:textId="77777777" w:rsidR="000F0CCB" w:rsidRPr="00BB302D" w:rsidRDefault="000F0CCB" w:rsidP="000F0CCB">
      <w:pPr>
        <w:rPr>
          <w:sz w:val="12"/>
        </w:rPr>
      </w:pPr>
      <w:r w:rsidRPr="00BB302D">
        <w:rPr>
          <w:sz w:val="12"/>
        </w:rPr>
        <w:t xml:space="preserve">Hines develops a model to analyze this theory and fits it to U.S. tax return data. His findings suggest “that </w:t>
      </w:r>
      <w:r w:rsidRPr="00BB302D">
        <w:rPr>
          <w:rStyle w:val="StyleUnderline"/>
        </w:rPr>
        <w:t>the greater income dispersion accompanying higher corporate tax rates may significantly dampen or even reverse the net effect of higher rates on the concentration of income in the top one percent</w:t>
      </w:r>
      <w:r w:rsidRPr="00BB302D">
        <w:rPr>
          <w:sz w:val="12"/>
        </w:rPr>
        <w:t xml:space="preserve">.” Of course, as with all models, strong assumptions and some degree of imprecision are required; nonetheless, the </w:t>
      </w:r>
      <w:r w:rsidRPr="00BB302D">
        <w:rPr>
          <w:rStyle w:val="StyleUnderline"/>
        </w:rPr>
        <w:t xml:space="preserve">analysis suggests that a corporate tax rate increase has a clear impact on income concentration, </w:t>
      </w:r>
      <w:r w:rsidRPr="006F183C">
        <w:rPr>
          <w:rStyle w:val="StyleUnderline"/>
          <w:highlight w:val="cyan"/>
        </w:rPr>
        <w:t xml:space="preserve">undermining the ability of the tax to reduce </w:t>
      </w:r>
      <w:r w:rsidRPr="002519EC">
        <w:rPr>
          <w:rStyle w:val="StyleUnderline"/>
        </w:rPr>
        <w:t xml:space="preserve">income </w:t>
      </w:r>
      <w:r w:rsidRPr="006F183C">
        <w:rPr>
          <w:rStyle w:val="StyleUnderline"/>
          <w:highlight w:val="cyan"/>
        </w:rPr>
        <w:t>disparities</w:t>
      </w:r>
      <w:r w:rsidRPr="00BB302D">
        <w:rPr>
          <w:sz w:val="12"/>
        </w:rPr>
        <w:t>.</w:t>
      </w:r>
    </w:p>
    <w:p w14:paraId="26B68273" w14:textId="77777777" w:rsidR="000F0CCB" w:rsidRDefault="000F0CCB" w:rsidP="000F0CCB">
      <w:pPr>
        <w:rPr>
          <w:sz w:val="12"/>
        </w:rPr>
      </w:pPr>
      <w:r w:rsidRPr="00BB302D">
        <w:rPr>
          <w:sz w:val="12"/>
        </w:rPr>
        <w:t xml:space="preserve">This research and the literature that finds under standard distributional analysis that </w:t>
      </w:r>
      <w:r w:rsidRPr="00BB302D">
        <w:rPr>
          <w:rStyle w:val="StyleUnderline"/>
        </w:rPr>
        <w:t>workers bear at least part of the burden of the corporate income tax casts doubt on research pointing to the corporate income tax as a way of reducing income inequality</w:t>
      </w:r>
      <w:r w:rsidRPr="00BB302D">
        <w:rPr>
          <w:sz w:val="12"/>
        </w:rPr>
        <w:t>. As election season nears completion and proposals to increase the corporate income tax are considered, it is important to recognize the negative effects such an increase would have on all levels of income.</w:t>
      </w:r>
    </w:p>
    <w:p w14:paraId="42B74F04" w14:textId="77777777" w:rsidR="000F0CCB" w:rsidRPr="006F183C" w:rsidRDefault="000F0CCB" w:rsidP="000F0CCB">
      <w:pPr>
        <w:rPr>
          <w:sz w:val="12"/>
        </w:rPr>
      </w:pPr>
    </w:p>
    <w:p w14:paraId="183866CE" w14:textId="77777777" w:rsidR="000F0CCB" w:rsidRDefault="000F0CCB" w:rsidP="000F0CCB">
      <w:pPr>
        <w:pStyle w:val="Heading3"/>
      </w:pPr>
      <w:r>
        <w:lastRenderedPageBreak/>
        <w:t>AT: Progressive Taxes---2AC</w:t>
      </w:r>
    </w:p>
    <w:p w14:paraId="46CCB810" w14:textId="77777777" w:rsidR="000F0CCB" w:rsidRDefault="000F0CCB" w:rsidP="000F0CCB">
      <w:pPr>
        <w:pStyle w:val="Heading4"/>
      </w:pPr>
      <w:r>
        <w:t>Progressive taxes exasperate inequality---backlash, benefit cuts, offshoring, and perverse incentive to expand inequality</w:t>
      </w:r>
    </w:p>
    <w:p w14:paraId="36BE25BD" w14:textId="77777777" w:rsidR="000F0CCB" w:rsidRPr="00F46090" w:rsidRDefault="000F0CCB" w:rsidP="000F0CCB">
      <w:r w:rsidRPr="00F46090">
        <w:rPr>
          <w:rStyle w:val="Style13ptBold"/>
        </w:rPr>
        <w:t xml:space="preserve">Kaletsky </w:t>
      </w:r>
      <w:r>
        <w:rPr>
          <w:rStyle w:val="Style13ptBold"/>
        </w:rPr>
        <w:t xml:space="preserve">’10 </w:t>
      </w:r>
      <w:r w:rsidRPr="00415B20">
        <w:t>[Anatole; 2010; editor-at-large of The Times of London &amp; chief economist of GaveKal Capital</w:t>
      </w:r>
      <w:r>
        <w:t xml:space="preserve">; </w:t>
      </w:r>
      <w:r w:rsidRPr="00415B20">
        <w:t>Capitalism</w:t>
      </w:r>
      <w:r w:rsidRPr="00F46090">
        <w:t xml:space="preserve"> 4.0: The Birth of a New Economy in the Aftermath of Crisis, PublicAffairs, p. 287-290</w:t>
      </w:r>
      <w:r>
        <w:t>]</w:t>
      </w:r>
    </w:p>
    <w:p w14:paraId="37BA9B07" w14:textId="77777777" w:rsidR="000F0CCB" w:rsidRPr="00415B20" w:rsidRDefault="000F0CCB" w:rsidP="000F0CCB">
      <w:pPr>
        <w:rPr>
          <w:sz w:val="16"/>
        </w:rPr>
      </w:pPr>
      <w:r w:rsidRPr="00415B20">
        <w:rPr>
          <w:sz w:val="16"/>
        </w:rPr>
        <w:t xml:space="preserve">Another unexpected by-product of the crisis, especially unsettling to political progressives, will be its effect on the politics of taxation, at least in the United States and Britain. Since the transition from the first era of capitalism to the second in the 1930s, taxes in all advanced economies have served two distinct purposes: to raise revenues for the running of government and to redistribute income from the rich to the poor. For most of the twentieth century, the two functions of financing government and redistributing income appeared to run in parallel, and this simplified the political debate about taxation. Advocates of higher taxes on the Left generally advocated more government activity and more redistribution. </w:t>
      </w:r>
      <w:r w:rsidRPr="002D3F15">
        <w:rPr>
          <w:rStyle w:val="StyleUnderline"/>
        </w:rPr>
        <w:t xml:space="preserve">Right-wing tax </w:t>
      </w:r>
      <w:r w:rsidRPr="00415B20">
        <w:rPr>
          <w:sz w:val="16"/>
        </w:rPr>
        <w:t xml:space="preserve">opponents generally </w:t>
      </w:r>
      <w:r w:rsidRPr="002D3F15">
        <w:rPr>
          <w:rStyle w:val="StyleUnderline"/>
        </w:rPr>
        <w:t>objected both to egalitarianism and the expansion of the state.</w:t>
      </w:r>
      <w:r w:rsidRPr="00415B20">
        <w:rPr>
          <w:sz w:val="16"/>
        </w:rPr>
        <w:t xml:space="preserve"> In Capitalism 4.0, however, </w:t>
      </w:r>
      <w:r w:rsidRPr="002D3F15">
        <w:rPr>
          <w:rStyle w:val="StyleUnderline"/>
        </w:rPr>
        <w:t>sharper distinctions will have to be made between the two goals of taxation—revenue raising and redistribution</w:t>
      </w:r>
      <w:r w:rsidRPr="00415B20">
        <w:rPr>
          <w:sz w:val="16"/>
        </w:rPr>
        <w:t xml:space="preserve">— especially by politicians on the Left </w:t>
      </w:r>
      <w:r w:rsidRPr="002D3F15">
        <w:rPr>
          <w:rStyle w:val="StyleUnderline"/>
        </w:rPr>
        <w:t>because the crisis has revealed an internal contradiction in American</w:t>
      </w:r>
      <w:r w:rsidRPr="00415B20">
        <w:rPr>
          <w:sz w:val="16"/>
        </w:rPr>
        <w:t xml:space="preserve"> and British </w:t>
      </w:r>
      <w:r w:rsidRPr="002D3F15">
        <w:rPr>
          <w:rStyle w:val="StyleUnderline"/>
        </w:rPr>
        <w:t>progressive politics</w:t>
      </w:r>
      <w:r w:rsidRPr="00415B20">
        <w:rPr>
          <w:sz w:val="16"/>
        </w:rPr>
        <w:t xml:space="preserve"> that no one noticed before.</w:t>
      </w:r>
    </w:p>
    <w:p w14:paraId="0CDA2D71" w14:textId="77777777" w:rsidR="000F0CCB" w:rsidRPr="00415B20" w:rsidRDefault="000F0CCB" w:rsidP="000F0CCB">
      <w:pPr>
        <w:rPr>
          <w:sz w:val="16"/>
        </w:rPr>
      </w:pPr>
      <w:r w:rsidRPr="002D3F15">
        <w:rPr>
          <w:rStyle w:val="StyleUnderline"/>
        </w:rPr>
        <w:t>Left-wing parties</w:t>
      </w:r>
      <w:r w:rsidRPr="00415B20">
        <w:rPr>
          <w:sz w:val="16"/>
        </w:rPr>
        <w:t xml:space="preserve"> in Britain and America </w:t>
      </w:r>
      <w:r w:rsidRPr="002D3F15">
        <w:rPr>
          <w:rStyle w:val="StyleUnderline"/>
        </w:rPr>
        <w:t>have fought for generations for more redistributive, or “progressive,” tax system</w:t>
      </w:r>
      <w:r w:rsidRPr="00415B20">
        <w:rPr>
          <w:sz w:val="16"/>
        </w:rPr>
        <w:t xml:space="preserve">s, meaning that the highest possible proportion of revenues should come from the richest people. And, despite big cuts in the top rates of income tax from the 1980s onward, </w:t>
      </w:r>
      <w:r w:rsidRPr="002D3F15">
        <w:rPr>
          <w:rStyle w:val="StyleUnderline"/>
        </w:rPr>
        <w:t>these campaigns have been generally successful—so much so that the United States</w:t>
      </w:r>
      <w:r w:rsidRPr="00415B20">
        <w:rPr>
          <w:sz w:val="16"/>
        </w:rPr>
        <w:t xml:space="preserve">, despite its image as a fervently antisocialist nation, </w:t>
      </w:r>
      <w:r w:rsidRPr="002D3F15">
        <w:rPr>
          <w:rStyle w:val="StyleUnderline"/>
        </w:rPr>
        <w:t>has</w:t>
      </w:r>
      <w:r w:rsidRPr="00415B20">
        <w:rPr>
          <w:sz w:val="16"/>
        </w:rPr>
        <w:t xml:space="preserve"> probably </w:t>
      </w:r>
      <w:r w:rsidRPr="002D3F15">
        <w:rPr>
          <w:rStyle w:val="StyleUnderline"/>
        </w:rPr>
        <w:t>the world’s most progressive tax system</w:t>
      </w:r>
      <w:r w:rsidRPr="00415B20">
        <w:rPr>
          <w:sz w:val="16"/>
        </w:rPr>
        <w:t>, according to OECD figures. Britain, even after Margaret Thatcher, was only slightly behind. This progressivity can be measured in many ways, but the easiest to understand is the share of total household taxes paid by the richest 10 percent of the population. This share is 48 percent in the United States and 39 percent in Britain, compared with an average of 32 percent among the twenty-four countries in the latest OECD study. In supposedly socialist France and Sweden, the corresponding figures are 28 percent and 27 percent. 12</w:t>
      </w:r>
    </w:p>
    <w:p w14:paraId="290E0FFC" w14:textId="77777777" w:rsidR="000F0CCB" w:rsidRPr="00415B20" w:rsidRDefault="000F0CCB" w:rsidP="000F0CCB">
      <w:pPr>
        <w:rPr>
          <w:sz w:val="16"/>
        </w:rPr>
      </w:pPr>
      <w:r w:rsidRPr="00415B20">
        <w:rPr>
          <w:sz w:val="16"/>
        </w:rPr>
        <w:t xml:space="preserve">The reason for this surprising difference in tax structures is that </w:t>
      </w:r>
      <w:r w:rsidRPr="002D3F15">
        <w:rPr>
          <w:rStyle w:val="StyleUnderline"/>
        </w:rPr>
        <w:t>the United States and Britain raise most of their government revenues through taxes on incomes, capital, and corporate profits</w:t>
      </w:r>
      <w:r w:rsidRPr="00415B20">
        <w:rPr>
          <w:sz w:val="16"/>
        </w:rPr>
        <w:t>, which bear mostly on people at the top of the income scale. European countries, by contrast, rely mainly on consumption and energy taxes, which are less redistributive and raise far more money from middle-class taxpayers and even from the moderately poor. Left-leaning politicians in the United States, and also to some extent in Britain, vehemently oppose reforms, such as consumption and energy taxes, that would move their fiscal systems toward the European model, on the grounds that such taxes would bear more on the middle class and the poor than the rich.</w:t>
      </w:r>
    </w:p>
    <w:p w14:paraId="1B87F869" w14:textId="77777777" w:rsidR="000F0CCB" w:rsidRPr="00415B20" w:rsidRDefault="000F0CCB" w:rsidP="000F0CCB">
      <w:pPr>
        <w:rPr>
          <w:sz w:val="16"/>
        </w:rPr>
      </w:pPr>
      <w:r w:rsidRPr="006F183C">
        <w:rPr>
          <w:rStyle w:val="StyleUnderline"/>
          <w:highlight w:val="cyan"/>
        </w:rPr>
        <w:t xml:space="preserve">The eagerness to preserve a </w:t>
      </w:r>
      <w:r w:rsidRPr="006F183C">
        <w:rPr>
          <w:rStyle w:val="Emphasis"/>
          <w:highlight w:val="cyan"/>
        </w:rPr>
        <w:t>redistributive tax</w:t>
      </w:r>
      <w:r w:rsidRPr="00415B20">
        <w:rPr>
          <w:rStyle w:val="Emphasis"/>
        </w:rPr>
        <w:t xml:space="preserve"> structure</w:t>
      </w:r>
      <w:r w:rsidRPr="002D3F15">
        <w:rPr>
          <w:rStyle w:val="StyleUnderline"/>
        </w:rPr>
        <w:t xml:space="preserve">, </w:t>
      </w:r>
      <w:r w:rsidRPr="00415B20">
        <w:rPr>
          <w:sz w:val="16"/>
        </w:rPr>
        <w:t xml:space="preserve">however, </w:t>
      </w:r>
      <w:r w:rsidRPr="006F183C">
        <w:rPr>
          <w:rStyle w:val="StyleUnderline"/>
          <w:highlight w:val="cyan"/>
        </w:rPr>
        <w:t xml:space="preserve">results in an </w:t>
      </w:r>
      <w:r w:rsidRPr="006F183C">
        <w:rPr>
          <w:rStyle w:val="Emphasis"/>
          <w:highlight w:val="cyan"/>
        </w:rPr>
        <w:t>ironic consequence</w:t>
      </w:r>
      <w:r w:rsidRPr="00415B20">
        <w:rPr>
          <w:sz w:val="16"/>
        </w:rPr>
        <w:t xml:space="preserve">, which the crisis has brought to light. </w:t>
      </w:r>
      <w:r w:rsidRPr="00415B20">
        <w:rPr>
          <w:rStyle w:val="StyleUnderline"/>
        </w:rPr>
        <w:t>If progressive politicians want to finance a bigger government or a more generous welfare s</w:t>
      </w:r>
      <w:r w:rsidRPr="00F46090">
        <w:rPr>
          <w:rStyle w:val="StyleUnderline"/>
        </w:rPr>
        <w:t xml:space="preserve">tate, </w:t>
      </w:r>
      <w:r w:rsidRPr="006F183C">
        <w:rPr>
          <w:rStyle w:val="StyleUnderline"/>
          <w:highlight w:val="cyan"/>
        </w:rPr>
        <w:t>they have to make sure</w:t>
      </w:r>
      <w:r w:rsidRPr="00F46090">
        <w:rPr>
          <w:rStyle w:val="StyleUnderline"/>
        </w:rPr>
        <w:t xml:space="preserve"> that </w:t>
      </w:r>
      <w:r w:rsidRPr="006F183C">
        <w:rPr>
          <w:rStyle w:val="StyleUnderline"/>
          <w:highlight w:val="cyan"/>
        </w:rPr>
        <w:t xml:space="preserve">the rich keep getting </w:t>
      </w:r>
      <w:r w:rsidRPr="006F183C">
        <w:rPr>
          <w:rStyle w:val="Emphasis"/>
          <w:highlight w:val="cyan"/>
        </w:rPr>
        <w:t>richer</w:t>
      </w:r>
      <w:r w:rsidRPr="00415B20">
        <w:rPr>
          <w:sz w:val="16"/>
        </w:rPr>
        <w:t>. To put it the other way round</w:t>
      </w:r>
      <w:r w:rsidRPr="006F183C">
        <w:rPr>
          <w:rStyle w:val="StyleUnderline"/>
          <w:highlight w:val="cyan"/>
        </w:rPr>
        <w:t>, if</w:t>
      </w:r>
      <w:r w:rsidRPr="00F46090">
        <w:rPr>
          <w:rStyle w:val="StyleUnderline"/>
        </w:rPr>
        <w:t xml:space="preserve"> U.S. </w:t>
      </w:r>
      <w:r w:rsidRPr="00415B20">
        <w:rPr>
          <w:rStyle w:val="Emphasis"/>
        </w:rPr>
        <w:t xml:space="preserve">corporate </w:t>
      </w:r>
      <w:r w:rsidRPr="006F183C">
        <w:rPr>
          <w:rStyle w:val="Emphasis"/>
          <w:highlight w:val="cyan"/>
        </w:rPr>
        <w:t>profits</w:t>
      </w:r>
      <w:r w:rsidRPr="006F183C">
        <w:rPr>
          <w:rStyle w:val="StyleUnderline"/>
          <w:highlight w:val="cyan"/>
        </w:rPr>
        <w:t>,</w:t>
      </w:r>
      <w:r w:rsidRPr="00F46090">
        <w:rPr>
          <w:rStyle w:val="StyleUnderline"/>
        </w:rPr>
        <w:t xml:space="preserve"> stock </w:t>
      </w:r>
      <w:r w:rsidRPr="00415B20">
        <w:rPr>
          <w:rStyle w:val="StyleUnderline"/>
        </w:rPr>
        <w:t xml:space="preserve">market gains, </w:t>
      </w:r>
      <w:r w:rsidRPr="006F183C">
        <w:rPr>
          <w:rStyle w:val="StyleUnderline"/>
          <w:highlight w:val="cyan"/>
        </w:rPr>
        <w:t>and</w:t>
      </w:r>
      <w:r w:rsidRPr="00F46090">
        <w:rPr>
          <w:rStyle w:val="StyleUnderline"/>
        </w:rPr>
        <w:t xml:space="preserve"> high </w:t>
      </w:r>
      <w:r w:rsidRPr="006F183C">
        <w:rPr>
          <w:rStyle w:val="StyleUnderline"/>
          <w:highlight w:val="cyan"/>
        </w:rPr>
        <w:t>earnings are capped</w:t>
      </w:r>
      <w:r w:rsidRPr="00F46090">
        <w:rPr>
          <w:rStyle w:val="StyleUnderline"/>
        </w:rPr>
        <w:t xml:space="preserve"> or restrained</w:t>
      </w:r>
      <w:r w:rsidRPr="00415B20">
        <w:rPr>
          <w:sz w:val="16"/>
        </w:rPr>
        <w:t xml:space="preserve">, either by government fiat or by economic conditions, </w:t>
      </w:r>
      <w:r w:rsidRPr="006F183C">
        <w:rPr>
          <w:rStyle w:val="StyleUnderline"/>
          <w:highlight w:val="cyan"/>
        </w:rPr>
        <w:t>the only way to finance a generous</w:t>
      </w:r>
      <w:r w:rsidRPr="00415B20">
        <w:rPr>
          <w:sz w:val="16"/>
        </w:rPr>
        <w:t xml:space="preserve"> European-style </w:t>
      </w:r>
      <w:r w:rsidRPr="006F183C">
        <w:rPr>
          <w:rStyle w:val="StyleUnderline"/>
          <w:highlight w:val="cyan"/>
        </w:rPr>
        <w:t>welfare state</w:t>
      </w:r>
      <w:r w:rsidRPr="00F46090">
        <w:rPr>
          <w:rStyle w:val="StyleUnderline"/>
        </w:rPr>
        <w:t xml:space="preserve"> </w:t>
      </w:r>
      <w:r w:rsidRPr="006F183C">
        <w:rPr>
          <w:rStyle w:val="StyleUnderline"/>
          <w:highlight w:val="cyan"/>
        </w:rPr>
        <w:t>is</w:t>
      </w:r>
      <w:r w:rsidRPr="00F46090">
        <w:rPr>
          <w:rStyle w:val="StyleUnderline"/>
        </w:rPr>
        <w:t xml:space="preserve"> to move toward </w:t>
      </w:r>
      <w:r w:rsidRPr="006F183C">
        <w:rPr>
          <w:rStyle w:val="StyleUnderline"/>
          <w:highlight w:val="cyan"/>
        </w:rPr>
        <w:t xml:space="preserve">a </w:t>
      </w:r>
      <w:r w:rsidRPr="006F183C">
        <w:rPr>
          <w:rStyle w:val="Emphasis"/>
          <w:highlight w:val="cyan"/>
        </w:rPr>
        <w:t>less redistributive</w:t>
      </w:r>
      <w:r w:rsidRPr="00F46090">
        <w:rPr>
          <w:rStyle w:val="StyleUnderline"/>
        </w:rPr>
        <w:t xml:space="preserve"> </w:t>
      </w:r>
      <w:r w:rsidRPr="00415B20">
        <w:rPr>
          <w:sz w:val="16"/>
        </w:rPr>
        <w:t xml:space="preserve">European-style tax </w:t>
      </w:r>
      <w:r w:rsidRPr="006F183C">
        <w:rPr>
          <w:rStyle w:val="StyleUnderline"/>
          <w:highlight w:val="cyan"/>
        </w:rPr>
        <w:t>system</w:t>
      </w:r>
      <w:r w:rsidRPr="00415B20">
        <w:rPr>
          <w:sz w:val="16"/>
        </w:rPr>
        <w:t>.</w:t>
      </w:r>
    </w:p>
    <w:p w14:paraId="4A51A105" w14:textId="77777777" w:rsidR="000F0CCB" w:rsidRPr="00415B20" w:rsidRDefault="000F0CCB" w:rsidP="000F0CCB">
      <w:pPr>
        <w:rPr>
          <w:sz w:val="16"/>
        </w:rPr>
      </w:pPr>
      <w:r w:rsidRPr="00415B20">
        <w:rPr>
          <w:sz w:val="16"/>
        </w:rPr>
        <w:t xml:space="preserve">The evidence for these paradoxical conclusions comes from the effect of the crisis on public spending and taxes in the United States, Britain, and Germany. Consider a question that baffled many economists and government officials during the 2008–09 recession. </w:t>
      </w:r>
      <w:r w:rsidRPr="00F46090">
        <w:rPr>
          <w:rStyle w:val="StyleUnderline"/>
        </w:rPr>
        <w:t>Why did the U.S. and British governments experience deficit blowouts of unprecedented proportions, while Germany and many other advanced economies that suffered equal or bigger output losses saw their deficits expand much less</w:t>
      </w:r>
      <w:r w:rsidRPr="00415B20">
        <w:rPr>
          <w:sz w:val="16"/>
        </w:rPr>
        <w:t>?</w:t>
      </w:r>
    </w:p>
    <w:p w14:paraId="389B2498" w14:textId="77777777" w:rsidR="000F0CCB" w:rsidRPr="00415B20" w:rsidRDefault="000F0CCB" w:rsidP="000F0CCB">
      <w:pPr>
        <w:rPr>
          <w:sz w:val="16"/>
        </w:rPr>
      </w:pPr>
      <w:r w:rsidRPr="00415B20">
        <w:rPr>
          <w:sz w:val="16"/>
        </w:rPr>
        <w:t>The answer is suggested by looking separately at public spending and taxes. The United States, despite the $800 billion Obama stimulus plan, actually had the smallest increase in public spending of the three countries, partly because of drastic cutbacks by the state governments. U.S. public spending increased by 3.2 percent of GDP during its two years of recession, compared with 3.4 percent in Germany and 4.7 percent in Britain over the corresponding period. 13 The real difference between the three countries’ performance came on the tax side. The U.S. and British governments both suffered big drops in revenues: 2.2 percent of GDP in Britain and 3.2 percent in the United States. In Germany, meanwhile, the revenue-to-GDP ratio increased by 0.9 percent of GDP. 14 Translating these percentages into dollar figures, if the United States had a tax structure similar to Germany’s, the Federal deficit would have been $600 billion smaller each year.</w:t>
      </w:r>
    </w:p>
    <w:p w14:paraId="32D7A4A6" w14:textId="77777777" w:rsidR="000F0CCB" w:rsidRPr="00415B20" w:rsidRDefault="000F0CCB" w:rsidP="000F0CCB">
      <w:pPr>
        <w:rPr>
          <w:sz w:val="16"/>
        </w:rPr>
      </w:pPr>
      <w:r w:rsidRPr="00F46090">
        <w:rPr>
          <w:rStyle w:val="StyleUnderline"/>
        </w:rPr>
        <w:t xml:space="preserve">The highly </w:t>
      </w:r>
      <w:r w:rsidRPr="00415B20">
        <w:rPr>
          <w:rStyle w:val="StyleUnderline"/>
        </w:rPr>
        <w:t>redistributive</w:t>
      </w:r>
      <w:r w:rsidRPr="00415B20">
        <w:rPr>
          <w:sz w:val="16"/>
        </w:rPr>
        <w:t xml:space="preserve"> Anglo-Saxon </w:t>
      </w:r>
      <w:r w:rsidRPr="00415B20">
        <w:rPr>
          <w:rStyle w:val="StyleUnderline"/>
        </w:rPr>
        <w:t>tax structures may seem morally fairer,</w:t>
      </w:r>
      <w:r w:rsidRPr="00415B20">
        <w:rPr>
          <w:sz w:val="16"/>
        </w:rPr>
        <w:t xml:space="preserve"> because the rich can more easily afford to pay tax. They may also be politically more attractive because the rich are not very numerous, while the middle classes generally decide elections. Yet a comparison of socio-political conditions in Europe and America shows the flaw in this conventional wisdom in at least three separate ways.</w:t>
      </w:r>
    </w:p>
    <w:p w14:paraId="15D44E72" w14:textId="77777777" w:rsidR="000F0CCB" w:rsidRPr="00415B20" w:rsidRDefault="000F0CCB" w:rsidP="000F0CCB">
      <w:pPr>
        <w:rPr>
          <w:sz w:val="16"/>
        </w:rPr>
      </w:pPr>
      <w:r w:rsidRPr="00415B20">
        <w:rPr>
          <w:sz w:val="16"/>
        </w:rPr>
        <w:lastRenderedPageBreak/>
        <w:t>First</w:t>
      </w:r>
      <w:r w:rsidRPr="00415B20">
        <w:rPr>
          <w:rStyle w:val="StyleUnderline"/>
        </w:rPr>
        <w:t>, the Left’s attachment to tax progressivity ignores the incentive effects of high tax rates on the rich</w:t>
      </w:r>
      <w:r w:rsidRPr="00415B20">
        <w:rPr>
          <w:sz w:val="16"/>
        </w:rPr>
        <w:t xml:space="preserve">—not just on their work ethic but on their political actions. </w:t>
      </w:r>
      <w:r w:rsidRPr="006F183C">
        <w:rPr>
          <w:rStyle w:val="StyleUnderline"/>
          <w:highlight w:val="cyan"/>
        </w:rPr>
        <w:t>High</w:t>
      </w:r>
      <w:r w:rsidRPr="00F46090">
        <w:rPr>
          <w:rStyle w:val="StyleUnderline"/>
        </w:rPr>
        <w:t xml:space="preserve"> tax </w:t>
      </w:r>
      <w:r w:rsidRPr="006F183C">
        <w:rPr>
          <w:rStyle w:val="StyleUnderline"/>
          <w:highlight w:val="cyan"/>
        </w:rPr>
        <w:t>rates create incentives</w:t>
      </w:r>
      <w:r w:rsidRPr="00F46090">
        <w:rPr>
          <w:rStyle w:val="StyleUnderline"/>
        </w:rPr>
        <w:t xml:space="preserve"> </w:t>
      </w:r>
      <w:r w:rsidRPr="006F183C">
        <w:rPr>
          <w:rStyle w:val="StyleUnderline"/>
          <w:highlight w:val="cyan"/>
        </w:rPr>
        <w:t>for rich people to</w:t>
      </w:r>
      <w:r w:rsidRPr="00F46090">
        <w:rPr>
          <w:rStyle w:val="StyleUnderline"/>
        </w:rPr>
        <w:t xml:space="preserve"> work less and </w:t>
      </w:r>
      <w:r w:rsidRPr="006F183C">
        <w:rPr>
          <w:rStyle w:val="StyleUnderline"/>
          <w:highlight w:val="cyan"/>
        </w:rPr>
        <w:t>exploit</w:t>
      </w:r>
      <w:r w:rsidRPr="00F46090">
        <w:rPr>
          <w:rStyle w:val="StyleUnderline"/>
        </w:rPr>
        <w:t xml:space="preserve"> fiscal </w:t>
      </w:r>
      <w:r w:rsidRPr="006F183C">
        <w:rPr>
          <w:rStyle w:val="Emphasis"/>
          <w:highlight w:val="cyan"/>
        </w:rPr>
        <w:t>loophole</w:t>
      </w:r>
      <w:r w:rsidRPr="00415B20">
        <w:rPr>
          <w:rStyle w:val="Emphasis"/>
        </w:rPr>
        <w:t>s</w:t>
      </w:r>
      <w:r w:rsidRPr="00F46090">
        <w:rPr>
          <w:rStyle w:val="StyleUnderline"/>
        </w:rPr>
        <w:t xml:space="preserve">, but their political effect is much more </w:t>
      </w:r>
      <w:r w:rsidRPr="00415B20">
        <w:rPr>
          <w:rStyle w:val="StyleUnderline"/>
        </w:rPr>
        <w:t>important</w:t>
      </w:r>
      <w:r w:rsidRPr="00415B20">
        <w:rPr>
          <w:sz w:val="16"/>
        </w:rPr>
        <w:t xml:space="preserve">. </w:t>
      </w:r>
      <w:r w:rsidRPr="00415B20">
        <w:rPr>
          <w:rStyle w:val="StyleUnderline"/>
        </w:rPr>
        <w:t>When rich individuals</w:t>
      </w:r>
      <w:r w:rsidRPr="00415B20">
        <w:rPr>
          <w:sz w:val="16"/>
        </w:rPr>
        <w:t xml:space="preserve">, and the businesses they control, </w:t>
      </w:r>
      <w:r w:rsidRPr="00415B20">
        <w:rPr>
          <w:rStyle w:val="StyleUnderline"/>
        </w:rPr>
        <w:t xml:space="preserve">feel overtaxed, </w:t>
      </w:r>
      <w:r w:rsidRPr="006F183C">
        <w:rPr>
          <w:rStyle w:val="StyleUnderline"/>
          <w:highlight w:val="cyan"/>
        </w:rPr>
        <w:t>they use their wealth</w:t>
      </w:r>
      <w:r w:rsidRPr="00F46090">
        <w:rPr>
          <w:rStyle w:val="StyleUnderline"/>
        </w:rPr>
        <w:t xml:space="preserve"> and </w:t>
      </w:r>
      <w:r w:rsidRPr="00415B20">
        <w:rPr>
          <w:rStyle w:val="StyleUnderline"/>
        </w:rPr>
        <w:t>influence on politics and public</w:t>
      </w:r>
      <w:r w:rsidRPr="00F46090">
        <w:rPr>
          <w:rStyle w:val="StyleUnderline"/>
        </w:rPr>
        <w:t xml:space="preserve"> opinion </w:t>
      </w:r>
      <w:r w:rsidRPr="006F183C">
        <w:rPr>
          <w:rStyle w:val="StyleUnderline"/>
          <w:highlight w:val="cyan"/>
        </w:rPr>
        <w:t>to promote</w:t>
      </w:r>
      <w:r w:rsidRPr="00F46090">
        <w:rPr>
          <w:rStyle w:val="StyleUnderline"/>
        </w:rPr>
        <w:t xml:space="preserve"> aggressively the ideology of </w:t>
      </w:r>
      <w:r w:rsidRPr="006F183C">
        <w:rPr>
          <w:rStyle w:val="Emphasis"/>
          <w:highlight w:val="cyan"/>
        </w:rPr>
        <w:t>minimal government</w:t>
      </w:r>
      <w:r w:rsidRPr="00415B20">
        <w:rPr>
          <w:sz w:val="16"/>
        </w:rPr>
        <w:t>—a pattern much more evident in the United States and Britain than in Europe.</w:t>
      </w:r>
    </w:p>
    <w:p w14:paraId="0CD23299" w14:textId="77777777" w:rsidR="000F0CCB" w:rsidRPr="00415B20" w:rsidRDefault="000F0CCB" w:rsidP="000F0CCB">
      <w:pPr>
        <w:rPr>
          <w:sz w:val="16"/>
        </w:rPr>
      </w:pPr>
      <w:r w:rsidRPr="00415B20">
        <w:rPr>
          <w:sz w:val="16"/>
        </w:rPr>
        <w:t xml:space="preserve">Second, </w:t>
      </w:r>
      <w:r w:rsidRPr="006F183C">
        <w:rPr>
          <w:rStyle w:val="StyleUnderline"/>
          <w:highlight w:val="cyan"/>
        </w:rPr>
        <w:t xml:space="preserve">a highly </w:t>
      </w:r>
      <w:r w:rsidRPr="006F183C">
        <w:rPr>
          <w:rStyle w:val="Emphasis"/>
          <w:highlight w:val="cyan"/>
        </w:rPr>
        <w:t>progressive</w:t>
      </w:r>
      <w:r w:rsidRPr="00F46090">
        <w:rPr>
          <w:rStyle w:val="StyleUnderline"/>
        </w:rPr>
        <w:t xml:space="preserve"> tax </w:t>
      </w:r>
      <w:r w:rsidRPr="006F183C">
        <w:rPr>
          <w:rStyle w:val="StyleUnderline"/>
          <w:highlight w:val="cyan"/>
        </w:rPr>
        <w:t>system makes</w:t>
      </w:r>
      <w:r w:rsidRPr="00F46090">
        <w:rPr>
          <w:rStyle w:val="StyleUnderline"/>
        </w:rPr>
        <w:t xml:space="preserve"> public </w:t>
      </w:r>
      <w:r w:rsidRPr="006F183C">
        <w:rPr>
          <w:rStyle w:val="StyleUnderline"/>
          <w:highlight w:val="cyan"/>
        </w:rPr>
        <w:t xml:space="preserve">finances more </w:t>
      </w:r>
      <w:r w:rsidRPr="006F183C">
        <w:rPr>
          <w:rStyle w:val="Emphasis"/>
          <w:highlight w:val="cyan"/>
        </w:rPr>
        <w:t>unstable</w:t>
      </w:r>
      <w:r w:rsidRPr="00415B20">
        <w:rPr>
          <w:sz w:val="16"/>
        </w:rPr>
        <w:t xml:space="preserve">, as revealed in the crisis by the statistics just quoted. </w:t>
      </w:r>
      <w:r w:rsidRPr="006F183C">
        <w:rPr>
          <w:rStyle w:val="StyleUnderline"/>
          <w:highlight w:val="cyan"/>
        </w:rPr>
        <w:t>Because</w:t>
      </w:r>
      <w:r w:rsidRPr="00415B20">
        <w:rPr>
          <w:sz w:val="16"/>
        </w:rPr>
        <w:t xml:space="preserve"> top salaries and business </w:t>
      </w:r>
      <w:r w:rsidRPr="006F183C">
        <w:rPr>
          <w:rStyle w:val="StyleUnderline"/>
          <w:highlight w:val="cyan"/>
        </w:rPr>
        <w:t>profits fluctuate</w:t>
      </w:r>
      <w:r w:rsidRPr="00415B20">
        <w:rPr>
          <w:sz w:val="16"/>
        </w:rPr>
        <w:t xml:space="preserve"> much more </w:t>
      </w:r>
      <w:r w:rsidRPr="006F183C">
        <w:rPr>
          <w:rStyle w:val="Emphasis"/>
          <w:highlight w:val="cyan"/>
        </w:rPr>
        <w:t>with the economic cycle</w:t>
      </w:r>
      <w:r w:rsidRPr="00415B20">
        <w:rPr>
          <w:sz w:val="16"/>
        </w:rPr>
        <w:t xml:space="preserve"> than middle-class incomes and household spending, </w:t>
      </w:r>
      <w:r w:rsidRPr="006F183C">
        <w:rPr>
          <w:rStyle w:val="StyleUnderline"/>
          <w:highlight w:val="cyan"/>
        </w:rPr>
        <w:t>the U.S.</w:t>
      </w:r>
      <w:r w:rsidRPr="00415B20">
        <w:rPr>
          <w:sz w:val="16"/>
        </w:rPr>
        <w:t xml:space="preserve"> and British </w:t>
      </w:r>
      <w:r w:rsidRPr="006F183C">
        <w:rPr>
          <w:rStyle w:val="StyleUnderline"/>
          <w:highlight w:val="cyan"/>
        </w:rPr>
        <w:t>tax systems produce</w:t>
      </w:r>
      <w:r w:rsidRPr="00415B20">
        <w:rPr>
          <w:sz w:val="16"/>
        </w:rPr>
        <w:t xml:space="preserve"> much bigger </w:t>
      </w:r>
      <w:r w:rsidRPr="006F183C">
        <w:rPr>
          <w:rStyle w:val="StyleUnderline"/>
          <w:highlight w:val="cyan"/>
        </w:rPr>
        <w:t>deficits</w:t>
      </w:r>
      <w:r w:rsidRPr="00415B20">
        <w:rPr>
          <w:sz w:val="16"/>
        </w:rPr>
        <w:t xml:space="preserve"> in recessions. Meanwhile</w:t>
      </w:r>
      <w:r w:rsidRPr="00F46090">
        <w:rPr>
          <w:rStyle w:val="StyleUnderline"/>
        </w:rPr>
        <w:t xml:space="preserve">, </w:t>
      </w:r>
      <w:r w:rsidRPr="006F183C">
        <w:rPr>
          <w:rStyle w:val="StyleUnderline"/>
          <w:highlight w:val="cyan"/>
        </w:rPr>
        <w:t>in booms, they create</w:t>
      </w:r>
      <w:r w:rsidRPr="00F46090">
        <w:rPr>
          <w:rStyle w:val="StyleUnderline"/>
        </w:rPr>
        <w:t xml:space="preserve"> temporary </w:t>
      </w:r>
      <w:r w:rsidRPr="006F183C">
        <w:rPr>
          <w:rStyle w:val="StyleUnderline"/>
          <w:highlight w:val="cyan"/>
        </w:rPr>
        <w:t xml:space="preserve">surpluses that tempt </w:t>
      </w:r>
      <w:r w:rsidRPr="00415B20">
        <w:rPr>
          <w:rStyle w:val="StyleUnderline"/>
        </w:rPr>
        <w:t>politicians into unjustified</w:t>
      </w:r>
      <w:r w:rsidRPr="00F46090">
        <w:rPr>
          <w:rStyle w:val="StyleUnderline"/>
        </w:rPr>
        <w:t xml:space="preserve"> </w:t>
      </w:r>
      <w:r w:rsidRPr="006F183C">
        <w:rPr>
          <w:rStyle w:val="StyleUnderline"/>
          <w:highlight w:val="cyan"/>
        </w:rPr>
        <w:t xml:space="preserve">tax cuts </w:t>
      </w:r>
      <w:r w:rsidRPr="00415B20">
        <w:rPr>
          <w:rStyle w:val="StyleUnderline"/>
        </w:rPr>
        <w:t>that then force drastic cutbacks in public spending during the bust. This was the strategy for reducing</w:t>
      </w:r>
      <w:r w:rsidRPr="00415B20">
        <w:rPr>
          <w:sz w:val="16"/>
        </w:rPr>
        <w:t xml:space="preserve"> the size of </w:t>
      </w:r>
      <w:r w:rsidRPr="00415B20">
        <w:rPr>
          <w:rStyle w:val="StyleUnderline"/>
        </w:rPr>
        <w:t>government described by</w:t>
      </w:r>
      <w:r w:rsidRPr="00415B20">
        <w:rPr>
          <w:sz w:val="16"/>
        </w:rPr>
        <w:t xml:space="preserve"> President </w:t>
      </w:r>
      <w:r w:rsidRPr="00415B20">
        <w:rPr>
          <w:rStyle w:val="StyleUnderline"/>
        </w:rPr>
        <w:t>Reagan</w:t>
      </w:r>
      <w:r w:rsidRPr="00415B20">
        <w:rPr>
          <w:sz w:val="16"/>
        </w:rPr>
        <w:t xml:space="preserve"> as “cutting government off at the pockets.” </w:t>
      </w:r>
    </w:p>
    <w:p w14:paraId="76EBE07C" w14:textId="77777777" w:rsidR="000F0CCB" w:rsidRDefault="000F0CCB" w:rsidP="000F0CCB">
      <w:pPr>
        <w:rPr>
          <w:sz w:val="16"/>
        </w:rPr>
      </w:pPr>
      <w:r w:rsidRPr="00415B20">
        <w:rPr>
          <w:sz w:val="16"/>
        </w:rPr>
        <w:t xml:space="preserve">Finally, </w:t>
      </w:r>
      <w:r w:rsidRPr="00415B20">
        <w:rPr>
          <w:rStyle w:val="StyleUnderline"/>
        </w:rPr>
        <w:t xml:space="preserve">overreliance on progressive taxes means that the government’s ability to provide </w:t>
      </w:r>
      <w:r w:rsidRPr="006F183C">
        <w:rPr>
          <w:rStyle w:val="StyleUnderline"/>
          <w:highlight w:val="cyan"/>
        </w:rPr>
        <w:t xml:space="preserve">new services </w:t>
      </w:r>
      <w:r w:rsidRPr="00415B20">
        <w:rPr>
          <w:rStyle w:val="StyleUnderline"/>
        </w:rPr>
        <w:t xml:space="preserve">to society </w:t>
      </w:r>
      <w:r w:rsidRPr="006F183C">
        <w:rPr>
          <w:rStyle w:val="StyleUnderline"/>
          <w:highlight w:val="cyan"/>
        </w:rPr>
        <w:t>become</w:t>
      </w:r>
      <w:r w:rsidRPr="00415B20">
        <w:rPr>
          <w:rStyle w:val="StyleUnderline"/>
        </w:rPr>
        <w:t>s</w:t>
      </w:r>
      <w:r w:rsidRPr="00F46090">
        <w:rPr>
          <w:rStyle w:val="StyleUnderline"/>
        </w:rPr>
        <w:t xml:space="preserve"> extremely </w:t>
      </w:r>
      <w:r w:rsidRPr="006F183C">
        <w:rPr>
          <w:rStyle w:val="StyleUnderline"/>
          <w:highlight w:val="cyan"/>
        </w:rPr>
        <w:t xml:space="preserve">dependent on </w:t>
      </w:r>
      <w:r w:rsidRPr="00415B20">
        <w:rPr>
          <w:rStyle w:val="StyleUnderline"/>
        </w:rPr>
        <w:t>the</w:t>
      </w:r>
      <w:r w:rsidRPr="00F46090">
        <w:rPr>
          <w:rStyle w:val="StyleUnderline"/>
        </w:rPr>
        <w:t xml:space="preserve"> business and personal </w:t>
      </w:r>
      <w:r w:rsidRPr="006F183C">
        <w:rPr>
          <w:rStyle w:val="StyleUnderline"/>
          <w:highlight w:val="cyan"/>
        </w:rPr>
        <w:t>success of its richest citizens</w:t>
      </w:r>
      <w:r w:rsidRPr="006F183C">
        <w:rPr>
          <w:sz w:val="16"/>
          <w:highlight w:val="cyan"/>
        </w:rPr>
        <w:t xml:space="preserve">. </w:t>
      </w:r>
      <w:r w:rsidRPr="00415B20">
        <w:rPr>
          <w:rStyle w:val="StyleUnderline"/>
        </w:rPr>
        <w:t xml:space="preserve">This may create </w:t>
      </w:r>
      <w:r w:rsidRPr="006F183C">
        <w:rPr>
          <w:rStyle w:val="StyleUnderline"/>
          <w:highlight w:val="cyan"/>
        </w:rPr>
        <w:t xml:space="preserve">a </w:t>
      </w:r>
      <w:r w:rsidRPr="006F183C">
        <w:rPr>
          <w:rStyle w:val="Emphasis"/>
          <w:highlight w:val="cyan"/>
        </w:rPr>
        <w:t>perverse incentive</w:t>
      </w:r>
      <w:r w:rsidRPr="00F46090">
        <w:rPr>
          <w:rStyle w:val="StyleUnderline"/>
        </w:rPr>
        <w:t xml:space="preserve"> for governments </w:t>
      </w:r>
      <w:r w:rsidRPr="006F183C">
        <w:rPr>
          <w:rStyle w:val="StyleUnderline"/>
          <w:highlight w:val="cyan"/>
        </w:rPr>
        <w:t xml:space="preserve">to </w:t>
      </w:r>
      <w:r w:rsidRPr="006F183C">
        <w:rPr>
          <w:rStyle w:val="Emphasis"/>
          <w:highlight w:val="cyan"/>
        </w:rPr>
        <w:t>promote</w:t>
      </w:r>
      <w:r w:rsidRPr="00F46090">
        <w:rPr>
          <w:rStyle w:val="StyleUnderline"/>
        </w:rPr>
        <w:t xml:space="preserve"> greater income </w:t>
      </w:r>
      <w:r w:rsidRPr="006F183C">
        <w:rPr>
          <w:rStyle w:val="Emphasis"/>
          <w:highlight w:val="cyan"/>
        </w:rPr>
        <w:t>inequality</w:t>
      </w:r>
      <w:r w:rsidRPr="006F183C">
        <w:rPr>
          <w:sz w:val="16"/>
          <w:highlight w:val="cyan"/>
        </w:rPr>
        <w:t>.</w:t>
      </w:r>
      <w:r w:rsidRPr="00415B20">
        <w:rPr>
          <w:sz w:val="16"/>
        </w:rPr>
        <w:t xml:space="preserve"> If the solvency of the state and the ability to fund basic services for the poorest people in society depends on the rich getting ever richer, </w:t>
      </w:r>
      <w:r w:rsidRPr="00F46090">
        <w:rPr>
          <w:rStyle w:val="StyleUnderline"/>
        </w:rPr>
        <w:t>it is tempting for even the most progressive politicians to support widening inequalities</w:t>
      </w:r>
      <w:r w:rsidRPr="00415B20">
        <w:rPr>
          <w:sz w:val="16"/>
        </w:rPr>
        <w:t>.</w:t>
      </w:r>
    </w:p>
    <w:p w14:paraId="520FEB22" w14:textId="77777777" w:rsidR="000F0CCB" w:rsidRPr="006B55BF" w:rsidRDefault="000F0CCB" w:rsidP="000F0CCB">
      <w:pPr>
        <w:pStyle w:val="Heading4"/>
      </w:pPr>
      <w:bookmarkStart w:id="4" w:name="_Hlk507152123"/>
      <w:r w:rsidRPr="006B55BF">
        <w:t xml:space="preserve">Progressive income taxes increase inequality – don’t affect wealth but detract from savings which are the best predictor of wealth accumulation. </w:t>
      </w:r>
    </w:p>
    <w:p w14:paraId="47BC5B61" w14:textId="77777777" w:rsidR="000F0CCB" w:rsidRPr="006A0524" w:rsidRDefault="000F0CCB" w:rsidP="000F0CCB">
      <w:r w:rsidRPr="006A0524">
        <w:rPr>
          <w:rStyle w:val="Style13ptBold"/>
        </w:rPr>
        <w:t>Berman et al. ’16</w:t>
      </w:r>
      <w:r>
        <w:t xml:space="preserve"> [Yonatan and Eshel Ben-Jacob; April 22; </w:t>
      </w:r>
      <w:r w:rsidRPr="006A0524">
        <w:t>Paris School of Economics as a Chateaubriand Postdoctoral Fellow</w:t>
      </w:r>
      <w:r>
        <w:t>;</w:t>
      </w:r>
      <w:r w:rsidRPr="006A0524">
        <w:t xml:space="preserve"> theoretical and experimental physicist at Tel Aviv University</w:t>
      </w:r>
      <w:r>
        <w:t>; et al.;</w:t>
      </w:r>
      <w:r w:rsidRPr="006A0524">
        <w:t xml:space="preserve"> “The Dynamics of Wealth Inequality and the Effect of Income Distribution</w:t>
      </w:r>
      <w:r>
        <w:t xml:space="preserve">,” </w:t>
      </w:r>
      <w:r w:rsidRPr="006A0524">
        <w:t>PLoSOne</w:t>
      </w:r>
      <w:r>
        <w:t>]</w:t>
      </w:r>
    </w:p>
    <w:p w14:paraId="200A84E3" w14:textId="77777777" w:rsidR="000F0CCB" w:rsidRPr="006B55BF" w:rsidRDefault="000F0CCB" w:rsidP="000F0CCB">
      <w:r w:rsidRPr="006B55BF">
        <w:t>*This article is peer-reviewed</w:t>
      </w:r>
    </w:p>
    <w:p w14:paraId="4E98BA7A" w14:textId="77777777" w:rsidR="000F0CCB" w:rsidRPr="006B55BF" w:rsidRDefault="000F0CCB" w:rsidP="000F0CCB">
      <w:pPr>
        <w:rPr>
          <w:sz w:val="12"/>
        </w:rPr>
      </w:pPr>
      <w:r w:rsidRPr="006B55BF">
        <w:rPr>
          <w:rStyle w:val="StyleUnderline"/>
        </w:rPr>
        <w:t>We devised a reliable model for the dynamics of wealth inequality</w:t>
      </w:r>
      <w:r w:rsidRPr="006B55BF">
        <w:rPr>
          <w:sz w:val="12"/>
        </w:rPr>
        <w:t xml:space="preserve">. </w:t>
      </w:r>
      <w:r w:rsidRPr="006B55BF">
        <w:rPr>
          <w:rStyle w:val="StyleUnderline"/>
        </w:rPr>
        <w:t>Using the historical values to estimate the model parameters, we were able to reproduce the historical behavior of wealth inequality in the United States during 1930–2010</w:t>
      </w:r>
      <w:r w:rsidRPr="006B55BF">
        <w:rPr>
          <w:sz w:val="12"/>
        </w:rPr>
        <w:t xml:space="preserve">. </w:t>
      </w:r>
      <w:r w:rsidRPr="006B55BF">
        <w:rPr>
          <w:rStyle w:val="StyleUnderline"/>
        </w:rPr>
        <w:t xml:space="preserve">The model provides a valuable tool to </w:t>
      </w:r>
      <w:r w:rsidRPr="006B55BF">
        <w:rPr>
          <w:rStyle w:val="Emphasis"/>
        </w:rPr>
        <w:t>estimate the effect of income tax</w:t>
      </w:r>
      <w:r w:rsidRPr="006B55BF">
        <w:rPr>
          <w:rStyle w:val="StyleUnderline"/>
        </w:rPr>
        <w:t xml:space="preserve"> and </w:t>
      </w:r>
      <w:r w:rsidRPr="006B55BF">
        <w:rPr>
          <w:rStyle w:val="Emphasis"/>
        </w:rPr>
        <w:t>personal savings</w:t>
      </w:r>
      <w:r w:rsidRPr="006B55BF">
        <w:rPr>
          <w:rStyle w:val="StyleUnderline"/>
        </w:rPr>
        <w:t xml:space="preserve"> on wealth inequality.</w:t>
      </w:r>
      <w:r w:rsidRPr="006B55BF">
        <w:rPr>
          <w:sz w:val="12"/>
        </w:rPr>
        <w:t xml:space="preserve"> We note that the model does not incorporate any free parameters that need to be adjusted, and all of our assumptions are made using realistic estimations of the parameters, based on real data.</w:t>
      </w:r>
    </w:p>
    <w:p w14:paraId="5436B522" w14:textId="77777777" w:rsidR="000F0CCB" w:rsidRPr="006B55BF" w:rsidRDefault="000F0CCB" w:rsidP="000F0CCB">
      <w:pPr>
        <w:rPr>
          <w:sz w:val="12"/>
        </w:rPr>
      </w:pPr>
      <w:r w:rsidRPr="006B55BF">
        <w:rPr>
          <w:sz w:val="12"/>
        </w:rPr>
        <w:t xml:space="preserve">Following the simulation results it can be concluded that </w:t>
      </w:r>
      <w:r w:rsidRPr="006B55BF">
        <w:rPr>
          <w:rStyle w:val="StyleUnderline"/>
        </w:rPr>
        <w:t xml:space="preserve">the personal savings fraction is </w:t>
      </w:r>
      <w:r w:rsidRPr="006B55BF">
        <w:rPr>
          <w:rStyle w:val="Emphasis"/>
        </w:rPr>
        <w:t>highly influential on wealth inequality</w:t>
      </w:r>
      <w:r w:rsidRPr="006B55BF">
        <w:rPr>
          <w:sz w:val="12"/>
        </w:rPr>
        <w:t xml:space="preserve">. This conclusion indicates that in the early 1980s the United States economy gradually switched from being income-dominated to being capital-dominated [6, 9, 11]. In particular, the obtained results imply that </w:t>
      </w:r>
      <w:r w:rsidRPr="006B55BF">
        <w:rPr>
          <w:rStyle w:val="StyleUnderline"/>
        </w:rPr>
        <w:t>the wealth inequality surge in the United States since the 1980s is, to a large extent, due to the major decrease in personal savings in the same period</w:t>
      </w:r>
      <w:r w:rsidRPr="006B55BF">
        <w:rPr>
          <w:sz w:val="12"/>
        </w:rPr>
        <w:t>, as suggested by previous studies [7, 12–14]. In addition, the observed behaviors of wealth inequality as well as of personal savings in the past few decades are almost universal. Wealth inequality in most developed countries is gradually increasing since the 1980s [6]. This increase is accompanied by a decrease in personal savings, especially in the US and Japan [6, 11, 55]. We note again, that this effect does not imply anything on social mobility, but only accounts for the possibility of mainly middle and higher wealth deciles to narrow the relative gap between their wealth and the wealth of the highest wealth deciles. It cannot be deduced from our results that poor individuals would become very rich if they save a large fraction of their income.</w:t>
      </w:r>
    </w:p>
    <w:p w14:paraId="51CFB8E2" w14:textId="77777777" w:rsidR="000F0CCB" w:rsidRDefault="000F0CCB" w:rsidP="000F0CCB">
      <w:pPr>
        <w:rPr>
          <w:sz w:val="12"/>
        </w:rPr>
      </w:pPr>
      <w:r w:rsidRPr="006B55BF">
        <w:rPr>
          <w:rStyle w:val="Emphasis"/>
        </w:rPr>
        <w:t>Mathematically, increasing the average tax rate reduces the disposable income, hence effectively reduces savings</w:t>
      </w:r>
      <w:r w:rsidRPr="006B55BF">
        <w:rPr>
          <w:sz w:val="12"/>
        </w:rPr>
        <w:t xml:space="preserve">. However, the relatively limited range of average income tax rates makes its effect on wealth inequality relatively low, in practice. Therefore, it can be concluded that </w:t>
      </w:r>
      <w:r w:rsidRPr="006B55BF">
        <w:rPr>
          <w:rStyle w:val="StyleUnderline"/>
        </w:rPr>
        <w:t xml:space="preserve">progressive income tax is likely to be an </w:t>
      </w:r>
      <w:r w:rsidRPr="006B55BF">
        <w:rPr>
          <w:rStyle w:val="Emphasis"/>
        </w:rPr>
        <w:t>impractical measure for affecting wealth distribution</w:t>
      </w:r>
      <w:r w:rsidRPr="006B55BF">
        <w:rPr>
          <w:rStyle w:val="StyleUnderline"/>
        </w:rPr>
        <w:t>, as suggested previously</w:t>
      </w:r>
      <w:r w:rsidRPr="006B55BF">
        <w:rPr>
          <w:sz w:val="12"/>
        </w:rPr>
        <w:t xml:space="preserve"> [20, 25, 36, 52]. </w:t>
      </w:r>
      <w:r w:rsidRPr="006B55BF">
        <w:rPr>
          <w:rStyle w:val="StyleUnderline"/>
        </w:rPr>
        <w:t>This non-trivial effect of income on wealth inequality is originated from the imperfect correlation existing between income and wealth</w:t>
      </w:r>
      <w:r w:rsidRPr="006B55BF">
        <w:rPr>
          <w:sz w:val="12"/>
        </w:rPr>
        <w:t xml:space="preserve"> [18, 21, 23, 24]. </w:t>
      </w:r>
      <w:r w:rsidRPr="006B55BF">
        <w:rPr>
          <w:rStyle w:val="StyleUnderline"/>
        </w:rPr>
        <w:t>When income tax is increased, the top earners, who are not necessarily the wealthiest individuals in the population, have a larger difficulty of accumulating wealth, with respect to the wealthiest</w:t>
      </w:r>
      <w:r w:rsidRPr="006B55BF">
        <w:rPr>
          <w:sz w:val="12"/>
        </w:rPr>
        <w:t xml:space="preserve">. </w:t>
      </w:r>
      <w:r w:rsidRPr="006B55BF">
        <w:rPr>
          <w:rStyle w:val="StyleUnderline"/>
        </w:rPr>
        <w:t xml:space="preserve">On the other hand, it </w:t>
      </w:r>
      <w:r w:rsidRPr="006B55BF">
        <w:rPr>
          <w:rStyle w:val="Emphasis"/>
        </w:rPr>
        <w:t>barely affects the wealthiest individuals</w:t>
      </w:r>
      <w:r w:rsidRPr="006B55BF">
        <w:rPr>
          <w:sz w:val="12"/>
        </w:rPr>
        <w:t xml:space="preserve">. Therefore, </w:t>
      </w:r>
      <w:r w:rsidRPr="006B55BF">
        <w:rPr>
          <w:rStyle w:val="StyleUnderline"/>
        </w:rPr>
        <w:t xml:space="preserve">such an increase might even </w:t>
      </w:r>
      <w:r w:rsidRPr="006B55BF">
        <w:rPr>
          <w:rStyle w:val="Emphasis"/>
        </w:rPr>
        <w:t>deepen the wealth gap</w:t>
      </w:r>
      <w:r w:rsidRPr="006B55BF">
        <w:rPr>
          <w:sz w:val="12"/>
        </w:rPr>
        <w:t xml:space="preserve">. </w:t>
      </w:r>
      <w:r w:rsidRPr="006B55BF">
        <w:rPr>
          <w:rStyle w:val="StyleUnderline"/>
        </w:rPr>
        <w:t>When decreasing income tax, the opposite effect will therefore occur</w:t>
      </w:r>
      <w:r w:rsidRPr="006B55BF">
        <w:rPr>
          <w:sz w:val="12"/>
        </w:rPr>
        <w:t xml:space="preserve">. In addition, </w:t>
      </w:r>
      <w:r w:rsidRPr="006B55BF">
        <w:rPr>
          <w:rStyle w:val="StyleUnderline"/>
        </w:rPr>
        <w:t xml:space="preserve">progressive taxation, which might have a significant effect on the distribution of income, will have a small effect on wealth </w:t>
      </w:r>
      <w:r w:rsidRPr="006B55BF">
        <w:rPr>
          <w:rStyle w:val="StyleUnderline"/>
        </w:rPr>
        <w:lastRenderedPageBreak/>
        <w:t>inequality</w:t>
      </w:r>
      <w:r w:rsidRPr="006B55BF">
        <w:rPr>
          <w:sz w:val="12"/>
        </w:rPr>
        <w:t xml:space="preserve">. Therefore, we conclude that </w:t>
      </w:r>
      <w:r w:rsidRPr="006B55BF">
        <w:rPr>
          <w:rStyle w:val="StyleUnderline"/>
        </w:rPr>
        <w:t xml:space="preserve">affecting income inequality or changing the average income tax in order to effect wealth inequality are likely to be ineffective means. An evidence for this can be found in the economies of Denmark and Sweden, two of the most equal countries in terms of income in the world, with a high tax burden, in which </w:t>
      </w:r>
      <w:r w:rsidRPr="006B55BF">
        <w:rPr>
          <w:rStyle w:val="Emphasis"/>
        </w:rPr>
        <w:t>wealth inequality is among the highest within the OECD countries</w:t>
      </w:r>
      <w:r w:rsidRPr="006B55BF">
        <w:rPr>
          <w:sz w:val="12"/>
        </w:rPr>
        <w:t xml:space="preserve"> [53].</w:t>
      </w:r>
    </w:p>
    <w:p w14:paraId="28F4A6A5" w14:textId="77777777" w:rsidR="000F0CCB" w:rsidRDefault="000F0CCB" w:rsidP="000F0CCB">
      <w:pPr>
        <w:rPr>
          <w:sz w:val="12"/>
        </w:rPr>
      </w:pPr>
    </w:p>
    <w:bookmarkEnd w:id="4"/>
    <w:p w14:paraId="4CA9DB09" w14:textId="77777777" w:rsidR="000F0CCB" w:rsidRDefault="000F0CCB" w:rsidP="000F0CCB">
      <w:pPr>
        <w:pStyle w:val="Heading3"/>
      </w:pPr>
      <w:r>
        <w:lastRenderedPageBreak/>
        <w:t>AT: Wealth Tax---2AC</w:t>
      </w:r>
    </w:p>
    <w:p w14:paraId="6AD39136" w14:textId="77777777" w:rsidR="009F0EB0" w:rsidRPr="008D4DE6" w:rsidRDefault="009F0EB0" w:rsidP="009F0EB0">
      <w:pPr>
        <w:pStyle w:val="Heading4"/>
      </w:pPr>
      <w:r w:rsidRPr="008D4DE6">
        <w:t>Wealth tax fails:</w:t>
      </w:r>
      <w:r>
        <w:t xml:space="preserve"> </w:t>
      </w:r>
      <w:r w:rsidRPr="008D4DE6">
        <w:rPr>
          <w:u w:val="single"/>
        </w:rPr>
        <w:t>Tax havens</w:t>
      </w:r>
      <w:r w:rsidRPr="008D4DE6">
        <w:t xml:space="preserve"> AND </w:t>
      </w:r>
      <w:r w:rsidRPr="008D4DE6">
        <w:rPr>
          <w:u w:val="single"/>
        </w:rPr>
        <w:t>avoidance</w:t>
      </w:r>
      <w:r w:rsidRPr="008D4DE6">
        <w:t xml:space="preserve"> circumvent. </w:t>
      </w:r>
    </w:p>
    <w:p w14:paraId="5176A3ED" w14:textId="77777777" w:rsidR="009F0EB0" w:rsidRPr="008D4DE6" w:rsidRDefault="009F0EB0" w:rsidP="009F0EB0">
      <w:pPr>
        <w:rPr>
          <w:rFonts w:asciiTheme="minorHAnsi" w:hAnsiTheme="minorHAnsi" w:cstheme="minorHAnsi"/>
          <w:sz w:val="20"/>
          <w:szCs w:val="20"/>
        </w:rPr>
      </w:pPr>
      <w:r w:rsidRPr="00621C87">
        <w:rPr>
          <w:rStyle w:val="Style13ptBold"/>
        </w:rPr>
        <w:t>Calamur 17.</w:t>
      </w:r>
      <w:r w:rsidRPr="008D4DE6">
        <w:rPr>
          <w:rFonts w:asciiTheme="minorHAnsi" w:hAnsiTheme="minorHAnsi" w:cstheme="minorHAnsi"/>
        </w:rPr>
        <w:t xml:space="preserve"> </w:t>
      </w:r>
      <w:r w:rsidRPr="008D4DE6">
        <w:rPr>
          <w:rFonts w:asciiTheme="minorHAnsi" w:hAnsiTheme="minorHAnsi" w:cstheme="minorHAnsi"/>
          <w:sz w:val="20"/>
          <w:szCs w:val="20"/>
        </w:rPr>
        <w:t>Krishnadev Calamur, former senior editor @ The Atlantic, (11-7-2017, "Every Country Is a Tax Haven," Atlantic, https://www.theatlantic.com/international/archive/2017/11/paradise-papers-tax-havens/545147/)//pacc</w:t>
      </w:r>
    </w:p>
    <w:p w14:paraId="4F7B96BC" w14:textId="77777777" w:rsidR="009F0EB0" w:rsidRPr="008D4DE6" w:rsidRDefault="009F0EB0" w:rsidP="009F0EB0">
      <w:pPr>
        <w:rPr>
          <w:rFonts w:asciiTheme="minorHAnsi" w:hAnsiTheme="minorHAnsi" w:cstheme="minorHAnsi"/>
        </w:rPr>
      </w:pPr>
      <w:r w:rsidRPr="008D4DE6">
        <w:rPr>
          <w:rFonts w:asciiTheme="minorHAnsi" w:hAnsiTheme="minorHAnsi" w:cstheme="minorHAnsi"/>
          <w:sz w:val="14"/>
        </w:rPr>
        <w:t xml:space="preserve">Two years ago, the leak of </w:t>
      </w:r>
      <w:r w:rsidRPr="008D4DE6">
        <w:rPr>
          <w:rFonts w:asciiTheme="minorHAnsi" w:hAnsiTheme="minorHAnsi" w:cstheme="minorHAnsi"/>
          <w:u w:val="single"/>
        </w:rPr>
        <w:t xml:space="preserve">the Panama Papers showed the world how </w:t>
      </w:r>
      <w:r w:rsidRPr="008D4DE6">
        <w:rPr>
          <w:rFonts w:asciiTheme="minorHAnsi" w:hAnsiTheme="minorHAnsi" w:cstheme="minorHAnsi"/>
          <w:highlight w:val="cyan"/>
          <w:u w:val="single"/>
        </w:rPr>
        <w:t>the wealthiest</w:t>
      </w:r>
      <w:r w:rsidRPr="008D4DE6">
        <w:rPr>
          <w:rFonts w:asciiTheme="minorHAnsi" w:hAnsiTheme="minorHAnsi" w:cstheme="minorHAnsi"/>
          <w:u w:val="single"/>
        </w:rPr>
        <w:t xml:space="preserve"> people </w:t>
      </w:r>
      <w:r w:rsidRPr="008D4DE6">
        <w:rPr>
          <w:rFonts w:asciiTheme="minorHAnsi" w:hAnsiTheme="minorHAnsi" w:cstheme="minorHAnsi"/>
          <w:highlight w:val="cyan"/>
          <w:u w:val="single"/>
        </w:rPr>
        <w:t>conceal</w:t>
      </w:r>
      <w:r w:rsidRPr="008D4DE6">
        <w:rPr>
          <w:rFonts w:asciiTheme="minorHAnsi" w:hAnsiTheme="minorHAnsi" w:cstheme="minorHAnsi"/>
          <w:u w:val="single"/>
        </w:rPr>
        <w:t xml:space="preserve"> their </w:t>
      </w:r>
      <w:r w:rsidRPr="008D4DE6">
        <w:rPr>
          <w:rFonts w:asciiTheme="minorHAnsi" w:hAnsiTheme="minorHAnsi" w:cstheme="minorHAnsi"/>
          <w:highlight w:val="cyan"/>
          <w:u w:val="single"/>
        </w:rPr>
        <w:t xml:space="preserve">assets in </w:t>
      </w:r>
      <w:r w:rsidRPr="008D4DE6">
        <w:rPr>
          <w:rStyle w:val="Emphasis"/>
          <w:rFonts w:asciiTheme="minorHAnsi" w:hAnsiTheme="minorHAnsi" w:cstheme="minorHAnsi"/>
          <w:highlight w:val="cyan"/>
        </w:rPr>
        <w:t>offshore tax havens</w:t>
      </w:r>
      <w:r w:rsidRPr="008D4DE6">
        <w:rPr>
          <w:rFonts w:asciiTheme="minorHAnsi" w:hAnsiTheme="minorHAnsi" w:cstheme="minorHAnsi"/>
          <w:sz w:val="14"/>
        </w:rPr>
        <w:t xml:space="preserve">. </w:t>
      </w:r>
      <w:r w:rsidRPr="008D4DE6">
        <w:rPr>
          <w:rFonts w:asciiTheme="minorHAnsi" w:hAnsiTheme="minorHAnsi" w:cstheme="minorHAnsi"/>
          <w:u w:val="single"/>
        </w:rPr>
        <w:t>The leak prompted</w:t>
      </w:r>
      <w:r w:rsidRPr="008D4DE6">
        <w:rPr>
          <w:rFonts w:asciiTheme="minorHAnsi" w:hAnsiTheme="minorHAnsi" w:cstheme="minorHAnsi"/>
          <w:sz w:val="14"/>
        </w:rPr>
        <w:t xml:space="preserve"> outrage, political scandals, and </w:t>
      </w:r>
      <w:r w:rsidRPr="008D4DE6">
        <w:rPr>
          <w:rFonts w:asciiTheme="minorHAnsi" w:hAnsiTheme="minorHAnsi" w:cstheme="minorHAnsi"/>
          <w:u w:val="single"/>
        </w:rPr>
        <w:t>calls for an overhaul of the laws that permit such tax-avoidance or tax-evasion strategies</w:t>
      </w:r>
      <w:r w:rsidRPr="008D4DE6">
        <w:rPr>
          <w:rFonts w:asciiTheme="minorHAnsi" w:hAnsiTheme="minorHAnsi" w:cstheme="minorHAnsi"/>
          <w:sz w:val="14"/>
        </w:rPr>
        <w:t xml:space="preserve">. On Sunday, there was another leak: This one, dubbed the Paradise Papers, provided details on the offshore assets of more than 120,000 individuals and entities, ranging from Queen Elizabeth II and U.S. Commerce Secretary Wilbur Ross to Apple and Facebook. If the new revelations spark outrage, this will be despite the fact that the overwhelming majority of </w:t>
      </w:r>
      <w:r w:rsidRPr="008D4DE6">
        <w:rPr>
          <w:rFonts w:asciiTheme="minorHAnsi" w:hAnsiTheme="minorHAnsi" w:cstheme="minorHAnsi"/>
          <w:u w:val="single"/>
        </w:rPr>
        <w:t xml:space="preserve">activities chronicled by the papers have been called </w:t>
      </w:r>
      <w:r w:rsidRPr="008D4DE6">
        <w:rPr>
          <w:rStyle w:val="Emphasis"/>
          <w:rFonts w:asciiTheme="minorHAnsi" w:hAnsiTheme="minorHAnsi" w:cstheme="minorHAnsi"/>
        </w:rPr>
        <w:t>perfectly legal</w:t>
      </w:r>
      <w:r w:rsidRPr="008D4DE6">
        <w:rPr>
          <w:rFonts w:asciiTheme="minorHAnsi" w:hAnsiTheme="minorHAnsi" w:cstheme="minorHAnsi"/>
          <w:sz w:val="14"/>
        </w:rPr>
        <w:t xml:space="preserve">. Most developed countries have </w:t>
      </w:r>
      <w:r w:rsidRPr="008D4DE6">
        <w:rPr>
          <w:rFonts w:asciiTheme="minorHAnsi" w:hAnsiTheme="minorHAnsi" w:cstheme="minorHAnsi"/>
          <w:highlight w:val="cyan"/>
          <w:u w:val="single"/>
        </w:rPr>
        <w:t>laws</w:t>
      </w:r>
      <w:r w:rsidRPr="008D4DE6">
        <w:rPr>
          <w:rFonts w:asciiTheme="minorHAnsi" w:hAnsiTheme="minorHAnsi" w:cstheme="minorHAnsi"/>
          <w:sz w:val="14"/>
        </w:rPr>
        <w:t xml:space="preserve"> in place that </w:t>
      </w:r>
      <w:r w:rsidRPr="008D4DE6">
        <w:rPr>
          <w:rFonts w:asciiTheme="minorHAnsi" w:hAnsiTheme="minorHAnsi" w:cstheme="minorHAnsi"/>
          <w:highlight w:val="cyan"/>
          <w:u w:val="single"/>
        </w:rPr>
        <w:t>allow</w:t>
      </w:r>
      <w:r w:rsidRPr="008D4DE6">
        <w:rPr>
          <w:rFonts w:asciiTheme="minorHAnsi" w:hAnsiTheme="minorHAnsi" w:cstheme="minorHAnsi"/>
          <w:u w:val="single"/>
        </w:rPr>
        <w:t xml:space="preserve"> residents </w:t>
      </w:r>
      <w:r w:rsidRPr="008D4DE6">
        <w:rPr>
          <w:rFonts w:asciiTheme="minorHAnsi" w:hAnsiTheme="minorHAnsi" w:cstheme="minorHAnsi"/>
          <w:highlight w:val="cyan"/>
          <w:u w:val="single"/>
        </w:rPr>
        <w:t xml:space="preserve">to </w:t>
      </w:r>
      <w:r w:rsidRPr="008D4DE6">
        <w:rPr>
          <w:rStyle w:val="Emphasis"/>
          <w:rFonts w:asciiTheme="minorHAnsi" w:hAnsiTheme="minorHAnsi" w:cstheme="minorHAnsi"/>
          <w:highlight w:val="cyan"/>
        </w:rPr>
        <w:t>legally avoid paying</w:t>
      </w:r>
      <w:r w:rsidRPr="008D4DE6">
        <w:rPr>
          <w:rFonts w:asciiTheme="minorHAnsi" w:hAnsiTheme="minorHAnsi" w:cstheme="minorHAnsi"/>
          <w:u w:val="single"/>
        </w:rPr>
        <w:t xml:space="preserve"> more in </w:t>
      </w:r>
      <w:r w:rsidRPr="008D4DE6">
        <w:rPr>
          <w:rFonts w:asciiTheme="minorHAnsi" w:hAnsiTheme="minorHAnsi" w:cstheme="minorHAnsi"/>
          <w:highlight w:val="cyan"/>
          <w:u w:val="single"/>
        </w:rPr>
        <w:t>taxes</w:t>
      </w:r>
      <w:r w:rsidRPr="008D4DE6">
        <w:rPr>
          <w:rFonts w:asciiTheme="minorHAnsi" w:hAnsiTheme="minorHAnsi" w:cstheme="minorHAnsi"/>
          <w:u w:val="single"/>
        </w:rPr>
        <w:t>—</w:t>
      </w:r>
      <w:r w:rsidRPr="008D4DE6">
        <w:rPr>
          <w:rStyle w:val="Emphasis"/>
          <w:rFonts w:asciiTheme="minorHAnsi" w:hAnsiTheme="minorHAnsi" w:cstheme="minorHAnsi"/>
          <w:highlight w:val="cyan"/>
        </w:rPr>
        <w:t>tax avoidance is legal</w:t>
      </w:r>
      <w:r w:rsidRPr="008D4DE6">
        <w:rPr>
          <w:rFonts w:asciiTheme="minorHAnsi" w:hAnsiTheme="minorHAnsi" w:cstheme="minorHAnsi"/>
          <w:sz w:val="14"/>
        </w:rPr>
        <w:t>, while tax evasion is not. But even legal activities in this context have been called “murky” and morally questionable. They are also extremely unpopular among the general public. Details about tax havens, secret bank accounts, and trillions of dollars of revenue being kept offshore have resulted in calls for a more equitable global system of taxation, a crackdown on tax havens, and for the super-rich to pay their fair share. But while attention focuses on places like Panama or the Bahamas or Bermuda, the so-called sunny places for shady people, the truth is nearly every rich country is a tax haven of some sort.</w:t>
      </w:r>
    </w:p>
    <w:p w14:paraId="535289C1" w14:textId="77777777" w:rsidR="009F0EB0" w:rsidRPr="008D4DE6" w:rsidRDefault="009F0EB0" w:rsidP="009F0EB0">
      <w:pPr>
        <w:pStyle w:val="Heading4"/>
      </w:pPr>
      <w:r w:rsidRPr="008D4DE6">
        <w:t xml:space="preserve">There’s NO liability. </w:t>
      </w:r>
    </w:p>
    <w:p w14:paraId="207B9AB1" w14:textId="77777777" w:rsidR="009F0EB0" w:rsidRPr="008D4DE6" w:rsidRDefault="009F0EB0" w:rsidP="009F0EB0">
      <w:pPr>
        <w:rPr>
          <w:rFonts w:asciiTheme="minorHAnsi" w:hAnsiTheme="minorHAnsi" w:cstheme="minorHAnsi"/>
        </w:rPr>
      </w:pPr>
      <w:r w:rsidRPr="00621C87">
        <w:rPr>
          <w:rStyle w:val="Style13ptBold"/>
        </w:rPr>
        <w:t>Kagan 20</w:t>
      </w:r>
      <w:r w:rsidRPr="008D4DE6">
        <w:rPr>
          <w:rStyle w:val="Style13ptBold"/>
          <w:rFonts w:asciiTheme="minorHAnsi" w:hAnsiTheme="minorHAnsi" w:cstheme="minorHAnsi"/>
        </w:rPr>
        <w:t>.</w:t>
      </w:r>
      <w:r w:rsidRPr="008D4DE6">
        <w:rPr>
          <w:rFonts w:asciiTheme="minorHAnsi" w:hAnsiTheme="minorHAnsi" w:cstheme="minorHAnsi"/>
        </w:rPr>
        <w:t xml:space="preserve"> </w:t>
      </w:r>
      <w:r w:rsidRPr="008D4DE6">
        <w:rPr>
          <w:rFonts w:asciiTheme="minorHAnsi" w:hAnsiTheme="minorHAnsi" w:cstheme="minorHAnsi"/>
          <w:sz w:val="20"/>
          <w:szCs w:val="20"/>
        </w:rPr>
        <w:t>Julia Kagan, personal finance editor @ Investopedia, (4-22-2020, "Tax Haven," Investopedia, https://www.investopedia.com/terms/t/taxhaven.asp)//pacc</w:t>
      </w:r>
    </w:p>
    <w:p w14:paraId="40EA2928" w14:textId="77777777" w:rsidR="009F0EB0" w:rsidRPr="00117E81" w:rsidRDefault="009F0EB0" w:rsidP="009F0EB0">
      <w:pPr>
        <w:rPr>
          <w:rFonts w:asciiTheme="minorHAnsi" w:hAnsiTheme="minorHAnsi" w:cstheme="minorHAnsi"/>
          <w:sz w:val="14"/>
        </w:rPr>
      </w:pPr>
      <w:r w:rsidRPr="008D4DE6">
        <w:rPr>
          <w:rFonts w:asciiTheme="minorHAnsi" w:hAnsiTheme="minorHAnsi" w:cstheme="minorHAnsi"/>
          <w:highlight w:val="cyan"/>
          <w:u w:val="single"/>
        </w:rPr>
        <w:t>A tax haven</w:t>
      </w:r>
      <w:r w:rsidRPr="008D4DE6">
        <w:rPr>
          <w:rFonts w:asciiTheme="minorHAnsi" w:hAnsiTheme="minorHAnsi" w:cstheme="minorHAnsi"/>
          <w:u w:val="single"/>
        </w:rPr>
        <w:t xml:space="preserve"> is</w:t>
      </w:r>
      <w:r w:rsidRPr="008D4DE6">
        <w:rPr>
          <w:rFonts w:asciiTheme="minorHAnsi" w:hAnsiTheme="minorHAnsi" w:cstheme="minorHAnsi"/>
          <w:sz w:val="14"/>
        </w:rPr>
        <w:t xml:space="preserve"> generally </w:t>
      </w:r>
      <w:r w:rsidRPr="008D4DE6">
        <w:rPr>
          <w:rFonts w:asciiTheme="minorHAnsi" w:hAnsiTheme="minorHAnsi" w:cstheme="minorHAnsi"/>
          <w:u w:val="single"/>
        </w:rPr>
        <w:t xml:space="preserve">an offshore country that </w:t>
      </w:r>
      <w:r w:rsidRPr="008D4DE6">
        <w:rPr>
          <w:rFonts w:asciiTheme="minorHAnsi" w:hAnsiTheme="minorHAnsi" w:cstheme="minorHAnsi"/>
          <w:highlight w:val="cyan"/>
          <w:u w:val="single"/>
        </w:rPr>
        <w:t>offers</w:t>
      </w:r>
      <w:r w:rsidRPr="008D4DE6">
        <w:rPr>
          <w:rFonts w:asciiTheme="minorHAnsi" w:hAnsiTheme="minorHAnsi" w:cstheme="minorHAnsi"/>
          <w:u w:val="single"/>
        </w:rPr>
        <w:t xml:space="preserve"> foreign individuals and businesses </w:t>
      </w:r>
      <w:r w:rsidRPr="008D4DE6">
        <w:rPr>
          <w:rStyle w:val="Emphasis"/>
          <w:rFonts w:asciiTheme="minorHAnsi" w:hAnsiTheme="minorHAnsi" w:cstheme="minorHAnsi"/>
        </w:rPr>
        <w:t xml:space="preserve">little or </w:t>
      </w:r>
      <w:r w:rsidRPr="008D4DE6">
        <w:rPr>
          <w:rStyle w:val="Emphasis"/>
          <w:rFonts w:asciiTheme="minorHAnsi" w:hAnsiTheme="minorHAnsi" w:cstheme="minorHAnsi"/>
          <w:highlight w:val="cyan"/>
        </w:rPr>
        <w:t>no tax liability</w:t>
      </w:r>
      <w:r w:rsidRPr="008D4DE6">
        <w:rPr>
          <w:rFonts w:asciiTheme="minorHAnsi" w:hAnsiTheme="minorHAnsi" w:cstheme="minorHAnsi"/>
          <w:u w:val="single"/>
        </w:rPr>
        <w:t xml:space="preserve"> in a politically and economically static environment</w:t>
      </w:r>
      <w:r w:rsidRPr="008D4DE6">
        <w:rPr>
          <w:rFonts w:asciiTheme="minorHAnsi" w:hAnsiTheme="minorHAnsi" w:cstheme="minorHAnsi"/>
          <w:sz w:val="14"/>
        </w:rPr>
        <w:t xml:space="preserve">. </w:t>
      </w:r>
      <w:r w:rsidRPr="008D4DE6">
        <w:rPr>
          <w:rFonts w:asciiTheme="minorHAnsi" w:hAnsiTheme="minorHAnsi" w:cstheme="minorHAnsi"/>
          <w:u w:val="single"/>
        </w:rPr>
        <w:t xml:space="preserve">Tax </w:t>
      </w:r>
      <w:r w:rsidRPr="008D4DE6">
        <w:rPr>
          <w:rFonts w:asciiTheme="minorHAnsi" w:hAnsiTheme="minorHAnsi" w:cstheme="minorHAnsi"/>
          <w:highlight w:val="cyan"/>
          <w:u w:val="single"/>
        </w:rPr>
        <w:t>havens</w:t>
      </w:r>
      <w:r w:rsidRPr="008D4DE6">
        <w:rPr>
          <w:rFonts w:asciiTheme="minorHAnsi" w:hAnsiTheme="minorHAnsi" w:cstheme="minorHAnsi"/>
          <w:sz w:val="14"/>
        </w:rPr>
        <w:t xml:space="preserve"> also </w:t>
      </w:r>
      <w:r w:rsidRPr="008D4DE6">
        <w:rPr>
          <w:rFonts w:asciiTheme="minorHAnsi" w:hAnsiTheme="minorHAnsi" w:cstheme="minorHAnsi"/>
          <w:highlight w:val="cyan"/>
          <w:u w:val="single"/>
        </w:rPr>
        <w:t>share</w:t>
      </w:r>
      <w:r w:rsidRPr="008D4DE6">
        <w:rPr>
          <w:rFonts w:asciiTheme="minorHAnsi" w:hAnsiTheme="minorHAnsi" w:cstheme="minorHAnsi"/>
          <w:u w:val="single"/>
        </w:rPr>
        <w:t xml:space="preserve"> </w:t>
      </w:r>
      <w:r w:rsidRPr="008D4DE6">
        <w:rPr>
          <w:rStyle w:val="Emphasis"/>
          <w:rFonts w:asciiTheme="minorHAnsi" w:hAnsiTheme="minorHAnsi" w:cstheme="minorHAnsi"/>
        </w:rPr>
        <w:t xml:space="preserve">limited or </w:t>
      </w:r>
      <w:r w:rsidRPr="008D4DE6">
        <w:rPr>
          <w:rStyle w:val="Emphasis"/>
          <w:rFonts w:asciiTheme="minorHAnsi" w:hAnsiTheme="minorHAnsi" w:cstheme="minorHAnsi"/>
          <w:highlight w:val="cyan"/>
        </w:rPr>
        <w:t>no</w:t>
      </w:r>
      <w:r w:rsidRPr="008D4DE6">
        <w:rPr>
          <w:rFonts w:asciiTheme="minorHAnsi" w:hAnsiTheme="minorHAnsi" w:cstheme="minorHAnsi"/>
          <w:highlight w:val="cyan"/>
          <w:u w:val="single"/>
        </w:rPr>
        <w:t xml:space="preserve"> financial info</w:t>
      </w:r>
      <w:r w:rsidRPr="008D4DE6">
        <w:rPr>
          <w:rFonts w:asciiTheme="minorHAnsi" w:hAnsiTheme="minorHAnsi" w:cstheme="minorHAnsi"/>
          <w:u w:val="single"/>
        </w:rPr>
        <w:t xml:space="preserve">rmation </w:t>
      </w:r>
      <w:r w:rsidRPr="008D4DE6">
        <w:rPr>
          <w:rFonts w:asciiTheme="minorHAnsi" w:hAnsiTheme="minorHAnsi" w:cstheme="minorHAnsi"/>
          <w:highlight w:val="cyan"/>
          <w:u w:val="single"/>
        </w:rPr>
        <w:t>with</w:t>
      </w:r>
      <w:r w:rsidRPr="008D4DE6">
        <w:rPr>
          <w:rFonts w:asciiTheme="minorHAnsi" w:hAnsiTheme="minorHAnsi" w:cstheme="minorHAnsi"/>
          <w:u w:val="single"/>
        </w:rPr>
        <w:t xml:space="preserve"> </w:t>
      </w:r>
      <w:r w:rsidRPr="008D4DE6">
        <w:rPr>
          <w:rStyle w:val="Emphasis"/>
          <w:rFonts w:asciiTheme="minorHAnsi" w:hAnsiTheme="minorHAnsi" w:cstheme="minorHAnsi"/>
        </w:rPr>
        <w:t xml:space="preserve">foreign </w:t>
      </w:r>
      <w:r w:rsidRPr="008D4DE6">
        <w:rPr>
          <w:rStyle w:val="Emphasis"/>
          <w:rFonts w:asciiTheme="minorHAnsi" w:hAnsiTheme="minorHAnsi" w:cstheme="minorHAnsi"/>
          <w:highlight w:val="cyan"/>
        </w:rPr>
        <w:t>tax authorities</w:t>
      </w:r>
      <w:r w:rsidRPr="008D4DE6">
        <w:rPr>
          <w:rFonts w:asciiTheme="minorHAnsi" w:hAnsiTheme="minorHAnsi" w:cstheme="minorHAnsi"/>
          <w:sz w:val="14"/>
        </w:rPr>
        <w:t>. Tax havens do not typically require residency or business presence for individuals and businesses to benefit from their tax policies.</w:t>
      </w:r>
    </w:p>
    <w:p w14:paraId="7239A77D" w14:textId="77777777" w:rsidR="009F0EB0" w:rsidRPr="008D4DE6" w:rsidRDefault="009F0EB0" w:rsidP="009F0EB0">
      <w:pPr>
        <w:pStyle w:val="Heading4"/>
      </w:pPr>
      <w:r w:rsidRPr="008D4DE6">
        <w:t xml:space="preserve">Wealth tax fails. </w:t>
      </w:r>
    </w:p>
    <w:p w14:paraId="28DB5CF3" w14:textId="77777777" w:rsidR="009F0EB0" w:rsidRPr="008D4DE6" w:rsidRDefault="009F0EB0" w:rsidP="009F0EB0">
      <w:pPr>
        <w:rPr>
          <w:rFonts w:asciiTheme="minorHAnsi" w:hAnsiTheme="minorHAnsi" w:cstheme="minorHAnsi"/>
          <w:sz w:val="20"/>
          <w:szCs w:val="20"/>
        </w:rPr>
      </w:pPr>
      <w:r w:rsidRPr="00621C87">
        <w:rPr>
          <w:rStyle w:val="Style13ptBold"/>
        </w:rPr>
        <w:t>Summers 19</w:t>
      </w:r>
      <w:r w:rsidRPr="008D4DE6">
        <w:rPr>
          <w:rStyle w:val="Style13ptBold"/>
          <w:rFonts w:asciiTheme="minorHAnsi" w:hAnsiTheme="minorHAnsi" w:cstheme="minorHAnsi"/>
        </w:rPr>
        <w:t>.</w:t>
      </w:r>
      <w:r w:rsidRPr="008D4DE6">
        <w:rPr>
          <w:rFonts w:asciiTheme="minorHAnsi" w:hAnsiTheme="minorHAnsi" w:cstheme="minorHAnsi"/>
        </w:rPr>
        <w:t xml:space="preserve"> </w:t>
      </w:r>
      <w:r w:rsidRPr="008D4DE6">
        <w:rPr>
          <w:rFonts w:asciiTheme="minorHAnsi" w:hAnsiTheme="minorHAnsi" w:cstheme="minorHAnsi"/>
          <w:sz w:val="20"/>
          <w:szCs w:val="20"/>
        </w:rPr>
        <w:t xml:space="preserve">Lawrence H. Summers, former Sec. of Treasury, Chief Economist @ World Bank, and President &amp; Professor @ Harvard, (4-4-2019, "Opinion," Washington Post, </w:t>
      </w:r>
      <w:r w:rsidRPr="006F57ED">
        <w:rPr>
          <w:rFonts w:asciiTheme="minorHAnsi" w:hAnsiTheme="minorHAnsi" w:cstheme="minorHAnsi"/>
          <w:sz w:val="20"/>
          <w:szCs w:val="20"/>
        </w:rPr>
        <w:t>https://www.washingtonpost.com/opinions/2019/04/04/wealth-tax-presents-revenue-estimation-puzzle/)//pacc</w:t>
      </w:r>
    </w:p>
    <w:p w14:paraId="0289978B" w14:textId="77777777" w:rsidR="009F0EB0" w:rsidRPr="008D4DE6" w:rsidRDefault="009F0EB0" w:rsidP="009F0EB0">
      <w:pPr>
        <w:rPr>
          <w:rFonts w:asciiTheme="minorHAnsi" w:hAnsiTheme="minorHAnsi" w:cstheme="minorHAnsi"/>
          <w:sz w:val="14"/>
        </w:rPr>
      </w:pPr>
      <w:r w:rsidRPr="008D4DE6">
        <w:rPr>
          <w:rFonts w:asciiTheme="minorHAnsi" w:hAnsiTheme="minorHAnsi" w:cstheme="minorHAnsi"/>
          <w:sz w:val="14"/>
        </w:rPr>
        <w:t xml:space="preserve">We recognize that the effective estate tax rate (defined as what estates over $50 million actually paid in taxes) is only 13.5 percent. This is primarily because of charitable contributions and bequests to surviving spouses. We imagine that under a wealth tax, the charitable transfers that now take place at death might take place during the lifetimes of the wealthy, through transfers to donor-advised-funds and the like. Our mortality probability is an estimate for households, so that already excludes inter-spousal bequests. But </w:t>
      </w:r>
      <w:r w:rsidRPr="008D4DE6">
        <w:rPr>
          <w:rFonts w:asciiTheme="minorHAnsi" w:hAnsiTheme="minorHAnsi" w:cstheme="minorHAnsi"/>
          <w:u w:val="single"/>
        </w:rPr>
        <w:t xml:space="preserve">even being </w:t>
      </w:r>
      <w:r w:rsidRPr="008D4DE6">
        <w:rPr>
          <w:rStyle w:val="Emphasis"/>
          <w:rFonts w:asciiTheme="minorHAnsi" w:hAnsiTheme="minorHAnsi" w:cstheme="minorHAnsi"/>
        </w:rPr>
        <w:t>maximally optimistic</w:t>
      </w:r>
      <w:r w:rsidRPr="008D4DE6">
        <w:rPr>
          <w:rFonts w:asciiTheme="minorHAnsi" w:hAnsiTheme="minorHAnsi" w:cstheme="minorHAnsi"/>
          <w:u w:val="single"/>
        </w:rPr>
        <w:t xml:space="preserve"> about the wealth tax’s revenue potential</w:t>
      </w:r>
      <w:r w:rsidRPr="008D4DE6">
        <w:rPr>
          <w:rFonts w:asciiTheme="minorHAnsi" w:hAnsiTheme="minorHAnsi" w:cstheme="minorHAnsi"/>
          <w:sz w:val="14"/>
        </w:rPr>
        <w:t xml:space="preserve"> by assuming that the estate tax is equivalent to a 0.27 percent wealth tax (the 13.5 percent effective estate tax rate multiplied by 2 percent mortality), </w:t>
      </w:r>
      <w:r w:rsidRPr="008D4DE6">
        <w:rPr>
          <w:rFonts w:asciiTheme="minorHAnsi" w:hAnsiTheme="minorHAnsi" w:cstheme="minorHAnsi"/>
          <w:u w:val="single"/>
        </w:rPr>
        <w:t>we still get a revenue estimate</w:t>
      </w:r>
      <w:r w:rsidRPr="008D4DE6">
        <w:rPr>
          <w:rFonts w:asciiTheme="minorHAnsi" w:hAnsiTheme="minorHAnsi" w:cstheme="minorHAnsi"/>
          <w:sz w:val="14"/>
        </w:rPr>
        <w:t xml:space="preserve"> for wealth taxation </w:t>
      </w:r>
      <w:r w:rsidRPr="008D4DE6">
        <w:rPr>
          <w:rFonts w:asciiTheme="minorHAnsi" w:hAnsiTheme="minorHAnsi" w:cstheme="minorHAnsi"/>
          <w:u w:val="single"/>
        </w:rPr>
        <w:t xml:space="preserve">of only about $75 billion, or </w:t>
      </w:r>
      <w:r w:rsidRPr="008D4DE6">
        <w:rPr>
          <w:rFonts w:asciiTheme="minorHAnsi" w:hAnsiTheme="minorHAnsi" w:cstheme="minorHAnsi"/>
          <w:sz w:val="14"/>
        </w:rPr>
        <w:t xml:space="preserve">approximately </w:t>
      </w:r>
      <w:r w:rsidRPr="008D4DE6">
        <w:rPr>
          <w:rFonts w:asciiTheme="minorHAnsi" w:hAnsiTheme="minorHAnsi" w:cstheme="minorHAnsi"/>
          <w:u w:val="single"/>
        </w:rPr>
        <w:t>40 percent of the Saez and Zucman estimate</w:t>
      </w:r>
      <w:r w:rsidRPr="008D4DE6">
        <w:rPr>
          <w:rFonts w:asciiTheme="minorHAnsi" w:hAnsiTheme="minorHAnsi" w:cstheme="minorHAnsi"/>
          <w:sz w:val="14"/>
        </w:rPr>
        <w:t xml:space="preserve">. </w:t>
      </w:r>
      <w:r w:rsidRPr="008D4DE6">
        <w:rPr>
          <w:rFonts w:asciiTheme="minorHAnsi" w:hAnsiTheme="minorHAnsi" w:cstheme="minorHAnsi"/>
          <w:u w:val="single"/>
        </w:rPr>
        <w:t>What is</w:t>
      </w:r>
      <w:r w:rsidRPr="008D4DE6">
        <w:rPr>
          <w:rFonts w:asciiTheme="minorHAnsi" w:hAnsiTheme="minorHAnsi" w:cstheme="minorHAnsi"/>
          <w:sz w:val="14"/>
        </w:rPr>
        <w:t xml:space="preserve"> going on? As a matter of </w:t>
      </w:r>
      <w:r w:rsidRPr="008D4DE6">
        <w:rPr>
          <w:rFonts w:asciiTheme="minorHAnsi" w:hAnsiTheme="minorHAnsi" w:cstheme="minorHAnsi"/>
          <w:u w:val="single"/>
        </w:rPr>
        <w:t>arithmetic</w:t>
      </w:r>
      <w:r w:rsidRPr="008D4DE6">
        <w:rPr>
          <w:rFonts w:asciiTheme="minorHAnsi" w:hAnsiTheme="minorHAnsi" w:cstheme="minorHAnsi"/>
          <w:sz w:val="14"/>
        </w:rPr>
        <w:t xml:space="preserve">, a great deal of the wealth that Saez and Zucman assume will be hit by </w:t>
      </w:r>
      <w:r w:rsidRPr="008D4DE6">
        <w:rPr>
          <w:rFonts w:asciiTheme="minorHAnsi" w:hAnsiTheme="minorHAnsi" w:cstheme="minorHAnsi"/>
          <w:u w:val="single"/>
        </w:rPr>
        <w:t xml:space="preserve">their wealth tax is </w:t>
      </w:r>
      <w:r w:rsidRPr="008D4DE6">
        <w:rPr>
          <w:rStyle w:val="Emphasis"/>
          <w:rFonts w:asciiTheme="minorHAnsi" w:hAnsiTheme="minorHAnsi" w:cstheme="minorHAnsi"/>
        </w:rPr>
        <w:t>escaping the estate tax</w:t>
      </w:r>
      <w:r w:rsidRPr="008D4DE6">
        <w:rPr>
          <w:rFonts w:asciiTheme="minorHAnsi" w:hAnsiTheme="minorHAnsi" w:cstheme="minorHAnsi"/>
          <w:sz w:val="14"/>
        </w:rPr>
        <w:t xml:space="preserve">. It’s plausible that </w:t>
      </w:r>
      <w:r w:rsidRPr="008D4DE6">
        <w:rPr>
          <w:rFonts w:asciiTheme="minorHAnsi" w:hAnsiTheme="minorHAnsi" w:cstheme="minorHAnsi"/>
          <w:highlight w:val="cyan"/>
          <w:u w:val="single"/>
        </w:rPr>
        <w:t xml:space="preserve">people are </w:t>
      </w:r>
      <w:r w:rsidRPr="008D4DE6">
        <w:rPr>
          <w:rStyle w:val="Emphasis"/>
          <w:rFonts w:asciiTheme="minorHAnsi" w:hAnsiTheme="minorHAnsi" w:cstheme="minorHAnsi"/>
        </w:rPr>
        <w:t xml:space="preserve">more </w:t>
      </w:r>
      <w:r w:rsidRPr="008D4DE6">
        <w:rPr>
          <w:rStyle w:val="Emphasis"/>
          <w:rFonts w:asciiTheme="minorHAnsi" w:hAnsiTheme="minorHAnsi" w:cstheme="minorHAnsi"/>
          <w:highlight w:val="cyan"/>
        </w:rPr>
        <w:t>aggressive</w:t>
      </w:r>
      <w:r w:rsidRPr="008D4DE6">
        <w:rPr>
          <w:rFonts w:asciiTheme="minorHAnsi" w:hAnsiTheme="minorHAnsi" w:cstheme="minorHAnsi"/>
          <w:highlight w:val="cyan"/>
          <w:u w:val="single"/>
        </w:rPr>
        <w:t xml:space="preserve"> in </w:t>
      </w:r>
      <w:r w:rsidRPr="008D4DE6">
        <w:rPr>
          <w:rFonts w:asciiTheme="minorHAnsi" w:hAnsiTheme="minorHAnsi" w:cstheme="minorHAnsi"/>
          <w:u w:val="single"/>
        </w:rPr>
        <w:t xml:space="preserve">their estate-tax </w:t>
      </w:r>
      <w:r w:rsidRPr="008D4DE6">
        <w:rPr>
          <w:rFonts w:asciiTheme="minorHAnsi" w:hAnsiTheme="minorHAnsi" w:cstheme="minorHAnsi"/>
          <w:highlight w:val="cyan"/>
          <w:u w:val="single"/>
        </w:rPr>
        <w:t>planning</w:t>
      </w:r>
      <w:r w:rsidRPr="008D4DE6">
        <w:rPr>
          <w:rFonts w:asciiTheme="minorHAnsi" w:hAnsiTheme="minorHAnsi" w:cstheme="minorHAnsi"/>
          <w:u w:val="single"/>
        </w:rPr>
        <w:t xml:space="preserve"> than</w:t>
      </w:r>
      <w:r w:rsidRPr="008D4DE6">
        <w:rPr>
          <w:rFonts w:asciiTheme="minorHAnsi" w:hAnsiTheme="minorHAnsi" w:cstheme="minorHAnsi"/>
          <w:sz w:val="14"/>
        </w:rPr>
        <w:t xml:space="preserve"> they might be with </w:t>
      </w:r>
      <w:r w:rsidRPr="008D4DE6">
        <w:rPr>
          <w:rFonts w:asciiTheme="minorHAnsi" w:hAnsiTheme="minorHAnsi" w:cstheme="minorHAnsi"/>
          <w:u w:val="single"/>
        </w:rPr>
        <w:t>their wealth-tax planning</w:t>
      </w:r>
      <w:r w:rsidRPr="008D4DE6">
        <w:rPr>
          <w:rFonts w:asciiTheme="minorHAnsi" w:hAnsiTheme="minorHAnsi" w:cstheme="minorHAnsi"/>
          <w:sz w:val="14"/>
        </w:rPr>
        <w:t xml:space="preserve">; they might, for example, be more prepared to make gifts to charity after they die than they would during their lifetimes. </w:t>
      </w:r>
      <w:r w:rsidRPr="008D4DE6">
        <w:rPr>
          <w:rFonts w:asciiTheme="minorHAnsi" w:hAnsiTheme="minorHAnsi" w:cstheme="minorHAnsi"/>
          <w:highlight w:val="cyan"/>
          <w:u w:val="single"/>
        </w:rPr>
        <w:t>And</w:t>
      </w:r>
      <w:r w:rsidRPr="008D4DE6">
        <w:rPr>
          <w:rFonts w:asciiTheme="minorHAnsi" w:hAnsiTheme="minorHAnsi" w:cstheme="minorHAnsi"/>
          <w:sz w:val="14"/>
        </w:rPr>
        <w:t xml:space="preserve"> there are certainly ways in which </w:t>
      </w:r>
      <w:r w:rsidRPr="008D4DE6">
        <w:rPr>
          <w:rFonts w:asciiTheme="minorHAnsi" w:hAnsiTheme="minorHAnsi" w:cstheme="minorHAnsi"/>
          <w:u w:val="single"/>
        </w:rPr>
        <w:t xml:space="preserve">those who are competently advised can </w:t>
      </w:r>
      <w:r w:rsidRPr="008D4DE6">
        <w:rPr>
          <w:rFonts w:asciiTheme="minorHAnsi" w:hAnsiTheme="minorHAnsi" w:cstheme="minorHAnsi"/>
          <w:highlight w:val="cyan"/>
          <w:u w:val="single"/>
        </w:rPr>
        <w:t>move assets</w:t>
      </w:r>
      <w:r w:rsidRPr="008D4DE6">
        <w:rPr>
          <w:rFonts w:asciiTheme="minorHAnsi" w:hAnsiTheme="minorHAnsi" w:cstheme="minorHAnsi"/>
          <w:sz w:val="14"/>
        </w:rPr>
        <w:t xml:space="preserve"> to their children while they are alive </w:t>
      </w:r>
      <w:r w:rsidRPr="008D4DE6">
        <w:rPr>
          <w:rFonts w:asciiTheme="minorHAnsi" w:hAnsiTheme="minorHAnsi" w:cstheme="minorHAnsi"/>
          <w:highlight w:val="cyan"/>
          <w:u w:val="single"/>
        </w:rPr>
        <w:t xml:space="preserve">while </w:t>
      </w:r>
      <w:r w:rsidRPr="008D4DE6">
        <w:rPr>
          <w:rStyle w:val="Emphasis"/>
          <w:rFonts w:asciiTheme="minorHAnsi" w:hAnsiTheme="minorHAnsi" w:cstheme="minorHAnsi"/>
          <w:highlight w:val="cyan"/>
        </w:rPr>
        <w:t>avoiding</w:t>
      </w:r>
      <w:r w:rsidRPr="008D4DE6">
        <w:rPr>
          <w:rStyle w:val="Emphasis"/>
          <w:rFonts w:asciiTheme="minorHAnsi" w:hAnsiTheme="minorHAnsi" w:cstheme="minorHAnsi"/>
        </w:rPr>
        <w:t xml:space="preserve"> gift and estate </w:t>
      </w:r>
      <w:r w:rsidRPr="008D4DE6">
        <w:rPr>
          <w:rStyle w:val="Emphasis"/>
          <w:rFonts w:asciiTheme="minorHAnsi" w:hAnsiTheme="minorHAnsi" w:cstheme="minorHAnsi"/>
          <w:highlight w:val="cyan"/>
        </w:rPr>
        <w:t>taxes</w:t>
      </w:r>
      <w:r w:rsidRPr="008D4DE6">
        <w:rPr>
          <w:rFonts w:asciiTheme="minorHAnsi" w:hAnsiTheme="minorHAnsi" w:cstheme="minorHAnsi"/>
          <w:sz w:val="14"/>
        </w:rPr>
        <w:t xml:space="preserve"> and still maintaining substantial control. But </w:t>
      </w:r>
      <w:r w:rsidRPr="008D4DE6">
        <w:rPr>
          <w:rFonts w:asciiTheme="minorHAnsi" w:hAnsiTheme="minorHAnsi" w:cstheme="minorHAnsi"/>
          <w:u w:val="single"/>
        </w:rPr>
        <w:t>this discrepancy</w:t>
      </w:r>
      <w:r w:rsidRPr="008D4DE6">
        <w:rPr>
          <w:rFonts w:asciiTheme="minorHAnsi" w:hAnsiTheme="minorHAnsi" w:cstheme="minorHAnsi"/>
          <w:sz w:val="14"/>
        </w:rPr>
        <w:t xml:space="preserve"> is pretty large. We suspect that to a great extent it </w:t>
      </w:r>
      <w:r w:rsidRPr="008D4DE6">
        <w:rPr>
          <w:rFonts w:asciiTheme="minorHAnsi" w:hAnsiTheme="minorHAnsi" w:cstheme="minorHAnsi"/>
          <w:u w:val="single"/>
        </w:rPr>
        <w:t xml:space="preserve">reflects the </w:t>
      </w:r>
      <w:r w:rsidRPr="008D4DE6">
        <w:rPr>
          <w:rStyle w:val="Emphasis"/>
          <w:rFonts w:asciiTheme="minorHAnsi" w:hAnsiTheme="minorHAnsi" w:cstheme="minorHAnsi"/>
        </w:rPr>
        <w:t xml:space="preserve">myriad </w:t>
      </w:r>
      <w:r w:rsidRPr="008D4DE6">
        <w:rPr>
          <w:rStyle w:val="Emphasis"/>
          <w:rFonts w:asciiTheme="minorHAnsi" w:hAnsiTheme="minorHAnsi" w:cstheme="minorHAnsi"/>
          <w:highlight w:val="cyan"/>
        </w:rPr>
        <w:t>ways</w:t>
      </w:r>
      <w:r w:rsidRPr="008D4DE6">
        <w:rPr>
          <w:rFonts w:asciiTheme="minorHAnsi" w:hAnsiTheme="minorHAnsi" w:cstheme="minorHAnsi"/>
          <w:u w:val="single"/>
        </w:rPr>
        <w:t xml:space="preserve"> wealthy </w:t>
      </w:r>
      <w:r w:rsidRPr="008D4DE6">
        <w:rPr>
          <w:rFonts w:asciiTheme="minorHAnsi" w:hAnsiTheme="minorHAnsi" w:cstheme="minorHAnsi"/>
          <w:highlight w:val="cyan"/>
          <w:u w:val="single"/>
        </w:rPr>
        <w:t xml:space="preserve">people </w:t>
      </w:r>
      <w:r w:rsidRPr="008D4DE6">
        <w:rPr>
          <w:rStyle w:val="Emphasis"/>
          <w:rFonts w:asciiTheme="minorHAnsi" w:hAnsiTheme="minorHAnsi" w:cstheme="minorHAnsi"/>
          <w:highlight w:val="cyan"/>
        </w:rPr>
        <w:t xml:space="preserve">avoid </w:t>
      </w:r>
      <w:r w:rsidRPr="008D4DE6">
        <w:rPr>
          <w:rStyle w:val="Emphasis"/>
          <w:rFonts w:asciiTheme="minorHAnsi" w:hAnsiTheme="minorHAnsi" w:cstheme="minorHAnsi"/>
        </w:rPr>
        <w:t>paying</w:t>
      </w:r>
      <w:r w:rsidRPr="008D4DE6">
        <w:rPr>
          <w:rStyle w:val="StyleUnderline"/>
          <w:rFonts w:asciiTheme="minorHAnsi" w:hAnsiTheme="minorHAnsi" w:cstheme="minorHAnsi"/>
        </w:rPr>
        <w:t xml:space="preserve"> estate taxes that</w:t>
      </w:r>
      <w:r w:rsidRPr="008D4DE6">
        <w:rPr>
          <w:rFonts w:asciiTheme="minorHAnsi" w:hAnsiTheme="minorHAnsi" w:cstheme="minorHAnsi"/>
          <w:sz w:val="14"/>
        </w:rPr>
        <w:t xml:space="preserve"> in some form </w:t>
      </w:r>
      <w:r w:rsidRPr="008D4DE6">
        <w:rPr>
          <w:rFonts w:asciiTheme="minorHAnsi" w:hAnsiTheme="minorHAnsi" w:cstheme="minorHAnsi"/>
          <w:u w:val="single"/>
        </w:rPr>
        <w:t xml:space="preserve">will be applicable in any actually legislated </w:t>
      </w:r>
      <w:r w:rsidRPr="008D4DE6">
        <w:rPr>
          <w:rFonts w:asciiTheme="minorHAnsi" w:hAnsiTheme="minorHAnsi" w:cstheme="minorHAnsi"/>
          <w:highlight w:val="cyan"/>
          <w:u w:val="single"/>
        </w:rPr>
        <w:t>wealth tax</w:t>
      </w:r>
      <w:r w:rsidRPr="008D4DE6">
        <w:rPr>
          <w:rFonts w:asciiTheme="minorHAnsi" w:hAnsiTheme="minorHAnsi" w:cstheme="minorHAnsi"/>
          <w:sz w:val="14"/>
        </w:rPr>
        <w:t xml:space="preserve">. These </w:t>
      </w:r>
      <w:r w:rsidRPr="008D4DE6">
        <w:rPr>
          <w:rFonts w:asciiTheme="minorHAnsi" w:hAnsiTheme="minorHAnsi" w:cstheme="minorHAnsi"/>
          <w:highlight w:val="cyan"/>
          <w:u w:val="single"/>
        </w:rPr>
        <w:t>include</w:t>
      </w:r>
      <w:r w:rsidRPr="008D4DE6">
        <w:rPr>
          <w:rFonts w:asciiTheme="minorHAnsi" w:hAnsiTheme="minorHAnsi" w:cstheme="minorHAnsi"/>
          <w:u w:val="single"/>
        </w:rPr>
        <w:t xml:space="preserve"> </w:t>
      </w:r>
      <w:r w:rsidRPr="008D4DE6">
        <w:rPr>
          <w:rStyle w:val="Emphasis"/>
          <w:rFonts w:asciiTheme="minorHAnsi" w:hAnsiTheme="minorHAnsi" w:cstheme="minorHAnsi"/>
        </w:rPr>
        <w:t xml:space="preserve">questionable </w:t>
      </w:r>
      <w:r w:rsidRPr="008D4DE6">
        <w:rPr>
          <w:rStyle w:val="Emphasis"/>
          <w:rFonts w:asciiTheme="minorHAnsi" w:hAnsiTheme="minorHAnsi" w:cstheme="minorHAnsi"/>
          <w:highlight w:val="cyan"/>
        </w:rPr>
        <w:t>appraisals</w:t>
      </w:r>
      <w:r w:rsidRPr="008D4DE6">
        <w:rPr>
          <w:rFonts w:asciiTheme="minorHAnsi" w:hAnsiTheme="minorHAnsi" w:cstheme="minorHAnsi"/>
          <w:u w:val="single"/>
        </w:rPr>
        <w:t xml:space="preserve">; </w:t>
      </w:r>
      <w:r w:rsidRPr="008D4DE6">
        <w:rPr>
          <w:rStyle w:val="Emphasis"/>
          <w:rFonts w:asciiTheme="minorHAnsi" w:hAnsiTheme="minorHAnsi" w:cstheme="minorHAnsi"/>
        </w:rPr>
        <w:t xml:space="preserve">valuation </w:t>
      </w:r>
      <w:r w:rsidRPr="008D4DE6">
        <w:rPr>
          <w:rStyle w:val="Emphasis"/>
          <w:rFonts w:asciiTheme="minorHAnsi" w:hAnsiTheme="minorHAnsi" w:cstheme="minorHAnsi"/>
          <w:highlight w:val="cyan"/>
        </w:rPr>
        <w:t>discounts</w:t>
      </w:r>
      <w:r w:rsidRPr="008D4DE6">
        <w:rPr>
          <w:rFonts w:asciiTheme="minorHAnsi" w:hAnsiTheme="minorHAnsi" w:cstheme="minorHAnsi"/>
          <w:u w:val="single"/>
        </w:rPr>
        <w:t xml:space="preserve"> for illiquidity and lack of control; establishment of </w:t>
      </w:r>
      <w:r w:rsidRPr="008D4DE6">
        <w:rPr>
          <w:rStyle w:val="Emphasis"/>
          <w:rFonts w:asciiTheme="minorHAnsi" w:hAnsiTheme="minorHAnsi" w:cstheme="minorHAnsi"/>
          <w:highlight w:val="cyan"/>
        </w:rPr>
        <w:t>trusts</w:t>
      </w:r>
      <w:r w:rsidRPr="008D4DE6">
        <w:rPr>
          <w:rFonts w:asciiTheme="minorHAnsi" w:hAnsiTheme="minorHAnsi" w:cstheme="minorHAnsi"/>
          <w:u w:val="single"/>
        </w:rPr>
        <w:t xml:space="preserve"> that enable division of assets among family members with substantial founder control; planning devices that give some income to </w:t>
      </w:r>
      <w:r w:rsidRPr="008D4DE6">
        <w:rPr>
          <w:rStyle w:val="Emphasis"/>
          <w:rFonts w:asciiTheme="minorHAnsi" w:hAnsiTheme="minorHAnsi" w:cstheme="minorHAnsi"/>
          <w:highlight w:val="cyan"/>
        </w:rPr>
        <w:t>charity</w:t>
      </w:r>
      <w:r w:rsidRPr="008D4DE6">
        <w:rPr>
          <w:rFonts w:asciiTheme="minorHAnsi" w:hAnsiTheme="minorHAnsi" w:cstheme="minorHAnsi"/>
          <w:u w:val="single"/>
        </w:rPr>
        <w:t xml:space="preserve"> while keeping the remainder for the donor and her beneficiaries; tax-advantaged </w:t>
      </w:r>
      <w:r w:rsidRPr="008D4DE6">
        <w:rPr>
          <w:rStyle w:val="Emphasis"/>
          <w:rFonts w:asciiTheme="minorHAnsi" w:hAnsiTheme="minorHAnsi" w:cstheme="minorHAnsi"/>
          <w:highlight w:val="cyan"/>
        </w:rPr>
        <w:t>lending</w:t>
      </w:r>
      <w:r w:rsidRPr="008D4DE6">
        <w:rPr>
          <w:rStyle w:val="Emphasis"/>
          <w:rFonts w:asciiTheme="minorHAnsi" w:hAnsiTheme="minorHAnsi" w:cstheme="minorHAnsi"/>
        </w:rPr>
        <w:t xml:space="preserve"> schemes</w:t>
      </w:r>
      <w:r w:rsidRPr="008D4DE6">
        <w:rPr>
          <w:rFonts w:asciiTheme="minorHAnsi" w:hAnsiTheme="minorHAnsi" w:cstheme="minorHAnsi"/>
          <w:u w:val="single"/>
        </w:rPr>
        <w:t xml:space="preserve">; and other </w:t>
      </w:r>
      <w:r w:rsidRPr="008D4DE6">
        <w:rPr>
          <w:rStyle w:val="Emphasis"/>
          <w:rFonts w:asciiTheme="minorHAnsi" w:hAnsiTheme="minorHAnsi" w:cstheme="minorHAnsi"/>
        </w:rPr>
        <w:t>complex devices</w:t>
      </w:r>
      <w:r w:rsidRPr="008D4DE6">
        <w:rPr>
          <w:rFonts w:asciiTheme="minorHAnsi" w:hAnsiTheme="minorHAnsi" w:cstheme="minorHAnsi"/>
          <w:u w:val="single"/>
        </w:rPr>
        <w:t xml:space="preserve"> known only to sophisticated investors</w:t>
      </w:r>
      <w:r w:rsidRPr="008D4DE6">
        <w:rPr>
          <w:rFonts w:asciiTheme="minorHAnsi" w:hAnsiTheme="minorHAnsi" w:cstheme="minorHAnsi"/>
          <w:sz w:val="14"/>
        </w:rPr>
        <w:t xml:space="preserve">. Except for reducing a naive calculation by 15 percent, Saez and Zucman do not seem to take account of these devices. If our suspicion is correct, such </w:t>
      </w:r>
      <w:r w:rsidRPr="008D4DE6">
        <w:rPr>
          <w:rFonts w:asciiTheme="minorHAnsi" w:hAnsiTheme="minorHAnsi" w:cstheme="minorHAnsi"/>
          <w:u w:val="single"/>
        </w:rPr>
        <w:t xml:space="preserve">a wealth tax </w:t>
      </w:r>
      <w:r w:rsidRPr="008D4DE6">
        <w:rPr>
          <w:rStyle w:val="StyleUnderline"/>
          <w:rFonts w:asciiTheme="minorHAnsi" w:hAnsiTheme="minorHAnsi" w:cstheme="minorHAnsi"/>
        </w:rPr>
        <w:t xml:space="preserve">will </w:t>
      </w:r>
      <w:r w:rsidRPr="008D4DE6">
        <w:rPr>
          <w:rStyle w:val="Emphasis"/>
          <w:rFonts w:asciiTheme="minorHAnsi" w:hAnsiTheme="minorHAnsi" w:cstheme="minorHAnsi"/>
        </w:rPr>
        <w:t>not yield the revenue</w:t>
      </w:r>
      <w:r w:rsidRPr="008D4DE6">
        <w:rPr>
          <w:rStyle w:val="StyleUnderline"/>
          <w:rFonts w:asciiTheme="minorHAnsi" w:hAnsiTheme="minorHAnsi" w:cstheme="minorHAnsi"/>
        </w:rPr>
        <w:t xml:space="preserve"> that its</w:t>
      </w:r>
      <w:r w:rsidRPr="008D4DE6">
        <w:rPr>
          <w:rFonts w:asciiTheme="minorHAnsi" w:hAnsiTheme="minorHAnsi" w:cstheme="minorHAnsi"/>
          <w:u w:val="single"/>
        </w:rPr>
        <w:t xml:space="preserve"> proponents hope for, and that when actual scorekeepers score actual proposals, their </w:t>
      </w:r>
      <w:r w:rsidRPr="008D4DE6">
        <w:rPr>
          <w:rFonts w:asciiTheme="minorHAnsi" w:hAnsiTheme="minorHAnsi" w:cstheme="minorHAnsi"/>
          <w:highlight w:val="cyan"/>
          <w:u w:val="single"/>
        </w:rPr>
        <w:t xml:space="preserve">estimates </w:t>
      </w:r>
      <w:r w:rsidRPr="008D4DE6">
        <w:rPr>
          <w:rStyle w:val="Emphasis"/>
          <w:rFonts w:asciiTheme="minorHAnsi" w:hAnsiTheme="minorHAnsi" w:cstheme="minorHAnsi"/>
          <w:highlight w:val="cyan"/>
        </w:rPr>
        <w:t xml:space="preserve">will disappoint </w:t>
      </w:r>
      <w:r w:rsidRPr="008D4DE6">
        <w:rPr>
          <w:rStyle w:val="Emphasis"/>
          <w:rFonts w:asciiTheme="minorHAnsi" w:hAnsiTheme="minorHAnsi" w:cstheme="minorHAnsi"/>
        </w:rPr>
        <w:t>advocates</w:t>
      </w:r>
      <w:r w:rsidRPr="008D4DE6">
        <w:rPr>
          <w:rFonts w:asciiTheme="minorHAnsi" w:hAnsiTheme="minorHAnsi" w:cstheme="minorHAnsi"/>
          <w:sz w:val="14"/>
        </w:rPr>
        <w:t xml:space="preserve">. In response to this, </w:t>
      </w:r>
      <w:r w:rsidRPr="008D4DE6">
        <w:rPr>
          <w:rFonts w:asciiTheme="minorHAnsi" w:hAnsiTheme="minorHAnsi" w:cstheme="minorHAnsi"/>
          <w:u w:val="single"/>
        </w:rPr>
        <w:t>advocates might insist on purity</w:t>
      </w:r>
      <w:r w:rsidRPr="008D4DE6">
        <w:rPr>
          <w:rFonts w:asciiTheme="minorHAnsi" w:hAnsiTheme="minorHAnsi" w:cstheme="minorHAnsi"/>
          <w:sz w:val="14"/>
        </w:rPr>
        <w:t xml:space="preserve"> and not permit the wealth tax to be gamed as taxes typically are. Possibly. </w:t>
      </w:r>
      <w:r w:rsidRPr="008D4DE6">
        <w:rPr>
          <w:rFonts w:asciiTheme="minorHAnsi" w:hAnsiTheme="minorHAnsi" w:cstheme="minorHAnsi"/>
          <w:u w:val="single"/>
        </w:rPr>
        <w:t>Experience suggests</w:t>
      </w:r>
      <w:r w:rsidRPr="008D4DE6">
        <w:rPr>
          <w:rFonts w:asciiTheme="minorHAnsi" w:hAnsiTheme="minorHAnsi" w:cstheme="minorHAnsi"/>
          <w:sz w:val="14"/>
        </w:rPr>
        <w:t xml:space="preserve">, however, that over time </w:t>
      </w:r>
      <w:r w:rsidRPr="008D4DE6">
        <w:rPr>
          <w:rStyle w:val="Emphasis"/>
          <w:rFonts w:asciiTheme="minorHAnsi" w:hAnsiTheme="minorHAnsi" w:cstheme="minorHAnsi"/>
        </w:rPr>
        <w:t xml:space="preserve">special </w:t>
      </w:r>
      <w:r w:rsidRPr="008D4DE6">
        <w:rPr>
          <w:rStyle w:val="Emphasis"/>
          <w:rFonts w:asciiTheme="minorHAnsi" w:hAnsiTheme="minorHAnsi" w:cstheme="minorHAnsi"/>
          <w:highlight w:val="cyan"/>
        </w:rPr>
        <w:t>benefits</w:t>
      </w:r>
      <w:r w:rsidRPr="008D4DE6">
        <w:rPr>
          <w:rFonts w:asciiTheme="minorHAnsi" w:hAnsiTheme="minorHAnsi" w:cstheme="minorHAnsi"/>
          <w:highlight w:val="cyan"/>
          <w:u w:val="single"/>
        </w:rPr>
        <w:t xml:space="preserve"> are</w:t>
      </w:r>
      <w:r w:rsidRPr="008D4DE6">
        <w:rPr>
          <w:rFonts w:asciiTheme="minorHAnsi" w:hAnsiTheme="minorHAnsi" w:cstheme="minorHAnsi"/>
          <w:u w:val="single"/>
        </w:rPr>
        <w:t xml:space="preserve"> almost always </w:t>
      </w:r>
      <w:r w:rsidRPr="008D4DE6">
        <w:rPr>
          <w:rFonts w:asciiTheme="minorHAnsi" w:hAnsiTheme="minorHAnsi" w:cstheme="minorHAnsi"/>
          <w:highlight w:val="cyan"/>
          <w:u w:val="single"/>
        </w:rPr>
        <w:lastRenderedPageBreak/>
        <w:t>introduced</w:t>
      </w:r>
      <w:r w:rsidRPr="008D4DE6">
        <w:rPr>
          <w:rFonts w:asciiTheme="minorHAnsi" w:hAnsiTheme="minorHAnsi" w:cstheme="minorHAnsi"/>
          <w:u w:val="single"/>
        </w:rPr>
        <w:t xml:space="preserve"> into tax systems</w:t>
      </w:r>
      <w:r w:rsidRPr="008D4DE6">
        <w:rPr>
          <w:rFonts w:asciiTheme="minorHAnsi" w:hAnsiTheme="minorHAnsi" w:cstheme="minorHAnsi"/>
          <w:sz w:val="14"/>
        </w:rPr>
        <w:t xml:space="preserve">. </w:t>
      </w:r>
      <w:r w:rsidRPr="008D4DE6">
        <w:rPr>
          <w:rStyle w:val="Emphasis"/>
          <w:rFonts w:asciiTheme="minorHAnsi" w:hAnsiTheme="minorHAnsi" w:cstheme="minorHAnsi"/>
          <w:highlight w:val="cyan"/>
        </w:rPr>
        <w:t>No</w:t>
      </w:r>
      <w:r w:rsidRPr="008D4DE6">
        <w:rPr>
          <w:rStyle w:val="Emphasis"/>
          <w:rFonts w:asciiTheme="minorHAnsi" w:hAnsiTheme="minorHAnsi" w:cstheme="minorHAnsi"/>
        </w:rPr>
        <w:t xml:space="preserve"> previous U.S. </w:t>
      </w:r>
      <w:r w:rsidRPr="008D4DE6">
        <w:rPr>
          <w:rStyle w:val="Emphasis"/>
          <w:rFonts w:asciiTheme="minorHAnsi" w:hAnsiTheme="minorHAnsi" w:cstheme="minorHAnsi"/>
          <w:highlight w:val="cyan"/>
        </w:rPr>
        <w:t>tax</w:t>
      </w:r>
      <w:r w:rsidRPr="008D4DE6">
        <w:rPr>
          <w:rFonts w:asciiTheme="minorHAnsi" w:hAnsiTheme="minorHAnsi" w:cstheme="minorHAnsi"/>
          <w:u w:val="single"/>
        </w:rPr>
        <w:t xml:space="preserve"> has </w:t>
      </w:r>
      <w:r w:rsidRPr="008D4DE6">
        <w:rPr>
          <w:rFonts w:asciiTheme="minorHAnsi" w:hAnsiTheme="minorHAnsi" w:cstheme="minorHAnsi"/>
          <w:highlight w:val="cyan"/>
          <w:u w:val="single"/>
        </w:rPr>
        <w:t>existed</w:t>
      </w:r>
      <w:r w:rsidRPr="008D4DE6">
        <w:rPr>
          <w:rFonts w:asciiTheme="minorHAnsi" w:hAnsiTheme="minorHAnsi" w:cstheme="minorHAnsi"/>
          <w:sz w:val="14"/>
        </w:rPr>
        <w:t xml:space="preserve"> in anything </w:t>
      </w:r>
      <w:r w:rsidRPr="008D4DE6">
        <w:rPr>
          <w:rFonts w:asciiTheme="minorHAnsi" w:hAnsiTheme="minorHAnsi" w:cstheme="minorHAnsi"/>
          <w:highlight w:val="cyan"/>
          <w:u w:val="single"/>
        </w:rPr>
        <w:t>like this</w:t>
      </w:r>
      <w:r w:rsidRPr="008D4DE6">
        <w:rPr>
          <w:rFonts w:asciiTheme="minorHAnsi" w:hAnsiTheme="minorHAnsi" w:cstheme="minorHAnsi"/>
          <w:u w:val="single"/>
        </w:rPr>
        <w:t xml:space="preserve"> wealth tax’s </w:t>
      </w:r>
      <w:r w:rsidRPr="008D4DE6">
        <w:rPr>
          <w:rStyle w:val="Emphasis"/>
          <w:rFonts w:asciiTheme="minorHAnsi" w:hAnsiTheme="minorHAnsi" w:cstheme="minorHAnsi"/>
          <w:highlight w:val="cyan"/>
        </w:rPr>
        <w:t>aspiration</w:t>
      </w:r>
      <w:r w:rsidRPr="008D4DE6">
        <w:rPr>
          <w:rStyle w:val="Emphasis"/>
          <w:rFonts w:asciiTheme="minorHAnsi" w:hAnsiTheme="minorHAnsi" w:cstheme="minorHAnsi"/>
        </w:rPr>
        <w:t>al pure form</w:t>
      </w:r>
      <w:r w:rsidRPr="008D4DE6">
        <w:rPr>
          <w:rFonts w:asciiTheme="minorHAnsi" w:hAnsiTheme="minorHAnsi" w:cstheme="minorHAnsi"/>
          <w:sz w:val="14"/>
        </w:rPr>
        <w:t xml:space="preserve">. </w:t>
      </w:r>
      <w:r w:rsidRPr="008D4DE6">
        <w:rPr>
          <w:rFonts w:asciiTheme="minorHAnsi" w:hAnsiTheme="minorHAnsi" w:cstheme="minorHAnsi"/>
          <w:u w:val="single"/>
        </w:rPr>
        <w:t>And comprehensive wealth-tax collection has not been accomplished in even</w:t>
      </w:r>
      <w:r w:rsidRPr="008D4DE6">
        <w:rPr>
          <w:rFonts w:asciiTheme="minorHAnsi" w:hAnsiTheme="minorHAnsi" w:cstheme="minorHAnsi"/>
          <w:sz w:val="14"/>
        </w:rPr>
        <w:t xml:space="preserve"> the most egalitarian </w:t>
      </w:r>
      <w:r w:rsidRPr="008D4DE6">
        <w:rPr>
          <w:rFonts w:asciiTheme="minorHAnsi" w:hAnsiTheme="minorHAnsi" w:cstheme="minorHAnsi"/>
          <w:u w:val="single"/>
        </w:rPr>
        <w:t>Europe</w:t>
      </w:r>
      <w:r w:rsidRPr="008D4DE6">
        <w:rPr>
          <w:rFonts w:asciiTheme="minorHAnsi" w:hAnsiTheme="minorHAnsi" w:cstheme="minorHAnsi"/>
          <w:sz w:val="14"/>
        </w:rPr>
        <w:t xml:space="preserve">an societies — </w:t>
      </w:r>
      <w:r w:rsidRPr="008D4DE6">
        <w:rPr>
          <w:rFonts w:asciiTheme="minorHAnsi" w:hAnsiTheme="minorHAnsi" w:cstheme="minorHAnsi"/>
          <w:u w:val="single"/>
        </w:rPr>
        <w:t>which have moved away in droves from far less ambitious wealth taxes</w:t>
      </w:r>
      <w:r w:rsidRPr="008D4DE6">
        <w:rPr>
          <w:rFonts w:asciiTheme="minorHAnsi" w:hAnsiTheme="minorHAnsi" w:cstheme="minorHAnsi"/>
          <w:sz w:val="14"/>
        </w:rPr>
        <w:t xml:space="preserve">. </w:t>
      </w:r>
      <w:r w:rsidRPr="008D4DE6">
        <w:rPr>
          <w:rFonts w:asciiTheme="minorHAnsi" w:hAnsiTheme="minorHAnsi" w:cstheme="minorHAnsi"/>
          <w:highlight w:val="cyan"/>
          <w:u w:val="single"/>
        </w:rPr>
        <w:t>Such</w:t>
      </w:r>
      <w:r w:rsidRPr="008D4DE6">
        <w:rPr>
          <w:rFonts w:asciiTheme="minorHAnsi" w:hAnsiTheme="minorHAnsi" w:cstheme="minorHAnsi"/>
          <w:u w:val="single"/>
        </w:rPr>
        <w:t xml:space="preserve"> a push</w:t>
      </w:r>
      <w:r w:rsidRPr="008D4DE6">
        <w:rPr>
          <w:rFonts w:asciiTheme="minorHAnsi" w:hAnsiTheme="minorHAnsi" w:cstheme="minorHAnsi"/>
          <w:sz w:val="14"/>
        </w:rPr>
        <w:t xml:space="preserve"> in the United States </w:t>
      </w:r>
      <w:r w:rsidRPr="008D4DE6">
        <w:rPr>
          <w:rFonts w:asciiTheme="minorHAnsi" w:hAnsiTheme="minorHAnsi" w:cstheme="minorHAnsi"/>
          <w:u w:val="single"/>
        </w:rPr>
        <w:t xml:space="preserve">would involve </w:t>
      </w:r>
      <w:r w:rsidRPr="008D4DE6">
        <w:rPr>
          <w:rStyle w:val="Emphasis"/>
          <w:rFonts w:asciiTheme="minorHAnsi" w:hAnsiTheme="minorHAnsi" w:cstheme="minorHAnsi"/>
        </w:rPr>
        <w:t xml:space="preserve">forcing the sale </w:t>
      </w:r>
      <w:r w:rsidRPr="008D4DE6">
        <w:rPr>
          <w:rFonts w:asciiTheme="minorHAnsi" w:hAnsiTheme="minorHAnsi" w:cstheme="minorHAnsi"/>
          <w:u w:val="single"/>
        </w:rPr>
        <w:t>of many</w:t>
      </w:r>
      <w:r w:rsidRPr="008D4DE6">
        <w:rPr>
          <w:rFonts w:asciiTheme="minorHAnsi" w:hAnsiTheme="minorHAnsi" w:cstheme="minorHAnsi"/>
          <w:sz w:val="14"/>
        </w:rPr>
        <w:t xml:space="preserve"> family-owned </w:t>
      </w:r>
      <w:r w:rsidRPr="008D4DE6">
        <w:rPr>
          <w:rFonts w:asciiTheme="minorHAnsi" w:hAnsiTheme="minorHAnsi" w:cstheme="minorHAnsi"/>
          <w:u w:val="single"/>
        </w:rPr>
        <w:t xml:space="preserve">businesses and </w:t>
      </w:r>
      <w:r w:rsidRPr="008D4DE6">
        <w:rPr>
          <w:rFonts w:asciiTheme="minorHAnsi" w:hAnsiTheme="minorHAnsi" w:cstheme="minorHAnsi"/>
          <w:highlight w:val="cyan"/>
          <w:u w:val="single"/>
        </w:rPr>
        <w:t xml:space="preserve">require </w:t>
      </w:r>
      <w:r w:rsidRPr="008D4DE6">
        <w:rPr>
          <w:rStyle w:val="Emphasis"/>
          <w:rFonts w:asciiTheme="minorHAnsi" w:hAnsiTheme="minorHAnsi" w:cstheme="minorHAnsi"/>
          <w:highlight w:val="cyan"/>
        </w:rPr>
        <w:t>vast</w:t>
      </w:r>
      <w:r w:rsidRPr="008D4DE6">
        <w:rPr>
          <w:rStyle w:val="Emphasis"/>
          <w:rFonts w:asciiTheme="minorHAnsi" w:hAnsiTheme="minorHAnsi" w:cstheme="minorHAnsi"/>
        </w:rPr>
        <w:t xml:space="preserve"> audit </w:t>
      </w:r>
      <w:r w:rsidRPr="008D4DE6">
        <w:rPr>
          <w:rStyle w:val="Emphasis"/>
          <w:rFonts w:asciiTheme="minorHAnsi" w:hAnsiTheme="minorHAnsi" w:cstheme="minorHAnsi"/>
          <w:highlight w:val="cyan"/>
        </w:rPr>
        <w:t>resources</w:t>
      </w:r>
      <w:r w:rsidRPr="008D4DE6">
        <w:rPr>
          <w:rFonts w:asciiTheme="minorHAnsi" w:hAnsiTheme="minorHAnsi" w:cstheme="minorHAnsi"/>
          <w:u w:val="single"/>
        </w:rPr>
        <w:t xml:space="preserve"> at a time </w:t>
      </w:r>
      <w:r w:rsidRPr="008D4DE6">
        <w:rPr>
          <w:rFonts w:asciiTheme="minorHAnsi" w:hAnsiTheme="minorHAnsi" w:cstheme="minorHAnsi"/>
          <w:highlight w:val="cyan"/>
          <w:u w:val="single"/>
        </w:rPr>
        <w:t>when the IRS is unable to</w:t>
      </w:r>
      <w:r w:rsidRPr="008D4DE6">
        <w:rPr>
          <w:rFonts w:asciiTheme="minorHAnsi" w:hAnsiTheme="minorHAnsi" w:cstheme="minorHAnsi"/>
          <w:u w:val="single"/>
        </w:rPr>
        <w:t xml:space="preserve"> audit even 10 percent of millionaires</w:t>
      </w:r>
      <w:r w:rsidRPr="008D4DE6">
        <w:rPr>
          <w:rFonts w:asciiTheme="minorHAnsi" w:hAnsiTheme="minorHAnsi" w:cstheme="minorHAnsi"/>
          <w:sz w:val="14"/>
        </w:rPr>
        <w:t xml:space="preserve">. And it will involve placing limits on the ability to be charitable or to establish trusts for the benefits of grandchildren. We would be surprised if the $25-billion-a-year figure we suggest was not a significant underestimate of the revenue potential of a 2 percent wealth tax. But </w:t>
      </w:r>
      <w:r w:rsidRPr="008D4DE6">
        <w:rPr>
          <w:rFonts w:asciiTheme="minorHAnsi" w:hAnsiTheme="minorHAnsi" w:cstheme="minorHAnsi"/>
          <w:u w:val="single"/>
        </w:rPr>
        <w:t>it is likely extremely premature to bank on anything like the $200 billion plus that Saez and Zucman estimate</w:t>
      </w:r>
      <w:r w:rsidRPr="008D4DE6">
        <w:rPr>
          <w:rFonts w:asciiTheme="minorHAnsi" w:hAnsiTheme="minorHAnsi" w:cstheme="minorHAnsi"/>
          <w:sz w:val="14"/>
        </w:rPr>
        <w:t>. And to be clear, this reality, while important in evaluating the wealth tax, is certainly not dispositive as to its merits, which we are sure will be the subject of continuing debate.</w:t>
      </w:r>
    </w:p>
    <w:p w14:paraId="2B44D2F8" w14:textId="77777777" w:rsidR="000F0CCB" w:rsidRPr="0038029E" w:rsidRDefault="000F0CCB" w:rsidP="000F0CCB">
      <w:pPr>
        <w:pStyle w:val="Heading4"/>
        <w:rPr>
          <w:rFonts w:cs="Calibri"/>
        </w:rPr>
      </w:pPr>
      <w:r w:rsidRPr="0038029E">
        <w:rPr>
          <w:rFonts w:cs="Calibri"/>
        </w:rPr>
        <w:t xml:space="preserve">A wealth tax </w:t>
      </w:r>
      <w:r w:rsidRPr="0038029E">
        <w:rPr>
          <w:rFonts w:cs="Calibri"/>
          <w:u w:val="single"/>
        </w:rPr>
        <w:t>won’t solve</w:t>
      </w:r>
      <w:r w:rsidRPr="0038029E">
        <w:rPr>
          <w:rFonts w:cs="Calibri"/>
        </w:rPr>
        <w:t xml:space="preserve"> inequality</w:t>
      </w:r>
    </w:p>
    <w:p w14:paraId="0A5E40C0" w14:textId="77777777" w:rsidR="000F0CCB" w:rsidRPr="0038029E" w:rsidRDefault="000F0CCB" w:rsidP="000F0CCB">
      <w:r w:rsidRPr="00FF7042">
        <w:rPr>
          <w:rStyle w:val="Style13ptBold"/>
        </w:rPr>
        <w:t>Brannon ’20</w:t>
      </w:r>
      <w:r>
        <w:t xml:space="preserve"> [Ike; September 29;</w:t>
      </w:r>
      <w:r w:rsidRPr="0038029E">
        <w:t xml:space="preserve"> senior fellow at the Jack Kemp Foundation</w:t>
      </w:r>
      <w:r>
        <w:t>; Forbes, “</w:t>
      </w:r>
      <w:r w:rsidRPr="0038029E">
        <w:t>A Wealth Tax Is Not A Solution For Income Inequality</w:t>
      </w:r>
      <w:r>
        <w:t xml:space="preserve">,” </w:t>
      </w:r>
      <w:hyperlink r:id="rId79" w:history="1">
        <w:r w:rsidRPr="0038029E">
          <w:rPr>
            <w:rStyle w:val="FollowedHyperlink"/>
          </w:rPr>
          <w:t>https://www.forbes.com/sites/ikebrannon/2020/09/29/a-wealth-tax-is-not-a-solution-for-income-inequality/?sh=6353462b7f5b</w:t>
        </w:r>
      </w:hyperlink>
      <w:r>
        <w:rPr>
          <w:rStyle w:val="FollowedHyperlink"/>
        </w:rPr>
        <w:t>]</w:t>
      </w:r>
      <w:r w:rsidRPr="0038029E">
        <w:t xml:space="preserve"> </w:t>
      </w:r>
    </w:p>
    <w:p w14:paraId="5CE6B242" w14:textId="77777777" w:rsidR="000F0CCB" w:rsidRDefault="000F0CCB" w:rsidP="000F0CCB">
      <w:r w:rsidRPr="0038029E">
        <w:rPr>
          <w:sz w:val="14"/>
        </w:rPr>
        <w:t xml:space="preserve">However, </w:t>
      </w:r>
      <w:r w:rsidRPr="0038029E">
        <w:rPr>
          <w:u w:val="single"/>
        </w:rPr>
        <w:t xml:space="preserve">a </w:t>
      </w:r>
      <w:r w:rsidRPr="006F183C">
        <w:rPr>
          <w:highlight w:val="cyan"/>
          <w:u w:val="single"/>
        </w:rPr>
        <w:t xml:space="preserve">wealth tax would </w:t>
      </w:r>
      <w:r w:rsidRPr="006F183C">
        <w:rPr>
          <w:rStyle w:val="Emphasis"/>
          <w:highlight w:val="cyan"/>
        </w:rPr>
        <w:t xml:space="preserve">do nothing to help low-income earners </w:t>
      </w:r>
      <w:r w:rsidRPr="006F183C">
        <w:rPr>
          <w:highlight w:val="cyan"/>
          <w:u w:val="single"/>
        </w:rPr>
        <w:t xml:space="preserve">while </w:t>
      </w:r>
      <w:r w:rsidRPr="006F183C">
        <w:rPr>
          <w:rStyle w:val="Emphasis"/>
          <w:highlight w:val="cyan"/>
        </w:rPr>
        <w:t>hurting the rest of the economy</w:t>
      </w:r>
      <w:r w:rsidRPr="007C4039">
        <w:rPr>
          <w:rStyle w:val="Emphasis"/>
        </w:rPr>
        <w:t>.</w:t>
      </w:r>
      <w:r w:rsidRPr="0038029E">
        <w:rPr>
          <w:u w:val="single"/>
        </w:rPr>
        <w:t xml:space="preserve"> </w:t>
      </w:r>
      <w:r w:rsidRPr="006F183C">
        <w:rPr>
          <w:highlight w:val="cyan"/>
          <w:u w:val="single"/>
        </w:rPr>
        <w:t xml:space="preserve">Wealth taxes are </w:t>
      </w:r>
      <w:r w:rsidRPr="006F183C">
        <w:rPr>
          <w:rStyle w:val="Emphasis"/>
          <w:highlight w:val="cyan"/>
        </w:rPr>
        <w:t>difficult to administer</w:t>
      </w:r>
      <w:r w:rsidRPr="0038029E">
        <w:rPr>
          <w:u w:val="single"/>
        </w:rPr>
        <w:t xml:space="preserve"> and—more importantly—invariably </w:t>
      </w:r>
      <w:r w:rsidRPr="006F183C">
        <w:rPr>
          <w:rStyle w:val="Emphasis"/>
          <w:highlight w:val="cyan"/>
        </w:rPr>
        <w:t>reduce savings,</w:t>
      </w:r>
      <w:r w:rsidRPr="007C4039">
        <w:rPr>
          <w:rStyle w:val="Emphasis"/>
        </w:rPr>
        <w:t xml:space="preserve"> investment, productivity, </w:t>
      </w:r>
      <w:r w:rsidRPr="006F183C">
        <w:rPr>
          <w:rStyle w:val="Emphasis"/>
          <w:highlight w:val="cyan"/>
        </w:rPr>
        <w:t>and</w:t>
      </w:r>
      <w:r w:rsidRPr="007C4039">
        <w:rPr>
          <w:rStyle w:val="Emphasis"/>
        </w:rPr>
        <w:t xml:space="preserve"> economic </w:t>
      </w:r>
      <w:r w:rsidRPr="006F183C">
        <w:rPr>
          <w:rStyle w:val="Emphasis"/>
          <w:highlight w:val="cyan"/>
        </w:rPr>
        <w:t>growth</w:t>
      </w:r>
      <w:r w:rsidRPr="007C4039">
        <w:rPr>
          <w:rStyle w:val="Emphasis"/>
        </w:rPr>
        <w:t xml:space="preserve">. </w:t>
      </w:r>
      <w:r w:rsidRPr="0038029E">
        <w:rPr>
          <w:u w:val="single"/>
        </w:rPr>
        <w:t>A wealth tax imposes an annual tax based not on a person's income but on their net assets. For instance, the wealth tax advocated by</w:t>
      </w:r>
      <w:r w:rsidRPr="0038029E">
        <w:rPr>
          <w:sz w:val="14"/>
        </w:rPr>
        <w:t xml:space="preserve"> Senator Bernie </w:t>
      </w:r>
      <w:r w:rsidRPr="0038029E">
        <w:rPr>
          <w:u w:val="single"/>
        </w:rPr>
        <w:t xml:space="preserve">Sanders would impact only people who own more than $32 million of assets. </w:t>
      </w:r>
      <w:r w:rsidRPr="0038029E">
        <w:rPr>
          <w:sz w:val="14"/>
        </w:rPr>
        <w:t xml:space="preserve">Its rates would range from 1 percent at the bottom to 8% for wealth above $10 billion, and it </w:t>
      </w:r>
      <w:r w:rsidRPr="00A72B66">
        <w:rPr>
          <w:sz w:val="14"/>
        </w:rPr>
        <w:t xml:space="preserve">would raise an estimated $4.4 trillion in ten years—more than the entire Biden plan. </w:t>
      </w:r>
      <w:r w:rsidRPr="00A72B66">
        <w:rPr>
          <w:u w:val="single"/>
        </w:rPr>
        <w:t>While the wealth tax champions aver that such a tax would only impact the wealthiest of the wealthy, a tax on wealth would be much more harmful</w:t>
      </w:r>
      <w:r w:rsidRPr="00A72B66">
        <w:rPr>
          <w:sz w:val="14"/>
        </w:rPr>
        <w:t xml:space="preserve"> than Biden’s proposed tax increases </w:t>
      </w:r>
      <w:r w:rsidRPr="00A72B66">
        <w:rPr>
          <w:u w:val="single"/>
        </w:rPr>
        <w:t xml:space="preserve">and would end up </w:t>
      </w:r>
      <w:r w:rsidRPr="00A72B66">
        <w:rPr>
          <w:rStyle w:val="Emphasis"/>
        </w:rPr>
        <w:t xml:space="preserve">reducing the wealth of everyone, rich or poor. </w:t>
      </w:r>
      <w:r w:rsidRPr="00A72B66">
        <w:rPr>
          <w:sz w:val="14"/>
        </w:rPr>
        <w:t>A good rule of thumb is that we get less of something if we tax it. Do we want to reduce the amount of capital the wealthy accumulate? The Democratic party has made reducing income inequality one of their key goals for the country, and it is one that should be a priority for everyone else as well. However, how we accomplish such a thing matters qu</w:t>
      </w:r>
      <w:r w:rsidRPr="0038029E">
        <w:rPr>
          <w:sz w:val="14"/>
        </w:rPr>
        <w:t xml:space="preserve">ite a bit. One salient observation from the last quarter-century is that when the unemployment rate gets below four percent, the wages of people at the bottom quintile start to increase precipitously. At that rate genuine labor shortages for low-skilled and entry level jobs develop, and firms must pay more to attract these workers—or else find people who have been out of the labor market and persuade them to enter, and possibly train them as well. This happened in the late 1990s and in the last couple of years it was again occurring. In 2019 Median Household Income increased by 6.8 percent, and for African Americans it went up by 7.1 percent. More importantly, the mean income for people in the bottom income quintile increased by nine percent, higher than anywhere else in the distribution. </w:t>
      </w:r>
      <w:r w:rsidRPr="00A72B66">
        <w:rPr>
          <w:sz w:val="16"/>
          <w:szCs w:val="16"/>
        </w:rPr>
        <w:t>A permanent increase in pay in the occupations of low-income households is infinitely preferable than any commensurate increase in transfer payments</w:t>
      </w:r>
      <w:r w:rsidRPr="0038029E">
        <w:rPr>
          <w:u w:val="single"/>
        </w:rPr>
        <w:t xml:space="preserve">. </w:t>
      </w:r>
      <w:r w:rsidRPr="0038029E">
        <w:rPr>
          <w:sz w:val="14"/>
        </w:rPr>
        <w:t xml:space="preserve">Successive governments abetted this increase beneficial development by quickly acting to ameliorate the effect of the financial crisis and then making economic growth writ large a priority across both Democratic and Republican Administrations. And after the economic expansion reached 7 years, wages at the bottom started to increase. This also describes our success at reducing inequality in the 1990s. </w:t>
      </w:r>
      <w:r w:rsidRPr="0038029E">
        <w:rPr>
          <w:u w:val="single"/>
        </w:rPr>
        <w:t xml:space="preserve">A </w:t>
      </w:r>
      <w:r w:rsidRPr="006F183C">
        <w:rPr>
          <w:highlight w:val="cyan"/>
          <w:u w:val="single"/>
        </w:rPr>
        <w:t>wealth tax</w:t>
      </w:r>
      <w:r w:rsidRPr="0038029E">
        <w:rPr>
          <w:u w:val="single"/>
        </w:rPr>
        <w:t xml:space="preserve"> short-circuits that process by merely reducing income at the very top of the distribution.</w:t>
      </w:r>
      <w:r w:rsidRPr="0038029E">
        <w:rPr>
          <w:sz w:val="14"/>
        </w:rPr>
        <w:t xml:space="preserve"> While doing such a thing will, in fact, allow inequality measures to report significant progress, </w:t>
      </w:r>
      <w:r w:rsidRPr="0038029E">
        <w:rPr>
          <w:u w:val="single"/>
        </w:rPr>
        <w:t xml:space="preserve">doing so </w:t>
      </w:r>
      <w:r w:rsidRPr="006F183C">
        <w:rPr>
          <w:highlight w:val="cyan"/>
          <w:u w:val="single"/>
        </w:rPr>
        <w:t xml:space="preserve">would do </w:t>
      </w:r>
      <w:r w:rsidRPr="006F183C">
        <w:rPr>
          <w:rStyle w:val="Emphasis"/>
          <w:highlight w:val="cyan"/>
        </w:rPr>
        <w:t>nothing</w:t>
      </w:r>
      <w:r w:rsidRPr="007C4039">
        <w:rPr>
          <w:rStyle w:val="Emphasis"/>
        </w:rPr>
        <w:t xml:space="preserve"> by itself </w:t>
      </w:r>
      <w:r w:rsidRPr="006F183C">
        <w:rPr>
          <w:rStyle w:val="Emphasis"/>
          <w:highlight w:val="cyan"/>
        </w:rPr>
        <w:t>to improve living standards of people at the bottom</w:t>
      </w:r>
      <w:r w:rsidRPr="0038029E">
        <w:rPr>
          <w:u w:val="single"/>
        </w:rPr>
        <w:t xml:space="preserve"> of the distribution, or make it easier for people to climb up the income ladder.</w:t>
      </w:r>
      <w:r w:rsidRPr="0038029E">
        <w:rPr>
          <w:sz w:val="14"/>
        </w:rPr>
        <w:t xml:space="preserve"> It’s akin to losing weight by lopping off body parts—it achieves a numeric goal but is counterproductive for the overarching goal. </w:t>
      </w:r>
      <w:r w:rsidRPr="0038029E">
        <w:rPr>
          <w:u w:val="single"/>
        </w:rPr>
        <w:t xml:space="preserve">Its advocates invariably counter by saying that if those trillions are spent effectively it would lead to steep gains in living standards, but </w:t>
      </w:r>
      <w:r w:rsidRPr="007C4039">
        <w:rPr>
          <w:rStyle w:val="Emphasis"/>
        </w:rPr>
        <w:t xml:space="preserve">much of </w:t>
      </w:r>
      <w:r w:rsidRPr="006F183C">
        <w:rPr>
          <w:rStyle w:val="Emphasis"/>
          <w:highlight w:val="cyan"/>
        </w:rPr>
        <w:t>what they propose to spend</w:t>
      </w:r>
      <w:r w:rsidRPr="007C4039">
        <w:rPr>
          <w:rStyle w:val="Emphasis"/>
        </w:rPr>
        <w:t xml:space="preserve"> that </w:t>
      </w:r>
      <w:r w:rsidRPr="006F183C">
        <w:rPr>
          <w:rStyle w:val="Emphasis"/>
          <w:highlight w:val="cyan"/>
        </w:rPr>
        <w:t>money on</w:t>
      </w:r>
      <w:r w:rsidRPr="0038029E">
        <w:rPr>
          <w:u w:val="single"/>
        </w:rPr>
        <w:t>—such as Medicare for all or free college tuition for everyone—</w:t>
      </w:r>
      <w:r w:rsidRPr="006F183C">
        <w:rPr>
          <w:rStyle w:val="Emphasis"/>
          <w:highlight w:val="cyan"/>
        </w:rPr>
        <w:t xml:space="preserve">would do little to help </w:t>
      </w:r>
      <w:r w:rsidRPr="007C4039">
        <w:rPr>
          <w:rStyle w:val="Emphasis"/>
        </w:rPr>
        <w:t>them</w:t>
      </w:r>
      <w:r w:rsidRPr="0038029E">
        <w:rPr>
          <w:u w:val="single"/>
        </w:rPr>
        <w:t>. They amount to entitlements that would ultimately benefit middle class workers and above more than people at the bottom</w:t>
      </w:r>
      <w:r w:rsidRPr="00A93E4D">
        <w:t xml:space="preserve">. </w:t>
      </w:r>
    </w:p>
    <w:p w14:paraId="195163C6" w14:textId="77777777" w:rsidR="000F0CCB" w:rsidRDefault="000F0CCB" w:rsidP="000F0CCB">
      <w:pPr>
        <w:pStyle w:val="Heading4"/>
        <w:shd w:val="clear" w:color="auto" w:fill="FFFFFF"/>
        <w:spacing w:line="278" w:lineRule="atLeast"/>
        <w:rPr>
          <w:rFonts w:cs="Calibri"/>
          <w:color w:val="222222"/>
        </w:rPr>
      </w:pPr>
      <w:r>
        <w:rPr>
          <w:rFonts w:cs="Calibri"/>
          <w:color w:val="222222"/>
        </w:rPr>
        <w:t>Studies prove.</w:t>
      </w:r>
    </w:p>
    <w:p w14:paraId="626D5594" w14:textId="77777777" w:rsidR="000F0CCB" w:rsidRPr="00253AA7" w:rsidRDefault="000F0CCB" w:rsidP="000F0CCB">
      <w:r w:rsidRPr="00253AA7">
        <w:t>Janet </w:t>
      </w:r>
      <w:r w:rsidRPr="006F183C">
        <w:rPr>
          <w:rStyle w:val="Style13ptBold"/>
        </w:rPr>
        <w:t>Holtzblatt 20</w:t>
      </w:r>
      <w:r w:rsidRPr="00253AA7">
        <w:t>. Senior Fellow. “Would Wealth Taxes Solve Wealth Inequality?” Tax Policy Center. 01-15-20. </w:t>
      </w:r>
      <w:r w:rsidRPr="006F183C">
        <w:t>https://www.taxpolicycenter.org/taxvox/would-wealth-taxes-solve-wealth-inequality</w:t>
      </w:r>
    </w:p>
    <w:p w14:paraId="177906E1" w14:textId="77777777" w:rsidR="000F0CCB" w:rsidRDefault="000F0CCB" w:rsidP="000F0CCB">
      <w:pPr>
        <w:shd w:val="clear" w:color="auto" w:fill="FFFFFF"/>
        <w:spacing w:line="235" w:lineRule="atLeast"/>
        <w:rPr>
          <w:color w:val="222222"/>
        </w:rPr>
      </w:pPr>
      <w:r>
        <w:rPr>
          <w:color w:val="222222"/>
          <w:sz w:val="14"/>
          <w:szCs w:val="14"/>
        </w:rPr>
        <w:t>For insight on the first question, we will turn to </w:t>
      </w:r>
      <w:r>
        <w:rPr>
          <w:color w:val="222222"/>
          <w:u w:val="single"/>
        </w:rPr>
        <w:t>Kilolo Kijakazi</w:t>
      </w:r>
      <w:r>
        <w:rPr>
          <w:color w:val="222222"/>
          <w:sz w:val="14"/>
          <w:szCs w:val="14"/>
        </w:rPr>
        <w:t>, an Institute Fellow at Urban. She </w:t>
      </w:r>
      <w:r>
        <w:rPr>
          <w:color w:val="222222"/>
          <w:u w:val="single"/>
        </w:rPr>
        <w:t>has written much on the wealth gap</w:t>
      </w:r>
      <w:r>
        <w:rPr>
          <w:color w:val="222222"/>
          <w:sz w:val="14"/>
          <w:szCs w:val="14"/>
        </w:rPr>
        <w:t> and finds that social factors—such as racism and sexism—still are embedded in government policies that limit the ability of lower-income people to accumulate assets. Her findings are supported by research on housing values in black neighborhoods, which was conducted by another panelist—Gallup’s principal economist Jonathan Rothwell—jointly with Brookings researchers. Our third panelist is Northwestern University political scientist </w:t>
      </w:r>
      <w:r>
        <w:rPr>
          <w:color w:val="222222"/>
          <w:u w:val="single"/>
        </w:rPr>
        <w:t>Ben Page, one of the nation’s experts on the influence of the wealthy on politics</w:t>
      </w:r>
      <w:r>
        <w:rPr>
          <w:color w:val="222222"/>
          <w:sz w:val="14"/>
          <w:szCs w:val="14"/>
        </w:rPr>
        <w:t xml:space="preserve"> and the </w:t>
      </w:r>
      <w:r>
        <w:rPr>
          <w:color w:val="222222"/>
          <w:sz w:val="14"/>
          <w:szCs w:val="14"/>
        </w:rPr>
        <w:lastRenderedPageBreak/>
        <w:t>coauthor of Democracy in America? </w:t>
      </w:r>
      <w:r>
        <w:rPr>
          <w:color w:val="222222"/>
          <w:u w:val="single"/>
        </w:rPr>
        <w:t>His </w:t>
      </w:r>
      <w:r>
        <w:rPr>
          <w:color w:val="222222"/>
          <w:u w:val="single"/>
          <w:shd w:val="clear" w:color="auto" w:fill="00FFFF"/>
        </w:rPr>
        <w:t>research provides quantitative evidence of how the wealthy </w:t>
      </w:r>
      <w:r>
        <w:rPr>
          <w:b/>
          <w:bCs/>
          <w:color w:val="222222"/>
          <w:u w:val="single"/>
          <w:shd w:val="clear" w:color="auto" w:fill="00FFFF"/>
        </w:rPr>
        <w:t>influence </w:t>
      </w:r>
      <w:r>
        <w:rPr>
          <w:b/>
          <w:bCs/>
          <w:color w:val="222222"/>
          <w:u w:val="single"/>
        </w:rPr>
        <w:t>public </w:t>
      </w:r>
      <w:r>
        <w:rPr>
          <w:b/>
          <w:bCs/>
          <w:color w:val="222222"/>
          <w:u w:val="single"/>
          <w:shd w:val="clear" w:color="auto" w:fill="00FFFF"/>
        </w:rPr>
        <w:t>policy</w:t>
      </w:r>
      <w:r>
        <w:rPr>
          <w:b/>
          <w:bCs/>
          <w:color w:val="222222"/>
          <w:sz w:val="14"/>
          <w:szCs w:val="14"/>
        </w:rPr>
        <w:t>—</w:t>
      </w:r>
      <w:r>
        <w:rPr>
          <w:color w:val="222222"/>
          <w:sz w:val="14"/>
          <w:szCs w:val="14"/>
        </w:rPr>
        <w:t>arguing that what the rich want, the rich often get. His basic conclusions are supported by Jonathan’s recently released book, A Republic of Equals, which examines how various professional organizations pursue policies that enable their members to become wealthy (often at the expense of others). These </w:t>
      </w:r>
      <w:r>
        <w:rPr>
          <w:color w:val="222222"/>
          <w:u w:val="single"/>
          <w:shd w:val="clear" w:color="auto" w:fill="00FFFF"/>
        </w:rPr>
        <w:t>panelists agree</w:t>
      </w:r>
      <w:r>
        <w:rPr>
          <w:color w:val="222222"/>
          <w:u w:val="single"/>
        </w:rPr>
        <w:t> that wealth </w:t>
      </w:r>
      <w:r>
        <w:rPr>
          <w:color w:val="222222"/>
          <w:u w:val="single"/>
          <w:shd w:val="clear" w:color="auto" w:fill="00FFFF"/>
        </w:rPr>
        <w:t>inequality is a problem, but </w:t>
      </w:r>
      <w:r>
        <w:rPr>
          <w:color w:val="222222"/>
          <w:u w:val="single"/>
        </w:rPr>
        <w:t>their research </w:t>
      </w:r>
      <w:r>
        <w:rPr>
          <w:color w:val="222222"/>
          <w:u w:val="single"/>
          <w:shd w:val="clear" w:color="auto" w:fill="00FFFF"/>
        </w:rPr>
        <w:t>findings </w:t>
      </w:r>
      <w:r>
        <w:rPr>
          <w:b/>
          <w:bCs/>
          <w:color w:val="222222"/>
          <w:u w:val="single"/>
          <w:shd w:val="clear" w:color="auto" w:fill="00FFFF"/>
        </w:rPr>
        <w:t>don’t suggest</w:t>
      </w:r>
      <w:r>
        <w:rPr>
          <w:b/>
          <w:bCs/>
          <w:color w:val="222222"/>
          <w:u w:val="single"/>
        </w:rPr>
        <w:t> that </w:t>
      </w:r>
      <w:r>
        <w:rPr>
          <w:b/>
          <w:bCs/>
          <w:color w:val="222222"/>
          <w:u w:val="single"/>
          <w:shd w:val="clear" w:color="auto" w:fill="00FFFF"/>
        </w:rPr>
        <w:t>wealth taxes or</w:t>
      </w:r>
      <w:r>
        <w:rPr>
          <w:b/>
          <w:bCs/>
          <w:color w:val="222222"/>
          <w:u w:val="single"/>
        </w:rPr>
        <w:t> even more government </w:t>
      </w:r>
      <w:r>
        <w:rPr>
          <w:b/>
          <w:bCs/>
          <w:color w:val="222222"/>
          <w:u w:val="single"/>
          <w:shd w:val="clear" w:color="auto" w:fill="00FFFF"/>
        </w:rPr>
        <w:t>spending programs are</w:t>
      </w:r>
      <w:r>
        <w:rPr>
          <w:b/>
          <w:bCs/>
          <w:color w:val="222222"/>
          <w:u w:val="single"/>
        </w:rPr>
        <w:t> a </w:t>
      </w:r>
      <w:r>
        <w:rPr>
          <w:b/>
          <w:bCs/>
          <w:color w:val="222222"/>
          <w:u w:val="single"/>
          <w:shd w:val="clear" w:color="auto" w:fill="00FFFF"/>
        </w:rPr>
        <w:t>sufficient</w:t>
      </w:r>
      <w:r>
        <w:rPr>
          <w:b/>
          <w:bCs/>
          <w:color w:val="222222"/>
          <w:u w:val="single"/>
        </w:rPr>
        <w:t> solution.</w:t>
      </w:r>
      <w:r>
        <w:rPr>
          <w:color w:val="222222"/>
          <w:u w:val="single"/>
        </w:rPr>
        <w:t> Federal tax policies won’t eradicate social forces such as racism. And </w:t>
      </w:r>
      <w:r>
        <w:rPr>
          <w:color w:val="222222"/>
          <w:u w:val="single"/>
          <w:shd w:val="clear" w:color="auto" w:fill="00FFFF"/>
        </w:rPr>
        <w:t>though a wealth tax would reduce the assets of the very rich, </w:t>
      </w:r>
      <w:r>
        <w:rPr>
          <w:b/>
          <w:bCs/>
          <w:color w:val="222222"/>
          <w:u w:val="single"/>
          <w:shd w:val="clear" w:color="auto" w:fill="00FFFF"/>
        </w:rPr>
        <w:t>they’d still be wealthier</w:t>
      </w:r>
      <w:r>
        <w:rPr>
          <w:color w:val="222222"/>
          <w:u w:val="single"/>
        </w:rPr>
        <w:t>—and likely more powerful—than everyone else.</w:t>
      </w:r>
    </w:p>
    <w:p w14:paraId="19099FBC" w14:textId="77777777" w:rsidR="000F0CCB" w:rsidRDefault="000F0CCB" w:rsidP="000F0CCB">
      <w:pPr>
        <w:shd w:val="clear" w:color="auto" w:fill="FFFFFF"/>
        <w:spacing w:line="235" w:lineRule="atLeast"/>
      </w:pPr>
      <w:r>
        <w:rPr>
          <w:color w:val="222222"/>
          <w:sz w:val="14"/>
          <w:szCs w:val="14"/>
        </w:rPr>
        <w:t> </w:t>
      </w:r>
    </w:p>
    <w:p w14:paraId="2141B967" w14:textId="77777777" w:rsidR="000F0CCB" w:rsidRPr="00F5688B" w:rsidRDefault="000F0CCB" w:rsidP="000F0CCB"/>
    <w:p w14:paraId="59B07DA2" w14:textId="0F5F7790" w:rsidR="00785A67" w:rsidRDefault="00785A67" w:rsidP="00785A67">
      <w:pPr>
        <w:pStyle w:val="Heading2"/>
      </w:pPr>
      <w:r>
        <w:lastRenderedPageBreak/>
        <w:t>AT: Taxes</w:t>
      </w:r>
      <w:r w:rsidR="001044D5">
        <w:t xml:space="preserve"> PIC</w:t>
      </w:r>
    </w:p>
    <w:p w14:paraId="62D0905B" w14:textId="5BC45E79" w:rsidR="00785A67" w:rsidRDefault="00785A67" w:rsidP="00785A67">
      <w:pPr>
        <w:pStyle w:val="Heading3"/>
      </w:pPr>
      <w:r>
        <w:lastRenderedPageBreak/>
        <w:t xml:space="preserve">AT: </w:t>
      </w:r>
      <w:r w:rsidR="00301720">
        <w:t>Requires Tax/</w:t>
      </w:r>
      <w:r>
        <w:t>Taxes</w:t>
      </w:r>
      <w:r w:rsidR="00301720">
        <w:t xml:space="preserve"> CP/IRS DA</w:t>
      </w:r>
      <w:r>
        <w:t>---2AC</w:t>
      </w:r>
    </w:p>
    <w:p w14:paraId="3540B51A" w14:textId="31D3524A" w:rsidR="00301720" w:rsidRDefault="00301720" w:rsidP="00301720">
      <w:r>
        <w:t xml:space="preserve">Perm do CP / no link / CI block: </w:t>
      </w:r>
    </w:p>
    <w:p w14:paraId="4E2A1CD2" w14:textId="77777777" w:rsidR="00301720" w:rsidRPr="00301720" w:rsidRDefault="00301720" w:rsidP="00301720"/>
    <w:p w14:paraId="763EF176" w14:textId="49A6F5B1" w:rsidR="00785A67" w:rsidRPr="000756EF" w:rsidRDefault="00785A67" w:rsidP="00785A67">
      <w:pPr>
        <w:pStyle w:val="Heading4"/>
      </w:pPr>
      <w:r>
        <w:t xml:space="preserve"> “FR” doesn’t requires a tax:</w:t>
      </w:r>
    </w:p>
    <w:p w14:paraId="67C2261D" w14:textId="77777777" w:rsidR="00785A67" w:rsidRDefault="00785A67" w:rsidP="00785A67">
      <w:pPr>
        <w:pStyle w:val="Heading4"/>
      </w:pPr>
      <w:bookmarkStart w:id="5" w:name="_Hlk137967242"/>
      <w:r>
        <w:t xml:space="preserve">1. ‘Fiscal redistribution’ requires the plan to establish </w:t>
      </w:r>
      <w:r w:rsidRPr="008D5E36">
        <w:rPr>
          <w:u w:val="single"/>
        </w:rPr>
        <w:t>taxes or transfers</w:t>
      </w:r>
      <w:r>
        <w:t xml:space="preserve"> with a </w:t>
      </w:r>
      <w:r>
        <w:rPr>
          <w:u w:val="single"/>
        </w:rPr>
        <w:t>progressive effect</w:t>
      </w:r>
      <w:r>
        <w:t xml:space="preserve"> on </w:t>
      </w:r>
      <w:r w:rsidRPr="008D5E36">
        <w:rPr>
          <w:u w:val="single"/>
        </w:rPr>
        <w:t>income inequality</w:t>
      </w:r>
      <w:r>
        <w:t xml:space="preserve">---their interp allows regressive taxes, which makes the topic bidirectional. </w:t>
      </w:r>
    </w:p>
    <w:p w14:paraId="1E3D1641" w14:textId="77777777" w:rsidR="00785A67" w:rsidRDefault="00785A67" w:rsidP="00785A67">
      <w:r>
        <w:t xml:space="preserve">---includes </w:t>
      </w:r>
      <w:r w:rsidRPr="008D5E36">
        <w:rPr>
          <w:u w:val="single"/>
        </w:rPr>
        <w:t>in-kind transfers</w:t>
      </w:r>
      <w:r>
        <w:t>, like the job training/education component of a guaranteed jobs program</w:t>
      </w:r>
    </w:p>
    <w:p w14:paraId="288B8EC9" w14:textId="77777777" w:rsidR="00785A67" w:rsidRDefault="00785A67" w:rsidP="00785A67">
      <w:r>
        <w:t>---excludes non-FR policies that effect income inequality, like labor law, antitrust, or sectoral regulation</w:t>
      </w:r>
    </w:p>
    <w:p w14:paraId="0CF18053" w14:textId="77777777" w:rsidR="00785A67" w:rsidRPr="008D5E36" w:rsidRDefault="00785A67" w:rsidP="00785A67">
      <w:r>
        <w:t xml:space="preserve">---measures the effect of the plan on income inequality an annual basis, via direct effects on income distribution </w:t>
      </w:r>
    </w:p>
    <w:p w14:paraId="27D4B8AF" w14:textId="77777777" w:rsidR="00785A67" w:rsidRPr="00D41580" w:rsidRDefault="00785A67" w:rsidP="00785A67">
      <w:r w:rsidRPr="004E39F6">
        <w:rPr>
          <w:rStyle w:val="Style13ptBold"/>
        </w:rPr>
        <w:t>Li</w:t>
      </w:r>
      <w:r>
        <w:rPr>
          <w:rStyle w:val="Style13ptBold"/>
        </w:rPr>
        <w:t>nd</w:t>
      </w:r>
      <w:r w:rsidRPr="004E39F6">
        <w:rPr>
          <w:rStyle w:val="Style13ptBold"/>
        </w:rPr>
        <w:t>ert ’17</w:t>
      </w:r>
      <w:r>
        <w:t xml:space="preserve"> [Peter; July 1; Distinguished Professor Emiritus at UC Berkeley whose core focus is the study of the causes and effects of modern fiscal redistribution, Ph.D., Cornell University and research associate with the National Bureau of Economic Research (NBER); ECINEQ, “The Rise and Future of Progressive Redistribution,” http://</w:t>
      </w:r>
      <w:r w:rsidRPr="00D41580">
        <w:t>piketty.pse.ens.fr/files/Lindert2017.pdf]</w:t>
      </w:r>
    </w:p>
    <w:p w14:paraId="26BDE4D2" w14:textId="77777777" w:rsidR="00785A67" w:rsidRPr="00D41580" w:rsidRDefault="00785A67" w:rsidP="00785A67">
      <w:pPr>
        <w:rPr>
          <w:sz w:val="16"/>
        </w:rPr>
      </w:pPr>
      <w:r w:rsidRPr="00D41580">
        <w:rPr>
          <w:sz w:val="16"/>
        </w:rPr>
        <w:t xml:space="preserve">(B.) </w:t>
      </w:r>
      <w:r w:rsidRPr="00D41580">
        <w:rPr>
          <w:rStyle w:val="Emphasis"/>
        </w:rPr>
        <w:t>Definitions</w:t>
      </w:r>
    </w:p>
    <w:p w14:paraId="5E001E8F" w14:textId="77777777" w:rsidR="00785A67" w:rsidRPr="00D41580" w:rsidRDefault="00785A67" w:rsidP="00785A67">
      <w:pPr>
        <w:rPr>
          <w:sz w:val="16"/>
        </w:rPr>
      </w:pPr>
      <w:r w:rsidRPr="00D41580">
        <w:rPr>
          <w:rStyle w:val="StyleUnderline"/>
        </w:rPr>
        <w:t xml:space="preserve">This essay follows the difference between pre-fisc and post-fisc </w:t>
      </w:r>
      <w:r w:rsidRPr="00D41580">
        <w:rPr>
          <w:rStyle w:val="Emphasis"/>
        </w:rPr>
        <w:t>income inequality</w:t>
      </w:r>
      <w:r w:rsidRPr="00D41580">
        <w:rPr>
          <w:sz w:val="16"/>
        </w:rPr>
        <w:t xml:space="preserve"> - that is, </w:t>
      </w:r>
      <w:r w:rsidRPr="00D41580">
        <w:rPr>
          <w:rStyle w:val="StyleUnderline"/>
        </w:rPr>
        <w:t xml:space="preserve">between </w:t>
      </w:r>
      <w:r w:rsidRPr="00D41580">
        <w:rPr>
          <w:rStyle w:val="Emphasis"/>
        </w:rPr>
        <w:t>original income</w:t>
      </w:r>
      <w:r w:rsidRPr="00D41580">
        <w:rPr>
          <w:sz w:val="16"/>
        </w:rPr>
        <w:t xml:space="preserve"> (or market income or gross income) </w:t>
      </w:r>
      <w:r w:rsidRPr="00D41580">
        <w:rPr>
          <w:rStyle w:val="StyleUnderline"/>
        </w:rPr>
        <w:t>on the one hand</w:t>
      </w:r>
      <w:r w:rsidRPr="00D41580">
        <w:rPr>
          <w:sz w:val="16"/>
        </w:rPr>
        <w:t xml:space="preserve"> </w:t>
      </w:r>
      <w:r w:rsidRPr="00D41580">
        <w:rPr>
          <w:rStyle w:val="Emphasis"/>
        </w:rPr>
        <w:t xml:space="preserve">and final income </w:t>
      </w:r>
      <w:r w:rsidRPr="00D41580">
        <w:rPr>
          <w:sz w:val="16"/>
        </w:rPr>
        <w:t xml:space="preserve">(or net income) </w:t>
      </w:r>
      <w:r w:rsidRPr="00D41580">
        <w:rPr>
          <w:rStyle w:val="StyleUnderline"/>
        </w:rPr>
        <w:t xml:space="preserve">on the other. While other studies have tried to give separate treatment to such intermediate inequalities as that of post-tax pre-transfer income, or a disposable income concept that ignores the distribution of aid in kind, this study sets those aside, and focuses on the </w:t>
      </w:r>
      <w:r w:rsidRPr="00D41580">
        <w:rPr>
          <w:rStyle w:val="Emphasis"/>
        </w:rPr>
        <w:t>full set of fiscal effects</w:t>
      </w:r>
      <w:r w:rsidRPr="00D41580">
        <w:rPr>
          <w:sz w:val="16"/>
        </w:rPr>
        <w:t>.</w:t>
      </w:r>
    </w:p>
    <w:p w14:paraId="45A13EB9" w14:textId="77777777" w:rsidR="00785A67" w:rsidRPr="00D50D95" w:rsidRDefault="00785A67" w:rsidP="00785A67">
      <w:pPr>
        <w:rPr>
          <w:sz w:val="16"/>
        </w:rPr>
      </w:pPr>
      <w:r w:rsidRPr="00D41580">
        <w:rPr>
          <w:rStyle w:val="StyleUnderline"/>
        </w:rPr>
        <w:t xml:space="preserve">The overall </w:t>
      </w:r>
      <w:r w:rsidRPr="00D41580">
        <w:rPr>
          <w:rStyle w:val="Emphasis"/>
        </w:rPr>
        <w:t>inequality</w:t>
      </w:r>
      <w:r w:rsidRPr="00D41580">
        <w:rPr>
          <w:rStyle w:val="StyleUnderline"/>
        </w:rPr>
        <w:t xml:space="preserve"> measure that is used most here</w:t>
      </w:r>
      <w:r w:rsidRPr="00D41580">
        <w:rPr>
          <w:sz w:val="16"/>
        </w:rPr>
        <w:t xml:space="preserve">, </w:t>
      </w:r>
      <w:r w:rsidRPr="00D41580">
        <w:rPr>
          <w:rStyle w:val="Emphasis"/>
        </w:rPr>
        <w:t>as in most recent studies</w:t>
      </w:r>
      <w:r w:rsidRPr="00D41580">
        <w:rPr>
          <w:sz w:val="16"/>
        </w:rPr>
        <w:t xml:space="preserve">, </w:t>
      </w:r>
      <w:r w:rsidRPr="00D41580">
        <w:rPr>
          <w:rStyle w:val="StyleUnderline"/>
        </w:rPr>
        <w:t xml:space="preserve">is the </w:t>
      </w:r>
      <w:r w:rsidRPr="00D41580">
        <w:rPr>
          <w:rStyle w:val="Emphasis"/>
        </w:rPr>
        <w:t>gini coefficient</w:t>
      </w:r>
      <w:r w:rsidRPr="00D41580">
        <w:rPr>
          <w:sz w:val="16"/>
        </w:rPr>
        <w:t xml:space="preserve">, </w:t>
      </w:r>
      <w:r w:rsidRPr="00D41580">
        <w:rPr>
          <w:rStyle w:val="StyleUnderline"/>
        </w:rPr>
        <w:t xml:space="preserve">a putative measure of the share of national income that would have to be </w:t>
      </w:r>
      <w:r w:rsidRPr="00D41580">
        <w:rPr>
          <w:rStyle w:val="Emphasis"/>
        </w:rPr>
        <w:t>redistributed</w:t>
      </w:r>
      <w:r w:rsidRPr="00D41580">
        <w:rPr>
          <w:rStyle w:val="StyleUnderline"/>
        </w:rPr>
        <w:t xml:space="preserve"> to </w:t>
      </w:r>
      <w:r w:rsidRPr="00D41580">
        <w:rPr>
          <w:rStyle w:val="Emphasis"/>
        </w:rPr>
        <w:t>achieve</w:t>
      </w:r>
      <w:r w:rsidRPr="00D41580">
        <w:rPr>
          <w:rStyle w:val="StyleUnderline"/>
        </w:rPr>
        <w:t xml:space="preserve"> full </w:t>
      </w:r>
      <w:r w:rsidRPr="00D41580">
        <w:rPr>
          <w:rStyle w:val="Emphasis"/>
        </w:rPr>
        <w:t>income equality</w:t>
      </w:r>
      <w:r w:rsidRPr="00D41580">
        <w:rPr>
          <w:sz w:val="16"/>
        </w:rPr>
        <w:t xml:space="preserve">, </w:t>
      </w:r>
      <w:r w:rsidRPr="00D41580">
        <w:rPr>
          <w:rStyle w:val="StyleUnderline"/>
        </w:rPr>
        <w:t>in the absence of any behavior responses to such</w:t>
      </w:r>
      <w:r w:rsidRPr="00482026">
        <w:rPr>
          <w:rStyle w:val="StyleUnderline"/>
        </w:rPr>
        <w:t xml:space="preserve"> a massive</w:t>
      </w:r>
      <w:r w:rsidRPr="004E39F6">
        <w:rPr>
          <w:rStyle w:val="StyleUnderline"/>
        </w:rPr>
        <w:t xml:space="preserve"> transfer.</w:t>
      </w:r>
      <w:r w:rsidRPr="00D50D95">
        <w:rPr>
          <w:sz w:val="16"/>
        </w:rPr>
        <w:t xml:space="preserve"> </w:t>
      </w:r>
      <w:r w:rsidRPr="003756C8">
        <w:rPr>
          <w:rStyle w:val="Emphasis"/>
          <w:highlight w:val="cyan"/>
        </w:rPr>
        <w:t>Fiscal redistribution is</w:t>
      </w:r>
      <w:r w:rsidRPr="00D50D95">
        <w:rPr>
          <w:sz w:val="16"/>
        </w:rPr>
        <w:t xml:space="preserve"> simply </w:t>
      </w:r>
      <w:r w:rsidRPr="003756C8">
        <w:rPr>
          <w:rStyle w:val="Emphasis"/>
          <w:highlight w:val="cyan"/>
        </w:rPr>
        <w:t>the difference</w:t>
      </w:r>
      <w:r w:rsidRPr="003756C8">
        <w:rPr>
          <w:highlight w:val="cyan"/>
        </w:rPr>
        <w:t xml:space="preserve"> </w:t>
      </w:r>
      <w:r w:rsidRPr="003756C8">
        <w:rPr>
          <w:rStyle w:val="StyleUnderline"/>
          <w:highlight w:val="cyan"/>
        </w:rPr>
        <w:t>in</w:t>
      </w:r>
      <w:r w:rsidRPr="004E39F6">
        <w:rPr>
          <w:rStyle w:val="StyleUnderline"/>
        </w:rPr>
        <w:t xml:space="preserve"> the </w:t>
      </w:r>
      <w:r w:rsidRPr="003756C8">
        <w:rPr>
          <w:rStyle w:val="Emphasis"/>
          <w:highlight w:val="cyan"/>
        </w:rPr>
        <w:t>pre-fisc</w:t>
      </w:r>
      <w:r w:rsidRPr="003756C8">
        <w:rPr>
          <w:highlight w:val="cyan"/>
        </w:rPr>
        <w:t xml:space="preserve"> </w:t>
      </w:r>
      <w:r w:rsidRPr="003756C8">
        <w:rPr>
          <w:rStyle w:val="StyleUnderline"/>
          <w:highlight w:val="cyan"/>
        </w:rPr>
        <w:t xml:space="preserve">and </w:t>
      </w:r>
      <w:r w:rsidRPr="003756C8">
        <w:rPr>
          <w:rStyle w:val="Emphasis"/>
          <w:highlight w:val="cyan"/>
        </w:rPr>
        <w:t>post-fisc</w:t>
      </w:r>
      <w:r w:rsidRPr="003756C8">
        <w:rPr>
          <w:rStyle w:val="StyleUnderline"/>
          <w:highlight w:val="cyan"/>
        </w:rPr>
        <w:t xml:space="preserve"> gini's, </w:t>
      </w:r>
      <w:r w:rsidRPr="00482026">
        <w:rPr>
          <w:rStyle w:val="StyleUnderline"/>
        </w:rPr>
        <w:t>following a practice that has been handed down since that path-breaking study by Reynolds and Smolensky</w:t>
      </w:r>
      <w:r w:rsidRPr="00482026">
        <w:rPr>
          <w:sz w:val="16"/>
        </w:rPr>
        <w:t xml:space="preserve"> (1977). </w:t>
      </w:r>
      <w:r w:rsidRPr="003756C8">
        <w:rPr>
          <w:rStyle w:val="Emphasis"/>
          <w:highlight w:val="cyan"/>
        </w:rPr>
        <w:t>Progressivity obtains</w:t>
      </w:r>
      <w:r w:rsidRPr="003756C8">
        <w:rPr>
          <w:rStyle w:val="StyleUnderline"/>
          <w:highlight w:val="cyan"/>
        </w:rPr>
        <w:t xml:space="preserve"> if the </w:t>
      </w:r>
      <w:r w:rsidRPr="003756C8">
        <w:rPr>
          <w:rStyle w:val="Emphasis"/>
          <w:highlight w:val="cyan"/>
        </w:rPr>
        <w:t>post-fisc inequality</w:t>
      </w:r>
      <w:r w:rsidRPr="00482026">
        <w:rPr>
          <w:sz w:val="16"/>
        </w:rPr>
        <w:t xml:space="preserve"> (</w:t>
      </w:r>
      <w:r w:rsidRPr="00482026">
        <w:rPr>
          <w:rStyle w:val="StyleUnderline"/>
        </w:rPr>
        <w:t>gini</w:t>
      </w:r>
      <w:r w:rsidRPr="00482026">
        <w:rPr>
          <w:sz w:val="16"/>
        </w:rPr>
        <w:t xml:space="preserve">) </w:t>
      </w:r>
      <w:r w:rsidRPr="003756C8">
        <w:rPr>
          <w:rStyle w:val="StyleUnderline"/>
          <w:highlight w:val="cyan"/>
        </w:rPr>
        <w:t>is less than</w:t>
      </w:r>
      <w:r w:rsidRPr="00482026">
        <w:rPr>
          <w:rStyle w:val="StyleUnderline"/>
        </w:rPr>
        <w:t xml:space="preserve"> the </w:t>
      </w:r>
      <w:r w:rsidRPr="003756C8">
        <w:rPr>
          <w:rStyle w:val="StyleUnderline"/>
          <w:highlight w:val="cyan"/>
        </w:rPr>
        <w:t>pre-fisc</w:t>
      </w:r>
      <w:r w:rsidRPr="00482026">
        <w:rPr>
          <w:rStyle w:val="StyleUnderline"/>
        </w:rPr>
        <w:t xml:space="preserve"> inequality, and regressivity obt</w:t>
      </w:r>
      <w:r w:rsidRPr="00D44B03">
        <w:rPr>
          <w:rStyle w:val="StyleUnderline"/>
        </w:rPr>
        <w:t>ains in the opposite case</w:t>
      </w:r>
      <w:r w:rsidRPr="00D50D95">
        <w:rPr>
          <w:sz w:val="16"/>
        </w:rPr>
        <w:t>. Where possible, I shall take care to note cases involving very different effects on upper and middle groups' fortunes versus the effects on middle versus poor.</w:t>
      </w:r>
    </w:p>
    <w:p w14:paraId="55F012D3" w14:textId="77777777" w:rsidR="00785A67" w:rsidRPr="00D41580" w:rsidRDefault="00785A67" w:rsidP="00785A67">
      <w:pPr>
        <w:rPr>
          <w:sz w:val="16"/>
        </w:rPr>
      </w:pPr>
      <w:r w:rsidRPr="00D41580">
        <w:rPr>
          <w:rStyle w:val="StyleUnderline"/>
        </w:rPr>
        <w:t xml:space="preserve">Progressive or regressive </w:t>
      </w:r>
      <w:r w:rsidRPr="00D41580">
        <w:rPr>
          <w:rStyle w:val="Emphasis"/>
        </w:rPr>
        <w:t>relative to what?</w:t>
      </w:r>
      <w:r w:rsidRPr="00D41580">
        <w:rPr>
          <w:sz w:val="16"/>
        </w:rPr>
        <w:t xml:space="preserve"> </w:t>
      </w:r>
      <w:r w:rsidRPr="00D41580">
        <w:rPr>
          <w:rStyle w:val="StyleUnderline"/>
        </w:rPr>
        <w:t xml:space="preserve">Let us </w:t>
      </w:r>
      <w:r w:rsidRPr="00D41580">
        <w:rPr>
          <w:rStyle w:val="Emphasis"/>
        </w:rPr>
        <w:t>define fiscal neutrality</w:t>
      </w:r>
      <w:r w:rsidRPr="00D41580">
        <w:rPr>
          <w:rStyle w:val="StyleUnderline"/>
        </w:rPr>
        <w:t xml:space="preserve"> as the </w:t>
      </w:r>
      <w:r w:rsidRPr="00D41580">
        <w:rPr>
          <w:rStyle w:val="Emphasis"/>
        </w:rPr>
        <w:t>counterfactual policy setting both taxes and transfers</w:t>
      </w:r>
      <w:r w:rsidRPr="00D41580">
        <w:rPr>
          <w:rStyle w:val="StyleUnderline"/>
        </w:rPr>
        <w:t xml:space="preserve"> at the </w:t>
      </w:r>
      <w:r w:rsidRPr="00D41580">
        <w:rPr>
          <w:rStyle w:val="Emphasis"/>
        </w:rPr>
        <w:t>same shares of income</w:t>
      </w:r>
      <w:r w:rsidRPr="00D41580">
        <w:rPr>
          <w:sz w:val="16"/>
        </w:rPr>
        <w:t xml:space="preserve"> </w:t>
      </w:r>
      <w:r w:rsidRPr="00D41580">
        <w:rPr>
          <w:rStyle w:val="StyleUnderline"/>
        </w:rPr>
        <w:t xml:space="preserve">up and down the income spectrum. In such a case the gini coefficients of inequality would be the same both before and after individual incomes are affected by the government budget, and the </w:t>
      </w:r>
      <w:r w:rsidRPr="00D41580">
        <w:rPr>
          <w:rStyle w:val="Emphasis"/>
        </w:rPr>
        <w:t>net redistribution</w:t>
      </w:r>
      <w:r w:rsidRPr="00D41580">
        <w:rPr>
          <w:rStyle w:val="StyleUnderline"/>
        </w:rPr>
        <w:t xml:space="preserve"> would be zero, neither progressive nor regressive. More specifically, let this counterfactual policy be one of the same aggregate budget size.</w:t>
      </w:r>
    </w:p>
    <w:p w14:paraId="760F1DC3" w14:textId="77777777" w:rsidR="00785A67" w:rsidRPr="00D41580" w:rsidRDefault="00785A67" w:rsidP="00785A67">
      <w:pPr>
        <w:rPr>
          <w:sz w:val="16"/>
        </w:rPr>
      </w:pPr>
      <w:r w:rsidRPr="00D41580">
        <w:rPr>
          <w:sz w:val="16"/>
        </w:rPr>
        <w:t>Agreeing on these definitions will not dispel all the problems with the comparisons, and we must first review some obvious ways in which the measures fall short of capturing the overall impacts on the distribution of income.</w:t>
      </w:r>
    </w:p>
    <w:p w14:paraId="3CF5BE5F" w14:textId="77777777" w:rsidR="00785A67" w:rsidRPr="00D41580" w:rsidRDefault="00785A67" w:rsidP="00785A67">
      <w:pPr>
        <w:rPr>
          <w:sz w:val="16"/>
        </w:rPr>
      </w:pPr>
      <w:r w:rsidRPr="00D41580">
        <w:rPr>
          <w:sz w:val="16"/>
        </w:rPr>
        <w:t>(C.) Caveats</w:t>
      </w:r>
    </w:p>
    <w:p w14:paraId="3A951828" w14:textId="77777777" w:rsidR="00785A67" w:rsidRPr="00D41580" w:rsidRDefault="00785A67" w:rsidP="00785A67">
      <w:pPr>
        <w:rPr>
          <w:sz w:val="16"/>
        </w:rPr>
      </w:pPr>
      <w:r w:rsidRPr="00D41580">
        <w:rPr>
          <w:rStyle w:val="StyleUnderline"/>
        </w:rPr>
        <w:t>The limitations of conventional incidence calculations like those cited here are so strict that the fiscal incidence calculations are useful only as plausible suggestions about the direction of effect and the general orders of magnitude</w:t>
      </w:r>
      <w:r w:rsidRPr="00D41580">
        <w:rPr>
          <w:sz w:val="16"/>
        </w:rPr>
        <w:t>. As public finance textbooks warn their readers repeatedly, one should never imagine that all the possible effects of a particular set of budgetary flows have been worked out. Let us confront the traditionally cited dangers here – and then proceed with the traditional calculations anyway, while taking care to flag cases in which our knowledge of the underlying history warns that the measures mislead seriously.</w:t>
      </w:r>
    </w:p>
    <w:p w14:paraId="04CC819D" w14:textId="77777777" w:rsidR="00785A67" w:rsidRPr="004116B3" w:rsidRDefault="00785A67" w:rsidP="00785A67">
      <w:pPr>
        <w:rPr>
          <w:sz w:val="16"/>
        </w:rPr>
      </w:pPr>
      <w:r w:rsidRPr="00D41580">
        <w:rPr>
          <w:rStyle w:val="Emphasis"/>
        </w:rPr>
        <w:t>Time horizons</w:t>
      </w:r>
      <w:r w:rsidRPr="00D41580">
        <w:rPr>
          <w:sz w:val="16"/>
        </w:rPr>
        <w:t xml:space="preserve">: For one thing, </w:t>
      </w:r>
      <w:r w:rsidRPr="00D41580">
        <w:rPr>
          <w:rStyle w:val="StyleUnderline"/>
        </w:rPr>
        <w:t>the conventional annual measures of fiscal inciden</w:t>
      </w:r>
      <w:r w:rsidRPr="004116B3">
        <w:rPr>
          <w:rStyle w:val="StyleUnderline"/>
        </w:rPr>
        <w:t>ce are too short-run</w:t>
      </w:r>
      <w:r w:rsidRPr="004116B3">
        <w:rPr>
          <w:sz w:val="16"/>
        </w:rPr>
        <w:t xml:space="preserve">, failing to match either the duration of the effects of that year’s budgetary changes or the lifetimes of the affected individuals. </w:t>
      </w:r>
      <w:r w:rsidRPr="004116B3">
        <w:rPr>
          <w:sz w:val="16"/>
        </w:rPr>
        <w:lastRenderedPageBreak/>
        <w:t>The effects of this year’s budgetary policies can continue for generations – think of the enduring effects of this year’s wealth tax, or this year’s spending on public health or education, for example. We’ll return to this in Part III.</w:t>
      </w:r>
    </w:p>
    <w:p w14:paraId="349517A9" w14:textId="77777777" w:rsidR="00785A67" w:rsidRDefault="00785A67" w:rsidP="00785A67">
      <w:pPr>
        <w:rPr>
          <w:sz w:val="16"/>
        </w:rPr>
      </w:pPr>
      <w:r w:rsidRPr="004116B3">
        <w:rPr>
          <w:sz w:val="16"/>
        </w:rPr>
        <w:t>Ultimately we care about the inequality of resources that people have over their entire lifetimes. This year’s fiscal effects may mislead, by missing effects on the length of life, or by missing correlations between effects on incomes in different years of the same lifetime.10</w:t>
      </w:r>
    </w:p>
    <w:p w14:paraId="56B98E01" w14:textId="77777777" w:rsidR="00785A67" w:rsidRPr="00D41580" w:rsidRDefault="00785A67" w:rsidP="00785A67">
      <w:pPr>
        <w:rPr>
          <w:sz w:val="16"/>
        </w:rPr>
      </w:pPr>
      <w:r w:rsidRPr="00D41580">
        <w:rPr>
          <w:sz w:val="16"/>
        </w:rPr>
        <w:t>[Footnote 10]</w:t>
      </w:r>
      <w:r w:rsidRPr="00D41580">
        <w:rPr>
          <w:rStyle w:val="StyleUnderline"/>
        </w:rPr>
        <w:t xml:space="preserve">I re-emphasize that the “full set of fiscal </w:t>
      </w:r>
      <w:r w:rsidRPr="00D41580">
        <w:rPr>
          <w:rStyle w:val="Emphasis"/>
        </w:rPr>
        <w:t>effects</w:t>
      </w:r>
      <w:r w:rsidRPr="00D41580">
        <w:rPr>
          <w:sz w:val="16"/>
        </w:rPr>
        <w:t xml:space="preserve">” </w:t>
      </w:r>
      <w:r w:rsidRPr="00D41580">
        <w:rPr>
          <w:rStyle w:val="Emphasis"/>
        </w:rPr>
        <w:t>must</w:t>
      </w:r>
      <w:r w:rsidRPr="00D41580">
        <w:rPr>
          <w:rStyle w:val="StyleUnderline"/>
        </w:rPr>
        <w:t xml:space="preserve"> include benefits </w:t>
      </w:r>
      <w:r w:rsidRPr="00D41580">
        <w:rPr>
          <w:rStyle w:val="Emphasis"/>
        </w:rPr>
        <w:t>in kind</w:t>
      </w:r>
      <w:r w:rsidRPr="00D41580">
        <w:rPr>
          <w:sz w:val="16"/>
        </w:rPr>
        <w:t xml:space="preserve">, </w:t>
      </w:r>
      <w:r w:rsidRPr="00D41580">
        <w:rPr>
          <w:rStyle w:val="StyleUnderline"/>
        </w:rPr>
        <w:t>and not just cash benefits</w:t>
      </w:r>
      <w:r w:rsidRPr="00D41580">
        <w:rPr>
          <w:sz w:val="16"/>
        </w:rPr>
        <w:t xml:space="preserve">. </w:t>
      </w:r>
      <w:r w:rsidRPr="00D41580">
        <w:rPr>
          <w:rStyle w:val="StyleUnderline"/>
        </w:rPr>
        <w:t xml:space="preserve">Studies have found that </w:t>
      </w:r>
      <w:r w:rsidRPr="00D41580">
        <w:rPr>
          <w:rStyle w:val="Emphasis"/>
        </w:rPr>
        <w:t>in-kind benefits</w:t>
      </w:r>
      <w:r w:rsidRPr="00D41580">
        <w:rPr>
          <w:rStyle w:val="StyleUnderline"/>
        </w:rPr>
        <w:t xml:space="preserve"> such as health and education greatly </w:t>
      </w:r>
      <w:r w:rsidRPr="00D41580">
        <w:rPr>
          <w:rStyle w:val="Emphasis"/>
        </w:rPr>
        <w:t>reduce inequality</w:t>
      </w:r>
      <w:r w:rsidRPr="00D41580">
        <w:rPr>
          <w:rStyle w:val="StyleUnderline"/>
        </w:rPr>
        <w:t xml:space="preserve"> </w:t>
      </w:r>
      <w:r w:rsidRPr="00D41580">
        <w:rPr>
          <w:rStyle w:val="Emphasis"/>
        </w:rPr>
        <w:t>even within the same year</w:t>
      </w:r>
      <w:r w:rsidRPr="00D41580">
        <w:rPr>
          <w:sz w:val="16"/>
        </w:rPr>
        <w:t xml:space="preserve"> (see, for example, Paulus et al. (2010) and Aaberge et al. (2010)). </w:t>
      </w:r>
      <w:r w:rsidRPr="00D41580">
        <w:rPr>
          <w:rStyle w:val="StyleUnderline"/>
        </w:rPr>
        <w:t xml:space="preserve">Fortunately, some of our </w:t>
      </w:r>
      <w:r w:rsidRPr="00D41580">
        <w:rPr>
          <w:rStyle w:val="Emphasis"/>
        </w:rPr>
        <w:t>main sources</w:t>
      </w:r>
      <w:r w:rsidRPr="00D41580">
        <w:rPr>
          <w:rStyle w:val="StyleUnderline"/>
        </w:rPr>
        <w:t xml:space="preserve"> have taken care to include the distributive effects of in-kind benefits. </w:t>
      </w:r>
      <w:r w:rsidRPr="00D41580">
        <w:rPr>
          <w:sz w:val="16"/>
        </w:rPr>
        <w:t xml:space="preserve">(1) </w:t>
      </w:r>
      <w:r w:rsidRPr="00D41580">
        <w:rPr>
          <w:rStyle w:val="StyleUnderline"/>
        </w:rPr>
        <w:t xml:space="preserve">The </w:t>
      </w:r>
      <w:r w:rsidRPr="00D41580">
        <w:rPr>
          <w:rStyle w:val="Emphasis"/>
        </w:rPr>
        <w:t>CEQ</w:t>
      </w:r>
      <w:r w:rsidRPr="00D41580">
        <w:rPr>
          <w:rStyle w:val="StyleUnderline"/>
        </w:rPr>
        <w:t xml:space="preserve"> project</w:t>
      </w:r>
      <w:r w:rsidRPr="00D41580">
        <w:rPr>
          <w:sz w:val="16"/>
        </w:rPr>
        <w:t xml:space="preserve"> (Lustig and Higgins 2016) has </w:t>
      </w:r>
      <w:r w:rsidRPr="00D41580">
        <w:rPr>
          <w:rStyle w:val="StyleUnderline"/>
        </w:rPr>
        <w:t>included</w:t>
      </w:r>
      <w:r w:rsidRPr="00D41580">
        <w:rPr>
          <w:sz w:val="16"/>
        </w:rPr>
        <w:t xml:space="preserve"> in-kind benefits of </w:t>
      </w:r>
      <w:r w:rsidRPr="00D41580">
        <w:rPr>
          <w:rStyle w:val="StyleUnderline"/>
        </w:rPr>
        <w:t>health</w:t>
      </w:r>
      <w:r w:rsidRPr="00D41580">
        <w:rPr>
          <w:sz w:val="16"/>
        </w:rPr>
        <w:t xml:space="preserve">, </w:t>
      </w:r>
      <w:r w:rsidRPr="00D41580">
        <w:rPr>
          <w:rStyle w:val="StyleUnderline"/>
        </w:rPr>
        <w:t>education</w:t>
      </w:r>
      <w:r w:rsidRPr="00D41580">
        <w:rPr>
          <w:sz w:val="16"/>
        </w:rPr>
        <w:t xml:space="preserve">, </w:t>
      </w:r>
      <w:r w:rsidRPr="00D41580">
        <w:rPr>
          <w:rStyle w:val="StyleUnderline"/>
        </w:rPr>
        <w:t>and other public programs</w:t>
      </w:r>
      <w:r w:rsidRPr="00D41580">
        <w:rPr>
          <w:sz w:val="16"/>
        </w:rPr>
        <w:t xml:space="preserve">. (2) </w:t>
      </w:r>
      <w:r w:rsidRPr="00D41580">
        <w:rPr>
          <w:rStyle w:val="StyleUnderline"/>
        </w:rPr>
        <w:t xml:space="preserve">The DINA project’s paper on the </w:t>
      </w:r>
      <w:r w:rsidRPr="00D41580">
        <w:rPr>
          <w:rStyle w:val="Emphasis"/>
        </w:rPr>
        <w:t>U</w:t>
      </w:r>
      <w:r w:rsidRPr="00D41580">
        <w:rPr>
          <w:rStyle w:val="StyleUnderline"/>
        </w:rPr>
        <w:t>nited</w:t>
      </w:r>
      <w:r w:rsidRPr="00D41580">
        <w:rPr>
          <w:sz w:val="16"/>
        </w:rPr>
        <w:t xml:space="preserve"> </w:t>
      </w:r>
      <w:r w:rsidRPr="00D41580">
        <w:rPr>
          <w:rStyle w:val="Emphasis"/>
        </w:rPr>
        <w:t>S</w:t>
      </w:r>
      <w:r w:rsidRPr="00D41580">
        <w:rPr>
          <w:sz w:val="16"/>
        </w:rPr>
        <w:t xml:space="preserve">tates (PSZ 2016) has </w:t>
      </w:r>
      <w:r w:rsidRPr="00D41580">
        <w:rPr>
          <w:rStyle w:val="StyleUnderline"/>
        </w:rPr>
        <w:t>included</w:t>
      </w:r>
      <w:r w:rsidRPr="00D41580">
        <w:rPr>
          <w:sz w:val="16"/>
        </w:rPr>
        <w:t xml:space="preserve"> </w:t>
      </w:r>
      <w:r w:rsidRPr="00D41580">
        <w:rPr>
          <w:rStyle w:val="StyleUnderline"/>
        </w:rPr>
        <w:t>the in-kind benefits from two major</w:t>
      </w:r>
      <w:r w:rsidRPr="00D41580">
        <w:rPr>
          <w:sz w:val="16"/>
        </w:rPr>
        <w:t xml:space="preserve"> </w:t>
      </w:r>
      <w:r w:rsidRPr="00D41580">
        <w:rPr>
          <w:rStyle w:val="StyleUnderline"/>
        </w:rPr>
        <w:t>health-care</w:t>
      </w:r>
      <w:r w:rsidRPr="00D41580">
        <w:rPr>
          <w:sz w:val="16"/>
        </w:rPr>
        <w:t xml:space="preserve"> </w:t>
      </w:r>
      <w:r w:rsidRPr="00D41580">
        <w:rPr>
          <w:rStyle w:val="StyleUnderline"/>
        </w:rPr>
        <w:t>programs (Medicare</w:t>
      </w:r>
      <w:r w:rsidRPr="00D41580">
        <w:rPr>
          <w:sz w:val="16"/>
        </w:rPr>
        <w:t xml:space="preserve"> </w:t>
      </w:r>
      <w:r w:rsidRPr="00D41580">
        <w:rPr>
          <w:rStyle w:val="StyleUnderline"/>
        </w:rPr>
        <w:t>and</w:t>
      </w:r>
      <w:r w:rsidRPr="00D41580">
        <w:rPr>
          <w:sz w:val="16"/>
        </w:rPr>
        <w:t xml:space="preserve"> </w:t>
      </w:r>
      <w:r w:rsidRPr="00D41580">
        <w:rPr>
          <w:rStyle w:val="StyleUnderline"/>
        </w:rPr>
        <w:t>Medicaid). It covers public education</w:t>
      </w:r>
      <w:r w:rsidRPr="00D41580">
        <w:rPr>
          <w:sz w:val="16"/>
        </w:rPr>
        <w:t xml:space="preserve"> by assuming that past, not current, public education spending accounts for a fixed share of current labor earnings. (3) The OECD’s calculations generally omit payments in kind from their estimates of how redistribution changes over time, though they have discussed the relevance of in-kind transfers for their most up-to-date estimates (OECD 2011, p. 39; OECD forthcoming). (4) The study of Sweden to which we turn shortly (Bengtssen, Holmlund, and Waldenström 2016) also omits transfers in kind.[End Footnote 10]</w:t>
      </w:r>
    </w:p>
    <w:p w14:paraId="27898D83" w14:textId="77777777" w:rsidR="00785A67" w:rsidRPr="00D41580" w:rsidRDefault="00785A67" w:rsidP="00785A67">
      <w:pPr>
        <w:rPr>
          <w:sz w:val="16"/>
        </w:rPr>
      </w:pPr>
      <w:r w:rsidRPr="00D41580">
        <w:rPr>
          <w:sz w:val="16"/>
        </w:rPr>
        <w:t>Behavioral responses are assumed away by such measures. That is, they assume that the tax or benefit sticks, like flies to flypaper, exactly where it is imposed or paid out.</w:t>
      </w:r>
    </w:p>
    <w:p w14:paraId="6306A990" w14:textId="77777777" w:rsidR="00785A67" w:rsidRPr="004116B3" w:rsidRDefault="00785A67" w:rsidP="00785A67">
      <w:pPr>
        <w:rPr>
          <w:sz w:val="16"/>
        </w:rPr>
      </w:pPr>
      <w:r w:rsidRPr="00D41580">
        <w:rPr>
          <w:sz w:val="16"/>
        </w:rPr>
        <w:t>People are supposedly taxed on their incomes without deciding to engage in less or more of the income-generating behavior. People in need are assumed to go on working or not working the same amount regardless of any social assistance they receive. Beyond peoples’ failures to change their income-generating behavior in the first</w:t>
      </w:r>
      <w:r w:rsidRPr="004116B3">
        <w:rPr>
          <w:sz w:val="16"/>
        </w:rPr>
        <w:t xml:space="preserve"> round, the traditional calculations further assume no subsequent effects on prices and factor rewards, which fits uneasily with the calculations’ implying that spending is affected. As an extreme variant of this behavioral-response issue, other effects missed by the magnitudes of tax revenues and expenditures arise in the cases where a fiscal exaction is prohibitively expensive. If a tax makes people avoid an activity altogether, this can have great effects on the income distribution even though there are no tax collections to distribute between rich and middle and poor. In a later section, I’ll use the Corn Law example to underline the point that in some cases a strong impact is hidden in prices and quantities of overall behavior, with no visible reflection in taxes or expenditures.</w:t>
      </w:r>
    </w:p>
    <w:p w14:paraId="11A3E463" w14:textId="77777777" w:rsidR="00785A67" w:rsidRPr="00AD61AE" w:rsidRDefault="00785A67" w:rsidP="00785A67">
      <w:pPr>
        <w:rPr>
          <w:sz w:val="16"/>
        </w:rPr>
      </w:pPr>
      <w:r w:rsidRPr="004116B3">
        <w:rPr>
          <w:sz w:val="16"/>
        </w:rPr>
        <w:t xml:space="preserve">In addition, most of </w:t>
      </w:r>
      <w:r w:rsidRPr="003756C8">
        <w:rPr>
          <w:rStyle w:val="StyleUnderline"/>
          <w:highlight w:val="cyan"/>
        </w:rPr>
        <w:t>this</w:t>
      </w:r>
      <w:r w:rsidRPr="004116B3">
        <w:rPr>
          <w:sz w:val="16"/>
        </w:rPr>
        <w:t xml:space="preserve"> paper </w:t>
      </w:r>
      <w:r w:rsidRPr="003756C8">
        <w:rPr>
          <w:rStyle w:val="Emphasis"/>
          <w:highlight w:val="cyan"/>
        </w:rPr>
        <w:t>sets aside</w:t>
      </w:r>
      <w:r w:rsidRPr="004116B3">
        <w:rPr>
          <w:sz w:val="16"/>
        </w:rPr>
        <w:t xml:space="preserve"> the </w:t>
      </w:r>
      <w:r w:rsidRPr="003756C8">
        <w:rPr>
          <w:rStyle w:val="Emphasis"/>
        </w:rPr>
        <w:t>broader</w:t>
      </w:r>
      <w:r w:rsidRPr="004116B3">
        <w:rPr>
          <w:sz w:val="16"/>
        </w:rPr>
        <w:t xml:space="preserve"> set of </w:t>
      </w:r>
      <w:r w:rsidRPr="003756C8">
        <w:rPr>
          <w:rStyle w:val="Emphasis"/>
          <w:highlight w:val="cyan"/>
        </w:rPr>
        <w:t>non-f</w:t>
      </w:r>
      <w:r w:rsidRPr="003756C8">
        <w:rPr>
          <w:rStyle w:val="Emphasis"/>
        </w:rPr>
        <w:t xml:space="preserve">iscal </w:t>
      </w:r>
      <w:r w:rsidRPr="003756C8">
        <w:rPr>
          <w:rStyle w:val="Emphasis"/>
          <w:highlight w:val="cyan"/>
        </w:rPr>
        <w:t>r</w:t>
      </w:r>
      <w:r w:rsidRPr="003756C8">
        <w:rPr>
          <w:rStyle w:val="Emphasis"/>
        </w:rPr>
        <w:t xml:space="preserve">edistributive </w:t>
      </w:r>
      <w:r w:rsidRPr="003756C8">
        <w:rPr>
          <w:rStyle w:val="Emphasis"/>
          <w:highlight w:val="cyan"/>
        </w:rPr>
        <w:t>institutions</w:t>
      </w:r>
      <w:r w:rsidRPr="003756C8">
        <w:rPr>
          <w:sz w:val="16"/>
          <w:highlight w:val="cyan"/>
        </w:rPr>
        <w:t xml:space="preserve">, </w:t>
      </w:r>
      <w:r w:rsidRPr="003756C8">
        <w:rPr>
          <w:rStyle w:val="StyleUnderline"/>
          <w:highlight w:val="cyan"/>
        </w:rPr>
        <w:t xml:space="preserve">such as </w:t>
      </w:r>
      <w:r w:rsidRPr="003756C8">
        <w:rPr>
          <w:rStyle w:val="Emphasis"/>
          <w:highlight w:val="cyan"/>
        </w:rPr>
        <w:t>labor</w:t>
      </w:r>
      <w:r w:rsidRPr="003756C8">
        <w:rPr>
          <w:rStyle w:val="Emphasis"/>
        </w:rPr>
        <w:t xml:space="preserve"> </w:t>
      </w:r>
      <w:r w:rsidRPr="003756C8">
        <w:rPr>
          <w:rStyle w:val="Emphasis"/>
          <w:highlight w:val="cyan"/>
        </w:rPr>
        <w:t>laws</w:t>
      </w:r>
      <w:r w:rsidRPr="004116B3">
        <w:rPr>
          <w:sz w:val="16"/>
        </w:rPr>
        <w:t xml:space="preserve">, human bondage, </w:t>
      </w:r>
      <w:r w:rsidRPr="003756C8">
        <w:rPr>
          <w:rStyle w:val="Emphasis"/>
        </w:rPr>
        <w:t xml:space="preserve">laws governing business </w:t>
      </w:r>
      <w:r w:rsidRPr="003756C8">
        <w:rPr>
          <w:rStyle w:val="Emphasis"/>
          <w:highlight w:val="cyan"/>
        </w:rPr>
        <w:t>competition</w:t>
      </w:r>
      <w:r w:rsidRPr="003756C8">
        <w:rPr>
          <w:sz w:val="16"/>
          <w:highlight w:val="cyan"/>
        </w:rPr>
        <w:t xml:space="preserve">, </w:t>
      </w:r>
      <w:r w:rsidRPr="003756C8">
        <w:rPr>
          <w:rStyle w:val="StyleUnderline"/>
          <w:highlight w:val="cyan"/>
        </w:rPr>
        <w:t xml:space="preserve">and policies </w:t>
      </w:r>
      <w:r w:rsidRPr="003756C8">
        <w:rPr>
          <w:rStyle w:val="Emphasis"/>
          <w:highlight w:val="cyan"/>
        </w:rPr>
        <w:t>favoring</w:t>
      </w:r>
      <w:r w:rsidRPr="004116B3">
        <w:rPr>
          <w:sz w:val="16"/>
        </w:rPr>
        <w:t xml:space="preserve"> or </w:t>
      </w:r>
      <w:r w:rsidRPr="003756C8">
        <w:rPr>
          <w:rStyle w:val="Emphasis"/>
        </w:rPr>
        <w:t>harming</w:t>
      </w:r>
      <w:r w:rsidRPr="004116B3">
        <w:rPr>
          <w:sz w:val="16"/>
        </w:rPr>
        <w:t xml:space="preserve"> </w:t>
      </w:r>
      <w:r w:rsidRPr="003756C8">
        <w:rPr>
          <w:rStyle w:val="Emphasis"/>
          <w:highlight w:val="cyan"/>
        </w:rPr>
        <w:t>certain output sectors</w:t>
      </w:r>
      <w:r w:rsidRPr="004116B3">
        <w:rPr>
          <w:sz w:val="16"/>
        </w:rPr>
        <w:t>.</w:t>
      </w:r>
    </w:p>
    <w:p w14:paraId="577D7318" w14:textId="77777777" w:rsidR="00785A67" w:rsidRDefault="00785A67" w:rsidP="00785A67">
      <w:pPr>
        <w:pStyle w:val="Heading4"/>
      </w:pPr>
      <w:r>
        <w:t xml:space="preserve">2. The plan is fiscally redistributive via deficit spending. This is obvious, since it expands the income of people who currently, have zero income. </w:t>
      </w:r>
    </w:p>
    <w:p w14:paraId="02B5445A" w14:textId="77777777" w:rsidR="00785A67" w:rsidRDefault="00785A67" w:rsidP="00785A67">
      <w:r w:rsidRPr="004A1B1C">
        <w:rPr>
          <w:rStyle w:val="Style13ptBold"/>
        </w:rPr>
        <w:t>Paddison ’18</w:t>
      </w:r>
      <w:r>
        <w:t xml:space="preserve"> [Laura; July 6 editor based in London who commissions and writes about climate change, biodiversity, inequality, the affordable housing crisis, among other topics, won a Gold Lovie Award for reporting on the palm oil industry and was a 2019 fellow on the CUNY Resilience Journalism Fellowship program; Huffington Post, “What Is A Federal Jobs Guarantee?,” https://www.huffpost.com/entry/federal-job-guarantee-explained_n_5b363f4ae4b007aa2f7f59fc]</w:t>
      </w:r>
    </w:p>
    <w:p w14:paraId="7F0BE1FF" w14:textId="77777777" w:rsidR="00785A67" w:rsidRPr="00C865FB" w:rsidRDefault="00785A67" w:rsidP="00785A67">
      <w:pPr>
        <w:rPr>
          <w:sz w:val="16"/>
        </w:rPr>
      </w:pPr>
      <w:r w:rsidRPr="00C865FB">
        <w:rPr>
          <w:sz w:val="16"/>
        </w:rPr>
        <w:t>The aim</w:t>
      </w:r>
    </w:p>
    <w:p w14:paraId="05E9E16A" w14:textId="77777777" w:rsidR="00785A67" w:rsidRPr="00C865FB" w:rsidRDefault="00785A67" w:rsidP="00785A67">
      <w:pPr>
        <w:rPr>
          <w:sz w:val="16"/>
        </w:rPr>
      </w:pPr>
      <w:r w:rsidRPr="00C865FB">
        <w:rPr>
          <w:sz w:val="16"/>
        </w:rPr>
        <w:t>To eliminate involuntary unemployment by creating living-wage, socially beneficial jobs for the millions of Americans who want and need work ― essentially making employment a fundamental right.</w:t>
      </w:r>
    </w:p>
    <w:p w14:paraId="78794797" w14:textId="77777777" w:rsidR="00785A67" w:rsidRPr="00C865FB" w:rsidRDefault="00785A67" w:rsidP="00785A67">
      <w:pPr>
        <w:rPr>
          <w:sz w:val="16"/>
        </w:rPr>
      </w:pPr>
      <w:r w:rsidRPr="00C865FB">
        <w:rPr>
          <w:sz w:val="16"/>
        </w:rPr>
        <w:t>It’s not exclusively tailored to address a certain section of the population ― “</w:t>
      </w:r>
      <w:r w:rsidRPr="000756EF">
        <w:rPr>
          <w:rStyle w:val="StyleUnderline"/>
          <w:highlight w:val="cyan"/>
        </w:rPr>
        <w:t>it’s</w:t>
      </w:r>
      <w:r w:rsidRPr="00C865FB">
        <w:rPr>
          <w:sz w:val="16"/>
        </w:rPr>
        <w:t xml:space="preserve"> the whole gamut of potential people who come through the door,” Kelton says ― but one benefit would be the chance </w:t>
      </w:r>
      <w:r w:rsidRPr="000756EF">
        <w:rPr>
          <w:rStyle w:val="StyleUnderline"/>
          <w:highlight w:val="cyan"/>
        </w:rPr>
        <w:t xml:space="preserve">to address people </w:t>
      </w:r>
      <w:r w:rsidRPr="000756EF">
        <w:rPr>
          <w:rStyle w:val="Emphasis"/>
          <w:highlight w:val="cyan"/>
        </w:rPr>
        <w:t>marginalized from the workforce</w:t>
      </w:r>
      <w:r w:rsidRPr="00C865FB">
        <w:rPr>
          <w:sz w:val="16"/>
        </w:rPr>
        <w:t>, who are disproportionately women and people of color.</w:t>
      </w:r>
    </w:p>
    <w:p w14:paraId="5FBC72E0" w14:textId="77777777" w:rsidR="00785A67" w:rsidRPr="00C865FB" w:rsidRDefault="00785A67" w:rsidP="00785A67">
      <w:pPr>
        <w:rPr>
          <w:sz w:val="16"/>
        </w:rPr>
      </w:pPr>
      <w:r w:rsidRPr="004A1B1C">
        <w:rPr>
          <w:rStyle w:val="StyleUnderline"/>
          <w:highlight w:val="cyan"/>
        </w:rPr>
        <w:t xml:space="preserve">It could have a </w:t>
      </w:r>
      <w:r w:rsidRPr="004A1B1C">
        <w:rPr>
          <w:rStyle w:val="Emphasis"/>
          <w:highlight w:val="cyan"/>
        </w:rPr>
        <w:t>significant</w:t>
      </w:r>
      <w:r w:rsidRPr="004A1B1C">
        <w:rPr>
          <w:rStyle w:val="StyleUnderline"/>
          <w:highlight w:val="cyan"/>
        </w:rPr>
        <w:t xml:space="preserve"> effect on </w:t>
      </w:r>
      <w:r w:rsidRPr="004A1B1C">
        <w:rPr>
          <w:rStyle w:val="Emphasis"/>
          <w:highlight w:val="cyan"/>
        </w:rPr>
        <w:t>poverty levels</w:t>
      </w:r>
      <w:r w:rsidRPr="00C865FB">
        <w:rPr>
          <w:sz w:val="16"/>
        </w:rPr>
        <w:t>. In 2016, around 9.5 million people in America who spent more than half the year working or looking for work were nevertheless in poverty. A full-time worker at $15 an hour could lift a family of up to five out of poverty, according to the Levy report.</w:t>
      </w:r>
    </w:p>
    <w:p w14:paraId="5B8FE180" w14:textId="77777777" w:rsidR="00785A67" w:rsidRPr="00C865FB" w:rsidRDefault="00785A67" w:rsidP="00785A67">
      <w:pPr>
        <w:rPr>
          <w:sz w:val="16"/>
        </w:rPr>
      </w:pPr>
      <w:r w:rsidRPr="00C865FB">
        <w:rPr>
          <w:sz w:val="16"/>
        </w:rPr>
        <w:t>The wage and benefits package would set a minimum standard for private businesses, supporters say, as they would have to match the government offer. But the policy would not compete with the private sector beyond setting that minimum floor, suggests Kelton, who says that the program would be elastic depending on the state of the economy ― growing in downturns and shrinking during recoveries.</w:t>
      </w:r>
    </w:p>
    <w:p w14:paraId="39CADB72" w14:textId="77777777" w:rsidR="00785A67" w:rsidRPr="00C865FB" w:rsidRDefault="00785A67" w:rsidP="00785A67">
      <w:pPr>
        <w:rPr>
          <w:sz w:val="16"/>
        </w:rPr>
      </w:pPr>
      <w:r w:rsidRPr="00C865FB">
        <w:rPr>
          <w:sz w:val="16"/>
        </w:rPr>
        <w:t>It would be for the community to determine the type of jobs they want and need. These could be jobs in infrastructure, teaching, caring for the young and elderly, environmental restoration or green energy, to name a few. In Sanders’ draft proposal for a jobs guarantee, he writes: “People working under the federal job guarantee will be serving their communities and their country, uniting us together in a common purpose, rebuilding the social fabric of our nation.”</w:t>
      </w:r>
    </w:p>
    <w:p w14:paraId="36516621" w14:textId="77777777" w:rsidR="00785A67" w:rsidRPr="00C865FB" w:rsidRDefault="00785A67" w:rsidP="00785A67">
      <w:pPr>
        <w:rPr>
          <w:sz w:val="16"/>
        </w:rPr>
      </w:pPr>
      <w:r w:rsidRPr="00C865FB">
        <w:rPr>
          <w:sz w:val="16"/>
        </w:rPr>
        <w:t>Why now?</w:t>
      </w:r>
    </w:p>
    <w:p w14:paraId="6BC7BEED" w14:textId="77777777" w:rsidR="00785A67" w:rsidRPr="00C865FB" w:rsidRDefault="00785A67" w:rsidP="00785A67">
      <w:pPr>
        <w:rPr>
          <w:sz w:val="16"/>
        </w:rPr>
      </w:pPr>
      <w:r w:rsidRPr="00C865FB">
        <w:rPr>
          <w:sz w:val="16"/>
        </w:rPr>
        <w:lastRenderedPageBreak/>
        <w:t>The idea of a jobs guarantee is not new. “This is a revival of the kind of thing that FDR fought for, that Martin Luther King fought for,” Kelton said. And the era of Trump and right-wing populism has increased the appetite of some in the Democratic Party to run on big, progressive policies.</w:t>
      </w:r>
    </w:p>
    <w:p w14:paraId="68F47A1D" w14:textId="77777777" w:rsidR="00785A67" w:rsidRPr="00C865FB" w:rsidRDefault="00785A67" w:rsidP="00785A67">
      <w:pPr>
        <w:rPr>
          <w:sz w:val="16"/>
        </w:rPr>
      </w:pPr>
      <w:r w:rsidRPr="00C865FB">
        <w:rPr>
          <w:sz w:val="16"/>
        </w:rPr>
        <w:t>It may seem odd that a jobs guarantee is gaining mainstream political attention at a time when unemployment is at 3.8 percent, the lowest level since 2000. But critics say that figure doesn’t reflect the reality that many Americans who want to work are unable to, and feel left behind. Kelton estimates this group includes some 16 to 17 million people.</w:t>
      </w:r>
    </w:p>
    <w:p w14:paraId="05FD99A8" w14:textId="77777777" w:rsidR="00785A67" w:rsidRPr="00C865FB" w:rsidRDefault="00785A67" w:rsidP="00785A67">
      <w:pPr>
        <w:rPr>
          <w:sz w:val="16"/>
        </w:rPr>
      </w:pPr>
      <w:r w:rsidRPr="00C865FB">
        <w:rPr>
          <w:sz w:val="16"/>
        </w:rPr>
        <w:t>The figures, for example, do not count as unemployed those who are not looking for work or those who want work but hadn’t searched for a job in the four weeks prior to the survey. And they do include those who are working part-time only because they are unable to find full-time work (an estimated 4.9 million people). Then there’s pay. An increase in employment has not corresponded with a marked increase in wages ― as might be expected in a hotter labor market.</w:t>
      </w:r>
    </w:p>
    <w:p w14:paraId="6CFC83D1" w14:textId="77777777" w:rsidR="00785A67" w:rsidRPr="000756EF" w:rsidRDefault="00785A67" w:rsidP="00785A67">
      <w:pPr>
        <w:rPr>
          <w:sz w:val="16"/>
        </w:rPr>
      </w:pPr>
      <w:r w:rsidRPr="00C865FB">
        <w:rPr>
          <w:sz w:val="16"/>
        </w:rPr>
        <w:t xml:space="preserve">And even if employment levels are improving, supporters say </w:t>
      </w:r>
      <w:r w:rsidRPr="000756EF">
        <w:rPr>
          <w:rStyle w:val="StyleUnderline"/>
        </w:rPr>
        <w:t>guaranteed</w:t>
      </w:r>
      <w:r w:rsidRPr="000756EF">
        <w:rPr>
          <w:sz w:val="16"/>
        </w:rPr>
        <w:t xml:space="preserve"> public </w:t>
      </w:r>
      <w:r w:rsidRPr="000756EF">
        <w:rPr>
          <w:rStyle w:val="StyleUnderline"/>
        </w:rPr>
        <w:t>employment</w:t>
      </w:r>
      <w:r w:rsidRPr="000756EF">
        <w:rPr>
          <w:sz w:val="16"/>
        </w:rPr>
        <w:t xml:space="preserve"> </w:t>
      </w:r>
      <w:r w:rsidRPr="000756EF">
        <w:rPr>
          <w:rStyle w:val="StyleUnderline"/>
        </w:rPr>
        <w:t>could help safeguard people against</w:t>
      </w:r>
      <w:r w:rsidRPr="000756EF">
        <w:rPr>
          <w:sz w:val="16"/>
        </w:rPr>
        <w:t xml:space="preserve"> the next crisis ― whether that’s </w:t>
      </w:r>
      <w:r w:rsidRPr="000756EF">
        <w:rPr>
          <w:rStyle w:val="StyleUnderline"/>
        </w:rPr>
        <w:t>a</w:t>
      </w:r>
      <w:r w:rsidRPr="000756EF">
        <w:rPr>
          <w:sz w:val="16"/>
        </w:rPr>
        <w:t xml:space="preserve">nother </w:t>
      </w:r>
      <w:r w:rsidRPr="000756EF">
        <w:rPr>
          <w:rStyle w:val="StyleUnderline"/>
        </w:rPr>
        <w:t>financial crash</w:t>
      </w:r>
      <w:r w:rsidRPr="000756EF">
        <w:rPr>
          <w:sz w:val="16"/>
        </w:rPr>
        <w:t xml:space="preserve">, mass </w:t>
      </w:r>
      <w:r w:rsidRPr="000756EF">
        <w:rPr>
          <w:rStyle w:val="StyleUnderline"/>
        </w:rPr>
        <w:t>job loss due to automation</w:t>
      </w:r>
      <w:r w:rsidRPr="000756EF">
        <w:rPr>
          <w:sz w:val="16"/>
        </w:rPr>
        <w:t>, or something else.</w:t>
      </w:r>
    </w:p>
    <w:p w14:paraId="2E59D533" w14:textId="77777777" w:rsidR="00785A67" w:rsidRPr="00C865FB" w:rsidRDefault="00785A67" w:rsidP="00785A67">
      <w:pPr>
        <w:rPr>
          <w:sz w:val="16"/>
        </w:rPr>
      </w:pPr>
      <w:r w:rsidRPr="000756EF">
        <w:rPr>
          <w:sz w:val="16"/>
        </w:rPr>
        <w:t>Finally, Americans seem keen on the idea of guaranteed jobs. Recent polling</w:t>
      </w:r>
      <w:r w:rsidRPr="00C865FB">
        <w:rPr>
          <w:sz w:val="16"/>
        </w:rPr>
        <w:t xml:space="preserve"> commissioned from Civis Analytics by The Nation found 52 percent of people in favor of the idea. Polling from the Center for American Progress found even more positive results, with 79 percent of people in favor of guaranteed jobs.</w:t>
      </w:r>
    </w:p>
    <w:p w14:paraId="4754CB23" w14:textId="77777777" w:rsidR="00785A67" w:rsidRPr="00C865FB" w:rsidRDefault="00785A67" w:rsidP="00785A67">
      <w:pPr>
        <w:rPr>
          <w:sz w:val="16"/>
        </w:rPr>
      </w:pPr>
      <w:r w:rsidRPr="00C865FB">
        <w:rPr>
          <w:sz w:val="16"/>
        </w:rPr>
        <w:t>How much would it cost?</w:t>
      </w:r>
    </w:p>
    <w:p w14:paraId="1B01CDBE" w14:textId="77777777" w:rsidR="00785A67" w:rsidRPr="00C865FB" w:rsidRDefault="00785A67" w:rsidP="00785A67">
      <w:pPr>
        <w:rPr>
          <w:sz w:val="16"/>
        </w:rPr>
      </w:pPr>
      <w:r w:rsidRPr="00C865FB">
        <w:rPr>
          <w:sz w:val="16"/>
        </w:rPr>
        <w:t>It depends on which version you look at ― and costs would obviously fluctuate based on participation ― but whichever way you cut it, the figures are high.</w:t>
      </w:r>
    </w:p>
    <w:p w14:paraId="2F3EA533" w14:textId="77777777" w:rsidR="00785A67" w:rsidRPr="00C865FB" w:rsidRDefault="00785A67" w:rsidP="00785A67">
      <w:pPr>
        <w:rPr>
          <w:sz w:val="16"/>
        </w:rPr>
      </w:pPr>
      <w:r w:rsidRPr="000756EF">
        <w:rPr>
          <w:rStyle w:val="StyleUnderline"/>
          <w:highlight w:val="cyan"/>
        </w:rPr>
        <w:t>The Levy plan would come in at</w:t>
      </w:r>
      <w:r w:rsidRPr="00C865FB">
        <w:rPr>
          <w:sz w:val="16"/>
        </w:rPr>
        <w:t xml:space="preserve"> around $</w:t>
      </w:r>
      <w:r w:rsidRPr="000756EF">
        <w:rPr>
          <w:rStyle w:val="Emphasis"/>
          <w:highlight w:val="cyan"/>
        </w:rPr>
        <w:t>378 billion</w:t>
      </w:r>
      <w:r w:rsidRPr="00C865FB">
        <w:rPr>
          <w:sz w:val="16"/>
        </w:rPr>
        <w:t xml:space="preserve"> a year in the first five years, rising to $415 billion in the second five years. A broadly similar jobs guarantee set out in a paper by William Darity Jr. and Mark Paul of Duke University and Darrick Hamilton of the Milano School of International Affairs, commissioned by the Center on Budget and Policy Priorities, would cost around $543 billion a year, or just under 3 percent of the gross domestic product.</w:t>
      </w:r>
    </w:p>
    <w:p w14:paraId="115471B1" w14:textId="77777777" w:rsidR="00785A67" w:rsidRPr="00C865FB" w:rsidRDefault="00785A67" w:rsidP="00785A67">
      <w:pPr>
        <w:rPr>
          <w:sz w:val="16"/>
        </w:rPr>
      </w:pPr>
      <w:r w:rsidRPr="00C865FB">
        <w:rPr>
          <w:sz w:val="16"/>
        </w:rPr>
        <w:t>The Center for American Progress has a more limited but cheaper version. Its proposal would focus purely on providing guaranteed, $15-an-hour jobs to people without college degrees. The center estimates this would scoop up around 4.4 million workers at a rough cost of $158 billion, “approximately one-quarter of Trump’s proposed tax cut for the wealthy on an annual basis.”</w:t>
      </w:r>
    </w:p>
    <w:p w14:paraId="6F9A56CF" w14:textId="77777777" w:rsidR="00785A67" w:rsidRPr="00C865FB" w:rsidRDefault="00785A67" w:rsidP="00785A67">
      <w:pPr>
        <w:rPr>
          <w:sz w:val="16"/>
        </w:rPr>
      </w:pPr>
      <w:r w:rsidRPr="00C865FB">
        <w:rPr>
          <w:sz w:val="16"/>
        </w:rPr>
        <w:t xml:space="preserve">But all of these plans say the costs would be substantially offset by increases in tax revenue as </w:t>
      </w:r>
      <w:r w:rsidRPr="004A1B1C">
        <w:rPr>
          <w:rStyle w:val="StyleUnderline"/>
          <w:highlight w:val="cyan"/>
        </w:rPr>
        <w:t>more people entered the workforce</w:t>
      </w:r>
      <w:r w:rsidRPr="00C865FB">
        <w:rPr>
          <w:sz w:val="16"/>
        </w:rPr>
        <w:t>, and decreases in the uptake of Social Security programs as well as GDP growth and increased productivity.</w:t>
      </w:r>
    </w:p>
    <w:p w14:paraId="0F01364B" w14:textId="77777777" w:rsidR="00785A67" w:rsidRPr="00C865FB" w:rsidRDefault="00785A67" w:rsidP="00785A67">
      <w:pPr>
        <w:rPr>
          <w:sz w:val="16"/>
        </w:rPr>
      </w:pPr>
      <w:r w:rsidRPr="00C865FB">
        <w:rPr>
          <w:sz w:val="16"/>
        </w:rPr>
        <w:t>How would we pay for it?</w:t>
      </w:r>
    </w:p>
    <w:p w14:paraId="3C8C8EB9" w14:textId="77777777" w:rsidR="00785A67" w:rsidRPr="00C865FB" w:rsidRDefault="00785A67" w:rsidP="00785A67">
      <w:pPr>
        <w:rPr>
          <w:sz w:val="16"/>
        </w:rPr>
      </w:pPr>
      <w:r w:rsidRPr="00C865FB">
        <w:rPr>
          <w:sz w:val="16"/>
        </w:rPr>
        <w:t>“</w:t>
      </w:r>
      <w:r w:rsidRPr="004A1B1C">
        <w:rPr>
          <w:rStyle w:val="StyleUnderline"/>
          <w:highlight w:val="cyan"/>
        </w:rPr>
        <w:t xml:space="preserve">It would be funded the way everything </w:t>
      </w:r>
      <w:r w:rsidRPr="004A1B1C">
        <w:rPr>
          <w:rStyle w:val="StyleUnderline"/>
        </w:rPr>
        <w:t xml:space="preserve">else </w:t>
      </w:r>
      <w:r w:rsidRPr="004A1B1C">
        <w:rPr>
          <w:rStyle w:val="StyleUnderline"/>
          <w:highlight w:val="cyan"/>
        </w:rPr>
        <w:t xml:space="preserve">is </w:t>
      </w:r>
      <w:r w:rsidRPr="004A1B1C">
        <w:rPr>
          <w:rStyle w:val="StyleUnderline"/>
        </w:rPr>
        <w:t>funded</w:t>
      </w:r>
      <w:r w:rsidRPr="00C865FB">
        <w:rPr>
          <w:sz w:val="16"/>
        </w:rPr>
        <w:t>,” Kelton said. “</w:t>
      </w:r>
      <w:r w:rsidRPr="004A1B1C">
        <w:rPr>
          <w:rStyle w:val="StyleUnderline"/>
          <w:highlight w:val="cyan"/>
        </w:rPr>
        <w:t xml:space="preserve">The government will </w:t>
      </w:r>
      <w:r w:rsidRPr="004A1B1C">
        <w:rPr>
          <w:rStyle w:val="StyleUnderline"/>
        </w:rPr>
        <w:t>pay for it</w:t>
      </w:r>
      <w:r w:rsidRPr="00C865FB">
        <w:rPr>
          <w:sz w:val="16"/>
        </w:rPr>
        <w:t xml:space="preserve">.” The Levy report doesn’t include new taxes to fund the project, but analyzes what would happen to the </w:t>
      </w:r>
      <w:r w:rsidRPr="004A1B1C">
        <w:rPr>
          <w:rStyle w:val="StyleUnderline"/>
        </w:rPr>
        <w:t>economy if the government simply</w:t>
      </w:r>
      <w:r w:rsidRPr="00C865FB">
        <w:rPr>
          <w:sz w:val="16"/>
        </w:rPr>
        <w:t xml:space="preserve"> </w:t>
      </w:r>
      <w:r w:rsidRPr="004A1B1C">
        <w:rPr>
          <w:rStyle w:val="StyleUnderline"/>
          <w:highlight w:val="cyan"/>
        </w:rPr>
        <w:t>cut a check</w:t>
      </w:r>
      <w:r w:rsidRPr="00C865FB">
        <w:rPr>
          <w:sz w:val="16"/>
        </w:rPr>
        <w:t xml:space="preserve"> for the program. “What the </w:t>
      </w:r>
      <w:r w:rsidRPr="004A1B1C">
        <w:rPr>
          <w:rStyle w:val="StyleUnderline"/>
          <w:highlight w:val="cyan"/>
        </w:rPr>
        <w:t>models show</w:t>
      </w:r>
      <w:r w:rsidRPr="00C865FB">
        <w:rPr>
          <w:sz w:val="16"/>
        </w:rPr>
        <w:t xml:space="preserve"> is that </w:t>
      </w:r>
      <w:r w:rsidRPr="004A1B1C">
        <w:rPr>
          <w:rStyle w:val="StyleUnderline"/>
          <w:highlight w:val="cyan"/>
        </w:rPr>
        <w:t>you can do this without</w:t>
      </w:r>
      <w:r w:rsidRPr="00C865FB">
        <w:rPr>
          <w:sz w:val="16"/>
        </w:rPr>
        <w:t xml:space="preserve"> </w:t>
      </w:r>
      <w:r w:rsidRPr="004A1B1C">
        <w:rPr>
          <w:rStyle w:val="StyleUnderline"/>
        </w:rPr>
        <w:t>creating a</w:t>
      </w:r>
      <w:r w:rsidRPr="00C865FB">
        <w:rPr>
          <w:sz w:val="16"/>
        </w:rPr>
        <w:t xml:space="preserve">n </w:t>
      </w:r>
      <w:r w:rsidRPr="004A1B1C">
        <w:rPr>
          <w:rStyle w:val="StyleUnderline"/>
          <w:highlight w:val="cyan"/>
        </w:rPr>
        <w:t>inflation</w:t>
      </w:r>
      <w:r w:rsidRPr="00C865FB">
        <w:rPr>
          <w:sz w:val="16"/>
        </w:rPr>
        <w:t xml:space="preserve"> problem,” Kelton said, “and therefore </w:t>
      </w:r>
      <w:r w:rsidRPr="004A1B1C">
        <w:rPr>
          <w:rStyle w:val="StyleUnderline"/>
          <w:highlight w:val="cyan"/>
        </w:rPr>
        <w:t>why would you pay for it with</w:t>
      </w:r>
      <w:r w:rsidRPr="00C865FB">
        <w:rPr>
          <w:sz w:val="16"/>
        </w:rPr>
        <w:t xml:space="preserve"> </w:t>
      </w:r>
      <w:r w:rsidRPr="004A1B1C">
        <w:rPr>
          <w:rStyle w:val="Emphasis"/>
          <w:highlight w:val="cyan"/>
        </w:rPr>
        <w:t>tax increases</w:t>
      </w:r>
      <w:r w:rsidRPr="00C865FB">
        <w:rPr>
          <w:sz w:val="16"/>
        </w:rPr>
        <w:t xml:space="preserve"> of one kind or another?”</w:t>
      </w:r>
    </w:p>
    <w:p w14:paraId="774C20E0" w14:textId="77777777" w:rsidR="00785A67" w:rsidRPr="00C865FB" w:rsidRDefault="00785A67" w:rsidP="00785A67">
      <w:pPr>
        <w:rPr>
          <w:sz w:val="16"/>
        </w:rPr>
      </w:pPr>
    </w:p>
    <w:bookmarkEnd w:id="5"/>
    <w:p w14:paraId="3E963121" w14:textId="77777777" w:rsidR="00785A67" w:rsidRPr="00F416BF" w:rsidRDefault="00785A67" w:rsidP="00785A67">
      <w:pPr>
        <w:pStyle w:val="Heading4"/>
      </w:pPr>
      <w:r>
        <w:t xml:space="preserve">3. Fiscal redistribution means taxes OR transfers. </w:t>
      </w:r>
    </w:p>
    <w:p w14:paraId="22E78D4A" w14:textId="77777777" w:rsidR="00785A67" w:rsidRDefault="00785A67" w:rsidP="00785A67">
      <w:r w:rsidRPr="00112BE9">
        <w:rPr>
          <w:rStyle w:val="Style13ptBold"/>
        </w:rPr>
        <w:t>IMF ’14</w:t>
      </w:r>
      <w:r>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2824229B" w14:textId="77777777" w:rsidR="00785A67" w:rsidRPr="004B79E4" w:rsidRDefault="00785A67" w:rsidP="00785A67">
      <w:pPr>
        <w:rPr>
          <w:sz w:val="16"/>
        </w:rPr>
      </w:pPr>
      <w:r w:rsidRPr="004B79E4">
        <w:rPr>
          <w:sz w:val="16"/>
        </w:rPr>
        <w:t xml:space="preserve">20. </w:t>
      </w:r>
      <w:r w:rsidRPr="004B79E4">
        <w:rPr>
          <w:rStyle w:val="StyleUnderline"/>
          <w:highlight w:val="cyan"/>
        </w:rPr>
        <w:t xml:space="preserve">Evaluating the </w:t>
      </w:r>
      <w:r w:rsidRPr="004B79E4">
        <w:rPr>
          <w:rStyle w:val="Emphasis"/>
          <w:highlight w:val="cyan"/>
        </w:rPr>
        <w:t>redistributive</w:t>
      </w:r>
      <w:r w:rsidRPr="004B79E4">
        <w:rPr>
          <w:rStyle w:val="StyleUnderline"/>
          <w:highlight w:val="cyan"/>
        </w:rPr>
        <w:t xml:space="preserve"> impact of </w:t>
      </w:r>
      <w:r w:rsidRPr="004B79E4">
        <w:rPr>
          <w:rStyle w:val="Emphasis"/>
          <w:highlight w:val="cyan"/>
        </w:rPr>
        <w:t>fiscal policies</w:t>
      </w:r>
      <w:r w:rsidRPr="004B79E4">
        <w:rPr>
          <w:sz w:val="16"/>
          <w:highlight w:val="cyan"/>
        </w:rPr>
        <w:t xml:space="preserve"> </w:t>
      </w:r>
      <w:r w:rsidRPr="004B79E4">
        <w:rPr>
          <w:rStyle w:val="StyleUnderline"/>
          <w:highlight w:val="cyan"/>
        </w:rPr>
        <w:t xml:space="preserve">requires a comparison of incomes </w:t>
      </w:r>
      <w:r w:rsidRPr="004B79E4">
        <w:rPr>
          <w:rStyle w:val="Emphasis"/>
          <w:highlight w:val="cyan"/>
        </w:rPr>
        <w:t>after taxes and transfers</w:t>
      </w:r>
      <w:r w:rsidRPr="004B79E4">
        <w:rPr>
          <w:rStyle w:val="StyleUnderline"/>
          <w:highlight w:val="cyan"/>
        </w:rPr>
        <w:t xml:space="preserve"> with those that </w:t>
      </w:r>
      <w:r w:rsidRPr="00567FA5">
        <w:rPr>
          <w:rStyle w:val="StyleUnderline"/>
          <w:highlight w:val="cyan"/>
        </w:rPr>
        <w:t xml:space="preserve">would </w:t>
      </w:r>
      <w:r w:rsidRPr="00567FA5">
        <w:rPr>
          <w:rStyle w:val="Emphasis"/>
          <w:highlight w:val="cyan"/>
        </w:rPr>
        <w:t>exist without th</w:t>
      </w:r>
      <w:r w:rsidRPr="004B79E4">
        <w:rPr>
          <w:rStyle w:val="Emphasis"/>
          <w:highlight w:val="cyan"/>
        </w:rPr>
        <w:t>em</w:t>
      </w:r>
      <w:r w:rsidRPr="004B79E4">
        <w:rPr>
          <w:sz w:val="16"/>
        </w:rPr>
        <w:t xml:space="preserve">. In principle, assessments of the incidence of fiscal policies should incorporate information on consumers’ and producers’ </w:t>
      </w:r>
      <w:r w:rsidRPr="00112BE9">
        <w:rPr>
          <w:rStyle w:val="StyleUnderline"/>
        </w:rPr>
        <w:t>behavioral responses to taxes</w:t>
      </w:r>
      <w:r w:rsidRPr="004B79E4">
        <w:rPr>
          <w:sz w:val="16"/>
        </w:rPr>
        <w:t xml:space="preserve"> and transfers and their impact on market incomes. In practice, </w:t>
      </w:r>
      <w:r w:rsidRPr="00112BE9">
        <w:rPr>
          <w:rStyle w:val="StyleUnderline"/>
        </w:rPr>
        <w:t>most studies do not</w:t>
      </w:r>
      <w:r w:rsidRPr="004B79E4">
        <w:rPr>
          <w:sz w:val="16"/>
        </w:rPr>
        <w:t xml:space="preserve"> </w:t>
      </w:r>
      <w:r w:rsidRPr="00112BE9">
        <w:rPr>
          <w:rStyle w:val="Emphasis"/>
        </w:rPr>
        <w:t>incorporate</w:t>
      </w:r>
      <w:r w:rsidRPr="004B79E4">
        <w:rPr>
          <w:sz w:val="16"/>
        </w:rPr>
        <w:t xml:space="preserve"> this </w:t>
      </w:r>
      <w:r w:rsidRPr="004B79E4">
        <w:rPr>
          <w:rStyle w:val="StyleUnderline"/>
        </w:rPr>
        <w:t>aspect, since sufficient data on behavioral responses are often unavailable. In these studies, the incidence of commodity taxes is typically assumed to fall on consumers</w:t>
      </w:r>
      <w:r w:rsidRPr="004B79E4">
        <w:rPr>
          <w:sz w:val="16"/>
        </w:rPr>
        <w:t xml:space="preserve">, factor taxes are assumed to fall on factor suppliers (labor and capital), and transfers to beneficiaries do not lead to changes in factor supplies. The evidence below is drawn from such studies. In econometric studies, on the other hand, behavioral responses are captured—Box 3 provides a summary of recent empirical literature evaluating the distributive impact of fiscal policy based on econometric analysis of cross-country panel data. </w:t>
      </w:r>
    </w:p>
    <w:p w14:paraId="0D505C2B" w14:textId="77777777" w:rsidR="00785A67" w:rsidRPr="004B79E4" w:rsidRDefault="00785A67" w:rsidP="00785A67">
      <w:pPr>
        <w:rPr>
          <w:sz w:val="4"/>
          <w:szCs w:val="4"/>
        </w:rPr>
      </w:pPr>
      <w:r w:rsidRPr="004B79E4">
        <w:rPr>
          <w:sz w:val="4"/>
          <w:szCs w:val="4"/>
        </w:rPr>
        <w:t xml:space="preserve">The use of regression-based models to study the redistributive impact of fiscal policy has grown in recent years. In principle, these models can provide estimates of the effects of fiscal policy without assumptions on compliance and take-up rates. They can also capture the general equilibrium effects of taxes and transfers. The models usually regress the disposable income Gini coefficient on variables capturing the composition of taxes and spending, while adding control variables to account for other factors that can affect income distribution. Several difficulties are encountered in these empirical studies. For example, data may not be fully comparable across countries or over time; estimation methods may not adequately address the endogeneity of fiscal variables and omitted variable bias; and the results and their interpretation are sensitive to model specification and data sources. These models can also obscure the fact that the design of taxes and transfers also matters for their distributive incidence, as they implicitly assume a similar design across countries. </w:t>
      </w:r>
    </w:p>
    <w:p w14:paraId="5EEC9883" w14:textId="77777777" w:rsidR="00785A67" w:rsidRPr="004B79E4" w:rsidRDefault="00785A67" w:rsidP="00785A67">
      <w:pPr>
        <w:rPr>
          <w:sz w:val="4"/>
          <w:szCs w:val="4"/>
        </w:rPr>
      </w:pPr>
      <w:r w:rsidRPr="004B79E4">
        <w:rPr>
          <w:sz w:val="4"/>
          <w:szCs w:val="4"/>
        </w:rPr>
        <w:t xml:space="preserve">The findings from regression-based studies suggest that greater reliance on income taxes and higher spending on social benefits reduces inequality. The majority of the studies provide evidence that is qualitatively consistent with those from micro-simulation models: direct taxes are more redistributive than indirect taxes, and social protection spending reduces inequality. At the same time, these studies find that higher spending on targeted social benefits (such as means-tested social assistance) does not always reduce inequality. This could reflect the behavioral response of benefit recipients, such as their withdrawal from the labor market. Such results underscore the importance of designing benefits in a manner that does not discourage work effort. </w:t>
      </w:r>
    </w:p>
    <w:p w14:paraId="35A3D0F4" w14:textId="77777777" w:rsidR="00785A67" w:rsidRPr="004B79E4" w:rsidRDefault="00785A67" w:rsidP="00785A67">
      <w:pPr>
        <w:rPr>
          <w:sz w:val="4"/>
          <w:szCs w:val="4"/>
        </w:rPr>
      </w:pPr>
      <w:r w:rsidRPr="004B79E4">
        <w:rPr>
          <w:sz w:val="4"/>
          <w:szCs w:val="4"/>
        </w:rPr>
        <w:t xml:space="preserve">A.  Advanced Economies </w:t>
      </w:r>
    </w:p>
    <w:p w14:paraId="6893E1AD" w14:textId="77777777" w:rsidR="00785A67" w:rsidRPr="004B79E4" w:rsidRDefault="00785A67" w:rsidP="00785A67">
      <w:pPr>
        <w:rPr>
          <w:sz w:val="4"/>
          <w:szCs w:val="4"/>
        </w:rPr>
      </w:pPr>
      <w:r w:rsidRPr="004B79E4">
        <w:rPr>
          <w:sz w:val="4"/>
          <w:szCs w:val="4"/>
        </w:rPr>
        <w:t xml:space="preserve">21. Fiscal policy has played a significant role in reducing income inequality in advanced economies, with most of this reduction being achieved on the expenditure side through transfers. Over recent decades, direct income taxes and transfers have decreased inequality in advanced economies by an average of one-third (Figure 6). For instance, in 2005, the average Gini for disposable income was 14 percentage points below that of the average market income Gini. The redistributive impact of transfers accounts for about two-thirds of the decrease in the Gini. Within transfers, non-means-tested transfers (including public pensions and family benefits) account for the bulk of the redistribution (Immervoll and others, 2005; Paulus and others, 2009). On the tax side, personal income taxes make an important contribution to reducing inequality in a number of economies—in fact, in most economies, the redistribution achieved through income taxes is even higher than for means-tested transfers. </w:t>
      </w:r>
    </w:p>
    <w:p w14:paraId="0C459D2A" w14:textId="77777777" w:rsidR="00785A67" w:rsidRPr="004B79E4" w:rsidRDefault="00785A67" w:rsidP="00785A67">
      <w:pPr>
        <w:rPr>
          <w:sz w:val="4"/>
          <w:szCs w:val="4"/>
        </w:rPr>
      </w:pPr>
      <w:r w:rsidRPr="004B79E4">
        <w:rPr>
          <w:sz w:val="4"/>
          <w:szCs w:val="4"/>
        </w:rPr>
        <w:t xml:space="preserve">22. Social insurance and other transfers are far less redistributive when examined from the perspective of lifetime income. Pension systems, for example, redistribute income across an individual’s own lifetime, with pension contributions being made during peak earning years, and benefits received during retirement when incomes are lower. Similarly, households receive more in transfers when they have children. The fiscal redistribution of incomes from the lifetime rich to the lifetime poor is thus smaller than that implied by a snapshot in any one year. For instance, Bovenberg, Hansen, and Sorenson (2012) show that about three-fourths of redistribution in </w:t>
      </w:r>
    </w:p>
    <w:p w14:paraId="65AB1CA3" w14:textId="77777777" w:rsidR="00785A67" w:rsidRPr="004B79E4" w:rsidRDefault="00785A67" w:rsidP="00785A67">
      <w:pPr>
        <w:rPr>
          <w:sz w:val="4"/>
          <w:szCs w:val="4"/>
        </w:rPr>
      </w:pPr>
      <w:r w:rsidRPr="004B79E4">
        <w:rPr>
          <w:sz w:val="4"/>
          <w:szCs w:val="4"/>
        </w:rPr>
        <w:t xml:space="preserve">Denmark involves redistribution over peoples’ lifecycle as opposed to redistribution from lifetime rich to lifetime poor—they also report similar magnitudes for Australia, Ireland, Italy, and Sweden from other studies. </w:t>
      </w:r>
    </w:p>
    <w:p w14:paraId="707684E2" w14:textId="77777777" w:rsidR="00785A67" w:rsidRPr="004B79E4" w:rsidRDefault="00785A67" w:rsidP="00785A67">
      <w:pPr>
        <w:rPr>
          <w:sz w:val="4"/>
          <w:szCs w:val="4"/>
        </w:rPr>
      </w:pPr>
      <w:r w:rsidRPr="004B79E4">
        <w:rPr>
          <w:sz w:val="4"/>
          <w:szCs w:val="4"/>
        </w:rPr>
        <w:t xml:space="preserve">23. Reductions in the generosity of benefits and less progressive taxation have decreased the redistributive impact of fiscal policy since the mid-1990s. Between the mid-1980s and mid1990s, the Gini coefficient for market income increased by 3.1 percentage points, while that for disposable income increased by only 1.1 points (Figure 7). Therefore, fiscal policy offset about two-thirds of the increase in market income inequality over this period. Over the subsequent decade (mid-1990s to mid-2000s), market income inequality increased by a further 2.2 percentage points while disposable income inequality increased by 1.8 percentage points. Therefore, while market income inequality increased by less than over the previous decade, disposable income inequality actually increased by more. As a result, during the two decades from the mid-1980s to the mid-2000s, fiscal policy offset less than half of the increase. In the absence of policy changes, the absolute distributive impact of fiscal policy would have been higher (and the increase in disposable income inequality lower) than observed over the second decade. This is the case because a progressive tax and benefit systems tends to redistribute income even more when market inequality rises (e.g., due to unemployment or rising incomes of top earners). The decrease in the redistributive power of fiscal policy has been attributed to fiscal reforms in many economies since the mid-1990s that have reduced the generosity of unemployment and social assistance benefits as well as income tax rates, especially at higher income levels (OECD, 2011a). </w:t>
      </w:r>
    </w:p>
    <w:p w14:paraId="0DD4D2FB" w14:textId="77777777" w:rsidR="00785A67" w:rsidRPr="004B79E4" w:rsidRDefault="00785A67" w:rsidP="00785A67">
      <w:pPr>
        <w:rPr>
          <w:sz w:val="4"/>
          <w:szCs w:val="4"/>
        </w:rPr>
      </w:pPr>
      <w:r w:rsidRPr="004B79E4">
        <w:rPr>
          <w:sz w:val="4"/>
          <w:szCs w:val="4"/>
        </w:rPr>
        <w:t xml:space="preserve">24. The evidence on the effects of reductions in corporate income taxes on inequality is mixed. In theory, the impact of corporate taxes on wages and capital income over the long run depends on the relative mobility of capital and labor across both sectors and countries (Auerbach, 2006). Where capital is more internationally mobile, the incidence of corporate taxes will tend to fall on wages to the extent that labor is immobile, with this impact being reduced when the home country is large enough to affect the international rate of return on capital. However, the taxation of “rents” (i.e., above normal profits) is still likely to fall on owners of capital. Recent empirical evidence on the long-run incidence of corporate taxes suggests that between 45 and 75 percent of the corporate tax burden falls on wages (Gentry, 2007; Arulampalam, Devereux, and Maffini, 2010). Since wage earners typically have lower mean incomes than those with capital income, corporate income taxes may not be as progressive over the longer term as is often believed. </w:t>
      </w:r>
    </w:p>
    <w:p w14:paraId="38AEAAD8" w14:textId="77777777" w:rsidR="00785A67" w:rsidRPr="004B79E4" w:rsidRDefault="00785A67" w:rsidP="00785A67">
      <w:pPr>
        <w:rPr>
          <w:sz w:val="4"/>
          <w:szCs w:val="4"/>
        </w:rPr>
      </w:pPr>
      <w:r w:rsidRPr="004B79E4">
        <w:rPr>
          <w:sz w:val="4"/>
          <w:szCs w:val="4"/>
        </w:rPr>
        <w:t xml:space="preserve">25. The overall redistributive impact of fiscal policy is also influenced by the distribution of indirect taxes and in-kind transfers. Empirical evidence suggests that indirect taxes tend to be regressive or proportional to incomes (O’Donoaghue, Baldini, and Mantovani, 2004; Cnossen, 2005). While both the value-added tax (VAT) and excise duties are found to be regressive, excise taxes are especially regressive. However, the regressivity of indirect taxes is typically much smaller when assessed against lifetime income or consumption. In-kind transfers such as education and health spending are very progressively distributed (i.e., their benefits are more equally distributed than disposable incomes). On average, in-kind transfers are found to decrease the Gini coefficient by </w:t>
      </w:r>
    </w:p>
    <w:p w14:paraId="1FDCFB22" w14:textId="77777777" w:rsidR="00785A67" w:rsidRPr="004B79E4" w:rsidRDefault="00785A67" w:rsidP="00785A67">
      <w:pPr>
        <w:rPr>
          <w:sz w:val="4"/>
          <w:szCs w:val="4"/>
        </w:rPr>
      </w:pPr>
      <w:r w:rsidRPr="004B79E4">
        <w:rPr>
          <w:sz w:val="4"/>
          <w:szCs w:val="4"/>
        </w:rPr>
        <w:t xml:space="preserve">5.8 percentage points in five European economies (Belgium, Germany, Greece, Italy, and the United Kingdom), with health (3.6 points) and education (2.2 points) accounting for virtually all of this impact (Paulus, Sutherland, and Tsakloglou, 2009). In addition, expansion of access at lower levels can decrease earnings inequality in the medium term (De Gregorio and Lee, 2002). </w:t>
      </w:r>
    </w:p>
    <w:p w14:paraId="7B9B18F2" w14:textId="77777777" w:rsidR="00785A67" w:rsidRPr="004B79E4" w:rsidRDefault="00785A67" w:rsidP="00785A67">
      <w:pPr>
        <w:rPr>
          <w:sz w:val="4"/>
          <w:szCs w:val="4"/>
        </w:rPr>
      </w:pPr>
      <w:r w:rsidRPr="004B79E4">
        <w:rPr>
          <w:sz w:val="4"/>
          <w:szCs w:val="4"/>
        </w:rPr>
        <w:t xml:space="preserve">B.  Developing Economies </w:t>
      </w:r>
    </w:p>
    <w:p w14:paraId="0818F4B4" w14:textId="77777777" w:rsidR="00785A67" w:rsidRPr="004B79E4" w:rsidRDefault="00785A67" w:rsidP="00785A67">
      <w:pPr>
        <w:rPr>
          <w:sz w:val="4"/>
          <w:szCs w:val="4"/>
        </w:rPr>
      </w:pPr>
      <w:r w:rsidRPr="004B79E4">
        <w:rPr>
          <w:sz w:val="4"/>
          <w:szCs w:val="4"/>
        </w:rPr>
        <w:t xml:space="preserve">26. Much less evidence exists on the overall distributional incidence of fiscal policy in developing economies. One exception is Latin America, where recent studies provide a more comprehensive picture than in other developing regions. For other regions, studies tend to focus on specific tax and spending components. Despite the relative paucity of research, it is still possible to provide a broad picture of the redistributive role of fiscal policy by combining the insights from these studies with information on the composition and overall level of taxes and spending. </w:t>
      </w:r>
    </w:p>
    <w:p w14:paraId="40704960" w14:textId="77777777" w:rsidR="00785A67" w:rsidRPr="004B79E4" w:rsidRDefault="00785A67" w:rsidP="00785A67">
      <w:pPr>
        <w:rPr>
          <w:sz w:val="4"/>
          <w:szCs w:val="4"/>
        </w:rPr>
      </w:pPr>
      <w:r w:rsidRPr="004B79E4">
        <w:rPr>
          <w:sz w:val="4"/>
          <w:szCs w:val="4"/>
        </w:rPr>
        <w:t xml:space="preserve">27. Low levels of both taxes and social spending limit the redistributive impact of fiscal policy in developing economies. While average tax ratios for advanced economies exceed 30 percent of GDP, tax ratios in developing economies (excluding emerging Europe) generally fall in the range of 15–20 percent of GDP (Figure 8). As a result, social spending is also much lower in developing economies, which substantially reduces the redistributive effects of fiscal policy. For instance, differences in the redistributive impact of tax and spending can explain two-thirds of the difference in the disposable income Gini coefficient between Latin America and advanced economies (Box 4). </w:t>
      </w:r>
    </w:p>
    <w:p w14:paraId="2EBBB341" w14:textId="77777777" w:rsidR="00785A67" w:rsidRPr="004B79E4" w:rsidRDefault="00785A67" w:rsidP="00785A67">
      <w:pPr>
        <w:rPr>
          <w:sz w:val="4"/>
          <w:szCs w:val="4"/>
        </w:rPr>
      </w:pPr>
      <w:r w:rsidRPr="004B79E4">
        <w:rPr>
          <w:sz w:val="4"/>
          <w:szCs w:val="4"/>
        </w:rPr>
        <w:t xml:space="preserve">28. In addition to having lower total social spending, developing economies allocate a relatively smaller proportion to social transfers. The share of social spending allocated to social transfers (including social insurance and social assistance transfers) is especially low in low-income countries in the Asia and Pacific region and in sub-Saharan Africa (Figure 8). The redistributive impact of these social transfers is further diminished by low coverage of low-income groups, resulting in most of the benefits going to higher-income groups (Figure 9). In Latin America and the Caribbean, high coverage reflects the extensive coverage of households in social assistance programs, which tend to have lower benefit levels than other social transfers such as pensions. As a result, the poor in this region still receive a low share of total social transfers. </w:t>
      </w:r>
    </w:p>
    <w:p w14:paraId="71D8941C" w14:textId="77777777" w:rsidR="00785A67" w:rsidRPr="004B79E4" w:rsidRDefault="00785A67" w:rsidP="00785A67">
      <w:pPr>
        <w:rPr>
          <w:sz w:val="4"/>
          <w:szCs w:val="4"/>
        </w:rPr>
      </w:pPr>
      <w:r w:rsidRPr="004B79E4">
        <w:rPr>
          <w:sz w:val="4"/>
          <w:szCs w:val="4"/>
        </w:rPr>
        <w:t xml:space="preserve">29. The distribution of in-kind social spending has been found to be regressive in many developing economies, reflecting the lack of access by low-income households to key public services such as education and health. The incidence of spending varies across different categories (Figure 10; see also Demery, 2000, and Van de Walle, 1995). Primary health care spending, for example, is progressive, but higher-level spending is regressive. In education, primary education spending is progressive, while secondary and tertiary education spending are regressive. These results suggest that spending geared towards increasing access to basic education and health services (“extensive expansion”) is likely to be much more progressive than current spending. Expansion of access to education and health can also reduce income inequality over the medium term by reducing inequality of education outcomes and earnings (De Gregorio and Lee, 2002). </w:t>
      </w:r>
    </w:p>
    <w:p w14:paraId="1CB6EBA9" w14:textId="77777777" w:rsidR="00785A67" w:rsidRPr="004B79E4" w:rsidRDefault="00785A67" w:rsidP="00785A67">
      <w:pPr>
        <w:rPr>
          <w:sz w:val="4"/>
          <w:szCs w:val="4"/>
        </w:rPr>
      </w:pPr>
      <w:r w:rsidRPr="004B79E4">
        <w:rPr>
          <w:sz w:val="4"/>
          <w:szCs w:val="4"/>
        </w:rPr>
        <w:t xml:space="preserve">DESIGN OF EFFICIENT REDISTRIBUTIVE FISCAL POLICY </w:t>
      </w:r>
    </w:p>
    <w:p w14:paraId="307B850B" w14:textId="77777777" w:rsidR="00785A67" w:rsidRPr="004B79E4" w:rsidRDefault="00785A67" w:rsidP="00785A67">
      <w:pPr>
        <w:rPr>
          <w:sz w:val="4"/>
          <w:szCs w:val="4"/>
        </w:rPr>
      </w:pPr>
      <w:r w:rsidRPr="004B79E4">
        <w:rPr>
          <w:sz w:val="4"/>
          <w:szCs w:val="4"/>
        </w:rPr>
        <w:t xml:space="preserve">A.  Conceptual Framework </w:t>
      </w:r>
    </w:p>
    <w:p w14:paraId="0DABB7E3" w14:textId="77777777" w:rsidR="00785A67" w:rsidRPr="004B79E4" w:rsidRDefault="00785A67" w:rsidP="00785A67">
      <w:pPr>
        <w:rPr>
          <w:sz w:val="4"/>
          <w:szCs w:val="4"/>
        </w:rPr>
      </w:pPr>
      <w:r w:rsidRPr="004B79E4">
        <w:rPr>
          <w:sz w:val="4"/>
          <w:szCs w:val="4"/>
        </w:rPr>
        <w:t xml:space="preserve">30. This section discusses how fiscal policy can contribute to achieving distributional objectives at minimum efficiency cost. As highlighted earlier, while there is broad consensus regarding recent trends in income inequality, there is less consensus regarding the forces driving these trends—for example, whether its reflects inefficient rent seeking or efficient market rewards for increasing productivity—or on the policy implications for countries. However, there is clear evidence of rising popular support for redistribution from public attitude surveys in advanced and developing economies. </w:t>
      </w:r>
    </w:p>
    <w:p w14:paraId="0FBA3E7C" w14:textId="77777777" w:rsidR="00785A67" w:rsidRPr="004B79E4" w:rsidRDefault="00785A67" w:rsidP="00785A67">
      <w:pPr>
        <w:rPr>
          <w:sz w:val="4"/>
          <w:szCs w:val="4"/>
        </w:rPr>
      </w:pPr>
      <w:r w:rsidRPr="004B79E4">
        <w:rPr>
          <w:sz w:val="4"/>
          <w:szCs w:val="4"/>
        </w:rPr>
        <w:t xml:space="preserve">31. Redistributive fiscal policy should be consistent with an appropriate level and composition of public spending and fiscal sustainability. In theory, the optimal level of spending is where the marginal social benefit of spending equals the marginal social cost of financing this spending. Since this applies to each category of spending, for a given source of financing, the marginal social benefit of spending should also be equal across spending categories. These considerations have three implications. First, the optimal level of redistributive spending will vary from country to country, as it depends on preferences  and costs (including the efficiency costs of taxation). Second, the benefits from additional spending on redistribution should be compared with the benefits of raising outlays in other areas, such as public infrastructure to support higher growth. Third, redistributive fiscal policy should be consistent with fiscal sustainability, which can support economic growth and the capacity to finance higher spending on redistribution over the longer term. </w:t>
      </w:r>
    </w:p>
    <w:p w14:paraId="76FBC54E" w14:textId="77777777" w:rsidR="00785A67" w:rsidRDefault="00785A67" w:rsidP="00785A67">
      <w:pPr>
        <w:rPr>
          <w:sz w:val="16"/>
        </w:rPr>
      </w:pPr>
      <w:r w:rsidRPr="004B79E4">
        <w:rPr>
          <w:sz w:val="16"/>
        </w:rPr>
        <w:t xml:space="preserve">32. </w:t>
      </w:r>
      <w:r w:rsidRPr="004B79E4">
        <w:rPr>
          <w:rStyle w:val="Emphasis"/>
          <w:highlight w:val="cyan"/>
        </w:rPr>
        <w:t>F</w:t>
      </w:r>
      <w:r w:rsidRPr="004B79E4">
        <w:rPr>
          <w:sz w:val="16"/>
        </w:rPr>
        <w:t xml:space="preserve">iscal </w:t>
      </w:r>
      <w:r w:rsidRPr="004B79E4">
        <w:rPr>
          <w:rStyle w:val="Emphasis"/>
          <w:highlight w:val="cyan"/>
        </w:rPr>
        <w:t>r</w:t>
      </w:r>
      <w:r w:rsidRPr="004B79E4">
        <w:rPr>
          <w:sz w:val="16"/>
        </w:rPr>
        <w:t xml:space="preserve">edistribution </w:t>
      </w:r>
      <w:r w:rsidRPr="004B79E4">
        <w:rPr>
          <w:rStyle w:val="StyleUnderline"/>
          <w:highlight w:val="cyan"/>
        </w:rPr>
        <w:t>can</w:t>
      </w:r>
      <w:r w:rsidRPr="004B79E4">
        <w:rPr>
          <w:sz w:val="16"/>
        </w:rPr>
        <w:t xml:space="preserve"> usually most efficiently </w:t>
      </w:r>
      <w:r w:rsidRPr="004B79E4">
        <w:rPr>
          <w:rStyle w:val="StyleUnderline"/>
          <w:highlight w:val="cyan"/>
        </w:rPr>
        <w:t xml:space="preserve">be achieved </w:t>
      </w:r>
      <w:r w:rsidRPr="00567FA5">
        <w:rPr>
          <w:rStyle w:val="StyleUnderline"/>
          <w:highlight w:val="cyan"/>
        </w:rPr>
        <w:t>through</w:t>
      </w:r>
      <w:r w:rsidRPr="00567FA5">
        <w:rPr>
          <w:sz w:val="16"/>
          <w:highlight w:val="cyan"/>
        </w:rPr>
        <w:t xml:space="preserve"> </w:t>
      </w:r>
      <w:r w:rsidRPr="00567FA5">
        <w:rPr>
          <w:rStyle w:val="Emphasis"/>
          <w:highlight w:val="cyan"/>
        </w:rPr>
        <w:t>direct</w:t>
      </w:r>
      <w:r w:rsidRPr="00567FA5">
        <w:rPr>
          <w:rStyle w:val="StyleUnderline"/>
          <w:highlight w:val="cyan"/>
        </w:rPr>
        <w:t xml:space="preserve"> </w:t>
      </w:r>
      <w:r w:rsidRPr="004B79E4">
        <w:rPr>
          <w:rStyle w:val="StyleUnderline"/>
          <w:highlight w:val="cyan"/>
        </w:rPr>
        <w:t>instruments</w:t>
      </w:r>
      <w:r w:rsidRPr="004B79E4">
        <w:rPr>
          <w:sz w:val="16"/>
        </w:rPr>
        <w:t xml:space="preserve"> </w:t>
      </w:r>
      <w:r w:rsidRPr="004B79E4">
        <w:rPr>
          <w:rStyle w:val="Emphasis"/>
          <w:highlight w:val="cyan"/>
        </w:rPr>
        <w:t xml:space="preserve">that tax or </w:t>
      </w:r>
      <w:r w:rsidRPr="00567FA5">
        <w:rPr>
          <w:rStyle w:val="Emphasis"/>
          <w:highlight w:val="cyan"/>
        </w:rPr>
        <w:t>provide benefits</w:t>
      </w:r>
      <w:r w:rsidRPr="004B79E4">
        <w:rPr>
          <w:sz w:val="16"/>
        </w:rPr>
        <w:t xml:space="preserve"> based on </w:t>
      </w:r>
      <w:r w:rsidRPr="00D41580">
        <w:rPr>
          <w:sz w:val="16"/>
        </w:rPr>
        <w:t xml:space="preserve">income. </w:t>
      </w:r>
      <w:r w:rsidRPr="00D41580">
        <w:rPr>
          <w:rStyle w:val="Emphasis"/>
        </w:rPr>
        <w:t>F</w:t>
      </w:r>
      <w:r w:rsidRPr="00D41580">
        <w:rPr>
          <w:rStyle w:val="StyleUnderline"/>
        </w:rPr>
        <w:t xml:space="preserve">iscal </w:t>
      </w:r>
      <w:r w:rsidRPr="00D41580">
        <w:rPr>
          <w:rStyle w:val="Emphasis"/>
        </w:rPr>
        <w:t>r</w:t>
      </w:r>
      <w:r w:rsidRPr="00D41580">
        <w:rPr>
          <w:rStyle w:val="StyleUnderline"/>
        </w:rPr>
        <w:t xml:space="preserve">edistribution, by its very nature, involves transferring </w:t>
      </w:r>
      <w:r w:rsidRPr="00D41580">
        <w:rPr>
          <w:rStyle w:val="StyleUnderline"/>
        </w:rPr>
        <w:lastRenderedPageBreak/>
        <w:t>resources from higher-income to lower-income households through</w:t>
      </w:r>
      <w:r w:rsidRPr="00D41580">
        <w:t xml:space="preserve"> </w:t>
      </w:r>
      <w:r w:rsidRPr="00D41580">
        <w:rPr>
          <w:rStyle w:val="Emphasis"/>
        </w:rPr>
        <w:t>taxes and transfers</w:t>
      </w:r>
      <w:r w:rsidRPr="00D41580">
        <w:rPr>
          <w:sz w:val="16"/>
        </w:rPr>
        <w:t xml:space="preserve">. </w:t>
      </w:r>
      <w:r w:rsidRPr="00D41580">
        <w:rPr>
          <w:rStyle w:val="Emphasis"/>
        </w:rPr>
        <w:t>On the tax side</w:t>
      </w:r>
      <w:r w:rsidRPr="00D41580">
        <w:rPr>
          <w:rStyle w:val="StyleUnderline"/>
        </w:rPr>
        <w:t>, personal income taxes, for example, are often preferable for achieving redistribution than taxes on consumption because they directly take account of the ability of</w:t>
      </w:r>
      <w:r w:rsidRPr="00567FA5">
        <w:rPr>
          <w:rStyle w:val="StyleUnderline"/>
        </w:rPr>
        <w:t xml:space="preserve"> households or individuals to pay</w:t>
      </w:r>
      <w:r w:rsidRPr="004B79E4">
        <w:rPr>
          <w:sz w:val="16"/>
        </w:rPr>
        <w:t xml:space="preserve">. </w:t>
      </w:r>
      <w:r w:rsidRPr="004B79E4">
        <w:rPr>
          <w:rStyle w:val="Emphasis"/>
        </w:rPr>
        <w:t>On the spending side</w:t>
      </w:r>
      <w:r w:rsidRPr="004B79E4">
        <w:rPr>
          <w:sz w:val="16"/>
        </w:rPr>
        <w:t xml:space="preserve">, </w:t>
      </w:r>
      <w:r w:rsidRPr="004B79E4">
        <w:rPr>
          <w:rStyle w:val="StyleUnderline"/>
        </w:rPr>
        <w:t xml:space="preserve">cash transfers </w:t>
      </w:r>
      <w:r w:rsidRPr="004B79E4">
        <w:rPr>
          <w:sz w:val="16"/>
        </w:rPr>
        <w:t xml:space="preserve">to poor households </w:t>
      </w:r>
      <w:r w:rsidRPr="004B79E4">
        <w:rPr>
          <w:rStyle w:val="StyleUnderline"/>
        </w:rPr>
        <w:t>are usually superior to</w:t>
      </w:r>
      <w:r w:rsidRPr="004B79E4">
        <w:rPr>
          <w:sz w:val="16"/>
        </w:rPr>
        <w:t xml:space="preserve"> indirect methods such as </w:t>
      </w:r>
      <w:r w:rsidRPr="004B79E4">
        <w:rPr>
          <w:rStyle w:val="StyleUnderline"/>
        </w:rPr>
        <w:t>price subsidies</w:t>
      </w:r>
      <w:r w:rsidRPr="004B79E4">
        <w:rPr>
          <w:sz w:val="16"/>
        </w:rPr>
        <w:t>. Better targeting of transfers reduces their fiscal cost and the tax levels required to finance them, thus achieving distributional objectives in a more efficient manner. Targeting, however, is not without efficiency costs and must be designed carefully (see below).</w:t>
      </w:r>
    </w:p>
    <w:p w14:paraId="33CD2C42" w14:textId="77777777" w:rsidR="00785A67" w:rsidRPr="008A6BF3" w:rsidRDefault="00785A67" w:rsidP="00785A67">
      <w:pPr>
        <w:rPr>
          <w:sz w:val="16"/>
        </w:rPr>
      </w:pPr>
      <w:r w:rsidRPr="004B79E4">
        <w:rPr>
          <w:sz w:val="16"/>
        </w:rPr>
        <w:t xml:space="preserve"> </w:t>
      </w:r>
    </w:p>
    <w:p w14:paraId="6127C19B" w14:textId="77777777" w:rsidR="00785A67" w:rsidRDefault="00785A67" w:rsidP="00785A67">
      <w:pPr>
        <w:pStyle w:val="Heading4"/>
      </w:pPr>
      <w:r>
        <w:t xml:space="preserve">5. ‘Taxes’ and ‘transfers’ are </w:t>
      </w:r>
      <w:r>
        <w:rPr>
          <w:u w:val="single"/>
        </w:rPr>
        <w:t>disaggregated</w:t>
      </w:r>
      <w:r>
        <w:t xml:space="preserve"> by the literature.</w:t>
      </w:r>
    </w:p>
    <w:p w14:paraId="4D3B4B26" w14:textId="77777777" w:rsidR="00785A67" w:rsidRPr="006962DA" w:rsidRDefault="00785A67" w:rsidP="00785A67">
      <w:r w:rsidRPr="00DC033B">
        <w:rPr>
          <w:rStyle w:val="Style13ptBold"/>
        </w:rPr>
        <w:t>Caminada ’19</w:t>
      </w:r>
      <w:r>
        <w:t xml:space="preserve"> [Koen Caminada and Jinxian Wang; February 2019; Professor of Empirical Analysis of Tax and Social Policy at Leiden University; Business Department at South Central University; LIS Cross-National Data Center in Luxembourg, “Leiden LIS Budget Incidence Fiscal Redistribution Dataset on Relative Income Poverty Rates,” </w:t>
      </w:r>
      <w:r w:rsidRPr="006962DA">
        <w:t>https://www.lisdatacenter.org/wp-content/uploads/files/resources-other-kcjw-doc.pdf</w:t>
      </w:r>
    </w:p>
    <w:p w14:paraId="76BEC399" w14:textId="77777777" w:rsidR="00785A67" w:rsidRPr="00965458" w:rsidRDefault="00785A67" w:rsidP="00785A67">
      <w:pPr>
        <w:rPr>
          <w:sz w:val="16"/>
        </w:rPr>
      </w:pPr>
      <w:r w:rsidRPr="00965458">
        <w:rPr>
          <w:rStyle w:val="StyleUnderline"/>
        </w:rPr>
        <w:t>The</w:t>
      </w:r>
      <w:r w:rsidRPr="00965458">
        <w:rPr>
          <w:sz w:val="16"/>
        </w:rPr>
        <w:t xml:space="preserve"> Leiden </w:t>
      </w:r>
      <w:r w:rsidRPr="00965458">
        <w:rPr>
          <w:rStyle w:val="StyleUnderline"/>
        </w:rPr>
        <w:t>LIS</w:t>
      </w:r>
      <w:r w:rsidRPr="00965458">
        <w:rPr>
          <w:sz w:val="16"/>
        </w:rPr>
        <w:t xml:space="preserve"> Budget Incidence </w:t>
      </w:r>
      <w:r w:rsidRPr="003756C8">
        <w:rPr>
          <w:rStyle w:val="Emphasis"/>
          <w:highlight w:val="cyan"/>
        </w:rPr>
        <w:t>Fiscal Redistribution Dataset</w:t>
      </w:r>
      <w:r w:rsidRPr="00385BD0">
        <w:rPr>
          <w:rStyle w:val="StyleUnderline"/>
        </w:rPr>
        <w:t xml:space="preserve"> on Relative Income Poverty Rates 2019 </w:t>
      </w:r>
      <w:r w:rsidRPr="003756C8">
        <w:rPr>
          <w:rStyle w:val="StyleUnderline"/>
          <w:highlight w:val="cyan"/>
        </w:rPr>
        <w:t>presents</w:t>
      </w:r>
      <w:r w:rsidRPr="00385BD0">
        <w:rPr>
          <w:rStyle w:val="StyleUnderline"/>
        </w:rPr>
        <w:t xml:space="preserve"> t</w:t>
      </w:r>
      <w:r w:rsidRPr="00965458">
        <w:rPr>
          <w:rStyle w:val="StyleUnderline"/>
        </w:rPr>
        <w:t xml:space="preserve">he </w:t>
      </w:r>
      <w:r w:rsidRPr="003756C8">
        <w:rPr>
          <w:rStyle w:val="Emphasis"/>
          <w:highlight w:val="cyan"/>
        </w:rPr>
        <w:t>disentanglement</w:t>
      </w:r>
      <w:r w:rsidRPr="003756C8">
        <w:rPr>
          <w:rStyle w:val="StyleUnderline"/>
          <w:highlight w:val="cyan"/>
        </w:rPr>
        <w:t xml:space="preserve"> of</w:t>
      </w:r>
      <w:r w:rsidRPr="00965458">
        <w:rPr>
          <w:sz w:val="16"/>
        </w:rPr>
        <w:t xml:space="preserve"> poverty and the anti-poverty </w:t>
      </w:r>
      <w:r w:rsidRPr="00965458">
        <w:rPr>
          <w:rStyle w:val="StyleUnderline"/>
        </w:rPr>
        <w:t xml:space="preserve">effect of social </w:t>
      </w:r>
      <w:r w:rsidRPr="003756C8">
        <w:rPr>
          <w:rStyle w:val="StyleUnderline"/>
          <w:highlight w:val="cyan"/>
        </w:rPr>
        <w:t>transfers and</w:t>
      </w:r>
      <w:r w:rsidRPr="00965458">
        <w:rPr>
          <w:sz w:val="16"/>
        </w:rPr>
        <w:t xml:space="preserve"> income </w:t>
      </w:r>
      <w:r w:rsidRPr="003756C8">
        <w:rPr>
          <w:rStyle w:val="StyleUnderline"/>
          <w:highlight w:val="cyan"/>
        </w:rPr>
        <w:t>taxes</w:t>
      </w:r>
      <w:r w:rsidRPr="00965458">
        <w:rPr>
          <w:rStyle w:val="StyleUnderline"/>
        </w:rPr>
        <w:t xml:space="preserve"> in 49</w:t>
      </w:r>
      <w:r w:rsidRPr="00965458">
        <w:rPr>
          <w:sz w:val="16"/>
        </w:rPr>
        <w:t xml:space="preserve"> LIS </w:t>
      </w:r>
      <w:r w:rsidRPr="00965458">
        <w:rPr>
          <w:rStyle w:val="StyleUnderline"/>
        </w:rPr>
        <w:t>countries</w:t>
      </w:r>
      <w:r w:rsidRPr="00965458">
        <w:rPr>
          <w:sz w:val="16"/>
        </w:rPr>
        <w:t xml:space="preserve"> for the period 1967-2016 (Waves I - Wave X of LIS). </w:t>
      </w:r>
      <w:r w:rsidRPr="00965458">
        <w:rPr>
          <w:rStyle w:val="StyleUnderline"/>
        </w:rPr>
        <w:t>This dataset allows</w:t>
      </w:r>
      <w:r w:rsidRPr="00965458">
        <w:rPr>
          <w:sz w:val="16"/>
        </w:rPr>
        <w:t xml:space="preserve"> researchers and public policy </w:t>
      </w:r>
      <w:r w:rsidRPr="003756C8">
        <w:rPr>
          <w:rStyle w:val="Emphasis"/>
        </w:rPr>
        <w:t>analysts</w:t>
      </w:r>
      <w:r w:rsidRPr="00965458">
        <w:rPr>
          <w:rStyle w:val="StyleUnderline"/>
        </w:rPr>
        <w:t xml:space="preserve"> to compare </w:t>
      </w:r>
      <w:r w:rsidRPr="003756C8">
        <w:rPr>
          <w:rStyle w:val="Emphasis"/>
        </w:rPr>
        <w:t>fiscal redistribution</w:t>
      </w:r>
      <w:r w:rsidRPr="00965458">
        <w:rPr>
          <w:rStyle w:val="StyleUnderline"/>
        </w:rPr>
        <w:t xml:space="preserve"> across</w:t>
      </w:r>
      <w:r w:rsidRPr="00965458">
        <w:rPr>
          <w:sz w:val="16"/>
        </w:rPr>
        <w:t xml:space="preserve"> developed </w:t>
      </w:r>
      <w:r w:rsidRPr="00965458">
        <w:rPr>
          <w:rStyle w:val="StyleUnderline"/>
        </w:rPr>
        <w:t>countries</w:t>
      </w:r>
      <w:r w:rsidRPr="00965458">
        <w:rPr>
          <w:sz w:val="16"/>
        </w:rPr>
        <w:t xml:space="preserve"> and middle income countries over the last five decades. Research may employ these data in addressing several important research issues. Often addressed questions in the empirical literature on the welfare state concerns the sources of variance across countries and over time in the extent and nature of fiscal redistribution. Changes (in the generosity) of welfare states can be linked to (changes in the) poverty alleviation. Best-practice among countries can be identified and analyzed in more detail. </w:t>
      </w:r>
      <w:r w:rsidRPr="00965458">
        <w:rPr>
          <w:rStyle w:val="StyleUnderline"/>
        </w:rPr>
        <w:t>In exploring</w:t>
      </w:r>
      <w:r w:rsidRPr="00965458">
        <w:rPr>
          <w:sz w:val="16"/>
        </w:rPr>
        <w:t xml:space="preserve"> the causes and effects of welfare state </w:t>
      </w:r>
      <w:r w:rsidRPr="00965458">
        <w:rPr>
          <w:rStyle w:val="StyleUnderline"/>
        </w:rPr>
        <w:t>redistribution</w:t>
      </w:r>
      <w:r w:rsidRPr="00965458">
        <w:rPr>
          <w:sz w:val="16"/>
        </w:rPr>
        <w:t xml:space="preserve"> in the developed countries and middle income countries, </w:t>
      </w:r>
      <w:r w:rsidRPr="003756C8">
        <w:rPr>
          <w:rStyle w:val="StyleUnderline"/>
          <w:highlight w:val="cyan"/>
        </w:rPr>
        <w:t xml:space="preserve">the </w:t>
      </w:r>
      <w:r w:rsidRPr="003756C8">
        <w:rPr>
          <w:rStyle w:val="Emphasis"/>
          <w:highlight w:val="cyan"/>
        </w:rPr>
        <w:t>lit</w:t>
      </w:r>
      <w:r w:rsidRPr="00965458">
        <w:rPr>
          <w:rStyle w:val="StyleUnderline"/>
        </w:rPr>
        <w:t xml:space="preserve">erature </w:t>
      </w:r>
      <w:r w:rsidRPr="003756C8">
        <w:rPr>
          <w:rStyle w:val="StyleUnderline"/>
          <w:highlight w:val="cyan"/>
        </w:rPr>
        <w:t>has</w:t>
      </w:r>
      <w:r w:rsidRPr="00965458">
        <w:rPr>
          <w:rStyle w:val="StyleUnderline"/>
        </w:rPr>
        <w:t xml:space="preserve"> </w:t>
      </w:r>
      <w:r w:rsidRPr="003756C8">
        <w:rPr>
          <w:rStyle w:val="Emphasis"/>
        </w:rPr>
        <w:t xml:space="preserve">increasingly </w:t>
      </w:r>
      <w:r w:rsidRPr="003756C8">
        <w:rPr>
          <w:rStyle w:val="Emphasis"/>
          <w:highlight w:val="cyan"/>
        </w:rPr>
        <w:t>moved</w:t>
      </w:r>
      <w:r w:rsidRPr="003756C8">
        <w:rPr>
          <w:rStyle w:val="StyleUnderline"/>
          <w:highlight w:val="cyan"/>
        </w:rPr>
        <w:t xml:space="preserve"> to</w:t>
      </w:r>
      <w:r w:rsidRPr="00965458">
        <w:rPr>
          <w:rStyle w:val="StyleUnderline"/>
        </w:rPr>
        <w:t xml:space="preserve">wards </w:t>
      </w:r>
      <w:r w:rsidRPr="003756C8">
        <w:rPr>
          <w:rStyle w:val="Emphasis"/>
        </w:rPr>
        <w:t xml:space="preserve">more </w:t>
      </w:r>
      <w:r w:rsidRPr="003756C8">
        <w:rPr>
          <w:rStyle w:val="Emphasis"/>
          <w:highlight w:val="cyan"/>
        </w:rPr>
        <w:t>disaggregated measures</w:t>
      </w:r>
      <w:r w:rsidRPr="00965458">
        <w:rPr>
          <w:sz w:val="16"/>
        </w:rPr>
        <w:t xml:space="preserve"> of social policy, </w:t>
      </w:r>
      <w:r w:rsidRPr="00965458">
        <w:rPr>
          <w:rStyle w:val="StyleUnderline"/>
        </w:rPr>
        <w:t>an enterprise in which the</w:t>
      </w:r>
      <w:r w:rsidRPr="00965458">
        <w:rPr>
          <w:sz w:val="16"/>
        </w:rPr>
        <w:t xml:space="preserve"> Leiden </w:t>
      </w:r>
      <w:r w:rsidRPr="00965458">
        <w:rPr>
          <w:rStyle w:val="StyleUnderline"/>
        </w:rPr>
        <w:t>LIS</w:t>
      </w:r>
      <w:r w:rsidRPr="00965458">
        <w:rPr>
          <w:sz w:val="16"/>
        </w:rPr>
        <w:t xml:space="preserve"> Budget Incidence </w:t>
      </w:r>
      <w:r w:rsidRPr="003756C8">
        <w:rPr>
          <w:rStyle w:val="Emphasis"/>
        </w:rPr>
        <w:t>Fiscal Redistribution Dataset</w:t>
      </w:r>
      <w:r w:rsidRPr="00965458">
        <w:rPr>
          <w:sz w:val="16"/>
        </w:rPr>
        <w:t xml:space="preserve"> on Relative Income Poverty 2019, </w:t>
      </w:r>
      <w:r w:rsidRPr="00965458">
        <w:rPr>
          <w:rStyle w:val="StyleUnderline"/>
        </w:rPr>
        <w:t xml:space="preserve">with its </w:t>
      </w:r>
      <w:r w:rsidRPr="003756C8">
        <w:rPr>
          <w:rStyle w:val="Emphasis"/>
        </w:rPr>
        <w:t>detailed data</w:t>
      </w:r>
      <w:r w:rsidRPr="00965458">
        <w:rPr>
          <w:rStyle w:val="StyleUnderline"/>
        </w:rPr>
        <w:t xml:space="preserve"> on</w:t>
      </w:r>
      <w:r w:rsidRPr="00965458">
        <w:rPr>
          <w:sz w:val="16"/>
        </w:rPr>
        <w:t xml:space="preserve"> income </w:t>
      </w:r>
      <w:r w:rsidRPr="00965458">
        <w:rPr>
          <w:rStyle w:val="StyleUnderline"/>
        </w:rPr>
        <w:t>taxes and social contributions</w:t>
      </w:r>
      <w:r w:rsidRPr="00965458">
        <w:rPr>
          <w:sz w:val="16"/>
        </w:rPr>
        <w:t xml:space="preserve"> and a large number of individual social benefits, </w:t>
      </w:r>
      <w:r w:rsidRPr="00965458">
        <w:rPr>
          <w:rStyle w:val="StyleUnderline"/>
        </w:rPr>
        <w:t>offers a rich source of information</w:t>
      </w:r>
      <w:r w:rsidRPr="00965458">
        <w:rPr>
          <w:sz w:val="16"/>
        </w:rPr>
        <w:t>.</w:t>
      </w:r>
    </w:p>
    <w:p w14:paraId="0F62B9C6" w14:textId="77777777" w:rsidR="00785A67" w:rsidRPr="00965458" w:rsidRDefault="00785A67" w:rsidP="00785A67">
      <w:pPr>
        <w:rPr>
          <w:sz w:val="16"/>
        </w:rPr>
      </w:pPr>
      <w:r w:rsidRPr="00965458">
        <w:rPr>
          <w:sz w:val="16"/>
        </w:rPr>
        <w:t>Research could focus on households with very low income — those in poverty. The budget incidence approach based on LIS data allows researchers to employ all kinds of cross-national analyses. How well is social expenditure targeted to the poor? Moreover, with LIS data on fiscal redistribution research is able to analyze differences in anti-poverty approaches of countries (Europe versus the United States) and/or to judge the effectiveness of poverty reduction by income taxes and transfers across countries.</w:t>
      </w:r>
    </w:p>
    <w:p w14:paraId="597D97B3" w14:textId="77777777" w:rsidR="00785A67" w:rsidRPr="00965458" w:rsidRDefault="00785A67" w:rsidP="00785A67">
      <w:pPr>
        <w:rPr>
          <w:sz w:val="16"/>
        </w:rPr>
      </w:pPr>
      <w:r w:rsidRPr="00965458">
        <w:rPr>
          <w:rStyle w:val="StyleUnderline"/>
        </w:rPr>
        <w:t>The assembled databank of poverty alleviation can be used by</w:t>
      </w:r>
      <w:r w:rsidRPr="00965458">
        <w:rPr>
          <w:sz w:val="16"/>
        </w:rPr>
        <w:t xml:space="preserve"> scholars and </w:t>
      </w:r>
      <w:r w:rsidRPr="003756C8">
        <w:rPr>
          <w:rStyle w:val="Emphasis"/>
        </w:rPr>
        <w:t>policy analysts</w:t>
      </w:r>
      <w:r w:rsidRPr="00965458">
        <w:rPr>
          <w:sz w:val="16"/>
        </w:rPr>
        <w:t xml:space="preserve"> to study the effects of different kind of programs on poverty, income adequacy in retirement, and the distribution of economic well-being generally.</w:t>
      </w:r>
    </w:p>
    <w:p w14:paraId="4231A5C3" w14:textId="77777777" w:rsidR="00785A67" w:rsidRPr="00965458" w:rsidRDefault="00785A67" w:rsidP="00785A67">
      <w:pPr>
        <w:rPr>
          <w:sz w:val="4"/>
          <w:szCs w:val="4"/>
        </w:rPr>
      </w:pPr>
      <w:r w:rsidRPr="00965458">
        <w:rPr>
          <w:sz w:val="4"/>
          <w:szCs w:val="4"/>
        </w:rPr>
        <w:t>Content dataset 2019</w:t>
      </w:r>
    </w:p>
    <w:p w14:paraId="05B10DB9" w14:textId="77777777" w:rsidR="00785A67" w:rsidRPr="00965458" w:rsidRDefault="00785A67" w:rsidP="00785A67">
      <w:pPr>
        <w:rPr>
          <w:sz w:val="4"/>
          <w:szCs w:val="4"/>
        </w:rPr>
      </w:pPr>
      <w:r w:rsidRPr="00965458">
        <w:rPr>
          <w:sz w:val="4"/>
          <w:szCs w:val="4"/>
        </w:rPr>
        <w:t>This data set offers a number of measures of relative poverty and poverty alleviation via T/B- systems in the developed and middle income countries, drawing upon data from 339 Luxembourg Income Study surveys conducted in 49 countries between 1967 and 2016 (6,588,391 disposable income observations). In this dataset we have computed several kinds of results, namely poverty rates before social transfers and income taxes, poverty rates after social transfers and income taxes, the overall poverty reduction effect, the partial effect of redistribution by several social transfers and the partial effect of redistribution by income taxes and social security contributions.</w:t>
      </w:r>
    </w:p>
    <w:p w14:paraId="74682A8D" w14:textId="77777777" w:rsidR="00785A67" w:rsidRPr="00965458" w:rsidRDefault="00785A67" w:rsidP="00785A67">
      <w:pPr>
        <w:rPr>
          <w:sz w:val="4"/>
          <w:szCs w:val="4"/>
        </w:rPr>
      </w:pPr>
      <w:r w:rsidRPr="00965458">
        <w:rPr>
          <w:sz w:val="4"/>
          <w:szCs w:val="4"/>
        </w:rPr>
        <w:t>We offer a user-friendly version of the database allowing users to easily select relative poverty variables and poverty alleviation variables for (a group of) countries and/or specific data years via pivot tables. Somewhat arbitrary we labeled countries as follows:</w:t>
      </w:r>
    </w:p>
    <w:p w14:paraId="5B3553D7" w14:textId="77777777" w:rsidR="00785A67" w:rsidRPr="00965458" w:rsidRDefault="00785A67" w:rsidP="00785A67">
      <w:pPr>
        <w:ind w:left="720"/>
        <w:rPr>
          <w:sz w:val="4"/>
          <w:szCs w:val="4"/>
        </w:rPr>
      </w:pPr>
      <w:r w:rsidRPr="00965458">
        <w:rPr>
          <w:sz w:val="4"/>
          <w:szCs w:val="4"/>
        </w:rPr>
        <w:t>Anglo-Saxon (3): Australia, Canada and United States;</w:t>
      </w:r>
    </w:p>
    <w:p w14:paraId="27DE393F" w14:textId="77777777" w:rsidR="00785A67" w:rsidRPr="00965458" w:rsidRDefault="00785A67" w:rsidP="00785A67">
      <w:pPr>
        <w:ind w:left="720"/>
        <w:rPr>
          <w:sz w:val="4"/>
          <w:szCs w:val="4"/>
        </w:rPr>
      </w:pPr>
      <w:r w:rsidRPr="00965458">
        <w:rPr>
          <w:sz w:val="4"/>
          <w:szCs w:val="4"/>
        </w:rPr>
        <w:t>EU15 (14): Austria, Belgium, Denmark, Finland, France, Germany, Greece, Ireland, Italy, Luxembourg, Netherlands, Spain, Sweden and United Kingdom;</w:t>
      </w:r>
    </w:p>
    <w:p w14:paraId="1346ED12" w14:textId="77777777" w:rsidR="00785A67" w:rsidRPr="00965458" w:rsidRDefault="00785A67" w:rsidP="00785A67">
      <w:pPr>
        <w:ind w:left="720"/>
        <w:rPr>
          <w:sz w:val="4"/>
          <w:szCs w:val="4"/>
        </w:rPr>
      </w:pPr>
      <w:r w:rsidRPr="00965458">
        <w:rPr>
          <w:sz w:val="4"/>
          <w:szCs w:val="4"/>
        </w:rPr>
        <w:t>CEE (7): Czech Republic, Estonia, Hungary, Lithuania, Poland, Slovakia and Slovenia;</w:t>
      </w:r>
    </w:p>
    <w:p w14:paraId="23019472" w14:textId="77777777" w:rsidR="00785A67" w:rsidRPr="00965458" w:rsidRDefault="00785A67" w:rsidP="00785A67">
      <w:pPr>
        <w:ind w:left="720"/>
        <w:rPr>
          <w:sz w:val="4"/>
          <w:szCs w:val="4"/>
        </w:rPr>
      </w:pPr>
      <w:r w:rsidRPr="00965458">
        <w:rPr>
          <w:sz w:val="4"/>
          <w:szCs w:val="4"/>
        </w:rPr>
        <w:t>Europe – other (5): Georgia, Iceland, Norway, Serbia and Switzerland;</w:t>
      </w:r>
    </w:p>
    <w:p w14:paraId="0EA8A924" w14:textId="77777777" w:rsidR="00785A67" w:rsidRPr="00965458" w:rsidRDefault="00785A67" w:rsidP="00785A67">
      <w:pPr>
        <w:ind w:left="720"/>
        <w:rPr>
          <w:sz w:val="4"/>
          <w:szCs w:val="4"/>
        </w:rPr>
      </w:pPr>
      <w:r w:rsidRPr="00965458">
        <w:rPr>
          <w:sz w:val="4"/>
          <w:szCs w:val="4"/>
        </w:rPr>
        <w:t>BRICS (5): Brazil, China, India, Russia and South Africa;</w:t>
      </w:r>
    </w:p>
    <w:p w14:paraId="776D87BE" w14:textId="77777777" w:rsidR="00785A67" w:rsidRPr="00965458" w:rsidRDefault="00785A67" w:rsidP="00785A67">
      <w:pPr>
        <w:ind w:left="720"/>
        <w:rPr>
          <w:sz w:val="4"/>
          <w:szCs w:val="4"/>
        </w:rPr>
      </w:pPr>
      <w:r w:rsidRPr="00965458">
        <w:rPr>
          <w:sz w:val="4"/>
          <w:szCs w:val="4"/>
        </w:rPr>
        <w:t>Latin America (10): Chile, Colombia, Dominican Republic, Guatemala, Mexico, Panama, Paraguay, Peru and Uruguay;</w:t>
      </w:r>
    </w:p>
    <w:p w14:paraId="3FFD70AB" w14:textId="77777777" w:rsidR="00785A67" w:rsidRPr="00965458" w:rsidRDefault="00785A67" w:rsidP="00785A67">
      <w:pPr>
        <w:ind w:left="720"/>
        <w:rPr>
          <w:sz w:val="4"/>
          <w:szCs w:val="4"/>
        </w:rPr>
      </w:pPr>
      <w:r w:rsidRPr="00965458">
        <w:rPr>
          <w:sz w:val="4"/>
          <w:szCs w:val="4"/>
        </w:rPr>
        <w:t>Middle East (2): Egypt and Israel;</w:t>
      </w:r>
    </w:p>
    <w:p w14:paraId="78D838A5" w14:textId="77777777" w:rsidR="00785A67" w:rsidRPr="00965458" w:rsidRDefault="00785A67" w:rsidP="00785A67">
      <w:pPr>
        <w:ind w:left="720"/>
        <w:rPr>
          <w:sz w:val="4"/>
          <w:szCs w:val="4"/>
        </w:rPr>
      </w:pPr>
      <w:r w:rsidRPr="00965458">
        <w:rPr>
          <w:sz w:val="4"/>
          <w:szCs w:val="4"/>
        </w:rPr>
        <w:t>South-East Asia (3): Japan, South Korea and Taiwan.</w:t>
      </w:r>
    </w:p>
    <w:p w14:paraId="1A01FAB2" w14:textId="77777777" w:rsidR="00785A67" w:rsidRPr="00965458" w:rsidRDefault="00785A67" w:rsidP="00785A67">
      <w:pPr>
        <w:rPr>
          <w:sz w:val="4"/>
          <w:szCs w:val="4"/>
        </w:rPr>
      </w:pPr>
      <w:r w:rsidRPr="00965458">
        <w:rPr>
          <w:sz w:val="4"/>
          <w:szCs w:val="4"/>
        </w:rPr>
        <w:t>The LIS staff implemented a major LIS Database template revision linked to the release of the Wave VII (centered on 2007) microdata. Most components of this revised template have also been applied, retroactively, to all earlier waves of the microdata. The revised template increased both comparability over-time and cross-national. As a result, most figures of our assembled dataset on poverty alleviation are – unfortunately - not directly comparable with the figures produced before. To obtain a consistent time-series, all calculations were done using the new 2011 LIS Template.</w:t>
      </w:r>
    </w:p>
    <w:p w14:paraId="58FB2FBE" w14:textId="77777777" w:rsidR="00785A67" w:rsidRPr="00965458" w:rsidRDefault="00785A67" w:rsidP="00785A67">
      <w:pPr>
        <w:rPr>
          <w:sz w:val="4"/>
          <w:szCs w:val="4"/>
        </w:rPr>
      </w:pPr>
      <w:r w:rsidRPr="00965458">
        <w:rPr>
          <w:sz w:val="4"/>
          <w:szCs w:val="4"/>
        </w:rPr>
        <w:t>A decomposition of relative poverty rates by income source. A description of the decomposition method of relative poverty rates is given in Annex C.</w:t>
      </w:r>
    </w:p>
    <w:p w14:paraId="376364E4" w14:textId="77777777" w:rsidR="00785A67" w:rsidRPr="00965458" w:rsidRDefault="00785A67" w:rsidP="00785A67">
      <w:pPr>
        <w:rPr>
          <w:sz w:val="4"/>
          <w:szCs w:val="4"/>
        </w:rPr>
      </w:pPr>
      <w:r w:rsidRPr="00965458">
        <w:rPr>
          <w:sz w:val="4"/>
          <w:szCs w:val="4"/>
        </w:rPr>
        <w:t>Based on the current assembled dataset, we explore how relative poverty rates have evolved across countries and over time and what effects of poverty alleviation via T/B-systems are. Our dataset offers a number of measures of relative poverty and poverty alleviation in developing and middle income countries, namely:</w:t>
      </w:r>
    </w:p>
    <w:p w14:paraId="7B2242A3" w14:textId="77777777" w:rsidR="00785A67" w:rsidRPr="00965458" w:rsidRDefault="00785A67" w:rsidP="00785A67">
      <w:pPr>
        <w:ind w:left="720"/>
        <w:rPr>
          <w:sz w:val="4"/>
          <w:szCs w:val="4"/>
        </w:rPr>
      </w:pPr>
      <w:r w:rsidRPr="00965458">
        <w:rPr>
          <w:sz w:val="4"/>
          <w:szCs w:val="4"/>
        </w:rPr>
        <w:t>1) LIS descriptives: Median and mean equivalized income, gross versus net information of income and the number of observation for each wave (= 339 datasets; 49 countries over time; 6,588,391 disposable income observations).</w:t>
      </w:r>
    </w:p>
    <w:p w14:paraId="6C634FD0" w14:textId="77777777" w:rsidR="00785A67" w:rsidRPr="00965458" w:rsidRDefault="00785A67" w:rsidP="00785A67">
      <w:pPr>
        <w:ind w:left="720"/>
        <w:rPr>
          <w:sz w:val="4"/>
          <w:szCs w:val="4"/>
        </w:rPr>
      </w:pPr>
      <w:r w:rsidRPr="00965458">
        <w:rPr>
          <w:sz w:val="4"/>
          <w:szCs w:val="4"/>
        </w:rPr>
        <w:t>[Table A1 in Excel Spreadsheet; a pivot table allows users to select countries and/or specific data years]</w:t>
      </w:r>
    </w:p>
    <w:p w14:paraId="38F9CE48" w14:textId="77777777" w:rsidR="00785A67" w:rsidRPr="00965458" w:rsidRDefault="00785A67" w:rsidP="00785A67">
      <w:pPr>
        <w:ind w:left="720"/>
        <w:rPr>
          <w:sz w:val="4"/>
          <w:szCs w:val="4"/>
        </w:rPr>
      </w:pPr>
      <w:r w:rsidRPr="00965458">
        <w:rPr>
          <w:sz w:val="4"/>
          <w:szCs w:val="4"/>
        </w:rPr>
        <w:t>2) A measure of the extent of people lifted out of poverty by fiscal redistribution, as reflected in the difference between the poverty rate of pre-tax-transfer primary income and post-tax- transfer disposable income. We offer measures of both absolute poverty alleviation (Poverty pri</w:t>
      </w:r>
    </w:p>
    <w:p w14:paraId="626B7366" w14:textId="77777777" w:rsidR="00785A67" w:rsidRPr="00965458" w:rsidRDefault="00785A67" w:rsidP="00785A67">
      <w:pPr>
        <w:ind w:left="720"/>
        <w:rPr>
          <w:sz w:val="4"/>
          <w:szCs w:val="4"/>
        </w:rPr>
      </w:pPr>
      <w:r w:rsidRPr="00965458">
        <w:rPr>
          <w:sz w:val="4"/>
          <w:szCs w:val="4"/>
        </w:rPr>
        <w:t>- Poverty dhi) and relative poverty alleviation ((Poverty pri - Poverty dhi)/ Poverty pri). All figures</w:t>
      </w:r>
    </w:p>
    <w:p w14:paraId="4F3708B0" w14:textId="77777777" w:rsidR="00785A67" w:rsidRPr="00965458" w:rsidRDefault="00785A67" w:rsidP="00785A67">
      <w:pPr>
        <w:ind w:left="720"/>
        <w:rPr>
          <w:sz w:val="4"/>
          <w:szCs w:val="4"/>
        </w:rPr>
      </w:pPr>
      <w:r w:rsidRPr="00965458">
        <w:rPr>
          <w:sz w:val="4"/>
          <w:szCs w:val="4"/>
        </w:rPr>
        <w:t>are presented for several poverty thresholds (PL40, PL50 and PL60). Moreover, figures for the average normalized poverty gap (FGT(1)) are presented, applied to a threshold of 60 percent of median income.</w:t>
      </w:r>
    </w:p>
    <w:p w14:paraId="0D5532B7" w14:textId="77777777" w:rsidR="00785A67" w:rsidRPr="00965458" w:rsidRDefault="00785A67" w:rsidP="00785A67">
      <w:pPr>
        <w:ind w:left="720"/>
        <w:rPr>
          <w:sz w:val="4"/>
          <w:szCs w:val="4"/>
        </w:rPr>
      </w:pPr>
      <w:r w:rsidRPr="00965458">
        <w:rPr>
          <w:sz w:val="4"/>
          <w:szCs w:val="4"/>
        </w:rPr>
        <w:t>[Table A2 in Excel Spreadsheet; a pivot table allows users to select countries and/or specific data years]</w:t>
      </w:r>
    </w:p>
    <w:p w14:paraId="188743BD" w14:textId="77777777" w:rsidR="00785A67" w:rsidRPr="00965458" w:rsidRDefault="00785A67" w:rsidP="00785A67">
      <w:pPr>
        <w:ind w:left="720"/>
        <w:rPr>
          <w:sz w:val="4"/>
          <w:szCs w:val="4"/>
        </w:rPr>
      </w:pPr>
      <w:r w:rsidRPr="00965458">
        <w:rPr>
          <w:sz w:val="4"/>
          <w:szCs w:val="4"/>
        </w:rPr>
        <w:t>3) Poverty rates (pre-tax-transfer primary income and post-tax-transfer disposable income) are presented for age-groups: Total population, Working-age population, Children and the Elderly.</w:t>
      </w:r>
    </w:p>
    <w:p w14:paraId="183E786A" w14:textId="77777777" w:rsidR="00785A67" w:rsidRPr="00965458" w:rsidRDefault="00785A67" w:rsidP="00785A67">
      <w:pPr>
        <w:ind w:left="720"/>
        <w:rPr>
          <w:sz w:val="4"/>
          <w:szCs w:val="4"/>
        </w:rPr>
      </w:pPr>
      <w:r w:rsidRPr="00965458">
        <w:rPr>
          <w:sz w:val="4"/>
          <w:szCs w:val="4"/>
        </w:rPr>
        <w:t>[Table A3 in Excel Spreadsheet; a pivot table allows users to select countries and/or specific data years]</w:t>
      </w:r>
    </w:p>
    <w:p w14:paraId="2F9E2A50" w14:textId="77777777" w:rsidR="00785A67" w:rsidRPr="00965458" w:rsidRDefault="00785A67" w:rsidP="00785A67">
      <w:pPr>
        <w:ind w:left="720"/>
        <w:rPr>
          <w:sz w:val="4"/>
          <w:szCs w:val="4"/>
        </w:rPr>
      </w:pPr>
      <w:r w:rsidRPr="00965458">
        <w:rPr>
          <w:sz w:val="4"/>
          <w:szCs w:val="4"/>
        </w:rPr>
        <w:t>4) Poverty rates of disposable income are presented for males and females as well.</w:t>
      </w:r>
    </w:p>
    <w:p w14:paraId="61CA148E" w14:textId="77777777" w:rsidR="00785A67" w:rsidRPr="00965458" w:rsidRDefault="00785A67" w:rsidP="00785A67">
      <w:pPr>
        <w:ind w:left="720"/>
        <w:rPr>
          <w:sz w:val="4"/>
          <w:szCs w:val="4"/>
        </w:rPr>
      </w:pPr>
      <w:r w:rsidRPr="00965458">
        <w:rPr>
          <w:sz w:val="4"/>
          <w:szCs w:val="4"/>
        </w:rPr>
        <w:t>[Table A4 in Excel Spreadsheet; a pivot table allows users to select countries and/or specific data years]</w:t>
      </w:r>
    </w:p>
    <w:p w14:paraId="20836F18" w14:textId="77777777" w:rsidR="00785A67" w:rsidRPr="00965458" w:rsidRDefault="00785A67" w:rsidP="00785A67">
      <w:pPr>
        <w:ind w:left="720"/>
        <w:rPr>
          <w:sz w:val="4"/>
          <w:szCs w:val="4"/>
        </w:rPr>
      </w:pPr>
      <w:r w:rsidRPr="00965458">
        <w:rPr>
          <w:sz w:val="4"/>
          <w:szCs w:val="4"/>
        </w:rPr>
        <w:t>5) The average size of social transfers as a proportion of households’ pre-tax income (gross income), and a summary index of the degree to which transfers are targeted toward low- income groups. Our measure ranges from -1.0 (the poorest recipient receives all transfer income) to +1.0 (the richest recipient receives all transfer income).</w:t>
      </w:r>
    </w:p>
    <w:p w14:paraId="6D49A796" w14:textId="77777777" w:rsidR="00785A67" w:rsidRPr="00965458" w:rsidRDefault="00785A67" w:rsidP="00785A67">
      <w:pPr>
        <w:ind w:left="720"/>
        <w:rPr>
          <w:sz w:val="4"/>
          <w:szCs w:val="4"/>
        </w:rPr>
      </w:pPr>
      <w:r w:rsidRPr="00965458">
        <w:rPr>
          <w:sz w:val="4"/>
          <w:szCs w:val="4"/>
        </w:rPr>
        <w:t>[Table A5 in Excel Spreadsheet; a pivot table allows users to select countries and/or specific data years]</w:t>
      </w:r>
    </w:p>
    <w:p w14:paraId="3DAF045A" w14:textId="77777777" w:rsidR="00785A67" w:rsidRPr="00965458" w:rsidRDefault="00785A67" w:rsidP="00785A67">
      <w:pPr>
        <w:rPr>
          <w:rStyle w:val="StyleUnderline"/>
        </w:rPr>
      </w:pPr>
      <w:r w:rsidRPr="00965458">
        <w:rPr>
          <w:sz w:val="16"/>
        </w:rPr>
        <w:t xml:space="preserve">In order to disentangle relative poverty even further by income source two </w:t>
      </w:r>
      <w:r w:rsidRPr="00965458">
        <w:rPr>
          <w:rStyle w:val="StyleUnderline"/>
        </w:rPr>
        <w:t xml:space="preserve">additional </w:t>
      </w:r>
      <w:r w:rsidRPr="003756C8">
        <w:rPr>
          <w:rStyle w:val="Emphasis"/>
        </w:rPr>
        <w:t>stat</w:t>
      </w:r>
      <w:r w:rsidRPr="00965458">
        <w:rPr>
          <w:rStyle w:val="StyleUnderline"/>
        </w:rPr>
        <w:t>istic</w:t>
      </w:r>
      <w:r w:rsidRPr="003756C8">
        <w:rPr>
          <w:rStyle w:val="Emphasis"/>
        </w:rPr>
        <w:t>s</w:t>
      </w:r>
      <w:r w:rsidRPr="00965458">
        <w:rPr>
          <w:rStyle w:val="StyleUnderline"/>
        </w:rPr>
        <w:t xml:space="preserve"> are provided for:</w:t>
      </w:r>
    </w:p>
    <w:p w14:paraId="7E46C908" w14:textId="77777777" w:rsidR="00785A67" w:rsidRPr="00965458" w:rsidRDefault="00785A67" w:rsidP="00785A67">
      <w:pPr>
        <w:ind w:left="720"/>
        <w:rPr>
          <w:sz w:val="16"/>
        </w:rPr>
      </w:pPr>
      <w:r w:rsidRPr="00965458">
        <w:rPr>
          <w:sz w:val="16"/>
        </w:rPr>
        <w:t>6) The budget size that is associated with several social transfers. The average size of a social transfer is defined as a proportion of households’ gross income (codes refer to LIS Household Income Components List; see Annex A for details):</w:t>
      </w:r>
    </w:p>
    <w:p w14:paraId="7C9B3E06" w14:textId="77777777" w:rsidR="00785A67" w:rsidRPr="00965458" w:rsidRDefault="00785A67" w:rsidP="00785A67">
      <w:pPr>
        <w:ind w:left="720"/>
        <w:rPr>
          <w:sz w:val="16"/>
        </w:rPr>
      </w:pPr>
      <w:r w:rsidRPr="00965458">
        <w:rPr>
          <w:sz w:val="16"/>
        </w:rPr>
        <w:t>a) Old-age/disability/survivor transfers (hitsil+hitsup+hitsudi+hitsap)</w:t>
      </w:r>
    </w:p>
    <w:p w14:paraId="6AA771C6" w14:textId="77777777" w:rsidR="00785A67" w:rsidRPr="00965458" w:rsidRDefault="00785A67" w:rsidP="00785A67">
      <w:pPr>
        <w:ind w:left="720"/>
        <w:rPr>
          <w:sz w:val="16"/>
        </w:rPr>
      </w:pPr>
      <w:r w:rsidRPr="00965458">
        <w:rPr>
          <w:sz w:val="16"/>
        </w:rPr>
        <w:t>b) Sickness transfers (hitsissi+hitsiswi)</w:t>
      </w:r>
    </w:p>
    <w:p w14:paraId="34C4B40A" w14:textId="77777777" w:rsidR="00785A67" w:rsidRPr="00965458" w:rsidRDefault="00785A67" w:rsidP="00785A67">
      <w:pPr>
        <w:ind w:left="720"/>
        <w:rPr>
          <w:sz w:val="16"/>
        </w:rPr>
      </w:pPr>
      <w:r w:rsidRPr="00965458">
        <w:rPr>
          <w:sz w:val="16"/>
        </w:rPr>
        <w:t>c) Family/children transfers (hitsisma+hitsufa+hitsafa)</w:t>
      </w:r>
    </w:p>
    <w:p w14:paraId="793BA7D0" w14:textId="77777777" w:rsidR="00785A67" w:rsidRPr="00965458" w:rsidRDefault="00785A67" w:rsidP="00785A67">
      <w:pPr>
        <w:ind w:left="720"/>
        <w:rPr>
          <w:sz w:val="16"/>
        </w:rPr>
      </w:pPr>
      <w:r w:rsidRPr="00965458">
        <w:rPr>
          <w:sz w:val="16"/>
        </w:rPr>
        <w:t>d) Education transfers (hitsued+hitsaed)</w:t>
      </w:r>
    </w:p>
    <w:p w14:paraId="00A1E202" w14:textId="77777777" w:rsidR="00785A67" w:rsidRPr="00965458" w:rsidRDefault="00785A67" w:rsidP="00785A67">
      <w:pPr>
        <w:ind w:left="720"/>
        <w:rPr>
          <w:sz w:val="16"/>
        </w:rPr>
      </w:pPr>
      <w:r w:rsidRPr="00965458">
        <w:rPr>
          <w:sz w:val="16"/>
        </w:rPr>
        <w:t>e) Unemployment transfers (hitsisun+hitsuun+hitsaun)</w:t>
      </w:r>
    </w:p>
    <w:p w14:paraId="5D681B8D" w14:textId="77777777" w:rsidR="00785A67" w:rsidRPr="00965458" w:rsidRDefault="00785A67" w:rsidP="00785A67">
      <w:pPr>
        <w:ind w:left="720"/>
        <w:rPr>
          <w:sz w:val="16"/>
        </w:rPr>
      </w:pPr>
      <w:r w:rsidRPr="00965458">
        <w:rPr>
          <w:sz w:val="16"/>
        </w:rPr>
        <w:t>f) Housing transfers (hitsaho+hitsahe)</w:t>
      </w:r>
    </w:p>
    <w:p w14:paraId="7DF5CC3B" w14:textId="77777777" w:rsidR="00785A67" w:rsidRPr="00965458" w:rsidRDefault="00785A67" w:rsidP="00785A67">
      <w:pPr>
        <w:ind w:left="720"/>
        <w:rPr>
          <w:sz w:val="16"/>
        </w:rPr>
      </w:pPr>
      <w:r w:rsidRPr="00965458">
        <w:rPr>
          <w:sz w:val="16"/>
        </w:rPr>
        <w:t>g) General/food/medical assistance transfers (hitsagen+hitsafo+hitsame)</w:t>
      </w:r>
    </w:p>
    <w:p w14:paraId="59A90132" w14:textId="77777777" w:rsidR="00785A67" w:rsidRPr="00965458" w:rsidRDefault="00785A67" w:rsidP="00785A67">
      <w:pPr>
        <w:ind w:left="720"/>
        <w:rPr>
          <w:sz w:val="16"/>
        </w:rPr>
      </w:pPr>
      <w:r w:rsidRPr="00965458">
        <w:rPr>
          <w:sz w:val="16"/>
        </w:rPr>
        <w:t>h) Other transfers (all social transfers minus transfers a to g)</w:t>
      </w:r>
    </w:p>
    <w:p w14:paraId="439FCE7B" w14:textId="77777777" w:rsidR="00785A67" w:rsidRPr="00965458" w:rsidRDefault="00785A67" w:rsidP="00785A67">
      <w:pPr>
        <w:ind w:left="720"/>
        <w:rPr>
          <w:sz w:val="16"/>
        </w:rPr>
      </w:pPr>
      <w:r w:rsidRPr="00965458">
        <w:rPr>
          <w:sz w:val="16"/>
        </w:rPr>
        <w:t>i) Income taxes and social security contributions (hxit)</w:t>
      </w:r>
    </w:p>
    <w:p w14:paraId="64C10D10" w14:textId="77777777" w:rsidR="00785A67" w:rsidRPr="00965458" w:rsidRDefault="00785A67" w:rsidP="00785A67">
      <w:pPr>
        <w:ind w:left="720"/>
        <w:rPr>
          <w:sz w:val="16"/>
        </w:rPr>
      </w:pPr>
      <w:r w:rsidRPr="00965458">
        <w:rPr>
          <w:sz w:val="16"/>
        </w:rPr>
        <w:t>[Table A6 in Excel Spreadsheet; a pivot table allows users to select countries and/or specific data years]</w:t>
      </w:r>
    </w:p>
    <w:p w14:paraId="5D1F0A7C" w14:textId="77777777" w:rsidR="00785A67" w:rsidRPr="00965458" w:rsidRDefault="00785A67" w:rsidP="00785A67">
      <w:pPr>
        <w:ind w:left="720"/>
        <w:rPr>
          <w:sz w:val="16"/>
        </w:rPr>
      </w:pPr>
      <w:r w:rsidRPr="00965458">
        <w:rPr>
          <w:sz w:val="16"/>
        </w:rPr>
        <w:t xml:space="preserve">7) </w:t>
      </w:r>
      <w:r w:rsidRPr="003756C8">
        <w:rPr>
          <w:rStyle w:val="StyleUnderline"/>
          <w:highlight w:val="cyan"/>
        </w:rPr>
        <w:t>A measure of the extent of</w:t>
      </w:r>
      <w:r w:rsidRPr="0002696E">
        <w:rPr>
          <w:rStyle w:val="StyleUnderline"/>
        </w:rPr>
        <w:t xml:space="preserve"> people lifted out of poverty by </w:t>
      </w:r>
      <w:r w:rsidRPr="003756C8">
        <w:rPr>
          <w:rStyle w:val="Emphasis"/>
          <w:highlight w:val="cyan"/>
        </w:rPr>
        <w:t>fiscal redistribution</w:t>
      </w:r>
      <w:r w:rsidRPr="00965458">
        <w:rPr>
          <w:sz w:val="16"/>
        </w:rPr>
        <w:t xml:space="preserve"> that is </w:t>
      </w:r>
      <w:r w:rsidRPr="003756C8">
        <w:rPr>
          <w:rStyle w:val="StyleUnderline"/>
          <w:highlight w:val="cyan"/>
        </w:rPr>
        <w:t xml:space="preserve">associated with </w:t>
      </w:r>
      <w:r w:rsidRPr="003756C8">
        <w:rPr>
          <w:rStyle w:val="Emphasis"/>
          <w:highlight w:val="cyan"/>
        </w:rPr>
        <w:t>several</w:t>
      </w:r>
      <w:r w:rsidRPr="00965458">
        <w:rPr>
          <w:sz w:val="16"/>
        </w:rPr>
        <w:t xml:space="preserve"> social </w:t>
      </w:r>
      <w:r w:rsidRPr="003756C8">
        <w:rPr>
          <w:rStyle w:val="StyleUnderline"/>
          <w:highlight w:val="cyan"/>
        </w:rPr>
        <w:t>transfers and</w:t>
      </w:r>
      <w:r w:rsidRPr="00965458">
        <w:rPr>
          <w:sz w:val="16"/>
        </w:rPr>
        <w:t xml:space="preserve"> income </w:t>
      </w:r>
      <w:r w:rsidRPr="003756C8">
        <w:rPr>
          <w:rStyle w:val="StyleUnderline"/>
          <w:highlight w:val="cyan"/>
        </w:rPr>
        <w:t>taxes</w:t>
      </w:r>
      <w:r w:rsidRPr="00965458">
        <w:rPr>
          <w:rStyle w:val="StyleUnderline"/>
        </w:rPr>
        <w:t xml:space="preserve"> and social security contributions</w:t>
      </w:r>
      <w:r w:rsidRPr="00965458">
        <w:rPr>
          <w:sz w:val="16"/>
        </w:rPr>
        <w:t xml:space="preserve"> (codes refer to LIS Household Income Components List; see Annex A for details):</w:t>
      </w:r>
    </w:p>
    <w:p w14:paraId="0AE21190" w14:textId="77777777" w:rsidR="00785A67" w:rsidRPr="00965458" w:rsidRDefault="00785A67" w:rsidP="00785A67">
      <w:pPr>
        <w:ind w:left="720"/>
        <w:rPr>
          <w:sz w:val="16"/>
        </w:rPr>
      </w:pPr>
      <w:r w:rsidRPr="00965458">
        <w:rPr>
          <w:sz w:val="16"/>
        </w:rPr>
        <w:t xml:space="preserve">a) </w:t>
      </w:r>
      <w:r w:rsidRPr="003756C8">
        <w:rPr>
          <w:rStyle w:val="StyleUnderline"/>
          <w:highlight w:val="cyan"/>
        </w:rPr>
        <w:t>Old-age/disability/survivor</w:t>
      </w:r>
      <w:r w:rsidRPr="0002696E">
        <w:rPr>
          <w:rStyle w:val="StyleUnderline"/>
        </w:rPr>
        <w:t xml:space="preserve"> transfers</w:t>
      </w:r>
      <w:r w:rsidRPr="0002696E">
        <w:rPr>
          <w:sz w:val="16"/>
        </w:rPr>
        <w:t xml:space="preserve"> (hi</w:t>
      </w:r>
      <w:r w:rsidRPr="00965458">
        <w:rPr>
          <w:sz w:val="16"/>
        </w:rPr>
        <w:t>tsil+hitsup+hitsudi+hitsap)</w:t>
      </w:r>
    </w:p>
    <w:p w14:paraId="1DC884FA" w14:textId="77777777" w:rsidR="00785A67" w:rsidRPr="00965458" w:rsidRDefault="00785A67" w:rsidP="00785A67">
      <w:pPr>
        <w:ind w:left="720"/>
        <w:rPr>
          <w:sz w:val="16"/>
        </w:rPr>
      </w:pPr>
      <w:r w:rsidRPr="00965458">
        <w:rPr>
          <w:sz w:val="16"/>
        </w:rPr>
        <w:lastRenderedPageBreak/>
        <w:t xml:space="preserve">b) </w:t>
      </w:r>
      <w:r w:rsidRPr="003756C8">
        <w:rPr>
          <w:rStyle w:val="StyleUnderline"/>
          <w:highlight w:val="cyan"/>
        </w:rPr>
        <w:t>Sickness</w:t>
      </w:r>
      <w:r w:rsidRPr="00965458">
        <w:rPr>
          <w:rStyle w:val="StyleUnderline"/>
        </w:rPr>
        <w:t xml:space="preserve"> transfers</w:t>
      </w:r>
      <w:r w:rsidRPr="00965458">
        <w:rPr>
          <w:sz w:val="16"/>
        </w:rPr>
        <w:t xml:space="preserve"> (hitsissi+hitsiswi)</w:t>
      </w:r>
    </w:p>
    <w:p w14:paraId="30A21F1F" w14:textId="77777777" w:rsidR="00785A67" w:rsidRPr="00965458" w:rsidRDefault="00785A67" w:rsidP="00785A67">
      <w:pPr>
        <w:ind w:left="720"/>
        <w:rPr>
          <w:sz w:val="16"/>
        </w:rPr>
      </w:pPr>
      <w:r w:rsidRPr="00965458">
        <w:rPr>
          <w:sz w:val="16"/>
        </w:rPr>
        <w:t xml:space="preserve">c) </w:t>
      </w:r>
      <w:r w:rsidRPr="003756C8">
        <w:rPr>
          <w:rStyle w:val="StyleUnderline"/>
          <w:highlight w:val="cyan"/>
        </w:rPr>
        <w:t>Family</w:t>
      </w:r>
      <w:r w:rsidRPr="00965458">
        <w:rPr>
          <w:rStyle w:val="StyleUnderline"/>
        </w:rPr>
        <w:t>/children transfers</w:t>
      </w:r>
      <w:r w:rsidRPr="00965458">
        <w:rPr>
          <w:sz w:val="16"/>
        </w:rPr>
        <w:t xml:space="preserve"> (hitsisma+hitsufa+hitsafa)</w:t>
      </w:r>
    </w:p>
    <w:p w14:paraId="5690B9DC" w14:textId="77777777" w:rsidR="00785A67" w:rsidRPr="00965458" w:rsidRDefault="00785A67" w:rsidP="00785A67">
      <w:pPr>
        <w:ind w:left="720"/>
        <w:rPr>
          <w:sz w:val="16"/>
        </w:rPr>
      </w:pPr>
      <w:r w:rsidRPr="00965458">
        <w:rPr>
          <w:sz w:val="16"/>
        </w:rPr>
        <w:t xml:space="preserve">d) </w:t>
      </w:r>
      <w:r w:rsidRPr="003756C8">
        <w:rPr>
          <w:rStyle w:val="StyleUnderline"/>
          <w:highlight w:val="cyan"/>
        </w:rPr>
        <w:t>Education</w:t>
      </w:r>
      <w:r w:rsidRPr="00965458">
        <w:rPr>
          <w:rStyle w:val="StyleUnderline"/>
        </w:rPr>
        <w:t xml:space="preserve"> transfers</w:t>
      </w:r>
      <w:r w:rsidRPr="00965458">
        <w:rPr>
          <w:sz w:val="16"/>
        </w:rPr>
        <w:t xml:space="preserve"> (hitsued+hitsaed)</w:t>
      </w:r>
    </w:p>
    <w:p w14:paraId="0936FF59" w14:textId="77777777" w:rsidR="00785A67" w:rsidRPr="00965458" w:rsidRDefault="00785A67" w:rsidP="00785A67">
      <w:pPr>
        <w:ind w:left="720"/>
        <w:rPr>
          <w:sz w:val="16"/>
        </w:rPr>
      </w:pPr>
      <w:r w:rsidRPr="00965458">
        <w:rPr>
          <w:sz w:val="16"/>
        </w:rPr>
        <w:t xml:space="preserve">e) </w:t>
      </w:r>
      <w:r w:rsidRPr="003756C8">
        <w:rPr>
          <w:rStyle w:val="StyleUnderline"/>
          <w:highlight w:val="cyan"/>
        </w:rPr>
        <w:t>Unemployment</w:t>
      </w:r>
      <w:r w:rsidRPr="00965458">
        <w:rPr>
          <w:rStyle w:val="StyleUnderline"/>
        </w:rPr>
        <w:t xml:space="preserve"> transfers</w:t>
      </w:r>
      <w:r w:rsidRPr="00965458">
        <w:rPr>
          <w:sz w:val="16"/>
        </w:rPr>
        <w:t xml:space="preserve"> (hitsisun+hitsuun+hitsaun)</w:t>
      </w:r>
    </w:p>
    <w:p w14:paraId="1DEEA551" w14:textId="77777777" w:rsidR="00785A67" w:rsidRPr="00965458" w:rsidRDefault="00785A67" w:rsidP="00785A67">
      <w:pPr>
        <w:ind w:left="720"/>
        <w:rPr>
          <w:sz w:val="16"/>
        </w:rPr>
      </w:pPr>
      <w:r w:rsidRPr="00965458">
        <w:rPr>
          <w:sz w:val="16"/>
        </w:rPr>
        <w:t xml:space="preserve">f) </w:t>
      </w:r>
      <w:r w:rsidRPr="003756C8">
        <w:rPr>
          <w:rStyle w:val="StyleUnderline"/>
          <w:highlight w:val="cyan"/>
        </w:rPr>
        <w:t>Housing</w:t>
      </w:r>
      <w:r w:rsidRPr="00965458">
        <w:rPr>
          <w:rStyle w:val="StyleUnderline"/>
        </w:rPr>
        <w:t xml:space="preserve"> transfers</w:t>
      </w:r>
      <w:r w:rsidRPr="00965458">
        <w:rPr>
          <w:sz w:val="16"/>
        </w:rPr>
        <w:t xml:space="preserve"> (hitsaho+hitsahe)</w:t>
      </w:r>
    </w:p>
    <w:p w14:paraId="6748DFCD" w14:textId="77777777" w:rsidR="00785A67" w:rsidRPr="00965458" w:rsidRDefault="00785A67" w:rsidP="00785A67">
      <w:pPr>
        <w:ind w:left="720"/>
        <w:rPr>
          <w:sz w:val="16"/>
        </w:rPr>
      </w:pPr>
      <w:r w:rsidRPr="00965458">
        <w:rPr>
          <w:sz w:val="16"/>
        </w:rPr>
        <w:t xml:space="preserve">g) </w:t>
      </w:r>
      <w:r w:rsidRPr="0002696E">
        <w:rPr>
          <w:rStyle w:val="StyleUnderline"/>
        </w:rPr>
        <w:t>General</w:t>
      </w:r>
      <w:r w:rsidRPr="00965458">
        <w:rPr>
          <w:rStyle w:val="StyleUnderline"/>
        </w:rPr>
        <w:t>/food/</w:t>
      </w:r>
      <w:r w:rsidRPr="003756C8">
        <w:rPr>
          <w:rStyle w:val="StyleUnderline"/>
          <w:highlight w:val="cyan"/>
        </w:rPr>
        <w:t>medical</w:t>
      </w:r>
      <w:r w:rsidRPr="00965458">
        <w:rPr>
          <w:rStyle w:val="StyleUnderline"/>
        </w:rPr>
        <w:t xml:space="preserve"> assistance transfers</w:t>
      </w:r>
      <w:r w:rsidRPr="00965458">
        <w:rPr>
          <w:sz w:val="16"/>
        </w:rPr>
        <w:t xml:space="preserve"> (hitsagen+hitsafo+hitsame)</w:t>
      </w:r>
    </w:p>
    <w:p w14:paraId="71BEB155" w14:textId="77777777" w:rsidR="00785A67" w:rsidRPr="00965458" w:rsidRDefault="00785A67" w:rsidP="00785A67">
      <w:pPr>
        <w:ind w:left="720"/>
        <w:rPr>
          <w:sz w:val="16"/>
        </w:rPr>
      </w:pPr>
      <w:r w:rsidRPr="00965458">
        <w:rPr>
          <w:sz w:val="16"/>
        </w:rPr>
        <w:t xml:space="preserve">h) </w:t>
      </w:r>
      <w:r w:rsidRPr="003756C8">
        <w:rPr>
          <w:rStyle w:val="StyleUnderline"/>
          <w:highlight w:val="cyan"/>
        </w:rPr>
        <w:t>Other transfers</w:t>
      </w:r>
      <w:r w:rsidRPr="00965458">
        <w:rPr>
          <w:sz w:val="16"/>
        </w:rPr>
        <w:t xml:space="preserve"> (all social transfers minus transfers a to g)</w:t>
      </w:r>
    </w:p>
    <w:p w14:paraId="3BA5FF5E" w14:textId="77777777" w:rsidR="00785A67" w:rsidRPr="00965458" w:rsidRDefault="00785A67" w:rsidP="00785A67">
      <w:pPr>
        <w:ind w:left="720"/>
        <w:rPr>
          <w:sz w:val="16"/>
        </w:rPr>
      </w:pPr>
      <w:r w:rsidRPr="00965458">
        <w:rPr>
          <w:sz w:val="16"/>
        </w:rPr>
        <w:t xml:space="preserve">i) </w:t>
      </w:r>
      <w:r w:rsidRPr="00965458">
        <w:rPr>
          <w:rStyle w:val="StyleUnderline"/>
        </w:rPr>
        <w:t xml:space="preserve">Income </w:t>
      </w:r>
      <w:r w:rsidRPr="003756C8">
        <w:rPr>
          <w:rStyle w:val="StyleUnderline"/>
          <w:highlight w:val="cyan"/>
        </w:rPr>
        <w:t>taxes</w:t>
      </w:r>
      <w:r w:rsidRPr="00965458">
        <w:rPr>
          <w:rStyle w:val="StyleUnderline"/>
        </w:rPr>
        <w:t xml:space="preserve"> and social security contributions</w:t>
      </w:r>
      <w:r w:rsidRPr="00965458">
        <w:rPr>
          <w:sz w:val="16"/>
        </w:rPr>
        <w:t xml:space="preserve"> (hxit)</w:t>
      </w:r>
    </w:p>
    <w:p w14:paraId="6A428BCB" w14:textId="77777777" w:rsidR="00785A67" w:rsidRPr="00965458" w:rsidRDefault="00785A67" w:rsidP="00785A67">
      <w:pPr>
        <w:ind w:left="720"/>
        <w:rPr>
          <w:sz w:val="16"/>
        </w:rPr>
      </w:pPr>
      <w:r w:rsidRPr="00965458">
        <w:rPr>
          <w:sz w:val="16"/>
        </w:rPr>
        <w:t>All results are presented for age-groups: Total population, Working-age population, Children and the Elderly.</w:t>
      </w:r>
    </w:p>
    <w:p w14:paraId="15F9D200" w14:textId="77777777" w:rsidR="00785A67" w:rsidRPr="00965458" w:rsidRDefault="00785A67" w:rsidP="00785A67">
      <w:pPr>
        <w:ind w:left="720"/>
        <w:rPr>
          <w:sz w:val="16"/>
        </w:rPr>
      </w:pPr>
      <w:r w:rsidRPr="00965458">
        <w:rPr>
          <w:sz w:val="16"/>
        </w:rPr>
        <w:t>[Table A7 in Excel Spreadsheet; a pivot table allows users to select countries and/or specific data years]</w:t>
      </w:r>
    </w:p>
    <w:p w14:paraId="2BFA0904" w14:textId="77777777" w:rsidR="00785A67" w:rsidRDefault="00785A67" w:rsidP="00785A67">
      <w:pPr>
        <w:rPr>
          <w:sz w:val="16"/>
        </w:rPr>
      </w:pPr>
      <w:r w:rsidRPr="00965458">
        <w:rPr>
          <w:sz w:val="16"/>
        </w:rPr>
        <w:t>A description of the decomposition method of relative poverty rates is given in Annex C.</w:t>
      </w:r>
    </w:p>
    <w:p w14:paraId="3238AF14" w14:textId="77777777" w:rsidR="00785A67" w:rsidRPr="008858D6" w:rsidRDefault="00785A67" w:rsidP="00785A67">
      <w:pPr>
        <w:rPr>
          <w:sz w:val="16"/>
        </w:rPr>
      </w:pPr>
    </w:p>
    <w:p w14:paraId="43A156D3" w14:textId="77777777" w:rsidR="00785A67" w:rsidRPr="00F96E17" w:rsidRDefault="00785A67" w:rsidP="00785A67">
      <w:pPr>
        <w:pStyle w:val="Heading4"/>
      </w:pPr>
      <w:bookmarkStart w:id="6" w:name="_Hlk138048330"/>
      <w:r>
        <w:t>5. Predictability – none of their evidence has intent to define or exclude. There is not a line in any card that suggests their author has the same idea that they do. Predictability trumps---causes shifting goalposts, which punishes new research and can’t set a stable limit.</w:t>
      </w:r>
    </w:p>
    <w:p w14:paraId="1F8CBE36" w14:textId="77777777" w:rsidR="00785A67" w:rsidRPr="00F96E17" w:rsidRDefault="00785A67" w:rsidP="00785A67">
      <w:pPr>
        <w:pStyle w:val="Heading4"/>
      </w:pPr>
      <w:r>
        <w:t xml:space="preserve">6. Aff ground – ‘deficit spending’ is one of the only ‘fed-key’ warrants on an already-tiny topic, where affs have to defend one of three controversial, unpopular proposals against n myriad of process and agent CPs. </w:t>
      </w:r>
    </w:p>
    <w:p w14:paraId="7569E41F" w14:textId="77777777" w:rsidR="00785A67" w:rsidRPr="00F96E17" w:rsidRDefault="00785A67" w:rsidP="00785A67">
      <w:pPr>
        <w:pStyle w:val="Heading4"/>
      </w:pPr>
      <w:r>
        <w:t xml:space="preserve">7. No limits explosion – literally just one more aff per area, and only makes sense with BI and JG. </w:t>
      </w:r>
    </w:p>
    <w:bookmarkEnd w:id="6"/>
    <w:p w14:paraId="7A61768A" w14:textId="77777777" w:rsidR="00785A67" w:rsidRDefault="00785A67" w:rsidP="00785A67">
      <w:pPr>
        <w:pStyle w:val="Heading4"/>
      </w:pPr>
      <w:r>
        <w:t xml:space="preserve">8. ‘And’ in ‘taxes and transfers’ is distributive. If we increase the set (taxes + transfers) we meet, which logically means we can meet either or both. </w:t>
      </w:r>
    </w:p>
    <w:p w14:paraId="080D80F3" w14:textId="77777777" w:rsidR="00785A67" w:rsidRPr="00ED3131" w:rsidRDefault="00785A67" w:rsidP="00785A67">
      <w:r w:rsidRPr="00ED3131">
        <w:rPr>
          <w:rStyle w:val="Style13ptBold"/>
        </w:rPr>
        <w:t>Garner ’95</w:t>
      </w:r>
      <w:r>
        <w:t xml:space="preserve"> [Bryan A. Garner; 1995; </w:t>
      </w:r>
      <w:r w:rsidRPr="00F276B5">
        <w:t>Director of the Texas/Oxford Center for Legal Lexicography</w:t>
      </w:r>
      <w:r>
        <w:t>, Primary Editor of Black’s Law Dictionary, Lecturer at the University of Texas School of Law, J.D. at the University of Texas, writer of</w:t>
      </w:r>
      <w:r w:rsidRPr="00F276B5">
        <w:t xml:space="preserve"> two dozen books about English usage and style</w:t>
      </w:r>
      <w:r>
        <w:t>; A Dictionary of Modern Legal Usage, Second Edition, p. 624]</w:t>
      </w:r>
    </w:p>
    <w:p w14:paraId="0918A4A6" w14:textId="77777777" w:rsidR="00785A67" w:rsidRPr="00ED3131" w:rsidRDefault="00785A67" w:rsidP="00785A67">
      <w:pPr>
        <w:rPr>
          <w:sz w:val="16"/>
        </w:rPr>
      </w:pPr>
      <w:r w:rsidRPr="00ED3131">
        <w:rPr>
          <w:sz w:val="16"/>
        </w:rPr>
        <w:t xml:space="preserve">or. A. And and. </w:t>
      </w:r>
      <w:r w:rsidRPr="00ED3131">
        <w:rPr>
          <w:rStyle w:val="StyleUnderline"/>
        </w:rPr>
        <w:t>“Every use of ‘and’</w:t>
      </w:r>
      <w:r w:rsidRPr="00ED3131">
        <w:rPr>
          <w:sz w:val="16"/>
        </w:rPr>
        <w:t xml:space="preserve"> or ‘or’ </w:t>
      </w:r>
      <w:r w:rsidRPr="00ED3131">
        <w:rPr>
          <w:rStyle w:val="StyleUnderline"/>
        </w:rPr>
        <w:t xml:space="preserve">as a conjunction involves </w:t>
      </w:r>
      <w:r w:rsidRPr="003756C8">
        <w:rPr>
          <w:rStyle w:val="Emphasis"/>
        </w:rPr>
        <w:t>some risk</w:t>
      </w:r>
      <w:r w:rsidRPr="00ED3131">
        <w:rPr>
          <w:rStyle w:val="StyleUnderline"/>
        </w:rPr>
        <w:t xml:space="preserve"> of ambiguity.”</w:t>
      </w:r>
      <w:r w:rsidRPr="00ED3131">
        <w:rPr>
          <w:sz w:val="16"/>
        </w:rPr>
        <w:t xml:space="preserve"> Maurice B. Kirk, Legal Drafting: The Ambiguity of “And” and “Or,” 2 Texas Tech L. Rev. 235, 253 (1971) (emphasis in original). Thus, </w:t>
      </w:r>
      <w:r w:rsidRPr="00ED3131">
        <w:rPr>
          <w:rStyle w:val="StyleUnderline"/>
        </w:rPr>
        <w:t xml:space="preserve">in the </w:t>
      </w:r>
      <w:r w:rsidRPr="003756C8">
        <w:rPr>
          <w:rStyle w:val="Emphasis"/>
        </w:rPr>
        <w:t>main text</w:t>
      </w:r>
      <w:r w:rsidRPr="00ED3131">
        <w:rPr>
          <w:rStyle w:val="StyleUnderline"/>
        </w:rPr>
        <w:t xml:space="preserve"> of Words and Phrases</w:t>
      </w:r>
      <w:r w:rsidRPr="00ED3131">
        <w:rPr>
          <w:sz w:val="16"/>
        </w:rPr>
        <w:t xml:space="preserve"> (1953)—excluding pocket parts—</w:t>
      </w:r>
      <w:r w:rsidRPr="00ED3131">
        <w:rPr>
          <w:rStyle w:val="StyleUnderline"/>
        </w:rPr>
        <w:t xml:space="preserve">the word “and” takes up </w:t>
      </w:r>
      <w:r w:rsidRPr="003756C8">
        <w:rPr>
          <w:rStyle w:val="Emphasis"/>
        </w:rPr>
        <w:t>61 pages</w:t>
      </w:r>
      <w:r w:rsidRPr="00ED3131">
        <w:rPr>
          <w:rStyle w:val="StyleUnderline"/>
        </w:rPr>
        <w:t xml:space="preserve"> of </w:t>
      </w:r>
      <w:r w:rsidRPr="003756C8">
        <w:rPr>
          <w:rStyle w:val="Emphasis"/>
        </w:rPr>
        <w:t>digested cases</w:t>
      </w:r>
      <w:r w:rsidRPr="00ED3131">
        <w:rPr>
          <w:rStyle w:val="StyleUnderline"/>
        </w:rPr>
        <w:t xml:space="preserve"> interpreting it in </w:t>
      </w:r>
      <w:r w:rsidRPr="003756C8">
        <w:rPr>
          <w:rStyle w:val="Emphasis"/>
        </w:rPr>
        <w:t>myriad ways</w:t>
      </w:r>
      <w:r w:rsidRPr="00ED3131">
        <w:rPr>
          <w:sz w:val="16"/>
        </w:rPr>
        <w:t xml:space="preserve">, and the word “or” takes up another 84 pages of digested cases interpreting it in an equally broad array of senses. </w:t>
      </w:r>
      <w:r w:rsidRPr="003756C8">
        <w:rPr>
          <w:rStyle w:val="Emphasis"/>
        </w:rPr>
        <w:t>Virtually every book</w:t>
      </w:r>
      <w:r w:rsidRPr="00ED3131">
        <w:rPr>
          <w:rStyle w:val="StyleUnderline"/>
        </w:rPr>
        <w:t xml:space="preserve"> on drafting legal documents contains a </w:t>
      </w:r>
      <w:r w:rsidRPr="003756C8">
        <w:rPr>
          <w:rStyle w:val="Emphasis"/>
        </w:rPr>
        <w:t>section</w:t>
      </w:r>
      <w:r w:rsidRPr="00ED3131">
        <w:rPr>
          <w:rStyle w:val="StyleUnderline"/>
        </w:rPr>
        <w:t xml:space="preserve"> on the ambiguity</w:t>
      </w:r>
      <w:r w:rsidRPr="00ED3131">
        <w:rPr>
          <w:sz w:val="16"/>
        </w:rPr>
        <w:t xml:space="preserve"> of the two words.</w:t>
      </w:r>
    </w:p>
    <w:p w14:paraId="11713AE4" w14:textId="77777777" w:rsidR="00785A67" w:rsidRPr="00ED3131" w:rsidRDefault="00785A67" w:rsidP="00785A67">
      <w:pPr>
        <w:rPr>
          <w:sz w:val="16"/>
        </w:rPr>
      </w:pPr>
      <w:r w:rsidRPr="003756C8">
        <w:rPr>
          <w:rStyle w:val="StyleUnderline"/>
          <w:highlight w:val="cyan"/>
        </w:rPr>
        <w:t xml:space="preserve">Authorities </w:t>
      </w:r>
      <w:r w:rsidRPr="003756C8">
        <w:rPr>
          <w:rStyle w:val="Emphasis"/>
          <w:highlight w:val="cyan"/>
        </w:rPr>
        <w:t>agree</w:t>
      </w:r>
      <w:r w:rsidRPr="00ED3131">
        <w:rPr>
          <w:rStyle w:val="StyleUnderline"/>
        </w:rPr>
        <w:t xml:space="preserve"> that </w:t>
      </w:r>
      <w:r w:rsidRPr="003756C8">
        <w:rPr>
          <w:rStyle w:val="Emphasis"/>
          <w:highlight w:val="cyan"/>
        </w:rPr>
        <w:t>and</w:t>
      </w:r>
      <w:r w:rsidRPr="003756C8">
        <w:rPr>
          <w:rStyle w:val="StyleUnderline"/>
          <w:highlight w:val="cyan"/>
        </w:rPr>
        <w:t xml:space="preserve"> has a several sense</w:t>
      </w:r>
      <w:r w:rsidRPr="00ED3131">
        <w:rPr>
          <w:rStyle w:val="StyleUnderline"/>
        </w:rPr>
        <w:t xml:space="preserve"> </w:t>
      </w:r>
      <w:r w:rsidRPr="003756C8">
        <w:rPr>
          <w:rStyle w:val="Emphasis"/>
        </w:rPr>
        <w:t>as well as</w:t>
      </w:r>
      <w:r w:rsidRPr="00ED3131">
        <w:rPr>
          <w:rStyle w:val="StyleUnderline"/>
        </w:rPr>
        <w:t xml:space="preserve"> a joint sense</w:t>
      </w:r>
      <w:r w:rsidRPr="00ED3131">
        <w:rPr>
          <w:sz w:val="16"/>
        </w:rPr>
        <w:t>, and that or has an inclusive sense as well as an exclusive sense. Hence:</w:t>
      </w:r>
    </w:p>
    <w:p w14:paraId="3FECF45A" w14:textId="77777777" w:rsidR="00785A67" w:rsidRPr="00ED3131" w:rsidRDefault="00785A67" w:rsidP="00785A67">
      <w:pPr>
        <w:ind w:left="720"/>
        <w:rPr>
          <w:sz w:val="16"/>
        </w:rPr>
      </w:pPr>
      <w:r w:rsidRPr="00ED3131">
        <w:rPr>
          <w:sz w:val="16"/>
        </w:rPr>
        <w:t xml:space="preserve">• </w:t>
      </w:r>
      <w:r w:rsidRPr="003756C8">
        <w:rPr>
          <w:rStyle w:val="StyleUnderline"/>
          <w:highlight w:val="cyan"/>
        </w:rPr>
        <w:t>The “</w:t>
      </w:r>
      <w:r w:rsidRPr="003756C8">
        <w:rPr>
          <w:rStyle w:val="Emphasis"/>
          <w:highlight w:val="cyan"/>
        </w:rPr>
        <w:t>several and</w:t>
      </w:r>
      <w:r w:rsidRPr="003756C8">
        <w:rPr>
          <w:rStyle w:val="StyleUnderline"/>
          <w:highlight w:val="cyan"/>
        </w:rPr>
        <w:t xml:space="preserve">”: A and B, jointly </w:t>
      </w:r>
      <w:r w:rsidRPr="003756C8">
        <w:rPr>
          <w:rStyle w:val="Emphasis"/>
          <w:highlight w:val="cyan"/>
        </w:rPr>
        <w:t>or</w:t>
      </w:r>
      <w:r w:rsidRPr="003756C8">
        <w:rPr>
          <w:rStyle w:val="StyleUnderline"/>
          <w:highlight w:val="cyan"/>
        </w:rPr>
        <w:t xml:space="preserve"> severally</w:t>
      </w:r>
      <w:r w:rsidRPr="00ED3131">
        <w:rPr>
          <w:sz w:val="16"/>
        </w:rPr>
        <w:t>.</w:t>
      </w:r>
    </w:p>
    <w:p w14:paraId="0066EB07" w14:textId="77777777" w:rsidR="00785A67" w:rsidRPr="00ED3131" w:rsidRDefault="00785A67" w:rsidP="00785A67">
      <w:pPr>
        <w:ind w:left="720"/>
        <w:rPr>
          <w:sz w:val="16"/>
        </w:rPr>
      </w:pPr>
      <w:r w:rsidRPr="00ED3131">
        <w:rPr>
          <w:sz w:val="16"/>
        </w:rPr>
        <w:t xml:space="preserve">• </w:t>
      </w:r>
      <w:r w:rsidRPr="00ED3131">
        <w:rPr>
          <w:rStyle w:val="StyleUnderline"/>
        </w:rPr>
        <w:t xml:space="preserve">The “joint </w:t>
      </w:r>
      <w:r w:rsidRPr="003756C8">
        <w:rPr>
          <w:rStyle w:val="Emphasis"/>
        </w:rPr>
        <w:t>and</w:t>
      </w:r>
      <w:r w:rsidRPr="00ED3131">
        <w:rPr>
          <w:rStyle w:val="StyleUnderline"/>
        </w:rPr>
        <w:t>”: A and B, jointly but not severally</w:t>
      </w:r>
      <w:r w:rsidRPr="00ED3131">
        <w:rPr>
          <w:sz w:val="16"/>
        </w:rPr>
        <w:t>.</w:t>
      </w:r>
    </w:p>
    <w:p w14:paraId="07532637" w14:textId="77777777" w:rsidR="00785A67" w:rsidRPr="00ED3131" w:rsidRDefault="00785A67" w:rsidP="00785A67">
      <w:pPr>
        <w:ind w:left="720"/>
        <w:rPr>
          <w:sz w:val="16"/>
        </w:rPr>
      </w:pPr>
      <w:r w:rsidRPr="00ED3131">
        <w:rPr>
          <w:sz w:val="16"/>
        </w:rPr>
        <w:t>• The “inclusive or”: A or B, or both.</w:t>
      </w:r>
    </w:p>
    <w:p w14:paraId="1BEDC814" w14:textId="77777777" w:rsidR="00785A67" w:rsidRPr="00ED3131" w:rsidRDefault="00785A67" w:rsidP="00785A67">
      <w:pPr>
        <w:ind w:left="720"/>
        <w:rPr>
          <w:sz w:val="16"/>
        </w:rPr>
      </w:pPr>
      <w:r w:rsidRPr="00ED3131">
        <w:rPr>
          <w:sz w:val="16"/>
        </w:rPr>
        <w:t>• The “exclusive or”: A or B, but not both.</w:t>
      </w:r>
    </w:p>
    <w:p w14:paraId="0C215CAF" w14:textId="77777777" w:rsidR="00785A67" w:rsidRDefault="00785A67" w:rsidP="00785A67">
      <w:pPr>
        <w:rPr>
          <w:sz w:val="16"/>
        </w:rPr>
      </w:pPr>
      <w:r w:rsidRPr="00ED3131">
        <w:rPr>
          <w:sz w:val="16"/>
        </w:rPr>
        <w:t xml:space="preserve">See Scott J. Burnham, The Contract Drafting Guidebook 163 (1992). </w:t>
      </w:r>
      <w:r w:rsidRPr="00ED3131">
        <w:rPr>
          <w:sz w:val="16"/>
          <w:szCs w:val="16"/>
        </w:rPr>
        <w:t>“</w:t>
      </w:r>
      <w:r w:rsidRPr="003756C8">
        <w:rPr>
          <w:rStyle w:val="StyleUnderline"/>
          <w:highlight w:val="cyan"/>
        </w:rPr>
        <w:t xml:space="preserve">The meaning of </w:t>
      </w:r>
      <w:r w:rsidRPr="003756C8">
        <w:rPr>
          <w:rStyle w:val="Emphasis"/>
          <w:highlight w:val="cyan"/>
        </w:rPr>
        <w:t>and</w:t>
      </w:r>
      <w:r w:rsidRPr="003756C8">
        <w:rPr>
          <w:rStyle w:val="StyleUnderline"/>
          <w:highlight w:val="cyan"/>
        </w:rPr>
        <w:t xml:space="preserve"> is </w:t>
      </w:r>
      <w:r w:rsidRPr="003756C8">
        <w:rPr>
          <w:rStyle w:val="Emphasis"/>
          <w:highlight w:val="cyan"/>
        </w:rPr>
        <w:t>usually several</w:t>
      </w:r>
      <w:r w:rsidRPr="00ED3131">
        <w:rPr>
          <w:sz w:val="16"/>
        </w:rPr>
        <w:t>.... The meaning of or is usually inclusive.” Id. See and (b).</w:t>
      </w:r>
    </w:p>
    <w:p w14:paraId="76ED5D5B" w14:textId="77777777" w:rsidR="00785A67" w:rsidRDefault="00785A67" w:rsidP="00785A67">
      <w:pPr>
        <w:pStyle w:val="Heading4"/>
      </w:pPr>
      <w:r>
        <w:t xml:space="preserve">9. ‘By’ supersedes FR---It is </w:t>
      </w:r>
      <w:r>
        <w:rPr>
          <w:u w:val="single"/>
        </w:rPr>
        <w:t>irrelevant</w:t>
      </w:r>
      <w:r>
        <w:t xml:space="preserve"> what ‘fiscal redistribution’ </w:t>
      </w:r>
      <w:r>
        <w:rPr>
          <w:u w:val="single"/>
        </w:rPr>
        <w:t>includes</w:t>
      </w:r>
      <w:r>
        <w:t xml:space="preserve">, as the following clauses </w:t>
      </w:r>
      <w:r>
        <w:rPr>
          <w:u w:val="single"/>
        </w:rPr>
        <w:t>exclude</w:t>
      </w:r>
      <w:r>
        <w:t xml:space="preserve"> it, and designate the three topic areas sufficient examples of FR. </w:t>
      </w:r>
    </w:p>
    <w:p w14:paraId="0B2361F6" w14:textId="77777777" w:rsidR="00785A67" w:rsidRPr="004574A2" w:rsidRDefault="00785A67" w:rsidP="00785A67">
      <w:r w:rsidRPr="00415E44">
        <w:rPr>
          <w:rStyle w:val="Style13ptBold"/>
        </w:rPr>
        <w:t>Walker ’22</w:t>
      </w:r>
      <w:r>
        <w:t xml:space="preserve"> [Lance; February 8, 2022; Federal District Court Judge for the District of Maine; Westlaw, “Mundell v. Acadia Hosp. Corp.,” 585 F. Supp. 3d 86]</w:t>
      </w:r>
    </w:p>
    <w:p w14:paraId="6771D9D4" w14:textId="77777777" w:rsidR="00785A67" w:rsidRPr="000D6B27" w:rsidRDefault="00785A67" w:rsidP="00785A67">
      <w:pPr>
        <w:rPr>
          <w:sz w:val="16"/>
        </w:rPr>
      </w:pPr>
      <w:r w:rsidRPr="00515B4E">
        <w:rPr>
          <w:rStyle w:val="StyleUnderline"/>
        </w:rPr>
        <w:t xml:space="preserve">I look first to the </w:t>
      </w:r>
      <w:r w:rsidRPr="00515B4E">
        <w:rPr>
          <w:rStyle w:val="Emphasis"/>
        </w:rPr>
        <w:t>plain language</w:t>
      </w:r>
      <w:r w:rsidRPr="00515B4E">
        <w:rPr>
          <w:rStyle w:val="StyleUnderline"/>
        </w:rPr>
        <w:t xml:space="preserve"> of the statute</w:t>
      </w:r>
      <w:r w:rsidRPr="000D6B27">
        <w:rPr>
          <w:sz w:val="16"/>
        </w:rPr>
        <w:t xml:space="preserve">. MEPL states, in relevant part: </w:t>
      </w:r>
      <w:r w:rsidRPr="00515B4E">
        <w:rPr>
          <w:rStyle w:val="StyleUnderline"/>
        </w:rPr>
        <w:t>“An employer may not discriminate between employees</w:t>
      </w:r>
      <w:r w:rsidRPr="000D6B27">
        <w:rPr>
          <w:sz w:val="16"/>
        </w:rPr>
        <w:t xml:space="preserve"> ... </w:t>
      </w:r>
      <w:r w:rsidRPr="00515B4E">
        <w:rPr>
          <w:rStyle w:val="StyleUnderline"/>
        </w:rPr>
        <w:t xml:space="preserve">on the basis of sex </w:t>
      </w:r>
      <w:r w:rsidRPr="00515B4E">
        <w:rPr>
          <w:rStyle w:val="Emphasis"/>
          <w:i/>
          <w:iCs w:val="0"/>
        </w:rPr>
        <w:t>by</w:t>
      </w:r>
      <w:r w:rsidRPr="00515B4E">
        <w:rPr>
          <w:rStyle w:val="StyleUnderline"/>
        </w:rPr>
        <w:t xml:space="preserve"> paying [unequal wages] for comparable work ....”</w:t>
      </w:r>
      <w:r w:rsidRPr="000D6B27">
        <w:rPr>
          <w:sz w:val="16"/>
        </w:rPr>
        <w:t xml:space="preserve"> 26 M.R.S. § 628 (emphasis added).2 This sentence contains two clauses *92 connected by a preposition. The first clause states that employers may not discriminate on the basis of sex. The second clause establishes how an employer discriminates on the basis of sex for purposes of the statute: </w:t>
      </w:r>
      <w:r w:rsidRPr="00F96E17">
        <w:rPr>
          <w:sz w:val="16"/>
        </w:rPr>
        <w:t xml:space="preserve">by paying unequal wages. </w:t>
      </w:r>
      <w:r w:rsidRPr="00F96E17">
        <w:rPr>
          <w:rStyle w:val="StyleUnderline"/>
        </w:rPr>
        <w:t xml:space="preserve">The </w:t>
      </w:r>
      <w:r w:rsidRPr="00F96E17">
        <w:rPr>
          <w:rStyle w:val="Emphasis"/>
        </w:rPr>
        <w:t>syntactical sinew</w:t>
      </w:r>
      <w:r w:rsidRPr="00F96E17">
        <w:rPr>
          <w:rStyle w:val="StyleUnderline"/>
        </w:rPr>
        <w:t xml:space="preserve"> </w:t>
      </w:r>
      <w:r w:rsidRPr="00F96E17">
        <w:rPr>
          <w:rStyle w:val="StyleUnderline"/>
        </w:rPr>
        <w:lastRenderedPageBreak/>
        <w:t xml:space="preserve">lashing the two clauses together is the </w:t>
      </w:r>
      <w:r w:rsidRPr="00F96E17">
        <w:rPr>
          <w:rStyle w:val="Emphasis"/>
        </w:rPr>
        <w:t>preposition</w:t>
      </w:r>
      <w:r w:rsidRPr="0053395C">
        <w:rPr>
          <w:rStyle w:val="StyleUnderline"/>
        </w:rPr>
        <w:t xml:space="preserve"> </w:t>
      </w:r>
      <w:r w:rsidRPr="00B0089A">
        <w:rPr>
          <w:rStyle w:val="StyleUnderline"/>
          <w:highlight w:val="cyan"/>
        </w:rPr>
        <w:t xml:space="preserve">“by,” </w:t>
      </w:r>
      <w:r w:rsidRPr="00F96E17">
        <w:rPr>
          <w:rStyle w:val="StyleUnderline"/>
        </w:rPr>
        <w:t>which</w:t>
      </w:r>
      <w:r w:rsidRPr="00B0089A">
        <w:rPr>
          <w:rStyle w:val="StyleUnderline"/>
          <w:highlight w:val="cyan"/>
        </w:rPr>
        <w:t xml:space="preserve"> is </w:t>
      </w:r>
      <w:r w:rsidRPr="00B0089A">
        <w:rPr>
          <w:rStyle w:val="Emphasis"/>
          <w:highlight w:val="cyan"/>
        </w:rPr>
        <w:t>defined</w:t>
      </w:r>
      <w:r w:rsidRPr="00B0089A">
        <w:rPr>
          <w:rStyle w:val="StyleUnderline"/>
          <w:highlight w:val="cyan"/>
        </w:rPr>
        <w:t xml:space="preserve"> as “through the means</w:t>
      </w:r>
      <w:r w:rsidRPr="0053395C">
        <w:rPr>
          <w:rStyle w:val="StyleUnderline"/>
        </w:rPr>
        <w:t xml:space="preserve"> or instrumentality </w:t>
      </w:r>
      <w:r w:rsidRPr="00B0089A">
        <w:rPr>
          <w:rStyle w:val="StyleUnderline"/>
          <w:highlight w:val="cyan"/>
        </w:rPr>
        <w:t>of,”</w:t>
      </w:r>
      <w:r w:rsidRPr="0053395C">
        <w:rPr>
          <w:rStyle w:val="StyleUnderline"/>
        </w:rPr>
        <w:t xml:space="preserve"> or “through the work or operation of.”</w:t>
      </w:r>
      <w:r w:rsidRPr="000D6B27">
        <w:rPr>
          <w:sz w:val="16"/>
        </w:rPr>
        <w:t xml:space="preserve"> By, WEBSTER'S THIRD NEW INTERNATIONAL DICTIONARY 307 (1961). Thus the means through which discrimination is achieved, for the purpose of MEPL, is the payment of unequal wages for comparable </w:t>
      </w:r>
      <w:r w:rsidRPr="00F96E17">
        <w:rPr>
          <w:sz w:val="16"/>
        </w:rPr>
        <w:t xml:space="preserve">work. </w:t>
      </w:r>
      <w:r w:rsidRPr="00F96E17">
        <w:rPr>
          <w:rStyle w:val="StyleUnderline"/>
        </w:rPr>
        <w:t xml:space="preserve">It is </w:t>
      </w:r>
      <w:r w:rsidRPr="00F96E17">
        <w:rPr>
          <w:rStyle w:val="Emphasis"/>
        </w:rPr>
        <w:t>irrelevant</w:t>
      </w:r>
      <w:r w:rsidRPr="00F96E17">
        <w:rPr>
          <w:sz w:val="16"/>
        </w:rPr>
        <w:t xml:space="preserve"> that </w:t>
      </w:r>
      <w:r w:rsidRPr="00F96E17">
        <w:rPr>
          <w:rStyle w:val="StyleUnderline"/>
        </w:rPr>
        <w:t xml:space="preserve">the phrase “discriminate on the basis of sex” in </w:t>
      </w:r>
      <w:r w:rsidRPr="00F96E17">
        <w:rPr>
          <w:rStyle w:val="Emphasis"/>
        </w:rPr>
        <w:t>other contexts</w:t>
      </w:r>
      <w:r w:rsidRPr="00F96E17">
        <w:rPr>
          <w:rStyle w:val="StyleUnderline"/>
        </w:rPr>
        <w:t xml:space="preserve"> may </w:t>
      </w:r>
      <w:r w:rsidRPr="00F96E17">
        <w:rPr>
          <w:rStyle w:val="Emphasis"/>
        </w:rPr>
        <w:t>sometimes</w:t>
      </w:r>
      <w:r w:rsidRPr="00F96E17">
        <w:rPr>
          <w:rStyle w:val="StyleUnderline"/>
        </w:rPr>
        <w:t xml:space="preserve"> require a showing of intentional discrimination, because MEPL </w:t>
      </w:r>
      <w:r w:rsidRPr="00F96E17">
        <w:rPr>
          <w:rStyle w:val="Emphasis"/>
        </w:rPr>
        <w:t>defines</w:t>
      </w:r>
      <w:r w:rsidRPr="00F96E17">
        <w:rPr>
          <w:rStyle w:val="StyleUnderline"/>
        </w:rPr>
        <w:t xml:space="preserve"> discrimination to mean</w:t>
      </w:r>
      <w:r w:rsidRPr="00F96E17">
        <w:rPr>
          <w:sz w:val="16"/>
        </w:rPr>
        <w:t xml:space="preserve"> any unjustified </w:t>
      </w:r>
      <w:r w:rsidRPr="00F96E17">
        <w:rPr>
          <w:rStyle w:val="StyleUnderline"/>
        </w:rPr>
        <w:t xml:space="preserve">pay disparity. </w:t>
      </w:r>
      <w:r w:rsidRPr="00F96E17">
        <w:rPr>
          <w:rStyle w:val="Emphasis"/>
        </w:rPr>
        <w:t>Likewise</w:t>
      </w:r>
      <w:r w:rsidRPr="00F96E17">
        <w:rPr>
          <w:rStyle w:val="StyleUnderline"/>
        </w:rPr>
        <w:t xml:space="preserve">, </w:t>
      </w:r>
      <w:r w:rsidRPr="00B0089A">
        <w:rPr>
          <w:rStyle w:val="StyleUnderline"/>
          <w:highlight w:val="cyan"/>
        </w:rPr>
        <w:t xml:space="preserve">if a referee </w:t>
      </w:r>
      <w:r w:rsidRPr="00F96E17">
        <w:rPr>
          <w:rStyle w:val="StyleUnderline"/>
        </w:rPr>
        <w:t xml:space="preserve">at a football game </w:t>
      </w:r>
      <w:r w:rsidRPr="00B0089A">
        <w:rPr>
          <w:rStyle w:val="StyleUnderline"/>
          <w:highlight w:val="cyan"/>
        </w:rPr>
        <w:t>were to instruct</w:t>
      </w:r>
      <w:r w:rsidRPr="0053395C">
        <w:rPr>
          <w:rStyle w:val="StyleUnderline"/>
        </w:rPr>
        <w:t xml:space="preserve"> that </w:t>
      </w:r>
      <w:r w:rsidRPr="00B0089A">
        <w:rPr>
          <w:rStyle w:val="StyleUnderline"/>
          <w:highlight w:val="cyan"/>
        </w:rPr>
        <w:t xml:space="preserve">“players may not engage in unsportsmanlike conduct </w:t>
      </w:r>
      <w:r w:rsidRPr="00B0089A">
        <w:rPr>
          <w:rStyle w:val="Emphasis"/>
          <w:highlight w:val="cyan"/>
        </w:rPr>
        <w:t>by</w:t>
      </w:r>
      <w:r w:rsidRPr="00B0089A">
        <w:rPr>
          <w:rStyle w:val="StyleUnderline"/>
          <w:highlight w:val="cyan"/>
        </w:rPr>
        <w:t xml:space="preserve"> celebrating after a touchdown,” it would be </w:t>
      </w:r>
      <w:r w:rsidRPr="00B0089A">
        <w:rPr>
          <w:rStyle w:val="Emphasis"/>
          <w:highlight w:val="cyan"/>
        </w:rPr>
        <w:t>beside the point</w:t>
      </w:r>
      <w:r w:rsidRPr="00B0089A">
        <w:rPr>
          <w:rStyle w:val="StyleUnderline"/>
          <w:highlight w:val="cyan"/>
        </w:rPr>
        <w:t xml:space="preserve"> to argue about whether a </w:t>
      </w:r>
      <w:r w:rsidRPr="00B0089A">
        <w:rPr>
          <w:rStyle w:val="Emphasis"/>
          <w:highlight w:val="cyan"/>
        </w:rPr>
        <w:t>particular</w:t>
      </w:r>
      <w:r w:rsidRPr="00B0089A">
        <w:rPr>
          <w:rStyle w:val="StyleUnderline"/>
          <w:highlight w:val="cyan"/>
        </w:rPr>
        <w:t xml:space="preserve"> celebration was </w:t>
      </w:r>
      <w:r w:rsidRPr="00B0089A">
        <w:rPr>
          <w:rStyle w:val="Emphasis"/>
          <w:highlight w:val="cyan"/>
        </w:rPr>
        <w:t>unsportsmanlike</w:t>
      </w:r>
      <w:r w:rsidRPr="00B0089A">
        <w:rPr>
          <w:rStyle w:val="StyleUnderline"/>
          <w:highlight w:val="cyan"/>
        </w:rPr>
        <w:t xml:space="preserve">—the referee </w:t>
      </w:r>
      <w:r w:rsidRPr="00B0089A">
        <w:rPr>
          <w:rStyle w:val="Emphasis"/>
          <w:highlight w:val="cyan"/>
        </w:rPr>
        <w:t>removed all ambiguity</w:t>
      </w:r>
      <w:r w:rsidRPr="00B0089A">
        <w:rPr>
          <w:rStyle w:val="StyleUnderline"/>
          <w:highlight w:val="cyan"/>
        </w:rPr>
        <w:t xml:space="preserve"> by </w:t>
      </w:r>
      <w:r w:rsidRPr="00B0089A">
        <w:rPr>
          <w:rStyle w:val="Emphasis"/>
          <w:highlight w:val="cyan"/>
        </w:rPr>
        <w:t>defining the conduct</w:t>
      </w:r>
      <w:r w:rsidRPr="00B0089A">
        <w:rPr>
          <w:rStyle w:val="StyleUnderline"/>
          <w:highlight w:val="cyan"/>
        </w:rPr>
        <w:t xml:space="preserve"> that is </w:t>
      </w:r>
      <w:r w:rsidRPr="00B0089A">
        <w:rPr>
          <w:rStyle w:val="Emphasis"/>
          <w:highlight w:val="cyan"/>
        </w:rPr>
        <w:t>deemed unsportsmanlike</w:t>
      </w:r>
      <w:r w:rsidRPr="0053395C">
        <w:rPr>
          <w:rStyle w:val="StyleUnderline"/>
        </w:rPr>
        <w:t xml:space="preserve">. Just </w:t>
      </w:r>
      <w:r w:rsidRPr="00B0089A">
        <w:rPr>
          <w:rStyle w:val="StyleUnderline"/>
        </w:rPr>
        <w:t>so here</w:t>
      </w:r>
      <w:r w:rsidRPr="000D6B27">
        <w:rPr>
          <w:sz w:val="16"/>
        </w:rPr>
        <w:t>: the act of paying unequal wages for comparable work establishes discrimination on the basis of sex under the statute.</w:t>
      </w:r>
    </w:p>
    <w:p w14:paraId="15BE9474" w14:textId="77777777" w:rsidR="00785A67" w:rsidRDefault="00785A67" w:rsidP="00785A67">
      <w:pPr>
        <w:rPr>
          <w:rStyle w:val="StyleUnderline"/>
        </w:rPr>
      </w:pPr>
    </w:p>
    <w:p w14:paraId="03CB8BEA" w14:textId="77777777" w:rsidR="00301720" w:rsidRDefault="00301720" w:rsidP="00301720">
      <w:pPr>
        <w:pStyle w:val="Heading3"/>
      </w:pPr>
      <w:r>
        <w:lastRenderedPageBreak/>
        <w:t>AT: Requires Tax---Taxes OR Transfers CI---1AR</w:t>
      </w:r>
    </w:p>
    <w:p w14:paraId="39DC36C8" w14:textId="1425A8DB" w:rsidR="00785A67" w:rsidRDefault="00785A67" w:rsidP="00301720">
      <w:pPr>
        <w:pStyle w:val="Heading4"/>
      </w:pPr>
      <w:r>
        <w:t xml:space="preserve">‘Taxes’ and ‘transfers’ are the two </w:t>
      </w:r>
      <w:r>
        <w:rPr>
          <w:u w:val="single"/>
        </w:rPr>
        <w:t>vehicles</w:t>
      </w:r>
      <w:r>
        <w:t xml:space="preserve"> of ‘fiscal redistribution.’</w:t>
      </w:r>
    </w:p>
    <w:p w14:paraId="502E596B" w14:textId="77777777" w:rsidR="00785A67" w:rsidRPr="002A4DB8" w:rsidRDefault="00785A67" w:rsidP="00785A67">
      <w:r w:rsidRPr="002A4DB8">
        <w:rPr>
          <w:rStyle w:val="Style13ptBold"/>
        </w:rPr>
        <w:t>Mahler ’6</w:t>
      </w:r>
      <w:r>
        <w:t xml:space="preserve"> [Vincent A. Mahler and David K. Jesuit; March 1, 2006; Political Science Professor at Loyola University Chicago; Political Science Professor at Central Michigan University; Socio-Economic Review, “Fiscal Redistribution in the Developed Countries: New Insights from the Luxembourg Income Study,” vol. 4, no. 3]</w:t>
      </w:r>
    </w:p>
    <w:p w14:paraId="1D2931A5" w14:textId="77777777" w:rsidR="00785A67" w:rsidRPr="002A4DB8" w:rsidRDefault="00785A67" w:rsidP="00785A67">
      <w:pPr>
        <w:rPr>
          <w:sz w:val="16"/>
        </w:rPr>
      </w:pPr>
      <w:r w:rsidRPr="002A4DB8">
        <w:rPr>
          <w:rStyle w:val="StyleUnderline"/>
        </w:rPr>
        <w:t>Most</w:t>
      </w:r>
      <w:r w:rsidRPr="002A4DB8">
        <w:rPr>
          <w:sz w:val="16"/>
        </w:rPr>
        <w:t xml:space="preserve"> of the few empirical </w:t>
      </w:r>
      <w:r w:rsidRPr="002A4DB8">
        <w:rPr>
          <w:rStyle w:val="StyleUnderline"/>
        </w:rPr>
        <w:t>studies that</w:t>
      </w:r>
      <w:r w:rsidRPr="002A4DB8">
        <w:rPr>
          <w:sz w:val="16"/>
        </w:rPr>
        <w:t xml:space="preserve"> have </w:t>
      </w:r>
      <w:r w:rsidRPr="002A4DB8">
        <w:rPr>
          <w:rStyle w:val="StyleUnderline"/>
        </w:rPr>
        <w:t xml:space="preserve">measured fiscal redistribution at all have </w:t>
      </w:r>
      <w:r w:rsidRPr="003756C8">
        <w:rPr>
          <w:rStyle w:val="Emphasis"/>
        </w:rPr>
        <w:t>stopped at this point</w:t>
      </w:r>
      <w:r w:rsidRPr="002A4DB8">
        <w:rPr>
          <w:rStyle w:val="StyleUnderline"/>
        </w:rPr>
        <w:t xml:space="preserve">. However, </w:t>
      </w:r>
      <w:r w:rsidRPr="003756C8">
        <w:rPr>
          <w:rStyle w:val="StyleUnderline"/>
          <w:highlight w:val="cyan"/>
        </w:rPr>
        <w:t xml:space="preserve">the </w:t>
      </w:r>
      <w:r w:rsidRPr="003756C8">
        <w:rPr>
          <w:rStyle w:val="Emphasis"/>
          <w:highlight w:val="cyan"/>
        </w:rPr>
        <w:t>obvious</w:t>
      </w:r>
      <w:r w:rsidRPr="003756C8">
        <w:rPr>
          <w:rStyle w:val="Emphasis"/>
        </w:rPr>
        <w:t xml:space="preserve"> next </w:t>
      </w:r>
      <w:r w:rsidRPr="003756C8">
        <w:rPr>
          <w:rStyle w:val="Emphasis"/>
          <w:highlight w:val="cyan"/>
        </w:rPr>
        <w:t>step</w:t>
      </w:r>
      <w:r w:rsidRPr="003756C8">
        <w:rPr>
          <w:rStyle w:val="StyleUnderline"/>
          <w:highlight w:val="cyan"/>
        </w:rPr>
        <w:t xml:space="preserve"> is to </w:t>
      </w:r>
      <w:r w:rsidRPr="003756C8">
        <w:rPr>
          <w:rStyle w:val="Emphasis"/>
          <w:highlight w:val="cyan"/>
        </w:rPr>
        <w:t>disaggregate</w:t>
      </w:r>
      <w:r w:rsidRPr="002A4DB8">
        <w:rPr>
          <w:sz w:val="16"/>
        </w:rPr>
        <w:t xml:space="preserve"> the effects of </w:t>
      </w:r>
      <w:r w:rsidRPr="003756C8">
        <w:rPr>
          <w:rStyle w:val="StyleUnderline"/>
          <w:highlight w:val="cyan"/>
        </w:rPr>
        <w:t xml:space="preserve">taxes and transfers, the </w:t>
      </w:r>
      <w:r w:rsidRPr="003756C8">
        <w:rPr>
          <w:rStyle w:val="Emphasis"/>
          <w:highlight w:val="cyan"/>
        </w:rPr>
        <w:t>two vehicles</w:t>
      </w:r>
      <w:r w:rsidRPr="0058037F">
        <w:rPr>
          <w:rStyle w:val="StyleUnderline"/>
        </w:rPr>
        <w:t xml:space="preserve"> whereby the state directly affects private income</w:t>
      </w:r>
      <w:r w:rsidRPr="002A4DB8">
        <w:rPr>
          <w:sz w:val="16"/>
        </w:rPr>
        <w:t xml:space="preserve">. Unfortunately, </w:t>
      </w:r>
      <w:r w:rsidRPr="0058037F">
        <w:rPr>
          <w:rStyle w:val="StyleUnderline"/>
        </w:rPr>
        <w:t xml:space="preserve">determining the relative prominence of taxes and transfers </w:t>
      </w:r>
      <w:r w:rsidRPr="003756C8">
        <w:rPr>
          <w:rStyle w:val="StyleUnderline"/>
          <w:highlight w:val="cyan"/>
        </w:rPr>
        <w:t xml:space="preserve">in </w:t>
      </w:r>
      <w:r w:rsidRPr="003756C8">
        <w:rPr>
          <w:rStyle w:val="Emphasis"/>
          <w:highlight w:val="cyan"/>
        </w:rPr>
        <w:t>overall fiscal redistribution</w:t>
      </w:r>
      <w:r w:rsidRPr="002A4DB8">
        <w:rPr>
          <w:sz w:val="16"/>
        </w:rPr>
        <w:t xml:space="preserve"> using LIS data </w:t>
      </w:r>
      <w:r w:rsidRPr="0058037F">
        <w:rPr>
          <w:rStyle w:val="StyleUnderline"/>
        </w:rPr>
        <w:t>is not an entirely straightforward task</w:t>
      </w:r>
      <w:r w:rsidRPr="002A4DB8">
        <w:rPr>
          <w:sz w:val="16"/>
        </w:rPr>
        <w:t>. The most immediate problem is that LIS figures for transfers do not account for any taxes on those transfers; instead, these are deducted later, after private income and transfers have been added. Ideally one would prefer to distinguish between taxes on transfers and on private sector income, but the national income surveys on which the LIS relies do not permit this. With this in mind, we have first measured the redistributive effect of gross transfers and then measured the redistributive effect of all taxes. Specifically, we have employed the following formulas: Transfer reduction = Gini private − Gini private+transfers; and tax reduction = Gini private+transfers − Gini private+transfers−taxes. In doing so, however, we have of necessity overstated the redistributive effect of transfers in countries in which they are taxed (Ferrarini and Nelson, 2003).8 Beyond this, it must be noted that not all taxes are accounted for in LIS income surveys. In particular, LIS figures do not reflect indirect taxes, such as sales and value added taxes, the exact amount of which is rarely known precisely even by those paying them and whose incidence is thus very difficult to measure.</w:t>
      </w:r>
    </w:p>
    <w:p w14:paraId="50623D44" w14:textId="77777777" w:rsidR="00785A67" w:rsidRDefault="00785A67" w:rsidP="00785A67">
      <w:pPr>
        <w:rPr>
          <w:sz w:val="16"/>
        </w:rPr>
      </w:pPr>
      <w:r w:rsidRPr="002A4DB8">
        <w:rPr>
          <w:sz w:val="16"/>
        </w:rPr>
        <w:t xml:space="preserve">Complete figures for all 59 LIS surveys are available in our downloadable dataset, while averages for our 13 countries are reported in Table 1, Section B, and expressed graphically in Figure 1. </w:t>
      </w:r>
      <w:r w:rsidRPr="003756C8">
        <w:rPr>
          <w:rStyle w:val="StyleUnderline"/>
          <w:highlight w:val="cyan"/>
        </w:rPr>
        <w:t>Across</w:t>
      </w:r>
      <w:r w:rsidRPr="002A4DB8">
        <w:rPr>
          <w:sz w:val="16"/>
        </w:rPr>
        <w:t xml:space="preserve"> our </w:t>
      </w:r>
      <w:r w:rsidRPr="003756C8">
        <w:rPr>
          <w:rStyle w:val="StyleUnderline"/>
          <w:highlight w:val="cyan"/>
        </w:rPr>
        <w:t>13 countries</w:t>
      </w:r>
      <w:r w:rsidRPr="002A4DB8">
        <w:rPr>
          <w:sz w:val="16"/>
        </w:rPr>
        <w:t xml:space="preserve">, direct </w:t>
      </w:r>
      <w:r w:rsidRPr="003756C8">
        <w:rPr>
          <w:rStyle w:val="StyleUnderline"/>
          <w:highlight w:val="cyan"/>
        </w:rPr>
        <w:t>taxes account for</w:t>
      </w:r>
      <w:r w:rsidRPr="002A4DB8">
        <w:rPr>
          <w:sz w:val="16"/>
        </w:rPr>
        <w:t xml:space="preserve"> an average of </w:t>
      </w:r>
      <w:r w:rsidRPr="003756C8">
        <w:rPr>
          <w:rStyle w:val="StyleUnderline"/>
          <w:highlight w:val="cyan"/>
        </w:rPr>
        <w:t>25</w:t>
      </w:r>
      <w:r w:rsidRPr="002A4DB8">
        <w:rPr>
          <w:rStyle w:val="StyleUnderline"/>
        </w:rPr>
        <w:t>.4</w:t>
      </w:r>
      <w:r w:rsidRPr="003756C8">
        <w:rPr>
          <w:rStyle w:val="StyleUnderline"/>
          <w:highlight w:val="cyan"/>
        </w:rPr>
        <w:t>% of</w:t>
      </w:r>
      <w:r w:rsidRPr="002A4DB8">
        <w:rPr>
          <w:rStyle w:val="StyleUnderline"/>
        </w:rPr>
        <w:t xml:space="preserve"> </w:t>
      </w:r>
      <w:r w:rsidRPr="003756C8">
        <w:rPr>
          <w:rStyle w:val="Emphasis"/>
        </w:rPr>
        <w:t xml:space="preserve">total </w:t>
      </w:r>
      <w:r w:rsidRPr="003756C8">
        <w:rPr>
          <w:rStyle w:val="Emphasis"/>
          <w:highlight w:val="cyan"/>
        </w:rPr>
        <w:t>fiscal redistribution</w:t>
      </w:r>
      <w:r w:rsidRPr="002A4DB8">
        <w:rPr>
          <w:rStyle w:val="StyleUnderline"/>
        </w:rPr>
        <w:t xml:space="preserve"> while </w:t>
      </w:r>
      <w:r w:rsidRPr="003756C8">
        <w:rPr>
          <w:rStyle w:val="StyleUnderline"/>
          <w:highlight w:val="cyan"/>
        </w:rPr>
        <w:t>transfers account for</w:t>
      </w:r>
      <w:r w:rsidRPr="002A4DB8">
        <w:rPr>
          <w:rStyle w:val="StyleUnderline"/>
        </w:rPr>
        <w:t xml:space="preserve"> an average of </w:t>
      </w:r>
      <w:r w:rsidRPr="003756C8">
        <w:rPr>
          <w:rStyle w:val="StyleUnderline"/>
          <w:highlight w:val="cyan"/>
        </w:rPr>
        <w:t>74</w:t>
      </w:r>
      <w:r w:rsidRPr="002A4DB8">
        <w:rPr>
          <w:rStyle w:val="StyleUnderline"/>
        </w:rPr>
        <w:t>.6</w:t>
      </w:r>
      <w:r w:rsidRPr="003756C8">
        <w:rPr>
          <w:rStyle w:val="StyleUnderline"/>
          <w:highlight w:val="cyan"/>
        </w:rPr>
        <w:t>%</w:t>
      </w:r>
      <w:r w:rsidRPr="002A4DB8">
        <w:rPr>
          <w:sz w:val="16"/>
        </w:rPr>
        <w:t>. These overall figures are, however, averages of fairly diverse national values on this variable. This is clearly evident in the figures for individual countries. As can be seen, Sweden, among the most egalitarian Organisation for Economic Co-operation and Development (OECD) countries, accomplishes the vast majority of its total fiscal redistribution via transfers, relying only to a limited extent on direct taxes (Steinmo, 1993). This is also true of France, Switzerland, the UK, the Netherlands and several Scandinavian countries. On the other hand, some of the less egalitarian OECD countries, including the US, Australia and Canada, rely to a much greater extent on direct taxes to accomplish the fiscal redistribution that does occur.</w:t>
      </w:r>
    </w:p>
    <w:p w14:paraId="0B795AB1" w14:textId="77777777" w:rsidR="00301720" w:rsidRDefault="00301720" w:rsidP="00301720">
      <w:pPr>
        <w:pStyle w:val="Heading4"/>
      </w:pPr>
      <w:r>
        <w:t xml:space="preserve">Fiscal redistribution is redistribution using fiscal policy. When their evidence says ‘tax and transfer,’ it is referring to the total available toolkit for redistribution, NOT saying that taxing AND transferring are BOTH required. </w:t>
      </w:r>
    </w:p>
    <w:p w14:paraId="4998EFE6" w14:textId="77777777" w:rsidR="00301720" w:rsidRDefault="00301720" w:rsidP="00301720">
      <w:r w:rsidRPr="00B42134">
        <w:rPr>
          <w:rStyle w:val="Style13ptBold"/>
        </w:rPr>
        <w:t>Battisti ’16</w:t>
      </w:r>
      <w:r>
        <w:t xml:space="preserve"> [Michele and Joseph Zeira; 2016; Associate Professor of Economics at the University of Palermo and professor at Luiss University in Rome; Professor of Economics at the Hebrew University of Jerusalem; Chapter 7, “The Effects of </w:t>
      </w:r>
      <w:r w:rsidRPr="003756C8">
        <w:rPr>
          <w:rStyle w:val="Emphasis"/>
        </w:rPr>
        <w:t>Fiscal Redistribution</w:t>
      </w:r>
      <w:r>
        <w:t xml:space="preserve">,” in </w:t>
      </w:r>
      <w:r w:rsidRPr="00B42134">
        <w:rPr>
          <w:i/>
          <w:iCs/>
        </w:rPr>
        <w:t>Inequality and Growth: Patterns and Policy Volume I: Concepts and Analysis</w:t>
      </w:r>
      <w:r>
        <w:t>, ed. Kaushik Basu and Joseph E. Stiglitz, Palgrave Macmillan]</w:t>
      </w:r>
    </w:p>
    <w:p w14:paraId="0B381BDB" w14:textId="77777777" w:rsidR="00301720" w:rsidRPr="0085708A" w:rsidRDefault="00301720" w:rsidP="00301720">
      <w:pPr>
        <w:rPr>
          <w:sz w:val="16"/>
        </w:rPr>
      </w:pPr>
      <w:r w:rsidRPr="0085708A">
        <w:rPr>
          <w:sz w:val="16"/>
        </w:rPr>
        <w:t xml:space="preserve">Every discussion on income distribution and inequality distinguishes between market income, namely income before tax and without transfers, and disposable, or net income, which is after tax and including transfers. Hence, </w:t>
      </w:r>
      <w:r w:rsidRPr="00AA082C">
        <w:rPr>
          <w:rStyle w:val="StyleUnderline"/>
        </w:rPr>
        <w:t xml:space="preserve">taxation and transfers create a </w:t>
      </w:r>
      <w:r w:rsidRPr="003756C8">
        <w:rPr>
          <w:rStyle w:val="Emphasis"/>
        </w:rPr>
        <w:t>redistribution of income</w:t>
      </w:r>
      <w:r w:rsidRPr="0085708A">
        <w:rPr>
          <w:sz w:val="16"/>
        </w:rPr>
        <w:t xml:space="preserve">. </w:t>
      </w:r>
      <w:r w:rsidRPr="00AA082C">
        <w:rPr>
          <w:rStyle w:val="StyleUnderline"/>
        </w:rPr>
        <w:t>This</w:t>
      </w:r>
      <w:r w:rsidRPr="0085708A">
        <w:rPr>
          <w:sz w:val="16"/>
        </w:rPr>
        <w:t xml:space="preserve"> </w:t>
      </w:r>
      <w:r w:rsidRPr="003756C8">
        <w:rPr>
          <w:rStyle w:val="Emphasis"/>
        </w:rPr>
        <w:t>redistribution</w:t>
      </w:r>
      <w:r w:rsidRPr="0085708A">
        <w:rPr>
          <w:sz w:val="16"/>
        </w:rPr>
        <w:t xml:space="preserve"> </w:t>
      </w:r>
      <w:r w:rsidRPr="00AA082C">
        <w:rPr>
          <w:rStyle w:val="StyleUnderline"/>
        </w:rPr>
        <w:t>is usually progressive</w:t>
      </w:r>
      <w:r w:rsidRPr="0085708A">
        <w:rPr>
          <w:sz w:val="16"/>
        </w:rPr>
        <w:t xml:space="preserve">, </w:t>
      </w:r>
      <w:r w:rsidRPr="00AA082C">
        <w:rPr>
          <w:rStyle w:val="StyleUnderline"/>
        </w:rPr>
        <w:t>as direct taxes and subsidies are progressive, and thus it is supposed to reduce inequality</w:t>
      </w:r>
      <w:r w:rsidRPr="0085708A">
        <w:rPr>
          <w:sz w:val="16"/>
        </w:rPr>
        <w:t xml:space="preserve">, in the transition from market income to disposable income. </w:t>
      </w:r>
      <w:r w:rsidRPr="00AA082C">
        <w:rPr>
          <w:rStyle w:val="StyleUnderline"/>
        </w:rPr>
        <w:t xml:space="preserve">This paper focuses on </w:t>
      </w:r>
      <w:r w:rsidRPr="003756C8">
        <w:rPr>
          <w:rStyle w:val="Emphasis"/>
        </w:rPr>
        <w:t>measuring the effect</w:t>
      </w:r>
      <w:r w:rsidRPr="00AA082C">
        <w:rPr>
          <w:rStyle w:val="StyleUnderline"/>
        </w:rPr>
        <w:t xml:space="preserve"> of </w:t>
      </w:r>
      <w:r w:rsidRPr="003756C8">
        <w:rPr>
          <w:rStyle w:val="Emphasis"/>
        </w:rPr>
        <w:t>fiscal policy</w:t>
      </w:r>
      <w:r w:rsidRPr="00AA082C">
        <w:rPr>
          <w:rStyle w:val="StyleUnderline"/>
        </w:rPr>
        <w:t xml:space="preserve"> in </w:t>
      </w:r>
      <w:r w:rsidRPr="003756C8">
        <w:rPr>
          <w:rStyle w:val="Emphasis"/>
        </w:rPr>
        <w:t>income redistribution</w:t>
      </w:r>
      <w:r w:rsidRPr="00AA082C">
        <w:rPr>
          <w:rStyle w:val="StyleUnderline"/>
        </w:rPr>
        <w:t xml:space="preserve"> </w:t>
      </w:r>
      <w:r w:rsidRPr="0085708A">
        <w:rPr>
          <w:sz w:val="16"/>
        </w:rPr>
        <w:t xml:space="preserve">and in reducing inequality. It also examines </w:t>
      </w:r>
      <w:r w:rsidRPr="003756C8">
        <w:rPr>
          <w:rStyle w:val="Emphasis"/>
        </w:rPr>
        <w:t>which type of fiscal policy</w:t>
      </w:r>
      <w:r w:rsidRPr="0085708A">
        <w:rPr>
          <w:sz w:val="16"/>
        </w:rPr>
        <w:t xml:space="preserve"> is </w:t>
      </w:r>
      <w:r w:rsidRPr="00AA082C">
        <w:rPr>
          <w:rStyle w:val="StyleUnderline"/>
        </w:rPr>
        <w:t>most strongly related to the redistribution of income, are they transfer payments</w:t>
      </w:r>
      <w:r w:rsidRPr="0085708A">
        <w:rPr>
          <w:sz w:val="16"/>
        </w:rPr>
        <w:t>? Is it direct taxation? Or is it the overall measure of fiscal policy, namely public expenditures, which are also known as the size of the public sector?</w:t>
      </w:r>
    </w:p>
    <w:p w14:paraId="0291571C" w14:textId="77777777" w:rsidR="00301720" w:rsidRPr="0085708A" w:rsidRDefault="00301720" w:rsidP="00301720">
      <w:pPr>
        <w:rPr>
          <w:sz w:val="16"/>
        </w:rPr>
      </w:pPr>
      <w:r w:rsidRPr="0085708A">
        <w:rPr>
          <w:sz w:val="16"/>
        </w:rPr>
        <w:t>Figure 7.1 presents a simple scatter-diagram of two variables, the size of the public sector and inequality. The horizontal axis measures the share of public expenditures relative to GDP and the vertical axis measures the Gini coefficient of disposable income. There are 83 countries in the sample for the year 2005. Actually, to avoid cyclical variability, we use five-year averages for each variable, namely the variables in Figure 7.1 are averages over the years 2001-05 for both public expenditures and for the Gini coefficients. Figure 7.1 clearly shows that there is a strong negative correlation between these two variables. It means that countries with a larger public sector tend to have lower inequality of disposable income, and vice versa.1 This observation is our point of departure to a broader empirical investigation. We examine the separate effects on inequality before and after taxes and subsidies, we control for other variables and we test for reverse causality.</w:t>
      </w:r>
    </w:p>
    <w:p w14:paraId="1CC789A4" w14:textId="77777777" w:rsidR="00301720" w:rsidRPr="0085708A" w:rsidRDefault="00301720" w:rsidP="00301720">
      <w:pPr>
        <w:rPr>
          <w:sz w:val="16"/>
        </w:rPr>
      </w:pPr>
      <w:r w:rsidRPr="0085708A">
        <w:rPr>
          <w:sz w:val="16"/>
        </w:rPr>
        <w:t xml:space="preserve">In our research we use cross-country regression analysis to estimate the effect of public spending on inequality in disposable income, as measured by the Gini coefficient. In these regressions we control for the Gini coefficient of mar-ket income, so that our analysis enables us to measure the specific role of public expenditures in fiscal redistribution. </w:t>
      </w:r>
      <w:r w:rsidRPr="003B018E">
        <w:rPr>
          <w:rStyle w:val="StyleUnderline"/>
        </w:rPr>
        <w:t>We find that</w:t>
      </w:r>
      <w:r w:rsidRPr="0085708A">
        <w:rPr>
          <w:sz w:val="16"/>
        </w:rPr>
        <w:t xml:space="preserve"> this fiscal variable, </w:t>
      </w:r>
      <w:r w:rsidRPr="003756C8">
        <w:rPr>
          <w:rStyle w:val="Emphasis"/>
        </w:rPr>
        <w:t xml:space="preserve">public </w:t>
      </w:r>
      <w:r w:rsidRPr="003756C8">
        <w:rPr>
          <w:rStyle w:val="Emphasis"/>
        </w:rPr>
        <w:lastRenderedPageBreak/>
        <w:t>expenditures</w:t>
      </w:r>
      <w:r w:rsidRPr="00AA082C">
        <w:rPr>
          <w:rStyle w:val="StyleUnderline"/>
        </w:rPr>
        <w:t>, capture</w:t>
      </w:r>
      <w:r w:rsidRPr="0085708A">
        <w:rPr>
          <w:sz w:val="16"/>
        </w:rPr>
        <w:t xml:space="preserve">s </w:t>
      </w:r>
      <w:r w:rsidRPr="003756C8">
        <w:rPr>
          <w:rStyle w:val="Emphasis"/>
        </w:rPr>
        <w:t>most</w:t>
      </w:r>
      <w:r w:rsidRPr="00AA082C">
        <w:rPr>
          <w:rStyle w:val="StyleUnderline"/>
        </w:rPr>
        <w:t xml:space="preserve"> of the </w:t>
      </w:r>
      <w:r w:rsidRPr="003756C8">
        <w:rPr>
          <w:rStyle w:val="Emphasis"/>
        </w:rPr>
        <w:t>redistribution</w:t>
      </w:r>
      <w:r w:rsidRPr="00AA082C">
        <w:rPr>
          <w:rStyle w:val="StyleUnderline"/>
        </w:rPr>
        <w:t xml:space="preserve"> done by </w:t>
      </w:r>
      <w:r w:rsidRPr="003756C8">
        <w:rPr>
          <w:rStyle w:val="Emphasis"/>
        </w:rPr>
        <w:t>fiscal policy</w:t>
      </w:r>
      <w:r w:rsidRPr="0085708A">
        <w:rPr>
          <w:sz w:val="16"/>
        </w:rPr>
        <w:t xml:space="preserve">. </w:t>
      </w:r>
      <w:r w:rsidRPr="00AA082C">
        <w:rPr>
          <w:rStyle w:val="StyleUnderline"/>
        </w:rPr>
        <w:t xml:space="preserve">We can also quantify its effect and find that </w:t>
      </w:r>
      <w:r w:rsidRPr="003756C8">
        <w:rPr>
          <w:rStyle w:val="Emphasis"/>
        </w:rPr>
        <w:t>every additional percent of GDP to public expenditures reduces</w:t>
      </w:r>
      <w:r w:rsidRPr="00AA082C">
        <w:rPr>
          <w:rStyle w:val="StyleUnderline"/>
        </w:rPr>
        <w:t xml:space="preserve"> the </w:t>
      </w:r>
      <w:r w:rsidRPr="003756C8">
        <w:rPr>
          <w:rStyle w:val="Emphasis"/>
        </w:rPr>
        <w:t>Gini coefficient</w:t>
      </w:r>
      <w:r w:rsidRPr="00AA082C">
        <w:rPr>
          <w:rStyle w:val="StyleUnderline"/>
        </w:rPr>
        <w:t xml:space="preserve"> by 0.4 percentage points</w:t>
      </w:r>
      <w:r w:rsidRPr="0085708A">
        <w:rPr>
          <w:sz w:val="16"/>
        </w:rPr>
        <w:t xml:space="preserve">. </w:t>
      </w:r>
      <w:r w:rsidRPr="003756C8">
        <w:rPr>
          <w:rStyle w:val="Emphasis"/>
        </w:rPr>
        <w:t>This is a significant effect</w:t>
      </w:r>
      <w:r w:rsidRPr="0085708A">
        <w:rPr>
          <w:sz w:val="16"/>
        </w:rPr>
        <w:t xml:space="preserve">. </w:t>
      </w:r>
      <w:r w:rsidRPr="00AA082C">
        <w:rPr>
          <w:u w:val="single"/>
        </w:rPr>
        <w:t>We also examine the effect of partial elements of fiscal policy on redistribution, where the</w:t>
      </w:r>
      <w:r w:rsidRPr="0085708A">
        <w:rPr>
          <w:sz w:val="16"/>
        </w:rPr>
        <w:t xml:space="preserve"> </w:t>
      </w:r>
      <w:r w:rsidRPr="00AA082C">
        <w:rPr>
          <w:rStyle w:val="StyleUnderline"/>
        </w:rPr>
        <w:t xml:space="preserve">main ones are </w:t>
      </w:r>
      <w:r w:rsidRPr="003756C8">
        <w:rPr>
          <w:rStyle w:val="Emphasis"/>
        </w:rPr>
        <w:t>direct taxation and transfers.</w:t>
      </w:r>
      <w:r w:rsidRPr="0085708A">
        <w:rPr>
          <w:sz w:val="16"/>
        </w:rPr>
        <w:t xml:space="preserve"> We find that direct taxation has a comparable effect to fiscal expenditures in reducing inequality and we also find that transfers or subsidies do not have a significant effect on the overall inequality. These results are from a cross-country analysis, but they are reached also when we pool our regressions over time.</w:t>
      </w:r>
    </w:p>
    <w:p w14:paraId="2DF82276" w14:textId="77777777" w:rsidR="00301720" w:rsidRPr="0085708A" w:rsidRDefault="00301720" w:rsidP="00301720">
      <w:pPr>
        <w:rPr>
          <w:sz w:val="16"/>
        </w:rPr>
      </w:pPr>
      <w:r w:rsidRPr="0085708A">
        <w:rPr>
          <w:sz w:val="16"/>
        </w:rPr>
        <w:t>We then turn to examine the possibility of reverse causality, namely that fiscal policy is affected by inequality instead of affecting it. Actually, this is a central claim in the literature on political economy, which was raised initially by Meltzer and Richard (1981). They have claimed that if inequality is high, there is more public pressure for redistribution and hence the size of the public sector increases. In order to test for this possibility we run a two-stage regression. In the first stage we test how inequality of market incomes affects fiscal policy, controlling for other variables which should also affect fiscal policy. We then use the resulting estimates of fiscal policy and test how it affects the inequality of disposable income. The results confirm our previous results that causality goes from fiscal policy to disposable income inequality. Actually, our results indicate that the inequality of market incomes has a negative effect on fiscal policy, namely the Meltzer and Richard hypothesis does not pass the empirical test.</w:t>
      </w:r>
    </w:p>
    <w:p w14:paraId="234ED718" w14:textId="77777777" w:rsidR="00301720" w:rsidRPr="0085708A" w:rsidRDefault="00301720" w:rsidP="00301720">
      <w:pPr>
        <w:rPr>
          <w:sz w:val="16"/>
        </w:rPr>
      </w:pPr>
      <w:r w:rsidRPr="0085708A">
        <w:rPr>
          <w:sz w:val="16"/>
        </w:rPr>
        <w:t xml:space="preserve">Finally, we do not consider only one measure of inequality, namely the Gini coefficient, but </w:t>
      </w:r>
      <w:r w:rsidRPr="0085708A">
        <w:rPr>
          <w:rStyle w:val="StyleUnderline"/>
        </w:rPr>
        <w:t>we also examine the effect of fiscal redistribution also on the rate of poverty.</w:t>
      </w:r>
      <w:r w:rsidRPr="0085708A">
        <w:rPr>
          <w:sz w:val="16"/>
        </w:rPr>
        <w:t xml:space="preserve"> We find </w:t>
      </w:r>
      <w:r w:rsidRPr="0085708A">
        <w:rPr>
          <w:rStyle w:val="StyleUnderline"/>
        </w:rPr>
        <w:t xml:space="preserve">that this rate is also affected by total public expendi-tures, </w:t>
      </w:r>
      <w:r w:rsidRPr="0085708A">
        <w:rPr>
          <w:sz w:val="16"/>
        </w:rPr>
        <w:t>namely on the overall fiscal policy, but that it is especially affected by transfers. This is unsurprising, since these expenditures are specifically directed toward the poor and should therefore affect their status significantly. Indeed, our cross-country tests show that this effect of transfers on the rate of poverty is quite large.</w:t>
      </w:r>
    </w:p>
    <w:p w14:paraId="229E7F79" w14:textId="77777777" w:rsidR="00301720" w:rsidRPr="0085708A" w:rsidRDefault="00301720" w:rsidP="00301720">
      <w:pPr>
        <w:rPr>
          <w:sz w:val="16"/>
        </w:rPr>
      </w:pPr>
      <w:r w:rsidRPr="0085708A">
        <w:rPr>
          <w:sz w:val="16"/>
        </w:rPr>
        <w:t xml:space="preserve">This paper is related to a few lines of research. The main one is the empirical research on the determinants of inequality. Since data on inequality does not go back too long in time and since data on income distribution is not of high quality for many countries, this literature is not very wide. Barro (2000) is an early example of such a study, which also contains a thorough survey of the previous literature. Barro (2000) focuses mainly on the state of development and its effect on inequality, namely on the Kuznets hypothesis, that inequality increases at the early stages of development and then declines at the later more advanced stages. Barro does not explicitly discuss policy variables in his analysis, while this paper focuses on such variables and especially on fiscal policy. Another important survey of this area of research is Atkinson (1997). Recently there are a number of papers that study the redistribution of income by fiscal policy, from market incomes to disposable incomes, such as Chu, Davoodi and Gupta (2004), IMF (2014a), Niehues (2010), Ospina (2010), Martinez-Vazquez, Vulovic and Moreno-Dodson (2012), Muinello-Gallo and Roca-Sagales (2013) and Woo et al. (2013). Most closely to our paper are IMF (2014a) and Muinelo- Gallo and Roca-Sagales (2013) (2013), which examine the relationship between redistribution, fiscal policy and economic growth. Our paper differs from most of these papers in three main ways. First, </w:t>
      </w:r>
      <w:r w:rsidRPr="00AA082C">
        <w:rPr>
          <w:u w:val="single"/>
        </w:rPr>
        <w:t>we do not measure redistribution by the simple difference between the Gini of disposable income and the Gini of market income, but we rather regress Gini of net income over Gini of market income</w:t>
      </w:r>
      <w:r w:rsidRPr="0085708A">
        <w:rPr>
          <w:sz w:val="16"/>
        </w:rPr>
        <w:t xml:space="preserve"> to get a better estimate to its effect than 1. The second deviation of our paper from these papers is our dealing with the possibility of reverse causality.2 Third, we measure the effect of fiscal redistribution not only on the overall Gini coefficient but also on income distribution at the bottom, namely on the rate of poverty.</w:t>
      </w:r>
    </w:p>
    <w:p w14:paraId="358D10EF" w14:textId="77777777" w:rsidR="00301720" w:rsidRPr="0085708A" w:rsidRDefault="00301720" w:rsidP="00301720">
      <w:pPr>
        <w:rPr>
          <w:sz w:val="16"/>
        </w:rPr>
      </w:pPr>
      <w:r w:rsidRPr="0085708A">
        <w:rPr>
          <w:sz w:val="16"/>
        </w:rPr>
        <w:t>The chapter is structured as follows. Section 7.2 presents the data and the variables used while section 7.3 presents the empirical model. Section 7.4 presents cross-country analysis of the effect of redistribution, while section 7.5 extends the analysis for more periods of time. Section 7.6 examines the possibility of reverse causality. Section 7.7 tests the effect of fiscal redistribution on the rate of poverty and section 7.8 summarizes.</w:t>
      </w:r>
    </w:p>
    <w:p w14:paraId="7FCF81B4" w14:textId="77777777" w:rsidR="00301720" w:rsidRPr="0085708A" w:rsidRDefault="00301720" w:rsidP="00301720">
      <w:pPr>
        <w:rPr>
          <w:sz w:val="16"/>
        </w:rPr>
      </w:pPr>
      <w:r w:rsidRPr="0085708A">
        <w:rPr>
          <w:sz w:val="16"/>
        </w:rPr>
        <w:t>7.2 Variables and data</w:t>
      </w:r>
    </w:p>
    <w:p w14:paraId="56AFD146" w14:textId="77777777" w:rsidR="00301720" w:rsidRPr="0085708A" w:rsidRDefault="00301720" w:rsidP="00301720">
      <w:pPr>
        <w:rPr>
          <w:sz w:val="16"/>
        </w:rPr>
      </w:pPr>
      <w:r w:rsidRPr="00F112D3">
        <w:rPr>
          <w:rStyle w:val="StyleUnderline"/>
        </w:rPr>
        <w:t>The main variables used in the paper are the measures of inequality and of fiscal policy</w:t>
      </w:r>
      <w:r w:rsidRPr="0085708A">
        <w:rPr>
          <w:sz w:val="16"/>
        </w:rPr>
        <w:t xml:space="preserve">. </w:t>
      </w:r>
      <w:r w:rsidRPr="00AA082C">
        <w:rPr>
          <w:rStyle w:val="StyleUnderline"/>
        </w:rPr>
        <w:t>Inequality is measured mainly by the Gini coefficient in percentages</w:t>
      </w:r>
      <w:r w:rsidRPr="0085708A">
        <w:rPr>
          <w:sz w:val="16"/>
        </w:rPr>
        <w:t>. We use Solt (2009) standardized version of the WIID 2008 (UNU-WIDER, 2008), for the two variables of Gini of disposable income and Gini of market income. The Gini of disposable income, or net income, in country j in year t is denoted by GN(j, t), while the Gini of market income in country j in year t is denoted by GM(j, t). In most of our regressions we use averages of the variable over the last five years. Hence, the average variable for period t is defined and denoted in the following way:</w:t>
      </w:r>
    </w:p>
    <w:p w14:paraId="31FC4013" w14:textId="77777777" w:rsidR="00301720" w:rsidRPr="008A6BF3" w:rsidRDefault="00301720" w:rsidP="00301720">
      <w:pPr>
        <w:rPr>
          <w:sz w:val="16"/>
        </w:rPr>
      </w:pPr>
      <w:r w:rsidRPr="0085708A">
        <w:rPr>
          <w:sz w:val="16"/>
        </w:rPr>
        <w:t>GN5(j, t) = [GN(j, t- 4) + GN(j, t - 3) + GN(j, t - 2) + GN(j, t- 1) + GN(j, t)]/5. (1)</w:t>
      </w:r>
    </w:p>
    <w:p w14:paraId="438036BD" w14:textId="0F7526A1" w:rsidR="00301720" w:rsidRPr="00301720" w:rsidRDefault="00301720" w:rsidP="00301720">
      <w:pPr>
        <w:pStyle w:val="Heading3"/>
      </w:pPr>
      <w:r>
        <w:lastRenderedPageBreak/>
        <w:t>AT: Requires Tax---Progressive CI---1AR</w:t>
      </w:r>
    </w:p>
    <w:p w14:paraId="63D527A0" w14:textId="77777777" w:rsidR="00785A67" w:rsidRPr="00C96E02" w:rsidRDefault="00785A67" w:rsidP="00785A67">
      <w:pPr>
        <w:pStyle w:val="Heading4"/>
      </w:pPr>
      <w:r>
        <w:t xml:space="preserve">LIS data sets are the gold standard. </w:t>
      </w:r>
    </w:p>
    <w:p w14:paraId="035E21BC" w14:textId="77777777" w:rsidR="00785A67" w:rsidRDefault="00785A67" w:rsidP="00785A67">
      <w:r w:rsidRPr="00DC033B">
        <w:rPr>
          <w:rStyle w:val="Style13ptBold"/>
        </w:rPr>
        <w:t>Caminada ’19</w:t>
      </w:r>
      <w:r>
        <w:t xml:space="preserve"> [Koen, Kees Goudswaard, Chen Wang, and Jinxian Wang; January 25; Professor of Empirical Analysis of Tax and Social Policy at Leiden University; affiliated with Netspar (Network for Studies on Pensions, Aging and Retirement); Business Department at South Central University; International Social Security Review, “Has the redistributive effect of social transfers and taxes changed over time across countries?,” Volume 72, Issue 1]</w:t>
      </w:r>
    </w:p>
    <w:p w14:paraId="4D40DF65" w14:textId="77777777" w:rsidR="00785A67" w:rsidRPr="004507CC" w:rsidRDefault="00785A67" w:rsidP="00785A67">
      <w:pPr>
        <w:rPr>
          <w:sz w:val="16"/>
        </w:rPr>
      </w:pPr>
      <w:r w:rsidRPr="004507CC">
        <w:rPr>
          <w:sz w:val="16"/>
        </w:rPr>
        <w:t xml:space="preserve">The growing interest in national and cross-national differences in earnings and income inequality has produced a wide range of studies. An important development has been the launching of </w:t>
      </w:r>
      <w:r w:rsidRPr="004507CC">
        <w:rPr>
          <w:rStyle w:val="StyleUnderline"/>
        </w:rPr>
        <w:t>the LIS Cross-National Data Center in Luxembourg</w:t>
      </w:r>
      <w:r w:rsidRPr="004507CC">
        <w:rPr>
          <w:sz w:val="16"/>
        </w:rPr>
        <w:t xml:space="preserve"> (</w:t>
      </w:r>
      <w:r w:rsidRPr="003756C8">
        <w:rPr>
          <w:rStyle w:val="Emphasis"/>
          <w:highlight w:val="cyan"/>
        </w:rPr>
        <w:t>LIS</w:t>
      </w:r>
      <w:r w:rsidRPr="004507CC">
        <w:rPr>
          <w:rStyle w:val="StyleUnderline"/>
        </w:rPr>
        <w:t xml:space="preserve">), through which </w:t>
      </w:r>
      <w:r w:rsidRPr="003756C8">
        <w:rPr>
          <w:rStyle w:val="StyleUnderline"/>
          <w:highlight w:val="cyan"/>
        </w:rPr>
        <w:t>microdata-sets</w:t>
      </w:r>
      <w:r w:rsidRPr="004507CC">
        <w:rPr>
          <w:rStyle w:val="StyleUnderline"/>
        </w:rPr>
        <w:t xml:space="preserve"> from various countries have been “harmonized”.</w:t>
      </w:r>
      <w:r w:rsidRPr="004507CC">
        <w:rPr>
          <w:sz w:val="16"/>
        </w:rPr>
        <w:t xml:space="preserve"> 2 Consequently, </w:t>
      </w:r>
      <w:r w:rsidRPr="003756C8">
        <w:rPr>
          <w:rStyle w:val="StyleUnderline"/>
          <w:highlight w:val="cyan"/>
        </w:rPr>
        <w:t>it is possible to study</w:t>
      </w:r>
      <w:r w:rsidRPr="00F4344C">
        <w:rPr>
          <w:rStyle w:val="StyleUnderline"/>
        </w:rPr>
        <w:t xml:space="preserve"> income inequality across </w:t>
      </w:r>
      <w:r w:rsidRPr="004507CC">
        <w:rPr>
          <w:rStyle w:val="StyleUnderline"/>
        </w:rPr>
        <w:t>countries and years</w:t>
      </w:r>
      <w:r w:rsidRPr="004507CC">
        <w:rPr>
          <w:sz w:val="16"/>
        </w:rPr>
        <w:t xml:space="preserve"> (see Atkinson, Rainwater and Smeeding, 1995). However, the improvement in methods of measurement and in empirical knowledge sits in contrast with the lack of insight into the causes of changes in equality over time. 3 This should perhaps not come as a surprise, as the distribution of income in a country is the outcome of numerous decisions made over time by households, enterprises, organizations and the public sector (Gottschalk and Smeeding, 2000). For many countries, important forces behind growing disposable income inequality are the growth of inequality of earned primary income, demographic changes, changes in household size and composition, and other endogenous factors. The evolution of income inequality is not simply the product of common economic forces: it also represents the impact of institutions and national policies (Atkinson, 2000).</w:t>
      </w:r>
    </w:p>
    <w:p w14:paraId="4CC70513" w14:textId="77777777" w:rsidR="00785A67" w:rsidRPr="004507CC" w:rsidRDefault="00785A67" w:rsidP="00785A67">
      <w:pPr>
        <w:rPr>
          <w:sz w:val="16"/>
        </w:rPr>
      </w:pPr>
      <w:r w:rsidRPr="004507CC">
        <w:rPr>
          <w:rStyle w:val="StyleUnderline"/>
        </w:rPr>
        <w:t>Our analysis of</w:t>
      </w:r>
      <w:r w:rsidRPr="004507CC">
        <w:rPr>
          <w:sz w:val="16"/>
        </w:rPr>
        <w:t xml:space="preserve"> the level and the evolution of income distribution and </w:t>
      </w:r>
      <w:r w:rsidRPr="003756C8">
        <w:rPr>
          <w:rStyle w:val="Emphasis"/>
          <w:highlight w:val="cyan"/>
        </w:rPr>
        <w:t>f</w:t>
      </w:r>
      <w:r w:rsidRPr="004507CC">
        <w:rPr>
          <w:sz w:val="16"/>
        </w:rPr>
        <w:t>iscal</w:t>
      </w:r>
      <w:r w:rsidRPr="004507CC">
        <w:t xml:space="preserve"> </w:t>
      </w:r>
      <w:r w:rsidRPr="003756C8">
        <w:rPr>
          <w:rStyle w:val="Emphasis"/>
          <w:highlight w:val="cyan"/>
        </w:rPr>
        <w:t>r</w:t>
      </w:r>
      <w:r w:rsidRPr="004507CC">
        <w:rPr>
          <w:sz w:val="16"/>
        </w:rPr>
        <w:t xml:space="preserve">edistribution </w:t>
      </w:r>
      <w:r w:rsidRPr="004507CC">
        <w:rPr>
          <w:rStyle w:val="StyleUnderline"/>
        </w:rPr>
        <w:t>uses LIS data</w:t>
      </w:r>
      <w:r w:rsidRPr="004507CC">
        <w:rPr>
          <w:sz w:val="16"/>
        </w:rPr>
        <w:t xml:space="preserve"> on income in a standardized way across countries and over time. </w:t>
      </w:r>
      <w:r w:rsidRPr="00AA082C">
        <w:rPr>
          <w:rStyle w:val="StyleUnderline"/>
        </w:rPr>
        <w:t>We focus here on the effect of several social transfers and income taxes</w:t>
      </w:r>
      <w:r w:rsidRPr="004507CC">
        <w:rPr>
          <w:sz w:val="16"/>
        </w:rPr>
        <w:t xml:space="preserve"> (including social contributions) in redistributing income, and we analyse trends for the period 1982–2014 with the most recent data. </w:t>
      </w:r>
      <w:r w:rsidRPr="004507CC">
        <w:rPr>
          <w:rStyle w:val="StyleUnderline"/>
        </w:rPr>
        <w:t>We use the traditional budget incidence approach</w:t>
      </w:r>
      <w:r w:rsidRPr="004507CC">
        <w:rPr>
          <w:sz w:val="16"/>
        </w:rPr>
        <w:t xml:space="preserve"> – despite some methodological problems that we will address – to study the combined effects of income taxes and transfers on income (re)distribution. The distribution of primary income is compared with the distribution of income after taxes and after social transfers. The change in summary measures of inequality between pre- and post-government income represents direct government redistribution.</w:t>
      </w:r>
    </w:p>
    <w:p w14:paraId="0A1A8C83" w14:textId="77777777" w:rsidR="00785A67" w:rsidRDefault="00785A67" w:rsidP="00785A67">
      <w:pPr>
        <w:rPr>
          <w:sz w:val="16"/>
        </w:rPr>
      </w:pPr>
      <w:r w:rsidRPr="004507CC">
        <w:rPr>
          <w:sz w:val="16"/>
        </w:rPr>
        <w:t xml:space="preserve">In this article, we elaborate on the work of Mahler and Jesuit (2006) and Wang, Caminada and Goudswaard (2014). We offer a user-friendly dataset, the </w:t>
      </w:r>
      <w:r w:rsidRPr="00F4344C">
        <w:rPr>
          <w:rStyle w:val="StyleUnderline"/>
        </w:rPr>
        <w:t>Leiden LIS budget incidence fiscal redistribution dataset</w:t>
      </w:r>
      <w:r w:rsidRPr="004507CC">
        <w:rPr>
          <w:sz w:val="16"/>
        </w:rPr>
        <w:t xml:space="preserve"> on income inequality (Wang and Caminada, 2017). A new database was asked for, because the </w:t>
      </w:r>
      <w:r w:rsidRPr="003756C8">
        <w:rPr>
          <w:rStyle w:val="Emphasis"/>
        </w:rPr>
        <w:t>LIS</w:t>
      </w:r>
      <w:r w:rsidRPr="004507CC">
        <w:rPr>
          <w:sz w:val="16"/>
        </w:rPr>
        <w:t xml:space="preserve"> staff </w:t>
      </w:r>
      <w:r w:rsidRPr="00F4344C">
        <w:rPr>
          <w:rStyle w:val="StyleUnderline"/>
        </w:rPr>
        <w:t>implemented a major database template revision</w:t>
      </w:r>
      <w:r w:rsidRPr="004507CC">
        <w:rPr>
          <w:sz w:val="16"/>
        </w:rPr>
        <w:t>. Most components of this revised template have been applied, retroactively, to all earlier waves of the microdata.</w:t>
      </w:r>
      <w:r w:rsidRPr="00F4344C">
        <w:rPr>
          <w:rStyle w:val="StyleUnderline"/>
        </w:rPr>
        <w:t xml:space="preserve"> The revised template increases comparability both over time and cross-nationally</w:t>
      </w:r>
      <w:r w:rsidRPr="004507CC">
        <w:rPr>
          <w:sz w:val="16"/>
        </w:rPr>
        <w:t>. The updated dataset covers all 47 LIS-countries and a longer period (1967–2014).</w:t>
      </w:r>
    </w:p>
    <w:p w14:paraId="378D3291" w14:textId="77777777" w:rsidR="00785A67" w:rsidRDefault="00785A67" w:rsidP="00785A67">
      <w:pPr>
        <w:rPr>
          <w:sz w:val="16"/>
        </w:rPr>
      </w:pPr>
      <w:r w:rsidRPr="004507CC">
        <w:rPr>
          <w:sz w:val="16"/>
        </w:rPr>
        <w:t>The remainder of the article is organized as follows. First, we summarize the literature on the redistributive effect of taxes and transfers in LIS countries. We then present our research method and our empirical results before offering conclusions.</w:t>
      </w:r>
    </w:p>
    <w:p w14:paraId="3ED9A843" w14:textId="77777777" w:rsidR="00785A67" w:rsidRPr="004507CC" w:rsidRDefault="00785A67" w:rsidP="00785A67">
      <w:pPr>
        <w:rPr>
          <w:sz w:val="16"/>
        </w:rPr>
      </w:pPr>
      <w:r w:rsidRPr="004507CC">
        <w:rPr>
          <w:sz w:val="16"/>
        </w:rPr>
        <w:t>Income inequality and the redistributive effects of taxes and transfers across countries</w:t>
      </w:r>
    </w:p>
    <w:p w14:paraId="3F18E609" w14:textId="77777777" w:rsidR="00785A67" w:rsidRDefault="00785A67" w:rsidP="00785A67">
      <w:pPr>
        <w:rPr>
          <w:sz w:val="16"/>
        </w:rPr>
      </w:pPr>
      <w:r w:rsidRPr="004507CC">
        <w:rPr>
          <w:sz w:val="16"/>
        </w:rPr>
        <w:t>The relationship between income inequality and redistribution in a cross-country perspective is far from transparent (Lambert, Nesbakken and Thoresen, 2010). The main reason for this stems from differences in measurement strategies. Indeed, with three distributions involved (pre-tax-transfer income, post-tax-transfer income, and the tax-benefit system), and with different inequality measures to sum up these distributions, it is unsurprising that the literature offers a plethora of research methods and empirical results. We shall briefly review a number of studies, restricting ourselves to the Gini-based literature and its application, which is by far the most prevalent.</w:t>
      </w:r>
    </w:p>
    <w:p w14:paraId="393DBCFD" w14:textId="77777777" w:rsidR="00785A67" w:rsidRDefault="00785A67" w:rsidP="00785A67">
      <w:pPr>
        <w:rPr>
          <w:sz w:val="16"/>
        </w:rPr>
      </w:pPr>
      <w:r w:rsidRPr="004507CC">
        <w:rPr>
          <w:sz w:val="16"/>
        </w:rPr>
        <w:t>Several studies analyse income distribution across countries, indicating that the role of social policy (taxes and transfers) is important in the magnitude of income redistribution. 4 Kenworthy and Pontusson (2005) examined the trend in primary income inequality and redistribution in OECD countries in the 1980s and 1990s, indicating that redistribution increased in most countries. Welfare state policies compensated for the rise in primary income inequality across countries.</w:t>
      </w:r>
    </w:p>
    <w:p w14:paraId="108807F6" w14:textId="77777777" w:rsidR="00785A67" w:rsidRDefault="00785A67" w:rsidP="00785A67">
      <w:pPr>
        <w:rPr>
          <w:sz w:val="16"/>
        </w:rPr>
      </w:pPr>
      <w:r w:rsidRPr="004507CC">
        <w:rPr>
          <w:sz w:val="16"/>
        </w:rPr>
        <w:t>A recent study by the OECD (Causa and Hermansen, 2017) using data up to 2014 concludes that redistribution through income taxes and cash transfers cushions income inequality among the working-age population on average by slightly more than one quarter in OECD countries (see also Immervoll and Richardson, 2011). In all countries, cash transfers account for the largest part of redistribution and taxes for a smaller part. Social security contributions have weak regressive effects in a number of countries. However, the OECD study also finds that redistribution has declined on average and in the majority of the countries since the mid-1990s, especially between the mid-1990s and the mid-2000s. In particular, in some Nordic countries redistribution has reduced substantially. The decline in total redistribution is attributable mainly to transfers, with taxes playing a less important role.</w:t>
      </w:r>
    </w:p>
    <w:p w14:paraId="4DA617DF" w14:textId="77777777" w:rsidR="00785A67" w:rsidRDefault="00785A67" w:rsidP="00785A67">
      <w:pPr>
        <w:rPr>
          <w:sz w:val="16"/>
        </w:rPr>
      </w:pPr>
      <w:r w:rsidRPr="004507CC">
        <w:rPr>
          <w:sz w:val="16"/>
        </w:rPr>
        <w:t>Bargain et al. (2017) analyse the impact on inequality of the reform of tax-benefit programmes in response to the Great Recession, using microsimulation and household surveys. For the first stage of the crisis, they find that policy responses contributed to stabilizing or even decreasing inequality in the United Kingdom, France and Ireland. In Germany, policy effects on inequality were small. In the later stage of the crisis, policy reforms had mixed effects. During this period, tax-benefit changes increased inequality, especially in Ireland.</w:t>
      </w:r>
    </w:p>
    <w:p w14:paraId="77EEA5FE" w14:textId="77777777" w:rsidR="00785A67" w:rsidRDefault="00785A67" w:rsidP="00785A67">
      <w:pPr>
        <w:rPr>
          <w:sz w:val="16"/>
        </w:rPr>
      </w:pPr>
      <w:r w:rsidRPr="00F4344C">
        <w:rPr>
          <w:rStyle w:val="StyleUnderline"/>
        </w:rPr>
        <w:t>Most studies focus on overall redistribution</w:t>
      </w:r>
      <w:r w:rsidRPr="004507CC">
        <w:rPr>
          <w:sz w:val="16"/>
        </w:rPr>
        <w:t xml:space="preserve">; others have examined in more detail the impact of income components on overall inequality (Shorrocks, 1983; Lerman and Yitzhaki, 1985; Jenkins, 1995; Breen, García-Peñalosa and Orgiazzi, 2008). These suggest that income taxes and social benefits are important to reduce household income inequality. Plotnick (1984) calculates the redistributive impact of cash transfers in the United States in 1967 and in 1974. Caminada and Goudswaard (2001) performed a budget incidence analysis for the Netherlands to investigate the effect of transfers and taxes in 1981, 1991 and 1997. Ferrarini and Nelson (2003) focus on the effects of taxation and social insurance in ten countries around 1995, analysing inter- and intra- country </w:t>
      </w:r>
      <w:r w:rsidRPr="004507CC">
        <w:rPr>
          <w:sz w:val="16"/>
        </w:rPr>
        <w:lastRenderedPageBreak/>
        <w:t xml:space="preserve">comparisons of income (re)distribution. Mahler and Jesuit (2006) divide government redistribution into several components: the redistributive effects from unemployment benefits, from pensions, and from taxes. They applied their empirical exercise for 13 countries with LIS-data around the years 1999/2000. Caminada, Goudswaard and Wang (2012) and Wang, Caminada and Goudswaard (2012 and 2014) updated and extended the analyses of Mahler and Jesuit (2006) by taking into account many more benefits and taxes, and applied a budget incidence analysis to a wider range of 36 countries with LIS data up to around 2004. They conclude that transfers account for 75 per cent of redistribution, while direct taxes account for 25 per cent. </w:t>
      </w:r>
      <w:r w:rsidRPr="004507CC">
        <w:rPr>
          <w:rStyle w:val="StyleUnderline"/>
        </w:rPr>
        <w:t>More than half of the total redistribution owing to transfers comes from</w:t>
      </w:r>
      <w:r w:rsidRPr="004507CC">
        <w:rPr>
          <w:sz w:val="16"/>
        </w:rPr>
        <w:t xml:space="preserve"> pension benefits, although the redistributive character of pension benefits varies across countries. </w:t>
      </w:r>
      <w:r w:rsidRPr="004507CC">
        <w:rPr>
          <w:rStyle w:val="StyleUnderline"/>
        </w:rPr>
        <w:t>Unemployment benefits are the second most important programme in terms of redistribution</w:t>
      </w:r>
      <w:r w:rsidRPr="004507CC">
        <w:rPr>
          <w:sz w:val="16"/>
        </w:rPr>
        <w:t>, but their redistributive impact is only one fifth of the effect of pension benefits. Another finding of Mahler and Jesuit (2006) is that redistribution relates more strongly to the size of social benefits than to the extent to which benefits target lower income groups (targeting efficiency). Studies that apply tax-benefit instruments sequentially suggest that the redistributive effect of transfers is much more important than taxes (e.g. Immervoll et al., 2005; Mahler and Jesuit, 2006; Wang, Caminada and Goudswaard, 2012, 2014).</w:t>
      </w:r>
    </w:p>
    <w:p w14:paraId="1962F544" w14:textId="77777777" w:rsidR="00785A67" w:rsidRDefault="00785A67" w:rsidP="00785A67">
      <w:pPr>
        <w:rPr>
          <w:sz w:val="16"/>
        </w:rPr>
      </w:pPr>
      <w:r w:rsidRPr="004507CC">
        <w:rPr>
          <w:sz w:val="16"/>
        </w:rPr>
        <w:t>A number of studies use the EUROMOD microsimulation model for the European Union 5 to analyse the distributional impact of transfers and taxes. De Agostini et al. (2014) analyse tax-benefit policy reforms implemented since the Great Recession. They find that the changes in direct taxes, pensions and cash benefits have had, broadly, inequality reducing effects, except in Germany. However, after including VAT, the policy package appears to have been more regressive. Hills et al. (2014) point out that most of the structural policy changes, especially those introduced in the 2007–2011 period of the crisis, had inequality increasing effects. Avram, Levy and Sutherland (2014) analyse different types of policies in reducing income disparities. They conclude that pension benefits and direct taxes have the strongest impact on redistribution, despite the low progressivity of these programmes in some countries. Thus, the size of the programmes matters more than their targeting on lower income groups. As suggested by Figari and Paulus (2015), the overall redistributive effect of the tax-benefit systems depends heavily on the income concept concerned. They introduce an extended income concept, which also includes indirect taxes, imputed rent and in-kind benefits. Applying this concept to three European countries (Belgium, Greece and the United Kingdom), they find that differences in redistribution across countries become smaller.</w:t>
      </w:r>
    </w:p>
    <w:p w14:paraId="0467EC14" w14:textId="77777777" w:rsidR="00785A67" w:rsidRPr="004507CC" w:rsidRDefault="00785A67" w:rsidP="00785A67">
      <w:pPr>
        <w:rPr>
          <w:sz w:val="16"/>
        </w:rPr>
      </w:pPr>
      <w:r w:rsidRPr="004507CC">
        <w:rPr>
          <w:sz w:val="16"/>
        </w:rPr>
        <w:t>Research method</w:t>
      </w:r>
    </w:p>
    <w:p w14:paraId="21D85B7D" w14:textId="77777777" w:rsidR="00785A67" w:rsidRPr="00AA082C" w:rsidRDefault="00785A67" w:rsidP="00785A67">
      <w:pPr>
        <w:rPr>
          <w:rStyle w:val="StyleUnderline"/>
        </w:rPr>
      </w:pPr>
      <w:r w:rsidRPr="003756C8">
        <w:rPr>
          <w:rStyle w:val="Emphasis"/>
          <w:highlight w:val="cyan"/>
        </w:rPr>
        <w:t>Measuring the redistributive</w:t>
      </w:r>
      <w:r w:rsidRPr="00AA082C">
        <w:rPr>
          <w:rStyle w:val="StyleUnderline"/>
        </w:rPr>
        <w:t xml:space="preserve"> effects of income </w:t>
      </w:r>
      <w:r w:rsidRPr="003756C8">
        <w:rPr>
          <w:rStyle w:val="Emphasis"/>
        </w:rPr>
        <w:t>taxes</w:t>
      </w:r>
      <w:r w:rsidRPr="00AA082C">
        <w:rPr>
          <w:rStyle w:val="StyleUnderline"/>
        </w:rPr>
        <w:t xml:space="preserve"> and social </w:t>
      </w:r>
      <w:r w:rsidRPr="003756C8">
        <w:rPr>
          <w:rStyle w:val="Emphasis"/>
        </w:rPr>
        <w:t>transfers</w:t>
      </w:r>
    </w:p>
    <w:p w14:paraId="043A81F0" w14:textId="77777777" w:rsidR="00785A67" w:rsidRDefault="00785A67" w:rsidP="00785A67">
      <w:pPr>
        <w:rPr>
          <w:sz w:val="16"/>
        </w:rPr>
      </w:pPr>
      <w:r w:rsidRPr="004507CC">
        <w:rPr>
          <w:rStyle w:val="StyleUnderline"/>
        </w:rPr>
        <w:t xml:space="preserve">The standard method to calculate the impact of </w:t>
      </w:r>
      <w:r w:rsidRPr="003756C8">
        <w:rPr>
          <w:rStyle w:val="StyleUnderline"/>
          <w:highlight w:val="cyan"/>
        </w:rPr>
        <w:t>social</w:t>
      </w:r>
      <w:r w:rsidRPr="004507CC">
        <w:rPr>
          <w:rStyle w:val="StyleUnderline"/>
        </w:rPr>
        <w:t xml:space="preserve"> </w:t>
      </w:r>
      <w:r w:rsidRPr="003756C8">
        <w:rPr>
          <w:rStyle w:val="Emphasis"/>
        </w:rPr>
        <w:t>transfers</w:t>
      </w:r>
      <w:r w:rsidRPr="004507CC">
        <w:rPr>
          <w:rStyle w:val="StyleUnderline"/>
        </w:rPr>
        <w:t xml:space="preserve"> on </w:t>
      </w:r>
      <w:r w:rsidRPr="003756C8">
        <w:rPr>
          <w:rStyle w:val="Emphasis"/>
        </w:rPr>
        <w:t>income inequality</w:t>
      </w:r>
      <w:r w:rsidRPr="004507CC">
        <w:rPr>
          <w:rStyle w:val="StyleUnderline"/>
        </w:rPr>
        <w:t xml:space="preserve"> is the statutory or budget incidence analysis</w:t>
      </w:r>
      <w:r w:rsidRPr="004507CC">
        <w:rPr>
          <w:sz w:val="16"/>
        </w:rPr>
        <w:t xml:space="preserve"> (Musgrave, Case and Leonard, 1974). </w:t>
      </w:r>
      <w:r w:rsidRPr="003756C8">
        <w:rPr>
          <w:rStyle w:val="StyleUnderline"/>
          <w:highlight w:val="cyan"/>
        </w:rPr>
        <w:t>Through comparing pre-</w:t>
      </w:r>
      <w:r w:rsidRPr="004507CC">
        <w:rPr>
          <w:rStyle w:val="StyleUnderline"/>
        </w:rPr>
        <w:t xml:space="preserve">tax-transfer income inequality </w:t>
      </w:r>
      <w:r w:rsidRPr="003756C8">
        <w:rPr>
          <w:rStyle w:val="StyleUnderline"/>
          <w:highlight w:val="cyan"/>
        </w:rPr>
        <w:t>and post-tax-transfer income</w:t>
      </w:r>
      <w:r w:rsidRPr="004507CC">
        <w:rPr>
          <w:rStyle w:val="StyleUnderline"/>
        </w:rPr>
        <w:t xml:space="preserve"> inequality, </w:t>
      </w:r>
      <w:r w:rsidRPr="003756C8">
        <w:rPr>
          <w:rStyle w:val="StyleUnderline"/>
          <w:highlight w:val="cyan"/>
        </w:rPr>
        <w:t xml:space="preserve">the </w:t>
      </w:r>
      <w:r w:rsidRPr="003756C8">
        <w:rPr>
          <w:rStyle w:val="Emphasis"/>
          <w:highlight w:val="cyan"/>
        </w:rPr>
        <w:t>redistributive effect</w:t>
      </w:r>
      <w:r w:rsidRPr="003756C8">
        <w:rPr>
          <w:rStyle w:val="StyleUnderline"/>
          <w:highlight w:val="cyan"/>
        </w:rPr>
        <w:t xml:space="preserve"> of taxes and income transfers can be assessed</w:t>
      </w:r>
      <w:r w:rsidRPr="004507CC">
        <w:rPr>
          <w:sz w:val="16"/>
        </w:rPr>
        <w:t xml:space="preserve"> (OECD, 2008, p. 98). </w:t>
      </w:r>
      <w:r w:rsidRPr="004507CC">
        <w:rPr>
          <w:rStyle w:val="StyleUnderline"/>
        </w:rPr>
        <w:t xml:space="preserve">Redistribution is simply the difference between primary income inequality and disposable income inequality. In this type of analysis, income inequality is </w:t>
      </w:r>
      <w:r w:rsidRPr="003756C8">
        <w:rPr>
          <w:rStyle w:val="StyleUnderline"/>
          <w:highlight w:val="cyan"/>
        </w:rPr>
        <w:t>measured by the Gini index</w:t>
      </w:r>
      <w:r w:rsidRPr="004507CC">
        <w:rPr>
          <w:rStyle w:val="StyleUnderline"/>
        </w:rPr>
        <w:t>.</w:t>
      </w:r>
      <w:r w:rsidRPr="004507CC">
        <w:rPr>
          <w:sz w:val="16"/>
        </w:rPr>
        <w:t xml:space="preserve"> However, there are several indicators of income inequality, and these do not always tell the same story (see Atkinson, Rainwater and Smeeding, 1995).</w:t>
      </w:r>
    </w:p>
    <w:p w14:paraId="53977827" w14:textId="77777777" w:rsidR="00785A67" w:rsidRDefault="00785A67" w:rsidP="00785A67">
      <w:pPr>
        <w:rPr>
          <w:sz w:val="16"/>
        </w:rPr>
      </w:pPr>
      <w:r w:rsidRPr="004507CC">
        <w:rPr>
          <w:sz w:val="16"/>
        </w:rPr>
        <w:t>There is a critical literature on budget incidence analyses; see Smolensky, Hoyt and Danziger (1987) for a critical assessment of efforts to measure budget incidence. For example, analyses on budget incidence ignore the important issue of behavioural responses, and tax/transfer shifting in particular. Both the generosity and efficiency of the tax-transfer system may influence the level of pre-tax-transfer income inequality. However, models that include all behavioural links are beyond the scope of existing empirical work (Gottschalk and Smeeding, 2000). Therefore, researchers have restricted themselves largely to accounting exercises that decompose changes in overall inequality into a set of components (see Kristjánsson, 2011; Fuest, Niehues and Peichl, 2010; Paul, 2004). The criticisms leave the stylized conclusions of budget incidence analyses intact.</w:t>
      </w:r>
    </w:p>
    <w:p w14:paraId="74E95132" w14:textId="77777777" w:rsidR="00785A67" w:rsidRDefault="00785A67" w:rsidP="00785A67">
      <w:pPr>
        <w:rPr>
          <w:sz w:val="16"/>
        </w:rPr>
      </w:pPr>
      <w:r w:rsidRPr="004507CC">
        <w:rPr>
          <w:sz w:val="16"/>
        </w:rPr>
        <w:t>To assess the partial effects of specific social benefits and taxes on overall redistribution, we apply a sequential accounting decomposition technique to the Gini. It should be noted, however, that this procedure is somewhat arbitrary since the choice of benchmark income affects the outcome. Applying the redistribution from, say, taxes on gross income rather than primary income alters the outcome to some extent. Since taxes are levied on gross income (primary income plus social benefits), the redistributive effects may be underestimated. Nevertheless, the logic of this decomposition of the Gini is that taxes are applied to gross income and benefits to primary income. This approach has been, among others, advocated by Kakwani (1986).</w:t>
      </w:r>
    </w:p>
    <w:p w14:paraId="35DCF3FC" w14:textId="77777777" w:rsidR="00785A67" w:rsidRDefault="00785A67" w:rsidP="00785A67">
      <w:pPr>
        <w:rPr>
          <w:sz w:val="16"/>
        </w:rPr>
      </w:pPr>
      <w:r w:rsidRPr="004507CC">
        <w:rPr>
          <w:sz w:val="16"/>
        </w:rPr>
        <w:t>Our sequential accounting decomposition approach of income inequality follows studies by Mahler and Jesuit (2006), Kristjánsson (2011) and Kammer, Niehues and Peichl (2012), with inequality indices accounted sequentially in order to determine the effective distributional impact of different income sources. Other techniques of the decomposition of the Gini coefficient by income source are found in the literature as well, 6 but the sequential accounting approach is the most straightforward.</w:t>
      </w:r>
    </w:p>
    <w:p w14:paraId="7888D818" w14:textId="77777777" w:rsidR="00785A67" w:rsidRPr="004507CC" w:rsidRDefault="00785A67" w:rsidP="00785A67">
      <w:pPr>
        <w:rPr>
          <w:sz w:val="16"/>
        </w:rPr>
      </w:pPr>
      <w:r w:rsidRPr="004507CC">
        <w:rPr>
          <w:sz w:val="16"/>
        </w:rPr>
        <w:t>Disentangling inequality by income source could be affected by the ordering effect. For example, the partial redistributive effect of a specific social transfer will be highest (smallest) when computed as the first (last) social programme. The order of the calculations affects the results. We correct for this as follows: we first consider every specific social transfer as the first programme to be added to primary income and then the last programme following all other transfer programmes. Consequently, we get two results for the Gini. When we take the mean of the decomposition results across countries, the sum of all partial redistributive effects amount to (a little) over 100 per cent due to missing observations. We rescaled the redistributive effects of each programme by applying an adjustment factor to correct for this effect; see Caminada et al. (2017) for details.</w:t>
      </w:r>
    </w:p>
    <w:p w14:paraId="34D710D9" w14:textId="77777777" w:rsidR="00785A67" w:rsidRPr="004507CC" w:rsidRDefault="00785A67" w:rsidP="00785A67">
      <w:pPr>
        <w:rPr>
          <w:sz w:val="16"/>
        </w:rPr>
      </w:pPr>
      <w:r w:rsidRPr="004507CC">
        <w:rPr>
          <w:sz w:val="16"/>
        </w:rPr>
        <w:t>Data</w:t>
      </w:r>
    </w:p>
    <w:p w14:paraId="39AE1FB0" w14:textId="77777777" w:rsidR="00785A67" w:rsidRPr="004507CC" w:rsidRDefault="00785A67" w:rsidP="00785A67">
      <w:pPr>
        <w:rPr>
          <w:sz w:val="16"/>
        </w:rPr>
      </w:pPr>
      <w:r w:rsidRPr="003756C8">
        <w:rPr>
          <w:rStyle w:val="Emphasis"/>
          <w:highlight w:val="cyan"/>
        </w:rPr>
        <w:t>LIS</w:t>
      </w:r>
      <w:r w:rsidRPr="004507CC">
        <w:rPr>
          <w:sz w:val="16"/>
        </w:rPr>
        <w:t xml:space="preserve"> </w:t>
      </w:r>
      <w:r w:rsidRPr="003756C8">
        <w:rPr>
          <w:rStyle w:val="StyleUnderline"/>
          <w:highlight w:val="cyan"/>
        </w:rPr>
        <w:t>is the largest available income database of harmonized microdata</w:t>
      </w:r>
      <w:r w:rsidRPr="003756C8">
        <w:rPr>
          <w:sz w:val="16"/>
          <w:highlight w:val="cyan"/>
        </w:rPr>
        <w:t xml:space="preserve"> </w:t>
      </w:r>
      <w:r w:rsidRPr="003756C8">
        <w:rPr>
          <w:rStyle w:val="StyleUnderline"/>
          <w:highlight w:val="cyan"/>
        </w:rPr>
        <w:t>collected from 47 countries</w:t>
      </w:r>
      <w:r w:rsidRPr="0085708A">
        <w:rPr>
          <w:rStyle w:val="StyleUnderline"/>
        </w:rPr>
        <w:t xml:space="preserve"> in Europe, North America, Latin America, Africa, Asia, and Australasia</w:t>
      </w:r>
      <w:r w:rsidRPr="004507CC">
        <w:rPr>
          <w:sz w:val="16"/>
        </w:rPr>
        <w:t xml:space="preserve"> </w:t>
      </w:r>
      <w:r w:rsidRPr="003756C8">
        <w:rPr>
          <w:rStyle w:val="StyleUnderline"/>
          <w:highlight w:val="cyan"/>
        </w:rPr>
        <w:t>spanning five decades</w:t>
      </w:r>
      <w:r w:rsidRPr="004507CC">
        <w:rPr>
          <w:sz w:val="16"/>
        </w:rPr>
        <w:t xml:space="preserve">. </w:t>
      </w:r>
      <w:r w:rsidRPr="0085708A">
        <w:rPr>
          <w:rStyle w:val="StyleUnderline"/>
        </w:rPr>
        <w:t>LIS data are available for ten waves</w:t>
      </w:r>
      <w:r w:rsidRPr="004507CC">
        <w:rPr>
          <w:sz w:val="16"/>
        </w:rPr>
        <w:t xml:space="preserve">, centred on 1970, 1975, 1980, 1985, 1990, 1995, 2000, 2004, 2007 and 2010. However, not every country is represented in every wave and some countries include more than one year in a single wave. </w:t>
      </w:r>
      <w:r w:rsidRPr="003756C8">
        <w:rPr>
          <w:rStyle w:val="StyleUnderline"/>
          <w:highlight w:val="cyan"/>
        </w:rPr>
        <w:t>Harmonized into a common framework</w:t>
      </w:r>
      <w:r w:rsidRPr="004507CC">
        <w:rPr>
          <w:sz w:val="16"/>
        </w:rPr>
        <w:t xml:space="preserve">, </w:t>
      </w:r>
      <w:r w:rsidRPr="003756C8">
        <w:rPr>
          <w:rStyle w:val="StyleUnderline"/>
          <w:highlight w:val="cyan"/>
        </w:rPr>
        <w:t>LIS datasets contain</w:t>
      </w:r>
      <w:r w:rsidRPr="004507CC">
        <w:rPr>
          <w:sz w:val="16"/>
        </w:rPr>
        <w:t xml:space="preserve"> </w:t>
      </w:r>
      <w:r w:rsidRPr="003756C8">
        <w:rPr>
          <w:rStyle w:val="StyleUnderline"/>
          <w:highlight w:val="cyan"/>
        </w:rPr>
        <w:t xml:space="preserve">household- and person-level data </w:t>
      </w:r>
      <w:r w:rsidRPr="003756C8">
        <w:rPr>
          <w:rStyle w:val="StyleUnderline"/>
          <w:highlight w:val="cyan"/>
        </w:rPr>
        <w:lastRenderedPageBreak/>
        <w:t>o</w:t>
      </w:r>
      <w:r w:rsidRPr="004507CC">
        <w:rPr>
          <w:sz w:val="16"/>
        </w:rPr>
        <w:t xml:space="preserve">n </w:t>
      </w:r>
      <w:r w:rsidRPr="0085708A">
        <w:rPr>
          <w:rStyle w:val="StyleUnderline"/>
        </w:rPr>
        <w:t>labour</w:t>
      </w:r>
      <w:r w:rsidRPr="004507CC">
        <w:rPr>
          <w:sz w:val="16"/>
        </w:rPr>
        <w:t xml:space="preserve"> income, </w:t>
      </w:r>
      <w:r w:rsidRPr="0085708A">
        <w:rPr>
          <w:rStyle w:val="StyleUnderline"/>
        </w:rPr>
        <w:t>capital income</w:t>
      </w:r>
      <w:r w:rsidRPr="004507CC">
        <w:rPr>
          <w:sz w:val="16"/>
        </w:rPr>
        <w:t xml:space="preserve">, </w:t>
      </w:r>
      <w:r w:rsidRPr="003756C8">
        <w:rPr>
          <w:rStyle w:val="StyleUnderline"/>
          <w:highlight w:val="cyan"/>
        </w:rPr>
        <w:t>social security</w:t>
      </w:r>
      <w:r w:rsidRPr="004507CC">
        <w:rPr>
          <w:sz w:val="16"/>
        </w:rPr>
        <w:t xml:space="preserve"> and </w:t>
      </w:r>
      <w:r w:rsidRPr="0085708A">
        <w:rPr>
          <w:rStyle w:val="StyleUnderline"/>
        </w:rPr>
        <w:t xml:space="preserve">private </w:t>
      </w:r>
      <w:r w:rsidRPr="003756C8">
        <w:rPr>
          <w:rStyle w:val="StyleUnderline"/>
          <w:highlight w:val="cyan"/>
        </w:rPr>
        <w:t>transfers</w:t>
      </w:r>
      <w:r w:rsidRPr="004507CC">
        <w:rPr>
          <w:sz w:val="16"/>
        </w:rPr>
        <w:t xml:space="preserve">, income </w:t>
      </w:r>
      <w:r w:rsidRPr="003756C8">
        <w:rPr>
          <w:rStyle w:val="StyleUnderline"/>
          <w:highlight w:val="cyan"/>
        </w:rPr>
        <w:t>taxes</w:t>
      </w:r>
      <w:r w:rsidRPr="004507CC">
        <w:rPr>
          <w:sz w:val="16"/>
        </w:rPr>
        <w:t xml:space="preserve"> and contributions, </w:t>
      </w:r>
      <w:r w:rsidRPr="0085708A">
        <w:rPr>
          <w:rStyle w:val="StyleUnderline"/>
        </w:rPr>
        <w:t>demography</w:t>
      </w:r>
      <w:r w:rsidRPr="004507CC">
        <w:rPr>
          <w:sz w:val="16"/>
        </w:rPr>
        <w:t xml:space="preserve">, </w:t>
      </w:r>
      <w:r w:rsidRPr="0085708A">
        <w:rPr>
          <w:rStyle w:val="StyleUnderline"/>
        </w:rPr>
        <w:t>employment</w:t>
      </w:r>
      <w:r w:rsidRPr="004507CC">
        <w:rPr>
          <w:sz w:val="16"/>
        </w:rPr>
        <w:t xml:space="preserve">, </w:t>
      </w:r>
      <w:r w:rsidRPr="003756C8">
        <w:rPr>
          <w:rStyle w:val="StyleUnderline"/>
          <w:highlight w:val="cyan"/>
        </w:rPr>
        <w:t>and expenditures</w:t>
      </w:r>
      <w:r w:rsidRPr="004507CC">
        <w:rPr>
          <w:sz w:val="16"/>
        </w:rPr>
        <w:t xml:space="preserve"> (Ravallion, 2015). </w:t>
      </w:r>
      <w:r w:rsidRPr="0085708A">
        <w:rPr>
          <w:rStyle w:val="StyleUnderline"/>
        </w:rPr>
        <w:t xml:space="preserve">The </w:t>
      </w:r>
      <w:r w:rsidRPr="003756C8">
        <w:rPr>
          <w:rStyle w:val="StyleUnderline"/>
          <w:highlight w:val="cyan"/>
        </w:rPr>
        <w:t xml:space="preserve">LIS </w:t>
      </w:r>
      <w:r w:rsidRPr="0085708A">
        <w:rPr>
          <w:rStyle w:val="StyleUnderline"/>
        </w:rPr>
        <w:t xml:space="preserve">database </w:t>
      </w:r>
      <w:r w:rsidRPr="003756C8">
        <w:rPr>
          <w:rStyle w:val="StyleUnderline"/>
          <w:highlight w:val="cyan"/>
        </w:rPr>
        <w:t xml:space="preserve">allows scholars to </w:t>
      </w:r>
      <w:r w:rsidRPr="0085708A">
        <w:rPr>
          <w:rStyle w:val="StyleUnderline"/>
        </w:rPr>
        <w:t>access</w:t>
      </w:r>
      <w:r w:rsidRPr="004507CC">
        <w:rPr>
          <w:sz w:val="16"/>
        </w:rPr>
        <w:t xml:space="preserve"> </w:t>
      </w:r>
      <w:r w:rsidRPr="0085708A">
        <w:rPr>
          <w:rStyle w:val="StyleUnderline"/>
        </w:rPr>
        <w:t xml:space="preserve">the microdata, so that income inequality </w:t>
      </w:r>
      <w:r w:rsidRPr="003756C8">
        <w:rPr>
          <w:rStyle w:val="StyleUnderline"/>
          <w:highlight w:val="cyan"/>
        </w:rPr>
        <w:t>measure</w:t>
      </w:r>
      <w:r w:rsidRPr="0085708A">
        <w:rPr>
          <w:rStyle w:val="StyleUnderline"/>
        </w:rPr>
        <w:t xml:space="preserve">s and </w:t>
      </w:r>
      <w:r w:rsidRPr="003756C8">
        <w:rPr>
          <w:rStyle w:val="Emphasis"/>
          <w:highlight w:val="cyan"/>
        </w:rPr>
        <w:t>f</w:t>
      </w:r>
      <w:r w:rsidRPr="0085708A">
        <w:rPr>
          <w:rStyle w:val="StyleUnderline"/>
        </w:rPr>
        <w:t xml:space="preserve">iscal </w:t>
      </w:r>
      <w:r w:rsidRPr="003756C8">
        <w:rPr>
          <w:rStyle w:val="Emphasis"/>
          <w:highlight w:val="cyan"/>
        </w:rPr>
        <w:t>r</w:t>
      </w:r>
      <w:r w:rsidRPr="0085708A">
        <w:rPr>
          <w:rStyle w:val="StyleUnderline"/>
        </w:rPr>
        <w:t>edistribution</w:t>
      </w:r>
      <w:r w:rsidRPr="004507CC">
        <w:rPr>
          <w:sz w:val="16"/>
        </w:rPr>
        <w:t xml:space="preserve"> (</w:t>
      </w:r>
      <w:r w:rsidRPr="0085708A">
        <w:rPr>
          <w:rStyle w:val="StyleUnderline"/>
        </w:rPr>
        <w:t>and the partial effect per social programme</w:t>
      </w:r>
      <w:r w:rsidRPr="004507CC">
        <w:rPr>
          <w:sz w:val="16"/>
        </w:rPr>
        <w:t xml:space="preserve">) can be derived </w:t>
      </w:r>
      <w:r w:rsidRPr="003756C8">
        <w:rPr>
          <w:rStyle w:val="StyleUnderline"/>
          <w:highlight w:val="cyan"/>
        </w:rPr>
        <w:t>consistently</w:t>
      </w:r>
      <w:r w:rsidRPr="004507CC">
        <w:rPr>
          <w:sz w:val="16"/>
        </w:rPr>
        <w:t xml:space="preserve"> from the underlying data at the individual and household level. </w:t>
      </w:r>
      <w:r w:rsidRPr="003756C8">
        <w:rPr>
          <w:rStyle w:val="StyleUnderline"/>
          <w:highlight w:val="cyan"/>
        </w:rPr>
        <w:t>LIS</w:t>
      </w:r>
      <w:r w:rsidRPr="004507CC">
        <w:rPr>
          <w:sz w:val="16"/>
        </w:rPr>
        <w:t xml:space="preserve"> micro</w:t>
      </w:r>
      <w:r w:rsidRPr="003756C8">
        <w:rPr>
          <w:rStyle w:val="StyleUnderline"/>
          <w:highlight w:val="cyan"/>
        </w:rPr>
        <w:t>data seem</w:t>
      </w:r>
      <w:r w:rsidRPr="0085708A">
        <w:rPr>
          <w:rStyle w:val="StyleUnderline"/>
        </w:rPr>
        <w:t xml:space="preserve"> to be </w:t>
      </w:r>
      <w:r w:rsidRPr="003756C8">
        <w:rPr>
          <w:rStyle w:val="Emphasis"/>
          <w:highlight w:val="cyan"/>
        </w:rPr>
        <w:t>the best available</w:t>
      </w:r>
      <w:r w:rsidRPr="004507CC">
        <w:rPr>
          <w:sz w:val="16"/>
        </w:rPr>
        <w:t xml:space="preserve"> </w:t>
      </w:r>
      <w:r w:rsidRPr="0085708A">
        <w:rPr>
          <w:rStyle w:val="StyleUnderline"/>
        </w:rPr>
        <w:t xml:space="preserve">data </w:t>
      </w:r>
      <w:r w:rsidRPr="003756C8">
        <w:rPr>
          <w:rStyle w:val="StyleUnderline"/>
          <w:highlight w:val="cyan"/>
        </w:rPr>
        <w:t>for</w:t>
      </w:r>
      <w:r w:rsidRPr="0085708A">
        <w:rPr>
          <w:rStyle w:val="StyleUnderline"/>
        </w:rPr>
        <w:t xml:space="preserve"> describing how income inequality and the </w:t>
      </w:r>
      <w:r w:rsidRPr="003756C8">
        <w:rPr>
          <w:rStyle w:val="Emphasis"/>
          <w:highlight w:val="cyan"/>
        </w:rPr>
        <w:t>redistributive</w:t>
      </w:r>
      <w:r w:rsidRPr="003756C8">
        <w:rPr>
          <w:rStyle w:val="StyleUnderline"/>
          <w:highlight w:val="cyan"/>
        </w:rPr>
        <w:t xml:space="preserve"> effects of</w:t>
      </w:r>
      <w:r w:rsidRPr="004507CC">
        <w:rPr>
          <w:sz w:val="16"/>
        </w:rPr>
        <w:t xml:space="preserve"> </w:t>
      </w:r>
      <w:r w:rsidRPr="0085708A">
        <w:rPr>
          <w:rStyle w:val="StyleUnderline"/>
        </w:rPr>
        <w:t xml:space="preserve">income </w:t>
      </w:r>
      <w:r w:rsidRPr="003756C8">
        <w:rPr>
          <w:rStyle w:val="StyleUnderline"/>
          <w:highlight w:val="cyan"/>
        </w:rPr>
        <w:t>taxes and</w:t>
      </w:r>
      <w:r w:rsidRPr="0085708A">
        <w:rPr>
          <w:rStyle w:val="StyleUnderline"/>
        </w:rPr>
        <w:t xml:space="preserve"> social </w:t>
      </w:r>
      <w:r w:rsidRPr="003756C8">
        <w:rPr>
          <w:rStyle w:val="StyleUnderline"/>
          <w:highlight w:val="cyan"/>
        </w:rPr>
        <w:t>transfers</w:t>
      </w:r>
      <w:r w:rsidRPr="004507CC">
        <w:rPr>
          <w:sz w:val="16"/>
        </w:rPr>
        <w:t xml:space="preserve"> vary across countries and over time (Nolan and Marx, 2009; Smeeding and Latner, 2015; Nieuwenhuis, Munzi and Gornick, 2016). We apply a cross-national analysis using comparable income surveys for all countries of LIS from 1982–2014. From nearly 300 variables in the dataset, we choose those related to household income (all kinds of income sources), total number of persons in a household and household weight (in order to correct sample bias or non-sampling errors) to measure income inequality and the redistributive effect across countries. In line with LIS convention and the work of Mahler and Jesuit (2006) and Wang and Caminada (2011), we have eliminated observations with a zero or a missing value of disposable income from LIS data. Household weights are applied for the calculation of Gini coefficients.</w:t>
      </w:r>
    </w:p>
    <w:p w14:paraId="68026805" w14:textId="77777777" w:rsidR="00785A67" w:rsidRPr="00AD61AE" w:rsidRDefault="00785A67" w:rsidP="00785A67"/>
    <w:p w14:paraId="3F5D73CA" w14:textId="77777777" w:rsidR="00785A67" w:rsidRDefault="00785A67" w:rsidP="00785A67">
      <w:pPr>
        <w:pStyle w:val="Heading4"/>
      </w:pPr>
      <w:r>
        <w:t xml:space="preserve">‘Fiscal redistribution’ means </w:t>
      </w:r>
      <w:r>
        <w:rPr>
          <w:u w:val="single"/>
        </w:rPr>
        <w:t>net</w:t>
      </w:r>
      <w:r>
        <w:t xml:space="preserve"> transfers.</w:t>
      </w:r>
    </w:p>
    <w:p w14:paraId="7F2FDC67" w14:textId="77777777" w:rsidR="00785A67" w:rsidRPr="00554855" w:rsidRDefault="00785A67" w:rsidP="00785A67">
      <w:r w:rsidRPr="00554855">
        <w:rPr>
          <w:rStyle w:val="Style13ptBold"/>
        </w:rPr>
        <w:t>Coady ’22</w:t>
      </w:r>
      <w:r>
        <w:t xml:space="preserve"> [David Coady, Devin D’Angelo, and Brooks Evans; Lead Social Spending Expert at the Fiscal Affairs Department in the International Monetary Fund (IMF); Research Analyst at the IMF; Senior Economist at the IMF; Applied Economics, “Fiscal Redistribution, Social Welfare and Income Inequality: ‘Doing More’ or ‘More to Do’?” vol. 54, no. 21]</w:t>
      </w:r>
    </w:p>
    <w:p w14:paraId="6A275B51" w14:textId="77777777" w:rsidR="00785A67" w:rsidRPr="00703731" w:rsidRDefault="00785A67" w:rsidP="00785A67">
      <w:pPr>
        <w:rPr>
          <w:rStyle w:val="StyleUnderline"/>
          <w:sz w:val="16"/>
          <w:u w:val="none"/>
        </w:rPr>
      </w:pPr>
      <w:r w:rsidRPr="003756C8">
        <w:rPr>
          <w:rStyle w:val="StyleUnderline"/>
          <w:highlight w:val="cyan"/>
        </w:rPr>
        <w:t xml:space="preserve">The empirical </w:t>
      </w:r>
      <w:r w:rsidRPr="003756C8">
        <w:rPr>
          <w:rStyle w:val="Emphasis"/>
          <w:highlight w:val="cyan"/>
        </w:rPr>
        <w:t>lit</w:t>
      </w:r>
      <w:r w:rsidRPr="00F15140">
        <w:rPr>
          <w:rStyle w:val="StyleUnderline"/>
        </w:rPr>
        <w:t xml:space="preserve">erature </w:t>
      </w:r>
      <w:r w:rsidRPr="003756C8">
        <w:rPr>
          <w:rStyle w:val="StyleUnderline"/>
          <w:highlight w:val="cyan"/>
        </w:rPr>
        <w:t>on</w:t>
      </w:r>
      <w:r w:rsidRPr="00554855">
        <w:rPr>
          <w:sz w:val="16"/>
        </w:rPr>
        <w:t xml:space="preserve"> the redistributive impact of </w:t>
      </w:r>
      <w:r w:rsidRPr="003756C8">
        <w:rPr>
          <w:rStyle w:val="StyleUnderline"/>
          <w:highlight w:val="cyan"/>
        </w:rPr>
        <w:t>tax and transfer policies</w:t>
      </w:r>
      <w:r w:rsidRPr="00554855">
        <w:rPr>
          <w:sz w:val="16"/>
        </w:rPr>
        <w:t xml:space="preserve"> in advanced economies </w:t>
      </w:r>
      <w:r w:rsidRPr="003756C8">
        <w:rPr>
          <w:rStyle w:val="StyleUnderline"/>
          <w:highlight w:val="cyan"/>
        </w:rPr>
        <w:t xml:space="preserve">has </w:t>
      </w:r>
      <w:r w:rsidRPr="003756C8">
        <w:rPr>
          <w:rStyle w:val="Emphasis"/>
          <w:highlight w:val="cyan"/>
        </w:rPr>
        <w:t>grown</w:t>
      </w:r>
      <w:r w:rsidRPr="003756C8">
        <w:rPr>
          <w:rStyle w:val="Emphasis"/>
        </w:rPr>
        <w:t xml:space="preserve"> substantially</w:t>
      </w:r>
      <w:r w:rsidRPr="00554855">
        <w:rPr>
          <w:sz w:val="16"/>
        </w:rPr>
        <w:t xml:space="preserve"> over recent decades </w:t>
      </w:r>
      <w:r w:rsidRPr="00F15140">
        <w:rPr>
          <w:rStyle w:val="StyleUnderline"/>
        </w:rPr>
        <w:t>reflecting the increased availability of</w:t>
      </w:r>
      <w:r w:rsidRPr="00554855">
        <w:rPr>
          <w:sz w:val="16"/>
        </w:rPr>
        <w:t xml:space="preserve"> household survey </w:t>
      </w:r>
      <w:r w:rsidRPr="00F15140">
        <w:rPr>
          <w:rStyle w:val="StyleUnderline"/>
        </w:rPr>
        <w:t>data and</w:t>
      </w:r>
      <w:r w:rsidRPr="00554855">
        <w:rPr>
          <w:sz w:val="16"/>
        </w:rPr>
        <w:t xml:space="preserve"> micro</w:t>
      </w:r>
      <w:r w:rsidRPr="00F15140">
        <w:rPr>
          <w:rStyle w:val="StyleUnderline"/>
        </w:rPr>
        <w:t>simulation tools</w:t>
      </w:r>
      <w:r w:rsidRPr="00554855">
        <w:rPr>
          <w:sz w:val="16"/>
        </w:rPr>
        <w:t xml:space="preserve">.1 Existing </w:t>
      </w:r>
      <w:r w:rsidRPr="003756C8">
        <w:rPr>
          <w:rStyle w:val="StyleUnderline"/>
          <w:highlight w:val="cyan"/>
        </w:rPr>
        <w:t xml:space="preserve">analyses of </w:t>
      </w:r>
      <w:r w:rsidRPr="003756C8">
        <w:rPr>
          <w:rStyle w:val="Emphasis"/>
          <w:highlight w:val="cyan"/>
        </w:rPr>
        <w:t>fiscal redistribution</w:t>
      </w:r>
      <w:r w:rsidRPr="003756C8">
        <w:rPr>
          <w:rStyle w:val="StyleUnderline"/>
          <w:highlight w:val="cyan"/>
        </w:rPr>
        <w:t xml:space="preserve"> are</w:t>
      </w:r>
      <w:r w:rsidRPr="00554855">
        <w:rPr>
          <w:rStyle w:val="StyleUnderline"/>
        </w:rPr>
        <w:t xml:space="preserve"> </w:t>
      </w:r>
      <w:r w:rsidRPr="003756C8">
        <w:rPr>
          <w:rStyle w:val="Emphasis"/>
        </w:rPr>
        <w:t xml:space="preserve">typically </w:t>
      </w:r>
      <w:r w:rsidRPr="003756C8">
        <w:rPr>
          <w:rStyle w:val="Emphasis"/>
          <w:highlight w:val="cyan"/>
        </w:rPr>
        <w:t>based</w:t>
      </w:r>
      <w:r w:rsidRPr="003756C8">
        <w:rPr>
          <w:rStyle w:val="StyleUnderline"/>
          <w:highlight w:val="cyan"/>
        </w:rPr>
        <w:t xml:space="preserve"> on</w:t>
      </w:r>
      <w:r w:rsidRPr="00554855">
        <w:rPr>
          <w:sz w:val="16"/>
        </w:rPr>
        <w:t xml:space="preserve"> comparisons of </w:t>
      </w:r>
      <w:r w:rsidRPr="00554855">
        <w:rPr>
          <w:rStyle w:val="StyleUnderline"/>
        </w:rPr>
        <w:t xml:space="preserve">inequality </w:t>
      </w:r>
      <w:r w:rsidRPr="003756C8">
        <w:rPr>
          <w:rStyle w:val="StyleUnderline"/>
          <w:highlight w:val="cyan"/>
        </w:rPr>
        <w:t xml:space="preserve">indices </w:t>
      </w:r>
      <w:r w:rsidRPr="003756C8">
        <w:rPr>
          <w:rStyle w:val="Emphasis"/>
          <w:highlight w:val="cyan"/>
        </w:rPr>
        <w:t>before and after</w:t>
      </w:r>
      <w:r w:rsidRPr="00554855">
        <w:rPr>
          <w:sz w:val="16"/>
        </w:rPr>
        <w:t xml:space="preserve"> direct </w:t>
      </w:r>
      <w:r w:rsidRPr="003756C8">
        <w:rPr>
          <w:rStyle w:val="StyleUnderline"/>
          <w:highlight w:val="cyan"/>
        </w:rPr>
        <w:t>taxes and transfers</w:t>
      </w:r>
      <w:r w:rsidRPr="00554855">
        <w:rPr>
          <w:sz w:val="16"/>
        </w:rPr>
        <w:t xml:space="preserve">. This paper embeds the analysis of fiscal redistribution within the standard social welfare framework, which lends itself to a transparent and practical evaluation of the determinants of fiscal redistribution and of differences across countries and time. </w:t>
      </w:r>
      <w:r w:rsidRPr="003756C8">
        <w:rPr>
          <w:rStyle w:val="StyleUnderline"/>
          <w:highlight w:val="cyan"/>
        </w:rPr>
        <w:t xml:space="preserve">Differences in </w:t>
      </w:r>
      <w:r w:rsidRPr="003756C8">
        <w:rPr>
          <w:rStyle w:val="Emphasis"/>
          <w:highlight w:val="cyan"/>
        </w:rPr>
        <w:t>fiscal redistribution</w:t>
      </w:r>
      <w:r w:rsidRPr="003756C8">
        <w:rPr>
          <w:rStyle w:val="StyleUnderline"/>
          <w:highlight w:val="cyan"/>
        </w:rPr>
        <w:t xml:space="preserve"> are </w:t>
      </w:r>
      <w:r w:rsidRPr="003756C8">
        <w:rPr>
          <w:rStyle w:val="Emphasis"/>
          <w:highlight w:val="cyan"/>
        </w:rPr>
        <w:t>decomposed</w:t>
      </w:r>
      <w:r w:rsidRPr="00060FB0">
        <w:rPr>
          <w:rStyle w:val="StyleUnderline"/>
        </w:rPr>
        <w:t xml:space="preserve"> into differences in fiscal effort, </w:t>
      </w:r>
      <w:r w:rsidRPr="003756C8">
        <w:rPr>
          <w:rStyle w:val="StyleUnderline"/>
          <w:highlight w:val="cyan"/>
        </w:rPr>
        <w:t xml:space="preserve">as reflected in the </w:t>
      </w:r>
      <w:r w:rsidRPr="003756C8">
        <w:rPr>
          <w:rStyle w:val="Emphasis"/>
          <w:highlight w:val="cyan"/>
        </w:rPr>
        <w:t>magnitude</w:t>
      </w:r>
      <w:r w:rsidRPr="003756C8">
        <w:rPr>
          <w:rStyle w:val="StyleUnderline"/>
          <w:highlight w:val="cyan"/>
        </w:rPr>
        <w:t xml:space="preserve"> of</w:t>
      </w:r>
      <w:r w:rsidRPr="00554855">
        <w:rPr>
          <w:sz w:val="16"/>
        </w:rPr>
        <w:t xml:space="preserve"> redistributive </w:t>
      </w:r>
      <w:r w:rsidRPr="003756C8">
        <w:rPr>
          <w:rStyle w:val="StyleUnderline"/>
          <w:highlight w:val="cyan"/>
        </w:rPr>
        <w:t>tax and transfer (i.e. net tax) systems</w:t>
      </w:r>
      <w:r w:rsidRPr="00554855">
        <w:rPr>
          <w:sz w:val="16"/>
        </w:rPr>
        <w:t xml:space="preserve">, and differences in fiscal progressivity, </w:t>
      </w:r>
      <w:r w:rsidRPr="003756C8">
        <w:rPr>
          <w:rStyle w:val="StyleUnderline"/>
          <w:highlight w:val="cyan"/>
        </w:rPr>
        <w:t xml:space="preserve">reflecting the distribution of </w:t>
      </w:r>
      <w:r w:rsidRPr="003756C8">
        <w:rPr>
          <w:rStyle w:val="Emphasis"/>
          <w:highlight w:val="cyan"/>
        </w:rPr>
        <w:t>net transfers</w:t>
      </w:r>
      <w:r w:rsidRPr="00060FB0">
        <w:rPr>
          <w:sz w:val="16"/>
          <w:szCs w:val="16"/>
        </w:rPr>
        <w:t xml:space="preserve"> across</w:t>
      </w:r>
      <w:r w:rsidRPr="00554855">
        <w:rPr>
          <w:sz w:val="16"/>
        </w:rPr>
        <w:t xml:space="preserve"> different income groups. Fiscal progressivity is further decomposed into targeting performance, reflecting the share of net transfers accruing to lower-income groups, and targeting returns, reflecting the social returns to targeting due to differences in initial income inequality.</w:t>
      </w:r>
    </w:p>
    <w:p w14:paraId="6BD8B0C6" w14:textId="5C540EA8" w:rsidR="00301720" w:rsidRDefault="00301720" w:rsidP="00301720">
      <w:pPr>
        <w:pStyle w:val="Heading3"/>
      </w:pPr>
      <w:r>
        <w:lastRenderedPageBreak/>
        <w:t>AT: Requires Tax---Disaggregated---1AR</w:t>
      </w:r>
    </w:p>
    <w:p w14:paraId="02E73508" w14:textId="1C57B573" w:rsidR="00785A67" w:rsidRPr="0085708A" w:rsidRDefault="00785A67" w:rsidP="00785A67">
      <w:pPr>
        <w:pStyle w:val="Heading4"/>
      </w:pPr>
      <w:r>
        <w:t xml:space="preserve">Individual transfer programs redistribute fiscally </w:t>
      </w:r>
    </w:p>
    <w:p w14:paraId="7AEA1805" w14:textId="77777777" w:rsidR="00785A67" w:rsidRPr="00E465B5" w:rsidRDefault="00785A67" w:rsidP="00785A67">
      <w:r w:rsidRPr="0086451E">
        <w:rPr>
          <w:rStyle w:val="Style13ptBold"/>
        </w:rPr>
        <w:t>Caminada ’17</w:t>
      </w:r>
      <w:r>
        <w:t xml:space="preserve"> [Koen, Jinxian Wang, Kees Goudswaard and Chen Wang; November; Professor of Empirical Analysis of Tax and Social Policy at Leiden University; Business Department at South Central University; Professor of Economics and Professor of Social Security at the Law School of Leiden University; Professor of Finance at the Mendoza College of Business; LIS Working Paper Series, “Income Inequality and Fiscal Redistribution in 47 LIS-Countries, 1967-2014,” </w:t>
      </w:r>
      <w:r w:rsidRPr="009617FD">
        <w:t>https://www.lisdatacenter.org/wps/liswps/724.pdf</w:t>
      </w:r>
      <w:r>
        <w:t>]</w:t>
      </w:r>
    </w:p>
    <w:p w14:paraId="01A866CB" w14:textId="77777777" w:rsidR="00785A67" w:rsidRPr="00E465B5" w:rsidRDefault="00785A67" w:rsidP="00785A67">
      <w:pPr>
        <w:rPr>
          <w:sz w:val="16"/>
        </w:rPr>
      </w:pPr>
      <w:r w:rsidRPr="00E465B5">
        <w:rPr>
          <w:sz w:val="16"/>
        </w:rPr>
        <w:t xml:space="preserve">5.2 </w:t>
      </w:r>
      <w:r w:rsidRPr="003756C8">
        <w:rPr>
          <w:rStyle w:val="Emphasis"/>
          <w:highlight w:val="cyan"/>
        </w:rPr>
        <w:t>F</w:t>
      </w:r>
      <w:r w:rsidRPr="00E465B5">
        <w:rPr>
          <w:sz w:val="16"/>
        </w:rPr>
        <w:t xml:space="preserve">iscal </w:t>
      </w:r>
      <w:r w:rsidRPr="003756C8">
        <w:rPr>
          <w:rStyle w:val="Emphasis"/>
          <w:highlight w:val="cyan"/>
        </w:rPr>
        <w:t>r</w:t>
      </w:r>
      <w:r w:rsidRPr="00E465B5">
        <w:rPr>
          <w:sz w:val="16"/>
        </w:rPr>
        <w:t xml:space="preserve">edistribution </w:t>
      </w:r>
      <w:r w:rsidRPr="003756C8">
        <w:rPr>
          <w:rStyle w:val="Emphasis"/>
          <w:highlight w:val="cyan"/>
        </w:rPr>
        <w:t>per social program</w:t>
      </w:r>
    </w:p>
    <w:p w14:paraId="347C1E3D" w14:textId="77777777" w:rsidR="00785A67" w:rsidRPr="00E465B5" w:rsidRDefault="00785A67" w:rsidP="00785A67">
      <w:pPr>
        <w:rPr>
          <w:sz w:val="16"/>
        </w:rPr>
      </w:pPr>
      <w:r w:rsidRPr="00E465B5">
        <w:rPr>
          <w:sz w:val="16"/>
        </w:rPr>
        <w:t xml:space="preserve">To illustrate the idea of decomposing disposable income inequality, </w:t>
      </w:r>
      <w:r w:rsidRPr="00E465B5">
        <w:rPr>
          <w:rStyle w:val="StyleUnderline"/>
        </w:rPr>
        <w:t>Table 6 presents the results of our sequential accounting decomposition exercise</w:t>
      </w:r>
      <w:r w:rsidRPr="00E465B5">
        <w:rPr>
          <w:sz w:val="16"/>
        </w:rPr>
        <w:t xml:space="preserve"> for the mean of a selection of 26 LIS countries with full tax/benefit information.</w:t>
      </w:r>
    </w:p>
    <w:p w14:paraId="18A0CF3F" w14:textId="77777777" w:rsidR="00785A67" w:rsidRPr="00E465B5" w:rsidRDefault="00785A67" w:rsidP="00785A67">
      <w:pPr>
        <w:rPr>
          <w:sz w:val="16"/>
        </w:rPr>
      </w:pPr>
      <w:r w:rsidRPr="00E465B5">
        <w:rPr>
          <w:sz w:val="16"/>
        </w:rPr>
        <w:t xml:space="preserve">Interestingly, </w:t>
      </w:r>
      <w:r w:rsidRPr="003756C8">
        <w:rPr>
          <w:rStyle w:val="StyleUnderline"/>
          <w:highlight w:val="cyan"/>
        </w:rPr>
        <w:t>only three programs account for 68 percent of</w:t>
      </w:r>
      <w:r w:rsidRPr="00E465B5">
        <w:rPr>
          <w:rStyle w:val="StyleUnderline"/>
        </w:rPr>
        <w:t xml:space="preserve"> </w:t>
      </w:r>
      <w:r w:rsidRPr="003756C8">
        <w:rPr>
          <w:rStyle w:val="StyleUnderline"/>
          <w:highlight w:val="cyan"/>
        </w:rPr>
        <w:t xml:space="preserve">total </w:t>
      </w:r>
      <w:r w:rsidRPr="003756C8">
        <w:rPr>
          <w:rStyle w:val="Emphasis"/>
          <w:highlight w:val="cyan"/>
        </w:rPr>
        <w:t>redistribution</w:t>
      </w:r>
      <w:r w:rsidRPr="00E465B5">
        <w:rPr>
          <w:sz w:val="16"/>
        </w:rPr>
        <w:t xml:space="preserve">: </w:t>
      </w:r>
      <w:r w:rsidRPr="003756C8">
        <w:rPr>
          <w:rStyle w:val="Emphasis"/>
          <w:highlight w:val="cyan"/>
        </w:rPr>
        <w:t>oldage/disability</w:t>
      </w:r>
      <w:r w:rsidRPr="00E465B5">
        <w:rPr>
          <w:sz w:val="16"/>
        </w:rPr>
        <w:t>/survivor scheme (54%), social programs for</w:t>
      </w:r>
      <w:r w:rsidRPr="00E465B5">
        <w:rPr>
          <w:u w:val="single"/>
        </w:rPr>
        <w:t xml:space="preserve"> </w:t>
      </w:r>
      <w:r w:rsidRPr="003756C8">
        <w:rPr>
          <w:highlight w:val="cyan"/>
          <w:u w:val="single"/>
        </w:rPr>
        <w:t>family and children</w:t>
      </w:r>
      <w:r w:rsidRPr="00E465B5">
        <w:rPr>
          <w:sz w:val="16"/>
        </w:rPr>
        <w:t xml:space="preserve"> (8%) </w:t>
      </w:r>
      <w:r w:rsidRPr="003756C8">
        <w:rPr>
          <w:rStyle w:val="StyleUnderline"/>
          <w:highlight w:val="cyan"/>
        </w:rPr>
        <w:t>and</w:t>
      </w:r>
      <w:r w:rsidRPr="00E465B5">
        <w:rPr>
          <w:rStyle w:val="StyleUnderline"/>
        </w:rPr>
        <w:t xml:space="preserve"> </w:t>
      </w:r>
      <w:r w:rsidRPr="00E465B5">
        <w:rPr>
          <w:sz w:val="16"/>
        </w:rPr>
        <w:t>the</w:t>
      </w:r>
      <w:r w:rsidRPr="00E465B5">
        <w:rPr>
          <w:rStyle w:val="StyleUnderline"/>
        </w:rPr>
        <w:t xml:space="preserve"> </w:t>
      </w:r>
      <w:r w:rsidRPr="003756C8">
        <w:rPr>
          <w:rStyle w:val="Emphasis"/>
          <w:highlight w:val="cyan"/>
        </w:rPr>
        <w:t>unemployment</w:t>
      </w:r>
      <w:r w:rsidRPr="00E465B5">
        <w:rPr>
          <w:rStyle w:val="StyleUnderline"/>
        </w:rPr>
        <w:t xml:space="preserve"> scheme</w:t>
      </w:r>
      <w:r w:rsidRPr="00E465B5">
        <w:rPr>
          <w:sz w:val="16"/>
        </w:rPr>
        <w:t xml:space="preserve"> (6%). </w:t>
      </w:r>
      <w:r w:rsidRPr="00E465B5">
        <w:rPr>
          <w:rStyle w:val="StyleUnderline"/>
        </w:rPr>
        <w:t>Income taxes account for</w:t>
      </w:r>
      <w:r w:rsidRPr="00E465B5">
        <w:rPr>
          <w:sz w:val="16"/>
        </w:rPr>
        <w:t xml:space="preserve"> </w:t>
      </w:r>
      <w:r w:rsidRPr="00E465B5">
        <w:rPr>
          <w:rStyle w:val="StyleUnderline"/>
        </w:rPr>
        <w:t>another 23</w:t>
      </w:r>
      <w:r w:rsidRPr="00E465B5">
        <w:rPr>
          <w:sz w:val="16"/>
        </w:rPr>
        <w:t xml:space="preserve"> percent of total redistribution. </w:t>
      </w:r>
      <w:r w:rsidRPr="00E465B5">
        <w:rPr>
          <w:rStyle w:val="StyleUnderline"/>
        </w:rPr>
        <w:t>Other</w:t>
      </w:r>
      <w:r w:rsidRPr="00E465B5">
        <w:rPr>
          <w:sz w:val="16"/>
        </w:rPr>
        <w:t xml:space="preserve"> social benefit </w:t>
      </w:r>
      <w:r w:rsidRPr="00E465B5">
        <w:rPr>
          <w:rStyle w:val="StyleUnderline"/>
        </w:rPr>
        <w:t>programs</w:t>
      </w:r>
      <w:r w:rsidRPr="00E465B5">
        <w:rPr>
          <w:sz w:val="16"/>
        </w:rPr>
        <w:t xml:space="preserve"> and contributions seem to have a rather limited redistributive effect; together they </w:t>
      </w:r>
      <w:r w:rsidRPr="00E465B5">
        <w:rPr>
          <w:rStyle w:val="StyleUnderline"/>
        </w:rPr>
        <w:t>account for only 9 percent</w:t>
      </w:r>
      <w:r w:rsidRPr="00E465B5">
        <w:rPr>
          <w:sz w:val="16"/>
        </w:rPr>
        <w:t xml:space="preserve"> of the reduction in income inequality through transfers. </w:t>
      </w:r>
    </w:p>
    <w:p w14:paraId="6C3B74FF" w14:textId="77777777" w:rsidR="00785A67" w:rsidRPr="00E465B5" w:rsidRDefault="00785A67" w:rsidP="00785A67">
      <w:pPr>
        <w:rPr>
          <w:sz w:val="16"/>
        </w:rPr>
      </w:pPr>
      <w:r w:rsidRPr="00E465B5">
        <w:rPr>
          <w:sz w:val="16"/>
        </w:rPr>
        <w:t xml:space="preserve">Table 6 </w:t>
      </w:r>
      <w:r w:rsidRPr="003B018E">
        <w:rPr>
          <w:rStyle w:val="StyleUnderline"/>
        </w:rPr>
        <w:t xml:space="preserve">Decomposition of disposable income inequality for 26 LIS countries </w:t>
      </w:r>
      <w:r w:rsidRPr="00E465B5">
        <w:rPr>
          <w:sz w:val="16"/>
        </w:rPr>
        <w:t>2013</w:t>
      </w:r>
    </w:p>
    <w:tbl>
      <w:tblPr>
        <w:tblStyle w:val="TableGrid0"/>
        <w:tblW w:w="7316" w:type="dxa"/>
        <w:tblInd w:w="-75" w:type="dxa"/>
        <w:tblCellMar>
          <w:right w:w="115" w:type="dxa"/>
        </w:tblCellMar>
        <w:tblLook w:val="04A0" w:firstRow="1" w:lastRow="0" w:firstColumn="1" w:lastColumn="0" w:noHBand="0" w:noVBand="1"/>
      </w:tblPr>
      <w:tblGrid>
        <w:gridCol w:w="4584"/>
        <w:gridCol w:w="1582"/>
        <w:gridCol w:w="1150"/>
      </w:tblGrid>
      <w:tr w:rsidR="00785A67" w14:paraId="23ACFC02" w14:textId="77777777" w:rsidTr="00BE29ED">
        <w:trPr>
          <w:trHeight w:val="288"/>
        </w:trPr>
        <w:tc>
          <w:tcPr>
            <w:tcW w:w="4584" w:type="dxa"/>
            <w:tcBorders>
              <w:top w:val="nil"/>
              <w:left w:val="nil"/>
              <w:bottom w:val="single" w:sz="4" w:space="0" w:color="000000"/>
              <w:right w:val="nil"/>
            </w:tcBorders>
          </w:tcPr>
          <w:p w14:paraId="4004394F" w14:textId="77777777" w:rsidR="00785A67" w:rsidRDefault="00785A67" w:rsidP="00BE29ED">
            <w:pPr>
              <w:spacing w:line="259" w:lineRule="auto"/>
              <w:ind w:left="84"/>
            </w:pPr>
            <w:r>
              <w:rPr>
                <w:rFonts w:ascii="Times New Roman" w:eastAsia="Times New Roman" w:hAnsi="Times New Roman" w:cs="Times New Roman"/>
                <w:sz w:val="18"/>
              </w:rPr>
              <w:t xml:space="preserve"> </w:t>
            </w:r>
          </w:p>
        </w:tc>
        <w:tc>
          <w:tcPr>
            <w:tcW w:w="1582" w:type="dxa"/>
            <w:tcBorders>
              <w:top w:val="nil"/>
              <w:left w:val="nil"/>
              <w:bottom w:val="single" w:sz="4" w:space="0" w:color="000000"/>
              <w:right w:val="nil"/>
            </w:tcBorders>
          </w:tcPr>
          <w:p w14:paraId="7D1765AF" w14:textId="77777777" w:rsidR="00785A67" w:rsidRDefault="00785A67" w:rsidP="00BE29ED">
            <w:pPr>
              <w:spacing w:line="259" w:lineRule="auto"/>
              <w:ind w:left="74"/>
            </w:pPr>
            <w:r>
              <w:rPr>
                <w:rFonts w:ascii="Times New Roman" w:eastAsia="Times New Roman" w:hAnsi="Times New Roman" w:cs="Times New Roman"/>
                <w:sz w:val="20"/>
              </w:rPr>
              <w:t xml:space="preserve">Gini </w:t>
            </w:r>
          </w:p>
        </w:tc>
        <w:tc>
          <w:tcPr>
            <w:tcW w:w="1150" w:type="dxa"/>
            <w:tcBorders>
              <w:top w:val="nil"/>
              <w:left w:val="nil"/>
              <w:bottom w:val="single" w:sz="4" w:space="0" w:color="000000"/>
              <w:right w:val="nil"/>
            </w:tcBorders>
          </w:tcPr>
          <w:p w14:paraId="05A4F08D" w14:textId="77777777" w:rsidR="00785A67" w:rsidRDefault="00785A67" w:rsidP="00BE29ED">
            <w:pPr>
              <w:spacing w:line="259" w:lineRule="auto"/>
              <w:ind w:left="202"/>
            </w:pPr>
            <w:r>
              <w:rPr>
                <w:rFonts w:ascii="Times New Roman" w:eastAsia="Times New Roman" w:hAnsi="Times New Roman" w:cs="Times New Roman"/>
                <w:sz w:val="20"/>
              </w:rPr>
              <w:t xml:space="preserve">  </w:t>
            </w:r>
          </w:p>
        </w:tc>
      </w:tr>
      <w:tr w:rsidR="00785A67" w14:paraId="14779309" w14:textId="77777777" w:rsidTr="00BE29ED">
        <w:trPr>
          <w:trHeight w:val="268"/>
        </w:trPr>
        <w:tc>
          <w:tcPr>
            <w:tcW w:w="4584" w:type="dxa"/>
            <w:tcBorders>
              <w:top w:val="single" w:sz="4" w:space="0" w:color="000000"/>
              <w:left w:val="nil"/>
              <w:bottom w:val="nil"/>
              <w:right w:val="nil"/>
            </w:tcBorders>
          </w:tcPr>
          <w:p w14:paraId="3E4CA7B4" w14:textId="77777777" w:rsidR="00785A67" w:rsidRDefault="00785A67" w:rsidP="00BE29ED">
            <w:pPr>
              <w:spacing w:line="259" w:lineRule="auto"/>
              <w:ind w:left="84"/>
            </w:pPr>
            <w:r>
              <w:rPr>
                <w:sz w:val="20"/>
              </w:rPr>
              <w:t xml:space="preserve">(a) Gini primary income </w:t>
            </w:r>
          </w:p>
        </w:tc>
        <w:tc>
          <w:tcPr>
            <w:tcW w:w="1582" w:type="dxa"/>
            <w:tcBorders>
              <w:top w:val="single" w:sz="4" w:space="0" w:color="000000"/>
              <w:left w:val="nil"/>
              <w:bottom w:val="nil"/>
              <w:right w:val="nil"/>
            </w:tcBorders>
          </w:tcPr>
          <w:p w14:paraId="1DCA691A" w14:textId="77777777" w:rsidR="00785A67" w:rsidRDefault="00785A67" w:rsidP="00BE29ED">
            <w:pPr>
              <w:spacing w:line="259" w:lineRule="auto"/>
              <w:ind w:left="36"/>
            </w:pPr>
            <w:r>
              <w:rPr>
                <w:sz w:val="20"/>
              </w:rPr>
              <w:t xml:space="preserve">0.496 </w:t>
            </w:r>
          </w:p>
        </w:tc>
        <w:tc>
          <w:tcPr>
            <w:tcW w:w="1150" w:type="dxa"/>
            <w:tcBorders>
              <w:top w:val="single" w:sz="4" w:space="0" w:color="000000"/>
              <w:left w:val="nil"/>
              <w:bottom w:val="nil"/>
              <w:right w:val="nil"/>
            </w:tcBorders>
          </w:tcPr>
          <w:p w14:paraId="792ED392" w14:textId="77777777" w:rsidR="00785A67" w:rsidRDefault="00785A67" w:rsidP="00BE29ED">
            <w:pPr>
              <w:spacing w:line="259" w:lineRule="auto"/>
              <w:ind w:left="202"/>
            </w:pPr>
            <w:r>
              <w:rPr>
                <w:rFonts w:ascii="Times New Roman" w:eastAsia="Times New Roman" w:hAnsi="Times New Roman" w:cs="Times New Roman"/>
                <w:sz w:val="20"/>
              </w:rPr>
              <w:t xml:space="preserve"> </w:t>
            </w:r>
            <w:r>
              <w:rPr>
                <w:sz w:val="20"/>
              </w:rPr>
              <w:t xml:space="preserve"> </w:t>
            </w:r>
          </w:p>
        </w:tc>
      </w:tr>
      <w:tr w:rsidR="00785A67" w14:paraId="2240F0A8" w14:textId="77777777" w:rsidTr="00BE29ED">
        <w:trPr>
          <w:trHeight w:val="256"/>
        </w:trPr>
        <w:tc>
          <w:tcPr>
            <w:tcW w:w="4584" w:type="dxa"/>
            <w:tcBorders>
              <w:top w:val="nil"/>
              <w:left w:val="nil"/>
              <w:bottom w:val="nil"/>
              <w:right w:val="nil"/>
            </w:tcBorders>
          </w:tcPr>
          <w:p w14:paraId="4A5071A6" w14:textId="77777777" w:rsidR="00785A67" w:rsidRDefault="00785A67" w:rsidP="00BE29ED">
            <w:pPr>
              <w:spacing w:line="259" w:lineRule="auto"/>
              <w:ind w:left="84"/>
            </w:pPr>
            <w:r>
              <w:rPr>
                <w:sz w:val="20"/>
              </w:rPr>
              <w:t xml:space="preserve">(b) Gini disposable income </w:t>
            </w:r>
          </w:p>
        </w:tc>
        <w:tc>
          <w:tcPr>
            <w:tcW w:w="1582" w:type="dxa"/>
            <w:tcBorders>
              <w:top w:val="nil"/>
              <w:left w:val="nil"/>
              <w:bottom w:val="nil"/>
              <w:right w:val="nil"/>
            </w:tcBorders>
          </w:tcPr>
          <w:p w14:paraId="0B24BBAF" w14:textId="77777777" w:rsidR="00785A67" w:rsidRDefault="00785A67" w:rsidP="00BE29ED">
            <w:pPr>
              <w:spacing w:line="259" w:lineRule="auto"/>
              <w:ind w:left="36"/>
            </w:pPr>
            <w:r>
              <w:rPr>
                <w:sz w:val="20"/>
              </w:rPr>
              <w:t xml:space="preserve">0.331 </w:t>
            </w:r>
          </w:p>
        </w:tc>
        <w:tc>
          <w:tcPr>
            <w:tcW w:w="1150" w:type="dxa"/>
            <w:tcBorders>
              <w:top w:val="nil"/>
              <w:left w:val="nil"/>
              <w:bottom w:val="nil"/>
              <w:right w:val="nil"/>
            </w:tcBorders>
          </w:tcPr>
          <w:p w14:paraId="1B40DBE7" w14:textId="77777777" w:rsidR="00785A67" w:rsidRDefault="00785A67" w:rsidP="00BE29ED">
            <w:pPr>
              <w:spacing w:line="259" w:lineRule="auto"/>
              <w:ind w:left="202"/>
            </w:pPr>
            <w:r>
              <w:rPr>
                <w:rFonts w:ascii="Times New Roman" w:eastAsia="Times New Roman" w:hAnsi="Times New Roman" w:cs="Times New Roman"/>
                <w:sz w:val="20"/>
              </w:rPr>
              <w:t xml:space="preserve"> </w:t>
            </w:r>
            <w:r>
              <w:rPr>
                <w:sz w:val="20"/>
              </w:rPr>
              <w:t xml:space="preserve"> </w:t>
            </w:r>
          </w:p>
        </w:tc>
      </w:tr>
      <w:tr w:rsidR="00785A67" w14:paraId="3197A535" w14:textId="77777777" w:rsidTr="00BE29ED">
        <w:trPr>
          <w:trHeight w:val="510"/>
        </w:trPr>
        <w:tc>
          <w:tcPr>
            <w:tcW w:w="4584" w:type="dxa"/>
            <w:tcBorders>
              <w:top w:val="nil"/>
              <w:left w:val="nil"/>
              <w:bottom w:val="nil"/>
              <w:right w:val="nil"/>
            </w:tcBorders>
          </w:tcPr>
          <w:p w14:paraId="305D184D" w14:textId="77777777" w:rsidR="00785A67" w:rsidRDefault="00785A67" w:rsidP="00BE29ED">
            <w:pPr>
              <w:spacing w:after="19" w:line="259" w:lineRule="auto"/>
              <w:ind w:left="84"/>
            </w:pPr>
            <w:r>
              <w:rPr>
                <w:sz w:val="20"/>
              </w:rPr>
              <w:t xml:space="preserve">Overall redistribution (a-b) </w:t>
            </w:r>
          </w:p>
          <w:p w14:paraId="7E7A0F72" w14:textId="77777777" w:rsidR="00785A67" w:rsidRDefault="00785A67" w:rsidP="00BE29ED">
            <w:pPr>
              <w:spacing w:line="259" w:lineRule="auto"/>
              <w:ind w:left="84"/>
            </w:pPr>
            <w:r>
              <w:rPr>
                <w:rFonts w:ascii="Times New Roman" w:eastAsia="Times New Roman" w:hAnsi="Times New Roman" w:cs="Times New Roman"/>
                <w:sz w:val="20"/>
              </w:rPr>
              <w:t xml:space="preserve"> </w:t>
            </w:r>
            <w:r>
              <w:rPr>
                <w:sz w:val="20"/>
              </w:rPr>
              <w:t xml:space="preserve"> </w:t>
            </w:r>
          </w:p>
        </w:tc>
        <w:tc>
          <w:tcPr>
            <w:tcW w:w="1582" w:type="dxa"/>
            <w:tcBorders>
              <w:top w:val="nil"/>
              <w:left w:val="nil"/>
              <w:bottom w:val="nil"/>
              <w:right w:val="nil"/>
            </w:tcBorders>
          </w:tcPr>
          <w:p w14:paraId="2BAF8193" w14:textId="77777777" w:rsidR="00785A67" w:rsidRDefault="00785A67" w:rsidP="00BE29ED">
            <w:pPr>
              <w:spacing w:after="19" w:line="259" w:lineRule="auto"/>
              <w:ind w:left="36"/>
            </w:pPr>
            <w:r>
              <w:rPr>
                <w:sz w:val="20"/>
              </w:rPr>
              <w:t xml:space="preserve">0.165 </w:t>
            </w:r>
          </w:p>
          <w:p w14:paraId="070AB34E" w14:textId="77777777" w:rsidR="00785A67" w:rsidRDefault="00785A67" w:rsidP="00BE29ED">
            <w:pPr>
              <w:spacing w:line="259" w:lineRule="auto"/>
              <w:ind w:left="226"/>
            </w:pPr>
            <w:r>
              <w:rPr>
                <w:rFonts w:ascii="Times New Roman" w:eastAsia="Times New Roman" w:hAnsi="Times New Roman" w:cs="Times New Roman"/>
                <w:sz w:val="20"/>
              </w:rPr>
              <w:t xml:space="preserve"> </w:t>
            </w:r>
            <w:r>
              <w:rPr>
                <w:sz w:val="20"/>
              </w:rPr>
              <w:t xml:space="preserve"> </w:t>
            </w:r>
          </w:p>
        </w:tc>
        <w:tc>
          <w:tcPr>
            <w:tcW w:w="1150" w:type="dxa"/>
            <w:tcBorders>
              <w:top w:val="nil"/>
              <w:left w:val="nil"/>
              <w:bottom w:val="nil"/>
              <w:right w:val="nil"/>
            </w:tcBorders>
          </w:tcPr>
          <w:p w14:paraId="408D7514" w14:textId="77777777" w:rsidR="00785A67" w:rsidRDefault="00785A67" w:rsidP="00BE29ED">
            <w:pPr>
              <w:spacing w:line="259" w:lineRule="auto"/>
              <w:ind w:left="202"/>
            </w:pPr>
            <w:r>
              <w:rPr>
                <w:rFonts w:ascii="Times New Roman" w:eastAsia="Times New Roman" w:hAnsi="Times New Roman" w:cs="Times New Roman"/>
                <w:sz w:val="20"/>
              </w:rPr>
              <w:t xml:space="preserve"> </w:t>
            </w:r>
            <w:r>
              <w:rPr>
                <w:sz w:val="20"/>
              </w:rPr>
              <w:t xml:space="preserve"> </w:t>
            </w:r>
          </w:p>
          <w:p w14:paraId="0DD14D85" w14:textId="77777777" w:rsidR="00785A67" w:rsidRDefault="00785A67" w:rsidP="00BE29ED">
            <w:pPr>
              <w:spacing w:line="259" w:lineRule="auto"/>
              <w:ind w:left="24"/>
            </w:pPr>
            <w:r>
              <w:rPr>
                <w:rFonts w:eastAsia="Calibri"/>
                <w:i/>
                <w:sz w:val="20"/>
              </w:rPr>
              <w:t xml:space="preserve">share </w:t>
            </w:r>
          </w:p>
        </w:tc>
      </w:tr>
      <w:tr w:rsidR="00785A67" w14:paraId="7C964BB7" w14:textId="77777777" w:rsidTr="00BE29ED">
        <w:trPr>
          <w:trHeight w:val="254"/>
        </w:trPr>
        <w:tc>
          <w:tcPr>
            <w:tcW w:w="4584" w:type="dxa"/>
            <w:tcBorders>
              <w:top w:val="nil"/>
              <w:left w:val="nil"/>
              <w:bottom w:val="nil"/>
              <w:right w:val="nil"/>
            </w:tcBorders>
          </w:tcPr>
          <w:p w14:paraId="21A9BD72" w14:textId="77777777" w:rsidR="00785A67" w:rsidRDefault="00785A67" w:rsidP="00BE29ED">
            <w:pPr>
              <w:spacing w:line="259" w:lineRule="auto"/>
              <w:ind w:left="84"/>
            </w:pPr>
            <w:r>
              <w:rPr>
                <w:sz w:val="20"/>
              </w:rPr>
              <w:t xml:space="preserve">Transfers </w:t>
            </w:r>
          </w:p>
        </w:tc>
        <w:tc>
          <w:tcPr>
            <w:tcW w:w="1582" w:type="dxa"/>
            <w:tcBorders>
              <w:top w:val="nil"/>
              <w:left w:val="nil"/>
              <w:bottom w:val="nil"/>
              <w:right w:val="nil"/>
            </w:tcBorders>
          </w:tcPr>
          <w:p w14:paraId="07D57411" w14:textId="77777777" w:rsidR="00785A67" w:rsidRDefault="00785A67" w:rsidP="00BE29ED">
            <w:pPr>
              <w:spacing w:line="259" w:lineRule="auto"/>
              <w:ind w:left="36"/>
            </w:pPr>
            <w:r>
              <w:rPr>
                <w:sz w:val="20"/>
              </w:rPr>
              <w:t xml:space="preserve">0.128 </w:t>
            </w:r>
          </w:p>
        </w:tc>
        <w:tc>
          <w:tcPr>
            <w:tcW w:w="1150" w:type="dxa"/>
            <w:tcBorders>
              <w:top w:val="nil"/>
              <w:left w:val="nil"/>
              <w:bottom w:val="nil"/>
              <w:right w:val="nil"/>
            </w:tcBorders>
          </w:tcPr>
          <w:p w14:paraId="22D265C0" w14:textId="77777777" w:rsidR="00785A67" w:rsidRDefault="00785A67" w:rsidP="00BE29ED">
            <w:pPr>
              <w:spacing w:line="259" w:lineRule="auto"/>
              <w:ind w:left="48"/>
            </w:pPr>
            <w:r>
              <w:rPr>
                <w:sz w:val="20"/>
              </w:rPr>
              <w:t xml:space="preserve">78% </w:t>
            </w:r>
          </w:p>
        </w:tc>
      </w:tr>
      <w:tr w:rsidR="00785A67" w14:paraId="174895E2" w14:textId="77777777" w:rsidTr="00BE29ED">
        <w:trPr>
          <w:trHeight w:val="256"/>
        </w:trPr>
        <w:tc>
          <w:tcPr>
            <w:tcW w:w="4584" w:type="dxa"/>
            <w:tcBorders>
              <w:top w:val="nil"/>
              <w:left w:val="nil"/>
              <w:bottom w:val="nil"/>
              <w:right w:val="nil"/>
            </w:tcBorders>
          </w:tcPr>
          <w:p w14:paraId="2CE3AAEF" w14:textId="77777777" w:rsidR="00785A67" w:rsidRDefault="00785A67" w:rsidP="00BE29ED">
            <w:pPr>
              <w:spacing w:line="259" w:lineRule="auto"/>
              <w:ind w:left="84"/>
            </w:pPr>
            <w:r>
              <w:rPr>
                <w:sz w:val="20"/>
              </w:rPr>
              <w:t xml:space="preserve">Old-age/Disability/Survivor transfers </w:t>
            </w:r>
          </w:p>
        </w:tc>
        <w:tc>
          <w:tcPr>
            <w:tcW w:w="1582" w:type="dxa"/>
            <w:tcBorders>
              <w:top w:val="nil"/>
              <w:left w:val="nil"/>
              <w:bottom w:val="nil"/>
              <w:right w:val="nil"/>
            </w:tcBorders>
          </w:tcPr>
          <w:p w14:paraId="35216B9D" w14:textId="77777777" w:rsidR="00785A67" w:rsidRDefault="00785A67" w:rsidP="00BE29ED">
            <w:pPr>
              <w:spacing w:line="259" w:lineRule="auto"/>
              <w:ind w:left="36"/>
            </w:pPr>
            <w:r>
              <w:rPr>
                <w:sz w:val="20"/>
              </w:rPr>
              <w:t xml:space="preserve">0.089 </w:t>
            </w:r>
          </w:p>
        </w:tc>
        <w:tc>
          <w:tcPr>
            <w:tcW w:w="1150" w:type="dxa"/>
            <w:tcBorders>
              <w:top w:val="nil"/>
              <w:left w:val="nil"/>
              <w:bottom w:val="nil"/>
              <w:right w:val="nil"/>
            </w:tcBorders>
          </w:tcPr>
          <w:p w14:paraId="5E2A493D" w14:textId="77777777" w:rsidR="00785A67" w:rsidRDefault="00785A67" w:rsidP="00BE29ED">
            <w:pPr>
              <w:spacing w:line="259" w:lineRule="auto"/>
              <w:ind w:left="48"/>
            </w:pPr>
            <w:r>
              <w:rPr>
                <w:sz w:val="20"/>
              </w:rPr>
              <w:t xml:space="preserve">54% </w:t>
            </w:r>
          </w:p>
        </w:tc>
      </w:tr>
      <w:tr w:rsidR="00785A67" w14:paraId="359042B0" w14:textId="77777777" w:rsidTr="00BE29ED">
        <w:trPr>
          <w:trHeight w:val="256"/>
        </w:trPr>
        <w:tc>
          <w:tcPr>
            <w:tcW w:w="4584" w:type="dxa"/>
            <w:tcBorders>
              <w:top w:val="nil"/>
              <w:left w:val="nil"/>
              <w:bottom w:val="nil"/>
              <w:right w:val="nil"/>
            </w:tcBorders>
          </w:tcPr>
          <w:p w14:paraId="56AAC815" w14:textId="77777777" w:rsidR="00785A67" w:rsidRDefault="00785A67" w:rsidP="00BE29ED">
            <w:pPr>
              <w:spacing w:line="259" w:lineRule="auto"/>
              <w:ind w:left="84"/>
            </w:pPr>
            <w:r>
              <w:rPr>
                <w:sz w:val="20"/>
              </w:rPr>
              <w:t xml:space="preserve">Sickness transfers </w:t>
            </w:r>
          </w:p>
        </w:tc>
        <w:tc>
          <w:tcPr>
            <w:tcW w:w="1582" w:type="dxa"/>
            <w:tcBorders>
              <w:top w:val="nil"/>
              <w:left w:val="nil"/>
              <w:bottom w:val="nil"/>
              <w:right w:val="nil"/>
            </w:tcBorders>
          </w:tcPr>
          <w:p w14:paraId="70CAA451" w14:textId="77777777" w:rsidR="00785A67" w:rsidRDefault="00785A67" w:rsidP="00BE29ED">
            <w:pPr>
              <w:spacing w:line="259" w:lineRule="auto"/>
              <w:ind w:left="36"/>
            </w:pPr>
            <w:r>
              <w:rPr>
                <w:sz w:val="20"/>
              </w:rPr>
              <w:t xml:space="preserve">0.002 </w:t>
            </w:r>
          </w:p>
        </w:tc>
        <w:tc>
          <w:tcPr>
            <w:tcW w:w="1150" w:type="dxa"/>
            <w:tcBorders>
              <w:top w:val="nil"/>
              <w:left w:val="nil"/>
              <w:bottom w:val="nil"/>
              <w:right w:val="nil"/>
            </w:tcBorders>
          </w:tcPr>
          <w:p w14:paraId="290EBDB3" w14:textId="77777777" w:rsidR="00785A67" w:rsidRDefault="00785A67" w:rsidP="00BE29ED">
            <w:pPr>
              <w:spacing w:line="259" w:lineRule="auto"/>
              <w:ind w:left="96"/>
            </w:pPr>
            <w:r>
              <w:rPr>
                <w:sz w:val="20"/>
              </w:rPr>
              <w:t xml:space="preserve">1% </w:t>
            </w:r>
          </w:p>
        </w:tc>
      </w:tr>
      <w:tr w:rsidR="00785A67" w14:paraId="47A23C59" w14:textId="77777777" w:rsidTr="00BE29ED">
        <w:trPr>
          <w:trHeight w:val="255"/>
        </w:trPr>
        <w:tc>
          <w:tcPr>
            <w:tcW w:w="4584" w:type="dxa"/>
            <w:tcBorders>
              <w:top w:val="nil"/>
              <w:left w:val="nil"/>
              <w:bottom w:val="nil"/>
              <w:right w:val="nil"/>
            </w:tcBorders>
          </w:tcPr>
          <w:p w14:paraId="7A5B186D" w14:textId="77777777" w:rsidR="00785A67" w:rsidRDefault="00785A67" w:rsidP="00BE29ED">
            <w:pPr>
              <w:spacing w:line="259" w:lineRule="auto"/>
              <w:ind w:left="84"/>
            </w:pPr>
            <w:r>
              <w:rPr>
                <w:sz w:val="20"/>
              </w:rPr>
              <w:t xml:space="preserve">Family/Children transfers </w:t>
            </w:r>
          </w:p>
        </w:tc>
        <w:tc>
          <w:tcPr>
            <w:tcW w:w="1582" w:type="dxa"/>
            <w:tcBorders>
              <w:top w:val="nil"/>
              <w:left w:val="nil"/>
              <w:bottom w:val="nil"/>
              <w:right w:val="nil"/>
            </w:tcBorders>
          </w:tcPr>
          <w:p w14:paraId="13C4FA2C" w14:textId="77777777" w:rsidR="00785A67" w:rsidRDefault="00785A67" w:rsidP="00BE29ED">
            <w:pPr>
              <w:spacing w:line="259" w:lineRule="auto"/>
              <w:ind w:left="36"/>
            </w:pPr>
            <w:r>
              <w:rPr>
                <w:sz w:val="20"/>
              </w:rPr>
              <w:t xml:space="preserve">0.013 </w:t>
            </w:r>
          </w:p>
        </w:tc>
        <w:tc>
          <w:tcPr>
            <w:tcW w:w="1150" w:type="dxa"/>
            <w:tcBorders>
              <w:top w:val="nil"/>
              <w:left w:val="nil"/>
              <w:bottom w:val="nil"/>
              <w:right w:val="nil"/>
            </w:tcBorders>
          </w:tcPr>
          <w:p w14:paraId="06BE251B" w14:textId="77777777" w:rsidR="00785A67" w:rsidRDefault="00785A67" w:rsidP="00BE29ED">
            <w:pPr>
              <w:spacing w:line="259" w:lineRule="auto"/>
              <w:ind w:left="96"/>
            </w:pPr>
            <w:r>
              <w:rPr>
                <w:sz w:val="20"/>
              </w:rPr>
              <w:t xml:space="preserve">8% </w:t>
            </w:r>
          </w:p>
        </w:tc>
      </w:tr>
      <w:tr w:rsidR="00785A67" w14:paraId="0DF28BB5" w14:textId="77777777" w:rsidTr="00BE29ED">
        <w:trPr>
          <w:trHeight w:val="255"/>
        </w:trPr>
        <w:tc>
          <w:tcPr>
            <w:tcW w:w="4584" w:type="dxa"/>
            <w:tcBorders>
              <w:top w:val="nil"/>
              <w:left w:val="nil"/>
              <w:bottom w:val="nil"/>
              <w:right w:val="nil"/>
            </w:tcBorders>
          </w:tcPr>
          <w:p w14:paraId="35F1FD5F" w14:textId="77777777" w:rsidR="00785A67" w:rsidRDefault="00785A67" w:rsidP="00BE29ED">
            <w:pPr>
              <w:spacing w:line="259" w:lineRule="auto"/>
              <w:ind w:left="84"/>
            </w:pPr>
            <w:r w:rsidRPr="003756C8">
              <w:rPr>
                <w:rStyle w:val="Emphasis"/>
                <w:highlight w:val="cyan"/>
              </w:rPr>
              <w:t>Education</w:t>
            </w:r>
            <w:r>
              <w:rPr>
                <w:sz w:val="20"/>
              </w:rPr>
              <w:t xml:space="preserve"> transfers </w:t>
            </w:r>
          </w:p>
        </w:tc>
        <w:tc>
          <w:tcPr>
            <w:tcW w:w="1582" w:type="dxa"/>
            <w:tcBorders>
              <w:top w:val="nil"/>
              <w:left w:val="nil"/>
              <w:bottom w:val="nil"/>
              <w:right w:val="nil"/>
            </w:tcBorders>
          </w:tcPr>
          <w:p w14:paraId="1F91F397" w14:textId="77777777" w:rsidR="00785A67" w:rsidRDefault="00785A67" w:rsidP="00BE29ED">
            <w:pPr>
              <w:spacing w:line="259" w:lineRule="auto"/>
              <w:ind w:left="36"/>
            </w:pPr>
            <w:r>
              <w:rPr>
                <w:sz w:val="20"/>
              </w:rPr>
              <w:t xml:space="preserve">0.002 </w:t>
            </w:r>
          </w:p>
        </w:tc>
        <w:tc>
          <w:tcPr>
            <w:tcW w:w="1150" w:type="dxa"/>
            <w:tcBorders>
              <w:top w:val="nil"/>
              <w:left w:val="nil"/>
              <w:bottom w:val="nil"/>
              <w:right w:val="nil"/>
            </w:tcBorders>
          </w:tcPr>
          <w:p w14:paraId="3D3AA5AC" w14:textId="77777777" w:rsidR="00785A67" w:rsidRPr="003756C8" w:rsidRDefault="00785A67" w:rsidP="00BE29ED">
            <w:pPr>
              <w:spacing w:line="259" w:lineRule="auto"/>
              <w:ind w:left="96"/>
              <w:rPr>
                <w:rStyle w:val="Emphasis"/>
              </w:rPr>
            </w:pPr>
            <w:r w:rsidRPr="003756C8">
              <w:rPr>
                <w:rStyle w:val="Emphasis"/>
                <w:highlight w:val="cyan"/>
              </w:rPr>
              <w:t>1%</w:t>
            </w:r>
            <w:r w:rsidRPr="003756C8">
              <w:rPr>
                <w:rStyle w:val="Emphasis"/>
              </w:rPr>
              <w:t xml:space="preserve"> </w:t>
            </w:r>
          </w:p>
        </w:tc>
      </w:tr>
      <w:tr w:rsidR="00785A67" w14:paraId="46963FC9" w14:textId="77777777" w:rsidTr="00BE29ED">
        <w:trPr>
          <w:trHeight w:val="256"/>
        </w:trPr>
        <w:tc>
          <w:tcPr>
            <w:tcW w:w="4584" w:type="dxa"/>
            <w:tcBorders>
              <w:top w:val="nil"/>
              <w:left w:val="nil"/>
              <w:bottom w:val="nil"/>
              <w:right w:val="nil"/>
            </w:tcBorders>
          </w:tcPr>
          <w:p w14:paraId="2CE65886" w14:textId="77777777" w:rsidR="00785A67" w:rsidRDefault="00785A67" w:rsidP="00BE29ED">
            <w:pPr>
              <w:spacing w:line="259" w:lineRule="auto"/>
              <w:ind w:left="84"/>
            </w:pPr>
            <w:r w:rsidRPr="003756C8">
              <w:rPr>
                <w:rStyle w:val="Emphasis"/>
                <w:highlight w:val="cyan"/>
              </w:rPr>
              <w:t>Unemployment</w:t>
            </w:r>
            <w:r>
              <w:rPr>
                <w:sz w:val="20"/>
              </w:rPr>
              <w:t xml:space="preserve"> transfers </w:t>
            </w:r>
          </w:p>
        </w:tc>
        <w:tc>
          <w:tcPr>
            <w:tcW w:w="1582" w:type="dxa"/>
            <w:tcBorders>
              <w:top w:val="nil"/>
              <w:left w:val="nil"/>
              <w:bottom w:val="nil"/>
              <w:right w:val="nil"/>
            </w:tcBorders>
          </w:tcPr>
          <w:p w14:paraId="1BDEE83F" w14:textId="77777777" w:rsidR="00785A67" w:rsidRDefault="00785A67" w:rsidP="00BE29ED">
            <w:pPr>
              <w:spacing w:line="259" w:lineRule="auto"/>
              <w:ind w:left="36"/>
            </w:pPr>
            <w:r>
              <w:rPr>
                <w:sz w:val="20"/>
              </w:rPr>
              <w:t xml:space="preserve">0.010 </w:t>
            </w:r>
          </w:p>
        </w:tc>
        <w:tc>
          <w:tcPr>
            <w:tcW w:w="1150" w:type="dxa"/>
            <w:tcBorders>
              <w:top w:val="nil"/>
              <w:left w:val="nil"/>
              <w:bottom w:val="nil"/>
              <w:right w:val="nil"/>
            </w:tcBorders>
          </w:tcPr>
          <w:p w14:paraId="51806B03" w14:textId="77777777" w:rsidR="00785A67" w:rsidRPr="003756C8" w:rsidRDefault="00785A67" w:rsidP="00BE29ED">
            <w:pPr>
              <w:spacing w:line="259" w:lineRule="auto"/>
              <w:ind w:left="96"/>
              <w:rPr>
                <w:rStyle w:val="Emphasis"/>
              </w:rPr>
            </w:pPr>
            <w:r w:rsidRPr="003756C8">
              <w:rPr>
                <w:rStyle w:val="Emphasis"/>
                <w:highlight w:val="cyan"/>
              </w:rPr>
              <w:t>6%</w:t>
            </w:r>
            <w:r w:rsidRPr="003756C8">
              <w:rPr>
                <w:rStyle w:val="Emphasis"/>
              </w:rPr>
              <w:t xml:space="preserve"> </w:t>
            </w:r>
          </w:p>
        </w:tc>
      </w:tr>
      <w:tr w:rsidR="00785A67" w14:paraId="4DD9DEC9" w14:textId="77777777" w:rsidTr="00BE29ED">
        <w:trPr>
          <w:trHeight w:val="256"/>
        </w:trPr>
        <w:tc>
          <w:tcPr>
            <w:tcW w:w="4584" w:type="dxa"/>
            <w:tcBorders>
              <w:top w:val="nil"/>
              <w:left w:val="nil"/>
              <w:bottom w:val="nil"/>
              <w:right w:val="nil"/>
            </w:tcBorders>
          </w:tcPr>
          <w:p w14:paraId="0D19D8DD" w14:textId="77777777" w:rsidR="00785A67" w:rsidRDefault="00785A67" w:rsidP="00BE29ED">
            <w:pPr>
              <w:spacing w:line="259" w:lineRule="auto"/>
              <w:ind w:left="84"/>
            </w:pPr>
            <w:r>
              <w:rPr>
                <w:sz w:val="20"/>
              </w:rPr>
              <w:t xml:space="preserve">Housing transfers </w:t>
            </w:r>
          </w:p>
        </w:tc>
        <w:tc>
          <w:tcPr>
            <w:tcW w:w="1582" w:type="dxa"/>
            <w:tcBorders>
              <w:top w:val="nil"/>
              <w:left w:val="nil"/>
              <w:bottom w:val="nil"/>
              <w:right w:val="nil"/>
            </w:tcBorders>
          </w:tcPr>
          <w:p w14:paraId="33A15DC5" w14:textId="77777777" w:rsidR="00785A67" w:rsidRDefault="00785A67" w:rsidP="00BE29ED">
            <w:pPr>
              <w:spacing w:line="259" w:lineRule="auto"/>
              <w:ind w:left="36"/>
            </w:pPr>
            <w:r>
              <w:rPr>
                <w:sz w:val="20"/>
              </w:rPr>
              <w:t xml:space="preserve">0.004 </w:t>
            </w:r>
          </w:p>
        </w:tc>
        <w:tc>
          <w:tcPr>
            <w:tcW w:w="1150" w:type="dxa"/>
            <w:tcBorders>
              <w:top w:val="nil"/>
              <w:left w:val="nil"/>
              <w:bottom w:val="nil"/>
              <w:right w:val="nil"/>
            </w:tcBorders>
          </w:tcPr>
          <w:p w14:paraId="50970CFB" w14:textId="77777777" w:rsidR="00785A67" w:rsidRDefault="00785A67" w:rsidP="00BE29ED">
            <w:pPr>
              <w:spacing w:line="259" w:lineRule="auto"/>
              <w:ind w:left="96"/>
            </w:pPr>
            <w:r>
              <w:rPr>
                <w:sz w:val="20"/>
              </w:rPr>
              <w:t xml:space="preserve">3% </w:t>
            </w:r>
          </w:p>
        </w:tc>
      </w:tr>
      <w:tr w:rsidR="00785A67" w14:paraId="5775159A" w14:textId="77777777" w:rsidTr="00BE29ED">
        <w:trPr>
          <w:trHeight w:val="254"/>
        </w:trPr>
        <w:tc>
          <w:tcPr>
            <w:tcW w:w="4584" w:type="dxa"/>
            <w:tcBorders>
              <w:top w:val="nil"/>
              <w:left w:val="nil"/>
              <w:bottom w:val="nil"/>
              <w:right w:val="nil"/>
            </w:tcBorders>
          </w:tcPr>
          <w:p w14:paraId="3A44AA8C" w14:textId="77777777" w:rsidR="00785A67" w:rsidRDefault="00785A67" w:rsidP="00BE29ED">
            <w:pPr>
              <w:spacing w:line="259" w:lineRule="auto"/>
              <w:ind w:left="84"/>
            </w:pPr>
            <w:r>
              <w:rPr>
                <w:sz w:val="20"/>
              </w:rPr>
              <w:t xml:space="preserve">General/food/medical assistance transfers </w:t>
            </w:r>
          </w:p>
        </w:tc>
        <w:tc>
          <w:tcPr>
            <w:tcW w:w="1582" w:type="dxa"/>
            <w:tcBorders>
              <w:top w:val="nil"/>
              <w:left w:val="nil"/>
              <w:bottom w:val="nil"/>
              <w:right w:val="nil"/>
            </w:tcBorders>
          </w:tcPr>
          <w:p w14:paraId="774F9B6A" w14:textId="77777777" w:rsidR="00785A67" w:rsidRDefault="00785A67" w:rsidP="00BE29ED">
            <w:pPr>
              <w:spacing w:line="259" w:lineRule="auto"/>
              <w:ind w:left="36"/>
            </w:pPr>
            <w:r>
              <w:rPr>
                <w:sz w:val="20"/>
              </w:rPr>
              <w:t xml:space="preserve">0.005 </w:t>
            </w:r>
          </w:p>
        </w:tc>
        <w:tc>
          <w:tcPr>
            <w:tcW w:w="1150" w:type="dxa"/>
            <w:tcBorders>
              <w:top w:val="nil"/>
              <w:left w:val="nil"/>
              <w:bottom w:val="nil"/>
              <w:right w:val="nil"/>
            </w:tcBorders>
          </w:tcPr>
          <w:p w14:paraId="440A3A8D" w14:textId="77777777" w:rsidR="00785A67" w:rsidRDefault="00785A67" w:rsidP="00BE29ED">
            <w:pPr>
              <w:spacing w:line="259" w:lineRule="auto"/>
              <w:ind w:left="96"/>
            </w:pPr>
            <w:r>
              <w:rPr>
                <w:sz w:val="20"/>
              </w:rPr>
              <w:t xml:space="preserve">3% </w:t>
            </w:r>
          </w:p>
        </w:tc>
      </w:tr>
      <w:tr w:rsidR="00785A67" w14:paraId="18D39AD8" w14:textId="77777777" w:rsidTr="00BE29ED">
        <w:trPr>
          <w:trHeight w:val="383"/>
        </w:trPr>
        <w:tc>
          <w:tcPr>
            <w:tcW w:w="4584" w:type="dxa"/>
            <w:tcBorders>
              <w:top w:val="nil"/>
              <w:left w:val="nil"/>
              <w:bottom w:val="nil"/>
              <w:right w:val="nil"/>
            </w:tcBorders>
            <w:vAlign w:val="bottom"/>
          </w:tcPr>
          <w:p w14:paraId="41CAA1BE" w14:textId="77777777" w:rsidR="00785A67" w:rsidRDefault="00785A67" w:rsidP="00BE29ED">
            <w:pPr>
              <w:spacing w:after="1" w:line="259" w:lineRule="auto"/>
              <w:ind w:left="84"/>
            </w:pPr>
            <w:r>
              <w:rPr>
                <w:sz w:val="20"/>
              </w:rPr>
              <w:t xml:space="preserve">Other transfers </w:t>
            </w:r>
          </w:p>
          <w:p w14:paraId="15ABC5FA" w14:textId="77777777" w:rsidR="00785A67" w:rsidRDefault="00785A67" w:rsidP="00BE29ED">
            <w:pPr>
              <w:spacing w:line="259" w:lineRule="auto"/>
              <w:ind w:left="84"/>
            </w:pPr>
            <w:r>
              <w:rPr>
                <w:rFonts w:ascii="Times New Roman" w:eastAsia="Times New Roman" w:hAnsi="Times New Roman" w:cs="Times New Roman"/>
                <w:sz w:val="20"/>
              </w:rPr>
              <w:t xml:space="preserve"> </w:t>
            </w:r>
          </w:p>
        </w:tc>
        <w:tc>
          <w:tcPr>
            <w:tcW w:w="1582" w:type="dxa"/>
            <w:tcBorders>
              <w:top w:val="nil"/>
              <w:left w:val="nil"/>
              <w:bottom w:val="nil"/>
              <w:right w:val="nil"/>
            </w:tcBorders>
            <w:vAlign w:val="bottom"/>
          </w:tcPr>
          <w:p w14:paraId="79D6B406" w14:textId="77777777" w:rsidR="00785A67" w:rsidRDefault="00785A67" w:rsidP="00BE29ED">
            <w:pPr>
              <w:spacing w:after="1" w:line="259" w:lineRule="auto"/>
              <w:ind w:left="36"/>
            </w:pPr>
            <w:r>
              <w:rPr>
                <w:sz w:val="20"/>
              </w:rPr>
              <w:t xml:space="preserve">0.003 </w:t>
            </w:r>
          </w:p>
          <w:p w14:paraId="3CC550D4" w14:textId="77777777" w:rsidR="00785A67" w:rsidRDefault="00785A67" w:rsidP="00BE29ED">
            <w:pPr>
              <w:spacing w:line="259" w:lineRule="auto"/>
              <w:ind w:left="226"/>
            </w:pPr>
            <w:r>
              <w:rPr>
                <w:rFonts w:ascii="Times New Roman" w:eastAsia="Times New Roman" w:hAnsi="Times New Roman" w:cs="Times New Roman"/>
                <w:sz w:val="20"/>
              </w:rPr>
              <w:t xml:space="preserve"> </w:t>
            </w:r>
          </w:p>
        </w:tc>
        <w:tc>
          <w:tcPr>
            <w:tcW w:w="1150" w:type="dxa"/>
            <w:tcBorders>
              <w:top w:val="nil"/>
              <w:left w:val="nil"/>
              <w:bottom w:val="nil"/>
              <w:right w:val="nil"/>
            </w:tcBorders>
            <w:vAlign w:val="bottom"/>
          </w:tcPr>
          <w:p w14:paraId="78BA9839" w14:textId="77777777" w:rsidR="00785A67" w:rsidRDefault="00785A67" w:rsidP="00BE29ED">
            <w:pPr>
              <w:spacing w:after="1" w:line="259" w:lineRule="auto"/>
              <w:ind w:left="96"/>
            </w:pPr>
            <w:r>
              <w:rPr>
                <w:sz w:val="20"/>
              </w:rPr>
              <w:t xml:space="preserve">2% </w:t>
            </w:r>
          </w:p>
          <w:p w14:paraId="296EC04A" w14:textId="77777777" w:rsidR="00785A67" w:rsidRDefault="00785A67" w:rsidP="00BE29ED">
            <w:pPr>
              <w:spacing w:line="259" w:lineRule="auto"/>
              <w:ind w:left="202"/>
            </w:pPr>
            <w:r>
              <w:rPr>
                <w:rFonts w:ascii="Times New Roman" w:eastAsia="Times New Roman" w:hAnsi="Times New Roman" w:cs="Times New Roman"/>
                <w:sz w:val="20"/>
              </w:rPr>
              <w:t xml:space="preserve"> </w:t>
            </w:r>
          </w:p>
        </w:tc>
      </w:tr>
      <w:tr w:rsidR="00785A67" w14:paraId="727CDBEB" w14:textId="77777777" w:rsidTr="00BE29ED">
        <w:trPr>
          <w:trHeight w:val="510"/>
        </w:trPr>
        <w:tc>
          <w:tcPr>
            <w:tcW w:w="4584" w:type="dxa"/>
            <w:tcBorders>
              <w:top w:val="nil"/>
              <w:left w:val="nil"/>
              <w:bottom w:val="nil"/>
              <w:right w:val="nil"/>
            </w:tcBorders>
          </w:tcPr>
          <w:p w14:paraId="08E820A5" w14:textId="77777777" w:rsidR="00785A67" w:rsidRDefault="00785A67" w:rsidP="00BE29ED">
            <w:pPr>
              <w:spacing w:line="259" w:lineRule="auto"/>
              <w:ind w:left="134"/>
            </w:pPr>
            <w:r>
              <w:rPr>
                <w:sz w:val="20"/>
              </w:rPr>
              <w:t xml:space="preserve"> </w:t>
            </w:r>
          </w:p>
          <w:p w14:paraId="4C391B0E" w14:textId="77777777" w:rsidR="00785A67" w:rsidRDefault="00785A67" w:rsidP="00BE29ED">
            <w:pPr>
              <w:spacing w:after="1" w:line="259" w:lineRule="auto"/>
              <w:ind w:left="84"/>
            </w:pPr>
            <w:r>
              <w:rPr>
                <w:sz w:val="20"/>
              </w:rPr>
              <w:t xml:space="preserve">Income taxes and social security contributions </w:t>
            </w:r>
          </w:p>
          <w:p w14:paraId="45CFBC01" w14:textId="77777777" w:rsidR="00785A67" w:rsidRDefault="00785A67" w:rsidP="00BE29ED">
            <w:pPr>
              <w:spacing w:line="259" w:lineRule="auto"/>
              <w:ind w:left="84"/>
            </w:pPr>
            <w:r>
              <w:rPr>
                <w:rFonts w:ascii="Times New Roman" w:eastAsia="Times New Roman" w:hAnsi="Times New Roman" w:cs="Times New Roman"/>
                <w:sz w:val="20"/>
              </w:rPr>
              <w:t xml:space="preserve"> </w:t>
            </w:r>
          </w:p>
        </w:tc>
        <w:tc>
          <w:tcPr>
            <w:tcW w:w="1582" w:type="dxa"/>
            <w:tcBorders>
              <w:top w:val="nil"/>
              <w:left w:val="nil"/>
              <w:bottom w:val="nil"/>
              <w:right w:val="nil"/>
            </w:tcBorders>
          </w:tcPr>
          <w:p w14:paraId="4D6C5CFC" w14:textId="77777777" w:rsidR="00785A67" w:rsidRDefault="00785A67" w:rsidP="00BE29ED">
            <w:pPr>
              <w:spacing w:line="259" w:lineRule="auto"/>
              <w:ind w:left="276"/>
            </w:pPr>
            <w:r>
              <w:rPr>
                <w:sz w:val="20"/>
              </w:rPr>
              <w:t xml:space="preserve"> </w:t>
            </w:r>
          </w:p>
          <w:p w14:paraId="51381B98" w14:textId="77777777" w:rsidR="00785A67" w:rsidRDefault="00785A67" w:rsidP="00BE29ED">
            <w:pPr>
              <w:spacing w:after="1" w:line="259" w:lineRule="auto"/>
              <w:ind w:left="36"/>
            </w:pPr>
            <w:r>
              <w:rPr>
                <w:sz w:val="20"/>
              </w:rPr>
              <w:t xml:space="preserve">0.038 </w:t>
            </w:r>
          </w:p>
          <w:p w14:paraId="70876D35" w14:textId="77777777" w:rsidR="00785A67" w:rsidRDefault="00785A67" w:rsidP="00BE29ED">
            <w:pPr>
              <w:spacing w:line="259" w:lineRule="auto"/>
              <w:ind w:left="226"/>
            </w:pPr>
            <w:r>
              <w:rPr>
                <w:rFonts w:ascii="Times New Roman" w:eastAsia="Times New Roman" w:hAnsi="Times New Roman" w:cs="Times New Roman"/>
                <w:sz w:val="20"/>
              </w:rPr>
              <w:t xml:space="preserve"> </w:t>
            </w:r>
          </w:p>
        </w:tc>
        <w:tc>
          <w:tcPr>
            <w:tcW w:w="1150" w:type="dxa"/>
            <w:tcBorders>
              <w:top w:val="nil"/>
              <w:left w:val="nil"/>
              <w:bottom w:val="nil"/>
              <w:right w:val="nil"/>
            </w:tcBorders>
          </w:tcPr>
          <w:p w14:paraId="1675860A" w14:textId="77777777" w:rsidR="00785A67" w:rsidRDefault="00785A67" w:rsidP="00BE29ED">
            <w:pPr>
              <w:spacing w:line="259" w:lineRule="auto"/>
              <w:ind w:left="252"/>
            </w:pPr>
            <w:r>
              <w:rPr>
                <w:sz w:val="20"/>
              </w:rPr>
              <w:t xml:space="preserve"> </w:t>
            </w:r>
          </w:p>
          <w:p w14:paraId="35A3E3CF" w14:textId="77777777" w:rsidR="00785A67" w:rsidRDefault="00785A67" w:rsidP="00BE29ED">
            <w:pPr>
              <w:spacing w:after="1" w:line="259" w:lineRule="auto"/>
              <w:ind w:left="48"/>
            </w:pPr>
            <w:r>
              <w:rPr>
                <w:sz w:val="20"/>
              </w:rPr>
              <w:t xml:space="preserve">23% </w:t>
            </w:r>
          </w:p>
          <w:p w14:paraId="6B673C30" w14:textId="77777777" w:rsidR="00785A67" w:rsidRDefault="00785A67" w:rsidP="00BE29ED">
            <w:pPr>
              <w:spacing w:line="259" w:lineRule="auto"/>
              <w:ind w:left="202"/>
            </w:pPr>
            <w:r>
              <w:rPr>
                <w:rFonts w:ascii="Times New Roman" w:eastAsia="Times New Roman" w:hAnsi="Times New Roman" w:cs="Times New Roman"/>
                <w:sz w:val="20"/>
              </w:rPr>
              <w:t xml:space="preserve"> </w:t>
            </w:r>
          </w:p>
        </w:tc>
      </w:tr>
      <w:tr w:rsidR="00785A67" w14:paraId="234C8CD1" w14:textId="77777777" w:rsidTr="00BE29ED">
        <w:trPr>
          <w:trHeight w:val="497"/>
        </w:trPr>
        <w:tc>
          <w:tcPr>
            <w:tcW w:w="4584" w:type="dxa"/>
            <w:tcBorders>
              <w:top w:val="nil"/>
              <w:left w:val="nil"/>
              <w:bottom w:val="nil"/>
              <w:right w:val="nil"/>
            </w:tcBorders>
          </w:tcPr>
          <w:p w14:paraId="3B0DC886" w14:textId="77777777" w:rsidR="00785A67" w:rsidRDefault="00785A67" w:rsidP="00BE29ED">
            <w:pPr>
              <w:spacing w:line="259" w:lineRule="auto"/>
              <w:ind w:left="134"/>
            </w:pPr>
            <w:r>
              <w:rPr>
                <w:sz w:val="20"/>
              </w:rPr>
              <w:t xml:space="preserve"> </w:t>
            </w:r>
          </w:p>
          <w:p w14:paraId="1AD283CA" w14:textId="77777777" w:rsidR="00785A67" w:rsidRDefault="00785A67" w:rsidP="00BE29ED">
            <w:pPr>
              <w:spacing w:line="259" w:lineRule="auto"/>
              <w:ind w:left="84"/>
            </w:pPr>
            <w:r>
              <w:rPr>
                <w:sz w:val="20"/>
              </w:rPr>
              <w:t xml:space="preserve">Residual </w:t>
            </w:r>
          </w:p>
          <w:p w14:paraId="19169E53" w14:textId="77777777" w:rsidR="00785A67" w:rsidRDefault="00785A67" w:rsidP="00BE29ED">
            <w:pPr>
              <w:spacing w:line="259" w:lineRule="auto"/>
              <w:ind w:left="84"/>
            </w:pPr>
            <w:r>
              <w:rPr>
                <w:rFonts w:ascii="Times New Roman" w:eastAsia="Times New Roman" w:hAnsi="Times New Roman" w:cs="Times New Roman"/>
                <w:sz w:val="20"/>
              </w:rPr>
              <w:t xml:space="preserve"> </w:t>
            </w:r>
          </w:p>
        </w:tc>
        <w:tc>
          <w:tcPr>
            <w:tcW w:w="1582" w:type="dxa"/>
            <w:tcBorders>
              <w:top w:val="nil"/>
              <w:left w:val="nil"/>
              <w:bottom w:val="nil"/>
              <w:right w:val="nil"/>
            </w:tcBorders>
          </w:tcPr>
          <w:p w14:paraId="13C483A3" w14:textId="77777777" w:rsidR="00785A67" w:rsidRDefault="00785A67" w:rsidP="00BE29ED">
            <w:pPr>
              <w:spacing w:line="259" w:lineRule="auto"/>
              <w:ind w:left="276"/>
            </w:pPr>
            <w:r>
              <w:rPr>
                <w:sz w:val="20"/>
              </w:rPr>
              <w:t xml:space="preserve"> </w:t>
            </w:r>
          </w:p>
          <w:p w14:paraId="74FAC181" w14:textId="77777777" w:rsidR="00785A67" w:rsidRDefault="00785A67" w:rsidP="00BE29ED">
            <w:pPr>
              <w:spacing w:line="259" w:lineRule="auto"/>
            </w:pPr>
            <w:r>
              <w:rPr>
                <w:sz w:val="20"/>
              </w:rPr>
              <w:t xml:space="preserve">-0.001 </w:t>
            </w:r>
          </w:p>
          <w:p w14:paraId="52DE6208" w14:textId="77777777" w:rsidR="00785A67" w:rsidRDefault="00785A67" w:rsidP="00BE29ED">
            <w:pPr>
              <w:spacing w:line="259" w:lineRule="auto"/>
              <w:ind w:left="226"/>
            </w:pPr>
            <w:r>
              <w:rPr>
                <w:rFonts w:ascii="Times New Roman" w:eastAsia="Times New Roman" w:hAnsi="Times New Roman" w:cs="Times New Roman"/>
                <w:sz w:val="20"/>
              </w:rPr>
              <w:t xml:space="preserve"> </w:t>
            </w:r>
          </w:p>
        </w:tc>
        <w:tc>
          <w:tcPr>
            <w:tcW w:w="1150" w:type="dxa"/>
            <w:tcBorders>
              <w:top w:val="nil"/>
              <w:left w:val="nil"/>
              <w:bottom w:val="nil"/>
              <w:right w:val="nil"/>
            </w:tcBorders>
          </w:tcPr>
          <w:p w14:paraId="3863A399" w14:textId="77777777" w:rsidR="00785A67" w:rsidRDefault="00785A67" w:rsidP="00BE29ED">
            <w:pPr>
              <w:spacing w:line="259" w:lineRule="auto"/>
              <w:ind w:left="252"/>
            </w:pPr>
            <w:r>
              <w:rPr>
                <w:sz w:val="20"/>
              </w:rPr>
              <w:t xml:space="preserve"> </w:t>
            </w:r>
          </w:p>
          <w:p w14:paraId="6188047D" w14:textId="77777777" w:rsidR="00785A67" w:rsidRDefault="00785A67" w:rsidP="00BE29ED">
            <w:pPr>
              <w:spacing w:line="259" w:lineRule="auto"/>
              <w:ind w:left="58"/>
            </w:pPr>
            <w:r>
              <w:rPr>
                <w:sz w:val="20"/>
              </w:rPr>
              <w:t xml:space="preserve">-1% </w:t>
            </w:r>
          </w:p>
          <w:p w14:paraId="3A211C6E" w14:textId="77777777" w:rsidR="00785A67" w:rsidRDefault="00785A67" w:rsidP="00BE29ED">
            <w:pPr>
              <w:spacing w:line="259" w:lineRule="auto"/>
              <w:ind w:left="202"/>
            </w:pPr>
            <w:r>
              <w:rPr>
                <w:rFonts w:ascii="Times New Roman" w:eastAsia="Times New Roman" w:hAnsi="Times New Roman" w:cs="Times New Roman"/>
                <w:sz w:val="20"/>
              </w:rPr>
              <w:t xml:space="preserve"> </w:t>
            </w:r>
          </w:p>
        </w:tc>
      </w:tr>
      <w:tr w:rsidR="00785A67" w14:paraId="30C561EB" w14:textId="77777777" w:rsidTr="00BE29ED">
        <w:trPr>
          <w:trHeight w:val="368"/>
        </w:trPr>
        <w:tc>
          <w:tcPr>
            <w:tcW w:w="4584" w:type="dxa"/>
            <w:tcBorders>
              <w:top w:val="nil"/>
              <w:left w:val="nil"/>
              <w:bottom w:val="single" w:sz="4" w:space="0" w:color="000000"/>
              <w:right w:val="nil"/>
            </w:tcBorders>
          </w:tcPr>
          <w:p w14:paraId="4AC2F422" w14:textId="77777777" w:rsidR="00785A67" w:rsidRDefault="00785A67" w:rsidP="00BE29ED">
            <w:pPr>
              <w:spacing w:line="259" w:lineRule="auto"/>
              <w:ind w:left="134"/>
            </w:pPr>
            <w:r>
              <w:rPr>
                <w:sz w:val="20"/>
              </w:rPr>
              <w:t xml:space="preserve"> </w:t>
            </w:r>
          </w:p>
          <w:p w14:paraId="341C9DC2" w14:textId="77777777" w:rsidR="00785A67" w:rsidRDefault="00785A67" w:rsidP="00BE29ED">
            <w:pPr>
              <w:spacing w:line="259" w:lineRule="auto"/>
              <w:ind w:left="84"/>
            </w:pPr>
            <w:r>
              <w:rPr>
                <w:sz w:val="20"/>
              </w:rPr>
              <w:t xml:space="preserve">Overall redistribution </w:t>
            </w:r>
          </w:p>
        </w:tc>
        <w:tc>
          <w:tcPr>
            <w:tcW w:w="1582" w:type="dxa"/>
            <w:tcBorders>
              <w:top w:val="nil"/>
              <w:left w:val="nil"/>
              <w:bottom w:val="single" w:sz="4" w:space="0" w:color="000000"/>
              <w:right w:val="nil"/>
            </w:tcBorders>
          </w:tcPr>
          <w:p w14:paraId="48DCFA69" w14:textId="77777777" w:rsidR="00785A67" w:rsidRDefault="00785A67" w:rsidP="00BE29ED">
            <w:pPr>
              <w:spacing w:line="259" w:lineRule="auto"/>
              <w:ind w:left="276"/>
            </w:pPr>
            <w:r>
              <w:rPr>
                <w:sz w:val="20"/>
              </w:rPr>
              <w:t xml:space="preserve"> </w:t>
            </w:r>
          </w:p>
          <w:p w14:paraId="607F6D4D" w14:textId="77777777" w:rsidR="00785A67" w:rsidRDefault="00785A67" w:rsidP="00BE29ED">
            <w:pPr>
              <w:spacing w:line="259" w:lineRule="auto"/>
              <w:ind w:left="36"/>
            </w:pPr>
            <w:r>
              <w:rPr>
                <w:sz w:val="20"/>
              </w:rPr>
              <w:t xml:space="preserve">0.165 </w:t>
            </w:r>
          </w:p>
        </w:tc>
        <w:tc>
          <w:tcPr>
            <w:tcW w:w="1150" w:type="dxa"/>
            <w:tcBorders>
              <w:top w:val="nil"/>
              <w:left w:val="nil"/>
              <w:bottom w:val="single" w:sz="4" w:space="0" w:color="000000"/>
              <w:right w:val="nil"/>
            </w:tcBorders>
          </w:tcPr>
          <w:p w14:paraId="1391170A" w14:textId="77777777" w:rsidR="00785A67" w:rsidRDefault="00785A67" w:rsidP="00BE29ED">
            <w:pPr>
              <w:spacing w:line="259" w:lineRule="auto"/>
              <w:ind w:left="252"/>
            </w:pPr>
            <w:r>
              <w:rPr>
                <w:sz w:val="20"/>
              </w:rPr>
              <w:t xml:space="preserve"> </w:t>
            </w:r>
          </w:p>
          <w:p w14:paraId="402D9BF8" w14:textId="77777777" w:rsidR="00785A67" w:rsidRDefault="00785A67" w:rsidP="00BE29ED">
            <w:pPr>
              <w:spacing w:line="259" w:lineRule="auto"/>
            </w:pPr>
            <w:r>
              <w:rPr>
                <w:sz w:val="20"/>
              </w:rPr>
              <w:t xml:space="preserve">100% </w:t>
            </w:r>
          </w:p>
        </w:tc>
      </w:tr>
    </w:tbl>
    <w:p w14:paraId="1F4A52A2" w14:textId="77777777" w:rsidR="00785A67" w:rsidRDefault="00785A67" w:rsidP="00785A67"/>
    <w:p w14:paraId="0150D7AA" w14:textId="77777777" w:rsidR="00785A67" w:rsidRPr="00E465B5" w:rsidRDefault="00785A67" w:rsidP="00785A67">
      <w:pPr>
        <w:rPr>
          <w:sz w:val="16"/>
        </w:rPr>
      </w:pPr>
      <w:r w:rsidRPr="00E465B5">
        <w:rPr>
          <w:sz w:val="16"/>
        </w:rPr>
        <w:t>Notes:</w:t>
      </w:r>
    </w:p>
    <w:p w14:paraId="156E3AD3" w14:textId="77777777" w:rsidR="00785A67" w:rsidRPr="00E465B5" w:rsidRDefault="00785A67" w:rsidP="00785A67">
      <w:pPr>
        <w:rPr>
          <w:sz w:val="16"/>
        </w:rPr>
      </w:pPr>
      <w:r w:rsidRPr="00E465B5">
        <w:rPr>
          <w:sz w:val="16"/>
        </w:rPr>
        <w:t>- When we take the mean of the decomposition results across countries, the sum of all partial redistributive effects amount (a little) over 100 percent due to missing observations</w:t>
      </w:r>
      <w:r w:rsidRPr="003B018E">
        <w:rPr>
          <w:rStyle w:val="StyleUnderline"/>
        </w:rPr>
        <w:t>. We rescaled the redistributive effects of each social program</w:t>
      </w:r>
      <w:r w:rsidRPr="00E465B5">
        <w:rPr>
          <w:sz w:val="16"/>
        </w:rPr>
        <w:t xml:space="preserve"> by applying an adjustment factor, which is defined as the overall redistribution given by formula (4) (=100%) divided by sum of all partial redistributive effects of all programs (over 100%), in order to correct for an over-estimated effect.</w:t>
      </w:r>
    </w:p>
    <w:p w14:paraId="40D36E9F" w14:textId="77777777" w:rsidR="00785A67" w:rsidRPr="00E465B5" w:rsidRDefault="00785A67" w:rsidP="00785A67">
      <w:pPr>
        <w:rPr>
          <w:sz w:val="16"/>
        </w:rPr>
      </w:pPr>
      <w:r w:rsidRPr="00E465B5">
        <w:rPr>
          <w:sz w:val="16"/>
        </w:rPr>
        <w:t>- LIS 26: Australia, Austria, Brazil, Czech Republic, Denmark, Estonia, Finland, France, Germany, Greece, Guatemala, Iceland, Ireland, Israel, Luxembourg, the Netherlands, Norway, Panama, Peru, Poland, Slovakia, South Africa, Spain, Switzerland, the United Kingdom and the United States.</w:t>
      </w:r>
    </w:p>
    <w:p w14:paraId="0A47910F" w14:textId="77777777" w:rsidR="00785A67" w:rsidRPr="00E465B5" w:rsidRDefault="00785A67" w:rsidP="00785A67">
      <w:pPr>
        <w:rPr>
          <w:sz w:val="16"/>
        </w:rPr>
      </w:pPr>
      <w:r w:rsidRPr="00E465B5">
        <w:rPr>
          <w:sz w:val="16"/>
        </w:rPr>
        <w:t>Source: Database Wang &amp; Caminada (2017) based on LIS, and own calculations</w:t>
      </w:r>
    </w:p>
    <w:p w14:paraId="7694AC96" w14:textId="77777777" w:rsidR="00785A67" w:rsidRPr="008340D2" w:rsidRDefault="00785A67" w:rsidP="00785A67"/>
    <w:p w14:paraId="2A804B5B" w14:textId="77777777" w:rsidR="00301720" w:rsidRPr="00BD2685" w:rsidRDefault="00301720" w:rsidP="00301720">
      <w:pPr>
        <w:pStyle w:val="Heading4"/>
      </w:pPr>
      <w:r>
        <w:lastRenderedPageBreak/>
        <w:t xml:space="preserve">Comprehensive national </w:t>
      </w:r>
      <w:r>
        <w:rPr>
          <w:u w:val="single"/>
        </w:rPr>
        <w:t>and</w:t>
      </w:r>
      <w:r>
        <w:t xml:space="preserve"> international empirical studies show ‘</w:t>
      </w:r>
      <w:r>
        <w:rPr>
          <w:i/>
          <w:iCs w:val="0"/>
        </w:rPr>
        <w:t>increasing</w:t>
      </w:r>
      <w:r>
        <w:t xml:space="preserve"> fiscal redistribution’ is </w:t>
      </w:r>
      <w:r>
        <w:rPr>
          <w:u w:val="single"/>
        </w:rPr>
        <w:t>usually</w:t>
      </w:r>
      <w:r>
        <w:t xml:space="preserve"> accomplished by increasing transfers. Scholars </w:t>
      </w:r>
      <w:r>
        <w:rPr>
          <w:u w:val="single"/>
        </w:rPr>
        <w:t>decompose</w:t>
      </w:r>
      <w:r>
        <w:t xml:space="preserve"> ‘fiscal redistribution’ into segmented parts, </w:t>
      </w:r>
      <w:r>
        <w:rPr>
          <w:u w:val="single"/>
        </w:rPr>
        <w:t>just like</w:t>
      </w:r>
      <w:r>
        <w:t xml:space="preserve"> the resolution does.</w:t>
      </w:r>
    </w:p>
    <w:p w14:paraId="16D7B408" w14:textId="77777777" w:rsidR="00301720" w:rsidRPr="009617FD" w:rsidRDefault="00301720" w:rsidP="00301720">
      <w:r w:rsidRPr="0086451E">
        <w:rPr>
          <w:rStyle w:val="Style13ptBold"/>
        </w:rPr>
        <w:t>Caminada ’17</w:t>
      </w:r>
      <w:r>
        <w:t xml:space="preserve"> [Koen Caminada, Jinxian Wang, Kees Goudswaard and Chen Wang; November 2017; Professor of Empirical Analysis of Tax and Social Policy at Leiden University; Business Department at South Central University; Professor of Economics and Professor of Social Security at the Law School of Leiden University; Professor of Finance at the Mendoza College of Business; LIS Working Paper Series, “Income Inequality and Fiscal Redistribution in 47 LIS-Countries, 1967-2014,” </w:t>
      </w:r>
      <w:r w:rsidRPr="009617FD">
        <w:t>https://www.lisdatacenter.org/wps/liswps/724.pdf</w:t>
      </w:r>
      <w:r>
        <w:t>]</w:t>
      </w:r>
    </w:p>
    <w:p w14:paraId="6C2265CE" w14:textId="77777777" w:rsidR="00301720" w:rsidRPr="005224CE" w:rsidRDefault="00301720" w:rsidP="00301720">
      <w:pPr>
        <w:rPr>
          <w:sz w:val="16"/>
        </w:rPr>
      </w:pPr>
      <w:r w:rsidRPr="003756C8">
        <w:rPr>
          <w:rStyle w:val="StyleUnderline"/>
          <w:highlight w:val="cyan"/>
        </w:rPr>
        <w:t>The update</w:t>
      </w:r>
      <w:r w:rsidRPr="005224CE">
        <w:rPr>
          <w:sz w:val="16"/>
        </w:rPr>
        <w:t xml:space="preserve"> and extension </w:t>
      </w:r>
      <w:r w:rsidRPr="005224CE">
        <w:rPr>
          <w:rStyle w:val="StyleUnderline"/>
        </w:rPr>
        <w:t xml:space="preserve">of </w:t>
      </w:r>
      <w:r w:rsidRPr="00C829BF">
        <w:rPr>
          <w:rStyle w:val="StyleUnderline"/>
        </w:rPr>
        <w:t>the</w:t>
      </w:r>
      <w:r w:rsidRPr="005224CE">
        <w:rPr>
          <w:sz w:val="16"/>
        </w:rPr>
        <w:t xml:space="preserve"> Leiden </w:t>
      </w:r>
      <w:r w:rsidRPr="005224CE">
        <w:rPr>
          <w:rStyle w:val="StyleUnderline"/>
        </w:rPr>
        <w:t>LIS</w:t>
      </w:r>
      <w:r w:rsidRPr="005224CE">
        <w:rPr>
          <w:sz w:val="16"/>
        </w:rPr>
        <w:t xml:space="preserve"> Budget Incidence </w:t>
      </w:r>
      <w:r w:rsidRPr="003756C8">
        <w:rPr>
          <w:rStyle w:val="Emphasis"/>
          <w:highlight w:val="cyan"/>
        </w:rPr>
        <w:t>Fiscal Redistribution Dataset</w:t>
      </w:r>
      <w:r w:rsidRPr="005224CE">
        <w:rPr>
          <w:sz w:val="16"/>
        </w:rPr>
        <w:t xml:space="preserve"> on Income Inequality (LLBIFR </w:t>
      </w:r>
      <w:r w:rsidRPr="00C829BF">
        <w:rPr>
          <w:sz w:val="16"/>
        </w:rPr>
        <w:t xml:space="preserve">Dataset on Income Inequality 2017) </w:t>
      </w:r>
      <w:r w:rsidRPr="003756C8">
        <w:rPr>
          <w:rStyle w:val="StyleUnderline"/>
          <w:highlight w:val="cyan"/>
        </w:rPr>
        <w:t>allows</w:t>
      </w:r>
      <w:r w:rsidRPr="00C829BF">
        <w:rPr>
          <w:rStyle w:val="StyleUnderline"/>
        </w:rPr>
        <w:t xml:space="preserve"> </w:t>
      </w:r>
      <w:r w:rsidRPr="00C829BF">
        <w:rPr>
          <w:sz w:val="16"/>
        </w:rPr>
        <w:t xml:space="preserve">researchers and </w:t>
      </w:r>
      <w:r w:rsidRPr="003756C8">
        <w:rPr>
          <w:rStyle w:val="Emphasis"/>
        </w:rPr>
        <w:t xml:space="preserve">public </w:t>
      </w:r>
      <w:r w:rsidRPr="003756C8">
        <w:rPr>
          <w:rStyle w:val="Emphasis"/>
          <w:highlight w:val="cyan"/>
        </w:rPr>
        <w:t>policy analysts</w:t>
      </w:r>
      <w:r w:rsidRPr="00C829BF">
        <w:rPr>
          <w:rStyle w:val="StyleUnderline"/>
        </w:rPr>
        <w:t xml:space="preserve"> </w:t>
      </w:r>
      <w:r w:rsidRPr="003756C8">
        <w:rPr>
          <w:rStyle w:val="StyleUnderline"/>
          <w:highlight w:val="cyan"/>
        </w:rPr>
        <w:t>to</w:t>
      </w:r>
      <w:r w:rsidRPr="00C829BF">
        <w:rPr>
          <w:sz w:val="16"/>
        </w:rPr>
        <w:t xml:space="preserve"> compare fiscal redistribution across developed countries and middle income countries over the last five decades. Research may employ these data in </w:t>
      </w:r>
      <w:r w:rsidRPr="00C829BF">
        <w:rPr>
          <w:rStyle w:val="StyleUnderline"/>
        </w:rPr>
        <w:t>address</w:t>
      </w:r>
      <w:r w:rsidRPr="00C829BF">
        <w:rPr>
          <w:sz w:val="16"/>
        </w:rPr>
        <w:t xml:space="preserve">ing several </w:t>
      </w:r>
      <w:r w:rsidRPr="003756C8">
        <w:rPr>
          <w:rStyle w:val="Emphasis"/>
        </w:rPr>
        <w:t xml:space="preserve">important </w:t>
      </w:r>
      <w:r w:rsidRPr="003756C8">
        <w:rPr>
          <w:rStyle w:val="Emphasis"/>
          <w:highlight w:val="cyan"/>
        </w:rPr>
        <w:t>research</w:t>
      </w:r>
      <w:r w:rsidRPr="003756C8">
        <w:rPr>
          <w:rStyle w:val="Emphasis"/>
        </w:rPr>
        <w:t xml:space="preserve"> issues</w:t>
      </w:r>
      <w:r w:rsidRPr="005224CE">
        <w:rPr>
          <w:sz w:val="16"/>
        </w:rPr>
        <w:t>. Among the most commonly addressed questions in the empirical literature on the welfare state concerns the sources of variance across countries and over time in the extent and nature of fiscal redistribution. Changes (in the generosity) of welfare states can be linked to changes in the fiscal redistribution. Best-practice among countries can be identified and analyzed in more detail. In exploring the causes and effects of welfare state redistribution in the developed world, the literature has increasingly moved towards more disaggregated measures of social policy, an enterprise in which the LLBIFR on Income Inequality 2017, with its detailed data on taxes and a large number of individual social benefits, offers a rich source of information, which may be used by scholars and policy analysts to study the effects of different social programs on economic well-being.</w:t>
      </w:r>
    </w:p>
    <w:p w14:paraId="7EA873F0" w14:textId="77777777" w:rsidR="00301720" w:rsidRPr="005224CE" w:rsidRDefault="00301720" w:rsidP="00301720">
      <w:pPr>
        <w:rPr>
          <w:sz w:val="16"/>
        </w:rPr>
      </w:pPr>
      <w:r w:rsidRPr="005224CE">
        <w:rPr>
          <w:sz w:val="16"/>
        </w:rPr>
        <w:t>&lt;&lt;TABLE OF CONTENTS OMITTED&gt;&gt;</w:t>
      </w:r>
    </w:p>
    <w:p w14:paraId="1F74B1CE" w14:textId="77777777" w:rsidR="00301720" w:rsidRPr="005224CE" w:rsidRDefault="00301720" w:rsidP="00301720">
      <w:pPr>
        <w:rPr>
          <w:sz w:val="16"/>
        </w:rPr>
      </w:pPr>
      <w:r w:rsidRPr="005224CE">
        <w:rPr>
          <w:sz w:val="16"/>
        </w:rPr>
        <w:t>&lt;&lt;LIST OF TABLES AND FIGURES OMITTED&gt;&gt;</w:t>
      </w:r>
    </w:p>
    <w:p w14:paraId="5AD5E9CD" w14:textId="77777777" w:rsidR="00301720" w:rsidRPr="005224CE" w:rsidRDefault="00301720" w:rsidP="00301720">
      <w:pPr>
        <w:rPr>
          <w:sz w:val="16"/>
        </w:rPr>
      </w:pPr>
      <w:r w:rsidRPr="005224CE">
        <w:rPr>
          <w:sz w:val="16"/>
        </w:rPr>
        <w:t>1. Introduction</w:t>
      </w:r>
    </w:p>
    <w:p w14:paraId="5B773FA1" w14:textId="77777777" w:rsidR="00301720" w:rsidRPr="005224CE" w:rsidRDefault="00301720" w:rsidP="00301720">
      <w:pPr>
        <w:rPr>
          <w:sz w:val="16"/>
        </w:rPr>
      </w:pPr>
      <w:r w:rsidRPr="005224CE">
        <w:rPr>
          <w:sz w:val="16"/>
        </w:rPr>
        <w:t>The overall tendency over the past two or three decades has been for an increase in income inequality in the large majority of rich nations. In OECD countries, the widening of the income gap between rich and poor has been mainly driven by greater inequality in primary income from the mid-1980s (OECD, 2008, 2011 and 2015). Several explanations of income inequality have been introduced by researchers in sociology, economics, and political science.1 One of the main driving forces behind disposable income distribution is the reduction of inequality through the tax-transfer system. 2 The overall redistributive effect can be divided into redistribution by transfers and by taxes, or even into more details.3 In the mid-2000s, the average redistributive effect achieved by public cash transfers is twice as large as that achieved through household taxes, although for example the United States stands out for achieving a greater part of redistribution by taxes (OECD, 2008 and 2011; Whiteford, 2010, Wang &amp; Caminada, 2011a; and Wang et al, 2012). As the tax and transfer system was only able to offset a part of the rise in primary income inequality over the last 25 years, disposable income (i.e. after taxes and social benefits) has also become more unequal in many countries.</w:t>
      </w:r>
    </w:p>
    <w:p w14:paraId="08D0DB62" w14:textId="77777777" w:rsidR="00301720" w:rsidRPr="005224CE" w:rsidRDefault="00301720" w:rsidP="00301720">
      <w:pPr>
        <w:rPr>
          <w:sz w:val="16"/>
        </w:rPr>
      </w:pPr>
      <w:r w:rsidRPr="005224CE">
        <w:rPr>
          <w:sz w:val="16"/>
        </w:rPr>
        <w:t>This paper examines changes in the redistributive effects of taxation and income transfers to households in detail. Former, extensive literature on "welfare state retrenchment" that has emerged over the last decades seems to imply that welfare states have become less redistributive. Recent studies and data, to the contrary, show that most welfare states became more redistributive in the 1980s and 1990s (Kenworthy &amp; Pontusson, 2005 and Wang et al, 2014)). Welfare states have not compensated completely for the rise in inequality of primary income among households, but most have done so to some degree. By and large, welfare states have worked the way they were designed to work. It is markets, not redistribution policies, that have become more inegalitarian. It should be noted here that because tax-benefit system are generally progressive, one could expect that higher primary income inequality automatically leads to more redistribution, even without policy actions (Immervoll &amp; Richardson, 2011).</w:t>
      </w:r>
    </w:p>
    <w:p w14:paraId="4F7CF48D" w14:textId="77777777" w:rsidR="00301720" w:rsidRPr="005224CE" w:rsidRDefault="00301720" w:rsidP="00301720">
      <w:pPr>
        <w:rPr>
          <w:sz w:val="16"/>
        </w:rPr>
      </w:pPr>
      <w:r w:rsidRPr="005224CE">
        <w:rPr>
          <w:sz w:val="16"/>
        </w:rPr>
        <w:t>The growing interest in national and cross-national differences in earnings and income inequality has produced a wide range of studies. An important development has been the launching of the Luxembourg Income Study (LIS) in which microdata-sets from various countries have been "harmonized". Consequently it is possible to study income inequality across countries and years (see Atkinson et al, 1995). However, the improvement in methods of measurement and in empirical knowledge is in contrast with the lack of insight into causes of changes in equality over time.4 This should perhaps not come as a surprise as the distribution of income in a country is the outcome of numerous decisions made over time by households, firms, organizations and the public sector. One could think of an almost infinite number of micro-level causes for differences and changes in income inequality (Gottschalk &amp; Smeeding, 2000). For many countries important forces behind growing disposable income inequality are the growth of inequality of earned primary income, demographic changes, changes in household size and composition, and other endogenous factors. However, the evolution of income inequality is not simply the product of common economic forces: it also represents the impact of institutions and national policies (Atkinson, 2000).5</w:t>
      </w:r>
    </w:p>
    <w:p w14:paraId="07BE96AC" w14:textId="77777777" w:rsidR="00301720" w:rsidRPr="005224CE" w:rsidRDefault="00301720" w:rsidP="00301720">
      <w:pPr>
        <w:rPr>
          <w:sz w:val="16"/>
        </w:rPr>
      </w:pPr>
      <w:r w:rsidRPr="005224CE">
        <w:rPr>
          <w:rStyle w:val="StyleUnderline"/>
        </w:rPr>
        <w:t xml:space="preserve">Our </w:t>
      </w:r>
      <w:r w:rsidRPr="003756C8">
        <w:rPr>
          <w:rStyle w:val="StyleUnderline"/>
          <w:highlight w:val="cyan"/>
        </w:rPr>
        <w:t>analysis</w:t>
      </w:r>
      <w:r w:rsidRPr="005224CE">
        <w:rPr>
          <w:sz w:val="16"/>
        </w:rPr>
        <w:t xml:space="preserve"> of the level and the evolution </w:t>
      </w:r>
      <w:r w:rsidRPr="003756C8">
        <w:rPr>
          <w:rStyle w:val="StyleUnderline"/>
          <w:highlight w:val="cyan"/>
        </w:rPr>
        <w:t>of</w:t>
      </w:r>
      <w:r w:rsidRPr="005224CE">
        <w:rPr>
          <w:sz w:val="16"/>
        </w:rPr>
        <w:t xml:space="preserve"> the income distribution and </w:t>
      </w:r>
      <w:r w:rsidRPr="003756C8">
        <w:rPr>
          <w:rStyle w:val="Emphasis"/>
          <w:highlight w:val="cyan"/>
        </w:rPr>
        <w:t>fiscal redistribution</w:t>
      </w:r>
      <w:r w:rsidRPr="003756C8">
        <w:rPr>
          <w:rStyle w:val="StyleUnderline"/>
          <w:highlight w:val="cyan"/>
        </w:rPr>
        <w:t xml:space="preserve"> is based on</w:t>
      </w:r>
      <w:r w:rsidRPr="005224CE">
        <w:rPr>
          <w:rStyle w:val="StyleUnderline"/>
        </w:rPr>
        <w:t xml:space="preserve"> LIS </w:t>
      </w:r>
      <w:r w:rsidRPr="003756C8">
        <w:rPr>
          <w:rStyle w:val="StyleUnderline"/>
          <w:highlight w:val="cyan"/>
        </w:rPr>
        <w:t>data</w:t>
      </w:r>
      <w:r w:rsidRPr="005224CE">
        <w:rPr>
          <w:sz w:val="16"/>
        </w:rPr>
        <w:t xml:space="preserve"> on income in a standardized way across countries and time. In this paper, we focus on the effect of income taxes (including social contributions) and transfers in redistributing income. Our expectation is that social transfers are mainly directed to lower income groups, while income taxes are mainly paid by the rich, and therefore both will have an impact on income (re)distribution. We use the traditional budget incidence approach—despite some methodological problems we will address— to study the combined effects of income taxes and transfers on the income (re)distribution. The distribution of primary income is compared with the distribution of income after taxes and after social transfers. The change in summary measures of inequality between pre- and post-government income represents direct government redistribution. For example, the mean of pre-government Gini indices of income inequality of the 47 countries in this study around 2011-2013 was 0.483. After adding government transfers and deducting income taxes and social insurance contributions the Gini fell to 0.347, representing a Gini reduction of 13.6 points or </w:t>
      </w:r>
      <w:r w:rsidRPr="005224CE">
        <w:rPr>
          <w:sz w:val="16"/>
        </w:rPr>
        <w:lastRenderedPageBreak/>
        <w:t>28 percent. Social benefits account for 81 percent of this fiscal redistribution and mandatory payroll taxes and income taxes for 19 percent.</w:t>
      </w:r>
    </w:p>
    <w:p w14:paraId="35A708F8" w14:textId="77777777" w:rsidR="00301720" w:rsidRPr="005224CE" w:rsidRDefault="00301720" w:rsidP="00301720">
      <w:pPr>
        <w:rPr>
          <w:sz w:val="16"/>
        </w:rPr>
      </w:pPr>
      <w:r w:rsidRPr="005224CE">
        <w:rPr>
          <w:sz w:val="16"/>
        </w:rPr>
        <w:t>We present empirical results by analyzing absolute levels of income inequality across countries for the most recent data year available (around 2011-2013) and by analyzing trends (1967-2014). Many factors make it difficult to compare the redistributive effect of taxes and transfers across countries (differences in income concepts, the income units, (summary) measures, equivalence adjustments and other factors). Moreover, there are numerous possible ways to analyze the impact of taxes and transfers on the distribution of income; some of these approaches are listed in our references.6 It is generally agreed upon that there is no single 'correct' methodology. However, the budget incidence approach is - still - a standard methodology for studying the combined effects of all taxes and transfers on the magnitude of (re)distributing income.</w:t>
      </w:r>
    </w:p>
    <w:p w14:paraId="640FECAE" w14:textId="77777777" w:rsidR="00301720" w:rsidRPr="005224CE" w:rsidRDefault="00301720" w:rsidP="00301720">
      <w:pPr>
        <w:rPr>
          <w:sz w:val="16"/>
        </w:rPr>
      </w:pPr>
      <w:r w:rsidRPr="005224CE">
        <w:rPr>
          <w:sz w:val="16"/>
        </w:rPr>
        <w:t>The increasing income inequality observed for most—but not all—Western economies and Middle Income Countries over the last decades has coincided with many structural changes in the economic system.</w:t>
      </w:r>
    </w:p>
    <w:p w14:paraId="51F7C034" w14:textId="77777777" w:rsidR="00301720" w:rsidRPr="005224CE" w:rsidRDefault="00301720" w:rsidP="00301720">
      <w:pPr>
        <w:rPr>
          <w:sz w:val="16"/>
        </w:rPr>
      </w:pPr>
      <w:r w:rsidRPr="005224CE">
        <w:rPr>
          <w:sz w:val="16"/>
        </w:rPr>
        <w:t>Our contribution to the literature is threefold.</w:t>
      </w:r>
    </w:p>
    <w:p w14:paraId="2895616F" w14:textId="77777777" w:rsidR="00301720" w:rsidRPr="005224CE" w:rsidRDefault="00301720" w:rsidP="00301720">
      <w:pPr>
        <w:ind w:left="720"/>
        <w:rPr>
          <w:sz w:val="16"/>
        </w:rPr>
      </w:pPr>
      <w:r w:rsidRPr="005224CE">
        <w:rPr>
          <w:sz w:val="16"/>
        </w:rPr>
        <w:t>● First, we provide evidence on the redistributive effect of welfare state regimes by income taxes and transfers across countries. Empirical data on the redistribution of income across countries is rare. Researchers conducting cross-national studies of the welfare state have until very recently been forced to rely on such proxies as the share of social benefits in gross domestic product. Even fewer cross-national studies have examined the redistributive role of taxes and transfers. The lack of cross-national data for so central a variable as state redistribution has been changed recently by the work of Caminada et al (2012a), Jesuit and Mahler (2010), Mahler and Jesuit (2006), and Wang et al (2012 and 2014). We elaborate on and update the work of Wang &amp; Caminada (2011b). We offer a user-friendly dataset, the Leiden LIS Budget Incidence Fiscal Redistribution Dataset on Income Distribution (LLBIFR Dataset on Income Inequality 2017). A new database was asked for, because the LIS staff implemented a major LIS Database template revision linked to the release of the Wave VII (centered on 2007) microdata. Most components of this revised template have also been applied, retroactively, to all earlier waves of the microdata. The revised template increased both comparability over-time and cross-national. As a result, most figures of prior assembled datasets on fiscal redistribution are unfortunately not directly comparable with the figures produced for the current LLBIFR Dataset on Income Inequality 2017. Our dataset provides an update and extension of the Leiden LIS Budget Incidence Fiscal Redistribution Dataset (Wang &amp; Caminada, 2011b) in three ways. First, the updated dataset covers a larger number of countries (47 versus 36) and a longer period (1967-2014 versus 1967-2006) using the most recent LIS data available. Second, to obtain a consistent time-series, all calculations of the database of Wang &amp; Caminada (2011b) were redone using the new 2011 LIS Template, also extending the time-series with the most recent waves (2006 onwards). Finally, we offer a more user-friendly version of the database allowing users to easily select income inequality variables and fiscal redistribution variables for (a group of) countries and/or specific data years via pivot tables.</w:t>
      </w:r>
    </w:p>
    <w:p w14:paraId="05C7B14D" w14:textId="77777777" w:rsidR="00301720" w:rsidRPr="005224CE" w:rsidRDefault="00301720" w:rsidP="00301720">
      <w:pPr>
        <w:ind w:left="720"/>
        <w:rPr>
          <w:sz w:val="16"/>
        </w:rPr>
      </w:pPr>
      <w:r w:rsidRPr="005224CE">
        <w:rPr>
          <w:sz w:val="16"/>
        </w:rPr>
        <w:t xml:space="preserve">● Secondly, we confront results obtained by the OECD with the results of the LIS database on the redistributive effect of social transfers across countries. The Luxembourg Income Study (LIS) offers micro-data on public and private sources of income that are comparable, detailed and accurate. Specifically, the LIS offers data on a large number of individual sources of income from both the private and public sectors. Moreover, the LIS data permit researchers to adjust for taxes and social insurance contributions assessed on income recipients. Using the LIS data set, it is possible to estimate direct redistribution for a large number of developed countries and middle income countries. </w:t>
      </w:r>
      <w:r w:rsidRPr="005224CE">
        <w:rPr>
          <w:rStyle w:val="StyleUnderline"/>
        </w:rPr>
        <w:t xml:space="preserve">Our aim is to offer a dataset on </w:t>
      </w:r>
      <w:r w:rsidRPr="003756C8">
        <w:rPr>
          <w:rStyle w:val="Emphasis"/>
        </w:rPr>
        <w:t>fiscal redistribution</w:t>
      </w:r>
      <w:r w:rsidRPr="005224CE">
        <w:rPr>
          <w:rStyle w:val="StyleUnderline"/>
        </w:rPr>
        <w:t xml:space="preserve"> that is </w:t>
      </w:r>
      <w:r w:rsidRPr="003756C8">
        <w:rPr>
          <w:rStyle w:val="Emphasis"/>
        </w:rPr>
        <w:t>more accurate</w:t>
      </w:r>
      <w:r w:rsidRPr="005224CE">
        <w:rPr>
          <w:sz w:val="16"/>
        </w:rPr>
        <w:t xml:space="preserve">, comparable, </w:t>
      </w:r>
      <w:r w:rsidRPr="003756C8">
        <w:rPr>
          <w:rStyle w:val="Emphasis"/>
        </w:rPr>
        <w:t>detailed</w:t>
      </w:r>
      <w:r w:rsidRPr="005224CE">
        <w:rPr>
          <w:rStyle w:val="StyleUnderline"/>
        </w:rPr>
        <w:t xml:space="preserve"> and </w:t>
      </w:r>
      <w:r w:rsidRPr="003756C8">
        <w:rPr>
          <w:rStyle w:val="Emphasis"/>
        </w:rPr>
        <w:t>recent</w:t>
      </w:r>
      <w:r w:rsidRPr="005224CE">
        <w:rPr>
          <w:rStyle w:val="StyleUnderline"/>
        </w:rPr>
        <w:t xml:space="preserve"> than those that have been used in past work</w:t>
      </w:r>
      <w:r w:rsidRPr="005224CE">
        <w:rPr>
          <w:sz w:val="16"/>
        </w:rPr>
        <w:t>.</w:t>
      </w:r>
    </w:p>
    <w:p w14:paraId="58E97F82" w14:textId="77777777" w:rsidR="00301720" w:rsidRPr="005224CE" w:rsidRDefault="00301720" w:rsidP="00301720">
      <w:pPr>
        <w:ind w:left="720"/>
        <w:rPr>
          <w:sz w:val="16"/>
        </w:rPr>
      </w:pPr>
      <w:r w:rsidRPr="005224CE">
        <w:rPr>
          <w:sz w:val="16"/>
        </w:rPr>
        <w:t>● Finally, we refine our method. We undertake a more detailed study (compared to Wang et al, 2012), containing a simulation approach which allows us to decompose income inequality through income taxes and several social transfers. We employ a budget incidence simulation model to investigate to what extent several social transfers and income taxes reduce income inequality in 47 countries.</w:t>
      </w:r>
    </w:p>
    <w:p w14:paraId="10CD8255" w14:textId="77777777" w:rsidR="00301720" w:rsidRDefault="00301720" w:rsidP="00301720">
      <w:pPr>
        <w:rPr>
          <w:sz w:val="16"/>
        </w:rPr>
      </w:pPr>
      <w:r w:rsidRPr="005224CE">
        <w:rPr>
          <w:sz w:val="16"/>
        </w:rPr>
        <w:t>The paper is organized as follows. In Section 2 we summarize literature on the redistributive effect of taxes and transfers in LIS countries. Section 3 presents our research method. Section 4 provides a descriptive analysis of income inequality and redistribution across 47 countries around 2011-2013. Section 5 presents the empirical results of our detailed decomposition of the redistributive effect of social transfers and income taxes across countries. Section 6 provides an analyses of trends in the distribution of primary and disposable income in LIS countries for the period 1967-2014. Section 7 presents results for the decomposition of the redistributive effects of social transfers and taxes over time. Section 8 concludes the paper and provides a research agenda.</w:t>
      </w:r>
    </w:p>
    <w:p w14:paraId="370DC421" w14:textId="77777777" w:rsidR="00301720" w:rsidRPr="005224CE" w:rsidRDefault="00301720" w:rsidP="00301720">
      <w:pPr>
        <w:rPr>
          <w:sz w:val="16"/>
        </w:rPr>
      </w:pPr>
      <w:r>
        <w:rPr>
          <w:sz w:val="16"/>
        </w:rPr>
        <w:t>&lt;&lt;CONDENSED, OMISSIONS NOTED&gt;&gt;</w:t>
      </w:r>
    </w:p>
    <w:p w14:paraId="262A0A3F" w14:textId="77777777" w:rsidR="00301720" w:rsidRPr="005224CE" w:rsidRDefault="00301720" w:rsidP="00301720">
      <w:pPr>
        <w:rPr>
          <w:sz w:val="8"/>
          <w:szCs w:val="8"/>
        </w:rPr>
      </w:pPr>
      <w:r w:rsidRPr="005224CE">
        <w:rPr>
          <w:sz w:val="8"/>
          <w:szCs w:val="8"/>
        </w:rPr>
        <w:t xml:space="preserve">2. Income inequality and the redistributive effects of taxes and transfers across countries The relationship between income inequality and redistribution in a cross-country perspective is not crystal clear (see on this Lambert et al, 2010). A large number of articles discuss the relationship between income inequality and redistribution among countries. Despite recent empirical evidence suggesting that there is more redistribution when pre-tax income inequality is high, it is claimed by others that societies with low pre-tax income inequality redistribute more than less equal societies. The main reason for the confusion stems from differences in measurement strategies. Indeed, with three distributions involved (pre-tax-transfer income, post- tax-transfer income, and the tax/benefit-system), and with different inequality measures to sum up these distributions, not surprisingly the literature offers a plethora of research methods and empirical results. Below we shall briefly review the main ones, restricting us to Gini-based literature and applications, which are by far the most prevalent. Several studies analyze income distribution across countries, indicating that the role of social policy (taxes and transfers) is important in the magnitude of income redistribution.7 Korpi &amp; Palme (1998) used data from LIS to study different types of welfare states. They illustrated that both the level of transfers and the targeting to the poor are important for reducing income inequality. Bradley et al (2003) divide the welfare states into three categories (Social Democratic, Christian Democratic and Liberal Democratic) to study government redistribution and distributive profiles of taxes and transfers. Their results indicate that welfare generosity does not have a significant effect on pre-tax and pre-transfer income inequality, but does have a positive impact on the total redistribution of incomes. By using LIS data for the mid-2000s, Pressman (2009) finds a larger proportion of middle-class households in countries with rather progressive national tax systems and relatively generous government spending programs. With respect to the relationship between inequality and redistribution, the results are not always in line with each other. Kenworthy &amp; Pontusson (2005) examined the trend in primary income inequality and redistribution in OECD countries in the 1980s and 1990s, indicating that redistribution increased in most countries. Welfare state policies compensated for the rise in primary income inequality across countries. A recent study by the OECD (2016) concludes that redistribution through income taxes and cash transfers cushions income inequality on average by about 27 percent in OECD countries. This effect would be larger when non cash transfers such as education and health care would be taken into account. Two thirds of the redistributive impact can be attributed to cash transfers and one third to income taxes. However, the OECD also finds that redistribution has weakened or stagnated since 2010 in most OECD countries, although there are exceptions. Remarkably, in countries that were hit hard by the crisis, like Greece, Spain and Portugal, redistribution has increased, despite fiscal consolidation measures. Jesuit &amp; Mahler (2017) compare the redistributive effects of old-age pensions and transfers to those of working age in 20 developed countries between the late 1960s and 2010. They find that there is substantial variation across countries in overall fiscal redistribution and transfers account for the majority of the redistribution. With respect to income mobility, Morillas (2009) finds that primary income inequality is negatively associated with the level of the redistributive effect of taxes and transfers across countries. Goudswaard &amp; Caminada (2010) and Caminada &amp; Goudswaard (2005) studied the redistribution of public versus private social programs which have opposite distributional effects. The case for aggregate incidence studies was set down by Dalton (1936). The methodology has been implemented in many studies since research was initiated by Gillespie (1965). Of course, also critical literature on budget incidence analyses has emerged – but these criticisms leave the stylized conclusions intact; see a critical survey of efforts to measure budget incidence by Smolensky et al (1987). For example, the important issue of tax/transfer shifting is totally ignored in analyses on budget incidence in such a classical framework. However, models that include all behavioral links are beyond the scope of existing empirical work (Gottschalk &amp; Smeeding, 1998:3). Therefore, researchers have restricted themselves largely to accounting exercises which decompose changes in overall inequality into a set of components (see on this Kristjánsson, 2011; Fuest et al, 2010; Paul, 2004). Despite the problem of tax shifting, analyses on statutory and budget incidence can be found for decades in literature on public finance.8 Most studies focus on overall redistribution; others have examined in more detail the impact of income components on overall inequality (Shorrocks, 1983; Lerman &amp; Yitzhaki, 1985; Jenkins, 1995; Breen et al, 2008). These suggest that income taxes and social benefits are important sources of reducing household income inequality. Plotnick (1984) calculates the redistributive impact of cash transfers in the US in 1967 and in 1974. Caminada &amp; Goudswaard (2001) performed a budget incidence analysis for the Netherlands to investigate the effect of transfers and taxes in 1981, 1991 and 1997. Ferraini &amp; Nelson (2003) focus on the effects of taxation and social insurance in 10 countries around 1995, analyzing inter- and intra- country comparisons of income (re)distribution. Mahler &amp; Jesuit (2006) divide government redistribution into several components: the redistributive effects from unemployment benefits, from pensions, and from taxes. They applied their empirical exercise for 13 countries with LIS-data around the years 1999/2000. Caminada et al (2012a) and Wang et al (2012 and 2014) updated and extended the analyses of Jesuit &amp; Mahler (2004) and Mahler &amp; Jesuit (2006) by taking into account many more benefits and taxes, and applied a budget incidence analysis to a wider range of 36 countries with LIS data up-to around 2004. They conclude that transfers account for 75 percent of redistribution, while direct taxes account for 25 percent. More than half of total redistribution owing to transfers is caused by pensions, although the redistributive character of pensions varies across countries. Unemployment benefits are the second important program in terms of redistribution, but their redistributive impact is only one fifth of the effect of pensions. Another finding of Mahler and Jesuit is that redistribution is more strongly related to the size of social benefits than to the extent to which benefits are targeted to lower income groups (targeting efficiency. Studies that apply tax-benefit instruments sequentially suggest that the redistributive effect of transfers is much more important than taxes (e.g. Immervoll et al, 2005; Mahler &amp; Jesuit, 2006; Wang et al, 2012, 2014; Jesuit &amp; Mahler, 2017). Few other studies comparing the redistributive effects of benefits and taxes simultaneously point in the same direction (e.g. Immervoll and Richardson, 2011; Kenworthy, 2011; Joumard et al, 2012; Avram et al, 2014). However, when categorizing pensions as income other than transfers, Guillaud et al (2017) argue that tax redistribution dominates transfer redistribution in most countries. A number of studies are using the EUROMOD microsimulation model to analyze the distributional impact of transfers and taxes. De Agostini et al (2014) analyze the tax-benefit policy reforms that have been implemented after the Great Recession. They find that the changes in direct taxes, pensions and cash benefits had broadly inequality reducing effects, except in Germany. However, after including the VAT, the policy package appears to have been more regressive. Hills et al (2014) point out that most of the structural policy changes, especially those introduced in the 2007-2011 crisis onset period, have inequality-increasing effects. Avram et al (2014) analyze different types of policies in reducing income disparities. They conclude that pensions and direct taxes have the strongest impact on redistribution, despite low progressivity of these programs in some countries. Thus, the size of the programs matters more, than their targeting to lower income groups. As suggested by Figari &amp; Paulus (2015), the overall redistributive effect of the tax-benefit systems heavily depends on the income concept concerned. They introduce an extended income concept, which also includes indirect taxes, imputed rent and in kind benefits. Applying this concept to three European countries (Belgium, Greece and the United Kingdom), they find that differences in redistribution across countries become smaller. Another conclusion is that the use of the disposable income concept can lead to an overestimation of the redistributive effects of transfers and taxes. 3. Research method 3.1 Measuring the redistributive effects of income taxes and social transfers Usually, the impact of social policy on income inequality is calculated in line with the work of Musgrave et al (1974), i.e. statutory or budget incidence analysis. A standard analysis of the redistributive effect of taxes and income transfers is to compare pre-tax-transfer income inequality and post-tax-transfer income inequality (OECD 2008: 98). Our measure of the redistributive impact of social security on inequality is straightforwardly based on formulas developed by Kakwani (1986) and Ringen (1991): </w:t>
      </w:r>
      <w:r w:rsidRPr="005224CE">
        <w:rPr>
          <w:sz w:val="8"/>
          <w:szCs w:val="8"/>
        </w:rPr>
        <w:lastRenderedPageBreak/>
        <w:t xml:space="preserve">Redistribution by taxes and social transfers = primary income inequality − disposable income inequality This formula is used to estimate the reduction in inequality produced by taxes and social transfers, where primary income inequality is given by a summary statistic of pre-tax, pre- transfer incomes and disposable income inequality is given by the same summary statistic of disposable equivalent incomes; see section 3.2 for more details. Table 1 presents the framework of accounting income inequality and redistribution through various income sources; see Documentation Guide LLBIFR Dataset on Income Inequality 2017 for details on the LIS Household Income Components List. Table 1 The income inequality and redistribution accounting framework &lt;&lt;TABLE 1 OMITTED&gt;&gt; For some countries and years, private transfers9 are not available, including Canada (1997, 1994, 1991, 1987, 1981, 1975, 1971), Czech Republic (1996, 1992), Italy (1986), Norway (2013, 2010, 2007), Poland (1986), Romania (1997, 1995), Slovakia (1992), Spain (1985, 1980), Sweden (1981, 1967). Taiwan (1995) has no information on private transfers or social security transfers. Austria (1995, 1987) only has information on disposable income. For cases without information on private transfers, we calculate all incomes without adding private transfers. The measures of both pre- and post-social security income are far from ideal. At a conceptual level, no conceivable measure of pre-social security income could indicate what the income distribution would look like if social security did not exist. A comparison between the standard Gini index of post-tax-transfer income inequality and the hypothetical situation where social transfers are absent, other things being equal, shows that such transfers have an important redistributive effect that helps to reduce inequality and the number of people who are at risk of poverty.10 In the absence of all social transfers, the average poverty risk would be considerably higher than it is in reality. It should however be noted that the indicator of income inequality before social transfers must be interpreted with caution (Kim, 2000b; Nell, 2005). First, some transfers that can also have the effect of the disposable incomes of households and individuals are not taken into account, namely transfers in kind, tax credits and tax allowances. Second, the pre- transfer inequality is compared to the post-transfer inequality keeping all other things equal – namely, assuming unchanged household and labor market structures, thus disregarding any possible behavioral changes that the situation of absence of social transfers would involve. However, behavioral responses – with the strongest effects on reducing work effort - have been at the heart of the policy debates shaping the evolution of antipoverty policy.11 Kim (2000b) showed that both the generosity and efficiency of the tax/transfer system may influence the level of pre- tax-transfer income inequality. Budget incidence calculations can only be seen as an approximation of the redistributive effects because the assumption that agents behave similar in situations with and without social transfers and social security. One may imagine the labor supply decision in absence of social transfers and social security. It is likely that in the absence of social transfers more people will work (more) thereby earning higher incomes and having consequences for income inequality. In essence, budget incidence analyses assume that labor supply decisions in a situation with social transfers and social security are equal to a situation without social transfers. So, this standard approach biases the redistributive effect of generous and/or targeted welfare systems. Our estimates for redistribution through taxes and transfers of each country should consequently be regarded as upper bounds. 3.2 Data: gross and net income datasets in LIS The LIS Cross-National Data Center in Luxembourg provides the largest available income database of harmonized microdata collected from 47 countries in Europe, North America, Latin America, Africa, Asia, and Australasia spanning five decades. Harmonized into a common framework, LIS datasets contain household- and person-level data labor income, capital income, social security and private transfers, taxes and contributions, demography, employment, and expenditures. 12 The LIS database allows scholars to access the microdata, so that income inequality measures and fiscal redistribution (and the partial effect per social program) can be derived consistently from the underlying data at the individual and household level. Country-comparative and trend analyses of income distribution based on LIS gross/net datasets should be done with caution. LIS provides gross income data in most countries and years while providing income data that are net of (income) taxes in others. Of the 293 LIS datasets available at the time of writing, 194 are classified as gross, 84 as net and 15 as ‘mixed’; see Documentation Guide LLBIFR Dataset on Income Inequality 2017 for a specification. Datasets on Egypt, Georgia, Hungary, Italy, Mexico, Paraguay, Russia, Serbia, Slovenia and Uruguay have always been net. Belgium, Greece, Ireland, Luxembourg, Slovakia and Spain are covered by both gross and net datasets, at different points in time. In the net dataset, Gini of gross income would be equal to Gini of disposable income. Mixed datasets are a special case in which total income can be gross of income taxes but net of contributions, or vice versa. Mixed datasets apply to Austria (1995, 1987), China (2002), Colombia (2013. 2010, 2007), Estonia (2000), France (2010, 2005, 2000, 1994, 1989, 1984, 1978), and Poland (1995). Table 2 Datasets with gross and net income data in LIS &lt;&lt;TABLE 2 OMITTED&gt;&gt; 3.3 Sequential accounting decomposition of the Gini coefficient: partial effects of transfers and taxes The Gini coefficient is expressed as follows (cf. Jenkins, 1999; updated 2010): </w:t>
      </w:r>
      <w:r w:rsidRPr="005224CE">
        <w:rPr>
          <w:rFonts w:ascii="Cambria Math" w:hAnsi="Cambria Math" w:cs="Cambria Math"/>
          <w:sz w:val="8"/>
          <w:szCs w:val="8"/>
        </w:rPr>
        <w:t>𝑛</w:t>
      </w:r>
      <w:r w:rsidRPr="005224CE">
        <w:rPr>
          <w:sz w:val="8"/>
          <w:szCs w:val="8"/>
        </w:rPr>
        <w:t xml:space="preserve"> 1 2 </w:t>
      </w:r>
      <w:r w:rsidRPr="005224CE">
        <w:rPr>
          <w:rFonts w:ascii="Cambria Math" w:hAnsi="Cambria Math" w:cs="Cambria Math"/>
          <w:sz w:val="8"/>
          <w:szCs w:val="8"/>
        </w:rPr>
        <w:t>𝐺𝑖𝑛𝑖</w:t>
      </w:r>
      <w:r w:rsidRPr="005224CE">
        <w:rPr>
          <w:sz w:val="8"/>
          <w:szCs w:val="8"/>
        </w:rPr>
        <w:t xml:space="preserve"> = 1 + ( ) − [ 2 µ] ∑(</w:t>
      </w:r>
      <w:r w:rsidRPr="005224CE">
        <w:rPr>
          <w:rFonts w:ascii="Cambria Math" w:hAnsi="Cambria Math" w:cs="Cambria Math"/>
          <w:sz w:val="8"/>
          <w:szCs w:val="8"/>
        </w:rPr>
        <w:t>𝑛</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+ 1)</w:t>
      </w:r>
      <w:r w:rsidRPr="005224CE">
        <w:rPr>
          <w:rFonts w:ascii="Cambria Math" w:hAnsi="Cambria Math" w:cs="Cambria Math"/>
          <w:sz w:val="8"/>
          <w:szCs w:val="8"/>
        </w:rPr>
        <w:t>𝑦𝑖</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 1, 2, … ,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𝑖</w:t>
      </w:r>
      <w:r w:rsidRPr="005224CE">
        <w:rPr>
          <w:sz w:val="8"/>
          <w:szCs w:val="8"/>
        </w:rPr>
        <w:t xml:space="preserve">=1 (1) In formula (1), n denotes number of individuals, µ denotes average income of individuals, and yi presents income of individual i. The level of Gini coefficient is given by number of individuals, average income of individuals. Using expression (1), we are able to decompose the Gini coefficient of primary income into the Gini coefficient of disposable income and the redistributive effects of transfers and taxes. Income (inequality) can be measured with or without transfers and/or taxes. </w:t>
      </w:r>
      <w:r w:rsidRPr="005224CE">
        <w:rPr>
          <w:rFonts w:ascii="Cambria Math" w:hAnsi="Cambria Math" w:cs="Cambria Math"/>
          <w:sz w:val="8"/>
          <w:szCs w:val="8"/>
        </w:rPr>
        <w:t>𝑦𝑖</w:t>
      </w:r>
      <w:r w:rsidRPr="005224CE">
        <w:rPr>
          <w:sz w:val="8"/>
          <w:szCs w:val="8"/>
        </w:rPr>
        <w:t xml:space="preserve"> = y</w:t>
      </w:r>
      <w:r w:rsidRPr="005224CE">
        <w:rPr>
          <w:rFonts w:ascii="Cambria Math" w:hAnsi="Cambria Math" w:cs="Cambria Math"/>
          <w:sz w:val="8"/>
          <w:szCs w:val="8"/>
        </w:rPr>
        <w:t>𝑝𝑟𝑖</w:t>
      </w:r>
      <w:r w:rsidRPr="005224CE">
        <w:rPr>
          <w:sz w:val="8"/>
          <w:szCs w:val="8"/>
        </w:rPr>
        <w:t xml:space="preserve"> + </w:t>
      </w:r>
      <w:r w:rsidRPr="005224CE">
        <w:rPr>
          <w:rFonts w:ascii="Cambria Math" w:hAnsi="Cambria Math" w:cs="Cambria Math"/>
          <w:sz w:val="8"/>
          <w:szCs w:val="8"/>
        </w:rPr>
        <w:t>𝛼𝐵𝑖</w:t>
      </w:r>
      <w:r w:rsidRPr="005224CE">
        <w:rPr>
          <w:sz w:val="8"/>
          <w:szCs w:val="8"/>
        </w:rPr>
        <w:t xml:space="preserve"> − </w:t>
      </w:r>
      <w:r w:rsidRPr="005224CE">
        <w:rPr>
          <w:rFonts w:ascii="Cambria Math" w:hAnsi="Cambria Math" w:cs="Cambria Math"/>
          <w:sz w:val="8"/>
          <w:szCs w:val="8"/>
        </w:rPr>
        <w:t>𝛽𝑇𝑖</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 1, 2, … , </w:t>
      </w:r>
      <w:r w:rsidRPr="005224CE">
        <w:rPr>
          <w:rFonts w:ascii="Cambria Math" w:hAnsi="Cambria Math" w:cs="Cambria Math"/>
          <w:sz w:val="8"/>
          <w:szCs w:val="8"/>
        </w:rPr>
        <w:t>𝑛</w:t>
      </w:r>
      <w:r w:rsidRPr="005224CE">
        <w:rPr>
          <w:sz w:val="8"/>
          <w:szCs w:val="8"/>
        </w:rPr>
        <w:t xml:space="preserve"> , </w:t>
      </w:r>
      <w:r w:rsidRPr="005224CE">
        <w:rPr>
          <w:rFonts w:ascii="Cambria Math" w:hAnsi="Cambria Math" w:cs="Cambria Math"/>
          <w:sz w:val="8"/>
          <w:szCs w:val="8"/>
        </w:rPr>
        <w:t>𝛼</w:t>
      </w:r>
      <w:r w:rsidRPr="005224CE">
        <w:rPr>
          <w:sz w:val="8"/>
          <w:szCs w:val="8"/>
        </w:rPr>
        <w:t xml:space="preserve">, </w:t>
      </w:r>
      <w:r w:rsidRPr="005224CE">
        <w:rPr>
          <w:rFonts w:ascii="Cambria Math" w:hAnsi="Cambria Math" w:cs="Cambria Math"/>
          <w:sz w:val="8"/>
          <w:szCs w:val="8"/>
        </w:rPr>
        <w:t>𝛽</w:t>
      </w:r>
      <w:r w:rsidRPr="005224CE">
        <w:rPr>
          <w:sz w:val="8"/>
          <w:szCs w:val="8"/>
        </w:rPr>
        <w:t xml:space="preserve"> </w:t>
      </w:r>
      <w:r w:rsidRPr="005224CE">
        <w:rPr>
          <w:rFonts w:ascii="Cambria Math" w:hAnsi="Cambria Math" w:cs="Cambria Math"/>
          <w:sz w:val="8"/>
          <w:szCs w:val="8"/>
        </w:rPr>
        <w:t>∈</w:t>
      </w:r>
      <w:r w:rsidRPr="005224CE">
        <w:rPr>
          <w:sz w:val="8"/>
          <w:szCs w:val="8"/>
        </w:rPr>
        <w:t xml:space="preserve"> {0,1} </w:t>
      </w:r>
      <w:r w:rsidRPr="005224CE">
        <w:rPr>
          <w:rFonts w:ascii="Cambria Math" w:hAnsi="Cambria Math" w:cs="Cambria Math"/>
          <w:sz w:val="8"/>
          <w:szCs w:val="8"/>
        </w:rPr>
        <w:t>𝑖</w:t>
      </w:r>
      <w:r w:rsidRPr="005224CE">
        <w:rPr>
          <w:sz w:val="8"/>
          <w:szCs w:val="8"/>
        </w:rPr>
        <w:t xml:space="preserve"> (2) yipri, Bi and Ti denote primary income of individual i, total transfers of individual i and total taxes of individual i, respectively. Depending on α and β, individual income is determined by the sum of all cash incomes, such as wages and salaries, social security transfers, private transfers and so on, where we focus on social transfers and direct taxes. When α = 0 and β = 0, the resulting inequality measure presents the Gini coefficient before transfers and taxes (Ginipri); if α = 1 and β = 1, the measure corresponds to the Gini coefficient after transfers and taxes (Ginidhi). For α = 1 and β = 0, Gini coefficient after transfers, but before taxes is measured (Ginigross). If α = 0 and β = 1 the measure shows the Gini coefficient after taxes but before transfers. In a more general expression, individual income can be shown as formula (3), consisting of primary income, m kinds of transfers and p types of taxes. B show the kth transfer of individual i, and Til presents the lth tax of individual i. When αk =1, α-k = 0 (αj = 0 (j≠k)) and βl = 0, individual income includes primary income plus the kth transfer; when α =1, β = 1 and β = 0 (β = 0 (q≠l)), individual income contains primary income plus all the transfers and the lth tax, we explain why we choose this order later. </w:t>
      </w:r>
      <w:r w:rsidRPr="005224CE">
        <w:rPr>
          <w:rFonts w:ascii="Cambria Math" w:hAnsi="Cambria Math" w:cs="Cambria Math"/>
          <w:sz w:val="8"/>
          <w:szCs w:val="8"/>
        </w:rPr>
        <w:t>𝑚</w:t>
      </w:r>
      <w:r w:rsidRPr="005224CE">
        <w:rPr>
          <w:sz w:val="8"/>
          <w:szCs w:val="8"/>
        </w:rPr>
        <w:t xml:space="preserve"> </w:t>
      </w:r>
      <w:r w:rsidRPr="005224CE">
        <w:rPr>
          <w:rFonts w:ascii="Cambria Math" w:hAnsi="Cambria Math" w:cs="Cambria Math"/>
          <w:sz w:val="8"/>
          <w:szCs w:val="8"/>
        </w:rPr>
        <w:t>𝑝</w:t>
      </w:r>
      <w:r w:rsidRPr="005224CE">
        <w:rPr>
          <w:sz w:val="8"/>
          <w:szCs w:val="8"/>
        </w:rPr>
        <w:t xml:space="preserve"> y</w:t>
      </w:r>
      <w:r w:rsidRPr="005224CE">
        <w:rPr>
          <w:rFonts w:ascii="Cambria Math" w:hAnsi="Cambria Math" w:cs="Cambria Math"/>
          <w:sz w:val="8"/>
          <w:szCs w:val="8"/>
        </w:rPr>
        <w:t>𝑖</w:t>
      </w:r>
      <w:r w:rsidRPr="005224CE">
        <w:rPr>
          <w:sz w:val="8"/>
          <w:szCs w:val="8"/>
        </w:rPr>
        <w:t xml:space="preserve"> = y</w:t>
      </w:r>
      <w:r w:rsidRPr="005224CE">
        <w:rPr>
          <w:rFonts w:ascii="Cambria Math" w:hAnsi="Cambria Math" w:cs="Cambria Math"/>
          <w:sz w:val="8"/>
          <w:szCs w:val="8"/>
        </w:rPr>
        <w:t>𝑝𝑟𝑖</w:t>
      </w:r>
      <w:r w:rsidRPr="005224CE">
        <w:rPr>
          <w:sz w:val="8"/>
          <w:szCs w:val="8"/>
        </w:rPr>
        <w:t xml:space="preserve"> + ∑ </w:t>
      </w:r>
      <w:r w:rsidRPr="005224CE">
        <w:rPr>
          <w:rFonts w:ascii="Cambria Math" w:hAnsi="Cambria Math" w:cs="Cambria Math"/>
          <w:sz w:val="8"/>
          <w:szCs w:val="8"/>
        </w:rPr>
        <w:t>𝛼𝑘𝐵𝑖𝑘</w:t>
      </w:r>
      <w:r w:rsidRPr="005224CE">
        <w:rPr>
          <w:sz w:val="8"/>
          <w:szCs w:val="8"/>
        </w:rPr>
        <w:t xml:space="preserve"> − ∑ </w:t>
      </w:r>
      <w:r w:rsidRPr="005224CE">
        <w:rPr>
          <w:rFonts w:ascii="Cambria Math" w:hAnsi="Cambria Math" w:cs="Cambria Math"/>
          <w:sz w:val="8"/>
          <w:szCs w:val="8"/>
        </w:rPr>
        <w:t>𝛽𝑙𝑇𝑖𝑙</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w:t>
      </w:r>
      <w:r w:rsidRPr="005224CE">
        <w:rPr>
          <w:rFonts w:ascii="Cambria Math" w:hAnsi="Cambria Math" w:cs="Cambria Math"/>
          <w:sz w:val="8"/>
          <w:szCs w:val="8"/>
        </w:rPr>
        <w:t>𝑘</w:t>
      </w:r>
      <w:r w:rsidRPr="005224CE">
        <w:rPr>
          <w:sz w:val="8"/>
          <w:szCs w:val="8"/>
        </w:rPr>
        <w:t xml:space="preserve">=1 </w:t>
      </w:r>
      <w:r w:rsidRPr="005224CE">
        <w:rPr>
          <w:rFonts w:ascii="Cambria Math" w:hAnsi="Cambria Math" w:cs="Cambria Math"/>
          <w:sz w:val="8"/>
          <w:szCs w:val="8"/>
        </w:rPr>
        <w:t>𝑙</w:t>
      </w:r>
      <w:r w:rsidRPr="005224CE">
        <w:rPr>
          <w:sz w:val="8"/>
          <w:szCs w:val="8"/>
        </w:rPr>
        <w:t xml:space="preserve">=1 </w:t>
      </w:r>
      <w:r w:rsidRPr="005224CE">
        <w:rPr>
          <w:rFonts w:ascii="Cambria Math" w:hAnsi="Cambria Math" w:cs="Cambria Math"/>
          <w:sz w:val="8"/>
          <w:szCs w:val="8"/>
        </w:rPr>
        <w:t>𝑖</w:t>
      </w:r>
      <w:r w:rsidRPr="005224CE">
        <w:rPr>
          <w:sz w:val="8"/>
          <w:szCs w:val="8"/>
        </w:rPr>
        <w:t xml:space="preserve"> = 1, 2, … ,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𝑘</w:t>
      </w:r>
      <w:r w:rsidRPr="005224CE">
        <w:rPr>
          <w:sz w:val="8"/>
          <w:szCs w:val="8"/>
        </w:rPr>
        <w:t xml:space="preserve"> = 1, 2, … , </w:t>
      </w:r>
      <w:r w:rsidRPr="005224CE">
        <w:rPr>
          <w:rFonts w:ascii="Cambria Math" w:hAnsi="Cambria Math" w:cs="Cambria Math"/>
          <w:sz w:val="8"/>
          <w:szCs w:val="8"/>
        </w:rPr>
        <w:t>𝑚</w:t>
      </w:r>
      <w:r w:rsidRPr="005224CE">
        <w:rPr>
          <w:sz w:val="8"/>
          <w:szCs w:val="8"/>
        </w:rPr>
        <w:t xml:space="preserve">, </w:t>
      </w:r>
      <w:r w:rsidRPr="005224CE">
        <w:rPr>
          <w:rFonts w:ascii="Cambria Math" w:hAnsi="Cambria Math" w:cs="Cambria Math"/>
          <w:sz w:val="8"/>
          <w:szCs w:val="8"/>
        </w:rPr>
        <w:t>𝑙</w:t>
      </w:r>
      <w:r w:rsidRPr="005224CE">
        <w:rPr>
          <w:sz w:val="8"/>
          <w:szCs w:val="8"/>
        </w:rPr>
        <w:t xml:space="preserve"> = 1, 2, … , </w:t>
      </w:r>
      <w:r w:rsidRPr="005224CE">
        <w:rPr>
          <w:rFonts w:ascii="Cambria Math" w:hAnsi="Cambria Math" w:cs="Cambria Math"/>
          <w:sz w:val="8"/>
          <w:szCs w:val="8"/>
        </w:rPr>
        <w:t>𝑝</w:t>
      </w:r>
      <w:r w:rsidRPr="005224CE">
        <w:rPr>
          <w:sz w:val="8"/>
          <w:szCs w:val="8"/>
        </w:rPr>
        <w:t xml:space="preserve">, </w:t>
      </w:r>
      <w:r w:rsidRPr="005224CE">
        <w:rPr>
          <w:rFonts w:ascii="Cambria Math" w:hAnsi="Cambria Math" w:cs="Cambria Math"/>
          <w:sz w:val="8"/>
          <w:szCs w:val="8"/>
        </w:rPr>
        <w:t>𝛼𝑘</w:t>
      </w:r>
      <w:r w:rsidRPr="005224CE">
        <w:rPr>
          <w:sz w:val="8"/>
          <w:szCs w:val="8"/>
        </w:rPr>
        <w:t xml:space="preserve">, </w:t>
      </w:r>
      <w:r w:rsidRPr="005224CE">
        <w:rPr>
          <w:rFonts w:ascii="Cambria Math" w:hAnsi="Cambria Math" w:cs="Cambria Math"/>
          <w:sz w:val="8"/>
          <w:szCs w:val="8"/>
        </w:rPr>
        <w:t>𝛽𝑙</w:t>
      </w:r>
      <w:r w:rsidRPr="005224CE">
        <w:rPr>
          <w:sz w:val="8"/>
          <w:szCs w:val="8"/>
        </w:rPr>
        <w:t xml:space="preserve"> </w:t>
      </w:r>
      <w:r w:rsidRPr="005224CE">
        <w:rPr>
          <w:rFonts w:ascii="Cambria Math" w:hAnsi="Cambria Math" w:cs="Cambria Math"/>
          <w:sz w:val="8"/>
          <w:szCs w:val="8"/>
        </w:rPr>
        <w:t>∈</w:t>
      </w:r>
      <w:r w:rsidRPr="005224CE">
        <w:rPr>
          <w:sz w:val="8"/>
          <w:szCs w:val="8"/>
        </w:rPr>
        <w:t xml:space="preserve"> {0,1} (3) This allows us to calculate inequality (Gini) without a certain kind of transfer or tax, and consequently the partial redistributive effect of that transfer or tax. Likewise the redistributive effects of all income components within the trajectory between primary income inequality and disposable income inequality (like old-age/disability/survivor transfers, sickness transfers, family/children transfers, education transfers, unemployment transfers, housing transfers, general/food/medical assistance transfers and other social security transfers) can be calculated using this formula. We take a budget incidence approach to measure the redistributive effect of the welfare state, and we focus on the redistribution between individuals or households at one moment in time (not over the lifecycle). We apply the Reynolds-Smolensky (1977a and 1977b) measure of the redistributive impact of transfers and taxes to present the reduction in Gini coefficient from primary income (pri) to disposable income (dhi). The redistributive effect LG can be expressed as (c.f. Creedy &amp; Ven, 2001): LG = Ginipri – Ginidhi (4) LG and Gini are the redistributive effect and the Gini coefficient of primary or disposable income. The total redistributive effect can be disentangled in several partial effects: LGB = Ginipri – Ginipri+B (5) LGT = Ginipri+B – Ginidhi (6) LGB and LGT represent the partial redistributive effect of all benefit transfers B, and the partial redistributive effect of all taxes and social contributions T. Ginipri+B is equal to Ginigross. Consequently, the decomposition in formula (5) and (6) will offer us a quantitative measure for the overall reduction in the Gini by transfers and taxes in a country. In order to assess the effects of social benefits and taxes on the overall redistribution we apply a sequential accounting decomposition technique. It should be noted, however, that this procedure is somewhat arbitrary since the choice of benchmark income affects the outcome. Applying the redistribution from, say, taxes on gross income rather than primary income alters the outcome to some extent. Since taxes are levied on gross income (primary income plus benefits), the redistributive effects may be underestimated. Nevertheless the logic of this decomposition of Gini is that taxes are applied to gross income and benefits to primary income. This approach has been, among others, advocated by Kakwani (1986). Our sequential accounting decomposition approach of income inequality follows studies by Jesuit &amp; Mahler (2004) and Mahler &amp; Jesuit (2006), with inequality indices accounted sequentially in order to determine the effective distributional impact of different income sources. Other techniques of the decomposition of the Gini coefficient by income source can be found in the literature as well; see e.g. Lerman &amp; Yitzhaki (1985), Stark et al (1986), Kim (2000a), Creedy &amp; Ven (2001). For example the well-known Lerman &amp; Yitzhaki’s (1985) method derives the marginal impact of various income sources on overall income inequality.13 Fuest et al (2010) explore the redistributive effects of different tax benefit instruments in the enlarged European Union (EU) based on two families of approaches. When comparing both approaches, they lead to the same estimates of disposable income inequality. However, both lead to somewhat contradictory results with respect to the importance of benefits for redistributing income. Inequality analysis based on the sequential accounting decomposition approach suggests that benefits are the most important factor reducing inequality in the majority of countries (e.g. Immervoll et al, 2005; Mahler &amp; Jesuit, 2006; Whiteford, 2008). The factor source decomposition approach, suggested by Shorrocks (1982), however, suggests that benefits play a negligible role and sometimes even contribute slightly positively to inequality, whereas taxes are by far the most important contributors to income inequality reduction (e.g., Jenkins 1995; Jäntti 1997; Burniaux et al, 1998). Although both approaches are used in the literature, studies analyzing the impact of tax benefit instruments based on the standard sequential accounting approach generally find rather intuitively straight forward results, i.e. that benefits are the most important source of inequality reduction in European countries. In order to assess the effects of taxes and benefits on the overall redistribution we (therefore) apply the sequential accounting decomposition technique in line with the comparative work of Mahler &amp; Jesuit (2006), and recent studies by Kristjánsson (2011) and Kammer et al (2012). This choice for an sequential accounting decomposition approach is somewhat arbitrary, but fits in a strand of empirical literature that systematically illustrate that social transfers significantly improve the economic conditions of families, especially in European countries, and that the distribution of disposable incomes in these societies become more equal with the existence of these types of provisions. 3.4 Decomposition: partial effects of different income sources Disentangling the inequality by income source could be affected by the ordering effect. For example, the partial redistributive effect of a specific social transfer will be highest (smallest) when computed as the first (last) social program; see equation (3). The partial effects of these transfers in total redistribution could be computed in several orders. We correct for this as follows: we first consider every specific social transfer as the first program to be added to primary income and then the last program following all other transfer programs. Consequently, we can get two Ginis: Ginipri+Bk and Ginigross-Bk. The redistributive effect of specific transfer programs can be presented by (7): LGBK = ((Ginipri – Ginipri+Bk) + (Ginigross-Bk – Ginigross))/2 (7) The redistributive effect of income taxes and social security contributions will be calculated by formula (6). Consequently, the decomposition in formula (7) and (6) will offer us a quantitative measure for the reduction in the Gini by specific social programs in a country. When we take the mean of the decomposition results across countries, the sum of all partial redistributive effects amount (a little) over 100 percent due to missing observations. We rescaled the redistributive 13 See for ‘descogini’ in STATA (Lopez-Feldman, 2006). effects of each program by applying an adjustment factor, which is defined as the overall redistribution given by formula (4) (=100%) divided by sum of all partial redistributive effects of all programs (over 100%), in order to correct for an over-estimated effect. 3.5 Choice of income unit The unit of analysis is an important issue in income distribution studies. It is evident that the ultimate source of concern is the welfare of the individual. However, an individual is often not the appropriate unit of analysis. E.g. children and spouses working at home do not have recorded income, but may nevertheless be enjoying a high standard of living as a result of income sharing with parents/spouses. How to solve the problem of the key question of the unit of analysis? Traditionally, studies have used household income per capita to adjust total incomes according to the number of persons in the household. In the last decades, equivalence scales have been widely used in the literature on income distribution (Figini, 1998). An equivalence scale is a function that calculates adjusted income from income and a vector of household characteristics. The general form is given by the following expression: W </w:t>
      </w:r>
      <w:r w:rsidRPr="005224CE">
        <w:rPr>
          <w:sz w:val="8"/>
          <w:szCs w:val="8"/>
        </w:rPr>
        <w:t> D S E , where W is adjusted income, D is income (disposable income), S is size (number of persons in households) and E is equivalence elasticity. E varies between 0 and 1. The larger E, the smaller are the economies of scale assumed by the equivalence scales. Equivalence scales range from E=0 (no adjustment or full economics of scale) to E=1 (zero economies of scale). Between these extremes, the range of values used in different studies is very large, strongly affecting measured inequality. Equivalence scale elasticity for the LIS database is set around 0.5. This implies that in order to have an equivalent income of a household of one person where D is 100, a household of two persons must have an income of 140 to have equivalent incomes. Alternatively an one-person household must have 70 percent of the total income of a two-person household to have equivalent income. In our comparative analysis we use this equivalence scale of LIS, where E is around 0.5. However, it has been shown that the choice of equivalence scales affects international comparisons of income inequality to a wide extent. Alternatively adjustment methods would definitely affect the ranking of countries, although the broad pattern remains the same (Atkinson et al, 1995:52). As to missing data, we have included households which report zero primary income (i.e., all of their income is derived from the state) but have excluded households that report zero disposable income. We have employed standard LIS top- and bottom-coding conventions, top-coding income at 10 times the median of non-equivalized income and bottom-coding income at 1 percent of equivalized mean income. That is, income in the top of the distribution is cut off by ten times the median of the non-equivalized household income. Income at the bottom of the distribution is replaced by one percent of the average equivalized household income. The bottom coding is particularly relevant for households without primary income. Without bottom-coding, these households would not be included in the calculation of the Gini coefficient of primary income. On the other hand, these households would again be present in the calculation of the Gini coefficient on the basis of secondary income components as these households are entirely dependent on this. In other words, bottom-coding ensures that the calculations of the Gini coefficients are carried out over the same selection of households. 3.6 Focus on total population – including public pension schemes This paper extends and deepens the analyses of both Immervoll &amp; Richardson (2011), Wang &amp; Caminada (2011a and 2011b) and Wang et al (2012 and 2014), using the tax-benefit models across countries over time to show the combined redistributive effects of taxes and transfer systems. It attempts to gauge the effects of several taxes and benefits over a longer time period and for as many countries as data permit. Unlike most existing studies, it explicitly focuses on the total population, and not to the non- elderly population (those aged 18-64).14 Indeed, restricting the analysis to the non-elderly would avoid some of the problems inherent to comparisons of incomes between people who are at different stages in their lives. For instance, an essential function of old-age pensions is to redistribute intertemporally over the life cycle; in that case a focus on the non-elderly helps in understanding the most important elements of interpersonal redistribution. However, we believe that in our analysis the largest government transfer program, public pensions, can not be excluded. Public pension plans are generally seen as part of the safety net, generating large antipoverty effects. So, state old-age pension benefits will be included in our analysis on redistribution. But countries differ to a large extent in public versus private provision of their pensions (OECD, 2008:120). Occupational and private pensions are not redistributive programs per se, although they too have a significant effect on redistribution when pre-tax-transfer inequality and post-tax-transfer inequality are measured at one moment in time, particularly among the elderly.15 The standard approach treats contributions to government pensions as a tax that finances the retirement pensions paid out in the same year, while contributions to private pensions are effectively treated as a form of private consumption. This may affect international comparisons of redistribution effects of social transfers and taxes. Overcoming this bias requires a choice: should pensions be earmarked as primary income or as a transfer? We deal with this bias rather pragmatically by following the LIS Household Income Variables List: occupational and private pensions are earmarked and treated as social security transfers. It should be noted that our results could be biased by the focus on the total population instead of non-elderly population (those aged 18-64). Income redistribution among the total population is higher compared to the redistribution within the working-age population. However, the correlation between inequality (and redistribution) of total population and inequality (and redistribution) of working-age population is rather high. Figure 1 (panel a) plots Gini coefficients of primary income and disposable incomes for both population groups; panel (b) plots figures for redistribution for both population groups. This suggests that focusing on the total population will not give a strong bias. Figure 1 Linkage income inequality total population and working-age population (18-64) across 47 LIS countries around 2011-2013 &lt;&lt;FIGURE 1 OMITTED&gt;&gt; 3.7 Countries and other measurement issues In empirical literature, the selection of countries and data-years differ due to the consideration of data quality. LIS micro data seems to be the best available data for describing how income inequality and the redistributive effects of taxes and transfers vary across countries (Nolan &amp; Marx, 2009; Smeeding, 2008). We apply a cross-national analysis using comparable income surveys for all countries of LIS from 1963-2014, allowing researchers to make comparisons in a straightforward manner, and the information is still updating and expanding. This dataset contains all countries in LIS: Australia, Austria, Belgium, Brazil, Canada, China, Colombia, Czech Republic, Denmark, Dominican Republic, Egypt, Estonia, Finland, France, Germany, Georgia, Greece, Guatemala, Hungary, Iceland, India, Ireland, Israel, Italy, Japan, Luxembourg, Mexico, the Netherlands, Norway, Panama, Paraguay, Peru, Poland, Romania, Russia, Serbia, Slovak Republic, Slovenia, South Africa, South Korea, Spain, Sweden, Switzerland, Taiwan, the United Kingdom, the United States, and Uruguay. 16 From nearly 300 variables in the dataset, we choose those related to household income (all kinds of income sources), total number of persons in a household and household weight (in order to correct sample bias or non-sampling errors) to measure income inequality and the redistributive effect across countries. In line with LIS convention and the work of Mahler &amp; Jesuit (2006) and Wang &amp; Caminada (2011a and 2011b), we have eliminated both observations with zero or a missing value of disposable income from LIS data. Household weights are applied for calculation of Gini coefficients. Levels of inequality can be shown in several ways, e.g., by Lorenz curves, specific points on the percentile distribution (P10 or P90), decile ratios (P90—P10), and Gini coefficients or many other summary statistics of inequality. All (summary) statistics of inequality can be used to rank income inequality in LIS countries, but they do not always tell the same story. In section 4.4 we will present a sensitivity analysis, using several indicators of income inequality to give a broader picture of the redistributive effects of transfers and taxes. It should be noted that there have been controversial arguments regarding the issues in the measurement of income inequality. These arguments have their own merits and shortcomings, and there has been little professional consensus among researchers with regard to the theoretical superiority of a particular way of measuring inequality. The choice of indicator used will mainly depend on the purpose of the research. Moreover, the availability of reliable data restricts the possibilities for conducting empirical research, which is especially problematic in cross-national studies. The aim of this database is not to review definitional issues that arise in assessing the extent of, and change in, income inequality across countries. We simply refer to a vast literature on the sensitivity of measured results to the choice of income definitions, inequality indices, appropriate equivalence scales, and other elements that may affect results in comparative research.17 4. Inequality and fiscal redistribution across LIS countries around 2011-2013 4.1 Inequality across countries This section reviews the evidence on cross national comparisons of annual disposable income inequality over 47 nations. This section is mainly descriptive and relies on the empirical evidence LIS for the levels of income inequality around 2011-2013. Figure 2 shows the Gini coefficient. Countries are listed in order of their Gini of disposable income from smallest to largest. The obvious advantage of the presentation of inequality by summary statistics like the Gini coefficient is its ability to summarize several nations in one picture. Figure 2 Disposable and primary income inequality across 47 LIS countries around 2011-2013 &lt;&lt;FIGURE 2 OMITTED&gt;&gt; The lowest income inequality is found in Nordic countries, Czech Republic and the Netherlands, while India, Dominican Republic, Colombia, China and South Africa are the most unequal nations. Figure 2 indicates that a wide range of inequality exists across 47 LIS nations, with the nation with the highest inequality coefficient (South Africa) over twice as high as the nations with the lowest coefficient (Nordic Countries). With respect to income inequality after social transfers and taxes, there are 18 countries with the Gini coefficient below average (0.30). Sweden, Iceland, Norway, Denmark, Czech Republic, Finland, the Netherlands, Slovakia and Slovenia have rather low values below 0.275, followed by other 21 countries (Austria, Belgium, Romania, Luxembourg, Hungary, France, Germany, Ireland, Switzerland, Japan, South Korea, Taiwan, Poland, Canada, Italy, the United Kingdom, Australia, Russia, Serbia, Greece and Spain) with Gini coefficients between 0.275 and 0.350. Above average inequality is found in 17 countries (Estonia, Israel, Uruguay, the United States, Guatemala, Georgia, Brazil, Peru, Mexico, Paraguay, Egypt, Panama, India, Dominican Republic, Colombia, China and South Africa). The pattern of primary income inequality (before social transfers and taxes) is quite different from disposable income inequality. South Africa, Hungary, Greece, Ireland and China have the highest level of primary income inequality, with values above 0.55. Iceland, Japan, Romania, South Korea and Taiwan have rather low levels of primary income inequality, below 0.40. The redistributive effect of taxes and social transfers differs considerably across countries. The highest level of redistribution is found in Nordic Countries, Ireland, Greece, Germany, Austria, the Netherlands, the United Kingdom and France, while fiscal redistribution is rather small in Mexico, Colombia, Taiwan, India, Dominican Republic and Paraguay. This cross country difference in the redistributive effect will be analyzed in section 4.2. 4.2 The redistributive effect of taxes and transfers Figure 3 shows the overall redistribution across countries and the disaggregated effects of social transfers and taxes based on formula (5) and (6). Countries are listed in order of their total redistribution from largest to smallest. On average, the share of social transfers play a major role of 81 percent in the total reduction of inequality, while taxes (income taxes and mandatory payroll taxes) account for 19 percent of total reduction of income inequality. For some countries, such as Belgium, Egypt, Georgia, Hungary, India, Italy, Mexico, Russia, Paraguay, Serbia, Slovenia and Uruguay, data of taxes are not available in the dataset. Figure 3 Redistributive effect of taxes and transfers across 47 LIS countries around 2011-2013 &lt;&lt;FIGURE 3 OMITTED&gt;&gt; Besides China, only in a few countries taxes are important in equalizing incomes: China, Guatemala, Colombia and South Africa. Generally speaking, redistribution of income in most countries relies to a large extent on social transfers. This relative effect of social transfers and taxes in total redistribution is presented in Figure 4 (countries are listed according to the reduction of income inequality by taxes). Figure 4 Relative redistributive effect of taxes and transfers across countries around 2011-2013 &lt;&lt;FIGURE 4 OMITTED&gt;&gt; Note that the partial effect of taxes is negative for Taiwan and rather low for Switzerland. The rather low contribution of taxes in total fiscal redistribution for Switzerland is caused by tax competition (Kirchgässner and Pommerehne, 1996; Feld 1999). In this country it appears to be difficult to levy redistributive taxes from the rich and mobile persons to the poor. As a result the amount of taxes paid by rich people is relatively low. 4.3 Redistribution, budget size and targeting Considering the redistributive effect of social benefits, scholars have distinguished between programs’ size and the extent to which they are targeted toward low-income groups by means- testing. In a seminal paper by Korpi &amp; Palme (1998: 663), they have posited a “paradox of redistribution” whereby “the more we target benefits to the poor . . . the less likely we are to reduce poverty and inequality.” The paradox arises from the fact that highly targeted programs have the support of a small and isolated political base. As they put it, targeted programs offer “no rational base for a coalition between those above and below the poverty line. In effect, the poverty line splits the working class and tends to generate coalitions between better-off workers and the middle class against the lower sections of the working class” (Korpi &amp; Palme, 1998: 663). Comprehensive programs, on the other hand, even when they are organized according to social insurance principles, tend to encourage coalitions between the working and middle classes that leave low-income groups less isolated. With this background in mind, it is useful to explore empirically these two aspects of transfers with reference to the LIS database. Is redistribution associated with transfers’ overall size or with their target efficiency? Is there, as is often suggested, a tradeoff between the two? Using LIS micro data it is possible to calculate a measure of the average value of social transfers as a percentage of households’ pre-tax income (gross income): the larger the value, the greater the share of total income that derives from transfers. It is also possible to calculate a summary index of the degree to which transfers are targeted toward low-income groups. This is done by applying Kakwani’s (1986) ‘index of concentration’ to transfers. This index takes on the value of -1.0 if the poorest person gets all transfer income, 0 if everybody gets an equal amount, and +1.0 if the richest person gets all transfer income (cf. Korpi &amp; Palme, 1998: 684). Figures for the size and target efficiency of social benefits are calculated for all countries are reported in Table 3 and Figure 5.</w:t>
      </w:r>
    </w:p>
    <w:p w14:paraId="35D7C7B6" w14:textId="77777777" w:rsidR="00301720" w:rsidRPr="00662D26" w:rsidRDefault="00301720" w:rsidP="00301720">
      <w:pPr>
        <w:rPr>
          <w:sz w:val="16"/>
          <w:szCs w:val="16"/>
        </w:rPr>
      </w:pPr>
      <w:r w:rsidRPr="00662D26">
        <w:rPr>
          <w:sz w:val="16"/>
          <w:szCs w:val="16"/>
        </w:rPr>
        <w:t xml:space="preserve">&lt;&lt;PARAGRAPH </w:t>
      </w:r>
      <w:r>
        <w:rPr>
          <w:sz w:val="16"/>
          <w:szCs w:val="16"/>
        </w:rPr>
        <w:t>INTEGRITY</w:t>
      </w:r>
      <w:r w:rsidRPr="00662D26">
        <w:rPr>
          <w:sz w:val="16"/>
          <w:szCs w:val="16"/>
        </w:rPr>
        <w:t xml:space="preserve"> RETURN</w:t>
      </w:r>
      <w:r>
        <w:rPr>
          <w:sz w:val="16"/>
          <w:szCs w:val="16"/>
        </w:rPr>
        <w:t>S</w:t>
      </w:r>
      <w:r w:rsidRPr="00662D26">
        <w:rPr>
          <w:sz w:val="16"/>
          <w:szCs w:val="16"/>
        </w:rPr>
        <w:t>&gt;&gt;</w:t>
      </w:r>
    </w:p>
    <w:p w14:paraId="32156D21" w14:textId="77777777" w:rsidR="00301720" w:rsidRPr="005224CE" w:rsidRDefault="00301720" w:rsidP="00301720">
      <w:pPr>
        <w:rPr>
          <w:rStyle w:val="StyleUnderline"/>
        </w:rPr>
      </w:pPr>
      <w:r w:rsidRPr="005224CE">
        <w:rPr>
          <w:rStyle w:val="StyleUnderline"/>
        </w:rPr>
        <w:t xml:space="preserve">Table 3 </w:t>
      </w:r>
      <w:r w:rsidRPr="003756C8">
        <w:rPr>
          <w:rStyle w:val="StyleUnderline"/>
          <w:highlight w:val="cyan"/>
        </w:rPr>
        <w:t>Redistributive effect of</w:t>
      </w:r>
      <w:r w:rsidRPr="005224CE">
        <w:rPr>
          <w:rStyle w:val="StyleUnderline"/>
        </w:rPr>
        <w:t xml:space="preserve"> social </w:t>
      </w:r>
      <w:r w:rsidRPr="003756C8">
        <w:rPr>
          <w:rStyle w:val="StyleUnderline"/>
          <w:highlight w:val="cyan"/>
        </w:rPr>
        <w:t>transfers and taxes</w:t>
      </w:r>
      <w:r w:rsidRPr="005224CE">
        <w:rPr>
          <w:rStyle w:val="StyleUnderline"/>
        </w:rPr>
        <w:t xml:space="preserve"> around 2011-2013</w:t>
      </w:r>
    </w:p>
    <w:tbl>
      <w:tblPr>
        <w:tblW w:w="0" w:type="auto"/>
        <w:tblInd w:w="152" w:type="dxa"/>
        <w:tblLayout w:type="fixed"/>
        <w:tblCellMar>
          <w:left w:w="0" w:type="dxa"/>
          <w:right w:w="0" w:type="dxa"/>
        </w:tblCellMar>
        <w:tblLook w:val="01E0" w:firstRow="1" w:lastRow="1" w:firstColumn="1" w:lastColumn="1" w:noHBand="0" w:noVBand="0"/>
      </w:tblPr>
      <w:tblGrid>
        <w:gridCol w:w="1917"/>
        <w:gridCol w:w="843"/>
        <w:gridCol w:w="911"/>
        <w:gridCol w:w="1014"/>
        <w:gridCol w:w="692"/>
        <w:gridCol w:w="1170"/>
        <w:gridCol w:w="1025"/>
        <w:gridCol w:w="978"/>
        <w:gridCol w:w="963"/>
      </w:tblGrid>
      <w:tr w:rsidR="00301720" w:rsidRPr="005224CE" w14:paraId="573BD403" w14:textId="77777777" w:rsidTr="00E2148F">
        <w:trPr>
          <w:trHeight w:val="228"/>
        </w:trPr>
        <w:tc>
          <w:tcPr>
            <w:tcW w:w="2760" w:type="dxa"/>
            <w:gridSpan w:val="2"/>
            <w:vMerge w:val="restart"/>
            <w:tcBorders>
              <w:bottom w:val="single" w:sz="8" w:space="0" w:color="000000"/>
              <w:right w:val="single" w:sz="8" w:space="0" w:color="000000"/>
            </w:tcBorders>
          </w:tcPr>
          <w:p w14:paraId="7B0866EC" w14:textId="77777777" w:rsidR="00301720" w:rsidRPr="005224CE" w:rsidRDefault="00301720" w:rsidP="00E2148F">
            <w:pPr>
              <w:rPr>
                <w:b/>
              </w:rPr>
            </w:pPr>
          </w:p>
          <w:p w14:paraId="0C616712" w14:textId="77777777" w:rsidR="00301720" w:rsidRPr="005224CE" w:rsidRDefault="00301720" w:rsidP="00E2148F">
            <w:pPr>
              <w:rPr>
                <w:rStyle w:val="StyleUnderline"/>
              </w:rPr>
            </w:pPr>
            <w:r w:rsidRPr="005224CE">
              <w:rPr>
                <w:rStyle w:val="StyleUnderline"/>
              </w:rPr>
              <w:t>LIS Dataset – gross or net</w:t>
            </w:r>
          </w:p>
        </w:tc>
        <w:tc>
          <w:tcPr>
            <w:tcW w:w="1925" w:type="dxa"/>
            <w:gridSpan w:val="2"/>
            <w:tcBorders>
              <w:top w:val="single" w:sz="8" w:space="0" w:color="000000"/>
              <w:left w:val="single" w:sz="8" w:space="0" w:color="000000"/>
              <w:right w:val="single" w:sz="8" w:space="0" w:color="000000"/>
            </w:tcBorders>
          </w:tcPr>
          <w:p w14:paraId="0FBBD06B" w14:textId="77777777" w:rsidR="00301720" w:rsidRPr="005224CE" w:rsidRDefault="00301720" w:rsidP="00E2148F">
            <w:pPr>
              <w:rPr>
                <w:sz w:val="16"/>
                <w:szCs w:val="16"/>
              </w:rPr>
            </w:pPr>
            <w:r w:rsidRPr="005224CE">
              <w:rPr>
                <w:sz w:val="16"/>
                <w:szCs w:val="16"/>
              </w:rPr>
              <w:t>Gini Coefficient</w:t>
            </w:r>
          </w:p>
        </w:tc>
        <w:tc>
          <w:tcPr>
            <w:tcW w:w="2887" w:type="dxa"/>
            <w:gridSpan w:val="3"/>
            <w:tcBorders>
              <w:top w:val="single" w:sz="8" w:space="0" w:color="000000"/>
              <w:left w:val="single" w:sz="8" w:space="0" w:color="000000"/>
              <w:right w:val="single" w:sz="8" w:space="0" w:color="000000"/>
            </w:tcBorders>
          </w:tcPr>
          <w:p w14:paraId="33375929" w14:textId="77777777" w:rsidR="00301720" w:rsidRPr="005224CE" w:rsidRDefault="00301720" w:rsidP="00E2148F">
            <w:pPr>
              <w:rPr>
                <w:rStyle w:val="StyleUnderline"/>
              </w:rPr>
            </w:pPr>
            <w:r w:rsidRPr="005224CE">
              <w:rPr>
                <w:rStyle w:val="StyleUnderline"/>
              </w:rPr>
              <w:t>Relative Fiscal Redistribution</w:t>
            </w:r>
          </w:p>
        </w:tc>
        <w:tc>
          <w:tcPr>
            <w:tcW w:w="978" w:type="dxa"/>
            <w:vMerge w:val="restart"/>
            <w:tcBorders>
              <w:top w:val="single" w:sz="8" w:space="0" w:color="000000"/>
              <w:left w:val="single" w:sz="8" w:space="0" w:color="000000"/>
              <w:bottom w:val="single" w:sz="8" w:space="0" w:color="000000"/>
            </w:tcBorders>
          </w:tcPr>
          <w:p w14:paraId="6D644DE3" w14:textId="77777777" w:rsidR="00301720" w:rsidRPr="005224CE" w:rsidRDefault="00301720" w:rsidP="00E2148F">
            <w:pPr>
              <w:rPr>
                <w:sz w:val="16"/>
                <w:szCs w:val="16"/>
              </w:rPr>
            </w:pPr>
            <w:r w:rsidRPr="005224CE">
              <w:rPr>
                <w:sz w:val="16"/>
                <w:szCs w:val="16"/>
              </w:rPr>
              <w:t>Budget size transfers</w:t>
            </w:r>
          </w:p>
        </w:tc>
        <w:tc>
          <w:tcPr>
            <w:tcW w:w="963" w:type="dxa"/>
            <w:vMerge w:val="restart"/>
            <w:tcBorders>
              <w:top w:val="single" w:sz="8" w:space="0" w:color="000000"/>
              <w:bottom w:val="single" w:sz="8" w:space="0" w:color="000000"/>
              <w:right w:val="single" w:sz="8" w:space="0" w:color="000000"/>
            </w:tcBorders>
          </w:tcPr>
          <w:p w14:paraId="3C0CEF0F" w14:textId="77777777" w:rsidR="00301720" w:rsidRPr="005224CE" w:rsidRDefault="00301720" w:rsidP="00E2148F">
            <w:pPr>
              <w:rPr>
                <w:sz w:val="16"/>
                <w:szCs w:val="16"/>
              </w:rPr>
            </w:pPr>
            <w:r w:rsidRPr="005224CE">
              <w:rPr>
                <w:sz w:val="16"/>
                <w:szCs w:val="16"/>
              </w:rPr>
              <w:t>Efficiency / targeting</w:t>
            </w:r>
          </w:p>
        </w:tc>
      </w:tr>
      <w:tr w:rsidR="00301720" w:rsidRPr="005224CE" w14:paraId="512BDADA" w14:textId="77777777" w:rsidTr="00E2148F">
        <w:trPr>
          <w:trHeight w:val="396"/>
        </w:trPr>
        <w:tc>
          <w:tcPr>
            <w:tcW w:w="2760" w:type="dxa"/>
            <w:gridSpan w:val="2"/>
            <w:vMerge/>
            <w:tcBorders>
              <w:top w:val="nil"/>
              <w:bottom w:val="single" w:sz="8" w:space="0" w:color="000000"/>
              <w:right w:val="single" w:sz="8" w:space="0" w:color="000000"/>
            </w:tcBorders>
          </w:tcPr>
          <w:p w14:paraId="2D414E75" w14:textId="77777777" w:rsidR="00301720" w:rsidRPr="005224CE" w:rsidRDefault="00301720" w:rsidP="00E2148F"/>
        </w:tc>
        <w:tc>
          <w:tcPr>
            <w:tcW w:w="911" w:type="dxa"/>
            <w:tcBorders>
              <w:left w:val="single" w:sz="8" w:space="0" w:color="000000"/>
              <w:bottom w:val="single" w:sz="8" w:space="0" w:color="000000"/>
            </w:tcBorders>
          </w:tcPr>
          <w:p w14:paraId="3D6BB067" w14:textId="77777777" w:rsidR="00301720" w:rsidRPr="005224CE" w:rsidRDefault="00301720" w:rsidP="00E2148F">
            <w:pPr>
              <w:rPr>
                <w:sz w:val="16"/>
                <w:szCs w:val="16"/>
              </w:rPr>
            </w:pPr>
            <w:r w:rsidRPr="005224CE">
              <w:rPr>
                <w:sz w:val="16"/>
                <w:szCs w:val="16"/>
              </w:rPr>
              <w:t>Primary Income</w:t>
            </w:r>
          </w:p>
        </w:tc>
        <w:tc>
          <w:tcPr>
            <w:tcW w:w="1014" w:type="dxa"/>
            <w:tcBorders>
              <w:bottom w:val="single" w:sz="8" w:space="0" w:color="000000"/>
              <w:right w:val="single" w:sz="8" w:space="0" w:color="000000"/>
            </w:tcBorders>
          </w:tcPr>
          <w:p w14:paraId="675B2759" w14:textId="77777777" w:rsidR="00301720" w:rsidRPr="005224CE" w:rsidRDefault="00301720" w:rsidP="00E2148F">
            <w:pPr>
              <w:rPr>
                <w:sz w:val="16"/>
                <w:szCs w:val="16"/>
              </w:rPr>
            </w:pPr>
            <w:r w:rsidRPr="005224CE">
              <w:rPr>
                <w:sz w:val="16"/>
                <w:szCs w:val="16"/>
              </w:rPr>
              <w:t>Disposable Income</w:t>
            </w:r>
          </w:p>
        </w:tc>
        <w:tc>
          <w:tcPr>
            <w:tcW w:w="692" w:type="dxa"/>
            <w:tcBorders>
              <w:left w:val="single" w:sz="8" w:space="0" w:color="000000"/>
              <w:bottom w:val="single" w:sz="8" w:space="0" w:color="000000"/>
            </w:tcBorders>
          </w:tcPr>
          <w:p w14:paraId="2F01698F" w14:textId="77777777" w:rsidR="00301720" w:rsidRPr="005224CE" w:rsidRDefault="00301720" w:rsidP="00E2148F">
            <w:pPr>
              <w:rPr>
                <w:rStyle w:val="StyleUnderline"/>
              </w:rPr>
            </w:pPr>
            <w:r w:rsidRPr="005224CE">
              <w:rPr>
                <w:rStyle w:val="StyleUnderline"/>
              </w:rPr>
              <w:t>Total</w:t>
            </w:r>
          </w:p>
        </w:tc>
        <w:tc>
          <w:tcPr>
            <w:tcW w:w="1170" w:type="dxa"/>
            <w:tcBorders>
              <w:bottom w:val="single" w:sz="8" w:space="0" w:color="000000"/>
            </w:tcBorders>
          </w:tcPr>
          <w:p w14:paraId="643B5FD3" w14:textId="77777777" w:rsidR="00301720" w:rsidRPr="005224CE" w:rsidRDefault="00301720" w:rsidP="00E2148F">
            <w:pPr>
              <w:rPr>
                <w:rStyle w:val="StyleUnderline"/>
                <w:highlight w:val="cyan"/>
              </w:rPr>
            </w:pPr>
            <w:r w:rsidRPr="003756C8">
              <w:rPr>
                <w:rStyle w:val="StyleUnderline"/>
                <w:highlight w:val="cyan"/>
              </w:rPr>
              <w:t>From Transfers</w:t>
            </w:r>
          </w:p>
        </w:tc>
        <w:tc>
          <w:tcPr>
            <w:tcW w:w="1025" w:type="dxa"/>
            <w:tcBorders>
              <w:bottom w:val="single" w:sz="8" w:space="0" w:color="000000"/>
              <w:right w:val="single" w:sz="8" w:space="0" w:color="000000"/>
            </w:tcBorders>
          </w:tcPr>
          <w:p w14:paraId="54D8096D" w14:textId="77777777" w:rsidR="00301720" w:rsidRPr="003756C8" w:rsidRDefault="00301720" w:rsidP="00E2148F">
            <w:pPr>
              <w:rPr>
                <w:rStyle w:val="StyleUnderline"/>
                <w:highlight w:val="cyan"/>
              </w:rPr>
            </w:pPr>
            <w:r w:rsidRPr="003756C8">
              <w:rPr>
                <w:rStyle w:val="StyleUnderline"/>
                <w:highlight w:val="cyan"/>
              </w:rPr>
              <w:t>From Taxes</w:t>
            </w:r>
          </w:p>
        </w:tc>
        <w:tc>
          <w:tcPr>
            <w:tcW w:w="978" w:type="dxa"/>
            <w:vMerge/>
            <w:tcBorders>
              <w:top w:val="nil"/>
              <w:left w:val="single" w:sz="8" w:space="0" w:color="000000"/>
              <w:bottom w:val="single" w:sz="8" w:space="0" w:color="000000"/>
            </w:tcBorders>
          </w:tcPr>
          <w:p w14:paraId="7EEE8A63" w14:textId="77777777" w:rsidR="00301720" w:rsidRPr="005224CE" w:rsidRDefault="00301720" w:rsidP="00E2148F">
            <w:pPr>
              <w:rPr>
                <w:sz w:val="16"/>
                <w:szCs w:val="16"/>
              </w:rPr>
            </w:pPr>
          </w:p>
        </w:tc>
        <w:tc>
          <w:tcPr>
            <w:tcW w:w="963" w:type="dxa"/>
            <w:vMerge/>
            <w:tcBorders>
              <w:top w:val="nil"/>
              <w:bottom w:val="single" w:sz="8" w:space="0" w:color="000000"/>
              <w:right w:val="single" w:sz="8" w:space="0" w:color="000000"/>
            </w:tcBorders>
          </w:tcPr>
          <w:p w14:paraId="203FF878" w14:textId="77777777" w:rsidR="00301720" w:rsidRPr="005224CE" w:rsidRDefault="00301720" w:rsidP="00E2148F">
            <w:pPr>
              <w:rPr>
                <w:sz w:val="16"/>
                <w:szCs w:val="16"/>
              </w:rPr>
            </w:pPr>
          </w:p>
        </w:tc>
      </w:tr>
      <w:tr w:rsidR="00301720" w:rsidRPr="005224CE" w14:paraId="0238EB1F" w14:textId="77777777" w:rsidTr="00E2148F">
        <w:trPr>
          <w:trHeight w:val="233"/>
        </w:trPr>
        <w:tc>
          <w:tcPr>
            <w:tcW w:w="1917" w:type="dxa"/>
            <w:tcBorders>
              <w:top w:val="single" w:sz="8" w:space="0" w:color="000000"/>
            </w:tcBorders>
          </w:tcPr>
          <w:p w14:paraId="1A77AD12" w14:textId="77777777" w:rsidR="00301720" w:rsidRPr="005224CE" w:rsidRDefault="00301720" w:rsidP="00E2148F">
            <w:pPr>
              <w:rPr>
                <w:sz w:val="16"/>
                <w:szCs w:val="16"/>
              </w:rPr>
            </w:pPr>
            <w:r w:rsidRPr="005224CE">
              <w:rPr>
                <w:sz w:val="16"/>
                <w:szCs w:val="16"/>
              </w:rPr>
              <w:t>Australia 2010</w:t>
            </w:r>
          </w:p>
        </w:tc>
        <w:tc>
          <w:tcPr>
            <w:tcW w:w="843" w:type="dxa"/>
            <w:tcBorders>
              <w:top w:val="single" w:sz="8" w:space="0" w:color="000000"/>
              <w:right w:val="single" w:sz="8" w:space="0" w:color="000000"/>
            </w:tcBorders>
          </w:tcPr>
          <w:p w14:paraId="7C375723" w14:textId="77777777" w:rsidR="00301720" w:rsidRPr="005224CE" w:rsidRDefault="00301720" w:rsidP="00E2148F">
            <w:pPr>
              <w:rPr>
                <w:sz w:val="16"/>
                <w:szCs w:val="16"/>
              </w:rPr>
            </w:pPr>
            <w:r w:rsidRPr="005224CE">
              <w:rPr>
                <w:sz w:val="16"/>
                <w:szCs w:val="16"/>
              </w:rPr>
              <w:t>Gross</w:t>
            </w:r>
          </w:p>
        </w:tc>
        <w:tc>
          <w:tcPr>
            <w:tcW w:w="911" w:type="dxa"/>
            <w:tcBorders>
              <w:top w:val="single" w:sz="8" w:space="0" w:color="000000"/>
              <w:left w:val="single" w:sz="8" w:space="0" w:color="000000"/>
            </w:tcBorders>
          </w:tcPr>
          <w:p w14:paraId="7216E47B" w14:textId="77777777" w:rsidR="00301720" w:rsidRPr="005224CE" w:rsidRDefault="00301720" w:rsidP="00E2148F">
            <w:pPr>
              <w:rPr>
                <w:sz w:val="16"/>
                <w:szCs w:val="16"/>
              </w:rPr>
            </w:pPr>
            <w:r w:rsidRPr="005224CE">
              <w:rPr>
                <w:sz w:val="16"/>
                <w:szCs w:val="16"/>
              </w:rPr>
              <w:t>0.477</w:t>
            </w:r>
          </w:p>
        </w:tc>
        <w:tc>
          <w:tcPr>
            <w:tcW w:w="1014" w:type="dxa"/>
            <w:tcBorders>
              <w:top w:val="single" w:sz="8" w:space="0" w:color="000000"/>
              <w:right w:val="single" w:sz="8" w:space="0" w:color="000000"/>
            </w:tcBorders>
          </w:tcPr>
          <w:p w14:paraId="73482BCE" w14:textId="77777777" w:rsidR="00301720" w:rsidRPr="005224CE" w:rsidRDefault="00301720" w:rsidP="00E2148F">
            <w:pPr>
              <w:rPr>
                <w:sz w:val="16"/>
                <w:szCs w:val="16"/>
              </w:rPr>
            </w:pPr>
            <w:r w:rsidRPr="005224CE">
              <w:rPr>
                <w:sz w:val="16"/>
                <w:szCs w:val="16"/>
              </w:rPr>
              <w:t>0.33</w:t>
            </w:r>
          </w:p>
        </w:tc>
        <w:tc>
          <w:tcPr>
            <w:tcW w:w="692" w:type="dxa"/>
            <w:tcBorders>
              <w:top w:val="single" w:sz="8" w:space="0" w:color="000000"/>
              <w:left w:val="single" w:sz="8" w:space="0" w:color="000000"/>
            </w:tcBorders>
          </w:tcPr>
          <w:p w14:paraId="32C5780C" w14:textId="77777777" w:rsidR="00301720" w:rsidRPr="005224CE" w:rsidRDefault="00301720" w:rsidP="00E2148F">
            <w:pPr>
              <w:rPr>
                <w:sz w:val="16"/>
                <w:szCs w:val="16"/>
              </w:rPr>
            </w:pPr>
            <w:r w:rsidRPr="005224CE">
              <w:rPr>
                <w:sz w:val="16"/>
                <w:szCs w:val="16"/>
              </w:rPr>
              <w:t>31%</w:t>
            </w:r>
          </w:p>
        </w:tc>
        <w:tc>
          <w:tcPr>
            <w:tcW w:w="1170" w:type="dxa"/>
            <w:tcBorders>
              <w:top w:val="single" w:sz="8" w:space="0" w:color="000000"/>
            </w:tcBorders>
          </w:tcPr>
          <w:p w14:paraId="5C9B21B9" w14:textId="77777777" w:rsidR="00301720" w:rsidRPr="005224CE" w:rsidRDefault="00301720" w:rsidP="00E2148F">
            <w:pPr>
              <w:rPr>
                <w:sz w:val="16"/>
                <w:szCs w:val="16"/>
              </w:rPr>
            </w:pPr>
            <w:r w:rsidRPr="005224CE">
              <w:rPr>
                <w:sz w:val="16"/>
                <w:szCs w:val="16"/>
              </w:rPr>
              <w:t>23%</w:t>
            </w:r>
          </w:p>
        </w:tc>
        <w:tc>
          <w:tcPr>
            <w:tcW w:w="1025" w:type="dxa"/>
            <w:tcBorders>
              <w:top w:val="single" w:sz="8" w:space="0" w:color="000000"/>
              <w:right w:val="single" w:sz="8" w:space="0" w:color="000000"/>
            </w:tcBorders>
          </w:tcPr>
          <w:p w14:paraId="4669AD58" w14:textId="77777777" w:rsidR="00301720" w:rsidRPr="005224CE" w:rsidRDefault="00301720" w:rsidP="00E2148F">
            <w:pPr>
              <w:rPr>
                <w:sz w:val="16"/>
                <w:szCs w:val="16"/>
              </w:rPr>
            </w:pPr>
            <w:r w:rsidRPr="005224CE">
              <w:rPr>
                <w:sz w:val="16"/>
                <w:szCs w:val="16"/>
              </w:rPr>
              <w:t>8%</w:t>
            </w:r>
          </w:p>
        </w:tc>
        <w:tc>
          <w:tcPr>
            <w:tcW w:w="978" w:type="dxa"/>
            <w:tcBorders>
              <w:top w:val="single" w:sz="8" w:space="0" w:color="000000"/>
              <w:left w:val="single" w:sz="8" w:space="0" w:color="000000"/>
            </w:tcBorders>
          </w:tcPr>
          <w:p w14:paraId="5F2BDB77" w14:textId="77777777" w:rsidR="00301720" w:rsidRPr="005224CE" w:rsidRDefault="00301720" w:rsidP="00E2148F">
            <w:pPr>
              <w:rPr>
                <w:sz w:val="16"/>
                <w:szCs w:val="16"/>
              </w:rPr>
            </w:pPr>
            <w:r w:rsidRPr="005224CE">
              <w:rPr>
                <w:sz w:val="16"/>
                <w:szCs w:val="16"/>
              </w:rPr>
              <w:t>0.129</w:t>
            </w:r>
          </w:p>
        </w:tc>
        <w:tc>
          <w:tcPr>
            <w:tcW w:w="963" w:type="dxa"/>
            <w:tcBorders>
              <w:top w:val="single" w:sz="8" w:space="0" w:color="000000"/>
              <w:right w:val="single" w:sz="8" w:space="0" w:color="000000"/>
            </w:tcBorders>
          </w:tcPr>
          <w:p w14:paraId="308F3D8C" w14:textId="77777777" w:rsidR="00301720" w:rsidRPr="005224CE" w:rsidRDefault="00301720" w:rsidP="00E2148F">
            <w:pPr>
              <w:rPr>
                <w:sz w:val="16"/>
                <w:szCs w:val="16"/>
              </w:rPr>
            </w:pPr>
            <w:r w:rsidRPr="005224CE">
              <w:rPr>
                <w:sz w:val="16"/>
                <w:szCs w:val="16"/>
              </w:rPr>
              <w:t>-0.318</w:t>
            </w:r>
          </w:p>
        </w:tc>
      </w:tr>
      <w:tr w:rsidR="00301720" w:rsidRPr="005224CE" w14:paraId="002A6821" w14:textId="77777777" w:rsidTr="00E2148F">
        <w:trPr>
          <w:trHeight w:val="227"/>
        </w:trPr>
        <w:tc>
          <w:tcPr>
            <w:tcW w:w="1917" w:type="dxa"/>
          </w:tcPr>
          <w:p w14:paraId="5CA0ADC5" w14:textId="77777777" w:rsidR="00301720" w:rsidRPr="005224CE" w:rsidRDefault="00301720" w:rsidP="00E2148F">
            <w:pPr>
              <w:rPr>
                <w:sz w:val="16"/>
                <w:szCs w:val="16"/>
              </w:rPr>
            </w:pPr>
            <w:r w:rsidRPr="005224CE">
              <w:rPr>
                <w:sz w:val="16"/>
                <w:szCs w:val="16"/>
              </w:rPr>
              <w:t>Austria 2013</w:t>
            </w:r>
          </w:p>
        </w:tc>
        <w:tc>
          <w:tcPr>
            <w:tcW w:w="843" w:type="dxa"/>
            <w:tcBorders>
              <w:right w:val="single" w:sz="8" w:space="0" w:color="000000"/>
            </w:tcBorders>
          </w:tcPr>
          <w:p w14:paraId="1B37508A"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34196CD0" w14:textId="77777777" w:rsidR="00301720" w:rsidRPr="005224CE" w:rsidRDefault="00301720" w:rsidP="00E2148F">
            <w:pPr>
              <w:rPr>
                <w:sz w:val="16"/>
                <w:szCs w:val="16"/>
              </w:rPr>
            </w:pPr>
            <w:r w:rsidRPr="005224CE">
              <w:rPr>
                <w:sz w:val="16"/>
                <w:szCs w:val="16"/>
              </w:rPr>
              <w:t>0.493</w:t>
            </w:r>
          </w:p>
        </w:tc>
        <w:tc>
          <w:tcPr>
            <w:tcW w:w="1014" w:type="dxa"/>
            <w:tcBorders>
              <w:right w:val="single" w:sz="8" w:space="0" w:color="000000"/>
            </w:tcBorders>
          </w:tcPr>
          <w:p w14:paraId="4E70479F" w14:textId="77777777" w:rsidR="00301720" w:rsidRPr="005224CE" w:rsidRDefault="00301720" w:rsidP="00E2148F">
            <w:pPr>
              <w:rPr>
                <w:sz w:val="16"/>
                <w:szCs w:val="16"/>
              </w:rPr>
            </w:pPr>
            <w:r w:rsidRPr="005224CE">
              <w:rPr>
                <w:sz w:val="16"/>
                <w:szCs w:val="16"/>
              </w:rPr>
              <w:t>0.279</w:t>
            </w:r>
          </w:p>
        </w:tc>
        <w:tc>
          <w:tcPr>
            <w:tcW w:w="692" w:type="dxa"/>
            <w:tcBorders>
              <w:left w:val="single" w:sz="8" w:space="0" w:color="000000"/>
            </w:tcBorders>
          </w:tcPr>
          <w:p w14:paraId="4478735B" w14:textId="77777777" w:rsidR="00301720" w:rsidRPr="005224CE" w:rsidRDefault="00301720" w:rsidP="00E2148F">
            <w:pPr>
              <w:rPr>
                <w:sz w:val="16"/>
                <w:szCs w:val="16"/>
              </w:rPr>
            </w:pPr>
            <w:r w:rsidRPr="005224CE">
              <w:rPr>
                <w:sz w:val="16"/>
                <w:szCs w:val="16"/>
              </w:rPr>
              <w:t>44%</w:t>
            </w:r>
          </w:p>
        </w:tc>
        <w:tc>
          <w:tcPr>
            <w:tcW w:w="1170" w:type="dxa"/>
          </w:tcPr>
          <w:p w14:paraId="5BEE46AB" w14:textId="77777777" w:rsidR="00301720" w:rsidRPr="005224CE" w:rsidRDefault="00301720" w:rsidP="00E2148F">
            <w:pPr>
              <w:rPr>
                <w:sz w:val="16"/>
                <w:szCs w:val="16"/>
              </w:rPr>
            </w:pPr>
            <w:r w:rsidRPr="005224CE">
              <w:rPr>
                <w:sz w:val="16"/>
                <w:szCs w:val="16"/>
              </w:rPr>
              <w:t>35%</w:t>
            </w:r>
          </w:p>
        </w:tc>
        <w:tc>
          <w:tcPr>
            <w:tcW w:w="1025" w:type="dxa"/>
            <w:tcBorders>
              <w:right w:val="single" w:sz="8" w:space="0" w:color="000000"/>
            </w:tcBorders>
          </w:tcPr>
          <w:p w14:paraId="5F19FB71" w14:textId="77777777" w:rsidR="00301720" w:rsidRPr="005224CE" w:rsidRDefault="00301720" w:rsidP="00E2148F">
            <w:pPr>
              <w:rPr>
                <w:sz w:val="16"/>
                <w:szCs w:val="16"/>
              </w:rPr>
            </w:pPr>
            <w:r w:rsidRPr="005224CE">
              <w:rPr>
                <w:sz w:val="16"/>
                <w:szCs w:val="16"/>
              </w:rPr>
              <w:t>9%</w:t>
            </w:r>
          </w:p>
        </w:tc>
        <w:tc>
          <w:tcPr>
            <w:tcW w:w="978" w:type="dxa"/>
            <w:tcBorders>
              <w:left w:val="single" w:sz="8" w:space="0" w:color="000000"/>
            </w:tcBorders>
          </w:tcPr>
          <w:p w14:paraId="02CFF86B" w14:textId="77777777" w:rsidR="00301720" w:rsidRPr="005224CE" w:rsidRDefault="00301720" w:rsidP="00E2148F">
            <w:pPr>
              <w:rPr>
                <w:sz w:val="16"/>
                <w:szCs w:val="16"/>
              </w:rPr>
            </w:pPr>
            <w:r w:rsidRPr="005224CE">
              <w:rPr>
                <w:sz w:val="16"/>
                <w:szCs w:val="16"/>
              </w:rPr>
              <w:t>0.261</w:t>
            </w:r>
          </w:p>
        </w:tc>
        <w:tc>
          <w:tcPr>
            <w:tcW w:w="963" w:type="dxa"/>
            <w:tcBorders>
              <w:right w:val="single" w:sz="8" w:space="0" w:color="000000"/>
            </w:tcBorders>
          </w:tcPr>
          <w:p w14:paraId="7F79D697" w14:textId="77777777" w:rsidR="00301720" w:rsidRPr="005224CE" w:rsidRDefault="00301720" w:rsidP="00E2148F">
            <w:pPr>
              <w:rPr>
                <w:sz w:val="16"/>
                <w:szCs w:val="16"/>
              </w:rPr>
            </w:pPr>
            <w:r w:rsidRPr="005224CE">
              <w:rPr>
                <w:sz w:val="16"/>
                <w:szCs w:val="16"/>
              </w:rPr>
              <w:t>0.045</w:t>
            </w:r>
          </w:p>
        </w:tc>
      </w:tr>
      <w:tr w:rsidR="00301720" w:rsidRPr="005224CE" w14:paraId="4E38EACD" w14:textId="77777777" w:rsidTr="00E2148F">
        <w:trPr>
          <w:trHeight w:val="226"/>
        </w:trPr>
        <w:tc>
          <w:tcPr>
            <w:tcW w:w="1917" w:type="dxa"/>
          </w:tcPr>
          <w:p w14:paraId="75E97B8C" w14:textId="77777777" w:rsidR="00301720" w:rsidRPr="005224CE" w:rsidRDefault="00301720" w:rsidP="00E2148F">
            <w:pPr>
              <w:rPr>
                <w:i/>
                <w:sz w:val="16"/>
                <w:szCs w:val="16"/>
              </w:rPr>
            </w:pPr>
            <w:r w:rsidRPr="005224CE">
              <w:rPr>
                <w:i/>
                <w:sz w:val="16"/>
                <w:szCs w:val="16"/>
              </w:rPr>
              <w:lastRenderedPageBreak/>
              <w:t>Belgium 2000</w:t>
            </w:r>
          </w:p>
        </w:tc>
        <w:tc>
          <w:tcPr>
            <w:tcW w:w="843" w:type="dxa"/>
            <w:tcBorders>
              <w:right w:val="single" w:sz="8" w:space="0" w:color="000000"/>
            </w:tcBorders>
          </w:tcPr>
          <w:p w14:paraId="1935A798"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3A6B2C24" w14:textId="77777777" w:rsidR="00301720" w:rsidRPr="005224CE" w:rsidRDefault="00301720" w:rsidP="00E2148F">
            <w:pPr>
              <w:rPr>
                <w:i/>
                <w:sz w:val="16"/>
                <w:szCs w:val="16"/>
              </w:rPr>
            </w:pPr>
            <w:r w:rsidRPr="005224CE">
              <w:rPr>
                <w:i/>
                <w:sz w:val="16"/>
                <w:szCs w:val="16"/>
              </w:rPr>
              <w:t>0.474</w:t>
            </w:r>
          </w:p>
        </w:tc>
        <w:tc>
          <w:tcPr>
            <w:tcW w:w="1014" w:type="dxa"/>
            <w:tcBorders>
              <w:right w:val="single" w:sz="8" w:space="0" w:color="000000"/>
            </w:tcBorders>
          </w:tcPr>
          <w:p w14:paraId="3C892437" w14:textId="77777777" w:rsidR="00301720" w:rsidRPr="005224CE" w:rsidRDefault="00301720" w:rsidP="00E2148F">
            <w:pPr>
              <w:rPr>
                <w:i/>
                <w:sz w:val="16"/>
                <w:szCs w:val="16"/>
              </w:rPr>
            </w:pPr>
            <w:r w:rsidRPr="005224CE">
              <w:rPr>
                <w:i/>
                <w:sz w:val="16"/>
                <w:szCs w:val="16"/>
              </w:rPr>
              <w:t>0.279</w:t>
            </w:r>
          </w:p>
        </w:tc>
        <w:tc>
          <w:tcPr>
            <w:tcW w:w="692" w:type="dxa"/>
            <w:tcBorders>
              <w:left w:val="single" w:sz="8" w:space="0" w:color="000000"/>
            </w:tcBorders>
          </w:tcPr>
          <w:p w14:paraId="743F223A" w14:textId="77777777" w:rsidR="00301720" w:rsidRPr="005224CE" w:rsidRDefault="00301720" w:rsidP="00E2148F">
            <w:pPr>
              <w:rPr>
                <w:i/>
                <w:sz w:val="16"/>
                <w:szCs w:val="16"/>
              </w:rPr>
            </w:pPr>
            <w:r w:rsidRPr="005224CE">
              <w:rPr>
                <w:i/>
                <w:sz w:val="16"/>
                <w:szCs w:val="16"/>
              </w:rPr>
              <w:t>41%</w:t>
            </w:r>
          </w:p>
        </w:tc>
        <w:tc>
          <w:tcPr>
            <w:tcW w:w="1170" w:type="dxa"/>
          </w:tcPr>
          <w:p w14:paraId="3510F984" w14:textId="77777777" w:rsidR="00301720" w:rsidRPr="005224CE" w:rsidRDefault="00301720" w:rsidP="00E2148F">
            <w:pPr>
              <w:rPr>
                <w:i/>
                <w:sz w:val="16"/>
                <w:szCs w:val="16"/>
              </w:rPr>
            </w:pPr>
            <w:r w:rsidRPr="005224CE">
              <w:rPr>
                <w:i/>
                <w:sz w:val="16"/>
                <w:szCs w:val="16"/>
              </w:rPr>
              <w:t>41%</w:t>
            </w:r>
          </w:p>
        </w:tc>
        <w:tc>
          <w:tcPr>
            <w:tcW w:w="1025" w:type="dxa"/>
            <w:tcBorders>
              <w:right w:val="single" w:sz="8" w:space="0" w:color="000000"/>
            </w:tcBorders>
          </w:tcPr>
          <w:p w14:paraId="67410CE6"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4598CC7D" w14:textId="77777777" w:rsidR="00301720" w:rsidRPr="005224CE" w:rsidRDefault="00301720" w:rsidP="00E2148F">
            <w:pPr>
              <w:rPr>
                <w:i/>
                <w:sz w:val="16"/>
                <w:szCs w:val="16"/>
              </w:rPr>
            </w:pPr>
            <w:r w:rsidRPr="005224CE">
              <w:rPr>
                <w:i/>
                <w:sz w:val="16"/>
                <w:szCs w:val="16"/>
              </w:rPr>
              <w:t>0.245</w:t>
            </w:r>
          </w:p>
        </w:tc>
        <w:tc>
          <w:tcPr>
            <w:tcW w:w="963" w:type="dxa"/>
            <w:tcBorders>
              <w:right w:val="single" w:sz="8" w:space="0" w:color="000000"/>
            </w:tcBorders>
          </w:tcPr>
          <w:p w14:paraId="11E9B7B2" w14:textId="77777777" w:rsidR="00301720" w:rsidRPr="005224CE" w:rsidRDefault="00301720" w:rsidP="00E2148F">
            <w:pPr>
              <w:rPr>
                <w:i/>
                <w:sz w:val="16"/>
                <w:szCs w:val="16"/>
              </w:rPr>
            </w:pPr>
            <w:r w:rsidRPr="005224CE">
              <w:rPr>
                <w:i/>
                <w:sz w:val="16"/>
                <w:szCs w:val="16"/>
              </w:rPr>
              <w:t>-0.165</w:t>
            </w:r>
          </w:p>
        </w:tc>
      </w:tr>
      <w:tr w:rsidR="00301720" w:rsidRPr="005224CE" w14:paraId="557AFCC2" w14:textId="77777777" w:rsidTr="00E2148F">
        <w:trPr>
          <w:trHeight w:val="226"/>
        </w:trPr>
        <w:tc>
          <w:tcPr>
            <w:tcW w:w="1917" w:type="dxa"/>
          </w:tcPr>
          <w:p w14:paraId="78948AB8" w14:textId="77777777" w:rsidR="00301720" w:rsidRPr="005224CE" w:rsidRDefault="00301720" w:rsidP="00E2148F">
            <w:pPr>
              <w:rPr>
                <w:sz w:val="16"/>
                <w:szCs w:val="16"/>
              </w:rPr>
            </w:pPr>
            <w:r w:rsidRPr="005224CE">
              <w:rPr>
                <w:sz w:val="16"/>
                <w:szCs w:val="16"/>
              </w:rPr>
              <w:t>Brazil 2013</w:t>
            </w:r>
          </w:p>
        </w:tc>
        <w:tc>
          <w:tcPr>
            <w:tcW w:w="843" w:type="dxa"/>
            <w:tcBorders>
              <w:right w:val="single" w:sz="8" w:space="0" w:color="000000"/>
            </w:tcBorders>
          </w:tcPr>
          <w:p w14:paraId="759AA349"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48771DD5" w14:textId="77777777" w:rsidR="00301720" w:rsidRPr="005224CE" w:rsidRDefault="00301720" w:rsidP="00E2148F">
            <w:pPr>
              <w:rPr>
                <w:sz w:val="16"/>
                <w:szCs w:val="16"/>
              </w:rPr>
            </w:pPr>
            <w:r w:rsidRPr="005224CE">
              <w:rPr>
                <w:sz w:val="16"/>
                <w:szCs w:val="16"/>
              </w:rPr>
              <w:t>0.542</w:t>
            </w:r>
          </w:p>
        </w:tc>
        <w:tc>
          <w:tcPr>
            <w:tcW w:w="1014" w:type="dxa"/>
            <w:tcBorders>
              <w:right w:val="single" w:sz="8" w:space="0" w:color="000000"/>
            </w:tcBorders>
          </w:tcPr>
          <w:p w14:paraId="1CC04707" w14:textId="77777777" w:rsidR="00301720" w:rsidRPr="005224CE" w:rsidRDefault="00301720" w:rsidP="00E2148F">
            <w:pPr>
              <w:rPr>
                <w:sz w:val="16"/>
                <w:szCs w:val="16"/>
              </w:rPr>
            </w:pPr>
            <w:r w:rsidRPr="005224CE">
              <w:rPr>
                <w:sz w:val="16"/>
                <w:szCs w:val="16"/>
              </w:rPr>
              <w:t>0.45</w:t>
            </w:r>
          </w:p>
        </w:tc>
        <w:tc>
          <w:tcPr>
            <w:tcW w:w="692" w:type="dxa"/>
            <w:tcBorders>
              <w:left w:val="single" w:sz="8" w:space="0" w:color="000000"/>
            </w:tcBorders>
          </w:tcPr>
          <w:p w14:paraId="1771986F" w14:textId="77777777" w:rsidR="00301720" w:rsidRPr="005224CE" w:rsidRDefault="00301720" w:rsidP="00E2148F">
            <w:pPr>
              <w:rPr>
                <w:sz w:val="16"/>
                <w:szCs w:val="16"/>
              </w:rPr>
            </w:pPr>
            <w:r w:rsidRPr="005224CE">
              <w:rPr>
                <w:sz w:val="16"/>
                <w:szCs w:val="16"/>
              </w:rPr>
              <w:t>17%</w:t>
            </w:r>
          </w:p>
        </w:tc>
        <w:tc>
          <w:tcPr>
            <w:tcW w:w="1170" w:type="dxa"/>
          </w:tcPr>
          <w:p w14:paraId="7BF19956" w14:textId="77777777" w:rsidR="00301720" w:rsidRPr="005224CE" w:rsidRDefault="00301720" w:rsidP="00E2148F">
            <w:pPr>
              <w:rPr>
                <w:sz w:val="16"/>
                <w:szCs w:val="16"/>
              </w:rPr>
            </w:pPr>
            <w:r w:rsidRPr="005224CE">
              <w:rPr>
                <w:sz w:val="16"/>
                <w:szCs w:val="16"/>
              </w:rPr>
              <w:t>14%</w:t>
            </w:r>
          </w:p>
        </w:tc>
        <w:tc>
          <w:tcPr>
            <w:tcW w:w="1025" w:type="dxa"/>
            <w:tcBorders>
              <w:right w:val="single" w:sz="8" w:space="0" w:color="000000"/>
            </w:tcBorders>
          </w:tcPr>
          <w:p w14:paraId="7E946F3A" w14:textId="77777777" w:rsidR="00301720" w:rsidRPr="005224CE" w:rsidRDefault="00301720" w:rsidP="00E2148F">
            <w:pPr>
              <w:rPr>
                <w:sz w:val="16"/>
                <w:szCs w:val="16"/>
              </w:rPr>
            </w:pPr>
            <w:r w:rsidRPr="005224CE">
              <w:rPr>
                <w:sz w:val="16"/>
                <w:szCs w:val="16"/>
              </w:rPr>
              <w:t>3%</w:t>
            </w:r>
          </w:p>
        </w:tc>
        <w:tc>
          <w:tcPr>
            <w:tcW w:w="978" w:type="dxa"/>
            <w:tcBorders>
              <w:left w:val="single" w:sz="8" w:space="0" w:color="000000"/>
            </w:tcBorders>
          </w:tcPr>
          <w:p w14:paraId="1F7BEEFF" w14:textId="77777777" w:rsidR="00301720" w:rsidRPr="005224CE" w:rsidRDefault="00301720" w:rsidP="00E2148F">
            <w:pPr>
              <w:rPr>
                <w:sz w:val="16"/>
                <w:szCs w:val="16"/>
              </w:rPr>
            </w:pPr>
            <w:r w:rsidRPr="005224CE">
              <w:rPr>
                <w:sz w:val="16"/>
                <w:szCs w:val="16"/>
              </w:rPr>
              <w:t>0.204</w:t>
            </w:r>
          </w:p>
        </w:tc>
        <w:tc>
          <w:tcPr>
            <w:tcW w:w="963" w:type="dxa"/>
            <w:tcBorders>
              <w:right w:val="single" w:sz="8" w:space="0" w:color="000000"/>
            </w:tcBorders>
          </w:tcPr>
          <w:p w14:paraId="708C67E7" w14:textId="77777777" w:rsidR="00301720" w:rsidRPr="005224CE" w:rsidRDefault="00301720" w:rsidP="00E2148F">
            <w:pPr>
              <w:rPr>
                <w:sz w:val="16"/>
                <w:szCs w:val="16"/>
              </w:rPr>
            </w:pPr>
            <w:r w:rsidRPr="005224CE">
              <w:rPr>
                <w:sz w:val="16"/>
                <w:szCs w:val="16"/>
              </w:rPr>
              <w:t>0.158</w:t>
            </w:r>
          </w:p>
        </w:tc>
      </w:tr>
      <w:tr w:rsidR="00301720" w:rsidRPr="005224CE" w14:paraId="4CC9B07D" w14:textId="77777777" w:rsidTr="00E2148F">
        <w:trPr>
          <w:trHeight w:val="226"/>
        </w:trPr>
        <w:tc>
          <w:tcPr>
            <w:tcW w:w="1917" w:type="dxa"/>
          </w:tcPr>
          <w:p w14:paraId="6A3F716C" w14:textId="77777777" w:rsidR="00301720" w:rsidRPr="005224CE" w:rsidRDefault="00301720" w:rsidP="00E2148F">
            <w:pPr>
              <w:rPr>
                <w:sz w:val="16"/>
                <w:szCs w:val="16"/>
              </w:rPr>
            </w:pPr>
            <w:r w:rsidRPr="005224CE">
              <w:rPr>
                <w:sz w:val="16"/>
                <w:szCs w:val="16"/>
              </w:rPr>
              <w:t>Canada 2010</w:t>
            </w:r>
          </w:p>
        </w:tc>
        <w:tc>
          <w:tcPr>
            <w:tcW w:w="843" w:type="dxa"/>
            <w:tcBorders>
              <w:right w:val="single" w:sz="8" w:space="0" w:color="000000"/>
            </w:tcBorders>
          </w:tcPr>
          <w:p w14:paraId="1EEF18FF"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559EC388" w14:textId="77777777" w:rsidR="00301720" w:rsidRPr="005224CE" w:rsidRDefault="00301720" w:rsidP="00E2148F">
            <w:pPr>
              <w:rPr>
                <w:sz w:val="16"/>
                <w:szCs w:val="16"/>
              </w:rPr>
            </w:pPr>
            <w:r w:rsidRPr="005224CE">
              <w:rPr>
                <w:sz w:val="16"/>
                <w:szCs w:val="16"/>
              </w:rPr>
              <w:t>0.481</w:t>
            </w:r>
          </w:p>
        </w:tc>
        <w:tc>
          <w:tcPr>
            <w:tcW w:w="1014" w:type="dxa"/>
            <w:tcBorders>
              <w:right w:val="single" w:sz="8" w:space="0" w:color="000000"/>
            </w:tcBorders>
          </w:tcPr>
          <w:p w14:paraId="46C00A87" w14:textId="77777777" w:rsidR="00301720" w:rsidRPr="005224CE" w:rsidRDefault="00301720" w:rsidP="00E2148F">
            <w:pPr>
              <w:rPr>
                <w:sz w:val="16"/>
                <w:szCs w:val="16"/>
              </w:rPr>
            </w:pPr>
            <w:r w:rsidRPr="005224CE">
              <w:rPr>
                <w:sz w:val="16"/>
                <w:szCs w:val="16"/>
              </w:rPr>
              <w:t>0.317</w:t>
            </w:r>
          </w:p>
        </w:tc>
        <w:tc>
          <w:tcPr>
            <w:tcW w:w="692" w:type="dxa"/>
            <w:tcBorders>
              <w:left w:val="single" w:sz="8" w:space="0" w:color="000000"/>
            </w:tcBorders>
          </w:tcPr>
          <w:p w14:paraId="5060B9E1" w14:textId="77777777" w:rsidR="00301720" w:rsidRPr="005224CE" w:rsidRDefault="00301720" w:rsidP="00E2148F">
            <w:pPr>
              <w:rPr>
                <w:sz w:val="16"/>
                <w:szCs w:val="16"/>
              </w:rPr>
            </w:pPr>
            <w:r w:rsidRPr="005224CE">
              <w:rPr>
                <w:sz w:val="16"/>
                <w:szCs w:val="16"/>
              </w:rPr>
              <w:t>34%</w:t>
            </w:r>
          </w:p>
        </w:tc>
        <w:tc>
          <w:tcPr>
            <w:tcW w:w="1170" w:type="dxa"/>
          </w:tcPr>
          <w:p w14:paraId="29C7C89A" w14:textId="77777777" w:rsidR="00301720" w:rsidRPr="005224CE" w:rsidRDefault="00301720" w:rsidP="00E2148F">
            <w:pPr>
              <w:rPr>
                <w:sz w:val="16"/>
                <w:szCs w:val="16"/>
              </w:rPr>
            </w:pPr>
            <w:r w:rsidRPr="005224CE">
              <w:rPr>
                <w:sz w:val="16"/>
                <w:szCs w:val="16"/>
              </w:rPr>
              <w:t>26%</w:t>
            </w:r>
          </w:p>
        </w:tc>
        <w:tc>
          <w:tcPr>
            <w:tcW w:w="1025" w:type="dxa"/>
            <w:tcBorders>
              <w:right w:val="single" w:sz="8" w:space="0" w:color="000000"/>
            </w:tcBorders>
          </w:tcPr>
          <w:p w14:paraId="706789F1" w14:textId="77777777" w:rsidR="00301720" w:rsidRPr="005224CE" w:rsidRDefault="00301720" w:rsidP="00E2148F">
            <w:pPr>
              <w:rPr>
                <w:sz w:val="16"/>
                <w:szCs w:val="16"/>
              </w:rPr>
            </w:pPr>
            <w:r w:rsidRPr="005224CE">
              <w:rPr>
                <w:sz w:val="16"/>
                <w:szCs w:val="16"/>
              </w:rPr>
              <w:t>8%</w:t>
            </w:r>
          </w:p>
        </w:tc>
        <w:tc>
          <w:tcPr>
            <w:tcW w:w="978" w:type="dxa"/>
            <w:tcBorders>
              <w:left w:val="single" w:sz="8" w:space="0" w:color="000000"/>
            </w:tcBorders>
          </w:tcPr>
          <w:p w14:paraId="4F23E620" w14:textId="77777777" w:rsidR="00301720" w:rsidRPr="005224CE" w:rsidRDefault="00301720" w:rsidP="00E2148F">
            <w:pPr>
              <w:rPr>
                <w:sz w:val="16"/>
                <w:szCs w:val="16"/>
              </w:rPr>
            </w:pPr>
            <w:r w:rsidRPr="005224CE">
              <w:rPr>
                <w:sz w:val="16"/>
                <w:szCs w:val="16"/>
              </w:rPr>
              <w:t>0.182</w:t>
            </w:r>
          </w:p>
        </w:tc>
        <w:tc>
          <w:tcPr>
            <w:tcW w:w="963" w:type="dxa"/>
            <w:tcBorders>
              <w:right w:val="single" w:sz="8" w:space="0" w:color="000000"/>
            </w:tcBorders>
          </w:tcPr>
          <w:p w14:paraId="2F4031F8" w14:textId="77777777" w:rsidR="00301720" w:rsidRPr="005224CE" w:rsidRDefault="00301720" w:rsidP="00E2148F">
            <w:pPr>
              <w:rPr>
                <w:sz w:val="16"/>
                <w:szCs w:val="16"/>
              </w:rPr>
            </w:pPr>
            <w:r w:rsidRPr="005224CE">
              <w:rPr>
                <w:sz w:val="16"/>
                <w:szCs w:val="16"/>
              </w:rPr>
              <w:t>-0.066</w:t>
            </w:r>
          </w:p>
        </w:tc>
      </w:tr>
      <w:tr w:rsidR="00301720" w:rsidRPr="005224CE" w14:paraId="7411B818" w14:textId="77777777" w:rsidTr="00E2148F">
        <w:trPr>
          <w:trHeight w:val="228"/>
        </w:trPr>
        <w:tc>
          <w:tcPr>
            <w:tcW w:w="1917" w:type="dxa"/>
          </w:tcPr>
          <w:p w14:paraId="70848A7E" w14:textId="77777777" w:rsidR="00301720" w:rsidRPr="005224CE" w:rsidRDefault="00301720" w:rsidP="00E2148F">
            <w:pPr>
              <w:rPr>
                <w:sz w:val="16"/>
                <w:szCs w:val="16"/>
              </w:rPr>
            </w:pPr>
            <w:r w:rsidRPr="005224CE">
              <w:rPr>
                <w:sz w:val="16"/>
                <w:szCs w:val="16"/>
              </w:rPr>
              <w:t>China 2002</w:t>
            </w:r>
          </w:p>
        </w:tc>
        <w:tc>
          <w:tcPr>
            <w:tcW w:w="843" w:type="dxa"/>
            <w:tcBorders>
              <w:right w:val="single" w:sz="8" w:space="0" w:color="000000"/>
            </w:tcBorders>
          </w:tcPr>
          <w:p w14:paraId="27C1F0DF" w14:textId="77777777" w:rsidR="00301720" w:rsidRPr="005224CE" w:rsidRDefault="00301720" w:rsidP="00E2148F">
            <w:pPr>
              <w:rPr>
                <w:sz w:val="16"/>
                <w:szCs w:val="16"/>
              </w:rPr>
            </w:pPr>
            <w:r w:rsidRPr="005224CE">
              <w:rPr>
                <w:sz w:val="16"/>
                <w:szCs w:val="16"/>
              </w:rPr>
              <w:t>Mix</w:t>
            </w:r>
          </w:p>
        </w:tc>
        <w:tc>
          <w:tcPr>
            <w:tcW w:w="911" w:type="dxa"/>
            <w:tcBorders>
              <w:left w:val="single" w:sz="8" w:space="0" w:color="000000"/>
            </w:tcBorders>
          </w:tcPr>
          <w:p w14:paraId="56426078" w14:textId="77777777" w:rsidR="00301720" w:rsidRPr="005224CE" w:rsidRDefault="00301720" w:rsidP="00E2148F">
            <w:pPr>
              <w:rPr>
                <w:sz w:val="16"/>
                <w:szCs w:val="16"/>
              </w:rPr>
            </w:pPr>
            <w:r w:rsidRPr="005224CE">
              <w:rPr>
                <w:sz w:val="16"/>
                <w:szCs w:val="16"/>
              </w:rPr>
              <w:t>0.561</w:t>
            </w:r>
          </w:p>
        </w:tc>
        <w:tc>
          <w:tcPr>
            <w:tcW w:w="1014" w:type="dxa"/>
            <w:tcBorders>
              <w:right w:val="single" w:sz="8" w:space="0" w:color="000000"/>
            </w:tcBorders>
          </w:tcPr>
          <w:p w14:paraId="4B7BC40B" w14:textId="77777777" w:rsidR="00301720" w:rsidRPr="005224CE" w:rsidRDefault="00301720" w:rsidP="00E2148F">
            <w:pPr>
              <w:rPr>
                <w:sz w:val="16"/>
                <w:szCs w:val="16"/>
              </w:rPr>
            </w:pPr>
            <w:r w:rsidRPr="005224CE">
              <w:rPr>
                <w:sz w:val="16"/>
                <w:szCs w:val="16"/>
              </w:rPr>
              <w:t>0.505</w:t>
            </w:r>
          </w:p>
        </w:tc>
        <w:tc>
          <w:tcPr>
            <w:tcW w:w="692" w:type="dxa"/>
            <w:tcBorders>
              <w:left w:val="single" w:sz="8" w:space="0" w:color="000000"/>
            </w:tcBorders>
          </w:tcPr>
          <w:p w14:paraId="661CBBC7" w14:textId="77777777" w:rsidR="00301720" w:rsidRPr="005224CE" w:rsidRDefault="00301720" w:rsidP="00E2148F">
            <w:pPr>
              <w:rPr>
                <w:sz w:val="16"/>
                <w:szCs w:val="16"/>
              </w:rPr>
            </w:pPr>
            <w:r w:rsidRPr="005224CE">
              <w:rPr>
                <w:sz w:val="16"/>
                <w:szCs w:val="16"/>
              </w:rPr>
              <w:t>10%</w:t>
            </w:r>
          </w:p>
        </w:tc>
        <w:tc>
          <w:tcPr>
            <w:tcW w:w="1170" w:type="dxa"/>
          </w:tcPr>
          <w:p w14:paraId="775C9CB4" w14:textId="77777777" w:rsidR="00301720" w:rsidRPr="005224CE" w:rsidRDefault="00301720" w:rsidP="00E2148F">
            <w:pPr>
              <w:rPr>
                <w:sz w:val="16"/>
                <w:szCs w:val="16"/>
              </w:rPr>
            </w:pPr>
            <w:r w:rsidRPr="005224CE">
              <w:rPr>
                <w:sz w:val="16"/>
                <w:szCs w:val="16"/>
              </w:rPr>
              <w:t>1%</w:t>
            </w:r>
          </w:p>
        </w:tc>
        <w:tc>
          <w:tcPr>
            <w:tcW w:w="1025" w:type="dxa"/>
            <w:tcBorders>
              <w:right w:val="single" w:sz="8" w:space="0" w:color="000000"/>
            </w:tcBorders>
          </w:tcPr>
          <w:p w14:paraId="36F4964F" w14:textId="77777777" w:rsidR="00301720" w:rsidRPr="005224CE" w:rsidRDefault="00301720" w:rsidP="00E2148F">
            <w:pPr>
              <w:rPr>
                <w:sz w:val="16"/>
                <w:szCs w:val="16"/>
              </w:rPr>
            </w:pPr>
            <w:r w:rsidRPr="005224CE">
              <w:rPr>
                <w:sz w:val="16"/>
                <w:szCs w:val="16"/>
              </w:rPr>
              <w:t>9%</w:t>
            </w:r>
          </w:p>
        </w:tc>
        <w:tc>
          <w:tcPr>
            <w:tcW w:w="978" w:type="dxa"/>
            <w:tcBorders>
              <w:left w:val="single" w:sz="8" w:space="0" w:color="000000"/>
            </w:tcBorders>
          </w:tcPr>
          <w:p w14:paraId="60372459" w14:textId="77777777" w:rsidR="00301720" w:rsidRPr="005224CE" w:rsidRDefault="00301720" w:rsidP="00E2148F">
            <w:pPr>
              <w:rPr>
                <w:sz w:val="16"/>
                <w:szCs w:val="16"/>
              </w:rPr>
            </w:pPr>
            <w:r w:rsidRPr="005224CE">
              <w:rPr>
                <w:sz w:val="16"/>
                <w:szCs w:val="16"/>
              </w:rPr>
              <w:t>0.127</w:t>
            </w:r>
          </w:p>
        </w:tc>
        <w:tc>
          <w:tcPr>
            <w:tcW w:w="963" w:type="dxa"/>
            <w:tcBorders>
              <w:right w:val="single" w:sz="8" w:space="0" w:color="000000"/>
            </w:tcBorders>
          </w:tcPr>
          <w:p w14:paraId="3E7A4765" w14:textId="77777777" w:rsidR="00301720" w:rsidRPr="005224CE" w:rsidRDefault="00301720" w:rsidP="00E2148F">
            <w:pPr>
              <w:rPr>
                <w:sz w:val="16"/>
                <w:szCs w:val="16"/>
              </w:rPr>
            </w:pPr>
            <w:r w:rsidRPr="005224CE">
              <w:rPr>
                <w:sz w:val="16"/>
                <w:szCs w:val="16"/>
              </w:rPr>
              <w:t>0.324</w:t>
            </w:r>
          </w:p>
        </w:tc>
      </w:tr>
      <w:tr w:rsidR="00301720" w:rsidRPr="005224CE" w14:paraId="5A4F79A2" w14:textId="77777777" w:rsidTr="00E2148F">
        <w:trPr>
          <w:trHeight w:val="226"/>
        </w:trPr>
        <w:tc>
          <w:tcPr>
            <w:tcW w:w="1917" w:type="dxa"/>
          </w:tcPr>
          <w:p w14:paraId="66D058B8" w14:textId="77777777" w:rsidR="00301720" w:rsidRPr="005224CE" w:rsidRDefault="00301720" w:rsidP="00E2148F">
            <w:pPr>
              <w:rPr>
                <w:sz w:val="16"/>
                <w:szCs w:val="16"/>
              </w:rPr>
            </w:pPr>
            <w:r w:rsidRPr="005224CE">
              <w:rPr>
                <w:sz w:val="16"/>
                <w:szCs w:val="16"/>
              </w:rPr>
              <w:t>Colombia 2013</w:t>
            </w:r>
          </w:p>
        </w:tc>
        <w:tc>
          <w:tcPr>
            <w:tcW w:w="843" w:type="dxa"/>
            <w:tcBorders>
              <w:right w:val="single" w:sz="8" w:space="0" w:color="000000"/>
            </w:tcBorders>
          </w:tcPr>
          <w:p w14:paraId="61E8692D" w14:textId="77777777" w:rsidR="00301720" w:rsidRPr="005224CE" w:rsidRDefault="00301720" w:rsidP="00E2148F">
            <w:pPr>
              <w:rPr>
                <w:sz w:val="16"/>
                <w:szCs w:val="16"/>
              </w:rPr>
            </w:pPr>
            <w:r w:rsidRPr="005224CE">
              <w:rPr>
                <w:sz w:val="16"/>
                <w:szCs w:val="16"/>
              </w:rPr>
              <w:t>Mix</w:t>
            </w:r>
          </w:p>
        </w:tc>
        <w:tc>
          <w:tcPr>
            <w:tcW w:w="911" w:type="dxa"/>
            <w:tcBorders>
              <w:left w:val="single" w:sz="8" w:space="0" w:color="000000"/>
            </w:tcBorders>
          </w:tcPr>
          <w:p w14:paraId="2C17D77D" w14:textId="77777777" w:rsidR="00301720" w:rsidRPr="005224CE" w:rsidRDefault="00301720" w:rsidP="00E2148F">
            <w:pPr>
              <w:rPr>
                <w:sz w:val="16"/>
                <w:szCs w:val="16"/>
              </w:rPr>
            </w:pPr>
            <w:r w:rsidRPr="005224CE">
              <w:rPr>
                <w:sz w:val="16"/>
                <w:szCs w:val="16"/>
              </w:rPr>
              <w:t>0.517</w:t>
            </w:r>
          </w:p>
        </w:tc>
        <w:tc>
          <w:tcPr>
            <w:tcW w:w="1014" w:type="dxa"/>
            <w:tcBorders>
              <w:right w:val="single" w:sz="8" w:space="0" w:color="000000"/>
            </w:tcBorders>
          </w:tcPr>
          <w:p w14:paraId="29B29EB8" w14:textId="77777777" w:rsidR="00301720" w:rsidRPr="005224CE" w:rsidRDefault="00301720" w:rsidP="00E2148F">
            <w:pPr>
              <w:rPr>
                <w:sz w:val="16"/>
                <w:szCs w:val="16"/>
              </w:rPr>
            </w:pPr>
            <w:r w:rsidRPr="005224CE">
              <w:rPr>
                <w:sz w:val="16"/>
                <w:szCs w:val="16"/>
              </w:rPr>
              <w:t>0.491</w:t>
            </w:r>
          </w:p>
        </w:tc>
        <w:tc>
          <w:tcPr>
            <w:tcW w:w="692" w:type="dxa"/>
            <w:tcBorders>
              <w:left w:val="single" w:sz="8" w:space="0" w:color="000000"/>
            </w:tcBorders>
          </w:tcPr>
          <w:p w14:paraId="447FB72F" w14:textId="77777777" w:rsidR="00301720" w:rsidRPr="005224CE" w:rsidRDefault="00301720" w:rsidP="00E2148F">
            <w:pPr>
              <w:rPr>
                <w:sz w:val="16"/>
                <w:szCs w:val="16"/>
              </w:rPr>
            </w:pPr>
            <w:r w:rsidRPr="005224CE">
              <w:rPr>
                <w:sz w:val="16"/>
                <w:szCs w:val="16"/>
              </w:rPr>
              <w:t>5%</w:t>
            </w:r>
          </w:p>
        </w:tc>
        <w:tc>
          <w:tcPr>
            <w:tcW w:w="1170" w:type="dxa"/>
          </w:tcPr>
          <w:p w14:paraId="72A364B5" w14:textId="77777777" w:rsidR="00301720" w:rsidRPr="005224CE" w:rsidRDefault="00301720" w:rsidP="00E2148F">
            <w:pPr>
              <w:rPr>
                <w:sz w:val="16"/>
                <w:szCs w:val="16"/>
              </w:rPr>
            </w:pPr>
            <w:r w:rsidRPr="005224CE">
              <w:rPr>
                <w:sz w:val="16"/>
                <w:szCs w:val="16"/>
              </w:rPr>
              <w:t>2%</w:t>
            </w:r>
          </w:p>
        </w:tc>
        <w:tc>
          <w:tcPr>
            <w:tcW w:w="1025" w:type="dxa"/>
            <w:tcBorders>
              <w:right w:val="single" w:sz="8" w:space="0" w:color="000000"/>
            </w:tcBorders>
          </w:tcPr>
          <w:p w14:paraId="015B5D68" w14:textId="77777777" w:rsidR="00301720" w:rsidRPr="005224CE" w:rsidRDefault="00301720" w:rsidP="00E2148F">
            <w:pPr>
              <w:rPr>
                <w:sz w:val="16"/>
                <w:szCs w:val="16"/>
              </w:rPr>
            </w:pPr>
            <w:r w:rsidRPr="005224CE">
              <w:rPr>
                <w:sz w:val="16"/>
                <w:szCs w:val="16"/>
              </w:rPr>
              <w:t>3%</w:t>
            </w:r>
          </w:p>
        </w:tc>
        <w:tc>
          <w:tcPr>
            <w:tcW w:w="978" w:type="dxa"/>
            <w:tcBorders>
              <w:left w:val="single" w:sz="8" w:space="0" w:color="000000"/>
            </w:tcBorders>
          </w:tcPr>
          <w:p w14:paraId="291B16C1" w14:textId="77777777" w:rsidR="00301720" w:rsidRPr="005224CE" w:rsidRDefault="00301720" w:rsidP="00E2148F">
            <w:pPr>
              <w:rPr>
                <w:sz w:val="16"/>
                <w:szCs w:val="16"/>
              </w:rPr>
            </w:pPr>
            <w:r w:rsidRPr="005224CE">
              <w:rPr>
                <w:sz w:val="16"/>
                <w:szCs w:val="16"/>
              </w:rPr>
              <w:t>0.112</w:t>
            </w:r>
          </w:p>
        </w:tc>
        <w:tc>
          <w:tcPr>
            <w:tcW w:w="963" w:type="dxa"/>
            <w:tcBorders>
              <w:right w:val="single" w:sz="8" w:space="0" w:color="000000"/>
            </w:tcBorders>
          </w:tcPr>
          <w:p w14:paraId="0F44B7E5" w14:textId="77777777" w:rsidR="00301720" w:rsidRPr="005224CE" w:rsidRDefault="00301720" w:rsidP="00E2148F">
            <w:pPr>
              <w:rPr>
                <w:sz w:val="16"/>
                <w:szCs w:val="16"/>
              </w:rPr>
            </w:pPr>
            <w:r w:rsidRPr="005224CE">
              <w:rPr>
                <w:sz w:val="16"/>
                <w:szCs w:val="16"/>
              </w:rPr>
              <w:t>0.250</w:t>
            </w:r>
          </w:p>
        </w:tc>
      </w:tr>
      <w:tr w:rsidR="00301720" w:rsidRPr="005224CE" w14:paraId="7668731E" w14:textId="77777777" w:rsidTr="00E2148F">
        <w:trPr>
          <w:trHeight w:val="226"/>
        </w:trPr>
        <w:tc>
          <w:tcPr>
            <w:tcW w:w="1917" w:type="dxa"/>
          </w:tcPr>
          <w:p w14:paraId="35FA2F34" w14:textId="77777777" w:rsidR="00301720" w:rsidRPr="005224CE" w:rsidRDefault="00301720" w:rsidP="00E2148F">
            <w:pPr>
              <w:rPr>
                <w:sz w:val="16"/>
                <w:szCs w:val="16"/>
              </w:rPr>
            </w:pPr>
            <w:r w:rsidRPr="005224CE">
              <w:rPr>
                <w:sz w:val="16"/>
                <w:szCs w:val="16"/>
              </w:rPr>
              <w:t>Czech Rep 2013</w:t>
            </w:r>
          </w:p>
        </w:tc>
        <w:tc>
          <w:tcPr>
            <w:tcW w:w="843" w:type="dxa"/>
            <w:tcBorders>
              <w:right w:val="single" w:sz="8" w:space="0" w:color="000000"/>
            </w:tcBorders>
          </w:tcPr>
          <w:p w14:paraId="59F1BCE6"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29E8A9AF" w14:textId="77777777" w:rsidR="00301720" w:rsidRPr="005224CE" w:rsidRDefault="00301720" w:rsidP="00E2148F">
            <w:pPr>
              <w:rPr>
                <w:sz w:val="16"/>
                <w:szCs w:val="16"/>
              </w:rPr>
            </w:pPr>
            <w:r w:rsidRPr="005224CE">
              <w:rPr>
                <w:sz w:val="16"/>
                <w:szCs w:val="16"/>
              </w:rPr>
              <w:t>0.457</w:t>
            </w:r>
          </w:p>
        </w:tc>
        <w:tc>
          <w:tcPr>
            <w:tcW w:w="1014" w:type="dxa"/>
            <w:tcBorders>
              <w:right w:val="single" w:sz="8" w:space="0" w:color="000000"/>
            </w:tcBorders>
          </w:tcPr>
          <w:p w14:paraId="5DC26827" w14:textId="77777777" w:rsidR="00301720" w:rsidRPr="005224CE" w:rsidRDefault="00301720" w:rsidP="00E2148F">
            <w:pPr>
              <w:rPr>
                <w:sz w:val="16"/>
                <w:szCs w:val="16"/>
              </w:rPr>
            </w:pPr>
            <w:r w:rsidRPr="005224CE">
              <w:rPr>
                <w:sz w:val="16"/>
                <w:szCs w:val="16"/>
              </w:rPr>
              <w:t>0.258</w:t>
            </w:r>
          </w:p>
        </w:tc>
        <w:tc>
          <w:tcPr>
            <w:tcW w:w="692" w:type="dxa"/>
            <w:tcBorders>
              <w:left w:val="single" w:sz="8" w:space="0" w:color="000000"/>
            </w:tcBorders>
          </w:tcPr>
          <w:p w14:paraId="0622883F" w14:textId="77777777" w:rsidR="00301720" w:rsidRPr="005224CE" w:rsidRDefault="00301720" w:rsidP="00E2148F">
            <w:pPr>
              <w:rPr>
                <w:sz w:val="16"/>
                <w:szCs w:val="16"/>
              </w:rPr>
            </w:pPr>
            <w:r w:rsidRPr="005224CE">
              <w:rPr>
                <w:sz w:val="16"/>
                <w:szCs w:val="16"/>
              </w:rPr>
              <w:t>44%</w:t>
            </w:r>
          </w:p>
        </w:tc>
        <w:tc>
          <w:tcPr>
            <w:tcW w:w="1170" w:type="dxa"/>
          </w:tcPr>
          <w:p w14:paraId="75D197D3" w14:textId="77777777" w:rsidR="00301720" w:rsidRPr="005224CE" w:rsidRDefault="00301720" w:rsidP="00E2148F">
            <w:pPr>
              <w:rPr>
                <w:sz w:val="16"/>
                <w:szCs w:val="16"/>
              </w:rPr>
            </w:pPr>
            <w:r w:rsidRPr="005224CE">
              <w:rPr>
                <w:sz w:val="16"/>
                <w:szCs w:val="16"/>
              </w:rPr>
              <w:t>36%</w:t>
            </w:r>
          </w:p>
        </w:tc>
        <w:tc>
          <w:tcPr>
            <w:tcW w:w="1025" w:type="dxa"/>
            <w:tcBorders>
              <w:right w:val="single" w:sz="8" w:space="0" w:color="000000"/>
            </w:tcBorders>
          </w:tcPr>
          <w:p w14:paraId="04BA69AD" w14:textId="77777777" w:rsidR="00301720" w:rsidRPr="005224CE" w:rsidRDefault="00301720" w:rsidP="00E2148F">
            <w:pPr>
              <w:rPr>
                <w:sz w:val="16"/>
                <w:szCs w:val="16"/>
              </w:rPr>
            </w:pPr>
            <w:r w:rsidRPr="005224CE">
              <w:rPr>
                <w:sz w:val="16"/>
                <w:szCs w:val="16"/>
              </w:rPr>
              <w:t>8%</w:t>
            </w:r>
          </w:p>
        </w:tc>
        <w:tc>
          <w:tcPr>
            <w:tcW w:w="978" w:type="dxa"/>
            <w:tcBorders>
              <w:left w:val="single" w:sz="8" w:space="0" w:color="000000"/>
            </w:tcBorders>
          </w:tcPr>
          <w:p w14:paraId="7E74B43C" w14:textId="77777777" w:rsidR="00301720" w:rsidRPr="005224CE" w:rsidRDefault="00301720" w:rsidP="00E2148F">
            <w:pPr>
              <w:rPr>
                <w:sz w:val="16"/>
                <w:szCs w:val="16"/>
              </w:rPr>
            </w:pPr>
            <w:r w:rsidRPr="005224CE">
              <w:rPr>
                <w:sz w:val="16"/>
                <w:szCs w:val="16"/>
              </w:rPr>
              <w:t>0.205</w:t>
            </w:r>
          </w:p>
        </w:tc>
        <w:tc>
          <w:tcPr>
            <w:tcW w:w="963" w:type="dxa"/>
            <w:tcBorders>
              <w:right w:val="single" w:sz="8" w:space="0" w:color="000000"/>
            </w:tcBorders>
          </w:tcPr>
          <w:p w14:paraId="5E33704F" w14:textId="77777777" w:rsidR="00301720" w:rsidRPr="005224CE" w:rsidRDefault="00301720" w:rsidP="00E2148F">
            <w:pPr>
              <w:rPr>
                <w:sz w:val="16"/>
                <w:szCs w:val="16"/>
              </w:rPr>
            </w:pPr>
            <w:r w:rsidRPr="005224CE">
              <w:rPr>
                <w:sz w:val="16"/>
                <w:szCs w:val="16"/>
              </w:rPr>
              <w:t>-0.198</w:t>
            </w:r>
          </w:p>
        </w:tc>
      </w:tr>
      <w:tr w:rsidR="00301720" w:rsidRPr="005224CE" w14:paraId="5A2A935A" w14:textId="77777777" w:rsidTr="00E2148F">
        <w:trPr>
          <w:trHeight w:val="226"/>
        </w:trPr>
        <w:tc>
          <w:tcPr>
            <w:tcW w:w="1917" w:type="dxa"/>
          </w:tcPr>
          <w:p w14:paraId="20153FBC" w14:textId="77777777" w:rsidR="00301720" w:rsidRPr="005224CE" w:rsidRDefault="00301720" w:rsidP="00E2148F">
            <w:pPr>
              <w:rPr>
                <w:sz w:val="16"/>
                <w:szCs w:val="16"/>
              </w:rPr>
            </w:pPr>
            <w:r w:rsidRPr="005224CE">
              <w:rPr>
                <w:sz w:val="16"/>
                <w:szCs w:val="16"/>
              </w:rPr>
              <w:t>Denmark 2013</w:t>
            </w:r>
          </w:p>
        </w:tc>
        <w:tc>
          <w:tcPr>
            <w:tcW w:w="843" w:type="dxa"/>
            <w:tcBorders>
              <w:right w:val="single" w:sz="8" w:space="0" w:color="000000"/>
            </w:tcBorders>
          </w:tcPr>
          <w:p w14:paraId="6A3AD042"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6D546052" w14:textId="77777777" w:rsidR="00301720" w:rsidRPr="005224CE" w:rsidRDefault="00301720" w:rsidP="00E2148F">
            <w:pPr>
              <w:rPr>
                <w:sz w:val="16"/>
                <w:szCs w:val="16"/>
              </w:rPr>
            </w:pPr>
            <w:r w:rsidRPr="005224CE">
              <w:rPr>
                <w:sz w:val="16"/>
                <w:szCs w:val="16"/>
              </w:rPr>
              <w:t>0.476</w:t>
            </w:r>
          </w:p>
        </w:tc>
        <w:tc>
          <w:tcPr>
            <w:tcW w:w="1014" w:type="dxa"/>
            <w:tcBorders>
              <w:right w:val="single" w:sz="8" w:space="0" w:color="000000"/>
            </w:tcBorders>
          </w:tcPr>
          <w:p w14:paraId="59001CA7" w14:textId="77777777" w:rsidR="00301720" w:rsidRPr="005224CE" w:rsidRDefault="00301720" w:rsidP="00E2148F">
            <w:pPr>
              <w:rPr>
                <w:sz w:val="16"/>
                <w:szCs w:val="16"/>
              </w:rPr>
            </w:pPr>
            <w:r w:rsidRPr="005224CE">
              <w:rPr>
                <w:sz w:val="16"/>
                <w:szCs w:val="16"/>
              </w:rPr>
              <w:t>0.249</w:t>
            </w:r>
          </w:p>
        </w:tc>
        <w:tc>
          <w:tcPr>
            <w:tcW w:w="692" w:type="dxa"/>
            <w:tcBorders>
              <w:left w:val="single" w:sz="8" w:space="0" w:color="000000"/>
            </w:tcBorders>
          </w:tcPr>
          <w:p w14:paraId="74581E0A" w14:textId="77777777" w:rsidR="00301720" w:rsidRPr="005224CE" w:rsidRDefault="00301720" w:rsidP="00E2148F">
            <w:pPr>
              <w:rPr>
                <w:sz w:val="16"/>
                <w:szCs w:val="16"/>
              </w:rPr>
            </w:pPr>
            <w:r w:rsidRPr="005224CE">
              <w:rPr>
                <w:sz w:val="16"/>
                <w:szCs w:val="16"/>
              </w:rPr>
              <w:t>48%</w:t>
            </w:r>
          </w:p>
        </w:tc>
        <w:tc>
          <w:tcPr>
            <w:tcW w:w="1170" w:type="dxa"/>
          </w:tcPr>
          <w:p w14:paraId="73854AA2" w14:textId="77777777" w:rsidR="00301720" w:rsidRPr="005224CE" w:rsidRDefault="00301720" w:rsidP="00E2148F">
            <w:pPr>
              <w:rPr>
                <w:sz w:val="16"/>
                <w:szCs w:val="16"/>
              </w:rPr>
            </w:pPr>
            <w:r w:rsidRPr="005224CE">
              <w:rPr>
                <w:sz w:val="16"/>
                <w:szCs w:val="16"/>
              </w:rPr>
              <w:t>39%</w:t>
            </w:r>
          </w:p>
        </w:tc>
        <w:tc>
          <w:tcPr>
            <w:tcW w:w="1025" w:type="dxa"/>
            <w:tcBorders>
              <w:right w:val="single" w:sz="8" w:space="0" w:color="000000"/>
            </w:tcBorders>
          </w:tcPr>
          <w:p w14:paraId="5B8D235C" w14:textId="77777777" w:rsidR="00301720" w:rsidRPr="005224CE" w:rsidRDefault="00301720" w:rsidP="00E2148F">
            <w:pPr>
              <w:rPr>
                <w:sz w:val="16"/>
                <w:szCs w:val="16"/>
              </w:rPr>
            </w:pPr>
            <w:r w:rsidRPr="005224CE">
              <w:rPr>
                <w:sz w:val="16"/>
                <w:szCs w:val="16"/>
              </w:rPr>
              <w:t>9%</w:t>
            </w:r>
          </w:p>
        </w:tc>
        <w:tc>
          <w:tcPr>
            <w:tcW w:w="978" w:type="dxa"/>
            <w:tcBorders>
              <w:left w:val="single" w:sz="8" w:space="0" w:color="000000"/>
            </w:tcBorders>
          </w:tcPr>
          <w:p w14:paraId="509259A9" w14:textId="77777777" w:rsidR="00301720" w:rsidRPr="005224CE" w:rsidRDefault="00301720" w:rsidP="00E2148F">
            <w:pPr>
              <w:rPr>
                <w:sz w:val="16"/>
                <w:szCs w:val="16"/>
              </w:rPr>
            </w:pPr>
            <w:r w:rsidRPr="005224CE">
              <w:rPr>
                <w:sz w:val="16"/>
                <w:szCs w:val="16"/>
              </w:rPr>
              <w:t>0.236</w:t>
            </w:r>
          </w:p>
        </w:tc>
        <w:tc>
          <w:tcPr>
            <w:tcW w:w="963" w:type="dxa"/>
            <w:tcBorders>
              <w:right w:val="single" w:sz="8" w:space="0" w:color="000000"/>
            </w:tcBorders>
          </w:tcPr>
          <w:p w14:paraId="19868F0D" w14:textId="77777777" w:rsidR="00301720" w:rsidRPr="005224CE" w:rsidRDefault="00301720" w:rsidP="00E2148F">
            <w:pPr>
              <w:rPr>
                <w:sz w:val="16"/>
                <w:szCs w:val="16"/>
              </w:rPr>
            </w:pPr>
            <w:r w:rsidRPr="005224CE">
              <w:rPr>
                <w:sz w:val="16"/>
                <w:szCs w:val="16"/>
              </w:rPr>
              <w:t>-0.199</w:t>
            </w:r>
          </w:p>
        </w:tc>
      </w:tr>
      <w:tr w:rsidR="00301720" w:rsidRPr="005224CE" w14:paraId="412A6B47" w14:textId="77777777" w:rsidTr="00E2148F">
        <w:trPr>
          <w:trHeight w:val="227"/>
        </w:trPr>
        <w:tc>
          <w:tcPr>
            <w:tcW w:w="1917" w:type="dxa"/>
          </w:tcPr>
          <w:p w14:paraId="2E63D54A" w14:textId="77777777" w:rsidR="00301720" w:rsidRPr="005224CE" w:rsidRDefault="00301720" w:rsidP="00E2148F">
            <w:pPr>
              <w:rPr>
                <w:sz w:val="16"/>
                <w:szCs w:val="16"/>
              </w:rPr>
            </w:pPr>
            <w:r w:rsidRPr="005224CE">
              <w:rPr>
                <w:sz w:val="16"/>
                <w:szCs w:val="16"/>
              </w:rPr>
              <w:t>Dominican Rep 2007</w:t>
            </w:r>
          </w:p>
        </w:tc>
        <w:tc>
          <w:tcPr>
            <w:tcW w:w="843" w:type="dxa"/>
            <w:tcBorders>
              <w:right w:val="single" w:sz="8" w:space="0" w:color="000000"/>
            </w:tcBorders>
          </w:tcPr>
          <w:p w14:paraId="46FA3972"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087AA1C9" w14:textId="77777777" w:rsidR="00301720" w:rsidRPr="005224CE" w:rsidRDefault="00301720" w:rsidP="00E2148F">
            <w:pPr>
              <w:rPr>
                <w:sz w:val="16"/>
                <w:szCs w:val="16"/>
              </w:rPr>
            </w:pPr>
            <w:r w:rsidRPr="005224CE">
              <w:rPr>
                <w:sz w:val="16"/>
                <w:szCs w:val="16"/>
              </w:rPr>
              <w:t>0.498</w:t>
            </w:r>
          </w:p>
        </w:tc>
        <w:tc>
          <w:tcPr>
            <w:tcW w:w="1014" w:type="dxa"/>
            <w:tcBorders>
              <w:right w:val="single" w:sz="8" w:space="0" w:color="000000"/>
            </w:tcBorders>
          </w:tcPr>
          <w:p w14:paraId="639D478D" w14:textId="77777777" w:rsidR="00301720" w:rsidRPr="005224CE" w:rsidRDefault="00301720" w:rsidP="00E2148F">
            <w:pPr>
              <w:rPr>
                <w:sz w:val="16"/>
                <w:szCs w:val="16"/>
              </w:rPr>
            </w:pPr>
            <w:r w:rsidRPr="005224CE">
              <w:rPr>
                <w:sz w:val="16"/>
                <w:szCs w:val="16"/>
              </w:rPr>
              <w:t>0.49</w:t>
            </w:r>
          </w:p>
        </w:tc>
        <w:tc>
          <w:tcPr>
            <w:tcW w:w="692" w:type="dxa"/>
            <w:tcBorders>
              <w:left w:val="single" w:sz="8" w:space="0" w:color="000000"/>
            </w:tcBorders>
          </w:tcPr>
          <w:p w14:paraId="23CEDA85" w14:textId="77777777" w:rsidR="00301720" w:rsidRPr="005224CE" w:rsidRDefault="00301720" w:rsidP="00E2148F">
            <w:pPr>
              <w:rPr>
                <w:sz w:val="16"/>
                <w:szCs w:val="16"/>
              </w:rPr>
            </w:pPr>
            <w:r w:rsidRPr="005224CE">
              <w:rPr>
                <w:sz w:val="16"/>
                <w:szCs w:val="16"/>
              </w:rPr>
              <w:t>2%</w:t>
            </w:r>
          </w:p>
        </w:tc>
        <w:tc>
          <w:tcPr>
            <w:tcW w:w="1170" w:type="dxa"/>
          </w:tcPr>
          <w:p w14:paraId="51A1E22D" w14:textId="77777777" w:rsidR="00301720" w:rsidRPr="005224CE" w:rsidRDefault="00301720" w:rsidP="00E2148F">
            <w:pPr>
              <w:rPr>
                <w:sz w:val="16"/>
                <w:szCs w:val="16"/>
              </w:rPr>
            </w:pPr>
            <w:r w:rsidRPr="005224CE">
              <w:rPr>
                <w:sz w:val="16"/>
                <w:szCs w:val="16"/>
              </w:rPr>
              <w:t>1%</w:t>
            </w:r>
          </w:p>
        </w:tc>
        <w:tc>
          <w:tcPr>
            <w:tcW w:w="1025" w:type="dxa"/>
            <w:tcBorders>
              <w:right w:val="single" w:sz="8" w:space="0" w:color="000000"/>
            </w:tcBorders>
          </w:tcPr>
          <w:p w14:paraId="4A6ECB96" w14:textId="77777777" w:rsidR="00301720" w:rsidRPr="005224CE" w:rsidRDefault="00301720" w:rsidP="00E2148F">
            <w:pPr>
              <w:rPr>
                <w:sz w:val="16"/>
                <w:szCs w:val="16"/>
              </w:rPr>
            </w:pPr>
            <w:r w:rsidRPr="005224CE">
              <w:rPr>
                <w:sz w:val="16"/>
                <w:szCs w:val="16"/>
              </w:rPr>
              <w:t>1%</w:t>
            </w:r>
          </w:p>
        </w:tc>
        <w:tc>
          <w:tcPr>
            <w:tcW w:w="978" w:type="dxa"/>
            <w:tcBorders>
              <w:left w:val="single" w:sz="8" w:space="0" w:color="000000"/>
            </w:tcBorders>
          </w:tcPr>
          <w:p w14:paraId="17852145" w14:textId="77777777" w:rsidR="00301720" w:rsidRPr="005224CE" w:rsidRDefault="00301720" w:rsidP="00E2148F">
            <w:pPr>
              <w:rPr>
                <w:sz w:val="16"/>
                <w:szCs w:val="16"/>
              </w:rPr>
            </w:pPr>
            <w:r w:rsidRPr="005224CE">
              <w:rPr>
                <w:sz w:val="16"/>
                <w:szCs w:val="16"/>
              </w:rPr>
              <w:t>0.028</w:t>
            </w:r>
          </w:p>
        </w:tc>
        <w:tc>
          <w:tcPr>
            <w:tcW w:w="963" w:type="dxa"/>
            <w:tcBorders>
              <w:right w:val="single" w:sz="8" w:space="0" w:color="000000"/>
            </w:tcBorders>
          </w:tcPr>
          <w:p w14:paraId="695A1D7E" w14:textId="77777777" w:rsidR="00301720" w:rsidRPr="005224CE" w:rsidRDefault="00301720" w:rsidP="00E2148F">
            <w:pPr>
              <w:rPr>
                <w:sz w:val="16"/>
                <w:szCs w:val="16"/>
              </w:rPr>
            </w:pPr>
            <w:r w:rsidRPr="005224CE">
              <w:rPr>
                <w:sz w:val="16"/>
                <w:szCs w:val="16"/>
              </w:rPr>
              <w:t>0.026</w:t>
            </w:r>
          </w:p>
        </w:tc>
      </w:tr>
      <w:tr w:rsidR="00301720" w:rsidRPr="005224CE" w14:paraId="31D4BD46" w14:textId="77777777" w:rsidTr="00E2148F">
        <w:trPr>
          <w:trHeight w:val="227"/>
        </w:trPr>
        <w:tc>
          <w:tcPr>
            <w:tcW w:w="1917" w:type="dxa"/>
          </w:tcPr>
          <w:p w14:paraId="136249FA" w14:textId="77777777" w:rsidR="00301720" w:rsidRPr="005224CE" w:rsidRDefault="00301720" w:rsidP="00E2148F">
            <w:pPr>
              <w:rPr>
                <w:i/>
                <w:sz w:val="16"/>
                <w:szCs w:val="16"/>
              </w:rPr>
            </w:pPr>
            <w:r w:rsidRPr="005224CE">
              <w:rPr>
                <w:i/>
                <w:sz w:val="16"/>
                <w:szCs w:val="16"/>
              </w:rPr>
              <w:t>Egypt 2012</w:t>
            </w:r>
          </w:p>
        </w:tc>
        <w:tc>
          <w:tcPr>
            <w:tcW w:w="843" w:type="dxa"/>
            <w:tcBorders>
              <w:right w:val="single" w:sz="8" w:space="0" w:color="000000"/>
            </w:tcBorders>
          </w:tcPr>
          <w:p w14:paraId="3CBCC4BA"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30D3E34C" w14:textId="77777777" w:rsidR="00301720" w:rsidRPr="005224CE" w:rsidRDefault="00301720" w:rsidP="00E2148F">
            <w:pPr>
              <w:rPr>
                <w:i/>
                <w:sz w:val="16"/>
                <w:szCs w:val="16"/>
              </w:rPr>
            </w:pPr>
            <w:r w:rsidRPr="005224CE">
              <w:rPr>
                <w:i/>
                <w:sz w:val="16"/>
                <w:szCs w:val="16"/>
              </w:rPr>
              <w:t>0.492</w:t>
            </w:r>
          </w:p>
        </w:tc>
        <w:tc>
          <w:tcPr>
            <w:tcW w:w="1014" w:type="dxa"/>
            <w:tcBorders>
              <w:right w:val="single" w:sz="8" w:space="0" w:color="000000"/>
            </w:tcBorders>
          </w:tcPr>
          <w:p w14:paraId="4BC39846" w14:textId="77777777" w:rsidR="00301720" w:rsidRPr="005224CE" w:rsidRDefault="00301720" w:rsidP="00E2148F">
            <w:pPr>
              <w:rPr>
                <w:i/>
                <w:sz w:val="16"/>
                <w:szCs w:val="16"/>
              </w:rPr>
            </w:pPr>
            <w:r w:rsidRPr="005224CE">
              <w:rPr>
                <w:i/>
                <w:sz w:val="16"/>
                <w:szCs w:val="16"/>
              </w:rPr>
              <w:t>0.464</w:t>
            </w:r>
          </w:p>
        </w:tc>
        <w:tc>
          <w:tcPr>
            <w:tcW w:w="692" w:type="dxa"/>
            <w:tcBorders>
              <w:left w:val="single" w:sz="8" w:space="0" w:color="000000"/>
            </w:tcBorders>
          </w:tcPr>
          <w:p w14:paraId="29B5A214" w14:textId="77777777" w:rsidR="00301720" w:rsidRPr="005224CE" w:rsidRDefault="00301720" w:rsidP="00E2148F">
            <w:pPr>
              <w:rPr>
                <w:i/>
                <w:sz w:val="16"/>
                <w:szCs w:val="16"/>
              </w:rPr>
            </w:pPr>
            <w:r w:rsidRPr="005224CE">
              <w:rPr>
                <w:i/>
                <w:sz w:val="16"/>
                <w:szCs w:val="16"/>
              </w:rPr>
              <w:t>6%</w:t>
            </w:r>
          </w:p>
        </w:tc>
        <w:tc>
          <w:tcPr>
            <w:tcW w:w="1170" w:type="dxa"/>
          </w:tcPr>
          <w:p w14:paraId="38179B47" w14:textId="77777777" w:rsidR="00301720" w:rsidRPr="005224CE" w:rsidRDefault="00301720" w:rsidP="00E2148F">
            <w:pPr>
              <w:rPr>
                <w:i/>
                <w:sz w:val="16"/>
                <w:szCs w:val="16"/>
              </w:rPr>
            </w:pPr>
            <w:r w:rsidRPr="005224CE">
              <w:rPr>
                <w:i/>
                <w:sz w:val="16"/>
                <w:szCs w:val="16"/>
              </w:rPr>
              <w:t>6%</w:t>
            </w:r>
          </w:p>
        </w:tc>
        <w:tc>
          <w:tcPr>
            <w:tcW w:w="1025" w:type="dxa"/>
            <w:tcBorders>
              <w:right w:val="single" w:sz="8" w:space="0" w:color="000000"/>
            </w:tcBorders>
          </w:tcPr>
          <w:p w14:paraId="7CACCD9A"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0C5892D8" w14:textId="77777777" w:rsidR="00301720" w:rsidRPr="005224CE" w:rsidRDefault="00301720" w:rsidP="00E2148F">
            <w:pPr>
              <w:rPr>
                <w:i/>
                <w:sz w:val="16"/>
                <w:szCs w:val="16"/>
              </w:rPr>
            </w:pPr>
            <w:r w:rsidRPr="005224CE">
              <w:rPr>
                <w:i/>
                <w:sz w:val="16"/>
                <w:szCs w:val="16"/>
              </w:rPr>
              <w:t>0.097</w:t>
            </w:r>
          </w:p>
        </w:tc>
        <w:tc>
          <w:tcPr>
            <w:tcW w:w="963" w:type="dxa"/>
            <w:tcBorders>
              <w:right w:val="single" w:sz="8" w:space="0" w:color="000000"/>
            </w:tcBorders>
          </w:tcPr>
          <w:p w14:paraId="3D0632B9" w14:textId="77777777" w:rsidR="00301720" w:rsidRPr="005224CE" w:rsidRDefault="00301720" w:rsidP="00E2148F">
            <w:pPr>
              <w:rPr>
                <w:i/>
                <w:sz w:val="16"/>
                <w:szCs w:val="16"/>
              </w:rPr>
            </w:pPr>
            <w:r w:rsidRPr="005224CE">
              <w:rPr>
                <w:i/>
                <w:sz w:val="16"/>
                <w:szCs w:val="16"/>
              </w:rPr>
              <w:t>-0.040</w:t>
            </w:r>
          </w:p>
        </w:tc>
      </w:tr>
      <w:tr w:rsidR="00301720" w:rsidRPr="005224CE" w14:paraId="15DDC998" w14:textId="77777777" w:rsidTr="00E2148F">
        <w:trPr>
          <w:trHeight w:val="226"/>
        </w:trPr>
        <w:tc>
          <w:tcPr>
            <w:tcW w:w="1917" w:type="dxa"/>
          </w:tcPr>
          <w:p w14:paraId="496DE6A5" w14:textId="77777777" w:rsidR="00301720" w:rsidRPr="005224CE" w:rsidRDefault="00301720" w:rsidP="00E2148F">
            <w:pPr>
              <w:rPr>
                <w:sz w:val="16"/>
                <w:szCs w:val="16"/>
              </w:rPr>
            </w:pPr>
            <w:r w:rsidRPr="005224CE">
              <w:rPr>
                <w:sz w:val="16"/>
                <w:szCs w:val="16"/>
              </w:rPr>
              <w:t>Estonia 2013</w:t>
            </w:r>
          </w:p>
        </w:tc>
        <w:tc>
          <w:tcPr>
            <w:tcW w:w="843" w:type="dxa"/>
            <w:tcBorders>
              <w:right w:val="single" w:sz="8" w:space="0" w:color="000000"/>
            </w:tcBorders>
          </w:tcPr>
          <w:p w14:paraId="183614F8"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6DCF3D71" w14:textId="77777777" w:rsidR="00301720" w:rsidRPr="005224CE" w:rsidRDefault="00301720" w:rsidP="00E2148F">
            <w:pPr>
              <w:rPr>
                <w:sz w:val="16"/>
                <w:szCs w:val="16"/>
              </w:rPr>
            </w:pPr>
            <w:r w:rsidRPr="005224CE">
              <w:rPr>
                <w:sz w:val="16"/>
                <w:szCs w:val="16"/>
              </w:rPr>
              <w:t>0.54</w:t>
            </w:r>
          </w:p>
        </w:tc>
        <w:tc>
          <w:tcPr>
            <w:tcW w:w="1014" w:type="dxa"/>
            <w:tcBorders>
              <w:right w:val="single" w:sz="8" w:space="0" w:color="000000"/>
            </w:tcBorders>
          </w:tcPr>
          <w:p w14:paraId="4274FF9A" w14:textId="77777777" w:rsidR="00301720" w:rsidRPr="005224CE" w:rsidRDefault="00301720" w:rsidP="00E2148F">
            <w:pPr>
              <w:rPr>
                <w:sz w:val="16"/>
                <w:szCs w:val="16"/>
              </w:rPr>
            </w:pPr>
            <w:r w:rsidRPr="005224CE">
              <w:rPr>
                <w:sz w:val="16"/>
                <w:szCs w:val="16"/>
              </w:rPr>
              <w:t>0.352</w:t>
            </w:r>
          </w:p>
        </w:tc>
        <w:tc>
          <w:tcPr>
            <w:tcW w:w="692" w:type="dxa"/>
            <w:tcBorders>
              <w:left w:val="single" w:sz="8" w:space="0" w:color="000000"/>
            </w:tcBorders>
          </w:tcPr>
          <w:p w14:paraId="1D7E91FC" w14:textId="77777777" w:rsidR="00301720" w:rsidRPr="005224CE" w:rsidRDefault="00301720" w:rsidP="00E2148F">
            <w:pPr>
              <w:rPr>
                <w:sz w:val="16"/>
                <w:szCs w:val="16"/>
              </w:rPr>
            </w:pPr>
            <w:r w:rsidRPr="005224CE">
              <w:rPr>
                <w:sz w:val="16"/>
                <w:szCs w:val="16"/>
              </w:rPr>
              <w:t>35%</w:t>
            </w:r>
          </w:p>
        </w:tc>
        <w:tc>
          <w:tcPr>
            <w:tcW w:w="1170" w:type="dxa"/>
          </w:tcPr>
          <w:p w14:paraId="1BB33EA0" w14:textId="77777777" w:rsidR="00301720" w:rsidRPr="005224CE" w:rsidRDefault="00301720" w:rsidP="00E2148F">
            <w:pPr>
              <w:rPr>
                <w:sz w:val="16"/>
                <w:szCs w:val="16"/>
              </w:rPr>
            </w:pPr>
            <w:r w:rsidRPr="005224CE">
              <w:rPr>
                <w:sz w:val="16"/>
                <w:szCs w:val="16"/>
              </w:rPr>
              <w:t>21%</w:t>
            </w:r>
          </w:p>
        </w:tc>
        <w:tc>
          <w:tcPr>
            <w:tcW w:w="1025" w:type="dxa"/>
            <w:tcBorders>
              <w:right w:val="single" w:sz="8" w:space="0" w:color="000000"/>
            </w:tcBorders>
          </w:tcPr>
          <w:p w14:paraId="46763DF1" w14:textId="77777777" w:rsidR="00301720" w:rsidRPr="005224CE" w:rsidRDefault="00301720" w:rsidP="00E2148F">
            <w:pPr>
              <w:rPr>
                <w:sz w:val="16"/>
                <w:szCs w:val="16"/>
              </w:rPr>
            </w:pPr>
            <w:r w:rsidRPr="005224CE">
              <w:rPr>
                <w:sz w:val="16"/>
                <w:szCs w:val="16"/>
              </w:rPr>
              <w:t>14%</w:t>
            </w:r>
          </w:p>
        </w:tc>
        <w:tc>
          <w:tcPr>
            <w:tcW w:w="978" w:type="dxa"/>
            <w:tcBorders>
              <w:left w:val="single" w:sz="8" w:space="0" w:color="000000"/>
            </w:tcBorders>
          </w:tcPr>
          <w:p w14:paraId="41331AC5" w14:textId="77777777" w:rsidR="00301720" w:rsidRPr="005224CE" w:rsidRDefault="00301720" w:rsidP="00E2148F">
            <w:pPr>
              <w:rPr>
                <w:sz w:val="16"/>
                <w:szCs w:val="16"/>
              </w:rPr>
            </w:pPr>
            <w:r w:rsidRPr="005224CE">
              <w:rPr>
                <w:sz w:val="16"/>
                <w:szCs w:val="16"/>
              </w:rPr>
              <w:t>0.191</w:t>
            </w:r>
          </w:p>
        </w:tc>
        <w:tc>
          <w:tcPr>
            <w:tcW w:w="963" w:type="dxa"/>
            <w:tcBorders>
              <w:right w:val="single" w:sz="8" w:space="0" w:color="000000"/>
            </w:tcBorders>
          </w:tcPr>
          <w:p w14:paraId="6096D7B3" w14:textId="77777777" w:rsidR="00301720" w:rsidRPr="005224CE" w:rsidRDefault="00301720" w:rsidP="00E2148F">
            <w:pPr>
              <w:rPr>
                <w:sz w:val="16"/>
                <w:szCs w:val="16"/>
              </w:rPr>
            </w:pPr>
            <w:r w:rsidRPr="005224CE">
              <w:rPr>
                <w:sz w:val="16"/>
                <w:szCs w:val="16"/>
              </w:rPr>
              <w:t>0.022</w:t>
            </w:r>
          </w:p>
        </w:tc>
      </w:tr>
      <w:tr w:rsidR="00301720" w:rsidRPr="005224CE" w14:paraId="4D8B83D8" w14:textId="77777777" w:rsidTr="00E2148F">
        <w:trPr>
          <w:trHeight w:val="227"/>
        </w:trPr>
        <w:tc>
          <w:tcPr>
            <w:tcW w:w="1917" w:type="dxa"/>
          </w:tcPr>
          <w:p w14:paraId="788B7E58" w14:textId="77777777" w:rsidR="00301720" w:rsidRPr="005224CE" w:rsidRDefault="00301720" w:rsidP="00E2148F">
            <w:pPr>
              <w:rPr>
                <w:sz w:val="16"/>
                <w:szCs w:val="16"/>
              </w:rPr>
            </w:pPr>
            <w:r w:rsidRPr="005224CE">
              <w:rPr>
                <w:sz w:val="16"/>
                <w:szCs w:val="16"/>
              </w:rPr>
              <w:t>Finland 2013</w:t>
            </w:r>
          </w:p>
        </w:tc>
        <w:tc>
          <w:tcPr>
            <w:tcW w:w="843" w:type="dxa"/>
            <w:tcBorders>
              <w:right w:val="single" w:sz="8" w:space="0" w:color="000000"/>
            </w:tcBorders>
          </w:tcPr>
          <w:p w14:paraId="1A7AE3AB"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777CC799" w14:textId="77777777" w:rsidR="00301720" w:rsidRPr="005224CE" w:rsidRDefault="00301720" w:rsidP="00E2148F">
            <w:pPr>
              <w:rPr>
                <w:sz w:val="16"/>
                <w:szCs w:val="16"/>
              </w:rPr>
            </w:pPr>
            <w:r w:rsidRPr="005224CE">
              <w:rPr>
                <w:sz w:val="16"/>
                <w:szCs w:val="16"/>
              </w:rPr>
              <w:t>0.487</w:t>
            </w:r>
          </w:p>
        </w:tc>
        <w:tc>
          <w:tcPr>
            <w:tcW w:w="1014" w:type="dxa"/>
            <w:tcBorders>
              <w:right w:val="single" w:sz="8" w:space="0" w:color="000000"/>
            </w:tcBorders>
          </w:tcPr>
          <w:p w14:paraId="0902266E" w14:textId="77777777" w:rsidR="00301720" w:rsidRPr="005224CE" w:rsidRDefault="00301720" w:rsidP="00E2148F">
            <w:pPr>
              <w:rPr>
                <w:sz w:val="16"/>
                <w:szCs w:val="16"/>
              </w:rPr>
            </w:pPr>
            <w:r w:rsidRPr="005224CE">
              <w:rPr>
                <w:sz w:val="16"/>
                <w:szCs w:val="16"/>
              </w:rPr>
              <w:t>0.259</w:t>
            </w:r>
          </w:p>
        </w:tc>
        <w:tc>
          <w:tcPr>
            <w:tcW w:w="692" w:type="dxa"/>
            <w:tcBorders>
              <w:left w:val="single" w:sz="8" w:space="0" w:color="000000"/>
            </w:tcBorders>
          </w:tcPr>
          <w:p w14:paraId="32890887" w14:textId="77777777" w:rsidR="00301720" w:rsidRPr="005224CE" w:rsidRDefault="00301720" w:rsidP="00E2148F">
            <w:pPr>
              <w:rPr>
                <w:sz w:val="16"/>
                <w:szCs w:val="16"/>
              </w:rPr>
            </w:pPr>
            <w:r w:rsidRPr="005224CE">
              <w:rPr>
                <w:sz w:val="16"/>
                <w:szCs w:val="16"/>
              </w:rPr>
              <w:t>47%</w:t>
            </w:r>
          </w:p>
        </w:tc>
        <w:tc>
          <w:tcPr>
            <w:tcW w:w="1170" w:type="dxa"/>
          </w:tcPr>
          <w:p w14:paraId="4E18F038" w14:textId="77777777" w:rsidR="00301720" w:rsidRPr="005224CE" w:rsidRDefault="00301720" w:rsidP="00E2148F">
            <w:pPr>
              <w:rPr>
                <w:sz w:val="16"/>
                <w:szCs w:val="16"/>
              </w:rPr>
            </w:pPr>
            <w:r w:rsidRPr="005224CE">
              <w:rPr>
                <w:sz w:val="16"/>
                <w:szCs w:val="16"/>
              </w:rPr>
              <w:t>29%</w:t>
            </w:r>
          </w:p>
        </w:tc>
        <w:tc>
          <w:tcPr>
            <w:tcW w:w="1025" w:type="dxa"/>
            <w:tcBorders>
              <w:right w:val="single" w:sz="8" w:space="0" w:color="000000"/>
            </w:tcBorders>
          </w:tcPr>
          <w:p w14:paraId="2DC471A2" w14:textId="77777777" w:rsidR="00301720" w:rsidRPr="005224CE" w:rsidRDefault="00301720" w:rsidP="00E2148F">
            <w:pPr>
              <w:rPr>
                <w:sz w:val="16"/>
                <w:szCs w:val="16"/>
              </w:rPr>
            </w:pPr>
            <w:r w:rsidRPr="005224CE">
              <w:rPr>
                <w:sz w:val="16"/>
                <w:szCs w:val="16"/>
              </w:rPr>
              <w:t>18%</w:t>
            </w:r>
          </w:p>
        </w:tc>
        <w:tc>
          <w:tcPr>
            <w:tcW w:w="978" w:type="dxa"/>
            <w:tcBorders>
              <w:left w:val="single" w:sz="8" w:space="0" w:color="000000"/>
            </w:tcBorders>
          </w:tcPr>
          <w:p w14:paraId="64480CCC" w14:textId="77777777" w:rsidR="00301720" w:rsidRPr="005224CE" w:rsidRDefault="00301720" w:rsidP="00E2148F">
            <w:pPr>
              <w:rPr>
                <w:sz w:val="16"/>
                <w:szCs w:val="16"/>
              </w:rPr>
            </w:pPr>
            <w:r w:rsidRPr="005224CE">
              <w:rPr>
                <w:sz w:val="16"/>
                <w:szCs w:val="16"/>
              </w:rPr>
              <w:t>0.255</w:t>
            </w:r>
          </w:p>
        </w:tc>
        <w:tc>
          <w:tcPr>
            <w:tcW w:w="963" w:type="dxa"/>
            <w:tcBorders>
              <w:right w:val="single" w:sz="8" w:space="0" w:color="000000"/>
            </w:tcBorders>
          </w:tcPr>
          <w:p w14:paraId="3B1FC9BF" w14:textId="77777777" w:rsidR="00301720" w:rsidRPr="005224CE" w:rsidRDefault="00301720" w:rsidP="00E2148F">
            <w:pPr>
              <w:rPr>
                <w:sz w:val="16"/>
                <w:szCs w:val="16"/>
              </w:rPr>
            </w:pPr>
            <w:r w:rsidRPr="005224CE">
              <w:rPr>
                <w:sz w:val="16"/>
                <w:szCs w:val="16"/>
              </w:rPr>
              <w:t>-0.033</w:t>
            </w:r>
          </w:p>
        </w:tc>
      </w:tr>
      <w:tr w:rsidR="00301720" w:rsidRPr="005224CE" w14:paraId="666C9C20" w14:textId="77777777" w:rsidTr="00E2148F">
        <w:trPr>
          <w:trHeight w:val="227"/>
        </w:trPr>
        <w:tc>
          <w:tcPr>
            <w:tcW w:w="1917" w:type="dxa"/>
          </w:tcPr>
          <w:p w14:paraId="7C4DDF0A" w14:textId="77777777" w:rsidR="00301720" w:rsidRPr="005224CE" w:rsidRDefault="00301720" w:rsidP="00E2148F">
            <w:pPr>
              <w:rPr>
                <w:sz w:val="16"/>
                <w:szCs w:val="16"/>
              </w:rPr>
            </w:pPr>
            <w:r w:rsidRPr="005224CE">
              <w:rPr>
                <w:sz w:val="16"/>
                <w:szCs w:val="16"/>
              </w:rPr>
              <w:t>France 2010</w:t>
            </w:r>
          </w:p>
        </w:tc>
        <w:tc>
          <w:tcPr>
            <w:tcW w:w="843" w:type="dxa"/>
            <w:tcBorders>
              <w:right w:val="single" w:sz="8" w:space="0" w:color="000000"/>
            </w:tcBorders>
          </w:tcPr>
          <w:p w14:paraId="52728036" w14:textId="77777777" w:rsidR="00301720" w:rsidRPr="005224CE" w:rsidRDefault="00301720" w:rsidP="00E2148F">
            <w:pPr>
              <w:rPr>
                <w:sz w:val="16"/>
                <w:szCs w:val="16"/>
              </w:rPr>
            </w:pPr>
            <w:r w:rsidRPr="005224CE">
              <w:rPr>
                <w:sz w:val="16"/>
                <w:szCs w:val="16"/>
              </w:rPr>
              <w:t>Mix</w:t>
            </w:r>
          </w:p>
        </w:tc>
        <w:tc>
          <w:tcPr>
            <w:tcW w:w="911" w:type="dxa"/>
            <w:tcBorders>
              <w:left w:val="single" w:sz="8" w:space="0" w:color="000000"/>
            </w:tcBorders>
          </w:tcPr>
          <w:p w14:paraId="0DAD81F2" w14:textId="77777777" w:rsidR="00301720" w:rsidRPr="005224CE" w:rsidRDefault="00301720" w:rsidP="00E2148F">
            <w:pPr>
              <w:rPr>
                <w:sz w:val="16"/>
                <w:szCs w:val="16"/>
              </w:rPr>
            </w:pPr>
            <w:r w:rsidRPr="005224CE">
              <w:rPr>
                <w:sz w:val="16"/>
                <w:szCs w:val="16"/>
              </w:rPr>
              <w:t>0.494</w:t>
            </w:r>
          </w:p>
        </w:tc>
        <w:tc>
          <w:tcPr>
            <w:tcW w:w="1014" w:type="dxa"/>
            <w:tcBorders>
              <w:right w:val="single" w:sz="8" w:space="0" w:color="000000"/>
            </w:tcBorders>
          </w:tcPr>
          <w:p w14:paraId="545ECAB9" w14:textId="77777777" w:rsidR="00301720" w:rsidRPr="005224CE" w:rsidRDefault="00301720" w:rsidP="00E2148F">
            <w:pPr>
              <w:rPr>
                <w:sz w:val="16"/>
                <w:szCs w:val="16"/>
              </w:rPr>
            </w:pPr>
            <w:r w:rsidRPr="005224CE">
              <w:rPr>
                <w:sz w:val="16"/>
                <w:szCs w:val="16"/>
              </w:rPr>
              <w:t>0.289</w:t>
            </w:r>
          </w:p>
        </w:tc>
        <w:tc>
          <w:tcPr>
            <w:tcW w:w="692" w:type="dxa"/>
            <w:tcBorders>
              <w:left w:val="single" w:sz="8" w:space="0" w:color="000000"/>
            </w:tcBorders>
          </w:tcPr>
          <w:p w14:paraId="539402AF" w14:textId="77777777" w:rsidR="00301720" w:rsidRPr="005224CE" w:rsidRDefault="00301720" w:rsidP="00E2148F">
            <w:pPr>
              <w:rPr>
                <w:sz w:val="16"/>
                <w:szCs w:val="16"/>
              </w:rPr>
            </w:pPr>
            <w:r w:rsidRPr="005224CE">
              <w:rPr>
                <w:sz w:val="16"/>
                <w:szCs w:val="16"/>
              </w:rPr>
              <w:t>41%</w:t>
            </w:r>
          </w:p>
        </w:tc>
        <w:tc>
          <w:tcPr>
            <w:tcW w:w="1170" w:type="dxa"/>
          </w:tcPr>
          <w:p w14:paraId="7037C77E" w14:textId="77777777" w:rsidR="00301720" w:rsidRPr="005224CE" w:rsidRDefault="00301720" w:rsidP="00E2148F">
            <w:pPr>
              <w:rPr>
                <w:sz w:val="16"/>
                <w:szCs w:val="16"/>
              </w:rPr>
            </w:pPr>
            <w:r w:rsidRPr="005224CE">
              <w:rPr>
                <w:sz w:val="16"/>
                <w:szCs w:val="16"/>
              </w:rPr>
              <w:t>38%</w:t>
            </w:r>
          </w:p>
        </w:tc>
        <w:tc>
          <w:tcPr>
            <w:tcW w:w="1025" w:type="dxa"/>
            <w:tcBorders>
              <w:right w:val="single" w:sz="8" w:space="0" w:color="000000"/>
            </w:tcBorders>
          </w:tcPr>
          <w:p w14:paraId="26ED1766" w14:textId="77777777" w:rsidR="00301720" w:rsidRPr="005224CE" w:rsidRDefault="00301720" w:rsidP="00E2148F">
            <w:pPr>
              <w:rPr>
                <w:sz w:val="16"/>
                <w:szCs w:val="16"/>
              </w:rPr>
            </w:pPr>
            <w:r w:rsidRPr="005224CE">
              <w:rPr>
                <w:sz w:val="16"/>
                <w:szCs w:val="16"/>
              </w:rPr>
              <w:t>4%</w:t>
            </w:r>
          </w:p>
        </w:tc>
        <w:tc>
          <w:tcPr>
            <w:tcW w:w="978" w:type="dxa"/>
            <w:tcBorders>
              <w:left w:val="single" w:sz="8" w:space="0" w:color="000000"/>
            </w:tcBorders>
          </w:tcPr>
          <w:p w14:paraId="70A769CF" w14:textId="77777777" w:rsidR="00301720" w:rsidRPr="005224CE" w:rsidRDefault="00301720" w:rsidP="00E2148F">
            <w:pPr>
              <w:rPr>
                <w:sz w:val="16"/>
                <w:szCs w:val="16"/>
              </w:rPr>
            </w:pPr>
            <w:r w:rsidRPr="005224CE">
              <w:rPr>
                <w:sz w:val="16"/>
                <w:szCs w:val="16"/>
              </w:rPr>
              <w:t>0.291</w:t>
            </w:r>
          </w:p>
        </w:tc>
        <w:tc>
          <w:tcPr>
            <w:tcW w:w="963" w:type="dxa"/>
            <w:tcBorders>
              <w:right w:val="single" w:sz="8" w:space="0" w:color="000000"/>
            </w:tcBorders>
          </w:tcPr>
          <w:p w14:paraId="61932E85" w14:textId="77777777" w:rsidR="00301720" w:rsidRPr="005224CE" w:rsidRDefault="00301720" w:rsidP="00E2148F">
            <w:pPr>
              <w:rPr>
                <w:sz w:val="16"/>
                <w:szCs w:val="16"/>
              </w:rPr>
            </w:pPr>
            <w:r w:rsidRPr="005224CE">
              <w:rPr>
                <w:sz w:val="16"/>
                <w:szCs w:val="16"/>
              </w:rPr>
              <w:t>0.082</w:t>
            </w:r>
          </w:p>
        </w:tc>
      </w:tr>
      <w:tr w:rsidR="00301720" w:rsidRPr="005224CE" w14:paraId="65EDC0B2" w14:textId="77777777" w:rsidTr="00E2148F">
        <w:trPr>
          <w:trHeight w:val="226"/>
        </w:trPr>
        <w:tc>
          <w:tcPr>
            <w:tcW w:w="1917" w:type="dxa"/>
          </w:tcPr>
          <w:p w14:paraId="6FAE6278" w14:textId="77777777" w:rsidR="00301720" w:rsidRPr="005224CE" w:rsidRDefault="00301720" w:rsidP="00E2148F">
            <w:pPr>
              <w:rPr>
                <w:i/>
                <w:sz w:val="16"/>
                <w:szCs w:val="16"/>
              </w:rPr>
            </w:pPr>
            <w:r w:rsidRPr="005224CE">
              <w:rPr>
                <w:i/>
                <w:sz w:val="16"/>
                <w:szCs w:val="16"/>
              </w:rPr>
              <w:t>Georgia 2013</w:t>
            </w:r>
          </w:p>
        </w:tc>
        <w:tc>
          <w:tcPr>
            <w:tcW w:w="843" w:type="dxa"/>
            <w:tcBorders>
              <w:right w:val="single" w:sz="8" w:space="0" w:color="000000"/>
            </w:tcBorders>
          </w:tcPr>
          <w:p w14:paraId="1004968C"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1B104391" w14:textId="77777777" w:rsidR="00301720" w:rsidRPr="005224CE" w:rsidRDefault="00301720" w:rsidP="00E2148F">
            <w:pPr>
              <w:rPr>
                <w:i/>
                <w:sz w:val="16"/>
                <w:szCs w:val="16"/>
              </w:rPr>
            </w:pPr>
            <w:r w:rsidRPr="005224CE">
              <w:rPr>
                <w:i/>
                <w:sz w:val="16"/>
                <w:szCs w:val="16"/>
              </w:rPr>
              <w:t>0.481</w:t>
            </w:r>
          </w:p>
        </w:tc>
        <w:tc>
          <w:tcPr>
            <w:tcW w:w="1014" w:type="dxa"/>
            <w:tcBorders>
              <w:right w:val="single" w:sz="8" w:space="0" w:color="000000"/>
            </w:tcBorders>
          </w:tcPr>
          <w:p w14:paraId="59FCC8D2" w14:textId="77777777" w:rsidR="00301720" w:rsidRPr="005224CE" w:rsidRDefault="00301720" w:rsidP="00E2148F">
            <w:pPr>
              <w:rPr>
                <w:i/>
                <w:sz w:val="16"/>
                <w:szCs w:val="16"/>
              </w:rPr>
            </w:pPr>
            <w:r w:rsidRPr="005224CE">
              <w:rPr>
                <w:i/>
                <w:sz w:val="16"/>
                <w:szCs w:val="16"/>
              </w:rPr>
              <w:t>0.394</w:t>
            </w:r>
          </w:p>
        </w:tc>
        <w:tc>
          <w:tcPr>
            <w:tcW w:w="692" w:type="dxa"/>
            <w:tcBorders>
              <w:left w:val="single" w:sz="8" w:space="0" w:color="000000"/>
            </w:tcBorders>
          </w:tcPr>
          <w:p w14:paraId="51B11481" w14:textId="77777777" w:rsidR="00301720" w:rsidRPr="005224CE" w:rsidRDefault="00301720" w:rsidP="00E2148F">
            <w:pPr>
              <w:rPr>
                <w:i/>
                <w:sz w:val="16"/>
                <w:szCs w:val="16"/>
              </w:rPr>
            </w:pPr>
            <w:r w:rsidRPr="005224CE">
              <w:rPr>
                <w:i/>
                <w:sz w:val="16"/>
                <w:szCs w:val="16"/>
              </w:rPr>
              <w:t>18%</w:t>
            </w:r>
          </w:p>
        </w:tc>
        <w:tc>
          <w:tcPr>
            <w:tcW w:w="1170" w:type="dxa"/>
          </w:tcPr>
          <w:p w14:paraId="116C6824" w14:textId="77777777" w:rsidR="00301720" w:rsidRPr="005224CE" w:rsidRDefault="00301720" w:rsidP="00E2148F">
            <w:pPr>
              <w:rPr>
                <w:i/>
                <w:sz w:val="16"/>
                <w:szCs w:val="16"/>
              </w:rPr>
            </w:pPr>
            <w:r w:rsidRPr="005224CE">
              <w:rPr>
                <w:i/>
                <w:sz w:val="16"/>
                <w:szCs w:val="16"/>
              </w:rPr>
              <w:t>18%</w:t>
            </w:r>
          </w:p>
        </w:tc>
        <w:tc>
          <w:tcPr>
            <w:tcW w:w="1025" w:type="dxa"/>
            <w:tcBorders>
              <w:right w:val="single" w:sz="8" w:space="0" w:color="000000"/>
            </w:tcBorders>
          </w:tcPr>
          <w:p w14:paraId="06E3E74D"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702D2D9E" w14:textId="77777777" w:rsidR="00301720" w:rsidRPr="005224CE" w:rsidRDefault="00301720" w:rsidP="00E2148F">
            <w:pPr>
              <w:rPr>
                <w:i/>
                <w:sz w:val="16"/>
                <w:szCs w:val="16"/>
              </w:rPr>
            </w:pPr>
            <w:r w:rsidRPr="005224CE">
              <w:rPr>
                <w:i/>
                <w:sz w:val="16"/>
                <w:szCs w:val="16"/>
              </w:rPr>
              <w:t>0.135</w:t>
            </w:r>
          </w:p>
        </w:tc>
        <w:tc>
          <w:tcPr>
            <w:tcW w:w="963" w:type="dxa"/>
            <w:tcBorders>
              <w:right w:val="single" w:sz="8" w:space="0" w:color="000000"/>
            </w:tcBorders>
          </w:tcPr>
          <w:p w14:paraId="103BEC87" w14:textId="77777777" w:rsidR="00301720" w:rsidRPr="005224CE" w:rsidRDefault="00301720" w:rsidP="00E2148F">
            <w:pPr>
              <w:rPr>
                <w:i/>
                <w:sz w:val="16"/>
                <w:szCs w:val="16"/>
              </w:rPr>
            </w:pPr>
            <w:r w:rsidRPr="005224CE">
              <w:rPr>
                <w:i/>
                <w:sz w:val="16"/>
                <w:szCs w:val="16"/>
              </w:rPr>
              <w:t>-0.036</w:t>
            </w:r>
          </w:p>
        </w:tc>
      </w:tr>
      <w:tr w:rsidR="00301720" w:rsidRPr="005224CE" w14:paraId="34611121" w14:textId="77777777" w:rsidTr="00E2148F">
        <w:trPr>
          <w:trHeight w:val="226"/>
        </w:trPr>
        <w:tc>
          <w:tcPr>
            <w:tcW w:w="1917" w:type="dxa"/>
          </w:tcPr>
          <w:p w14:paraId="6D065BB5" w14:textId="77777777" w:rsidR="00301720" w:rsidRPr="005224CE" w:rsidRDefault="00301720" w:rsidP="00E2148F">
            <w:pPr>
              <w:rPr>
                <w:sz w:val="16"/>
                <w:szCs w:val="16"/>
              </w:rPr>
            </w:pPr>
            <w:r w:rsidRPr="005224CE">
              <w:rPr>
                <w:sz w:val="16"/>
                <w:szCs w:val="16"/>
              </w:rPr>
              <w:t>Germany 2013</w:t>
            </w:r>
          </w:p>
        </w:tc>
        <w:tc>
          <w:tcPr>
            <w:tcW w:w="843" w:type="dxa"/>
            <w:tcBorders>
              <w:right w:val="single" w:sz="8" w:space="0" w:color="000000"/>
            </w:tcBorders>
          </w:tcPr>
          <w:p w14:paraId="27F90FF0"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18E5344B" w14:textId="77777777" w:rsidR="00301720" w:rsidRPr="005224CE" w:rsidRDefault="00301720" w:rsidP="00E2148F">
            <w:pPr>
              <w:rPr>
                <w:sz w:val="16"/>
                <w:szCs w:val="16"/>
              </w:rPr>
            </w:pPr>
            <w:r w:rsidRPr="005224CE">
              <w:rPr>
                <w:sz w:val="16"/>
                <w:szCs w:val="16"/>
              </w:rPr>
              <w:t>0.52</w:t>
            </w:r>
          </w:p>
        </w:tc>
        <w:tc>
          <w:tcPr>
            <w:tcW w:w="1014" w:type="dxa"/>
            <w:tcBorders>
              <w:right w:val="single" w:sz="8" w:space="0" w:color="000000"/>
            </w:tcBorders>
          </w:tcPr>
          <w:p w14:paraId="2C13ED60" w14:textId="77777777" w:rsidR="00301720" w:rsidRPr="005224CE" w:rsidRDefault="00301720" w:rsidP="00E2148F">
            <w:pPr>
              <w:rPr>
                <w:sz w:val="16"/>
                <w:szCs w:val="16"/>
              </w:rPr>
            </w:pPr>
            <w:r w:rsidRPr="005224CE">
              <w:rPr>
                <w:sz w:val="16"/>
                <w:szCs w:val="16"/>
              </w:rPr>
              <w:t>0.291</w:t>
            </w:r>
          </w:p>
        </w:tc>
        <w:tc>
          <w:tcPr>
            <w:tcW w:w="692" w:type="dxa"/>
            <w:tcBorders>
              <w:left w:val="single" w:sz="8" w:space="0" w:color="000000"/>
            </w:tcBorders>
          </w:tcPr>
          <w:p w14:paraId="13864455" w14:textId="77777777" w:rsidR="00301720" w:rsidRPr="005224CE" w:rsidRDefault="00301720" w:rsidP="00E2148F">
            <w:pPr>
              <w:rPr>
                <w:sz w:val="16"/>
                <w:szCs w:val="16"/>
              </w:rPr>
            </w:pPr>
            <w:r w:rsidRPr="005224CE">
              <w:rPr>
                <w:sz w:val="16"/>
                <w:szCs w:val="16"/>
              </w:rPr>
              <w:t>44%</w:t>
            </w:r>
          </w:p>
        </w:tc>
        <w:tc>
          <w:tcPr>
            <w:tcW w:w="1170" w:type="dxa"/>
          </w:tcPr>
          <w:p w14:paraId="20F83D28" w14:textId="77777777" w:rsidR="00301720" w:rsidRPr="005224CE" w:rsidRDefault="00301720" w:rsidP="00E2148F">
            <w:pPr>
              <w:rPr>
                <w:sz w:val="16"/>
                <w:szCs w:val="16"/>
              </w:rPr>
            </w:pPr>
            <w:r w:rsidRPr="005224CE">
              <w:rPr>
                <w:sz w:val="16"/>
                <w:szCs w:val="16"/>
              </w:rPr>
              <w:t>34%</w:t>
            </w:r>
          </w:p>
        </w:tc>
        <w:tc>
          <w:tcPr>
            <w:tcW w:w="1025" w:type="dxa"/>
            <w:tcBorders>
              <w:right w:val="single" w:sz="8" w:space="0" w:color="000000"/>
            </w:tcBorders>
          </w:tcPr>
          <w:p w14:paraId="6E4EFDEC" w14:textId="77777777" w:rsidR="00301720" w:rsidRPr="005224CE" w:rsidRDefault="00301720" w:rsidP="00E2148F">
            <w:pPr>
              <w:rPr>
                <w:sz w:val="16"/>
                <w:szCs w:val="16"/>
              </w:rPr>
            </w:pPr>
            <w:r w:rsidRPr="005224CE">
              <w:rPr>
                <w:sz w:val="16"/>
                <w:szCs w:val="16"/>
              </w:rPr>
              <w:t>10%</w:t>
            </w:r>
          </w:p>
        </w:tc>
        <w:tc>
          <w:tcPr>
            <w:tcW w:w="978" w:type="dxa"/>
            <w:tcBorders>
              <w:left w:val="single" w:sz="8" w:space="0" w:color="000000"/>
            </w:tcBorders>
          </w:tcPr>
          <w:p w14:paraId="67703121" w14:textId="77777777" w:rsidR="00301720" w:rsidRPr="005224CE" w:rsidRDefault="00301720" w:rsidP="00E2148F">
            <w:pPr>
              <w:rPr>
                <w:sz w:val="16"/>
                <w:szCs w:val="16"/>
              </w:rPr>
            </w:pPr>
            <w:r w:rsidRPr="005224CE">
              <w:rPr>
                <w:sz w:val="16"/>
                <w:szCs w:val="16"/>
              </w:rPr>
              <w:t>0.224</w:t>
            </w:r>
          </w:p>
        </w:tc>
        <w:tc>
          <w:tcPr>
            <w:tcW w:w="963" w:type="dxa"/>
            <w:tcBorders>
              <w:right w:val="single" w:sz="8" w:space="0" w:color="000000"/>
            </w:tcBorders>
          </w:tcPr>
          <w:p w14:paraId="5619BC7E" w14:textId="77777777" w:rsidR="00301720" w:rsidRPr="005224CE" w:rsidRDefault="00301720" w:rsidP="00E2148F">
            <w:pPr>
              <w:rPr>
                <w:sz w:val="16"/>
                <w:szCs w:val="16"/>
              </w:rPr>
            </w:pPr>
            <w:r w:rsidRPr="005224CE">
              <w:rPr>
                <w:sz w:val="16"/>
                <w:szCs w:val="16"/>
              </w:rPr>
              <w:t>-0.118</w:t>
            </w:r>
          </w:p>
        </w:tc>
      </w:tr>
      <w:tr w:rsidR="00301720" w:rsidRPr="005224CE" w14:paraId="36271ED4" w14:textId="77777777" w:rsidTr="00E2148F">
        <w:trPr>
          <w:trHeight w:val="226"/>
        </w:trPr>
        <w:tc>
          <w:tcPr>
            <w:tcW w:w="1917" w:type="dxa"/>
          </w:tcPr>
          <w:p w14:paraId="0ADAF349" w14:textId="77777777" w:rsidR="00301720" w:rsidRPr="005224CE" w:rsidRDefault="00301720" w:rsidP="00E2148F">
            <w:pPr>
              <w:rPr>
                <w:sz w:val="16"/>
                <w:szCs w:val="16"/>
              </w:rPr>
            </w:pPr>
            <w:r w:rsidRPr="005224CE">
              <w:rPr>
                <w:sz w:val="16"/>
                <w:szCs w:val="16"/>
              </w:rPr>
              <w:t>Greece 2013</w:t>
            </w:r>
          </w:p>
        </w:tc>
        <w:tc>
          <w:tcPr>
            <w:tcW w:w="843" w:type="dxa"/>
            <w:tcBorders>
              <w:right w:val="single" w:sz="8" w:space="0" w:color="000000"/>
            </w:tcBorders>
          </w:tcPr>
          <w:p w14:paraId="0CB3F843"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6F47D36A" w14:textId="77777777" w:rsidR="00301720" w:rsidRPr="005224CE" w:rsidRDefault="00301720" w:rsidP="00E2148F">
            <w:pPr>
              <w:rPr>
                <w:sz w:val="16"/>
                <w:szCs w:val="16"/>
              </w:rPr>
            </w:pPr>
            <w:r w:rsidRPr="005224CE">
              <w:rPr>
                <w:sz w:val="16"/>
                <w:szCs w:val="16"/>
              </w:rPr>
              <w:t>0.567</w:t>
            </w:r>
          </w:p>
        </w:tc>
        <w:tc>
          <w:tcPr>
            <w:tcW w:w="1014" w:type="dxa"/>
            <w:tcBorders>
              <w:right w:val="single" w:sz="8" w:space="0" w:color="000000"/>
            </w:tcBorders>
          </w:tcPr>
          <w:p w14:paraId="318688BD" w14:textId="77777777" w:rsidR="00301720" w:rsidRPr="005224CE" w:rsidRDefault="00301720" w:rsidP="00E2148F">
            <w:pPr>
              <w:rPr>
                <w:sz w:val="16"/>
                <w:szCs w:val="16"/>
              </w:rPr>
            </w:pPr>
            <w:r w:rsidRPr="005224CE">
              <w:rPr>
                <w:sz w:val="16"/>
                <w:szCs w:val="16"/>
              </w:rPr>
              <w:t>0.332</w:t>
            </w:r>
          </w:p>
        </w:tc>
        <w:tc>
          <w:tcPr>
            <w:tcW w:w="692" w:type="dxa"/>
            <w:tcBorders>
              <w:left w:val="single" w:sz="8" w:space="0" w:color="000000"/>
            </w:tcBorders>
          </w:tcPr>
          <w:p w14:paraId="11387EA0" w14:textId="77777777" w:rsidR="00301720" w:rsidRPr="005224CE" w:rsidRDefault="00301720" w:rsidP="00E2148F">
            <w:pPr>
              <w:rPr>
                <w:sz w:val="16"/>
                <w:szCs w:val="16"/>
              </w:rPr>
            </w:pPr>
            <w:r w:rsidRPr="005224CE">
              <w:rPr>
                <w:sz w:val="16"/>
                <w:szCs w:val="16"/>
              </w:rPr>
              <w:t>41%</w:t>
            </w:r>
          </w:p>
        </w:tc>
        <w:tc>
          <w:tcPr>
            <w:tcW w:w="1170" w:type="dxa"/>
          </w:tcPr>
          <w:p w14:paraId="3F5E69EF" w14:textId="77777777" w:rsidR="00301720" w:rsidRPr="005224CE" w:rsidRDefault="00301720" w:rsidP="00E2148F">
            <w:pPr>
              <w:rPr>
                <w:sz w:val="16"/>
                <w:szCs w:val="16"/>
              </w:rPr>
            </w:pPr>
            <w:r w:rsidRPr="005224CE">
              <w:rPr>
                <w:sz w:val="16"/>
                <w:szCs w:val="16"/>
              </w:rPr>
              <w:t>28%</w:t>
            </w:r>
          </w:p>
        </w:tc>
        <w:tc>
          <w:tcPr>
            <w:tcW w:w="1025" w:type="dxa"/>
            <w:tcBorders>
              <w:right w:val="single" w:sz="8" w:space="0" w:color="000000"/>
            </w:tcBorders>
          </w:tcPr>
          <w:p w14:paraId="2412DD4D" w14:textId="77777777" w:rsidR="00301720" w:rsidRPr="005224CE" w:rsidRDefault="00301720" w:rsidP="00E2148F">
            <w:pPr>
              <w:rPr>
                <w:sz w:val="16"/>
                <w:szCs w:val="16"/>
              </w:rPr>
            </w:pPr>
            <w:r w:rsidRPr="005224CE">
              <w:rPr>
                <w:sz w:val="16"/>
                <w:szCs w:val="16"/>
              </w:rPr>
              <w:t>14%</w:t>
            </w:r>
          </w:p>
        </w:tc>
        <w:tc>
          <w:tcPr>
            <w:tcW w:w="978" w:type="dxa"/>
            <w:tcBorders>
              <w:left w:val="single" w:sz="8" w:space="0" w:color="000000"/>
            </w:tcBorders>
          </w:tcPr>
          <w:p w14:paraId="02C0A6E5" w14:textId="77777777" w:rsidR="00301720" w:rsidRPr="005224CE" w:rsidRDefault="00301720" w:rsidP="00E2148F">
            <w:pPr>
              <w:rPr>
                <w:sz w:val="16"/>
                <w:szCs w:val="16"/>
              </w:rPr>
            </w:pPr>
            <w:r w:rsidRPr="005224CE">
              <w:rPr>
                <w:sz w:val="16"/>
                <w:szCs w:val="16"/>
              </w:rPr>
              <w:t>0.296</w:t>
            </w:r>
          </w:p>
        </w:tc>
        <w:tc>
          <w:tcPr>
            <w:tcW w:w="963" w:type="dxa"/>
            <w:tcBorders>
              <w:right w:val="single" w:sz="8" w:space="0" w:color="000000"/>
            </w:tcBorders>
          </w:tcPr>
          <w:p w14:paraId="33CF6374" w14:textId="77777777" w:rsidR="00301720" w:rsidRPr="005224CE" w:rsidRDefault="00301720" w:rsidP="00E2148F">
            <w:pPr>
              <w:rPr>
                <w:sz w:val="16"/>
                <w:szCs w:val="16"/>
              </w:rPr>
            </w:pPr>
            <w:r w:rsidRPr="005224CE">
              <w:rPr>
                <w:sz w:val="16"/>
                <w:szCs w:val="16"/>
              </w:rPr>
              <w:t>0.172</w:t>
            </w:r>
          </w:p>
        </w:tc>
      </w:tr>
      <w:tr w:rsidR="00301720" w:rsidRPr="005224CE" w14:paraId="49C52416" w14:textId="77777777" w:rsidTr="00E2148F">
        <w:trPr>
          <w:trHeight w:val="228"/>
        </w:trPr>
        <w:tc>
          <w:tcPr>
            <w:tcW w:w="1917" w:type="dxa"/>
          </w:tcPr>
          <w:p w14:paraId="15D672A6" w14:textId="77777777" w:rsidR="00301720" w:rsidRPr="005224CE" w:rsidRDefault="00301720" w:rsidP="00E2148F">
            <w:pPr>
              <w:rPr>
                <w:sz w:val="16"/>
                <w:szCs w:val="16"/>
              </w:rPr>
            </w:pPr>
            <w:r w:rsidRPr="005224CE">
              <w:rPr>
                <w:sz w:val="16"/>
                <w:szCs w:val="16"/>
              </w:rPr>
              <w:t>Guatemala 2014</w:t>
            </w:r>
          </w:p>
        </w:tc>
        <w:tc>
          <w:tcPr>
            <w:tcW w:w="843" w:type="dxa"/>
            <w:tcBorders>
              <w:right w:val="single" w:sz="8" w:space="0" w:color="000000"/>
            </w:tcBorders>
          </w:tcPr>
          <w:p w14:paraId="5EF916A8"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14E70865" w14:textId="77777777" w:rsidR="00301720" w:rsidRPr="005224CE" w:rsidRDefault="00301720" w:rsidP="00E2148F">
            <w:pPr>
              <w:rPr>
                <w:sz w:val="16"/>
                <w:szCs w:val="16"/>
              </w:rPr>
            </w:pPr>
            <w:r w:rsidRPr="005224CE">
              <w:rPr>
                <w:sz w:val="16"/>
                <w:szCs w:val="16"/>
              </w:rPr>
              <w:t>0.427</w:t>
            </w:r>
          </w:p>
        </w:tc>
        <w:tc>
          <w:tcPr>
            <w:tcW w:w="1014" w:type="dxa"/>
            <w:tcBorders>
              <w:right w:val="single" w:sz="8" w:space="0" w:color="000000"/>
            </w:tcBorders>
          </w:tcPr>
          <w:p w14:paraId="7E39CA9A" w14:textId="77777777" w:rsidR="00301720" w:rsidRPr="005224CE" w:rsidRDefault="00301720" w:rsidP="00E2148F">
            <w:pPr>
              <w:rPr>
                <w:sz w:val="16"/>
                <w:szCs w:val="16"/>
              </w:rPr>
            </w:pPr>
            <w:r w:rsidRPr="005224CE">
              <w:rPr>
                <w:sz w:val="16"/>
                <w:szCs w:val="16"/>
              </w:rPr>
              <w:t>0.394</w:t>
            </w:r>
          </w:p>
        </w:tc>
        <w:tc>
          <w:tcPr>
            <w:tcW w:w="692" w:type="dxa"/>
            <w:tcBorders>
              <w:left w:val="single" w:sz="8" w:space="0" w:color="000000"/>
            </w:tcBorders>
          </w:tcPr>
          <w:p w14:paraId="0A1E73D4" w14:textId="77777777" w:rsidR="00301720" w:rsidRPr="005224CE" w:rsidRDefault="00301720" w:rsidP="00E2148F">
            <w:pPr>
              <w:rPr>
                <w:sz w:val="16"/>
                <w:szCs w:val="16"/>
              </w:rPr>
            </w:pPr>
            <w:r w:rsidRPr="005224CE">
              <w:rPr>
                <w:sz w:val="16"/>
                <w:szCs w:val="16"/>
              </w:rPr>
              <w:t>8%</w:t>
            </w:r>
          </w:p>
        </w:tc>
        <w:tc>
          <w:tcPr>
            <w:tcW w:w="1170" w:type="dxa"/>
          </w:tcPr>
          <w:p w14:paraId="4D4E457C" w14:textId="77777777" w:rsidR="00301720" w:rsidRPr="005224CE" w:rsidRDefault="00301720" w:rsidP="00E2148F">
            <w:pPr>
              <w:rPr>
                <w:sz w:val="16"/>
                <w:szCs w:val="16"/>
              </w:rPr>
            </w:pPr>
            <w:r w:rsidRPr="005224CE">
              <w:rPr>
                <w:sz w:val="16"/>
                <w:szCs w:val="16"/>
              </w:rPr>
              <w:t>1%</w:t>
            </w:r>
          </w:p>
        </w:tc>
        <w:tc>
          <w:tcPr>
            <w:tcW w:w="1025" w:type="dxa"/>
            <w:tcBorders>
              <w:right w:val="single" w:sz="8" w:space="0" w:color="000000"/>
            </w:tcBorders>
          </w:tcPr>
          <w:p w14:paraId="4ECC8C19" w14:textId="77777777" w:rsidR="00301720" w:rsidRPr="005224CE" w:rsidRDefault="00301720" w:rsidP="00E2148F">
            <w:pPr>
              <w:rPr>
                <w:sz w:val="16"/>
                <w:szCs w:val="16"/>
              </w:rPr>
            </w:pPr>
            <w:r w:rsidRPr="005224CE">
              <w:rPr>
                <w:sz w:val="16"/>
                <w:szCs w:val="16"/>
              </w:rPr>
              <w:t>7%</w:t>
            </w:r>
          </w:p>
        </w:tc>
        <w:tc>
          <w:tcPr>
            <w:tcW w:w="978" w:type="dxa"/>
            <w:tcBorders>
              <w:left w:val="single" w:sz="8" w:space="0" w:color="000000"/>
            </w:tcBorders>
          </w:tcPr>
          <w:p w14:paraId="1827840F" w14:textId="77777777" w:rsidR="00301720" w:rsidRPr="005224CE" w:rsidRDefault="00301720" w:rsidP="00E2148F">
            <w:pPr>
              <w:rPr>
                <w:sz w:val="16"/>
                <w:szCs w:val="16"/>
              </w:rPr>
            </w:pPr>
            <w:r w:rsidRPr="005224CE">
              <w:rPr>
                <w:sz w:val="16"/>
                <w:szCs w:val="16"/>
              </w:rPr>
              <w:t>0.028</w:t>
            </w:r>
          </w:p>
        </w:tc>
        <w:tc>
          <w:tcPr>
            <w:tcW w:w="963" w:type="dxa"/>
            <w:tcBorders>
              <w:right w:val="single" w:sz="8" w:space="0" w:color="000000"/>
            </w:tcBorders>
          </w:tcPr>
          <w:p w14:paraId="3F01F948" w14:textId="77777777" w:rsidR="00301720" w:rsidRPr="005224CE" w:rsidRDefault="00301720" w:rsidP="00E2148F">
            <w:pPr>
              <w:rPr>
                <w:sz w:val="16"/>
                <w:szCs w:val="16"/>
              </w:rPr>
            </w:pPr>
            <w:r w:rsidRPr="005224CE">
              <w:rPr>
                <w:sz w:val="16"/>
                <w:szCs w:val="16"/>
              </w:rPr>
              <w:t>-0.039</w:t>
            </w:r>
          </w:p>
        </w:tc>
      </w:tr>
      <w:tr w:rsidR="00301720" w:rsidRPr="005224CE" w14:paraId="02985D8B" w14:textId="77777777" w:rsidTr="00E2148F">
        <w:trPr>
          <w:trHeight w:val="226"/>
        </w:trPr>
        <w:tc>
          <w:tcPr>
            <w:tcW w:w="1917" w:type="dxa"/>
          </w:tcPr>
          <w:p w14:paraId="2B062D2C" w14:textId="77777777" w:rsidR="00301720" w:rsidRPr="005224CE" w:rsidRDefault="00301720" w:rsidP="00E2148F">
            <w:pPr>
              <w:rPr>
                <w:i/>
                <w:sz w:val="16"/>
                <w:szCs w:val="16"/>
              </w:rPr>
            </w:pPr>
            <w:r w:rsidRPr="005224CE">
              <w:rPr>
                <w:i/>
                <w:sz w:val="16"/>
                <w:szCs w:val="16"/>
              </w:rPr>
              <w:t>Hungary 2012</w:t>
            </w:r>
          </w:p>
        </w:tc>
        <w:tc>
          <w:tcPr>
            <w:tcW w:w="843" w:type="dxa"/>
            <w:tcBorders>
              <w:right w:val="single" w:sz="8" w:space="0" w:color="000000"/>
            </w:tcBorders>
          </w:tcPr>
          <w:p w14:paraId="26FFA7E9"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38D94E97" w14:textId="77777777" w:rsidR="00301720" w:rsidRPr="005224CE" w:rsidRDefault="00301720" w:rsidP="00E2148F">
            <w:pPr>
              <w:rPr>
                <w:i/>
                <w:sz w:val="16"/>
                <w:szCs w:val="16"/>
              </w:rPr>
            </w:pPr>
            <w:r w:rsidRPr="005224CE">
              <w:rPr>
                <w:i/>
                <w:sz w:val="16"/>
                <w:szCs w:val="16"/>
              </w:rPr>
              <w:t>0.586</w:t>
            </w:r>
          </w:p>
        </w:tc>
        <w:tc>
          <w:tcPr>
            <w:tcW w:w="1014" w:type="dxa"/>
            <w:tcBorders>
              <w:right w:val="single" w:sz="8" w:space="0" w:color="000000"/>
            </w:tcBorders>
          </w:tcPr>
          <w:p w14:paraId="03A8D27F" w14:textId="77777777" w:rsidR="00301720" w:rsidRPr="005224CE" w:rsidRDefault="00301720" w:rsidP="00E2148F">
            <w:pPr>
              <w:rPr>
                <w:i/>
                <w:sz w:val="16"/>
                <w:szCs w:val="16"/>
              </w:rPr>
            </w:pPr>
            <w:r w:rsidRPr="005224CE">
              <w:rPr>
                <w:i/>
                <w:sz w:val="16"/>
                <w:szCs w:val="16"/>
              </w:rPr>
              <w:t>0.289</w:t>
            </w:r>
          </w:p>
        </w:tc>
        <w:tc>
          <w:tcPr>
            <w:tcW w:w="692" w:type="dxa"/>
            <w:tcBorders>
              <w:left w:val="single" w:sz="8" w:space="0" w:color="000000"/>
            </w:tcBorders>
          </w:tcPr>
          <w:p w14:paraId="7EA00B3B" w14:textId="77777777" w:rsidR="00301720" w:rsidRPr="005224CE" w:rsidRDefault="00301720" w:rsidP="00E2148F">
            <w:pPr>
              <w:rPr>
                <w:i/>
                <w:sz w:val="16"/>
                <w:szCs w:val="16"/>
              </w:rPr>
            </w:pPr>
            <w:r w:rsidRPr="005224CE">
              <w:rPr>
                <w:i/>
                <w:sz w:val="16"/>
                <w:szCs w:val="16"/>
              </w:rPr>
              <w:t>51%</w:t>
            </w:r>
          </w:p>
        </w:tc>
        <w:tc>
          <w:tcPr>
            <w:tcW w:w="1170" w:type="dxa"/>
          </w:tcPr>
          <w:p w14:paraId="5CDBC002" w14:textId="77777777" w:rsidR="00301720" w:rsidRPr="005224CE" w:rsidRDefault="00301720" w:rsidP="00E2148F">
            <w:pPr>
              <w:rPr>
                <w:i/>
                <w:sz w:val="16"/>
                <w:szCs w:val="16"/>
              </w:rPr>
            </w:pPr>
            <w:r w:rsidRPr="005224CE">
              <w:rPr>
                <w:i/>
                <w:sz w:val="16"/>
                <w:szCs w:val="16"/>
              </w:rPr>
              <w:t>51%</w:t>
            </w:r>
          </w:p>
        </w:tc>
        <w:tc>
          <w:tcPr>
            <w:tcW w:w="1025" w:type="dxa"/>
            <w:tcBorders>
              <w:right w:val="single" w:sz="8" w:space="0" w:color="000000"/>
            </w:tcBorders>
          </w:tcPr>
          <w:p w14:paraId="7561E404"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47755EBF" w14:textId="77777777" w:rsidR="00301720" w:rsidRPr="005224CE" w:rsidRDefault="00301720" w:rsidP="00E2148F">
            <w:pPr>
              <w:rPr>
                <w:i/>
                <w:sz w:val="16"/>
                <w:szCs w:val="16"/>
              </w:rPr>
            </w:pPr>
            <w:r w:rsidRPr="005224CE">
              <w:rPr>
                <w:i/>
                <w:sz w:val="16"/>
                <w:szCs w:val="16"/>
              </w:rPr>
              <w:t>0.326</w:t>
            </w:r>
          </w:p>
        </w:tc>
        <w:tc>
          <w:tcPr>
            <w:tcW w:w="963" w:type="dxa"/>
            <w:tcBorders>
              <w:right w:val="single" w:sz="8" w:space="0" w:color="000000"/>
            </w:tcBorders>
          </w:tcPr>
          <w:p w14:paraId="7CC09170" w14:textId="77777777" w:rsidR="00301720" w:rsidRPr="005224CE" w:rsidRDefault="00301720" w:rsidP="00E2148F">
            <w:pPr>
              <w:rPr>
                <w:i/>
                <w:sz w:val="16"/>
                <w:szCs w:val="16"/>
              </w:rPr>
            </w:pPr>
            <w:r w:rsidRPr="005224CE">
              <w:rPr>
                <w:i/>
                <w:sz w:val="16"/>
                <w:szCs w:val="16"/>
              </w:rPr>
              <w:t>0.011</w:t>
            </w:r>
          </w:p>
        </w:tc>
      </w:tr>
      <w:tr w:rsidR="00301720" w:rsidRPr="005224CE" w14:paraId="27C70AB4" w14:textId="77777777" w:rsidTr="00E2148F">
        <w:trPr>
          <w:trHeight w:val="226"/>
        </w:trPr>
        <w:tc>
          <w:tcPr>
            <w:tcW w:w="1917" w:type="dxa"/>
          </w:tcPr>
          <w:p w14:paraId="2A4947AF" w14:textId="77777777" w:rsidR="00301720" w:rsidRPr="005224CE" w:rsidRDefault="00301720" w:rsidP="00E2148F">
            <w:pPr>
              <w:rPr>
                <w:sz w:val="16"/>
                <w:szCs w:val="16"/>
              </w:rPr>
            </w:pPr>
            <w:r w:rsidRPr="005224CE">
              <w:rPr>
                <w:sz w:val="16"/>
                <w:szCs w:val="16"/>
              </w:rPr>
              <w:t>Iceland 2010</w:t>
            </w:r>
          </w:p>
        </w:tc>
        <w:tc>
          <w:tcPr>
            <w:tcW w:w="843" w:type="dxa"/>
            <w:tcBorders>
              <w:right w:val="single" w:sz="8" w:space="0" w:color="000000"/>
            </w:tcBorders>
          </w:tcPr>
          <w:p w14:paraId="584FC22B"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06D8C1F1" w14:textId="77777777" w:rsidR="00301720" w:rsidRPr="005224CE" w:rsidRDefault="00301720" w:rsidP="00E2148F">
            <w:pPr>
              <w:rPr>
                <w:sz w:val="16"/>
                <w:szCs w:val="16"/>
              </w:rPr>
            </w:pPr>
            <w:r w:rsidRPr="005224CE">
              <w:rPr>
                <w:sz w:val="16"/>
                <w:szCs w:val="16"/>
              </w:rPr>
              <w:t>0.393</w:t>
            </w:r>
          </w:p>
        </w:tc>
        <w:tc>
          <w:tcPr>
            <w:tcW w:w="1014" w:type="dxa"/>
            <w:tcBorders>
              <w:right w:val="single" w:sz="8" w:space="0" w:color="000000"/>
            </w:tcBorders>
          </w:tcPr>
          <w:p w14:paraId="4494F79E" w14:textId="77777777" w:rsidR="00301720" w:rsidRPr="005224CE" w:rsidRDefault="00301720" w:rsidP="00E2148F">
            <w:pPr>
              <w:rPr>
                <w:sz w:val="16"/>
                <w:szCs w:val="16"/>
              </w:rPr>
            </w:pPr>
            <w:r w:rsidRPr="005224CE">
              <w:rPr>
                <w:sz w:val="16"/>
                <w:szCs w:val="16"/>
              </w:rPr>
              <w:t>0.245</w:t>
            </w:r>
          </w:p>
        </w:tc>
        <w:tc>
          <w:tcPr>
            <w:tcW w:w="692" w:type="dxa"/>
            <w:tcBorders>
              <w:left w:val="single" w:sz="8" w:space="0" w:color="000000"/>
            </w:tcBorders>
          </w:tcPr>
          <w:p w14:paraId="21EC43AA" w14:textId="77777777" w:rsidR="00301720" w:rsidRPr="005224CE" w:rsidRDefault="00301720" w:rsidP="00E2148F">
            <w:pPr>
              <w:rPr>
                <w:sz w:val="16"/>
                <w:szCs w:val="16"/>
              </w:rPr>
            </w:pPr>
            <w:r w:rsidRPr="005224CE">
              <w:rPr>
                <w:sz w:val="16"/>
                <w:szCs w:val="16"/>
              </w:rPr>
              <w:t>38%</w:t>
            </w:r>
          </w:p>
        </w:tc>
        <w:tc>
          <w:tcPr>
            <w:tcW w:w="1170" w:type="dxa"/>
          </w:tcPr>
          <w:p w14:paraId="7FEC8D5F" w14:textId="77777777" w:rsidR="00301720" w:rsidRPr="005224CE" w:rsidRDefault="00301720" w:rsidP="00E2148F">
            <w:pPr>
              <w:rPr>
                <w:sz w:val="16"/>
                <w:szCs w:val="16"/>
              </w:rPr>
            </w:pPr>
            <w:r w:rsidRPr="005224CE">
              <w:rPr>
                <w:sz w:val="16"/>
                <w:szCs w:val="16"/>
              </w:rPr>
              <w:t>27%</w:t>
            </w:r>
          </w:p>
        </w:tc>
        <w:tc>
          <w:tcPr>
            <w:tcW w:w="1025" w:type="dxa"/>
            <w:tcBorders>
              <w:right w:val="single" w:sz="8" w:space="0" w:color="000000"/>
            </w:tcBorders>
          </w:tcPr>
          <w:p w14:paraId="30F873B1" w14:textId="77777777" w:rsidR="00301720" w:rsidRPr="005224CE" w:rsidRDefault="00301720" w:rsidP="00E2148F">
            <w:pPr>
              <w:rPr>
                <w:sz w:val="16"/>
                <w:szCs w:val="16"/>
              </w:rPr>
            </w:pPr>
            <w:r w:rsidRPr="005224CE">
              <w:rPr>
                <w:sz w:val="16"/>
                <w:szCs w:val="16"/>
              </w:rPr>
              <w:t>11%</w:t>
            </w:r>
          </w:p>
        </w:tc>
        <w:tc>
          <w:tcPr>
            <w:tcW w:w="978" w:type="dxa"/>
            <w:tcBorders>
              <w:left w:val="single" w:sz="8" w:space="0" w:color="000000"/>
            </w:tcBorders>
          </w:tcPr>
          <w:p w14:paraId="467B22A5" w14:textId="77777777" w:rsidR="00301720" w:rsidRPr="005224CE" w:rsidRDefault="00301720" w:rsidP="00E2148F">
            <w:pPr>
              <w:rPr>
                <w:sz w:val="16"/>
                <w:szCs w:val="16"/>
              </w:rPr>
            </w:pPr>
            <w:r w:rsidRPr="005224CE">
              <w:rPr>
                <w:sz w:val="16"/>
                <w:szCs w:val="16"/>
              </w:rPr>
              <w:t>0.164</w:t>
            </w:r>
          </w:p>
        </w:tc>
        <w:tc>
          <w:tcPr>
            <w:tcW w:w="963" w:type="dxa"/>
            <w:tcBorders>
              <w:right w:val="single" w:sz="8" w:space="0" w:color="000000"/>
            </w:tcBorders>
          </w:tcPr>
          <w:p w14:paraId="7CECE982" w14:textId="77777777" w:rsidR="00301720" w:rsidRPr="005224CE" w:rsidRDefault="00301720" w:rsidP="00E2148F">
            <w:pPr>
              <w:rPr>
                <w:sz w:val="16"/>
                <w:szCs w:val="16"/>
              </w:rPr>
            </w:pPr>
            <w:r w:rsidRPr="005224CE">
              <w:rPr>
                <w:sz w:val="16"/>
                <w:szCs w:val="16"/>
              </w:rPr>
              <w:t>-0.125</w:t>
            </w:r>
          </w:p>
        </w:tc>
      </w:tr>
      <w:tr w:rsidR="00301720" w:rsidRPr="005224CE" w14:paraId="1536F756" w14:textId="77777777" w:rsidTr="00E2148F">
        <w:trPr>
          <w:trHeight w:val="226"/>
        </w:trPr>
        <w:tc>
          <w:tcPr>
            <w:tcW w:w="1917" w:type="dxa"/>
          </w:tcPr>
          <w:p w14:paraId="19F25337" w14:textId="77777777" w:rsidR="00301720" w:rsidRPr="005224CE" w:rsidRDefault="00301720" w:rsidP="00E2148F">
            <w:pPr>
              <w:rPr>
                <w:i/>
                <w:sz w:val="16"/>
                <w:szCs w:val="16"/>
              </w:rPr>
            </w:pPr>
            <w:r w:rsidRPr="005224CE">
              <w:rPr>
                <w:i/>
                <w:sz w:val="16"/>
                <w:szCs w:val="16"/>
              </w:rPr>
              <w:t>India 2011</w:t>
            </w:r>
          </w:p>
        </w:tc>
        <w:tc>
          <w:tcPr>
            <w:tcW w:w="843" w:type="dxa"/>
            <w:tcBorders>
              <w:right w:val="single" w:sz="8" w:space="0" w:color="000000"/>
            </w:tcBorders>
          </w:tcPr>
          <w:p w14:paraId="006F24D3"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42E45CD6" w14:textId="77777777" w:rsidR="00301720" w:rsidRPr="005224CE" w:rsidRDefault="00301720" w:rsidP="00E2148F">
            <w:pPr>
              <w:rPr>
                <w:i/>
                <w:sz w:val="16"/>
                <w:szCs w:val="16"/>
              </w:rPr>
            </w:pPr>
            <w:r w:rsidRPr="005224CE">
              <w:rPr>
                <w:i/>
                <w:sz w:val="16"/>
                <w:szCs w:val="16"/>
              </w:rPr>
              <w:t>0.492</w:t>
            </w:r>
          </w:p>
        </w:tc>
        <w:tc>
          <w:tcPr>
            <w:tcW w:w="1014" w:type="dxa"/>
            <w:tcBorders>
              <w:right w:val="single" w:sz="8" w:space="0" w:color="000000"/>
            </w:tcBorders>
          </w:tcPr>
          <w:p w14:paraId="4DCA61B2" w14:textId="77777777" w:rsidR="00301720" w:rsidRPr="005224CE" w:rsidRDefault="00301720" w:rsidP="00E2148F">
            <w:pPr>
              <w:rPr>
                <w:i/>
                <w:sz w:val="16"/>
                <w:szCs w:val="16"/>
              </w:rPr>
            </w:pPr>
            <w:r w:rsidRPr="005224CE">
              <w:rPr>
                <w:i/>
                <w:sz w:val="16"/>
                <w:szCs w:val="16"/>
              </w:rPr>
              <w:t>0.479</w:t>
            </w:r>
          </w:p>
        </w:tc>
        <w:tc>
          <w:tcPr>
            <w:tcW w:w="692" w:type="dxa"/>
            <w:tcBorders>
              <w:left w:val="single" w:sz="8" w:space="0" w:color="000000"/>
            </w:tcBorders>
          </w:tcPr>
          <w:p w14:paraId="6812DACE" w14:textId="77777777" w:rsidR="00301720" w:rsidRPr="005224CE" w:rsidRDefault="00301720" w:rsidP="00E2148F">
            <w:pPr>
              <w:rPr>
                <w:i/>
                <w:sz w:val="16"/>
                <w:szCs w:val="16"/>
              </w:rPr>
            </w:pPr>
            <w:r w:rsidRPr="005224CE">
              <w:rPr>
                <w:i/>
                <w:sz w:val="16"/>
                <w:szCs w:val="16"/>
              </w:rPr>
              <w:t>3%</w:t>
            </w:r>
          </w:p>
        </w:tc>
        <w:tc>
          <w:tcPr>
            <w:tcW w:w="1170" w:type="dxa"/>
          </w:tcPr>
          <w:p w14:paraId="3660F551" w14:textId="77777777" w:rsidR="00301720" w:rsidRPr="005224CE" w:rsidRDefault="00301720" w:rsidP="00E2148F">
            <w:pPr>
              <w:rPr>
                <w:i/>
                <w:sz w:val="16"/>
                <w:szCs w:val="16"/>
              </w:rPr>
            </w:pPr>
            <w:r w:rsidRPr="005224CE">
              <w:rPr>
                <w:i/>
                <w:sz w:val="16"/>
                <w:szCs w:val="16"/>
              </w:rPr>
              <w:t>3%</w:t>
            </w:r>
          </w:p>
        </w:tc>
        <w:tc>
          <w:tcPr>
            <w:tcW w:w="1025" w:type="dxa"/>
            <w:tcBorders>
              <w:right w:val="single" w:sz="8" w:space="0" w:color="000000"/>
            </w:tcBorders>
          </w:tcPr>
          <w:p w14:paraId="40AFEE28"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3850442E" w14:textId="77777777" w:rsidR="00301720" w:rsidRPr="005224CE" w:rsidRDefault="00301720" w:rsidP="00E2148F">
            <w:pPr>
              <w:rPr>
                <w:i/>
                <w:sz w:val="16"/>
                <w:szCs w:val="16"/>
              </w:rPr>
            </w:pPr>
            <w:r w:rsidRPr="005224CE">
              <w:rPr>
                <w:i/>
                <w:sz w:val="16"/>
                <w:szCs w:val="16"/>
              </w:rPr>
              <w:t>0.069</w:t>
            </w:r>
          </w:p>
        </w:tc>
        <w:tc>
          <w:tcPr>
            <w:tcW w:w="963" w:type="dxa"/>
            <w:tcBorders>
              <w:right w:val="single" w:sz="8" w:space="0" w:color="000000"/>
            </w:tcBorders>
          </w:tcPr>
          <w:p w14:paraId="7A5475C5" w14:textId="77777777" w:rsidR="00301720" w:rsidRPr="005224CE" w:rsidRDefault="00301720" w:rsidP="00E2148F">
            <w:pPr>
              <w:rPr>
                <w:i/>
                <w:sz w:val="16"/>
                <w:szCs w:val="16"/>
              </w:rPr>
            </w:pPr>
            <w:r w:rsidRPr="005224CE">
              <w:rPr>
                <w:i/>
                <w:sz w:val="16"/>
                <w:szCs w:val="16"/>
              </w:rPr>
              <w:t>0.130</w:t>
            </w:r>
          </w:p>
        </w:tc>
      </w:tr>
      <w:tr w:rsidR="00301720" w:rsidRPr="005224CE" w14:paraId="42C51537" w14:textId="77777777" w:rsidTr="00E2148F">
        <w:trPr>
          <w:trHeight w:val="226"/>
        </w:trPr>
        <w:tc>
          <w:tcPr>
            <w:tcW w:w="1917" w:type="dxa"/>
          </w:tcPr>
          <w:p w14:paraId="78BB5FF3" w14:textId="77777777" w:rsidR="00301720" w:rsidRPr="005224CE" w:rsidRDefault="00301720" w:rsidP="00E2148F">
            <w:pPr>
              <w:rPr>
                <w:sz w:val="16"/>
                <w:szCs w:val="16"/>
              </w:rPr>
            </w:pPr>
            <w:r w:rsidRPr="005224CE">
              <w:rPr>
                <w:sz w:val="16"/>
                <w:szCs w:val="16"/>
              </w:rPr>
              <w:t>Ireland 2010</w:t>
            </w:r>
          </w:p>
        </w:tc>
        <w:tc>
          <w:tcPr>
            <w:tcW w:w="843" w:type="dxa"/>
            <w:tcBorders>
              <w:right w:val="single" w:sz="8" w:space="0" w:color="000000"/>
            </w:tcBorders>
          </w:tcPr>
          <w:p w14:paraId="475CF8F2"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54C72591" w14:textId="77777777" w:rsidR="00301720" w:rsidRPr="005224CE" w:rsidRDefault="00301720" w:rsidP="00E2148F">
            <w:pPr>
              <w:rPr>
                <w:sz w:val="16"/>
                <w:szCs w:val="16"/>
              </w:rPr>
            </w:pPr>
            <w:r w:rsidRPr="005224CE">
              <w:rPr>
                <w:sz w:val="16"/>
                <w:szCs w:val="16"/>
              </w:rPr>
              <w:t>0.564</w:t>
            </w:r>
          </w:p>
        </w:tc>
        <w:tc>
          <w:tcPr>
            <w:tcW w:w="1014" w:type="dxa"/>
            <w:tcBorders>
              <w:right w:val="single" w:sz="8" w:space="0" w:color="000000"/>
            </w:tcBorders>
          </w:tcPr>
          <w:p w14:paraId="76F91AB7" w14:textId="77777777" w:rsidR="00301720" w:rsidRPr="005224CE" w:rsidRDefault="00301720" w:rsidP="00E2148F">
            <w:pPr>
              <w:rPr>
                <w:sz w:val="16"/>
                <w:szCs w:val="16"/>
              </w:rPr>
            </w:pPr>
            <w:r w:rsidRPr="005224CE">
              <w:rPr>
                <w:sz w:val="16"/>
                <w:szCs w:val="16"/>
              </w:rPr>
              <w:t>0.294</w:t>
            </w:r>
          </w:p>
        </w:tc>
        <w:tc>
          <w:tcPr>
            <w:tcW w:w="692" w:type="dxa"/>
            <w:tcBorders>
              <w:left w:val="single" w:sz="8" w:space="0" w:color="000000"/>
            </w:tcBorders>
          </w:tcPr>
          <w:p w14:paraId="4D82E606" w14:textId="77777777" w:rsidR="00301720" w:rsidRPr="005224CE" w:rsidRDefault="00301720" w:rsidP="00E2148F">
            <w:pPr>
              <w:rPr>
                <w:sz w:val="16"/>
                <w:szCs w:val="16"/>
              </w:rPr>
            </w:pPr>
            <w:r w:rsidRPr="005224CE">
              <w:rPr>
                <w:sz w:val="16"/>
                <w:szCs w:val="16"/>
              </w:rPr>
              <w:t>48%</w:t>
            </w:r>
          </w:p>
        </w:tc>
        <w:tc>
          <w:tcPr>
            <w:tcW w:w="1170" w:type="dxa"/>
          </w:tcPr>
          <w:p w14:paraId="31BF64A6" w14:textId="77777777" w:rsidR="00301720" w:rsidRPr="005224CE" w:rsidRDefault="00301720" w:rsidP="00E2148F">
            <w:pPr>
              <w:rPr>
                <w:sz w:val="16"/>
                <w:szCs w:val="16"/>
              </w:rPr>
            </w:pPr>
            <w:r w:rsidRPr="005224CE">
              <w:rPr>
                <w:sz w:val="16"/>
                <w:szCs w:val="16"/>
              </w:rPr>
              <w:t>35%</w:t>
            </w:r>
          </w:p>
        </w:tc>
        <w:tc>
          <w:tcPr>
            <w:tcW w:w="1025" w:type="dxa"/>
            <w:tcBorders>
              <w:right w:val="single" w:sz="8" w:space="0" w:color="000000"/>
            </w:tcBorders>
          </w:tcPr>
          <w:p w14:paraId="1685006F" w14:textId="77777777" w:rsidR="00301720" w:rsidRPr="005224CE" w:rsidRDefault="00301720" w:rsidP="00E2148F">
            <w:pPr>
              <w:rPr>
                <w:sz w:val="16"/>
                <w:szCs w:val="16"/>
              </w:rPr>
            </w:pPr>
            <w:r w:rsidRPr="005224CE">
              <w:rPr>
                <w:sz w:val="16"/>
                <w:szCs w:val="16"/>
              </w:rPr>
              <w:t>13%</w:t>
            </w:r>
          </w:p>
        </w:tc>
        <w:tc>
          <w:tcPr>
            <w:tcW w:w="978" w:type="dxa"/>
            <w:tcBorders>
              <w:left w:val="single" w:sz="8" w:space="0" w:color="000000"/>
            </w:tcBorders>
          </w:tcPr>
          <w:p w14:paraId="076E6AC9" w14:textId="77777777" w:rsidR="00301720" w:rsidRPr="005224CE" w:rsidRDefault="00301720" w:rsidP="00E2148F">
            <w:pPr>
              <w:rPr>
                <w:sz w:val="16"/>
                <w:szCs w:val="16"/>
              </w:rPr>
            </w:pPr>
            <w:r w:rsidRPr="005224CE">
              <w:rPr>
                <w:sz w:val="16"/>
                <w:szCs w:val="16"/>
              </w:rPr>
              <w:t>0.268</w:t>
            </w:r>
          </w:p>
        </w:tc>
        <w:tc>
          <w:tcPr>
            <w:tcW w:w="963" w:type="dxa"/>
            <w:tcBorders>
              <w:right w:val="single" w:sz="8" w:space="0" w:color="000000"/>
            </w:tcBorders>
          </w:tcPr>
          <w:p w14:paraId="320346EF" w14:textId="77777777" w:rsidR="00301720" w:rsidRPr="005224CE" w:rsidRDefault="00301720" w:rsidP="00E2148F">
            <w:pPr>
              <w:rPr>
                <w:sz w:val="16"/>
                <w:szCs w:val="16"/>
              </w:rPr>
            </w:pPr>
            <w:r w:rsidRPr="005224CE">
              <w:rPr>
                <w:sz w:val="16"/>
                <w:szCs w:val="16"/>
              </w:rPr>
              <w:t>-0.087</w:t>
            </w:r>
          </w:p>
        </w:tc>
      </w:tr>
      <w:tr w:rsidR="00301720" w:rsidRPr="005224CE" w14:paraId="52269C10" w14:textId="77777777" w:rsidTr="00E2148F">
        <w:trPr>
          <w:trHeight w:val="227"/>
        </w:trPr>
        <w:tc>
          <w:tcPr>
            <w:tcW w:w="1917" w:type="dxa"/>
          </w:tcPr>
          <w:p w14:paraId="1DCBC962" w14:textId="77777777" w:rsidR="00301720" w:rsidRPr="005224CE" w:rsidRDefault="00301720" w:rsidP="00E2148F">
            <w:pPr>
              <w:rPr>
                <w:sz w:val="16"/>
                <w:szCs w:val="16"/>
              </w:rPr>
            </w:pPr>
            <w:r w:rsidRPr="005224CE">
              <w:rPr>
                <w:sz w:val="16"/>
                <w:szCs w:val="16"/>
              </w:rPr>
              <w:t>Israel 2012</w:t>
            </w:r>
          </w:p>
        </w:tc>
        <w:tc>
          <w:tcPr>
            <w:tcW w:w="843" w:type="dxa"/>
            <w:tcBorders>
              <w:right w:val="single" w:sz="8" w:space="0" w:color="000000"/>
            </w:tcBorders>
          </w:tcPr>
          <w:p w14:paraId="2DF96562"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53B31D98" w14:textId="77777777" w:rsidR="00301720" w:rsidRPr="005224CE" w:rsidRDefault="00301720" w:rsidP="00E2148F">
            <w:pPr>
              <w:rPr>
                <w:sz w:val="16"/>
                <w:szCs w:val="16"/>
              </w:rPr>
            </w:pPr>
            <w:r w:rsidRPr="005224CE">
              <w:rPr>
                <w:sz w:val="16"/>
                <w:szCs w:val="16"/>
              </w:rPr>
              <w:t>0.494</w:t>
            </w:r>
          </w:p>
        </w:tc>
        <w:tc>
          <w:tcPr>
            <w:tcW w:w="1014" w:type="dxa"/>
            <w:tcBorders>
              <w:right w:val="single" w:sz="8" w:space="0" w:color="000000"/>
            </w:tcBorders>
          </w:tcPr>
          <w:p w14:paraId="19832484" w14:textId="77777777" w:rsidR="00301720" w:rsidRPr="005224CE" w:rsidRDefault="00301720" w:rsidP="00E2148F">
            <w:pPr>
              <w:rPr>
                <w:sz w:val="16"/>
                <w:szCs w:val="16"/>
              </w:rPr>
            </w:pPr>
            <w:r w:rsidRPr="005224CE">
              <w:rPr>
                <w:sz w:val="16"/>
                <w:szCs w:val="16"/>
              </w:rPr>
              <w:t>0.371</w:t>
            </w:r>
          </w:p>
        </w:tc>
        <w:tc>
          <w:tcPr>
            <w:tcW w:w="692" w:type="dxa"/>
            <w:tcBorders>
              <w:left w:val="single" w:sz="8" w:space="0" w:color="000000"/>
            </w:tcBorders>
          </w:tcPr>
          <w:p w14:paraId="571C9CB1" w14:textId="77777777" w:rsidR="00301720" w:rsidRPr="005224CE" w:rsidRDefault="00301720" w:rsidP="00E2148F">
            <w:pPr>
              <w:rPr>
                <w:sz w:val="16"/>
                <w:szCs w:val="16"/>
              </w:rPr>
            </w:pPr>
            <w:r w:rsidRPr="005224CE">
              <w:rPr>
                <w:sz w:val="16"/>
                <w:szCs w:val="16"/>
              </w:rPr>
              <w:t>25%</w:t>
            </w:r>
          </w:p>
        </w:tc>
        <w:tc>
          <w:tcPr>
            <w:tcW w:w="1170" w:type="dxa"/>
          </w:tcPr>
          <w:p w14:paraId="7FB409BD" w14:textId="77777777" w:rsidR="00301720" w:rsidRPr="005224CE" w:rsidRDefault="00301720" w:rsidP="00E2148F">
            <w:pPr>
              <w:rPr>
                <w:sz w:val="16"/>
                <w:szCs w:val="16"/>
              </w:rPr>
            </w:pPr>
            <w:r w:rsidRPr="005224CE">
              <w:rPr>
                <w:sz w:val="16"/>
                <w:szCs w:val="16"/>
              </w:rPr>
              <w:t>17%</w:t>
            </w:r>
          </w:p>
        </w:tc>
        <w:tc>
          <w:tcPr>
            <w:tcW w:w="1025" w:type="dxa"/>
            <w:tcBorders>
              <w:right w:val="single" w:sz="8" w:space="0" w:color="000000"/>
            </w:tcBorders>
          </w:tcPr>
          <w:p w14:paraId="38E696E4" w14:textId="77777777" w:rsidR="00301720" w:rsidRPr="005224CE" w:rsidRDefault="00301720" w:rsidP="00E2148F">
            <w:pPr>
              <w:rPr>
                <w:sz w:val="16"/>
                <w:szCs w:val="16"/>
              </w:rPr>
            </w:pPr>
            <w:r w:rsidRPr="005224CE">
              <w:rPr>
                <w:sz w:val="16"/>
                <w:szCs w:val="16"/>
              </w:rPr>
              <w:t>8%</w:t>
            </w:r>
          </w:p>
        </w:tc>
        <w:tc>
          <w:tcPr>
            <w:tcW w:w="978" w:type="dxa"/>
            <w:tcBorders>
              <w:left w:val="single" w:sz="8" w:space="0" w:color="000000"/>
            </w:tcBorders>
          </w:tcPr>
          <w:p w14:paraId="01376CCB" w14:textId="77777777" w:rsidR="00301720" w:rsidRPr="005224CE" w:rsidRDefault="00301720" w:rsidP="00E2148F">
            <w:pPr>
              <w:rPr>
                <w:sz w:val="16"/>
                <w:szCs w:val="16"/>
              </w:rPr>
            </w:pPr>
            <w:r w:rsidRPr="005224CE">
              <w:rPr>
                <w:sz w:val="16"/>
                <w:szCs w:val="16"/>
              </w:rPr>
              <w:t>0.148</w:t>
            </w:r>
          </w:p>
        </w:tc>
        <w:tc>
          <w:tcPr>
            <w:tcW w:w="963" w:type="dxa"/>
            <w:tcBorders>
              <w:right w:val="single" w:sz="8" w:space="0" w:color="000000"/>
            </w:tcBorders>
          </w:tcPr>
          <w:p w14:paraId="4655518E" w14:textId="77777777" w:rsidR="00301720" w:rsidRPr="005224CE" w:rsidRDefault="00301720" w:rsidP="00E2148F">
            <w:pPr>
              <w:rPr>
                <w:sz w:val="16"/>
                <w:szCs w:val="16"/>
              </w:rPr>
            </w:pPr>
            <w:r w:rsidRPr="005224CE">
              <w:rPr>
                <w:sz w:val="16"/>
                <w:szCs w:val="16"/>
              </w:rPr>
              <w:t>0.010</w:t>
            </w:r>
          </w:p>
        </w:tc>
      </w:tr>
      <w:tr w:rsidR="00301720" w:rsidRPr="005224CE" w14:paraId="703BA866" w14:textId="77777777" w:rsidTr="00E2148F">
        <w:trPr>
          <w:trHeight w:val="226"/>
        </w:trPr>
        <w:tc>
          <w:tcPr>
            <w:tcW w:w="1917" w:type="dxa"/>
          </w:tcPr>
          <w:p w14:paraId="2E3DF133" w14:textId="77777777" w:rsidR="00301720" w:rsidRPr="005224CE" w:rsidRDefault="00301720" w:rsidP="00E2148F">
            <w:pPr>
              <w:rPr>
                <w:i/>
                <w:sz w:val="16"/>
                <w:szCs w:val="16"/>
              </w:rPr>
            </w:pPr>
            <w:r w:rsidRPr="005224CE">
              <w:rPr>
                <w:i/>
                <w:sz w:val="16"/>
                <w:szCs w:val="16"/>
              </w:rPr>
              <w:t>Italy 2014</w:t>
            </w:r>
          </w:p>
        </w:tc>
        <w:tc>
          <w:tcPr>
            <w:tcW w:w="843" w:type="dxa"/>
            <w:tcBorders>
              <w:right w:val="single" w:sz="8" w:space="0" w:color="000000"/>
            </w:tcBorders>
          </w:tcPr>
          <w:p w14:paraId="195AEDC6"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506079E7" w14:textId="77777777" w:rsidR="00301720" w:rsidRPr="005224CE" w:rsidRDefault="00301720" w:rsidP="00E2148F">
            <w:pPr>
              <w:rPr>
                <w:i/>
                <w:sz w:val="16"/>
                <w:szCs w:val="16"/>
              </w:rPr>
            </w:pPr>
            <w:r w:rsidRPr="005224CE">
              <w:rPr>
                <w:i/>
                <w:sz w:val="16"/>
                <w:szCs w:val="16"/>
              </w:rPr>
              <w:t>0.488</w:t>
            </w:r>
          </w:p>
        </w:tc>
        <w:tc>
          <w:tcPr>
            <w:tcW w:w="1014" w:type="dxa"/>
            <w:tcBorders>
              <w:right w:val="single" w:sz="8" w:space="0" w:color="000000"/>
            </w:tcBorders>
          </w:tcPr>
          <w:p w14:paraId="20317CDE" w14:textId="77777777" w:rsidR="00301720" w:rsidRPr="005224CE" w:rsidRDefault="00301720" w:rsidP="00E2148F">
            <w:pPr>
              <w:rPr>
                <w:i/>
                <w:sz w:val="16"/>
                <w:szCs w:val="16"/>
              </w:rPr>
            </w:pPr>
            <w:r w:rsidRPr="005224CE">
              <w:rPr>
                <w:i/>
                <w:sz w:val="16"/>
                <w:szCs w:val="16"/>
              </w:rPr>
              <w:t>0.319</w:t>
            </w:r>
          </w:p>
        </w:tc>
        <w:tc>
          <w:tcPr>
            <w:tcW w:w="692" w:type="dxa"/>
            <w:tcBorders>
              <w:left w:val="single" w:sz="8" w:space="0" w:color="000000"/>
            </w:tcBorders>
          </w:tcPr>
          <w:p w14:paraId="25902458" w14:textId="77777777" w:rsidR="00301720" w:rsidRPr="005224CE" w:rsidRDefault="00301720" w:rsidP="00E2148F">
            <w:pPr>
              <w:rPr>
                <w:i/>
                <w:sz w:val="16"/>
                <w:szCs w:val="16"/>
              </w:rPr>
            </w:pPr>
            <w:r w:rsidRPr="005224CE">
              <w:rPr>
                <w:i/>
                <w:sz w:val="16"/>
                <w:szCs w:val="16"/>
              </w:rPr>
              <w:t>35%</w:t>
            </w:r>
          </w:p>
        </w:tc>
        <w:tc>
          <w:tcPr>
            <w:tcW w:w="1170" w:type="dxa"/>
          </w:tcPr>
          <w:p w14:paraId="25CF19B0" w14:textId="77777777" w:rsidR="00301720" w:rsidRPr="005224CE" w:rsidRDefault="00301720" w:rsidP="00E2148F">
            <w:pPr>
              <w:rPr>
                <w:i/>
                <w:sz w:val="16"/>
                <w:szCs w:val="16"/>
              </w:rPr>
            </w:pPr>
            <w:r w:rsidRPr="005224CE">
              <w:rPr>
                <w:i/>
                <w:sz w:val="16"/>
                <w:szCs w:val="16"/>
              </w:rPr>
              <w:t>35%</w:t>
            </w:r>
          </w:p>
        </w:tc>
        <w:tc>
          <w:tcPr>
            <w:tcW w:w="1025" w:type="dxa"/>
            <w:tcBorders>
              <w:right w:val="single" w:sz="8" w:space="0" w:color="000000"/>
            </w:tcBorders>
          </w:tcPr>
          <w:p w14:paraId="151946FD"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05C5076B" w14:textId="77777777" w:rsidR="00301720" w:rsidRPr="005224CE" w:rsidRDefault="00301720" w:rsidP="00E2148F">
            <w:pPr>
              <w:rPr>
                <w:i/>
                <w:sz w:val="16"/>
                <w:szCs w:val="16"/>
              </w:rPr>
            </w:pPr>
            <w:r w:rsidRPr="005224CE">
              <w:rPr>
                <w:i/>
                <w:sz w:val="16"/>
                <w:szCs w:val="16"/>
              </w:rPr>
              <w:t>0.300</w:t>
            </w:r>
          </w:p>
        </w:tc>
        <w:tc>
          <w:tcPr>
            <w:tcW w:w="963" w:type="dxa"/>
            <w:tcBorders>
              <w:right w:val="single" w:sz="8" w:space="0" w:color="000000"/>
            </w:tcBorders>
          </w:tcPr>
          <w:p w14:paraId="72BA4D7D" w14:textId="77777777" w:rsidR="00301720" w:rsidRPr="005224CE" w:rsidRDefault="00301720" w:rsidP="00E2148F">
            <w:pPr>
              <w:rPr>
                <w:i/>
                <w:sz w:val="16"/>
                <w:szCs w:val="16"/>
              </w:rPr>
            </w:pPr>
            <w:r w:rsidRPr="005224CE">
              <w:rPr>
                <w:i/>
                <w:sz w:val="16"/>
                <w:szCs w:val="16"/>
              </w:rPr>
              <w:t>-0.004</w:t>
            </w:r>
          </w:p>
        </w:tc>
      </w:tr>
      <w:tr w:rsidR="00301720" w:rsidRPr="005224CE" w14:paraId="2C777FE6" w14:textId="77777777" w:rsidTr="00E2148F">
        <w:trPr>
          <w:trHeight w:val="227"/>
        </w:trPr>
        <w:tc>
          <w:tcPr>
            <w:tcW w:w="1917" w:type="dxa"/>
          </w:tcPr>
          <w:p w14:paraId="3BB831CA" w14:textId="77777777" w:rsidR="00301720" w:rsidRPr="005224CE" w:rsidRDefault="00301720" w:rsidP="00E2148F">
            <w:pPr>
              <w:rPr>
                <w:sz w:val="16"/>
                <w:szCs w:val="16"/>
              </w:rPr>
            </w:pPr>
            <w:r w:rsidRPr="005224CE">
              <w:rPr>
                <w:sz w:val="16"/>
                <w:szCs w:val="16"/>
              </w:rPr>
              <w:t>Japan 2008</w:t>
            </w:r>
          </w:p>
        </w:tc>
        <w:tc>
          <w:tcPr>
            <w:tcW w:w="843" w:type="dxa"/>
            <w:tcBorders>
              <w:right w:val="single" w:sz="8" w:space="0" w:color="000000"/>
            </w:tcBorders>
          </w:tcPr>
          <w:p w14:paraId="245AD90B"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4C45397C" w14:textId="77777777" w:rsidR="00301720" w:rsidRPr="005224CE" w:rsidRDefault="00301720" w:rsidP="00E2148F">
            <w:pPr>
              <w:rPr>
                <w:sz w:val="16"/>
                <w:szCs w:val="16"/>
              </w:rPr>
            </w:pPr>
            <w:r w:rsidRPr="005224CE">
              <w:rPr>
                <w:sz w:val="16"/>
                <w:szCs w:val="16"/>
              </w:rPr>
              <w:t>0.382</w:t>
            </w:r>
          </w:p>
        </w:tc>
        <w:tc>
          <w:tcPr>
            <w:tcW w:w="1014" w:type="dxa"/>
            <w:tcBorders>
              <w:right w:val="single" w:sz="8" w:space="0" w:color="000000"/>
            </w:tcBorders>
          </w:tcPr>
          <w:p w14:paraId="16BB369F" w14:textId="77777777" w:rsidR="00301720" w:rsidRPr="005224CE" w:rsidRDefault="00301720" w:rsidP="00E2148F">
            <w:pPr>
              <w:rPr>
                <w:sz w:val="16"/>
                <w:szCs w:val="16"/>
              </w:rPr>
            </w:pPr>
            <w:r w:rsidRPr="005224CE">
              <w:rPr>
                <w:sz w:val="16"/>
                <w:szCs w:val="16"/>
              </w:rPr>
              <w:t>0.302</w:t>
            </w:r>
          </w:p>
        </w:tc>
        <w:tc>
          <w:tcPr>
            <w:tcW w:w="692" w:type="dxa"/>
            <w:tcBorders>
              <w:left w:val="single" w:sz="8" w:space="0" w:color="000000"/>
            </w:tcBorders>
          </w:tcPr>
          <w:p w14:paraId="272B2CCF" w14:textId="77777777" w:rsidR="00301720" w:rsidRPr="005224CE" w:rsidRDefault="00301720" w:rsidP="00E2148F">
            <w:pPr>
              <w:rPr>
                <w:sz w:val="16"/>
                <w:szCs w:val="16"/>
              </w:rPr>
            </w:pPr>
            <w:r w:rsidRPr="005224CE">
              <w:rPr>
                <w:sz w:val="16"/>
                <w:szCs w:val="16"/>
              </w:rPr>
              <w:t>21%</w:t>
            </w:r>
          </w:p>
        </w:tc>
        <w:tc>
          <w:tcPr>
            <w:tcW w:w="1170" w:type="dxa"/>
          </w:tcPr>
          <w:p w14:paraId="3E62B9C5" w14:textId="77777777" w:rsidR="00301720" w:rsidRPr="005224CE" w:rsidRDefault="00301720" w:rsidP="00E2148F">
            <w:pPr>
              <w:rPr>
                <w:sz w:val="16"/>
                <w:szCs w:val="16"/>
              </w:rPr>
            </w:pPr>
            <w:r w:rsidRPr="005224CE">
              <w:rPr>
                <w:sz w:val="16"/>
                <w:szCs w:val="16"/>
              </w:rPr>
              <w:t>16%</w:t>
            </w:r>
          </w:p>
        </w:tc>
        <w:tc>
          <w:tcPr>
            <w:tcW w:w="1025" w:type="dxa"/>
            <w:tcBorders>
              <w:right w:val="single" w:sz="8" w:space="0" w:color="000000"/>
            </w:tcBorders>
          </w:tcPr>
          <w:p w14:paraId="6C7D99B9" w14:textId="77777777" w:rsidR="00301720" w:rsidRPr="005224CE" w:rsidRDefault="00301720" w:rsidP="00E2148F">
            <w:pPr>
              <w:rPr>
                <w:sz w:val="16"/>
                <w:szCs w:val="16"/>
              </w:rPr>
            </w:pPr>
            <w:r w:rsidRPr="005224CE">
              <w:rPr>
                <w:sz w:val="16"/>
                <w:szCs w:val="16"/>
              </w:rPr>
              <w:t>5%</w:t>
            </w:r>
          </w:p>
        </w:tc>
        <w:tc>
          <w:tcPr>
            <w:tcW w:w="978" w:type="dxa"/>
            <w:tcBorders>
              <w:left w:val="single" w:sz="8" w:space="0" w:color="000000"/>
            </w:tcBorders>
          </w:tcPr>
          <w:p w14:paraId="297F4246" w14:textId="77777777" w:rsidR="00301720" w:rsidRPr="005224CE" w:rsidRDefault="00301720" w:rsidP="00E2148F">
            <w:pPr>
              <w:rPr>
                <w:sz w:val="16"/>
                <w:szCs w:val="16"/>
              </w:rPr>
            </w:pPr>
            <w:r w:rsidRPr="005224CE">
              <w:rPr>
                <w:sz w:val="16"/>
                <w:szCs w:val="16"/>
              </w:rPr>
              <w:t>0.149</w:t>
            </w:r>
          </w:p>
        </w:tc>
        <w:tc>
          <w:tcPr>
            <w:tcW w:w="963" w:type="dxa"/>
            <w:tcBorders>
              <w:right w:val="single" w:sz="8" w:space="0" w:color="000000"/>
            </w:tcBorders>
          </w:tcPr>
          <w:p w14:paraId="121E38D8" w14:textId="77777777" w:rsidR="00301720" w:rsidRPr="005224CE" w:rsidRDefault="00301720" w:rsidP="00E2148F">
            <w:pPr>
              <w:rPr>
                <w:sz w:val="16"/>
                <w:szCs w:val="16"/>
              </w:rPr>
            </w:pPr>
            <w:r w:rsidRPr="005224CE">
              <w:rPr>
                <w:sz w:val="16"/>
                <w:szCs w:val="16"/>
              </w:rPr>
              <w:t>-0.036</w:t>
            </w:r>
          </w:p>
        </w:tc>
      </w:tr>
      <w:tr w:rsidR="00301720" w:rsidRPr="005224CE" w14:paraId="64300AEC" w14:textId="77777777" w:rsidTr="00E2148F">
        <w:trPr>
          <w:trHeight w:val="227"/>
        </w:trPr>
        <w:tc>
          <w:tcPr>
            <w:tcW w:w="1917" w:type="dxa"/>
          </w:tcPr>
          <w:p w14:paraId="7F7274B1" w14:textId="77777777" w:rsidR="00301720" w:rsidRPr="005224CE" w:rsidRDefault="00301720" w:rsidP="00E2148F">
            <w:pPr>
              <w:rPr>
                <w:sz w:val="16"/>
                <w:szCs w:val="16"/>
              </w:rPr>
            </w:pPr>
            <w:r w:rsidRPr="005224CE">
              <w:rPr>
                <w:sz w:val="16"/>
                <w:szCs w:val="16"/>
              </w:rPr>
              <w:t>Luxembourg 2013</w:t>
            </w:r>
          </w:p>
        </w:tc>
        <w:tc>
          <w:tcPr>
            <w:tcW w:w="843" w:type="dxa"/>
            <w:tcBorders>
              <w:right w:val="single" w:sz="8" w:space="0" w:color="000000"/>
            </w:tcBorders>
          </w:tcPr>
          <w:p w14:paraId="64F397D8"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701528E2" w14:textId="77777777" w:rsidR="00301720" w:rsidRPr="005224CE" w:rsidRDefault="00301720" w:rsidP="00E2148F">
            <w:pPr>
              <w:rPr>
                <w:sz w:val="16"/>
                <w:szCs w:val="16"/>
              </w:rPr>
            </w:pPr>
            <w:r w:rsidRPr="005224CE">
              <w:rPr>
                <w:sz w:val="16"/>
                <w:szCs w:val="16"/>
              </w:rPr>
              <w:t>0.475</w:t>
            </w:r>
          </w:p>
        </w:tc>
        <w:tc>
          <w:tcPr>
            <w:tcW w:w="1014" w:type="dxa"/>
            <w:tcBorders>
              <w:right w:val="single" w:sz="8" w:space="0" w:color="000000"/>
            </w:tcBorders>
          </w:tcPr>
          <w:p w14:paraId="76CE6A1F" w14:textId="77777777" w:rsidR="00301720" w:rsidRPr="005224CE" w:rsidRDefault="00301720" w:rsidP="00E2148F">
            <w:pPr>
              <w:rPr>
                <w:sz w:val="16"/>
                <w:szCs w:val="16"/>
              </w:rPr>
            </w:pPr>
            <w:r w:rsidRPr="005224CE">
              <w:rPr>
                <w:sz w:val="16"/>
                <w:szCs w:val="16"/>
              </w:rPr>
              <w:t>0.283</w:t>
            </w:r>
          </w:p>
        </w:tc>
        <w:tc>
          <w:tcPr>
            <w:tcW w:w="692" w:type="dxa"/>
            <w:tcBorders>
              <w:left w:val="single" w:sz="8" w:space="0" w:color="000000"/>
            </w:tcBorders>
          </w:tcPr>
          <w:p w14:paraId="67CA298F" w14:textId="77777777" w:rsidR="00301720" w:rsidRPr="005224CE" w:rsidRDefault="00301720" w:rsidP="00E2148F">
            <w:pPr>
              <w:rPr>
                <w:sz w:val="16"/>
                <w:szCs w:val="16"/>
              </w:rPr>
            </w:pPr>
            <w:r w:rsidRPr="005224CE">
              <w:rPr>
                <w:sz w:val="16"/>
                <w:szCs w:val="16"/>
              </w:rPr>
              <w:t>40%</w:t>
            </w:r>
          </w:p>
        </w:tc>
        <w:tc>
          <w:tcPr>
            <w:tcW w:w="1170" w:type="dxa"/>
          </w:tcPr>
          <w:p w14:paraId="51A94E5B" w14:textId="77777777" w:rsidR="00301720" w:rsidRPr="005224CE" w:rsidRDefault="00301720" w:rsidP="00E2148F">
            <w:pPr>
              <w:rPr>
                <w:sz w:val="16"/>
                <w:szCs w:val="16"/>
              </w:rPr>
            </w:pPr>
            <w:r w:rsidRPr="005224CE">
              <w:rPr>
                <w:sz w:val="16"/>
                <w:szCs w:val="16"/>
              </w:rPr>
              <w:t>33%</w:t>
            </w:r>
          </w:p>
        </w:tc>
        <w:tc>
          <w:tcPr>
            <w:tcW w:w="1025" w:type="dxa"/>
            <w:tcBorders>
              <w:right w:val="single" w:sz="8" w:space="0" w:color="000000"/>
            </w:tcBorders>
          </w:tcPr>
          <w:p w14:paraId="672FD91D" w14:textId="77777777" w:rsidR="00301720" w:rsidRPr="005224CE" w:rsidRDefault="00301720" w:rsidP="00E2148F">
            <w:pPr>
              <w:rPr>
                <w:sz w:val="16"/>
                <w:szCs w:val="16"/>
              </w:rPr>
            </w:pPr>
            <w:r w:rsidRPr="005224CE">
              <w:rPr>
                <w:sz w:val="16"/>
                <w:szCs w:val="16"/>
              </w:rPr>
              <w:t>7%</w:t>
            </w:r>
          </w:p>
        </w:tc>
        <w:tc>
          <w:tcPr>
            <w:tcW w:w="978" w:type="dxa"/>
            <w:tcBorders>
              <w:left w:val="single" w:sz="8" w:space="0" w:color="000000"/>
            </w:tcBorders>
          </w:tcPr>
          <w:p w14:paraId="31A9287E" w14:textId="77777777" w:rsidR="00301720" w:rsidRPr="005224CE" w:rsidRDefault="00301720" w:rsidP="00E2148F">
            <w:pPr>
              <w:rPr>
                <w:sz w:val="16"/>
                <w:szCs w:val="16"/>
              </w:rPr>
            </w:pPr>
            <w:r w:rsidRPr="005224CE">
              <w:rPr>
                <w:sz w:val="16"/>
                <w:szCs w:val="16"/>
              </w:rPr>
              <w:t>0.260</w:t>
            </w:r>
          </w:p>
        </w:tc>
        <w:tc>
          <w:tcPr>
            <w:tcW w:w="963" w:type="dxa"/>
            <w:tcBorders>
              <w:right w:val="single" w:sz="8" w:space="0" w:color="000000"/>
            </w:tcBorders>
          </w:tcPr>
          <w:p w14:paraId="41834663" w14:textId="77777777" w:rsidR="00301720" w:rsidRPr="005224CE" w:rsidRDefault="00301720" w:rsidP="00E2148F">
            <w:pPr>
              <w:rPr>
                <w:sz w:val="16"/>
                <w:szCs w:val="16"/>
              </w:rPr>
            </w:pPr>
            <w:r w:rsidRPr="005224CE">
              <w:rPr>
                <w:sz w:val="16"/>
                <w:szCs w:val="16"/>
              </w:rPr>
              <w:t>0.106</w:t>
            </w:r>
          </w:p>
        </w:tc>
      </w:tr>
      <w:tr w:rsidR="00301720" w:rsidRPr="005224CE" w14:paraId="7E7150A6" w14:textId="77777777" w:rsidTr="00E2148F">
        <w:trPr>
          <w:trHeight w:val="227"/>
        </w:trPr>
        <w:tc>
          <w:tcPr>
            <w:tcW w:w="1917" w:type="dxa"/>
          </w:tcPr>
          <w:p w14:paraId="221FDA1A" w14:textId="77777777" w:rsidR="00301720" w:rsidRPr="005224CE" w:rsidRDefault="00301720" w:rsidP="00E2148F">
            <w:pPr>
              <w:rPr>
                <w:i/>
                <w:sz w:val="16"/>
                <w:szCs w:val="16"/>
              </w:rPr>
            </w:pPr>
            <w:r w:rsidRPr="005224CE">
              <w:rPr>
                <w:i/>
                <w:sz w:val="16"/>
                <w:szCs w:val="16"/>
              </w:rPr>
              <w:t>Mexico 2012</w:t>
            </w:r>
          </w:p>
        </w:tc>
        <w:tc>
          <w:tcPr>
            <w:tcW w:w="843" w:type="dxa"/>
            <w:tcBorders>
              <w:right w:val="single" w:sz="8" w:space="0" w:color="000000"/>
            </w:tcBorders>
          </w:tcPr>
          <w:p w14:paraId="3AFECD2B"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5C11CD86" w14:textId="77777777" w:rsidR="00301720" w:rsidRPr="005224CE" w:rsidRDefault="00301720" w:rsidP="00E2148F">
            <w:pPr>
              <w:rPr>
                <w:i/>
                <w:sz w:val="16"/>
                <w:szCs w:val="16"/>
              </w:rPr>
            </w:pPr>
            <w:r w:rsidRPr="005224CE">
              <w:rPr>
                <w:i/>
                <w:sz w:val="16"/>
                <w:szCs w:val="16"/>
              </w:rPr>
              <w:t>0.486</w:t>
            </w:r>
          </w:p>
        </w:tc>
        <w:tc>
          <w:tcPr>
            <w:tcW w:w="1014" w:type="dxa"/>
            <w:tcBorders>
              <w:right w:val="single" w:sz="8" w:space="0" w:color="000000"/>
            </w:tcBorders>
          </w:tcPr>
          <w:p w14:paraId="320684E4" w14:textId="77777777" w:rsidR="00301720" w:rsidRPr="005224CE" w:rsidRDefault="00301720" w:rsidP="00E2148F">
            <w:pPr>
              <w:rPr>
                <w:i/>
                <w:sz w:val="16"/>
                <w:szCs w:val="16"/>
              </w:rPr>
            </w:pPr>
            <w:r w:rsidRPr="005224CE">
              <w:rPr>
                <w:i/>
                <w:sz w:val="16"/>
                <w:szCs w:val="16"/>
              </w:rPr>
              <w:t>0.459</w:t>
            </w:r>
          </w:p>
        </w:tc>
        <w:tc>
          <w:tcPr>
            <w:tcW w:w="692" w:type="dxa"/>
            <w:tcBorders>
              <w:left w:val="single" w:sz="8" w:space="0" w:color="000000"/>
            </w:tcBorders>
          </w:tcPr>
          <w:p w14:paraId="3F24F84B" w14:textId="77777777" w:rsidR="00301720" w:rsidRPr="005224CE" w:rsidRDefault="00301720" w:rsidP="00E2148F">
            <w:pPr>
              <w:rPr>
                <w:i/>
                <w:sz w:val="16"/>
                <w:szCs w:val="16"/>
              </w:rPr>
            </w:pPr>
            <w:r w:rsidRPr="005224CE">
              <w:rPr>
                <w:i/>
                <w:sz w:val="16"/>
                <w:szCs w:val="16"/>
              </w:rPr>
              <w:t>6%</w:t>
            </w:r>
          </w:p>
        </w:tc>
        <w:tc>
          <w:tcPr>
            <w:tcW w:w="1170" w:type="dxa"/>
          </w:tcPr>
          <w:p w14:paraId="08562A71" w14:textId="77777777" w:rsidR="00301720" w:rsidRPr="005224CE" w:rsidRDefault="00301720" w:rsidP="00E2148F">
            <w:pPr>
              <w:rPr>
                <w:i/>
                <w:sz w:val="16"/>
                <w:szCs w:val="16"/>
              </w:rPr>
            </w:pPr>
            <w:r w:rsidRPr="005224CE">
              <w:rPr>
                <w:i/>
                <w:sz w:val="16"/>
                <w:szCs w:val="16"/>
              </w:rPr>
              <w:t>6%</w:t>
            </w:r>
          </w:p>
        </w:tc>
        <w:tc>
          <w:tcPr>
            <w:tcW w:w="1025" w:type="dxa"/>
            <w:tcBorders>
              <w:right w:val="single" w:sz="8" w:space="0" w:color="000000"/>
            </w:tcBorders>
          </w:tcPr>
          <w:p w14:paraId="6CA6F8AE"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5C9F1DED" w14:textId="77777777" w:rsidR="00301720" w:rsidRPr="005224CE" w:rsidRDefault="00301720" w:rsidP="00E2148F">
            <w:pPr>
              <w:rPr>
                <w:i/>
                <w:sz w:val="16"/>
                <w:szCs w:val="16"/>
              </w:rPr>
            </w:pPr>
            <w:r w:rsidRPr="005224CE">
              <w:rPr>
                <w:i/>
                <w:sz w:val="16"/>
                <w:szCs w:val="16"/>
              </w:rPr>
              <w:t>0.113</w:t>
            </w:r>
          </w:p>
        </w:tc>
        <w:tc>
          <w:tcPr>
            <w:tcW w:w="963" w:type="dxa"/>
            <w:tcBorders>
              <w:right w:val="single" w:sz="8" w:space="0" w:color="000000"/>
            </w:tcBorders>
          </w:tcPr>
          <w:p w14:paraId="5F4BEA88" w14:textId="77777777" w:rsidR="00301720" w:rsidRPr="005224CE" w:rsidRDefault="00301720" w:rsidP="00E2148F">
            <w:pPr>
              <w:rPr>
                <w:i/>
                <w:sz w:val="16"/>
                <w:szCs w:val="16"/>
              </w:rPr>
            </w:pPr>
            <w:r w:rsidRPr="005224CE">
              <w:rPr>
                <w:i/>
                <w:sz w:val="16"/>
                <w:szCs w:val="16"/>
              </w:rPr>
              <w:t>0.022</w:t>
            </w:r>
          </w:p>
        </w:tc>
      </w:tr>
      <w:tr w:rsidR="00301720" w:rsidRPr="005224CE" w14:paraId="613C7944" w14:textId="77777777" w:rsidTr="00E2148F">
        <w:trPr>
          <w:trHeight w:val="226"/>
        </w:trPr>
        <w:tc>
          <w:tcPr>
            <w:tcW w:w="1917" w:type="dxa"/>
          </w:tcPr>
          <w:p w14:paraId="5C2FEA10" w14:textId="77777777" w:rsidR="00301720" w:rsidRPr="005224CE" w:rsidRDefault="00301720" w:rsidP="00E2148F">
            <w:pPr>
              <w:rPr>
                <w:sz w:val="16"/>
                <w:szCs w:val="16"/>
              </w:rPr>
            </w:pPr>
            <w:r w:rsidRPr="005224CE">
              <w:rPr>
                <w:sz w:val="16"/>
                <w:szCs w:val="16"/>
              </w:rPr>
              <w:t>Netherlands 2013</w:t>
            </w:r>
          </w:p>
        </w:tc>
        <w:tc>
          <w:tcPr>
            <w:tcW w:w="843" w:type="dxa"/>
            <w:tcBorders>
              <w:right w:val="single" w:sz="8" w:space="0" w:color="000000"/>
            </w:tcBorders>
          </w:tcPr>
          <w:p w14:paraId="35334819"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0B61AA39" w14:textId="77777777" w:rsidR="00301720" w:rsidRPr="005224CE" w:rsidRDefault="00301720" w:rsidP="00E2148F">
            <w:pPr>
              <w:rPr>
                <w:sz w:val="16"/>
                <w:szCs w:val="16"/>
              </w:rPr>
            </w:pPr>
            <w:r w:rsidRPr="005224CE">
              <w:rPr>
                <w:sz w:val="16"/>
                <w:szCs w:val="16"/>
              </w:rPr>
              <w:t>0.475</w:t>
            </w:r>
          </w:p>
        </w:tc>
        <w:tc>
          <w:tcPr>
            <w:tcW w:w="1014" w:type="dxa"/>
            <w:tcBorders>
              <w:right w:val="single" w:sz="8" w:space="0" w:color="000000"/>
            </w:tcBorders>
          </w:tcPr>
          <w:p w14:paraId="3CCBF698" w14:textId="77777777" w:rsidR="00301720" w:rsidRPr="005224CE" w:rsidRDefault="00301720" w:rsidP="00E2148F">
            <w:pPr>
              <w:rPr>
                <w:sz w:val="16"/>
                <w:szCs w:val="16"/>
              </w:rPr>
            </w:pPr>
            <w:r w:rsidRPr="005224CE">
              <w:rPr>
                <w:sz w:val="16"/>
                <w:szCs w:val="16"/>
              </w:rPr>
              <w:t>0.264</w:t>
            </w:r>
          </w:p>
        </w:tc>
        <w:tc>
          <w:tcPr>
            <w:tcW w:w="692" w:type="dxa"/>
            <w:tcBorders>
              <w:left w:val="single" w:sz="8" w:space="0" w:color="000000"/>
            </w:tcBorders>
          </w:tcPr>
          <w:p w14:paraId="77BFED4C" w14:textId="77777777" w:rsidR="00301720" w:rsidRPr="005224CE" w:rsidRDefault="00301720" w:rsidP="00E2148F">
            <w:pPr>
              <w:rPr>
                <w:sz w:val="16"/>
                <w:szCs w:val="16"/>
              </w:rPr>
            </w:pPr>
            <w:r w:rsidRPr="005224CE">
              <w:rPr>
                <w:sz w:val="16"/>
                <w:szCs w:val="16"/>
              </w:rPr>
              <w:t>45%</w:t>
            </w:r>
          </w:p>
        </w:tc>
        <w:tc>
          <w:tcPr>
            <w:tcW w:w="1170" w:type="dxa"/>
          </w:tcPr>
          <w:p w14:paraId="18FF72C6" w14:textId="77777777" w:rsidR="00301720" w:rsidRPr="005224CE" w:rsidRDefault="00301720" w:rsidP="00E2148F">
            <w:pPr>
              <w:rPr>
                <w:sz w:val="16"/>
                <w:szCs w:val="16"/>
              </w:rPr>
            </w:pPr>
            <w:r w:rsidRPr="005224CE">
              <w:rPr>
                <w:sz w:val="16"/>
                <w:szCs w:val="16"/>
              </w:rPr>
              <w:t>32%</w:t>
            </w:r>
          </w:p>
        </w:tc>
        <w:tc>
          <w:tcPr>
            <w:tcW w:w="1025" w:type="dxa"/>
            <w:tcBorders>
              <w:right w:val="single" w:sz="8" w:space="0" w:color="000000"/>
            </w:tcBorders>
          </w:tcPr>
          <w:p w14:paraId="1AE2DAA4" w14:textId="77777777" w:rsidR="00301720" w:rsidRPr="005224CE" w:rsidRDefault="00301720" w:rsidP="00E2148F">
            <w:pPr>
              <w:rPr>
                <w:sz w:val="16"/>
                <w:szCs w:val="16"/>
              </w:rPr>
            </w:pPr>
            <w:r w:rsidRPr="005224CE">
              <w:rPr>
                <w:sz w:val="16"/>
                <w:szCs w:val="16"/>
              </w:rPr>
              <w:t>13%</w:t>
            </w:r>
          </w:p>
        </w:tc>
        <w:tc>
          <w:tcPr>
            <w:tcW w:w="978" w:type="dxa"/>
            <w:tcBorders>
              <w:left w:val="single" w:sz="8" w:space="0" w:color="000000"/>
            </w:tcBorders>
          </w:tcPr>
          <w:p w14:paraId="0BEA8EB6" w14:textId="77777777" w:rsidR="00301720" w:rsidRPr="005224CE" w:rsidRDefault="00301720" w:rsidP="00E2148F">
            <w:pPr>
              <w:rPr>
                <w:sz w:val="16"/>
                <w:szCs w:val="16"/>
              </w:rPr>
            </w:pPr>
            <w:r w:rsidRPr="005224CE">
              <w:rPr>
                <w:sz w:val="16"/>
                <w:szCs w:val="16"/>
              </w:rPr>
              <w:t>0.222</w:t>
            </w:r>
          </w:p>
        </w:tc>
        <w:tc>
          <w:tcPr>
            <w:tcW w:w="963" w:type="dxa"/>
            <w:tcBorders>
              <w:right w:val="single" w:sz="8" w:space="0" w:color="000000"/>
            </w:tcBorders>
          </w:tcPr>
          <w:p w14:paraId="40719A62" w14:textId="77777777" w:rsidR="00301720" w:rsidRPr="005224CE" w:rsidRDefault="00301720" w:rsidP="00E2148F">
            <w:pPr>
              <w:rPr>
                <w:sz w:val="16"/>
                <w:szCs w:val="16"/>
              </w:rPr>
            </w:pPr>
            <w:r w:rsidRPr="005224CE">
              <w:rPr>
                <w:sz w:val="16"/>
                <w:szCs w:val="16"/>
              </w:rPr>
              <w:t>-0.117</w:t>
            </w:r>
          </w:p>
        </w:tc>
      </w:tr>
      <w:tr w:rsidR="00301720" w:rsidRPr="005224CE" w14:paraId="48E51A15" w14:textId="77777777" w:rsidTr="00E2148F">
        <w:trPr>
          <w:trHeight w:val="226"/>
        </w:trPr>
        <w:tc>
          <w:tcPr>
            <w:tcW w:w="1917" w:type="dxa"/>
          </w:tcPr>
          <w:p w14:paraId="68051379" w14:textId="77777777" w:rsidR="00301720" w:rsidRPr="005224CE" w:rsidRDefault="00301720" w:rsidP="00E2148F">
            <w:pPr>
              <w:rPr>
                <w:sz w:val="16"/>
                <w:szCs w:val="16"/>
              </w:rPr>
            </w:pPr>
            <w:r w:rsidRPr="005224CE">
              <w:rPr>
                <w:sz w:val="16"/>
                <w:szCs w:val="16"/>
              </w:rPr>
              <w:t>Norway 2013</w:t>
            </w:r>
          </w:p>
        </w:tc>
        <w:tc>
          <w:tcPr>
            <w:tcW w:w="843" w:type="dxa"/>
            <w:tcBorders>
              <w:right w:val="single" w:sz="8" w:space="0" w:color="000000"/>
            </w:tcBorders>
          </w:tcPr>
          <w:p w14:paraId="25C8E6C5"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2749D6EE" w14:textId="77777777" w:rsidR="00301720" w:rsidRPr="005224CE" w:rsidRDefault="00301720" w:rsidP="00E2148F">
            <w:pPr>
              <w:rPr>
                <w:sz w:val="16"/>
                <w:szCs w:val="16"/>
              </w:rPr>
            </w:pPr>
            <w:r w:rsidRPr="005224CE">
              <w:rPr>
                <w:sz w:val="16"/>
                <w:szCs w:val="16"/>
              </w:rPr>
              <w:t>0.446</w:t>
            </w:r>
          </w:p>
        </w:tc>
        <w:tc>
          <w:tcPr>
            <w:tcW w:w="1014" w:type="dxa"/>
            <w:tcBorders>
              <w:right w:val="single" w:sz="8" w:space="0" w:color="000000"/>
            </w:tcBorders>
          </w:tcPr>
          <w:p w14:paraId="56C72740" w14:textId="77777777" w:rsidR="00301720" w:rsidRPr="005224CE" w:rsidRDefault="00301720" w:rsidP="00E2148F">
            <w:pPr>
              <w:rPr>
                <w:sz w:val="16"/>
                <w:szCs w:val="16"/>
              </w:rPr>
            </w:pPr>
            <w:r w:rsidRPr="005224CE">
              <w:rPr>
                <w:sz w:val="16"/>
                <w:szCs w:val="16"/>
              </w:rPr>
              <w:t>0.248</w:t>
            </w:r>
          </w:p>
        </w:tc>
        <w:tc>
          <w:tcPr>
            <w:tcW w:w="692" w:type="dxa"/>
            <w:tcBorders>
              <w:left w:val="single" w:sz="8" w:space="0" w:color="000000"/>
            </w:tcBorders>
          </w:tcPr>
          <w:p w14:paraId="3139A455" w14:textId="77777777" w:rsidR="00301720" w:rsidRPr="005224CE" w:rsidRDefault="00301720" w:rsidP="00E2148F">
            <w:pPr>
              <w:rPr>
                <w:sz w:val="16"/>
                <w:szCs w:val="16"/>
              </w:rPr>
            </w:pPr>
            <w:r w:rsidRPr="005224CE">
              <w:rPr>
                <w:sz w:val="16"/>
                <w:szCs w:val="16"/>
              </w:rPr>
              <w:t>44%</w:t>
            </w:r>
          </w:p>
        </w:tc>
        <w:tc>
          <w:tcPr>
            <w:tcW w:w="1170" w:type="dxa"/>
          </w:tcPr>
          <w:p w14:paraId="0B6221CE" w14:textId="77777777" w:rsidR="00301720" w:rsidRPr="005224CE" w:rsidRDefault="00301720" w:rsidP="00E2148F">
            <w:pPr>
              <w:rPr>
                <w:sz w:val="16"/>
                <w:szCs w:val="16"/>
              </w:rPr>
            </w:pPr>
            <w:r w:rsidRPr="005224CE">
              <w:rPr>
                <w:sz w:val="16"/>
                <w:szCs w:val="16"/>
              </w:rPr>
              <w:t>34%</w:t>
            </w:r>
          </w:p>
        </w:tc>
        <w:tc>
          <w:tcPr>
            <w:tcW w:w="1025" w:type="dxa"/>
            <w:tcBorders>
              <w:right w:val="single" w:sz="8" w:space="0" w:color="000000"/>
            </w:tcBorders>
          </w:tcPr>
          <w:p w14:paraId="4EB795E8" w14:textId="77777777" w:rsidR="00301720" w:rsidRPr="005224CE" w:rsidRDefault="00301720" w:rsidP="00E2148F">
            <w:pPr>
              <w:rPr>
                <w:sz w:val="16"/>
                <w:szCs w:val="16"/>
              </w:rPr>
            </w:pPr>
            <w:r w:rsidRPr="005224CE">
              <w:rPr>
                <w:sz w:val="16"/>
                <w:szCs w:val="16"/>
              </w:rPr>
              <w:t>10%</w:t>
            </w:r>
          </w:p>
        </w:tc>
        <w:tc>
          <w:tcPr>
            <w:tcW w:w="978" w:type="dxa"/>
            <w:tcBorders>
              <w:left w:val="single" w:sz="8" w:space="0" w:color="000000"/>
            </w:tcBorders>
          </w:tcPr>
          <w:p w14:paraId="73FEB65A" w14:textId="77777777" w:rsidR="00301720" w:rsidRPr="005224CE" w:rsidRDefault="00301720" w:rsidP="00E2148F">
            <w:pPr>
              <w:rPr>
                <w:sz w:val="16"/>
                <w:szCs w:val="16"/>
              </w:rPr>
            </w:pPr>
            <w:r w:rsidRPr="005224CE">
              <w:rPr>
                <w:sz w:val="16"/>
                <w:szCs w:val="16"/>
              </w:rPr>
              <w:t>0.232</w:t>
            </w:r>
          </w:p>
        </w:tc>
        <w:tc>
          <w:tcPr>
            <w:tcW w:w="963" w:type="dxa"/>
            <w:tcBorders>
              <w:right w:val="single" w:sz="8" w:space="0" w:color="000000"/>
            </w:tcBorders>
          </w:tcPr>
          <w:p w14:paraId="0DA68911" w14:textId="77777777" w:rsidR="00301720" w:rsidRPr="005224CE" w:rsidRDefault="00301720" w:rsidP="00E2148F">
            <w:pPr>
              <w:rPr>
                <w:sz w:val="16"/>
                <w:szCs w:val="16"/>
              </w:rPr>
            </w:pPr>
            <w:r w:rsidRPr="005224CE">
              <w:rPr>
                <w:sz w:val="16"/>
                <w:szCs w:val="16"/>
              </w:rPr>
              <w:t>-0.064</w:t>
            </w:r>
          </w:p>
        </w:tc>
      </w:tr>
      <w:tr w:rsidR="00301720" w:rsidRPr="005224CE" w14:paraId="18D43809" w14:textId="77777777" w:rsidTr="00E2148F">
        <w:trPr>
          <w:trHeight w:val="228"/>
        </w:trPr>
        <w:tc>
          <w:tcPr>
            <w:tcW w:w="1917" w:type="dxa"/>
          </w:tcPr>
          <w:p w14:paraId="1826675B" w14:textId="77777777" w:rsidR="00301720" w:rsidRPr="005224CE" w:rsidRDefault="00301720" w:rsidP="00E2148F">
            <w:pPr>
              <w:rPr>
                <w:sz w:val="16"/>
                <w:szCs w:val="16"/>
              </w:rPr>
            </w:pPr>
            <w:r w:rsidRPr="005224CE">
              <w:rPr>
                <w:sz w:val="16"/>
                <w:szCs w:val="16"/>
              </w:rPr>
              <w:t>Panama 2013</w:t>
            </w:r>
          </w:p>
        </w:tc>
        <w:tc>
          <w:tcPr>
            <w:tcW w:w="843" w:type="dxa"/>
            <w:tcBorders>
              <w:right w:val="single" w:sz="8" w:space="0" w:color="000000"/>
            </w:tcBorders>
          </w:tcPr>
          <w:p w14:paraId="1457CBBA"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072F64DB" w14:textId="77777777" w:rsidR="00301720" w:rsidRPr="005224CE" w:rsidRDefault="00301720" w:rsidP="00E2148F">
            <w:pPr>
              <w:rPr>
                <w:sz w:val="16"/>
                <w:szCs w:val="16"/>
              </w:rPr>
            </w:pPr>
            <w:r w:rsidRPr="005224CE">
              <w:rPr>
                <w:sz w:val="16"/>
                <w:szCs w:val="16"/>
              </w:rPr>
              <w:t>0.514</w:t>
            </w:r>
          </w:p>
        </w:tc>
        <w:tc>
          <w:tcPr>
            <w:tcW w:w="1014" w:type="dxa"/>
            <w:tcBorders>
              <w:right w:val="single" w:sz="8" w:space="0" w:color="000000"/>
            </w:tcBorders>
          </w:tcPr>
          <w:p w14:paraId="403CE792" w14:textId="77777777" w:rsidR="00301720" w:rsidRPr="005224CE" w:rsidRDefault="00301720" w:rsidP="00E2148F">
            <w:pPr>
              <w:rPr>
                <w:sz w:val="16"/>
                <w:szCs w:val="16"/>
              </w:rPr>
            </w:pPr>
            <w:r w:rsidRPr="005224CE">
              <w:rPr>
                <w:sz w:val="16"/>
                <w:szCs w:val="16"/>
              </w:rPr>
              <w:t>0.467</w:t>
            </w:r>
          </w:p>
        </w:tc>
        <w:tc>
          <w:tcPr>
            <w:tcW w:w="692" w:type="dxa"/>
            <w:tcBorders>
              <w:left w:val="single" w:sz="8" w:space="0" w:color="000000"/>
            </w:tcBorders>
          </w:tcPr>
          <w:p w14:paraId="7B8CA6D9" w14:textId="77777777" w:rsidR="00301720" w:rsidRPr="005224CE" w:rsidRDefault="00301720" w:rsidP="00E2148F">
            <w:pPr>
              <w:rPr>
                <w:sz w:val="16"/>
                <w:szCs w:val="16"/>
              </w:rPr>
            </w:pPr>
            <w:r w:rsidRPr="005224CE">
              <w:rPr>
                <w:sz w:val="16"/>
                <w:szCs w:val="16"/>
              </w:rPr>
              <w:t>9%</w:t>
            </w:r>
          </w:p>
        </w:tc>
        <w:tc>
          <w:tcPr>
            <w:tcW w:w="1170" w:type="dxa"/>
          </w:tcPr>
          <w:p w14:paraId="5DE9D8BA" w14:textId="77777777" w:rsidR="00301720" w:rsidRPr="005224CE" w:rsidRDefault="00301720" w:rsidP="00E2148F">
            <w:pPr>
              <w:rPr>
                <w:sz w:val="16"/>
                <w:szCs w:val="16"/>
              </w:rPr>
            </w:pPr>
            <w:r w:rsidRPr="005224CE">
              <w:rPr>
                <w:sz w:val="16"/>
                <w:szCs w:val="16"/>
              </w:rPr>
              <w:t>6%</w:t>
            </w:r>
          </w:p>
        </w:tc>
        <w:tc>
          <w:tcPr>
            <w:tcW w:w="1025" w:type="dxa"/>
            <w:tcBorders>
              <w:right w:val="single" w:sz="8" w:space="0" w:color="000000"/>
            </w:tcBorders>
          </w:tcPr>
          <w:p w14:paraId="6F2C482F" w14:textId="77777777" w:rsidR="00301720" w:rsidRPr="005224CE" w:rsidRDefault="00301720" w:rsidP="00E2148F">
            <w:pPr>
              <w:rPr>
                <w:sz w:val="16"/>
                <w:szCs w:val="16"/>
              </w:rPr>
            </w:pPr>
            <w:r w:rsidRPr="005224CE">
              <w:rPr>
                <w:sz w:val="16"/>
                <w:szCs w:val="16"/>
              </w:rPr>
              <w:t>3%</w:t>
            </w:r>
          </w:p>
        </w:tc>
        <w:tc>
          <w:tcPr>
            <w:tcW w:w="978" w:type="dxa"/>
            <w:tcBorders>
              <w:left w:val="single" w:sz="8" w:space="0" w:color="000000"/>
            </w:tcBorders>
          </w:tcPr>
          <w:p w14:paraId="10DA3381" w14:textId="77777777" w:rsidR="00301720" w:rsidRPr="005224CE" w:rsidRDefault="00301720" w:rsidP="00E2148F">
            <w:pPr>
              <w:rPr>
                <w:sz w:val="16"/>
                <w:szCs w:val="16"/>
              </w:rPr>
            </w:pPr>
            <w:r w:rsidRPr="005224CE">
              <w:rPr>
                <w:sz w:val="16"/>
                <w:szCs w:val="16"/>
              </w:rPr>
              <w:t>0.116</w:t>
            </w:r>
          </w:p>
        </w:tc>
        <w:tc>
          <w:tcPr>
            <w:tcW w:w="963" w:type="dxa"/>
            <w:tcBorders>
              <w:right w:val="single" w:sz="8" w:space="0" w:color="000000"/>
            </w:tcBorders>
          </w:tcPr>
          <w:p w14:paraId="1DF69C3B" w14:textId="77777777" w:rsidR="00301720" w:rsidRPr="005224CE" w:rsidRDefault="00301720" w:rsidP="00E2148F">
            <w:pPr>
              <w:rPr>
                <w:sz w:val="16"/>
                <w:szCs w:val="16"/>
              </w:rPr>
            </w:pPr>
            <w:r w:rsidRPr="005224CE">
              <w:rPr>
                <w:sz w:val="16"/>
                <w:szCs w:val="16"/>
              </w:rPr>
              <w:t>0.111</w:t>
            </w:r>
          </w:p>
        </w:tc>
      </w:tr>
      <w:tr w:rsidR="00301720" w:rsidRPr="005224CE" w14:paraId="3B4095B4" w14:textId="77777777" w:rsidTr="00E2148F">
        <w:trPr>
          <w:trHeight w:val="226"/>
        </w:trPr>
        <w:tc>
          <w:tcPr>
            <w:tcW w:w="1917" w:type="dxa"/>
          </w:tcPr>
          <w:p w14:paraId="20767861" w14:textId="77777777" w:rsidR="00301720" w:rsidRPr="005224CE" w:rsidRDefault="00301720" w:rsidP="00E2148F">
            <w:pPr>
              <w:rPr>
                <w:i/>
                <w:sz w:val="16"/>
                <w:szCs w:val="16"/>
              </w:rPr>
            </w:pPr>
            <w:r w:rsidRPr="005224CE">
              <w:rPr>
                <w:i/>
                <w:sz w:val="16"/>
                <w:szCs w:val="16"/>
              </w:rPr>
              <w:t>Paraguay 2013</w:t>
            </w:r>
          </w:p>
        </w:tc>
        <w:tc>
          <w:tcPr>
            <w:tcW w:w="843" w:type="dxa"/>
            <w:tcBorders>
              <w:right w:val="single" w:sz="8" w:space="0" w:color="000000"/>
            </w:tcBorders>
          </w:tcPr>
          <w:p w14:paraId="7BF4E32C"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7CBC0930" w14:textId="77777777" w:rsidR="00301720" w:rsidRPr="005224CE" w:rsidRDefault="00301720" w:rsidP="00E2148F">
            <w:pPr>
              <w:rPr>
                <w:i/>
                <w:sz w:val="16"/>
                <w:szCs w:val="16"/>
              </w:rPr>
            </w:pPr>
            <w:r w:rsidRPr="005224CE">
              <w:rPr>
                <w:i/>
                <w:sz w:val="16"/>
                <w:szCs w:val="16"/>
              </w:rPr>
              <w:t>0.472</w:t>
            </w:r>
          </w:p>
        </w:tc>
        <w:tc>
          <w:tcPr>
            <w:tcW w:w="1014" w:type="dxa"/>
            <w:tcBorders>
              <w:right w:val="single" w:sz="8" w:space="0" w:color="000000"/>
            </w:tcBorders>
          </w:tcPr>
          <w:p w14:paraId="54B98088" w14:textId="77777777" w:rsidR="00301720" w:rsidRPr="005224CE" w:rsidRDefault="00301720" w:rsidP="00E2148F">
            <w:pPr>
              <w:rPr>
                <w:i/>
                <w:sz w:val="16"/>
                <w:szCs w:val="16"/>
              </w:rPr>
            </w:pPr>
            <w:r w:rsidRPr="005224CE">
              <w:rPr>
                <w:i/>
                <w:sz w:val="16"/>
                <w:szCs w:val="16"/>
              </w:rPr>
              <w:t>0.463</w:t>
            </w:r>
          </w:p>
        </w:tc>
        <w:tc>
          <w:tcPr>
            <w:tcW w:w="692" w:type="dxa"/>
            <w:tcBorders>
              <w:left w:val="single" w:sz="8" w:space="0" w:color="000000"/>
            </w:tcBorders>
          </w:tcPr>
          <w:p w14:paraId="6B84B240" w14:textId="77777777" w:rsidR="00301720" w:rsidRPr="005224CE" w:rsidRDefault="00301720" w:rsidP="00E2148F">
            <w:pPr>
              <w:rPr>
                <w:i/>
                <w:sz w:val="16"/>
                <w:szCs w:val="16"/>
              </w:rPr>
            </w:pPr>
            <w:r w:rsidRPr="005224CE">
              <w:rPr>
                <w:i/>
                <w:sz w:val="16"/>
                <w:szCs w:val="16"/>
              </w:rPr>
              <w:t>2%</w:t>
            </w:r>
          </w:p>
        </w:tc>
        <w:tc>
          <w:tcPr>
            <w:tcW w:w="1170" w:type="dxa"/>
          </w:tcPr>
          <w:p w14:paraId="5CB74114" w14:textId="77777777" w:rsidR="00301720" w:rsidRPr="005224CE" w:rsidRDefault="00301720" w:rsidP="00E2148F">
            <w:pPr>
              <w:rPr>
                <w:i/>
                <w:sz w:val="16"/>
                <w:szCs w:val="16"/>
              </w:rPr>
            </w:pPr>
            <w:r w:rsidRPr="005224CE">
              <w:rPr>
                <w:i/>
                <w:sz w:val="16"/>
                <w:szCs w:val="16"/>
              </w:rPr>
              <w:t>2%</w:t>
            </w:r>
          </w:p>
        </w:tc>
        <w:tc>
          <w:tcPr>
            <w:tcW w:w="1025" w:type="dxa"/>
            <w:tcBorders>
              <w:right w:val="single" w:sz="8" w:space="0" w:color="000000"/>
            </w:tcBorders>
          </w:tcPr>
          <w:p w14:paraId="7D48719B"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5F3B433D" w14:textId="77777777" w:rsidR="00301720" w:rsidRPr="005224CE" w:rsidRDefault="00301720" w:rsidP="00E2148F">
            <w:pPr>
              <w:rPr>
                <w:i/>
                <w:sz w:val="16"/>
                <w:szCs w:val="16"/>
              </w:rPr>
            </w:pPr>
            <w:r w:rsidRPr="005224CE">
              <w:rPr>
                <w:i/>
                <w:sz w:val="16"/>
                <w:szCs w:val="16"/>
              </w:rPr>
              <w:t>0.039</w:t>
            </w:r>
          </w:p>
        </w:tc>
        <w:tc>
          <w:tcPr>
            <w:tcW w:w="963" w:type="dxa"/>
            <w:tcBorders>
              <w:right w:val="single" w:sz="8" w:space="0" w:color="000000"/>
            </w:tcBorders>
          </w:tcPr>
          <w:p w14:paraId="7F8F65C8" w14:textId="77777777" w:rsidR="00301720" w:rsidRPr="005224CE" w:rsidRDefault="00301720" w:rsidP="00E2148F">
            <w:pPr>
              <w:rPr>
                <w:i/>
                <w:sz w:val="16"/>
                <w:szCs w:val="16"/>
              </w:rPr>
            </w:pPr>
            <w:r w:rsidRPr="005224CE">
              <w:rPr>
                <w:i/>
                <w:sz w:val="16"/>
                <w:szCs w:val="16"/>
              </w:rPr>
              <w:t>0.007</w:t>
            </w:r>
          </w:p>
        </w:tc>
      </w:tr>
      <w:tr w:rsidR="00301720" w:rsidRPr="005224CE" w14:paraId="47663C97" w14:textId="77777777" w:rsidTr="00E2148F">
        <w:trPr>
          <w:trHeight w:val="226"/>
        </w:trPr>
        <w:tc>
          <w:tcPr>
            <w:tcW w:w="1917" w:type="dxa"/>
          </w:tcPr>
          <w:p w14:paraId="37BBF188" w14:textId="77777777" w:rsidR="00301720" w:rsidRPr="005224CE" w:rsidRDefault="00301720" w:rsidP="00E2148F">
            <w:pPr>
              <w:rPr>
                <w:sz w:val="16"/>
                <w:szCs w:val="16"/>
              </w:rPr>
            </w:pPr>
            <w:r w:rsidRPr="005224CE">
              <w:rPr>
                <w:sz w:val="16"/>
                <w:szCs w:val="16"/>
              </w:rPr>
              <w:t>Peru 2013</w:t>
            </w:r>
          </w:p>
        </w:tc>
        <w:tc>
          <w:tcPr>
            <w:tcW w:w="843" w:type="dxa"/>
            <w:tcBorders>
              <w:right w:val="single" w:sz="8" w:space="0" w:color="000000"/>
            </w:tcBorders>
          </w:tcPr>
          <w:p w14:paraId="402DD1C3"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38D4FA23" w14:textId="77777777" w:rsidR="00301720" w:rsidRPr="005224CE" w:rsidRDefault="00301720" w:rsidP="00E2148F">
            <w:pPr>
              <w:rPr>
                <w:sz w:val="16"/>
                <w:szCs w:val="16"/>
              </w:rPr>
            </w:pPr>
            <w:r w:rsidRPr="005224CE">
              <w:rPr>
                <w:sz w:val="16"/>
                <w:szCs w:val="16"/>
              </w:rPr>
              <w:t>0.483</w:t>
            </w:r>
          </w:p>
        </w:tc>
        <w:tc>
          <w:tcPr>
            <w:tcW w:w="1014" w:type="dxa"/>
            <w:tcBorders>
              <w:right w:val="single" w:sz="8" w:space="0" w:color="000000"/>
            </w:tcBorders>
          </w:tcPr>
          <w:p w14:paraId="5D8CD174" w14:textId="77777777" w:rsidR="00301720" w:rsidRPr="005224CE" w:rsidRDefault="00301720" w:rsidP="00E2148F">
            <w:pPr>
              <w:rPr>
                <w:sz w:val="16"/>
                <w:szCs w:val="16"/>
              </w:rPr>
            </w:pPr>
            <w:r w:rsidRPr="005224CE">
              <w:rPr>
                <w:sz w:val="16"/>
                <w:szCs w:val="16"/>
              </w:rPr>
              <w:t>0.455</w:t>
            </w:r>
          </w:p>
        </w:tc>
        <w:tc>
          <w:tcPr>
            <w:tcW w:w="692" w:type="dxa"/>
            <w:tcBorders>
              <w:left w:val="single" w:sz="8" w:space="0" w:color="000000"/>
            </w:tcBorders>
          </w:tcPr>
          <w:p w14:paraId="7E4C2694" w14:textId="77777777" w:rsidR="00301720" w:rsidRPr="005224CE" w:rsidRDefault="00301720" w:rsidP="00E2148F">
            <w:pPr>
              <w:rPr>
                <w:sz w:val="16"/>
                <w:szCs w:val="16"/>
              </w:rPr>
            </w:pPr>
            <w:r w:rsidRPr="005224CE">
              <w:rPr>
                <w:sz w:val="16"/>
                <w:szCs w:val="16"/>
              </w:rPr>
              <w:t>6%</w:t>
            </w:r>
          </w:p>
        </w:tc>
        <w:tc>
          <w:tcPr>
            <w:tcW w:w="1170" w:type="dxa"/>
          </w:tcPr>
          <w:p w14:paraId="4A70FAFE" w14:textId="77777777" w:rsidR="00301720" w:rsidRPr="005224CE" w:rsidRDefault="00301720" w:rsidP="00E2148F">
            <w:pPr>
              <w:rPr>
                <w:sz w:val="16"/>
                <w:szCs w:val="16"/>
              </w:rPr>
            </w:pPr>
            <w:r w:rsidRPr="005224CE">
              <w:rPr>
                <w:sz w:val="16"/>
                <w:szCs w:val="16"/>
              </w:rPr>
              <w:t>4%</w:t>
            </w:r>
          </w:p>
        </w:tc>
        <w:tc>
          <w:tcPr>
            <w:tcW w:w="1025" w:type="dxa"/>
            <w:tcBorders>
              <w:right w:val="single" w:sz="8" w:space="0" w:color="000000"/>
            </w:tcBorders>
          </w:tcPr>
          <w:p w14:paraId="6B59CC98" w14:textId="77777777" w:rsidR="00301720" w:rsidRPr="005224CE" w:rsidRDefault="00301720" w:rsidP="00E2148F">
            <w:pPr>
              <w:rPr>
                <w:sz w:val="16"/>
                <w:szCs w:val="16"/>
              </w:rPr>
            </w:pPr>
            <w:r w:rsidRPr="005224CE">
              <w:rPr>
                <w:sz w:val="16"/>
                <w:szCs w:val="16"/>
              </w:rPr>
              <w:t>2%</w:t>
            </w:r>
          </w:p>
        </w:tc>
        <w:tc>
          <w:tcPr>
            <w:tcW w:w="978" w:type="dxa"/>
            <w:tcBorders>
              <w:left w:val="single" w:sz="8" w:space="0" w:color="000000"/>
            </w:tcBorders>
          </w:tcPr>
          <w:p w14:paraId="6F0AD9C1" w14:textId="77777777" w:rsidR="00301720" w:rsidRPr="005224CE" w:rsidRDefault="00301720" w:rsidP="00E2148F">
            <w:pPr>
              <w:rPr>
                <w:sz w:val="16"/>
                <w:szCs w:val="16"/>
              </w:rPr>
            </w:pPr>
            <w:r w:rsidRPr="005224CE">
              <w:rPr>
                <w:sz w:val="16"/>
                <w:szCs w:val="16"/>
              </w:rPr>
              <w:t>0.073</w:t>
            </w:r>
          </w:p>
        </w:tc>
        <w:tc>
          <w:tcPr>
            <w:tcW w:w="963" w:type="dxa"/>
            <w:tcBorders>
              <w:right w:val="single" w:sz="8" w:space="0" w:color="000000"/>
            </w:tcBorders>
          </w:tcPr>
          <w:p w14:paraId="0E50A8BE" w14:textId="77777777" w:rsidR="00301720" w:rsidRPr="005224CE" w:rsidRDefault="00301720" w:rsidP="00E2148F">
            <w:pPr>
              <w:rPr>
                <w:sz w:val="16"/>
                <w:szCs w:val="16"/>
              </w:rPr>
            </w:pPr>
            <w:r w:rsidRPr="005224CE">
              <w:rPr>
                <w:sz w:val="16"/>
                <w:szCs w:val="16"/>
              </w:rPr>
              <w:t>0.131</w:t>
            </w:r>
          </w:p>
        </w:tc>
      </w:tr>
      <w:tr w:rsidR="00301720" w:rsidRPr="005224CE" w14:paraId="5F0DE000" w14:textId="77777777" w:rsidTr="00E2148F">
        <w:trPr>
          <w:trHeight w:val="226"/>
        </w:trPr>
        <w:tc>
          <w:tcPr>
            <w:tcW w:w="1917" w:type="dxa"/>
          </w:tcPr>
          <w:p w14:paraId="382F5635" w14:textId="77777777" w:rsidR="00301720" w:rsidRPr="005224CE" w:rsidRDefault="00301720" w:rsidP="00E2148F">
            <w:pPr>
              <w:rPr>
                <w:sz w:val="16"/>
                <w:szCs w:val="16"/>
              </w:rPr>
            </w:pPr>
            <w:r w:rsidRPr="005224CE">
              <w:rPr>
                <w:sz w:val="16"/>
                <w:szCs w:val="16"/>
              </w:rPr>
              <w:t>Poland 2013</w:t>
            </w:r>
          </w:p>
        </w:tc>
        <w:tc>
          <w:tcPr>
            <w:tcW w:w="843" w:type="dxa"/>
            <w:tcBorders>
              <w:right w:val="single" w:sz="8" w:space="0" w:color="000000"/>
            </w:tcBorders>
          </w:tcPr>
          <w:p w14:paraId="0B0AF192"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3DE21800" w14:textId="77777777" w:rsidR="00301720" w:rsidRPr="005224CE" w:rsidRDefault="00301720" w:rsidP="00E2148F">
            <w:pPr>
              <w:rPr>
                <w:sz w:val="16"/>
                <w:szCs w:val="16"/>
              </w:rPr>
            </w:pPr>
            <w:r w:rsidRPr="005224CE">
              <w:rPr>
                <w:sz w:val="16"/>
                <w:szCs w:val="16"/>
              </w:rPr>
              <w:t>0.484</w:t>
            </w:r>
          </w:p>
        </w:tc>
        <w:tc>
          <w:tcPr>
            <w:tcW w:w="1014" w:type="dxa"/>
            <w:tcBorders>
              <w:right w:val="single" w:sz="8" w:space="0" w:color="000000"/>
            </w:tcBorders>
          </w:tcPr>
          <w:p w14:paraId="25BF870D" w14:textId="77777777" w:rsidR="00301720" w:rsidRPr="005224CE" w:rsidRDefault="00301720" w:rsidP="00E2148F">
            <w:pPr>
              <w:rPr>
                <w:sz w:val="16"/>
                <w:szCs w:val="16"/>
              </w:rPr>
            </w:pPr>
            <w:r w:rsidRPr="005224CE">
              <w:rPr>
                <w:sz w:val="16"/>
                <w:szCs w:val="16"/>
              </w:rPr>
              <w:t>0.316</w:t>
            </w:r>
          </w:p>
        </w:tc>
        <w:tc>
          <w:tcPr>
            <w:tcW w:w="692" w:type="dxa"/>
            <w:tcBorders>
              <w:left w:val="single" w:sz="8" w:space="0" w:color="000000"/>
            </w:tcBorders>
          </w:tcPr>
          <w:p w14:paraId="3FACC967" w14:textId="77777777" w:rsidR="00301720" w:rsidRPr="005224CE" w:rsidRDefault="00301720" w:rsidP="00E2148F">
            <w:pPr>
              <w:rPr>
                <w:sz w:val="16"/>
                <w:szCs w:val="16"/>
              </w:rPr>
            </w:pPr>
            <w:r w:rsidRPr="005224CE">
              <w:rPr>
                <w:sz w:val="16"/>
                <w:szCs w:val="16"/>
              </w:rPr>
              <w:t>35%</w:t>
            </w:r>
          </w:p>
        </w:tc>
        <w:tc>
          <w:tcPr>
            <w:tcW w:w="1170" w:type="dxa"/>
          </w:tcPr>
          <w:p w14:paraId="62B7396D" w14:textId="77777777" w:rsidR="00301720" w:rsidRPr="005224CE" w:rsidRDefault="00301720" w:rsidP="00E2148F">
            <w:pPr>
              <w:rPr>
                <w:sz w:val="16"/>
                <w:szCs w:val="16"/>
              </w:rPr>
            </w:pPr>
            <w:r w:rsidRPr="005224CE">
              <w:rPr>
                <w:sz w:val="16"/>
                <w:szCs w:val="16"/>
              </w:rPr>
              <w:t>35%</w:t>
            </w:r>
          </w:p>
        </w:tc>
        <w:tc>
          <w:tcPr>
            <w:tcW w:w="1025" w:type="dxa"/>
            <w:tcBorders>
              <w:right w:val="single" w:sz="8" w:space="0" w:color="000000"/>
            </w:tcBorders>
          </w:tcPr>
          <w:p w14:paraId="2A22EF9A" w14:textId="77777777" w:rsidR="00301720" w:rsidRPr="005224CE" w:rsidRDefault="00301720" w:rsidP="00E2148F">
            <w:pPr>
              <w:rPr>
                <w:sz w:val="16"/>
                <w:szCs w:val="16"/>
              </w:rPr>
            </w:pPr>
            <w:r w:rsidRPr="005224CE">
              <w:rPr>
                <w:sz w:val="16"/>
                <w:szCs w:val="16"/>
              </w:rPr>
              <w:t>0%</w:t>
            </w:r>
          </w:p>
        </w:tc>
        <w:tc>
          <w:tcPr>
            <w:tcW w:w="978" w:type="dxa"/>
            <w:tcBorders>
              <w:left w:val="single" w:sz="8" w:space="0" w:color="000000"/>
            </w:tcBorders>
          </w:tcPr>
          <w:p w14:paraId="194EBB18" w14:textId="77777777" w:rsidR="00301720" w:rsidRPr="005224CE" w:rsidRDefault="00301720" w:rsidP="00E2148F">
            <w:pPr>
              <w:rPr>
                <w:sz w:val="16"/>
                <w:szCs w:val="16"/>
              </w:rPr>
            </w:pPr>
            <w:r w:rsidRPr="005224CE">
              <w:rPr>
                <w:sz w:val="16"/>
                <w:szCs w:val="16"/>
              </w:rPr>
              <w:t>0.255</w:t>
            </w:r>
          </w:p>
        </w:tc>
        <w:tc>
          <w:tcPr>
            <w:tcW w:w="963" w:type="dxa"/>
            <w:tcBorders>
              <w:right w:val="single" w:sz="8" w:space="0" w:color="000000"/>
            </w:tcBorders>
          </w:tcPr>
          <w:p w14:paraId="7C6C3A84" w14:textId="77777777" w:rsidR="00301720" w:rsidRPr="005224CE" w:rsidRDefault="00301720" w:rsidP="00E2148F">
            <w:pPr>
              <w:rPr>
                <w:sz w:val="16"/>
                <w:szCs w:val="16"/>
              </w:rPr>
            </w:pPr>
            <w:r w:rsidRPr="005224CE">
              <w:rPr>
                <w:sz w:val="16"/>
                <w:szCs w:val="16"/>
              </w:rPr>
              <w:t>0.068</w:t>
            </w:r>
          </w:p>
        </w:tc>
      </w:tr>
      <w:tr w:rsidR="00301720" w:rsidRPr="005224CE" w14:paraId="3B477F91" w14:textId="77777777" w:rsidTr="00E2148F">
        <w:trPr>
          <w:trHeight w:val="227"/>
        </w:trPr>
        <w:tc>
          <w:tcPr>
            <w:tcW w:w="1917" w:type="dxa"/>
          </w:tcPr>
          <w:p w14:paraId="32573831" w14:textId="77777777" w:rsidR="00301720" w:rsidRPr="005224CE" w:rsidRDefault="00301720" w:rsidP="00E2148F">
            <w:pPr>
              <w:rPr>
                <w:sz w:val="16"/>
                <w:szCs w:val="16"/>
              </w:rPr>
            </w:pPr>
            <w:r w:rsidRPr="005224CE">
              <w:rPr>
                <w:sz w:val="16"/>
                <w:szCs w:val="16"/>
              </w:rPr>
              <w:t>Romania 1997</w:t>
            </w:r>
          </w:p>
        </w:tc>
        <w:tc>
          <w:tcPr>
            <w:tcW w:w="843" w:type="dxa"/>
            <w:tcBorders>
              <w:right w:val="single" w:sz="8" w:space="0" w:color="000000"/>
            </w:tcBorders>
          </w:tcPr>
          <w:p w14:paraId="5713819F"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22609817" w14:textId="77777777" w:rsidR="00301720" w:rsidRPr="005224CE" w:rsidRDefault="00301720" w:rsidP="00E2148F">
            <w:pPr>
              <w:rPr>
                <w:sz w:val="16"/>
                <w:szCs w:val="16"/>
              </w:rPr>
            </w:pPr>
            <w:r w:rsidRPr="005224CE">
              <w:rPr>
                <w:sz w:val="16"/>
                <w:szCs w:val="16"/>
              </w:rPr>
              <w:t>0.375</w:t>
            </w:r>
          </w:p>
        </w:tc>
        <w:tc>
          <w:tcPr>
            <w:tcW w:w="1014" w:type="dxa"/>
            <w:tcBorders>
              <w:right w:val="single" w:sz="8" w:space="0" w:color="000000"/>
            </w:tcBorders>
          </w:tcPr>
          <w:p w14:paraId="6EB77056" w14:textId="77777777" w:rsidR="00301720" w:rsidRPr="005224CE" w:rsidRDefault="00301720" w:rsidP="00E2148F">
            <w:pPr>
              <w:rPr>
                <w:sz w:val="16"/>
                <w:szCs w:val="16"/>
              </w:rPr>
            </w:pPr>
            <w:r w:rsidRPr="005224CE">
              <w:rPr>
                <w:sz w:val="16"/>
                <w:szCs w:val="16"/>
              </w:rPr>
              <w:t>0.28</w:t>
            </w:r>
          </w:p>
        </w:tc>
        <w:tc>
          <w:tcPr>
            <w:tcW w:w="692" w:type="dxa"/>
            <w:tcBorders>
              <w:left w:val="single" w:sz="8" w:space="0" w:color="000000"/>
            </w:tcBorders>
          </w:tcPr>
          <w:p w14:paraId="0E5D861C" w14:textId="77777777" w:rsidR="00301720" w:rsidRPr="005224CE" w:rsidRDefault="00301720" w:rsidP="00E2148F">
            <w:pPr>
              <w:rPr>
                <w:sz w:val="16"/>
                <w:szCs w:val="16"/>
              </w:rPr>
            </w:pPr>
            <w:r w:rsidRPr="005224CE">
              <w:rPr>
                <w:sz w:val="16"/>
                <w:szCs w:val="16"/>
              </w:rPr>
              <w:t>25%</w:t>
            </w:r>
          </w:p>
        </w:tc>
        <w:tc>
          <w:tcPr>
            <w:tcW w:w="1170" w:type="dxa"/>
          </w:tcPr>
          <w:p w14:paraId="34EEA52F" w14:textId="77777777" w:rsidR="00301720" w:rsidRPr="005224CE" w:rsidRDefault="00301720" w:rsidP="00E2148F">
            <w:pPr>
              <w:rPr>
                <w:sz w:val="16"/>
                <w:szCs w:val="16"/>
              </w:rPr>
            </w:pPr>
            <w:r w:rsidRPr="005224CE">
              <w:rPr>
                <w:sz w:val="16"/>
                <w:szCs w:val="16"/>
              </w:rPr>
              <w:t>21%</w:t>
            </w:r>
          </w:p>
        </w:tc>
        <w:tc>
          <w:tcPr>
            <w:tcW w:w="1025" w:type="dxa"/>
            <w:tcBorders>
              <w:right w:val="single" w:sz="8" w:space="0" w:color="000000"/>
            </w:tcBorders>
          </w:tcPr>
          <w:p w14:paraId="4243BAB7" w14:textId="77777777" w:rsidR="00301720" w:rsidRPr="005224CE" w:rsidRDefault="00301720" w:rsidP="00E2148F">
            <w:pPr>
              <w:rPr>
                <w:sz w:val="16"/>
                <w:szCs w:val="16"/>
              </w:rPr>
            </w:pPr>
            <w:r w:rsidRPr="005224CE">
              <w:rPr>
                <w:sz w:val="16"/>
                <w:szCs w:val="16"/>
              </w:rPr>
              <w:t>4%</w:t>
            </w:r>
          </w:p>
        </w:tc>
        <w:tc>
          <w:tcPr>
            <w:tcW w:w="978" w:type="dxa"/>
            <w:tcBorders>
              <w:left w:val="single" w:sz="8" w:space="0" w:color="000000"/>
            </w:tcBorders>
          </w:tcPr>
          <w:p w14:paraId="3B5ED2A0" w14:textId="77777777" w:rsidR="00301720" w:rsidRPr="005224CE" w:rsidRDefault="00301720" w:rsidP="00E2148F">
            <w:pPr>
              <w:rPr>
                <w:sz w:val="16"/>
                <w:szCs w:val="16"/>
              </w:rPr>
            </w:pPr>
            <w:r w:rsidRPr="005224CE">
              <w:rPr>
                <w:sz w:val="16"/>
                <w:szCs w:val="16"/>
              </w:rPr>
              <w:t>0.153</w:t>
            </w:r>
          </w:p>
        </w:tc>
        <w:tc>
          <w:tcPr>
            <w:tcW w:w="963" w:type="dxa"/>
            <w:tcBorders>
              <w:right w:val="single" w:sz="8" w:space="0" w:color="000000"/>
            </w:tcBorders>
          </w:tcPr>
          <w:p w14:paraId="3FC31D4A" w14:textId="77777777" w:rsidR="00301720" w:rsidRPr="005224CE" w:rsidRDefault="00301720" w:rsidP="00E2148F">
            <w:pPr>
              <w:rPr>
                <w:sz w:val="16"/>
                <w:szCs w:val="16"/>
              </w:rPr>
            </w:pPr>
            <w:r w:rsidRPr="005224CE">
              <w:rPr>
                <w:sz w:val="16"/>
                <w:szCs w:val="16"/>
              </w:rPr>
              <w:t>-0.021</w:t>
            </w:r>
          </w:p>
        </w:tc>
      </w:tr>
      <w:tr w:rsidR="00301720" w:rsidRPr="005224CE" w14:paraId="7F484165" w14:textId="77777777" w:rsidTr="00E2148F">
        <w:trPr>
          <w:trHeight w:val="227"/>
        </w:trPr>
        <w:tc>
          <w:tcPr>
            <w:tcW w:w="1917" w:type="dxa"/>
          </w:tcPr>
          <w:p w14:paraId="40F5B5CB" w14:textId="77777777" w:rsidR="00301720" w:rsidRPr="005224CE" w:rsidRDefault="00301720" w:rsidP="00E2148F">
            <w:pPr>
              <w:rPr>
                <w:i/>
                <w:sz w:val="16"/>
                <w:szCs w:val="16"/>
              </w:rPr>
            </w:pPr>
            <w:r w:rsidRPr="005224CE">
              <w:rPr>
                <w:i/>
                <w:sz w:val="16"/>
                <w:szCs w:val="16"/>
              </w:rPr>
              <w:t>Russia 2013</w:t>
            </w:r>
          </w:p>
        </w:tc>
        <w:tc>
          <w:tcPr>
            <w:tcW w:w="843" w:type="dxa"/>
            <w:tcBorders>
              <w:right w:val="single" w:sz="8" w:space="0" w:color="000000"/>
            </w:tcBorders>
          </w:tcPr>
          <w:p w14:paraId="2D4BF79A"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56669407" w14:textId="77777777" w:rsidR="00301720" w:rsidRPr="005224CE" w:rsidRDefault="00301720" w:rsidP="00E2148F">
            <w:pPr>
              <w:rPr>
                <w:i/>
                <w:sz w:val="16"/>
                <w:szCs w:val="16"/>
              </w:rPr>
            </w:pPr>
            <w:r w:rsidRPr="005224CE">
              <w:rPr>
                <w:i/>
                <w:sz w:val="16"/>
                <w:szCs w:val="16"/>
              </w:rPr>
              <w:t>0.457</w:t>
            </w:r>
          </w:p>
        </w:tc>
        <w:tc>
          <w:tcPr>
            <w:tcW w:w="1014" w:type="dxa"/>
            <w:tcBorders>
              <w:right w:val="single" w:sz="8" w:space="0" w:color="000000"/>
            </w:tcBorders>
          </w:tcPr>
          <w:p w14:paraId="3849BC84" w14:textId="77777777" w:rsidR="00301720" w:rsidRPr="005224CE" w:rsidRDefault="00301720" w:rsidP="00E2148F">
            <w:pPr>
              <w:rPr>
                <w:i/>
                <w:sz w:val="16"/>
                <w:szCs w:val="16"/>
              </w:rPr>
            </w:pPr>
            <w:r w:rsidRPr="005224CE">
              <w:rPr>
                <w:i/>
                <w:sz w:val="16"/>
                <w:szCs w:val="16"/>
              </w:rPr>
              <w:t>0.331</w:t>
            </w:r>
          </w:p>
        </w:tc>
        <w:tc>
          <w:tcPr>
            <w:tcW w:w="692" w:type="dxa"/>
            <w:tcBorders>
              <w:left w:val="single" w:sz="8" w:space="0" w:color="000000"/>
            </w:tcBorders>
          </w:tcPr>
          <w:p w14:paraId="7FD1E3F9" w14:textId="77777777" w:rsidR="00301720" w:rsidRPr="005224CE" w:rsidRDefault="00301720" w:rsidP="00E2148F">
            <w:pPr>
              <w:rPr>
                <w:i/>
                <w:sz w:val="16"/>
                <w:szCs w:val="16"/>
              </w:rPr>
            </w:pPr>
            <w:r w:rsidRPr="005224CE">
              <w:rPr>
                <w:i/>
                <w:sz w:val="16"/>
                <w:szCs w:val="16"/>
              </w:rPr>
              <w:t>28%</w:t>
            </w:r>
          </w:p>
        </w:tc>
        <w:tc>
          <w:tcPr>
            <w:tcW w:w="1170" w:type="dxa"/>
          </w:tcPr>
          <w:p w14:paraId="3223C75C" w14:textId="77777777" w:rsidR="00301720" w:rsidRPr="005224CE" w:rsidRDefault="00301720" w:rsidP="00E2148F">
            <w:pPr>
              <w:rPr>
                <w:i/>
                <w:sz w:val="16"/>
                <w:szCs w:val="16"/>
              </w:rPr>
            </w:pPr>
            <w:r w:rsidRPr="005224CE">
              <w:rPr>
                <w:i/>
                <w:sz w:val="16"/>
                <w:szCs w:val="16"/>
              </w:rPr>
              <w:t>28%</w:t>
            </w:r>
          </w:p>
        </w:tc>
        <w:tc>
          <w:tcPr>
            <w:tcW w:w="1025" w:type="dxa"/>
            <w:tcBorders>
              <w:right w:val="single" w:sz="8" w:space="0" w:color="000000"/>
            </w:tcBorders>
          </w:tcPr>
          <w:p w14:paraId="21A3F0A9"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29544DE0" w14:textId="77777777" w:rsidR="00301720" w:rsidRPr="005224CE" w:rsidRDefault="00301720" w:rsidP="00E2148F">
            <w:pPr>
              <w:rPr>
                <w:i/>
                <w:sz w:val="16"/>
                <w:szCs w:val="16"/>
              </w:rPr>
            </w:pPr>
            <w:r w:rsidRPr="005224CE">
              <w:rPr>
                <w:i/>
                <w:sz w:val="16"/>
                <w:szCs w:val="16"/>
              </w:rPr>
              <w:t>0.222</w:t>
            </w:r>
          </w:p>
        </w:tc>
        <w:tc>
          <w:tcPr>
            <w:tcW w:w="963" w:type="dxa"/>
            <w:tcBorders>
              <w:right w:val="single" w:sz="8" w:space="0" w:color="000000"/>
            </w:tcBorders>
          </w:tcPr>
          <w:p w14:paraId="223C52FC" w14:textId="77777777" w:rsidR="00301720" w:rsidRPr="005224CE" w:rsidRDefault="00301720" w:rsidP="00E2148F">
            <w:pPr>
              <w:rPr>
                <w:i/>
                <w:sz w:val="16"/>
                <w:szCs w:val="16"/>
              </w:rPr>
            </w:pPr>
            <w:r w:rsidRPr="005224CE">
              <w:rPr>
                <w:i/>
                <w:sz w:val="16"/>
                <w:szCs w:val="16"/>
              </w:rPr>
              <w:t>0.055</w:t>
            </w:r>
          </w:p>
        </w:tc>
      </w:tr>
      <w:tr w:rsidR="00301720" w:rsidRPr="005224CE" w14:paraId="68EC4B20" w14:textId="77777777" w:rsidTr="00E2148F">
        <w:trPr>
          <w:trHeight w:val="226"/>
        </w:trPr>
        <w:tc>
          <w:tcPr>
            <w:tcW w:w="1917" w:type="dxa"/>
          </w:tcPr>
          <w:p w14:paraId="1201B435" w14:textId="77777777" w:rsidR="00301720" w:rsidRPr="005224CE" w:rsidRDefault="00301720" w:rsidP="00E2148F">
            <w:pPr>
              <w:rPr>
                <w:i/>
                <w:sz w:val="16"/>
                <w:szCs w:val="16"/>
              </w:rPr>
            </w:pPr>
            <w:r w:rsidRPr="005224CE">
              <w:rPr>
                <w:i/>
                <w:sz w:val="16"/>
                <w:szCs w:val="16"/>
              </w:rPr>
              <w:t>Serbia 2013</w:t>
            </w:r>
          </w:p>
        </w:tc>
        <w:tc>
          <w:tcPr>
            <w:tcW w:w="843" w:type="dxa"/>
            <w:tcBorders>
              <w:right w:val="single" w:sz="8" w:space="0" w:color="000000"/>
            </w:tcBorders>
          </w:tcPr>
          <w:p w14:paraId="666B1A1C"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35D5A19A" w14:textId="77777777" w:rsidR="00301720" w:rsidRPr="005224CE" w:rsidRDefault="00301720" w:rsidP="00E2148F">
            <w:pPr>
              <w:rPr>
                <w:i/>
                <w:sz w:val="16"/>
                <w:szCs w:val="16"/>
              </w:rPr>
            </w:pPr>
            <w:r w:rsidRPr="005224CE">
              <w:rPr>
                <w:i/>
                <w:sz w:val="16"/>
                <w:szCs w:val="16"/>
              </w:rPr>
              <w:t>0.518</w:t>
            </w:r>
          </w:p>
        </w:tc>
        <w:tc>
          <w:tcPr>
            <w:tcW w:w="1014" w:type="dxa"/>
            <w:tcBorders>
              <w:right w:val="single" w:sz="8" w:space="0" w:color="000000"/>
            </w:tcBorders>
          </w:tcPr>
          <w:p w14:paraId="5FA56D55" w14:textId="77777777" w:rsidR="00301720" w:rsidRPr="005224CE" w:rsidRDefault="00301720" w:rsidP="00E2148F">
            <w:pPr>
              <w:rPr>
                <w:i/>
                <w:sz w:val="16"/>
                <w:szCs w:val="16"/>
              </w:rPr>
            </w:pPr>
            <w:r w:rsidRPr="005224CE">
              <w:rPr>
                <w:i/>
                <w:sz w:val="16"/>
                <w:szCs w:val="16"/>
              </w:rPr>
              <w:t>0.332</w:t>
            </w:r>
          </w:p>
        </w:tc>
        <w:tc>
          <w:tcPr>
            <w:tcW w:w="692" w:type="dxa"/>
            <w:tcBorders>
              <w:left w:val="single" w:sz="8" w:space="0" w:color="000000"/>
            </w:tcBorders>
          </w:tcPr>
          <w:p w14:paraId="68602E4B" w14:textId="77777777" w:rsidR="00301720" w:rsidRPr="005224CE" w:rsidRDefault="00301720" w:rsidP="00E2148F">
            <w:pPr>
              <w:rPr>
                <w:i/>
                <w:sz w:val="16"/>
                <w:szCs w:val="16"/>
              </w:rPr>
            </w:pPr>
            <w:r w:rsidRPr="005224CE">
              <w:rPr>
                <w:i/>
                <w:sz w:val="16"/>
                <w:szCs w:val="16"/>
              </w:rPr>
              <w:t>36%</w:t>
            </w:r>
          </w:p>
        </w:tc>
        <w:tc>
          <w:tcPr>
            <w:tcW w:w="1170" w:type="dxa"/>
          </w:tcPr>
          <w:p w14:paraId="4CDCD9F9" w14:textId="77777777" w:rsidR="00301720" w:rsidRPr="005224CE" w:rsidRDefault="00301720" w:rsidP="00E2148F">
            <w:pPr>
              <w:rPr>
                <w:i/>
                <w:sz w:val="16"/>
                <w:szCs w:val="16"/>
              </w:rPr>
            </w:pPr>
            <w:r w:rsidRPr="005224CE">
              <w:rPr>
                <w:i/>
                <w:sz w:val="16"/>
                <w:szCs w:val="16"/>
              </w:rPr>
              <w:t>36%</w:t>
            </w:r>
          </w:p>
        </w:tc>
        <w:tc>
          <w:tcPr>
            <w:tcW w:w="1025" w:type="dxa"/>
            <w:tcBorders>
              <w:right w:val="single" w:sz="8" w:space="0" w:color="000000"/>
            </w:tcBorders>
          </w:tcPr>
          <w:p w14:paraId="4FA3006B"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3B53F658" w14:textId="77777777" w:rsidR="00301720" w:rsidRPr="005224CE" w:rsidRDefault="00301720" w:rsidP="00E2148F">
            <w:pPr>
              <w:rPr>
                <w:i/>
                <w:sz w:val="16"/>
                <w:szCs w:val="16"/>
              </w:rPr>
            </w:pPr>
            <w:r w:rsidRPr="005224CE">
              <w:rPr>
                <w:i/>
                <w:sz w:val="16"/>
                <w:szCs w:val="16"/>
              </w:rPr>
              <w:t>0.336</w:t>
            </w:r>
          </w:p>
        </w:tc>
        <w:tc>
          <w:tcPr>
            <w:tcW w:w="963" w:type="dxa"/>
            <w:tcBorders>
              <w:right w:val="single" w:sz="8" w:space="0" w:color="000000"/>
            </w:tcBorders>
          </w:tcPr>
          <w:p w14:paraId="1F1E4FE8" w14:textId="77777777" w:rsidR="00301720" w:rsidRPr="005224CE" w:rsidRDefault="00301720" w:rsidP="00E2148F">
            <w:pPr>
              <w:rPr>
                <w:i/>
                <w:sz w:val="16"/>
                <w:szCs w:val="16"/>
              </w:rPr>
            </w:pPr>
            <w:r w:rsidRPr="005224CE">
              <w:rPr>
                <w:i/>
                <w:sz w:val="16"/>
                <w:szCs w:val="16"/>
              </w:rPr>
              <w:t>0.183</w:t>
            </w:r>
          </w:p>
        </w:tc>
      </w:tr>
      <w:tr w:rsidR="00301720" w:rsidRPr="005224CE" w14:paraId="4D397D43" w14:textId="77777777" w:rsidTr="00E2148F">
        <w:trPr>
          <w:trHeight w:val="227"/>
        </w:trPr>
        <w:tc>
          <w:tcPr>
            <w:tcW w:w="1917" w:type="dxa"/>
          </w:tcPr>
          <w:p w14:paraId="4C0AEE47" w14:textId="77777777" w:rsidR="00301720" w:rsidRPr="005224CE" w:rsidRDefault="00301720" w:rsidP="00E2148F">
            <w:pPr>
              <w:rPr>
                <w:sz w:val="16"/>
                <w:szCs w:val="16"/>
              </w:rPr>
            </w:pPr>
            <w:r w:rsidRPr="005224CE">
              <w:rPr>
                <w:sz w:val="16"/>
                <w:szCs w:val="16"/>
              </w:rPr>
              <w:t>Slovakia 2013</w:t>
            </w:r>
          </w:p>
        </w:tc>
        <w:tc>
          <w:tcPr>
            <w:tcW w:w="843" w:type="dxa"/>
            <w:tcBorders>
              <w:right w:val="single" w:sz="8" w:space="0" w:color="000000"/>
            </w:tcBorders>
          </w:tcPr>
          <w:p w14:paraId="5A6409F6"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4ADEF8FC" w14:textId="77777777" w:rsidR="00301720" w:rsidRPr="005224CE" w:rsidRDefault="00301720" w:rsidP="00E2148F">
            <w:pPr>
              <w:rPr>
                <w:sz w:val="16"/>
                <w:szCs w:val="16"/>
              </w:rPr>
            </w:pPr>
            <w:r w:rsidRPr="005224CE">
              <w:rPr>
                <w:sz w:val="16"/>
                <w:szCs w:val="16"/>
              </w:rPr>
              <w:t>0.425</w:t>
            </w:r>
          </w:p>
        </w:tc>
        <w:tc>
          <w:tcPr>
            <w:tcW w:w="1014" w:type="dxa"/>
            <w:tcBorders>
              <w:right w:val="single" w:sz="8" w:space="0" w:color="000000"/>
            </w:tcBorders>
          </w:tcPr>
          <w:p w14:paraId="6702B47C" w14:textId="77777777" w:rsidR="00301720" w:rsidRPr="005224CE" w:rsidRDefault="00301720" w:rsidP="00E2148F">
            <w:pPr>
              <w:rPr>
                <w:sz w:val="16"/>
                <w:szCs w:val="16"/>
              </w:rPr>
            </w:pPr>
            <w:r w:rsidRPr="005224CE">
              <w:rPr>
                <w:sz w:val="16"/>
                <w:szCs w:val="16"/>
              </w:rPr>
              <w:t>0.268</w:t>
            </w:r>
          </w:p>
        </w:tc>
        <w:tc>
          <w:tcPr>
            <w:tcW w:w="692" w:type="dxa"/>
            <w:tcBorders>
              <w:left w:val="single" w:sz="8" w:space="0" w:color="000000"/>
            </w:tcBorders>
          </w:tcPr>
          <w:p w14:paraId="6DD2EA30" w14:textId="77777777" w:rsidR="00301720" w:rsidRPr="005224CE" w:rsidRDefault="00301720" w:rsidP="00E2148F">
            <w:pPr>
              <w:rPr>
                <w:sz w:val="16"/>
                <w:szCs w:val="16"/>
              </w:rPr>
            </w:pPr>
            <w:r w:rsidRPr="005224CE">
              <w:rPr>
                <w:sz w:val="16"/>
                <w:szCs w:val="16"/>
              </w:rPr>
              <w:t>37%</w:t>
            </w:r>
          </w:p>
        </w:tc>
        <w:tc>
          <w:tcPr>
            <w:tcW w:w="1170" w:type="dxa"/>
          </w:tcPr>
          <w:p w14:paraId="4F6F17EA" w14:textId="77777777" w:rsidR="00301720" w:rsidRPr="005224CE" w:rsidRDefault="00301720" w:rsidP="00E2148F">
            <w:pPr>
              <w:rPr>
                <w:sz w:val="16"/>
                <w:szCs w:val="16"/>
              </w:rPr>
            </w:pPr>
            <w:r w:rsidRPr="005224CE">
              <w:rPr>
                <w:sz w:val="16"/>
                <w:szCs w:val="16"/>
              </w:rPr>
              <w:t>32%</w:t>
            </w:r>
          </w:p>
        </w:tc>
        <w:tc>
          <w:tcPr>
            <w:tcW w:w="1025" w:type="dxa"/>
            <w:tcBorders>
              <w:right w:val="single" w:sz="8" w:space="0" w:color="000000"/>
            </w:tcBorders>
          </w:tcPr>
          <w:p w14:paraId="73F55C2C" w14:textId="77777777" w:rsidR="00301720" w:rsidRPr="005224CE" w:rsidRDefault="00301720" w:rsidP="00E2148F">
            <w:pPr>
              <w:rPr>
                <w:sz w:val="16"/>
                <w:szCs w:val="16"/>
              </w:rPr>
            </w:pPr>
            <w:r w:rsidRPr="005224CE">
              <w:rPr>
                <w:sz w:val="16"/>
                <w:szCs w:val="16"/>
              </w:rPr>
              <w:t>4%</w:t>
            </w:r>
          </w:p>
        </w:tc>
        <w:tc>
          <w:tcPr>
            <w:tcW w:w="978" w:type="dxa"/>
            <w:tcBorders>
              <w:left w:val="single" w:sz="8" w:space="0" w:color="000000"/>
            </w:tcBorders>
          </w:tcPr>
          <w:p w14:paraId="26DE00F7" w14:textId="77777777" w:rsidR="00301720" w:rsidRPr="005224CE" w:rsidRDefault="00301720" w:rsidP="00E2148F">
            <w:pPr>
              <w:rPr>
                <w:sz w:val="16"/>
                <w:szCs w:val="16"/>
              </w:rPr>
            </w:pPr>
            <w:r w:rsidRPr="005224CE">
              <w:rPr>
                <w:sz w:val="16"/>
                <w:szCs w:val="16"/>
              </w:rPr>
              <w:t>0.209</w:t>
            </w:r>
          </w:p>
        </w:tc>
        <w:tc>
          <w:tcPr>
            <w:tcW w:w="963" w:type="dxa"/>
            <w:tcBorders>
              <w:right w:val="single" w:sz="8" w:space="0" w:color="000000"/>
            </w:tcBorders>
          </w:tcPr>
          <w:p w14:paraId="2DD7DCAC" w14:textId="77777777" w:rsidR="00301720" w:rsidRPr="005224CE" w:rsidRDefault="00301720" w:rsidP="00E2148F">
            <w:pPr>
              <w:rPr>
                <w:sz w:val="16"/>
                <w:szCs w:val="16"/>
              </w:rPr>
            </w:pPr>
            <w:r w:rsidRPr="005224CE">
              <w:rPr>
                <w:sz w:val="16"/>
                <w:szCs w:val="16"/>
              </w:rPr>
              <w:t>-0.108</w:t>
            </w:r>
          </w:p>
        </w:tc>
      </w:tr>
      <w:tr w:rsidR="00301720" w:rsidRPr="005224CE" w14:paraId="086D7F64" w14:textId="77777777" w:rsidTr="00E2148F">
        <w:trPr>
          <w:trHeight w:val="226"/>
        </w:trPr>
        <w:tc>
          <w:tcPr>
            <w:tcW w:w="1917" w:type="dxa"/>
          </w:tcPr>
          <w:p w14:paraId="318757D2" w14:textId="77777777" w:rsidR="00301720" w:rsidRPr="005224CE" w:rsidRDefault="00301720" w:rsidP="00E2148F">
            <w:pPr>
              <w:rPr>
                <w:i/>
                <w:sz w:val="16"/>
                <w:szCs w:val="16"/>
              </w:rPr>
            </w:pPr>
            <w:r w:rsidRPr="005224CE">
              <w:rPr>
                <w:i/>
                <w:sz w:val="16"/>
                <w:szCs w:val="16"/>
              </w:rPr>
              <w:t>Slovenia 2012</w:t>
            </w:r>
          </w:p>
        </w:tc>
        <w:tc>
          <w:tcPr>
            <w:tcW w:w="843" w:type="dxa"/>
            <w:tcBorders>
              <w:right w:val="single" w:sz="8" w:space="0" w:color="000000"/>
            </w:tcBorders>
          </w:tcPr>
          <w:p w14:paraId="3040DD05"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tcBorders>
          </w:tcPr>
          <w:p w14:paraId="436BD877" w14:textId="77777777" w:rsidR="00301720" w:rsidRPr="005224CE" w:rsidRDefault="00301720" w:rsidP="00E2148F">
            <w:pPr>
              <w:rPr>
                <w:i/>
                <w:sz w:val="16"/>
                <w:szCs w:val="16"/>
              </w:rPr>
            </w:pPr>
            <w:r w:rsidRPr="005224CE">
              <w:rPr>
                <w:i/>
                <w:sz w:val="16"/>
                <w:szCs w:val="16"/>
              </w:rPr>
              <w:t>0.449</w:t>
            </w:r>
          </w:p>
        </w:tc>
        <w:tc>
          <w:tcPr>
            <w:tcW w:w="1014" w:type="dxa"/>
            <w:tcBorders>
              <w:right w:val="single" w:sz="8" w:space="0" w:color="000000"/>
            </w:tcBorders>
          </w:tcPr>
          <w:p w14:paraId="1B5C2A4B" w14:textId="77777777" w:rsidR="00301720" w:rsidRPr="005224CE" w:rsidRDefault="00301720" w:rsidP="00E2148F">
            <w:pPr>
              <w:rPr>
                <w:i/>
                <w:sz w:val="16"/>
                <w:szCs w:val="16"/>
              </w:rPr>
            </w:pPr>
            <w:r w:rsidRPr="005224CE">
              <w:rPr>
                <w:i/>
                <w:sz w:val="16"/>
                <w:szCs w:val="16"/>
              </w:rPr>
              <w:t>0.271</w:t>
            </w:r>
          </w:p>
        </w:tc>
        <w:tc>
          <w:tcPr>
            <w:tcW w:w="692" w:type="dxa"/>
            <w:tcBorders>
              <w:left w:val="single" w:sz="8" w:space="0" w:color="000000"/>
            </w:tcBorders>
          </w:tcPr>
          <w:p w14:paraId="39CF49A7" w14:textId="77777777" w:rsidR="00301720" w:rsidRPr="005224CE" w:rsidRDefault="00301720" w:rsidP="00E2148F">
            <w:pPr>
              <w:rPr>
                <w:i/>
                <w:sz w:val="16"/>
                <w:szCs w:val="16"/>
              </w:rPr>
            </w:pPr>
            <w:r w:rsidRPr="005224CE">
              <w:rPr>
                <w:i/>
                <w:sz w:val="16"/>
                <w:szCs w:val="16"/>
              </w:rPr>
              <w:t>40%</w:t>
            </w:r>
          </w:p>
        </w:tc>
        <w:tc>
          <w:tcPr>
            <w:tcW w:w="1170" w:type="dxa"/>
          </w:tcPr>
          <w:p w14:paraId="60494D4E" w14:textId="77777777" w:rsidR="00301720" w:rsidRPr="005224CE" w:rsidRDefault="00301720" w:rsidP="00E2148F">
            <w:pPr>
              <w:rPr>
                <w:i/>
                <w:sz w:val="16"/>
                <w:szCs w:val="16"/>
              </w:rPr>
            </w:pPr>
            <w:r w:rsidRPr="005224CE">
              <w:rPr>
                <w:i/>
                <w:sz w:val="16"/>
                <w:szCs w:val="16"/>
              </w:rPr>
              <w:t>40%</w:t>
            </w:r>
          </w:p>
        </w:tc>
        <w:tc>
          <w:tcPr>
            <w:tcW w:w="1025" w:type="dxa"/>
            <w:tcBorders>
              <w:right w:val="single" w:sz="8" w:space="0" w:color="000000"/>
            </w:tcBorders>
          </w:tcPr>
          <w:p w14:paraId="772787AB"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tcBorders>
          </w:tcPr>
          <w:p w14:paraId="428C9F43" w14:textId="77777777" w:rsidR="00301720" w:rsidRPr="005224CE" w:rsidRDefault="00301720" w:rsidP="00E2148F">
            <w:pPr>
              <w:rPr>
                <w:i/>
                <w:sz w:val="16"/>
                <w:szCs w:val="16"/>
              </w:rPr>
            </w:pPr>
            <w:r w:rsidRPr="005224CE">
              <w:rPr>
                <w:i/>
                <w:sz w:val="16"/>
                <w:szCs w:val="16"/>
              </w:rPr>
              <w:t>0.282</w:t>
            </w:r>
          </w:p>
        </w:tc>
        <w:tc>
          <w:tcPr>
            <w:tcW w:w="963" w:type="dxa"/>
            <w:tcBorders>
              <w:right w:val="single" w:sz="8" w:space="0" w:color="000000"/>
            </w:tcBorders>
          </w:tcPr>
          <w:p w14:paraId="27C695CC" w14:textId="77777777" w:rsidR="00301720" w:rsidRPr="005224CE" w:rsidRDefault="00301720" w:rsidP="00E2148F">
            <w:pPr>
              <w:rPr>
                <w:i/>
                <w:sz w:val="16"/>
                <w:szCs w:val="16"/>
              </w:rPr>
            </w:pPr>
            <w:r w:rsidRPr="005224CE">
              <w:rPr>
                <w:i/>
                <w:sz w:val="16"/>
                <w:szCs w:val="16"/>
              </w:rPr>
              <w:t>0.002</w:t>
            </w:r>
          </w:p>
        </w:tc>
      </w:tr>
      <w:tr w:rsidR="00301720" w:rsidRPr="005224CE" w14:paraId="7C56D564" w14:textId="77777777" w:rsidTr="00E2148F">
        <w:trPr>
          <w:trHeight w:val="226"/>
        </w:trPr>
        <w:tc>
          <w:tcPr>
            <w:tcW w:w="1917" w:type="dxa"/>
          </w:tcPr>
          <w:p w14:paraId="6BBCCF5B" w14:textId="77777777" w:rsidR="00301720" w:rsidRPr="005224CE" w:rsidRDefault="00301720" w:rsidP="00E2148F">
            <w:pPr>
              <w:rPr>
                <w:sz w:val="16"/>
                <w:szCs w:val="16"/>
              </w:rPr>
            </w:pPr>
            <w:r w:rsidRPr="005224CE">
              <w:rPr>
                <w:sz w:val="16"/>
                <w:szCs w:val="16"/>
              </w:rPr>
              <w:t>South Africa 2012</w:t>
            </w:r>
          </w:p>
        </w:tc>
        <w:tc>
          <w:tcPr>
            <w:tcW w:w="843" w:type="dxa"/>
            <w:tcBorders>
              <w:right w:val="single" w:sz="8" w:space="0" w:color="000000"/>
            </w:tcBorders>
          </w:tcPr>
          <w:p w14:paraId="456BC075"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51C31FA5" w14:textId="77777777" w:rsidR="00301720" w:rsidRPr="005224CE" w:rsidRDefault="00301720" w:rsidP="00E2148F">
            <w:pPr>
              <w:rPr>
                <w:sz w:val="16"/>
                <w:szCs w:val="16"/>
              </w:rPr>
            </w:pPr>
            <w:r w:rsidRPr="005224CE">
              <w:rPr>
                <w:sz w:val="16"/>
                <w:szCs w:val="16"/>
              </w:rPr>
              <w:t>0.664</w:t>
            </w:r>
          </w:p>
        </w:tc>
        <w:tc>
          <w:tcPr>
            <w:tcW w:w="1014" w:type="dxa"/>
            <w:tcBorders>
              <w:right w:val="single" w:sz="8" w:space="0" w:color="000000"/>
            </w:tcBorders>
          </w:tcPr>
          <w:p w14:paraId="45A1E04C" w14:textId="77777777" w:rsidR="00301720" w:rsidRPr="005224CE" w:rsidRDefault="00301720" w:rsidP="00E2148F">
            <w:pPr>
              <w:rPr>
                <w:sz w:val="16"/>
                <w:szCs w:val="16"/>
              </w:rPr>
            </w:pPr>
            <w:r w:rsidRPr="005224CE">
              <w:rPr>
                <w:sz w:val="16"/>
                <w:szCs w:val="16"/>
              </w:rPr>
              <w:t>0.572</w:t>
            </w:r>
          </w:p>
        </w:tc>
        <w:tc>
          <w:tcPr>
            <w:tcW w:w="692" w:type="dxa"/>
            <w:tcBorders>
              <w:left w:val="single" w:sz="8" w:space="0" w:color="000000"/>
            </w:tcBorders>
          </w:tcPr>
          <w:p w14:paraId="6E2697E7" w14:textId="77777777" w:rsidR="00301720" w:rsidRPr="005224CE" w:rsidRDefault="00301720" w:rsidP="00E2148F">
            <w:pPr>
              <w:rPr>
                <w:sz w:val="16"/>
                <w:szCs w:val="16"/>
              </w:rPr>
            </w:pPr>
            <w:r w:rsidRPr="005224CE">
              <w:rPr>
                <w:sz w:val="16"/>
                <w:szCs w:val="16"/>
              </w:rPr>
              <w:t>14%</w:t>
            </w:r>
          </w:p>
        </w:tc>
        <w:tc>
          <w:tcPr>
            <w:tcW w:w="1170" w:type="dxa"/>
          </w:tcPr>
          <w:p w14:paraId="599E6005" w14:textId="77777777" w:rsidR="00301720" w:rsidRPr="005224CE" w:rsidRDefault="00301720" w:rsidP="00E2148F">
            <w:pPr>
              <w:rPr>
                <w:sz w:val="16"/>
                <w:szCs w:val="16"/>
              </w:rPr>
            </w:pPr>
            <w:r w:rsidRPr="005224CE">
              <w:rPr>
                <w:sz w:val="16"/>
                <w:szCs w:val="16"/>
              </w:rPr>
              <w:t>6%</w:t>
            </w:r>
          </w:p>
        </w:tc>
        <w:tc>
          <w:tcPr>
            <w:tcW w:w="1025" w:type="dxa"/>
            <w:tcBorders>
              <w:right w:val="single" w:sz="8" w:space="0" w:color="000000"/>
            </w:tcBorders>
          </w:tcPr>
          <w:p w14:paraId="2BD67742" w14:textId="77777777" w:rsidR="00301720" w:rsidRPr="005224CE" w:rsidRDefault="00301720" w:rsidP="00E2148F">
            <w:pPr>
              <w:rPr>
                <w:sz w:val="16"/>
                <w:szCs w:val="16"/>
              </w:rPr>
            </w:pPr>
            <w:r w:rsidRPr="005224CE">
              <w:rPr>
                <w:sz w:val="16"/>
                <w:szCs w:val="16"/>
              </w:rPr>
              <w:t>8%</w:t>
            </w:r>
          </w:p>
        </w:tc>
        <w:tc>
          <w:tcPr>
            <w:tcW w:w="978" w:type="dxa"/>
            <w:tcBorders>
              <w:left w:val="single" w:sz="8" w:space="0" w:color="000000"/>
            </w:tcBorders>
          </w:tcPr>
          <w:p w14:paraId="5DA9F7D7" w14:textId="77777777" w:rsidR="00301720" w:rsidRPr="005224CE" w:rsidRDefault="00301720" w:rsidP="00E2148F">
            <w:pPr>
              <w:rPr>
                <w:sz w:val="16"/>
                <w:szCs w:val="16"/>
              </w:rPr>
            </w:pPr>
            <w:r w:rsidRPr="005224CE">
              <w:rPr>
                <w:sz w:val="16"/>
                <w:szCs w:val="16"/>
              </w:rPr>
              <w:t>0.106</w:t>
            </w:r>
          </w:p>
        </w:tc>
        <w:tc>
          <w:tcPr>
            <w:tcW w:w="963" w:type="dxa"/>
            <w:tcBorders>
              <w:right w:val="single" w:sz="8" w:space="0" w:color="000000"/>
            </w:tcBorders>
          </w:tcPr>
          <w:p w14:paraId="5C95DD47" w14:textId="77777777" w:rsidR="00301720" w:rsidRPr="005224CE" w:rsidRDefault="00301720" w:rsidP="00E2148F">
            <w:pPr>
              <w:rPr>
                <w:sz w:val="16"/>
                <w:szCs w:val="16"/>
              </w:rPr>
            </w:pPr>
            <w:r w:rsidRPr="005224CE">
              <w:rPr>
                <w:sz w:val="16"/>
                <w:szCs w:val="16"/>
              </w:rPr>
              <w:t>0.193</w:t>
            </w:r>
          </w:p>
        </w:tc>
      </w:tr>
      <w:tr w:rsidR="00301720" w:rsidRPr="005224CE" w14:paraId="3BD6ED4A" w14:textId="77777777" w:rsidTr="00E2148F">
        <w:trPr>
          <w:trHeight w:val="226"/>
        </w:trPr>
        <w:tc>
          <w:tcPr>
            <w:tcW w:w="1917" w:type="dxa"/>
          </w:tcPr>
          <w:p w14:paraId="2A454D0C" w14:textId="77777777" w:rsidR="00301720" w:rsidRPr="005224CE" w:rsidRDefault="00301720" w:rsidP="00E2148F">
            <w:pPr>
              <w:rPr>
                <w:sz w:val="16"/>
                <w:szCs w:val="16"/>
              </w:rPr>
            </w:pPr>
            <w:r w:rsidRPr="005224CE">
              <w:rPr>
                <w:sz w:val="16"/>
                <w:szCs w:val="16"/>
              </w:rPr>
              <w:t>South Korea 2012</w:t>
            </w:r>
          </w:p>
        </w:tc>
        <w:tc>
          <w:tcPr>
            <w:tcW w:w="843" w:type="dxa"/>
            <w:tcBorders>
              <w:right w:val="single" w:sz="8" w:space="0" w:color="000000"/>
            </w:tcBorders>
          </w:tcPr>
          <w:p w14:paraId="3FA9989B"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68504494" w14:textId="77777777" w:rsidR="00301720" w:rsidRPr="005224CE" w:rsidRDefault="00301720" w:rsidP="00E2148F">
            <w:pPr>
              <w:rPr>
                <w:sz w:val="16"/>
                <w:szCs w:val="16"/>
              </w:rPr>
            </w:pPr>
            <w:r w:rsidRPr="005224CE">
              <w:rPr>
                <w:sz w:val="16"/>
                <w:szCs w:val="16"/>
              </w:rPr>
              <w:t>0.337</w:t>
            </w:r>
          </w:p>
        </w:tc>
        <w:tc>
          <w:tcPr>
            <w:tcW w:w="1014" w:type="dxa"/>
            <w:tcBorders>
              <w:right w:val="single" w:sz="8" w:space="0" w:color="000000"/>
            </w:tcBorders>
          </w:tcPr>
          <w:p w14:paraId="6A63CC89" w14:textId="77777777" w:rsidR="00301720" w:rsidRPr="005224CE" w:rsidRDefault="00301720" w:rsidP="00E2148F">
            <w:pPr>
              <w:rPr>
                <w:sz w:val="16"/>
                <w:szCs w:val="16"/>
              </w:rPr>
            </w:pPr>
            <w:r w:rsidRPr="005224CE">
              <w:rPr>
                <w:sz w:val="16"/>
                <w:szCs w:val="16"/>
              </w:rPr>
              <w:t>0.306</w:t>
            </w:r>
          </w:p>
        </w:tc>
        <w:tc>
          <w:tcPr>
            <w:tcW w:w="692" w:type="dxa"/>
            <w:tcBorders>
              <w:left w:val="single" w:sz="8" w:space="0" w:color="000000"/>
            </w:tcBorders>
          </w:tcPr>
          <w:p w14:paraId="11AA9DC2" w14:textId="77777777" w:rsidR="00301720" w:rsidRPr="005224CE" w:rsidRDefault="00301720" w:rsidP="00E2148F">
            <w:pPr>
              <w:rPr>
                <w:sz w:val="16"/>
                <w:szCs w:val="16"/>
              </w:rPr>
            </w:pPr>
            <w:r w:rsidRPr="005224CE">
              <w:rPr>
                <w:sz w:val="16"/>
                <w:szCs w:val="16"/>
              </w:rPr>
              <w:t>9%</w:t>
            </w:r>
          </w:p>
        </w:tc>
        <w:tc>
          <w:tcPr>
            <w:tcW w:w="1170" w:type="dxa"/>
          </w:tcPr>
          <w:p w14:paraId="5972C3DD" w14:textId="77777777" w:rsidR="00301720" w:rsidRPr="005224CE" w:rsidRDefault="00301720" w:rsidP="00E2148F">
            <w:pPr>
              <w:rPr>
                <w:sz w:val="16"/>
                <w:szCs w:val="16"/>
              </w:rPr>
            </w:pPr>
            <w:r w:rsidRPr="005224CE">
              <w:rPr>
                <w:sz w:val="16"/>
                <w:szCs w:val="16"/>
              </w:rPr>
              <w:t>7%</w:t>
            </w:r>
          </w:p>
        </w:tc>
        <w:tc>
          <w:tcPr>
            <w:tcW w:w="1025" w:type="dxa"/>
            <w:tcBorders>
              <w:right w:val="single" w:sz="8" w:space="0" w:color="000000"/>
            </w:tcBorders>
          </w:tcPr>
          <w:p w14:paraId="22D0CB74" w14:textId="77777777" w:rsidR="00301720" w:rsidRPr="005224CE" w:rsidRDefault="00301720" w:rsidP="00E2148F">
            <w:pPr>
              <w:rPr>
                <w:sz w:val="16"/>
                <w:szCs w:val="16"/>
              </w:rPr>
            </w:pPr>
            <w:r w:rsidRPr="005224CE">
              <w:rPr>
                <w:sz w:val="16"/>
                <w:szCs w:val="16"/>
              </w:rPr>
              <w:t>2%</w:t>
            </w:r>
          </w:p>
        </w:tc>
        <w:tc>
          <w:tcPr>
            <w:tcW w:w="978" w:type="dxa"/>
            <w:tcBorders>
              <w:left w:val="single" w:sz="8" w:space="0" w:color="000000"/>
            </w:tcBorders>
          </w:tcPr>
          <w:p w14:paraId="3F19F6A2" w14:textId="77777777" w:rsidR="00301720" w:rsidRPr="005224CE" w:rsidRDefault="00301720" w:rsidP="00E2148F">
            <w:pPr>
              <w:rPr>
                <w:sz w:val="16"/>
                <w:szCs w:val="16"/>
              </w:rPr>
            </w:pPr>
            <w:r w:rsidRPr="005224CE">
              <w:rPr>
                <w:sz w:val="16"/>
                <w:szCs w:val="16"/>
              </w:rPr>
              <w:t>0.046</w:t>
            </w:r>
          </w:p>
        </w:tc>
        <w:tc>
          <w:tcPr>
            <w:tcW w:w="963" w:type="dxa"/>
            <w:tcBorders>
              <w:right w:val="single" w:sz="8" w:space="0" w:color="000000"/>
            </w:tcBorders>
          </w:tcPr>
          <w:p w14:paraId="6217885B" w14:textId="77777777" w:rsidR="00301720" w:rsidRPr="005224CE" w:rsidRDefault="00301720" w:rsidP="00E2148F">
            <w:pPr>
              <w:rPr>
                <w:sz w:val="16"/>
                <w:szCs w:val="16"/>
              </w:rPr>
            </w:pPr>
            <w:r w:rsidRPr="005224CE">
              <w:rPr>
                <w:sz w:val="16"/>
                <w:szCs w:val="16"/>
              </w:rPr>
              <w:t>0.050</w:t>
            </w:r>
          </w:p>
        </w:tc>
      </w:tr>
      <w:tr w:rsidR="00301720" w:rsidRPr="005224CE" w14:paraId="69561E99" w14:textId="77777777" w:rsidTr="00E2148F">
        <w:trPr>
          <w:trHeight w:val="226"/>
        </w:trPr>
        <w:tc>
          <w:tcPr>
            <w:tcW w:w="1917" w:type="dxa"/>
          </w:tcPr>
          <w:p w14:paraId="3F5A0EBE" w14:textId="77777777" w:rsidR="00301720" w:rsidRPr="005224CE" w:rsidRDefault="00301720" w:rsidP="00E2148F">
            <w:pPr>
              <w:rPr>
                <w:sz w:val="16"/>
                <w:szCs w:val="16"/>
              </w:rPr>
            </w:pPr>
            <w:r w:rsidRPr="005224CE">
              <w:rPr>
                <w:sz w:val="16"/>
                <w:szCs w:val="16"/>
              </w:rPr>
              <w:t>Spain 2013</w:t>
            </w:r>
          </w:p>
        </w:tc>
        <w:tc>
          <w:tcPr>
            <w:tcW w:w="843" w:type="dxa"/>
            <w:tcBorders>
              <w:right w:val="single" w:sz="8" w:space="0" w:color="000000"/>
            </w:tcBorders>
          </w:tcPr>
          <w:p w14:paraId="7CF46736"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47287ACD" w14:textId="77777777" w:rsidR="00301720" w:rsidRPr="005224CE" w:rsidRDefault="00301720" w:rsidP="00E2148F">
            <w:pPr>
              <w:rPr>
                <w:sz w:val="16"/>
                <w:szCs w:val="16"/>
              </w:rPr>
            </w:pPr>
            <w:r w:rsidRPr="005224CE">
              <w:rPr>
                <w:sz w:val="16"/>
                <w:szCs w:val="16"/>
              </w:rPr>
              <w:t>0.52</w:t>
            </w:r>
          </w:p>
        </w:tc>
        <w:tc>
          <w:tcPr>
            <w:tcW w:w="1014" w:type="dxa"/>
            <w:tcBorders>
              <w:right w:val="single" w:sz="8" w:space="0" w:color="000000"/>
            </w:tcBorders>
          </w:tcPr>
          <w:p w14:paraId="76FBF1CC" w14:textId="77777777" w:rsidR="00301720" w:rsidRPr="005224CE" w:rsidRDefault="00301720" w:rsidP="00E2148F">
            <w:pPr>
              <w:rPr>
                <w:sz w:val="16"/>
                <w:szCs w:val="16"/>
              </w:rPr>
            </w:pPr>
            <w:r w:rsidRPr="005224CE">
              <w:rPr>
                <w:sz w:val="16"/>
                <w:szCs w:val="16"/>
              </w:rPr>
              <w:t>0.343</w:t>
            </w:r>
          </w:p>
        </w:tc>
        <w:tc>
          <w:tcPr>
            <w:tcW w:w="692" w:type="dxa"/>
            <w:tcBorders>
              <w:left w:val="single" w:sz="8" w:space="0" w:color="000000"/>
            </w:tcBorders>
          </w:tcPr>
          <w:p w14:paraId="3A780B75" w14:textId="77777777" w:rsidR="00301720" w:rsidRPr="005224CE" w:rsidRDefault="00301720" w:rsidP="00E2148F">
            <w:pPr>
              <w:rPr>
                <w:sz w:val="16"/>
                <w:szCs w:val="16"/>
              </w:rPr>
            </w:pPr>
            <w:r w:rsidRPr="005224CE">
              <w:rPr>
                <w:sz w:val="16"/>
                <w:szCs w:val="16"/>
              </w:rPr>
              <w:t>34%</w:t>
            </w:r>
          </w:p>
        </w:tc>
        <w:tc>
          <w:tcPr>
            <w:tcW w:w="1170" w:type="dxa"/>
          </w:tcPr>
          <w:p w14:paraId="2A5C5428" w14:textId="77777777" w:rsidR="00301720" w:rsidRPr="005224CE" w:rsidRDefault="00301720" w:rsidP="00E2148F">
            <w:pPr>
              <w:rPr>
                <w:sz w:val="16"/>
                <w:szCs w:val="16"/>
              </w:rPr>
            </w:pPr>
            <w:r w:rsidRPr="005224CE">
              <w:rPr>
                <w:sz w:val="16"/>
                <w:szCs w:val="16"/>
              </w:rPr>
              <w:t>27%</w:t>
            </w:r>
          </w:p>
        </w:tc>
        <w:tc>
          <w:tcPr>
            <w:tcW w:w="1025" w:type="dxa"/>
            <w:tcBorders>
              <w:right w:val="single" w:sz="8" w:space="0" w:color="000000"/>
            </w:tcBorders>
          </w:tcPr>
          <w:p w14:paraId="33155567" w14:textId="77777777" w:rsidR="00301720" w:rsidRPr="005224CE" w:rsidRDefault="00301720" w:rsidP="00E2148F">
            <w:pPr>
              <w:rPr>
                <w:sz w:val="16"/>
                <w:szCs w:val="16"/>
              </w:rPr>
            </w:pPr>
            <w:r w:rsidRPr="005224CE">
              <w:rPr>
                <w:sz w:val="16"/>
                <w:szCs w:val="16"/>
              </w:rPr>
              <w:t>7%</w:t>
            </w:r>
          </w:p>
        </w:tc>
        <w:tc>
          <w:tcPr>
            <w:tcW w:w="978" w:type="dxa"/>
            <w:tcBorders>
              <w:left w:val="single" w:sz="8" w:space="0" w:color="000000"/>
            </w:tcBorders>
          </w:tcPr>
          <w:p w14:paraId="547A2636" w14:textId="77777777" w:rsidR="00301720" w:rsidRPr="005224CE" w:rsidRDefault="00301720" w:rsidP="00E2148F">
            <w:pPr>
              <w:rPr>
                <w:sz w:val="16"/>
                <w:szCs w:val="16"/>
              </w:rPr>
            </w:pPr>
            <w:r w:rsidRPr="005224CE">
              <w:rPr>
                <w:sz w:val="16"/>
                <w:szCs w:val="16"/>
              </w:rPr>
              <w:t>0.263</w:t>
            </w:r>
          </w:p>
        </w:tc>
        <w:tc>
          <w:tcPr>
            <w:tcW w:w="963" w:type="dxa"/>
            <w:tcBorders>
              <w:right w:val="single" w:sz="8" w:space="0" w:color="000000"/>
            </w:tcBorders>
          </w:tcPr>
          <w:p w14:paraId="6D18BEA1" w14:textId="77777777" w:rsidR="00301720" w:rsidRPr="005224CE" w:rsidRDefault="00301720" w:rsidP="00E2148F">
            <w:pPr>
              <w:rPr>
                <w:sz w:val="16"/>
                <w:szCs w:val="16"/>
              </w:rPr>
            </w:pPr>
            <w:r w:rsidRPr="005224CE">
              <w:rPr>
                <w:sz w:val="16"/>
                <w:szCs w:val="16"/>
              </w:rPr>
              <w:t>0.153</w:t>
            </w:r>
          </w:p>
        </w:tc>
      </w:tr>
      <w:tr w:rsidR="00301720" w:rsidRPr="005224CE" w14:paraId="35786F4F" w14:textId="77777777" w:rsidTr="00E2148F">
        <w:trPr>
          <w:trHeight w:val="227"/>
        </w:trPr>
        <w:tc>
          <w:tcPr>
            <w:tcW w:w="1917" w:type="dxa"/>
          </w:tcPr>
          <w:p w14:paraId="27E0B404" w14:textId="77777777" w:rsidR="00301720" w:rsidRPr="005224CE" w:rsidRDefault="00301720" w:rsidP="00E2148F">
            <w:pPr>
              <w:rPr>
                <w:sz w:val="16"/>
                <w:szCs w:val="16"/>
              </w:rPr>
            </w:pPr>
            <w:r w:rsidRPr="005224CE">
              <w:rPr>
                <w:sz w:val="16"/>
                <w:szCs w:val="16"/>
              </w:rPr>
              <w:t>Sweden 2005</w:t>
            </w:r>
          </w:p>
        </w:tc>
        <w:tc>
          <w:tcPr>
            <w:tcW w:w="843" w:type="dxa"/>
            <w:tcBorders>
              <w:right w:val="single" w:sz="8" w:space="0" w:color="000000"/>
            </w:tcBorders>
          </w:tcPr>
          <w:p w14:paraId="7266CE86"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6D0DD90C" w14:textId="77777777" w:rsidR="00301720" w:rsidRPr="005224CE" w:rsidRDefault="00301720" w:rsidP="00E2148F">
            <w:pPr>
              <w:rPr>
                <w:sz w:val="16"/>
                <w:szCs w:val="16"/>
              </w:rPr>
            </w:pPr>
            <w:r w:rsidRPr="005224CE">
              <w:rPr>
                <w:sz w:val="16"/>
                <w:szCs w:val="16"/>
              </w:rPr>
              <w:t>0.466</w:t>
            </w:r>
          </w:p>
        </w:tc>
        <w:tc>
          <w:tcPr>
            <w:tcW w:w="1014" w:type="dxa"/>
            <w:tcBorders>
              <w:right w:val="single" w:sz="8" w:space="0" w:color="000000"/>
            </w:tcBorders>
          </w:tcPr>
          <w:p w14:paraId="474C90A1" w14:textId="77777777" w:rsidR="00301720" w:rsidRPr="005224CE" w:rsidRDefault="00301720" w:rsidP="00E2148F">
            <w:pPr>
              <w:rPr>
                <w:sz w:val="16"/>
                <w:szCs w:val="16"/>
              </w:rPr>
            </w:pPr>
            <w:r w:rsidRPr="005224CE">
              <w:rPr>
                <w:sz w:val="16"/>
                <w:szCs w:val="16"/>
              </w:rPr>
              <w:t>0.237</w:t>
            </w:r>
          </w:p>
        </w:tc>
        <w:tc>
          <w:tcPr>
            <w:tcW w:w="692" w:type="dxa"/>
            <w:tcBorders>
              <w:left w:val="single" w:sz="8" w:space="0" w:color="000000"/>
            </w:tcBorders>
          </w:tcPr>
          <w:p w14:paraId="5F554049" w14:textId="77777777" w:rsidR="00301720" w:rsidRPr="005224CE" w:rsidRDefault="00301720" w:rsidP="00E2148F">
            <w:pPr>
              <w:rPr>
                <w:sz w:val="16"/>
                <w:szCs w:val="16"/>
              </w:rPr>
            </w:pPr>
            <w:r w:rsidRPr="005224CE">
              <w:rPr>
                <w:sz w:val="16"/>
                <w:szCs w:val="16"/>
              </w:rPr>
              <w:t>49%</w:t>
            </w:r>
          </w:p>
        </w:tc>
        <w:tc>
          <w:tcPr>
            <w:tcW w:w="1170" w:type="dxa"/>
          </w:tcPr>
          <w:p w14:paraId="64901B84" w14:textId="77777777" w:rsidR="00301720" w:rsidRPr="005224CE" w:rsidRDefault="00301720" w:rsidP="00E2148F">
            <w:pPr>
              <w:rPr>
                <w:sz w:val="16"/>
                <w:szCs w:val="16"/>
              </w:rPr>
            </w:pPr>
            <w:r w:rsidRPr="005224CE">
              <w:rPr>
                <w:sz w:val="16"/>
                <w:szCs w:val="16"/>
              </w:rPr>
              <w:t>41%</w:t>
            </w:r>
          </w:p>
        </w:tc>
        <w:tc>
          <w:tcPr>
            <w:tcW w:w="1025" w:type="dxa"/>
            <w:tcBorders>
              <w:right w:val="single" w:sz="8" w:space="0" w:color="000000"/>
            </w:tcBorders>
          </w:tcPr>
          <w:p w14:paraId="077C7F7B" w14:textId="77777777" w:rsidR="00301720" w:rsidRPr="005224CE" w:rsidRDefault="00301720" w:rsidP="00E2148F">
            <w:pPr>
              <w:rPr>
                <w:sz w:val="16"/>
                <w:szCs w:val="16"/>
              </w:rPr>
            </w:pPr>
            <w:r w:rsidRPr="005224CE">
              <w:rPr>
                <w:sz w:val="16"/>
                <w:szCs w:val="16"/>
              </w:rPr>
              <w:t>8%</w:t>
            </w:r>
          </w:p>
        </w:tc>
        <w:tc>
          <w:tcPr>
            <w:tcW w:w="978" w:type="dxa"/>
            <w:tcBorders>
              <w:left w:val="single" w:sz="8" w:space="0" w:color="000000"/>
            </w:tcBorders>
          </w:tcPr>
          <w:p w14:paraId="4E335412" w14:textId="77777777" w:rsidR="00301720" w:rsidRPr="005224CE" w:rsidRDefault="00301720" w:rsidP="00E2148F">
            <w:pPr>
              <w:rPr>
                <w:sz w:val="16"/>
                <w:szCs w:val="16"/>
              </w:rPr>
            </w:pPr>
            <w:r w:rsidRPr="005224CE">
              <w:rPr>
                <w:sz w:val="16"/>
                <w:szCs w:val="16"/>
              </w:rPr>
              <w:t>0.281</w:t>
            </w:r>
          </w:p>
        </w:tc>
        <w:tc>
          <w:tcPr>
            <w:tcW w:w="963" w:type="dxa"/>
            <w:tcBorders>
              <w:right w:val="single" w:sz="8" w:space="0" w:color="000000"/>
            </w:tcBorders>
          </w:tcPr>
          <w:p w14:paraId="222D0DD5" w14:textId="77777777" w:rsidR="00301720" w:rsidRPr="005224CE" w:rsidRDefault="00301720" w:rsidP="00E2148F">
            <w:pPr>
              <w:rPr>
                <w:sz w:val="16"/>
                <w:szCs w:val="16"/>
              </w:rPr>
            </w:pPr>
            <w:r w:rsidRPr="005224CE">
              <w:rPr>
                <w:sz w:val="16"/>
                <w:szCs w:val="16"/>
              </w:rPr>
              <w:t>-0.074</w:t>
            </w:r>
          </w:p>
        </w:tc>
      </w:tr>
      <w:tr w:rsidR="00301720" w:rsidRPr="005224CE" w14:paraId="2B3407A9" w14:textId="77777777" w:rsidTr="00E2148F">
        <w:trPr>
          <w:trHeight w:val="226"/>
        </w:trPr>
        <w:tc>
          <w:tcPr>
            <w:tcW w:w="1917" w:type="dxa"/>
          </w:tcPr>
          <w:p w14:paraId="6852F5C0" w14:textId="77777777" w:rsidR="00301720" w:rsidRPr="005224CE" w:rsidRDefault="00301720" w:rsidP="00E2148F">
            <w:pPr>
              <w:rPr>
                <w:sz w:val="16"/>
                <w:szCs w:val="16"/>
              </w:rPr>
            </w:pPr>
            <w:r w:rsidRPr="005224CE">
              <w:rPr>
                <w:sz w:val="16"/>
                <w:szCs w:val="16"/>
              </w:rPr>
              <w:t>Switzerland 2013</w:t>
            </w:r>
          </w:p>
        </w:tc>
        <w:tc>
          <w:tcPr>
            <w:tcW w:w="843" w:type="dxa"/>
            <w:tcBorders>
              <w:right w:val="single" w:sz="8" w:space="0" w:color="000000"/>
            </w:tcBorders>
          </w:tcPr>
          <w:p w14:paraId="51AAAE9A"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1BF91A59" w14:textId="77777777" w:rsidR="00301720" w:rsidRPr="005224CE" w:rsidRDefault="00301720" w:rsidP="00E2148F">
            <w:pPr>
              <w:rPr>
                <w:sz w:val="16"/>
                <w:szCs w:val="16"/>
              </w:rPr>
            </w:pPr>
            <w:r w:rsidRPr="005224CE">
              <w:rPr>
                <w:sz w:val="16"/>
                <w:szCs w:val="16"/>
              </w:rPr>
              <w:t>0.425</w:t>
            </w:r>
          </w:p>
        </w:tc>
        <w:tc>
          <w:tcPr>
            <w:tcW w:w="1014" w:type="dxa"/>
            <w:tcBorders>
              <w:right w:val="single" w:sz="8" w:space="0" w:color="000000"/>
            </w:tcBorders>
          </w:tcPr>
          <w:p w14:paraId="3E7477FD" w14:textId="77777777" w:rsidR="00301720" w:rsidRPr="005224CE" w:rsidRDefault="00301720" w:rsidP="00E2148F">
            <w:pPr>
              <w:rPr>
                <w:sz w:val="16"/>
                <w:szCs w:val="16"/>
              </w:rPr>
            </w:pPr>
            <w:r w:rsidRPr="005224CE">
              <w:rPr>
                <w:sz w:val="16"/>
                <w:szCs w:val="16"/>
              </w:rPr>
              <w:t>0.295</w:t>
            </w:r>
          </w:p>
        </w:tc>
        <w:tc>
          <w:tcPr>
            <w:tcW w:w="692" w:type="dxa"/>
            <w:tcBorders>
              <w:left w:val="single" w:sz="8" w:space="0" w:color="000000"/>
            </w:tcBorders>
          </w:tcPr>
          <w:p w14:paraId="152BEC78" w14:textId="77777777" w:rsidR="00301720" w:rsidRPr="005224CE" w:rsidRDefault="00301720" w:rsidP="00E2148F">
            <w:pPr>
              <w:rPr>
                <w:sz w:val="16"/>
                <w:szCs w:val="16"/>
              </w:rPr>
            </w:pPr>
            <w:r w:rsidRPr="005224CE">
              <w:rPr>
                <w:sz w:val="16"/>
                <w:szCs w:val="16"/>
              </w:rPr>
              <w:t>31%</w:t>
            </w:r>
          </w:p>
        </w:tc>
        <w:tc>
          <w:tcPr>
            <w:tcW w:w="1170" w:type="dxa"/>
          </w:tcPr>
          <w:p w14:paraId="511B7CFA" w14:textId="77777777" w:rsidR="00301720" w:rsidRPr="005224CE" w:rsidRDefault="00301720" w:rsidP="00E2148F">
            <w:pPr>
              <w:rPr>
                <w:sz w:val="16"/>
                <w:szCs w:val="16"/>
              </w:rPr>
            </w:pPr>
            <w:r w:rsidRPr="005224CE">
              <w:rPr>
                <w:sz w:val="16"/>
                <w:szCs w:val="16"/>
              </w:rPr>
              <w:t>29%</w:t>
            </w:r>
          </w:p>
        </w:tc>
        <w:tc>
          <w:tcPr>
            <w:tcW w:w="1025" w:type="dxa"/>
            <w:tcBorders>
              <w:right w:val="single" w:sz="8" w:space="0" w:color="000000"/>
            </w:tcBorders>
          </w:tcPr>
          <w:p w14:paraId="2696644E" w14:textId="77777777" w:rsidR="00301720" w:rsidRPr="005224CE" w:rsidRDefault="00301720" w:rsidP="00E2148F">
            <w:pPr>
              <w:rPr>
                <w:sz w:val="16"/>
                <w:szCs w:val="16"/>
              </w:rPr>
            </w:pPr>
            <w:r w:rsidRPr="005224CE">
              <w:rPr>
                <w:sz w:val="16"/>
                <w:szCs w:val="16"/>
              </w:rPr>
              <w:t>1%</w:t>
            </w:r>
          </w:p>
        </w:tc>
        <w:tc>
          <w:tcPr>
            <w:tcW w:w="978" w:type="dxa"/>
            <w:tcBorders>
              <w:left w:val="single" w:sz="8" w:space="0" w:color="000000"/>
            </w:tcBorders>
          </w:tcPr>
          <w:p w14:paraId="7292C3DF" w14:textId="77777777" w:rsidR="00301720" w:rsidRPr="005224CE" w:rsidRDefault="00301720" w:rsidP="00E2148F">
            <w:pPr>
              <w:rPr>
                <w:sz w:val="16"/>
                <w:szCs w:val="16"/>
              </w:rPr>
            </w:pPr>
            <w:r w:rsidRPr="005224CE">
              <w:rPr>
                <w:sz w:val="16"/>
                <w:szCs w:val="16"/>
              </w:rPr>
              <w:t>0.172</w:t>
            </w:r>
          </w:p>
        </w:tc>
        <w:tc>
          <w:tcPr>
            <w:tcW w:w="963" w:type="dxa"/>
            <w:tcBorders>
              <w:right w:val="single" w:sz="8" w:space="0" w:color="000000"/>
            </w:tcBorders>
          </w:tcPr>
          <w:p w14:paraId="0371436B" w14:textId="77777777" w:rsidR="00301720" w:rsidRPr="005224CE" w:rsidRDefault="00301720" w:rsidP="00E2148F">
            <w:pPr>
              <w:rPr>
                <w:sz w:val="16"/>
                <w:szCs w:val="16"/>
              </w:rPr>
            </w:pPr>
            <w:r w:rsidRPr="005224CE">
              <w:rPr>
                <w:sz w:val="16"/>
                <w:szCs w:val="16"/>
              </w:rPr>
              <w:t>-0.144</w:t>
            </w:r>
          </w:p>
        </w:tc>
      </w:tr>
      <w:tr w:rsidR="00301720" w:rsidRPr="005224CE" w14:paraId="0450BB4B" w14:textId="77777777" w:rsidTr="00E2148F">
        <w:trPr>
          <w:trHeight w:val="227"/>
        </w:trPr>
        <w:tc>
          <w:tcPr>
            <w:tcW w:w="1917" w:type="dxa"/>
          </w:tcPr>
          <w:p w14:paraId="0616A32F" w14:textId="77777777" w:rsidR="00301720" w:rsidRPr="005224CE" w:rsidRDefault="00301720" w:rsidP="00E2148F">
            <w:pPr>
              <w:rPr>
                <w:sz w:val="16"/>
                <w:szCs w:val="16"/>
              </w:rPr>
            </w:pPr>
            <w:r w:rsidRPr="005224CE">
              <w:rPr>
                <w:sz w:val="16"/>
                <w:szCs w:val="16"/>
              </w:rPr>
              <w:t>Taiwan 2013</w:t>
            </w:r>
          </w:p>
        </w:tc>
        <w:tc>
          <w:tcPr>
            <w:tcW w:w="843" w:type="dxa"/>
            <w:tcBorders>
              <w:right w:val="single" w:sz="8" w:space="0" w:color="000000"/>
            </w:tcBorders>
          </w:tcPr>
          <w:p w14:paraId="2D7EEBD0"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792944B4" w14:textId="77777777" w:rsidR="00301720" w:rsidRPr="005224CE" w:rsidRDefault="00301720" w:rsidP="00E2148F">
            <w:pPr>
              <w:rPr>
                <w:sz w:val="16"/>
                <w:szCs w:val="16"/>
              </w:rPr>
            </w:pPr>
            <w:r w:rsidRPr="005224CE">
              <w:rPr>
                <w:sz w:val="16"/>
                <w:szCs w:val="16"/>
              </w:rPr>
              <w:t>0.333</w:t>
            </w:r>
          </w:p>
        </w:tc>
        <w:tc>
          <w:tcPr>
            <w:tcW w:w="1014" w:type="dxa"/>
            <w:tcBorders>
              <w:right w:val="single" w:sz="8" w:space="0" w:color="000000"/>
            </w:tcBorders>
          </w:tcPr>
          <w:p w14:paraId="3F3DABCC" w14:textId="77777777" w:rsidR="00301720" w:rsidRPr="005224CE" w:rsidRDefault="00301720" w:rsidP="00E2148F">
            <w:pPr>
              <w:rPr>
                <w:sz w:val="16"/>
                <w:szCs w:val="16"/>
              </w:rPr>
            </w:pPr>
            <w:r w:rsidRPr="005224CE">
              <w:rPr>
                <w:sz w:val="16"/>
                <w:szCs w:val="16"/>
              </w:rPr>
              <w:t>0.308</w:t>
            </w:r>
          </w:p>
        </w:tc>
        <w:tc>
          <w:tcPr>
            <w:tcW w:w="692" w:type="dxa"/>
            <w:tcBorders>
              <w:left w:val="single" w:sz="8" w:space="0" w:color="000000"/>
            </w:tcBorders>
          </w:tcPr>
          <w:p w14:paraId="3BF47512" w14:textId="77777777" w:rsidR="00301720" w:rsidRPr="005224CE" w:rsidRDefault="00301720" w:rsidP="00E2148F">
            <w:pPr>
              <w:rPr>
                <w:sz w:val="16"/>
                <w:szCs w:val="16"/>
              </w:rPr>
            </w:pPr>
            <w:r w:rsidRPr="005224CE">
              <w:rPr>
                <w:sz w:val="16"/>
                <w:szCs w:val="16"/>
              </w:rPr>
              <w:t>8%</w:t>
            </w:r>
          </w:p>
        </w:tc>
        <w:tc>
          <w:tcPr>
            <w:tcW w:w="1170" w:type="dxa"/>
          </w:tcPr>
          <w:p w14:paraId="2C3C03B7" w14:textId="77777777" w:rsidR="00301720" w:rsidRPr="005224CE" w:rsidRDefault="00301720" w:rsidP="00E2148F">
            <w:pPr>
              <w:rPr>
                <w:sz w:val="16"/>
                <w:szCs w:val="16"/>
              </w:rPr>
            </w:pPr>
            <w:r w:rsidRPr="005224CE">
              <w:rPr>
                <w:sz w:val="16"/>
                <w:szCs w:val="16"/>
              </w:rPr>
              <w:t>9%</w:t>
            </w:r>
          </w:p>
        </w:tc>
        <w:tc>
          <w:tcPr>
            <w:tcW w:w="1025" w:type="dxa"/>
            <w:tcBorders>
              <w:right w:val="single" w:sz="8" w:space="0" w:color="000000"/>
            </w:tcBorders>
          </w:tcPr>
          <w:p w14:paraId="15674499" w14:textId="77777777" w:rsidR="00301720" w:rsidRPr="005224CE" w:rsidRDefault="00301720" w:rsidP="00E2148F">
            <w:pPr>
              <w:rPr>
                <w:sz w:val="16"/>
                <w:szCs w:val="16"/>
              </w:rPr>
            </w:pPr>
            <w:r w:rsidRPr="005224CE">
              <w:rPr>
                <w:sz w:val="16"/>
                <w:szCs w:val="16"/>
              </w:rPr>
              <w:t>-1%</w:t>
            </w:r>
          </w:p>
        </w:tc>
        <w:tc>
          <w:tcPr>
            <w:tcW w:w="978" w:type="dxa"/>
            <w:tcBorders>
              <w:left w:val="single" w:sz="8" w:space="0" w:color="000000"/>
            </w:tcBorders>
          </w:tcPr>
          <w:p w14:paraId="35BF4F24" w14:textId="77777777" w:rsidR="00301720" w:rsidRPr="005224CE" w:rsidRDefault="00301720" w:rsidP="00E2148F">
            <w:pPr>
              <w:rPr>
                <w:sz w:val="16"/>
                <w:szCs w:val="16"/>
              </w:rPr>
            </w:pPr>
            <w:r w:rsidRPr="005224CE">
              <w:rPr>
                <w:sz w:val="16"/>
                <w:szCs w:val="16"/>
              </w:rPr>
              <w:t>0.099</w:t>
            </w:r>
          </w:p>
        </w:tc>
        <w:tc>
          <w:tcPr>
            <w:tcW w:w="963" w:type="dxa"/>
            <w:tcBorders>
              <w:right w:val="single" w:sz="8" w:space="0" w:color="000000"/>
            </w:tcBorders>
          </w:tcPr>
          <w:p w14:paraId="074BDC57" w14:textId="77777777" w:rsidR="00301720" w:rsidRPr="005224CE" w:rsidRDefault="00301720" w:rsidP="00E2148F">
            <w:pPr>
              <w:rPr>
                <w:sz w:val="16"/>
                <w:szCs w:val="16"/>
              </w:rPr>
            </w:pPr>
            <w:r w:rsidRPr="005224CE">
              <w:rPr>
                <w:sz w:val="16"/>
                <w:szCs w:val="16"/>
              </w:rPr>
              <w:t>0.077</w:t>
            </w:r>
          </w:p>
        </w:tc>
      </w:tr>
      <w:tr w:rsidR="00301720" w:rsidRPr="005224CE" w14:paraId="22122C18" w14:textId="77777777" w:rsidTr="00E2148F">
        <w:trPr>
          <w:trHeight w:val="227"/>
        </w:trPr>
        <w:tc>
          <w:tcPr>
            <w:tcW w:w="1917" w:type="dxa"/>
          </w:tcPr>
          <w:p w14:paraId="282DDCE0" w14:textId="77777777" w:rsidR="00301720" w:rsidRPr="005224CE" w:rsidRDefault="00301720" w:rsidP="00E2148F">
            <w:pPr>
              <w:rPr>
                <w:sz w:val="16"/>
                <w:szCs w:val="16"/>
              </w:rPr>
            </w:pPr>
            <w:r w:rsidRPr="005224CE">
              <w:rPr>
                <w:sz w:val="16"/>
                <w:szCs w:val="16"/>
              </w:rPr>
              <w:t>UK 2013</w:t>
            </w:r>
          </w:p>
        </w:tc>
        <w:tc>
          <w:tcPr>
            <w:tcW w:w="843" w:type="dxa"/>
            <w:tcBorders>
              <w:right w:val="single" w:sz="8" w:space="0" w:color="000000"/>
            </w:tcBorders>
          </w:tcPr>
          <w:p w14:paraId="027F52CC"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69981248" w14:textId="77777777" w:rsidR="00301720" w:rsidRPr="005224CE" w:rsidRDefault="00301720" w:rsidP="00E2148F">
            <w:pPr>
              <w:rPr>
                <w:sz w:val="16"/>
                <w:szCs w:val="16"/>
              </w:rPr>
            </w:pPr>
            <w:r w:rsidRPr="005224CE">
              <w:rPr>
                <w:sz w:val="16"/>
                <w:szCs w:val="16"/>
              </w:rPr>
              <w:t>0.537</w:t>
            </w:r>
          </w:p>
        </w:tc>
        <w:tc>
          <w:tcPr>
            <w:tcW w:w="1014" w:type="dxa"/>
            <w:tcBorders>
              <w:right w:val="single" w:sz="8" w:space="0" w:color="000000"/>
            </w:tcBorders>
          </w:tcPr>
          <w:p w14:paraId="0A023A84" w14:textId="77777777" w:rsidR="00301720" w:rsidRPr="005224CE" w:rsidRDefault="00301720" w:rsidP="00E2148F">
            <w:pPr>
              <w:rPr>
                <w:sz w:val="16"/>
                <w:szCs w:val="16"/>
              </w:rPr>
            </w:pPr>
            <w:r w:rsidRPr="005224CE">
              <w:rPr>
                <w:sz w:val="16"/>
                <w:szCs w:val="16"/>
              </w:rPr>
              <w:t>0.33</w:t>
            </w:r>
          </w:p>
        </w:tc>
        <w:tc>
          <w:tcPr>
            <w:tcW w:w="692" w:type="dxa"/>
            <w:tcBorders>
              <w:left w:val="single" w:sz="8" w:space="0" w:color="000000"/>
            </w:tcBorders>
          </w:tcPr>
          <w:p w14:paraId="128B82B8" w14:textId="77777777" w:rsidR="00301720" w:rsidRPr="005224CE" w:rsidRDefault="00301720" w:rsidP="00E2148F">
            <w:pPr>
              <w:rPr>
                <w:sz w:val="16"/>
                <w:szCs w:val="16"/>
              </w:rPr>
            </w:pPr>
            <w:r w:rsidRPr="005224CE">
              <w:rPr>
                <w:sz w:val="16"/>
                <w:szCs w:val="16"/>
              </w:rPr>
              <w:t>39%</w:t>
            </w:r>
          </w:p>
        </w:tc>
        <w:tc>
          <w:tcPr>
            <w:tcW w:w="1170" w:type="dxa"/>
          </w:tcPr>
          <w:p w14:paraId="0D227921" w14:textId="77777777" w:rsidR="00301720" w:rsidRPr="005224CE" w:rsidRDefault="00301720" w:rsidP="00E2148F">
            <w:pPr>
              <w:rPr>
                <w:sz w:val="16"/>
                <w:szCs w:val="16"/>
              </w:rPr>
            </w:pPr>
            <w:r w:rsidRPr="005224CE">
              <w:rPr>
                <w:sz w:val="16"/>
                <w:szCs w:val="16"/>
              </w:rPr>
              <w:t>32%</w:t>
            </w:r>
          </w:p>
        </w:tc>
        <w:tc>
          <w:tcPr>
            <w:tcW w:w="1025" w:type="dxa"/>
            <w:tcBorders>
              <w:right w:val="single" w:sz="8" w:space="0" w:color="000000"/>
            </w:tcBorders>
          </w:tcPr>
          <w:p w14:paraId="7E8DA7DF" w14:textId="77777777" w:rsidR="00301720" w:rsidRPr="005224CE" w:rsidRDefault="00301720" w:rsidP="00E2148F">
            <w:pPr>
              <w:rPr>
                <w:sz w:val="16"/>
                <w:szCs w:val="16"/>
              </w:rPr>
            </w:pPr>
            <w:r w:rsidRPr="005224CE">
              <w:rPr>
                <w:sz w:val="16"/>
                <w:szCs w:val="16"/>
              </w:rPr>
              <w:t>6%</w:t>
            </w:r>
          </w:p>
        </w:tc>
        <w:tc>
          <w:tcPr>
            <w:tcW w:w="978" w:type="dxa"/>
            <w:tcBorders>
              <w:left w:val="single" w:sz="8" w:space="0" w:color="000000"/>
            </w:tcBorders>
          </w:tcPr>
          <w:p w14:paraId="1B6E21C1" w14:textId="77777777" w:rsidR="00301720" w:rsidRPr="005224CE" w:rsidRDefault="00301720" w:rsidP="00E2148F">
            <w:pPr>
              <w:rPr>
                <w:sz w:val="16"/>
                <w:szCs w:val="16"/>
              </w:rPr>
            </w:pPr>
            <w:r w:rsidRPr="005224CE">
              <w:rPr>
                <w:sz w:val="16"/>
                <w:szCs w:val="16"/>
              </w:rPr>
              <w:t>0.217</w:t>
            </w:r>
          </w:p>
        </w:tc>
        <w:tc>
          <w:tcPr>
            <w:tcW w:w="963" w:type="dxa"/>
            <w:tcBorders>
              <w:right w:val="single" w:sz="8" w:space="0" w:color="000000"/>
            </w:tcBorders>
          </w:tcPr>
          <w:p w14:paraId="6B11B9CF" w14:textId="77777777" w:rsidR="00301720" w:rsidRPr="005224CE" w:rsidRDefault="00301720" w:rsidP="00E2148F">
            <w:pPr>
              <w:rPr>
                <w:sz w:val="16"/>
                <w:szCs w:val="16"/>
              </w:rPr>
            </w:pPr>
            <w:r w:rsidRPr="005224CE">
              <w:rPr>
                <w:sz w:val="16"/>
                <w:szCs w:val="16"/>
              </w:rPr>
              <w:t>-0.123</w:t>
            </w:r>
          </w:p>
        </w:tc>
      </w:tr>
      <w:tr w:rsidR="00301720" w:rsidRPr="005224CE" w14:paraId="39095326" w14:textId="77777777" w:rsidTr="00E2148F">
        <w:trPr>
          <w:trHeight w:val="227"/>
        </w:trPr>
        <w:tc>
          <w:tcPr>
            <w:tcW w:w="1917" w:type="dxa"/>
          </w:tcPr>
          <w:p w14:paraId="2E324BCB" w14:textId="77777777" w:rsidR="00301720" w:rsidRPr="005224CE" w:rsidRDefault="00301720" w:rsidP="00E2148F">
            <w:pPr>
              <w:rPr>
                <w:rStyle w:val="StyleUnderline"/>
              </w:rPr>
            </w:pPr>
            <w:r w:rsidRPr="003756C8">
              <w:rPr>
                <w:rStyle w:val="StyleUnderline"/>
                <w:highlight w:val="cyan"/>
              </w:rPr>
              <w:t>US</w:t>
            </w:r>
            <w:r w:rsidRPr="005224CE">
              <w:rPr>
                <w:rStyle w:val="StyleUnderline"/>
              </w:rPr>
              <w:t>A 2013</w:t>
            </w:r>
          </w:p>
        </w:tc>
        <w:tc>
          <w:tcPr>
            <w:tcW w:w="843" w:type="dxa"/>
            <w:tcBorders>
              <w:right w:val="single" w:sz="8" w:space="0" w:color="000000"/>
            </w:tcBorders>
          </w:tcPr>
          <w:p w14:paraId="5A9271A1" w14:textId="77777777" w:rsidR="00301720" w:rsidRPr="005224CE" w:rsidRDefault="00301720" w:rsidP="00E2148F">
            <w:pPr>
              <w:rPr>
                <w:sz w:val="16"/>
                <w:szCs w:val="16"/>
              </w:rPr>
            </w:pPr>
            <w:r w:rsidRPr="005224CE">
              <w:rPr>
                <w:sz w:val="16"/>
                <w:szCs w:val="16"/>
              </w:rPr>
              <w:t>Gross</w:t>
            </w:r>
          </w:p>
        </w:tc>
        <w:tc>
          <w:tcPr>
            <w:tcW w:w="911" w:type="dxa"/>
            <w:tcBorders>
              <w:left w:val="single" w:sz="8" w:space="0" w:color="000000"/>
            </w:tcBorders>
          </w:tcPr>
          <w:p w14:paraId="3F1E00E2" w14:textId="77777777" w:rsidR="00301720" w:rsidRPr="005224CE" w:rsidRDefault="00301720" w:rsidP="00E2148F">
            <w:pPr>
              <w:rPr>
                <w:sz w:val="16"/>
                <w:szCs w:val="16"/>
              </w:rPr>
            </w:pPr>
            <w:r w:rsidRPr="005224CE">
              <w:rPr>
                <w:sz w:val="16"/>
                <w:szCs w:val="16"/>
              </w:rPr>
              <w:t>0.509</w:t>
            </w:r>
          </w:p>
        </w:tc>
        <w:tc>
          <w:tcPr>
            <w:tcW w:w="1014" w:type="dxa"/>
            <w:tcBorders>
              <w:right w:val="single" w:sz="8" w:space="0" w:color="000000"/>
            </w:tcBorders>
          </w:tcPr>
          <w:p w14:paraId="7D14BE4E" w14:textId="77777777" w:rsidR="00301720" w:rsidRPr="005224CE" w:rsidRDefault="00301720" w:rsidP="00E2148F">
            <w:pPr>
              <w:rPr>
                <w:sz w:val="16"/>
                <w:szCs w:val="16"/>
              </w:rPr>
            </w:pPr>
            <w:r w:rsidRPr="005224CE">
              <w:rPr>
                <w:sz w:val="16"/>
                <w:szCs w:val="16"/>
              </w:rPr>
              <w:t>0.377</w:t>
            </w:r>
          </w:p>
        </w:tc>
        <w:tc>
          <w:tcPr>
            <w:tcW w:w="692" w:type="dxa"/>
            <w:tcBorders>
              <w:left w:val="single" w:sz="8" w:space="0" w:color="000000"/>
            </w:tcBorders>
          </w:tcPr>
          <w:p w14:paraId="1FD5BF3B" w14:textId="77777777" w:rsidR="00301720" w:rsidRPr="005224CE" w:rsidRDefault="00301720" w:rsidP="00E2148F">
            <w:pPr>
              <w:rPr>
                <w:rStyle w:val="StyleUnderline"/>
              </w:rPr>
            </w:pPr>
            <w:r w:rsidRPr="005224CE">
              <w:rPr>
                <w:rStyle w:val="StyleUnderline"/>
              </w:rPr>
              <w:t>26%</w:t>
            </w:r>
          </w:p>
        </w:tc>
        <w:tc>
          <w:tcPr>
            <w:tcW w:w="1170" w:type="dxa"/>
          </w:tcPr>
          <w:p w14:paraId="66160EE0" w14:textId="77777777" w:rsidR="00301720" w:rsidRPr="005224CE" w:rsidRDefault="00301720" w:rsidP="00E2148F">
            <w:pPr>
              <w:rPr>
                <w:rStyle w:val="StyleUnderline"/>
                <w:highlight w:val="cyan"/>
              </w:rPr>
            </w:pPr>
            <w:r w:rsidRPr="003756C8">
              <w:rPr>
                <w:rStyle w:val="StyleUnderline"/>
                <w:highlight w:val="cyan"/>
              </w:rPr>
              <w:t>18%</w:t>
            </w:r>
          </w:p>
        </w:tc>
        <w:tc>
          <w:tcPr>
            <w:tcW w:w="1025" w:type="dxa"/>
            <w:tcBorders>
              <w:right w:val="single" w:sz="8" w:space="0" w:color="000000"/>
            </w:tcBorders>
          </w:tcPr>
          <w:p w14:paraId="77459C69" w14:textId="77777777" w:rsidR="00301720" w:rsidRPr="003756C8" w:rsidRDefault="00301720" w:rsidP="00E2148F">
            <w:pPr>
              <w:rPr>
                <w:rStyle w:val="StyleUnderline"/>
                <w:highlight w:val="cyan"/>
              </w:rPr>
            </w:pPr>
            <w:r w:rsidRPr="003756C8">
              <w:rPr>
                <w:rStyle w:val="StyleUnderline"/>
                <w:highlight w:val="cyan"/>
              </w:rPr>
              <w:t>8%</w:t>
            </w:r>
          </w:p>
        </w:tc>
        <w:tc>
          <w:tcPr>
            <w:tcW w:w="978" w:type="dxa"/>
            <w:tcBorders>
              <w:left w:val="single" w:sz="8" w:space="0" w:color="000000"/>
            </w:tcBorders>
          </w:tcPr>
          <w:p w14:paraId="448E5DB5" w14:textId="77777777" w:rsidR="00301720" w:rsidRPr="005224CE" w:rsidRDefault="00301720" w:rsidP="00E2148F">
            <w:pPr>
              <w:rPr>
                <w:sz w:val="16"/>
                <w:szCs w:val="16"/>
              </w:rPr>
            </w:pPr>
            <w:r w:rsidRPr="005224CE">
              <w:rPr>
                <w:sz w:val="16"/>
                <w:szCs w:val="16"/>
              </w:rPr>
              <w:t>0.202</w:t>
            </w:r>
          </w:p>
        </w:tc>
        <w:tc>
          <w:tcPr>
            <w:tcW w:w="963" w:type="dxa"/>
            <w:tcBorders>
              <w:right w:val="single" w:sz="8" w:space="0" w:color="000000"/>
            </w:tcBorders>
          </w:tcPr>
          <w:p w14:paraId="24ADC272" w14:textId="77777777" w:rsidR="00301720" w:rsidRPr="005224CE" w:rsidRDefault="00301720" w:rsidP="00E2148F">
            <w:pPr>
              <w:rPr>
                <w:sz w:val="16"/>
                <w:szCs w:val="16"/>
              </w:rPr>
            </w:pPr>
            <w:r w:rsidRPr="005224CE">
              <w:rPr>
                <w:sz w:val="16"/>
                <w:szCs w:val="16"/>
              </w:rPr>
              <w:t>0.076</w:t>
            </w:r>
          </w:p>
        </w:tc>
      </w:tr>
      <w:tr w:rsidR="00301720" w:rsidRPr="005224CE" w14:paraId="79D498AF" w14:textId="77777777" w:rsidTr="00E2148F">
        <w:trPr>
          <w:trHeight w:val="221"/>
        </w:trPr>
        <w:tc>
          <w:tcPr>
            <w:tcW w:w="1917" w:type="dxa"/>
            <w:tcBorders>
              <w:bottom w:val="single" w:sz="8" w:space="0" w:color="000000"/>
            </w:tcBorders>
          </w:tcPr>
          <w:p w14:paraId="35C7BA70" w14:textId="77777777" w:rsidR="00301720" w:rsidRPr="005224CE" w:rsidRDefault="00301720" w:rsidP="00E2148F">
            <w:pPr>
              <w:rPr>
                <w:i/>
                <w:sz w:val="16"/>
                <w:szCs w:val="16"/>
              </w:rPr>
            </w:pPr>
            <w:r w:rsidRPr="005224CE">
              <w:rPr>
                <w:i/>
                <w:sz w:val="16"/>
                <w:szCs w:val="16"/>
              </w:rPr>
              <w:t>Uruguay 2013</w:t>
            </w:r>
          </w:p>
        </w:tc>
        <w:tc>
          <w:tcPr>
            <w:tcW w:w="843" w:type="dxa"/>
            <w:tcBorders>
              <w:bottom w:val="single" w:sz="8" w:space="0" w:color="000000"/>
              <w:right w:val="single" w:sz="8" w:space="0" w:color="000000"/>
            </w:tcBorders>
          </w:tcPr>
          <w:p w14:paraId="4A48282A" w14:textId="77777777" w:rsidR="00301720" w:rsidRPr="005224CE" w:rsidRDefault="00301720" w:rsidP="00E2148F">
            <w:pPr>
              <w:rPr>
                <w:i/>
                <w:sz w:val="16"/>
                <w:szCs w:val="16"/>
              </w:rPr>
            </w:pPr>
            <w:r w:rsidRPr="005224CE">
              <w:rPr>
                <w:i/>
                <w:sz w:val="16"/>
                <w:szCs w:val="16"/>
              </w:rPr>
              <w:t>Net</w:t>
            </w:r>
          </w:p>
        </w:tc>
        <w:tc>
          <w:tcPr>
            <w:tcW w:w="911" w:type="dxa"/>
            <w:tcBorders>
              <w:left w:val="single" w:sz="8" w:space="0" w:color="000000"/>
              <w:bottom w:val="single" w:sz="8" w:space="0" w:color="000000"/>
            </w:tcBorders>
          </w:tcPr>
          <w:p w14:paraId="4D39A60E" w14:textId="77777777" w:rsidR="00301720" w:rsidRPr="005224CE" w:rsidRDefault="00301720" w:rsidP="00E2148F">
            <w:pPr>
              <w:rPr>
                <w:i/>
                <w:sz w:val="16"/>
                <w:szCs w:val="16"/>
              </w:rPr>
            </w:pPr>
            <w:r w:rsidRPr="005224CE">
              <w:rPr>
                <w:i/>
                <w:sz w:val="16"/>
                <w:szCs w:val="16"/>
              </w:rPr>
              <w:t>0.466</w:t>
            </w:r>
          </w:p>
        </w:tc>
        <w:tc>
          <w:tcPr>
            <w:tcW w:w="1014" w:type="dxa"/>
            <w:tcBorders>
              <w:bottom w:val="single" w:sz="8" w:space="0" w:color="000000"/>
              <w:right w:val="single" w:sz="8" w:space="0" w:color="000000"/>
            </w:tcBorders>
          </w:tcPr>
          <w:p w14:paraId="37A435E9" w14:textId="77777777" w:rsidR="00301720" w:rsidRPr="005224CE" w:rsidRDefault="00301720" w:rsidP="00E2148F">
            <w:pPr>
              <w:rPr>
                <w:i/>
                <w:sz w:val="16"/>
                <w:szCs w:val="16"/>
              </w:rPr>
            </w:pPr>
            <w:r w:rsidRPr="005224CE">
              <w:rPr>
                <w:i/>
                <w:sz w:val="16"/>
                <w:szCs w:val="16"/>
              </w:rPr>
              <w:t>0.372</w:t>
            </w:r>
          </w:p>
        </w:tc>
        <w:tc>
          <w:tcPr>
            <w:tcW w:w="692" w:type="dxa"/>
            <w:tcBorders>
              <w:left w:val="single" w:sz="8" w:space="0" w:color="000000"/>
              <w:bottom w:val="single" w:sz="8" w:space="0" w:color="000000"/>
            </w:tcBorders>
          </w:tcPr>
          <w:p w14:paraId="31B508C8" w14:textId="77777777" w:rsidR="00301720" w:rsidRPr="005224CE" w:rsidRDefault="00301720" w:rsidP="00E2148F">
            <w:pPr>
              <w:rPr>
                <w:i/>
                <w:sz w:val="16"/>
                <w:szCs w:val="16"/>
              </w:rPr>
            </w:pPr>
            <w:r w:rsidRPr="005224CE">
              <w:rPr>
                <w:i/>
                <w:sz w:val="16"/>
                <w:szCs w:val="16"/>
              </w:rPr>
              <w:t>20%</w:t>
            </w:r>
          </w:p>
        </w:tc>
        <w:tc>
          <w:tcPr>
            <w:tcW w:w="1170" w:type="dxa"/>
            <w:tcBorders>
              <w:bottom w:val="single" w:sz="8" w:space="0" w:color="000000"/>
            </w:tcBorders>
          </w:tcPr>
          <w:p w14:paraId="091EB208" w14:textId="77777777" w:rsidR="00301720" w:rsidRPr="005224CE" w:rsidRDefault="00301720" w:rsidP="00E2148F">
            <w:pPr>
              <w:rPr>
                <w:i/>
                <w:sz w:val="16"/>
                <w:szCs w:val="16"/>
              </w:rPr>
            </w:pPr>
            <w:r w:rsidRPr="005224CE">
              <w:rPr>
                <w:i/>
                <w:sz w:val="16"/>
                <w:szCs w:val="16"/>
              </w:rPr>
              <w:t>20%</w:t>
            </w:r>
          </w:p>
        </w:tc>
        <w:tc>
          <w:tcPr>
            <w:tcW w:w="1025" w:type="dxa"/>
            <w:tcBorders>
              <w:bottom w:val="single" w:sz="8" w:space="0" w:color="000000"/>
              <w:right w:val="single" w:sz="8" w:space="0" w:color="000000"/>
            </w:tcBorders>
          </w:tcPr>
          <w:p w14:paraId="79A09A6B" w14:textId="77777777" w:rsidR="00301720" w:rsidRPr="005224CE" w:rsidRDefault="00301720" w:rsidP="00E2148F">
            <w:pPr>
              <w:rPr>
                <w:i/>
                <w:sz w:val="16"/>
                <w:szCs w:val="16"/>
              </w:rPr>
            </w:pPr>
            <w:r w:rsidRPr="005224CE">
              <w:rPr>
                <w:i/>
                <w:sz w:val="16"/>
                <w:szCs w:val="16"/>
              </w:rPr>
              <w:t>0%</w:t>
            </w:r>
          </w:p>
        </w:tc>
        <w:tc>
          <w:tcPr>
            <w:tcW w:w="978" w:type="dxa"/>
            <w:tcBorders>
              <w:left w:val="single" w:sz="8" w:space="0" w:color="000000"/>
              <w:bottom w:val="single" w:sz="8" w:space="0" w:color="000000"/>
            </w:tcBorders>
          </w:tcPr>
          <w:p w14:paraId="2150FFF2" w14:textId="77777777" w:rsidR="00301720" w:rsidRPr="005224CE" w:rsidRDefault="00301720" w:rsidP="00E2148F">
            <w:pPr>
              <w:rPr>
                <w:i/>
                <w:sz w:val="16"/>
                <w:szCs w:val="16"/>
              </w:rPr>
            </w:pPr>
            <w:r w:rsidRPr="005224CE">
              <w:rPr>
                <w:i/>
                <w:sz w:val="16"/>
                <w:szCs w:val="16"/>
              </w:rPr>
              <w:t>0.138</w:t>
            </w:r>
          </w:p>
        </w:tc>
        <w:tc>
          <w:tcPr>
            <w:tcW w:w="963" w:type="dxa"/>
            <w:tcBorders>
              <w:bottom w:val="single" w:sz="8" w:space="0" w:color="000000"/>
              <w:right w:val="single" w:sz="8" w:space="0" w:color="000000"/>
            </w:tcBorders>
          </w:tcPr>
          <w:p w14:paraId="3B77B12B" w14:textId="77777777" w:rsidR="00301720" w:rsidRPr="005224CE" w:rsidRDefault="00301720" w:rsidP="00E2148F">
            <w:pPr>
              <w:rPr>
                <w:i/>
                <w:sz w:val="16"/>
                <w:szCs w:val="16"/>
              </w:rPr>
            </w:pPr>
            <w:r w:rsidRPr="005224CE">
              <w:rPr>
                <w:i/>
                <w:sz w:val="16"/>
                <w:szCs w:val="16"/>
              </w:rPr>
              <w:t>-0.091</w:t>
            </w:r>
          </w:p>
        </w:tc>
      </w:tr>
      <w:tr w:rsidR="00301720" w:rsidRPr="005224CE" w14:paraId="4608F900" w14:textId="77777777" w:rsidTr="00E2148F">
        <w:trPr>
          <w:trHeight w:val="229"/>
        </w:trPr>
        <w:tc>
          <w:tcPr>
            <w:tcW w:w="2760" w:type="dxa"/>
            <w:gridSpan w:val="2"/>
            <w:tcBorders>
              <w:top w:val="single" w:sz="8" w:space="0" w:color="000000"/>
              <w:bottom w:val="single" w:sz="8" w:space="0" w:color="000000"/>
              <w:right w:val="single" w:sz="8" w:space="0" w:color="000000"/>
            </w:tcBorders>
          </w:tcPr>
          <w:p w14:paraId="6BF25826" w14:textId="77777777" w:rsidR="00301720" w:rsidRPr="005224CE" w:rsidRDefault="00301720" w:rsidP="00E2148F">
            <w:pPr>
              <w:rPr>
                <w:sz w:val="16"/>
                <w:szCs w:val="16"/>
              </w:rPr>
            </w:pPr>
            <w:r w:rsidRPr="005224CE">
              <w:rPr>
                <w:sz w:val="16"/>
                <w:szCs w:val="16"/>
              </w:rPr>
              <w:t>Mean LIS</w:t>
            </w:r>
          </w:p>
        </w:tc>
        <w:tc>
          <w:tcPr>
            <w:tcW w:w="911" w:type="dxa"/>
            <w:tcBorders>
              <w:top w:val="single" w:sz="8" w:space="0" w:color="000000"/>
              <w:left w:val="single" w:sz="8" w:space="0" w:color="000000"/>
              <w:bottom w:val="single" w:sz="8" w:space="0" w:color="000000"/>
            </w:tcBorders>
          </w:tcPr>
          <w:p w14:paraId="4B2C9D45" w14:textId="77777777" w:rsidR="00301720" w:rsidRPr="005224CE" w:rsidRDefault="00301720" w:rsidP="00E2148F">
            <w:pPr>
              <w:rPr>
                <w:sz w:val="16"/>
                <w:szCs w:val="16"/>
              </w:rPr>
            </w:pPr>
            <w:r w:rsidRPr="005224CE">
              <w:rPr>
                <w:sz w:val="16"/>
                <w:szCs w:val="16"/>
              </w:rPr>
              <w:t>0.483</w:t>
            </w:r>
          </w:p>
        </w:tc>
        <w:tc>
          <w:tcPr>
            <w:tcW w:w="1014" w:type="dxa"/>
            <w:tcBorders>
              <w:top w:val="single" w:sz="8" w:space="0" w:color="000000"/>
              <w:bottom w:val="single" w:sz="8" w:space="0" w:color="000000"/>
              <w:right w:val="single" w:sz="8" w:space="0" w:color="000000"/>
            </w:tcBorders>
          </w:tcPr>
          <w:p w14:paraId="099A3676" w14:textId="77777777" w:rsidR="00301720" w:rsidRPr="005224CE" w:rsidRDefault="00301720" w:rsidP="00E2148F">
            <w:pPr>
              <w:rPr>
                <w:sz w:val="16"/>
                <w:szCs w:val="16"/>
              </w:rPr>
            </w:pPr>
            <w:r w:rsidRPr="005224CE">
              <w:rPr>
                <w:sz w:val="16"/>
                <w:szCs w:val="16"/>
              </w:rPr>
              <w:t>0.347</w:t>
            </w:r>
          </w:p>
        </w:tc>
        <w:tc>
          <w:tcPr>
            <w:tcW w:w="692" w:type="dxa"/>
            <w:tcBorders>
              <w:top w:val="single" w:sz="8" w:space="0" w:color="000000"/>
              <w:left w:val="single" w:sz="8" w:space="0" w:color="000000"/>
              <w:bottom w:val="single" w:sz="8" w:space="0" w:color="000000"/>
            </w:tcBorders>
          </w:tcPr>
          <w:p w14:paraId="7C2810E6" w14:textId="77777777" w:rsidR="00301720" w:rsidRPr="005224CE" w:rsidRDefault="00301720" w:rsidP="00E2148F">
            <w:pPr>
              <w:rPr>
                <w:sz w:val="16"/>
                <w:szCs w:val="16"/>
              </w:rPr>
            </w:pPr>
            <w:r w:rsidRPr="005224CE">
              <w:rPr>
                <w:sz w:val="16"/>
                <w:szCs w:val="16"/>
              </w:rPr>
              <w:t>28%</w:t>
            </w:r>
          </w:p>
        </w:tc>
        <w:tc>
          <w:tcPr>
            <w:tcW w:w="1170" w:type="dxa"/>
            <w:tcBorders>
              <w:top w:val="single" w:sz="8" w:space="0" w:color="000000"/>
              <w:bottom w:val="single" w:sz="8" w:space="0" w:color="000000"/>
            </w:tcBorders>
          </w:tcPr>
          <w:p w14:paraId="281D4510" w14:textId="77777777" w:rsidR="00301720" w:rsidRPr="005224CE" w:rsidRDefault="00301720" w:rsidP="00E2148F">
            <w:pPr>
              <w:rPr>
                <w:sz w:val="16"/>
                <w:szCs w:val="16"/>
              </w:rPr>
            </w:pPr>
            <w:r w:rsidRPr="005224CE">
              <w:rPr>
                <w:sz w:val="16"/>
                <w:szCs w:val="16"/>
              </w:rPr>
              <w:t>23%</w:t>
            </w:r>
          </w:p>
        </w:tc>
        <w:tc>
          <w:tcPr>
            <w:tcW w:w="1025" w:type="dxa"/>
            <w:tcBorders>
              <w:top w:val="single" w:sz="8" w:space="0" w:color="000000"/>
              <w:bottom w:val="single" w:sz="8" w:space="0" w:color="000000"/>
              <w:right w:val="single" w:sz="8" w:space="0" w:color="000000"/>
            </w:tcBorders>
          </w:tcPr>
          <w:p w14:paraId="05EF33E2" w14:textId="77777777" w:rsidR="00301720" w:rsidRPr="005224CE" w:rsidRDefault="00301720" w:rsidP="00E2148F">
            <w:pPr>
              <w:rPr>
                <w:sz w:val="16"/>
                <w:szCs w:val="16"/>
              </w:rPr>
            </w:pPr>
            <w:r w:rsidRPr="005224CE">
              <w:rPr>
                <w:sz w:val="16"/>
                <w:szCs w:val="16"/>
              </w:rPr>
              <w:t>5%</w:t>
            </w:r>
          </w:p>
        </w:tc>
        <w:tc>
          <w:tcPr>
            <w:tcW w:w="978" w:type="dxa"/>
            <w:tcBorders>
              <w:top w:val="single" w:sz="8" w:space="0" w:color="000000"/>
              <w:left w:val="single" w:sz="8" w:space="0" w:color="000000"/>
              <w:bottom w:val="single" w:sz="8" w:space="0" w:color="000000"/>
            </w:tcBorders>
          </w:tcPr>
          <w:p w14:paraId="44A61A00" w14:textId="77777777" w:rsidR="00301720" w:rsidRPr="005224CE" w:rsidRDefault="00301720" w:rsidP="00E2148F">
            <w:pPr>
              <w:rPr>
                <w:sz w:val="16"/>
                <w:szCs w:val="16"/>
              </w:rPr>
            </w:pPr>
            <w:r w:rsidRPr="005224CE">
              <w:rPr>
                <w:sz w:val="16"/>
                <w:szCs w:val="16"/>
              </w:rPr>
              <w:t>0.185</w:t>
            </w:r>
          </w:p>
        </w:tc>
        <w:tc>
          <w:tcPr>
            <w:tcW w:w="963" w:type="dxa"/>
            <w:tcBorders>
              <w:top w:val="single" w:sz="8" w:space="0" w:color="000000"/>
              <w:bottom w:val="single" w:sz="8" w:space="0" w:color="000000"/>
              <w:right w:val="single" w:sz="8" w:space="0" w:color="000000"/>
            </w:tcBorders>
          </w:tcPr>
          <w:p w14:paraId="334054FB" w14:textId="77777777" w:rsidR="00301720" w:rsidRPr="005224CE" w:rsidRDefault="00301720" w:rsidP="00E2148F">
            <w:pPr>
              <w:rPr>
                <w:sz w:val="16"/>
                <w:szCs w:val="16"/>
              </w:rPr>
            </w:pPr>
            <w:r w:rsidRPr="005224CE">
              <w:rPr>
                <w:sz w:val="16"/>
                <w:szCs w:val="16"/>
              </w:rPr>
              <w:t>0.006</w:t>
            </w:r>
          </w:p>
        </w:tc>
      </w:tr>
    </w:tbl>
    <w:p w14:paraId="61454A57" w14:textId="77777777" w:rsidR="00301720" w:rsidRPr="00662D26" w:rsidRDefault="00301720" w:rsidP="00301720">
      <w:pPr>
        <w:rPr>
          <w:sz w:val="16"/>
          <w:szCs w:val="16"/>
        </w:rPr>
      </w:pPr>
      <w:r w:rsidRPr="00662D26">
        <w:rPr>
          <w:sz w:val="16"/>
          <w:szCs w:val="16"/>
        </w:rPr>
        <w:t>&lt;&lt;CONDENSED, OMISSIONS NOTED&gt;&gt;</w:t>
      </w:r>
    </w:p>
    <w:p w14:paraId="3A41E78A" w14:textId="77777777" w:rsidR="00301720" w:rsidRPr="00662D26" w:rsidRDefault="00301720" w:rsidP="00301720">
      <w:pPr>
        <w:rPr>
          <w:sz w:val="8"/>
          <w:szCs w:val="8"/>
        </w:rPr>
      </w:pPr>
      <w:r w:rsidRPr="00662D26">
        <w:rPr>
          <w:sz w:val="8"/>
          <w:szCs w:val="8"/>
        </w:rPr>
        <w:t xml:space="preserve">- Results for Hungary 2012 should be treated with caution. We miss over 20 percent of the observations when we move from disposable income to primary income. - For Norway 2013, private transfers are not available; we calculate all incomes without adding private transfers. Source: Database Wang &amp; Caminada (2017) based on LIS, and own calculations As is shown, there is indeed considerable variance among developed countries in the average size of social benefits relative to total household income, ranging from 2.9% to 33.6%. Some LIS countries (Serbia, Italy and France) achieve the highest budget size of transfers (above 29%), followed by twenty countries with values between 20% and 29%, while seven countries have the lowest level (less than 10%). The budget size of the Unites States is far below-average (14% versus 18.5%). As for target efficiency, it is more diverse across countries. France and Greece have rather high budget size of transfers (29-30%) with transfer programs slightly regressive in terms of the Kakwani index. Spain, Luxembourg, France and Poland have low target efficiency, but high social expenditures (above 25%). Australia and Switzerland show high figures for transfer targeting although with a modest redistributive budget size (less than 18%). The United States is one of the countries with rather low social transfers, also with a quite low target efficiency. Interestingly, Australia, at the bottom of our list of budget size (13%), achieves the highest target efficiency among rich countries. Figure 5 Redistribution, budget size and targeting across 47 LIS countries around 2011-2013 &lt;&lt;FIGURE 5 OMITTED&gt;&gt; The budget size of transfers plays a very important role on overall redistribution, which is confirmed by a simple regression analysis in Figure 5 Panel (a). The estimated coefficient of the budget size is positive and statistically significant. Target efficiency is negatively associated with redistribution, although the linkage is weak (see Panel (b)). This is in line with the claim of Korpi &amp; Palme that greater use of transfer targeting yields less redistribution. However, it should be noted that our analysis is based on 47 LIS countries. When we restrict our analysis to the twenty wealthiest countries of LIS, the correlations with target efficiency disappears. Redistribution of incomes across countries does not correlate with the target efficiency. This little or no indication of a relationship between targeting and redistribution is in line with recent work of Kenworthy (2011: Chapter 6, page 2-4). Figure 6 Redistribution, budget size and targeting across rich countries around 2011-2013 4.4 Sensitivity analysis Global income inequality measure The literature shows that different indicators of income inequality are sensitive to different parts of the income distribution (among others, see Atkinson et al, 1995; Förster, 2000; Hauser &amp; Becker, 1999; Lambert, 1993). In order to offer a broader picture of the redistributive effect of income transfers, we employed not only the Gini coefficient, but also other widely used indicators, namely Atkinson’s index (α=1.0 and α=0.5), mean log deviation and Theil index. Indicators more sensitive to the middle part of the income distribution are the Gini coefficient, Atkinson’s index (α=0.5) and Theil index, while Atkinson’s index (α=1.0) and mean log deviation are relatively more sensitive to the changes in the lower tail of the income distribution. We performed a sensitivity analysis for four countries (Germany, the Netherlands, Sweden and the United States) from around 1985 to around 2005 (see Caminada et al, 2012a for details). We found that all indicators followed the same pattern in each country, as far as the total redistribution was concerned; the largest redistribution was given by mean log deviation, the lowest by the Atkinson’s index (α=0.5). For the partial redistributive effects at a given moment in time, we found some differences for the various indicators. The highest redistribution always came from state old-age and survivors benefits, but the share of direct taxes and social assistance benefits changed slightly depending on the indicators used. The trends of decomposed redistribution were again quite similar. To sum up, in most cases the empirical result was hardly affected by using different global income inequality indicators. However, especially when the social program was targeted towards a certain group, for instance the lower tail of the income distribution, the results varied slightly, depending on the indicator used. Data source Our analysis is based on the Luxembourg Income Study database. Also the OECD Income Distribution and Poverty database is frequently used for comparative analyses (e.g. OECD, 2015, and Thewissen et al, 2015). Detailed information is provided on the relevant websites. The LIS database allows users to access the microdata to derive consistent inequality measures from the underlying data at the individual and household level. The OECD database contains such variables based on a standardized questionnaire sent to member countries and filled out by them from national surveys. LIS has assembled data for most of the countries it covers in ‘waves’ for occasional years around 1975, 1980, 1985 and so on, at approximately 5-year intervals, whilst the OECD database has sought to include annual data for more recent years. LIS allows one to go back as far as around 1980 for rather more countries than the OECD database, but OECD has information on New Zealand, Portugal, and more than one year of information for Japan. Especially the coverage of the Gini’s of market income before the year 2004 is rather low in the OECD database: only twelve countries are well covered (Canada, Denmark, Finland, Germany, Israel, Italy, Japan, the Netherlands, New Zealand, Norway, Sweden and the United Kingdom). While even the LIS-data are by no means perfect, they produce some consistent patterns. The range of income inequality among LIS and OECD countries seems very wide at any point in time. Moreover, in spite of differences in the measurement of income inequality and the databases used, most studies have consistently found that there is a large difference in inequality among welfare states. Reports on inequality profiles for EU15 and other OECD countries for the latest data year available from OECD-data also consistently show – in general - Scandinavian and Benelux countries have the lowest income inequality, followed by continental European countries. Anglo Saxon welfare states have </w:t>
      </w:r>
      <w:r w:rsidRPr="00662D26">
        <w:rPr>
          <w:sz w:val="8"/>
          <w:szCs w:val="8"/>
        </w:rPr>
        <w:lastRenderedPageBreak/>
        <w:t>relatively higher inequality. Among them, the level of income inequality is highest in the United States. Table 4 compares Gini coefficients (before and after social transfers and taxes) for the year 2010 or later from the OECD database with figures from LIS (2017), which are completely in line with our calculations. 31 countries listed countries are adopted in both the OECD-database and the LIS-database around 2013. Note that disposable income inequality data across countries of OECD-data and LIS-data are highly correlated (around 0.975). Correlation coefficients for primary income and for redistribution are somewhat lower (resp. 0.949 to 0.923). For most countries the difference in primary income inequality from OECD and from LIS do not exceed 5 percent, with exceptions for Brazil, Canada, Estonia, the Netherlands, Norway, Russia, Slovenia and Switzerland. What could explain these differences? First and foremost, it is because the difference between income surveys. LIS micro data are predicated on different surveys across countries. From those surveys, LIS staff refined and formalized rules used to classify variables, offering a comparable micro dataset. Computations in the OECD dataset are based on the OECD income distribution questionnaires. Therefore, the sample of surveys is not the same, leading to the different values of income inequality and the redistributive effects of taxes and transfers. Moreover, OECD applies a new income definition since 2011. Data is calculated according to the new OECD Terms of reference. Compared to previous terms of reference, these include a more detailed breakdown of current transfers received and paid by households as well as a revised definition of household income, including the value of goods produced for own consumption as an element of self-employed income. A second explanation for the diverging results is the difference in the definition of primary income, and the way income inequality before transfers and taxes is measured. Using LIS data, the degree of redistribution is calculated by comparing Gini coefficients on the basis of primary income and on the basis of gross income, in which primary income is considered as the sum of labor income, capital income and private transfers. With respect to pre-government income inequality using OECD data, it depends on market income. Consequently, the level of income disparity and overall redistributive effect differs when data is used from the LIS dataset and from the OECD dataset. Table 4 OECD versus LIS: Income inequality and Redistribution across countries &lt;&lt;TABLE 4 OMITTED&gt;&gt; Although the way of measuring income inequality differs to some extent in the LIS-dataset and the OECD-dataset, the general pictures from both datasets are the same. Table 5 ranks 31 common countries in LIS-data and OECD-data from low to high for all data variables around 2013. The smallest disposable income disparity exists in Iceland, Denmark and Norway, while the largest values are found for the United States, Brazil, Mexico, India and South Africa, independent of the data source used. With respect to fiscal redistribution by taxes and transfers, Denmark, Finland, Germany, Greece and Ireland achieve the highest level, while India, Mexico and South Korea show the lowest values, again independent of the source used. Both data sets rank South Korea on top of the list for the lowest primary income inequality. The largest value for primary income inequality is found for South Africa. Table 5 Ranking of common countries in LIS and OECD dataset &lt;&lt;TABLE 5 OMITTED&gt;&gt;</w:t>
      </w:r>
    </w:p>
    <w:p w14:paraId="0D5C5D3F" w14:textId="77777777" w:rsidR="00301720" w:rsidRPr="00A96531" w:rsidRDefault="00301720" w:rsidP="00301720">
      <w:pPr>
        <w:rPr>
          <w:sz w:val="16"/>
        </w:rPr>
      </w:pPr>
      <w:r w:rsidRPr="00A96531">
        <w:rPr>
          <w:sz w:val="16"/>
        </w:rPr>
        <w:t>&lt;&lt;PARAGRAPH INTEGRITY RETURNs&gt;&gt;</w:t>
      </w:r>
    </w:p>
    <w:p w14:paraId="2B71F1A3" w14:textId="77777777" w:rsidR="00301720" w:rsidRPr="00A96531" w:rsidRDefault="00301720" w:rsidP="00301720">
      <w:pPr>
        <w:rPr>
          <w:sz w:val="16"/>
        </w:rPr>
      </w:pPr>
      <w:r w:rsidRPr="00A96531">
        <w:rPr>
          <w:sz w:val="16"/>
        </w:rPr>
        <w:t>5. Decomposition of redistributive effects of social transfers and taxes across LIS countries around 2011-2013</w:t>
      </w:r>
    </w:p>
    <w:p w14:paraId="4D4FB316" w14:textId="77777777" w:rsidR="00301720" w:rsidRPr="00A96531" w:rsidRDefault="00301720" w:rsidP="00301720">
      <w:pPr>
        <w:rPr>
          <w:sz w:val="16"/>
        </w:rPr>
      </w:pPr>
      <w:r w:rsidRPr="00A96531">
        <w:rPr>
          <w:sz w:val="16"/>
        </w:rPr>
        <w:t>5.1 Budget size per social program</w:t>
      </w:r>
    </w:p>
    <w:p w14:paraId="059627AA" w14:textId="77777777" w:rsidR="00301720" w:rsidRPr="00A96531" w:rsidRDefault="00301720" w:rsidP="00301720">
      <w:pPr>
        <w:rPr>
          <w:sz w:val="16"/>
        </w:rPr>
      </w:pPr>
      <w:r w:rsidRPr="00A96531">
        <w:rPr>
          <w:sz w:val="16"/>
        </w:rPr>
        <w:t>This section provides detailed results of the redistributive effect of welfare state programs across a selection of our 47 countries based on the most recent wave of LIS. We elaborate on the work of Mahler &amp; Jesuit (2006) and Wang et al (2012 and 2014). However</w:t>
      </w:r>
      <w:r w:rsidRPr="00C829BF">
        <w:rPr>
          <w:sz w:val="16"/>
        </w:rPr>
        <w:t xml:space="preserve">, </w:t>
      </w:r>
      <w:r w:rsidRPr="003756C8">
        <w:rPr>
          <w:rStyle w:val="StyleUnderline"/>
          <w:highlight w:val="cyan"/>
        </w:rPr>
        <w:t xml:space="preserve">we </w:t>
      </w:r>
      <w:r w:rsidRPr="003756C8">
        <w:rPr>
          <w:rStyle w:val="Emphasis"/>
          <w:highlight w:val="cyan"/>
        </w:rPr>
        <w:t>refine</w:t>
      </w:r>
      <w:r w:rsidRPr="00C829BF">
        <w:rPr>
          <w:sz w:val="16"/>
        </w:rPr>
        <w:t xml:space="preserve"> the</w:t>
      </w:r>
      <w:r w:rsidRPr="00A96531">
        <w:rPr>
          <w:sz w:val="16"/>
        </w:rPr>
        <w:t xml:space="preserve"> </w:t>
      </w:r>
      <w:r w:rsidRPr="003756C8">
        <w:rPr>
          <w:rStyle w:val="StyleUnderline"/>
          <w:highlight w:val="cyan"/>
        </w:rPr>
        <w:t>Fiscal Redistribution</w:t>
      </w:r>
      <w:r w:rsidRPr="00A96531">
        <w:rPr>
          <w:sz w:val="16"/>
        </w:rPr>
        <w:t xml:space="preserve"> approach. LIS data allow us to </w:t>
      </w:r>
      <w:r w:rsidRPr="009B6BF9">
        <w:rPr>
          <w:rStyle w:val="StyleUnderline"/>
        </w:rPr>
        <w:t>decompose</w:t>
      </w:r>
      <w:r w:rsidRPr="00A96531">
        <w:rPr>
          <w:sz w:val="16"/>
        </w:rPr>
        <w:t xml:space="preserve"> the trajectory of the Gini coefficient from primary to disposable income inequality </w:t>
      </w:r>
      <w:r w:rsidRPr="003756C8">
        <w:rPr>
          <w:rStyle w:val="StyleUnderline"/>
          <w:highlight w:val="cyan"/>
        </w:rPr>
        <w:t xml:space="preserve">in </w:t>
      </w:r>
      <w:r w:rsidRPr="003756C8">
        <w:rPr>
          <w:rStyle w:val="Emphasis"/>
          <w:highlight w:val="cyan"/>
        </w:rPr>
        <w:t>several parts</w:t>
      </w:r>
      <w:r w:rsidRPr="009B6BF9">
        <w:rPr>
          <w:rStyle w:val="StyleUnderline"/>
        </w:rPr>
        <w:t>: we will distinguish 7</w:t>
      </w:r>
      <w:r w:rsidRPr="00A96531">
        <w:rPr>
          <w:sz w:val="16"/>
        </w:rPr>
        <w:t xml:space="preserve"> different </w:t>
      </w:r>
      <w:r w:rsidRPr="009B6BF9">
        <w:rPr>
          <w:rStyle w:val="StyleUnderline"/>
        </w:rPr>
        <w:t>social benefits and</w:t>
      </w:r>
      <w:r w:rsidRPr="00A96531">
        <w:rPr>
          <w:sz w:val="16"/>
        </w:rPr>
        <w:t xml:space="preserve"> income </w:t>
      </w:r>
      <w:r w:rsidRPr="009B6BF9">
        <w:rPr>
          <w:rStyle w:val="StyleUnderline"/>
        </w:rPr>
        <w:t>taxes</w:t>
      </w:r>
      <w:r w:rsidRPr="00A96531">
        <w:rPr>
          <w:sz w:val="16"/>
        </w:rPr>
        <w:t xml:space="preserve"> and social contributions in our empirical investigation across countries. We calculate the following (partial) redistributive effects, based on formula (6) and (7) and based on the LIS household income components list (see Documentation Guide LLBIFR Dataset on Income Inequality 2017 for details): </w:t>
      </w:r>
      <w:r w:rsidRPr="009B6BF9">
        <w:rPr>
          <w:rStyle w:val="StyleUnderline"/>
        </w:rPr>
        <w:t>old-age/disability/survivor transfers, sickness transfers, family/children transfers, education transfers, unemployment transfers, housing transfers, general/food/medical assistance transfers, other social security transfers, and income taxes and social security contributions</w:t>
      </w:r>
      <w:r w:rsidRPr="00A96531">
        <w:rPr>
          <w:sz w:val="16"/>
        </w:rPr>
        <w:t>.</w:t>
      </w:r>
    </w:p>
    <w:p w14:paraId="6C7C61F9" w14:textId="77777777" w:rsidR="00301720" w:rsidRPr="00A96531" w:rsidRDefault="00301720" w:rsidP="00301720">
      <w:pPr>
        <w:rPr>
          <w:sz w:val="16"/>
        </w:rPr>
      </w:pPr>
      <w:r w:rsidRPr="00A96531">
        <w:rPr>
          <w:sz w:val="16"/>
        </w:rPr>
        <w:t>&lt;&lt;CONDENSED, OMISISONS NOTED&gt;&gt;</w:t>
      </w:r>
    </w:p>
    <w:p w14:paraId="7AC776A7" w14:textId="77777777" w:rsidR="00301720" w:rsidRPr="00E21671" w:rsidRDefault="00301720" w:rsidP="00301720">
      <w:pPr>
        <w:rPr>
          <w:sz w:val="8"/>
          <w:szCs w:val="8"/>
        </w:rPr>
      </w:pPr>
      <w:r w:rsidRPr="00E21671">
        <w:rPr>
          <w:sz w:val="8"/>
          <w:szCs w:val="8"/>
        </w:rPr>
        <w:t>It is useful to explore empirically two aspects of social benefits: programs’ size and the progressiveness of each social benefit; see section 4.3. Is fiscal redistribution associated with transfers’ overall size or with their target efficiency? Using LIS micro data it is possible to calculate a measure of the average value of social transfers as a percentage of households’ gross income for each social program: the larger the value, the greater the share of total income that derives from transfers. Figure 7 presents social benefits as a proportion of households’ gross income for each benefit categorized in LIS. We selected 34 LIS countries for which full information is available on the whole trajectory from primary income to disposable income for data year around 2013. Countries are listed in order of their level of budget size from largest to smallest.18 We observe a considerable variance among developed countries in the average size of social benefits relative to total household income, ranging from 2.8% (Guatemala) to 33.6% (Serbia). Some countries (Italy, Greece and France) achieve the highest budget size of transfers (above 29%), followed by the majority of the countries with values between 20% and 29%, while 11 countries have the lowest level (less than 15%), among these the Unites States (14%). Figure 7 Social transfers as a proportion of households’ gross income around 2013 &lt;&lt;FIGURE 7 OMITTED&gt;&gt; In most countries old-age/disability/survivor transfers account for above 50 to 80 percent of total budget size. Family/children benefits accounts on average for 9 percent, unemployment compensation benefits for 5 percent and general/food/medical assistance benefits. Rather small social programs are sickness benefits, education transfers and housing benefits, accounting each for on average 1 percent of the total budget size. Transfers not allocated to a specific category (the category Other transfers) are somewhat troublesome in our decomposition analysis. In most countries the category Other transfers is rather small (share below 5%), while in Israel (2012) and Guatemala (2014) it is above 10%. 5.2 Fiscal redistribution per social program To illustrate the idea of decomposing disposable income inequality, Table 6 presents the results of our sequential accounting decomposition exercise for the mean of a selection of 26 LIS countries with full tax/benefit information.19 Among all 26 countries relative fiscal redistribution is on average 33 percent. Interestingly, only three programs account for 68 percent of total redistribution: old- age/disability/survivor scheme (54%), social programs for family and children (8%) and the unemployment scheme (6%). Income taxes account for another 23 percent of total redistribution. Other social benefit programs and contributions seem to have a rather limited redistributive effect; together they account for only 9 percent of the reduction in income inequality through transfers. Table 6 Decomposition of disposable income inequality for 26 LIS countries 2013 &lt;&lt;TABLE 6 OMITTED&gt;&gt; In Table 7 we present the results of the decomposition of the trajectory of the Gini coefficient from primary to disposable income inequality for groups of countries for the 26 countries for the latest data year available in LIS. We clustered all countries to be a representative for English speaking countries, Continental European countries, Nordic countries, according to Esping- Anderson types of welfare states (Esping-Andersen and Myles, 2009; Arts and Gelissen, 2002; Bonoli, 1997; Ferrera, 1996). In Table 7, some benefits or taxes do not have any redistributive effect. The meaning of this is twofold. First, such a benefit scheme does not exist in a specific country and/or data is not available in LIS (represented as blanks). Second, such a program exist, but does not have a redistributive effect, because the social expenditures of this program are rather low or the program is distributed equally among the population (noted as 0%). Table 7 Decomposition of income inequality and redistributive effect of social transfers and taxes (latest data year) &lt;&lt;TABLE 7 OMITTED&gt;&gt; In most countries two dominant income components account for above 80 percent of total reduction in income inequality: the old-age/disability/survivor scheme, and the income taxes. However, cross country differences are huge. For example, in Switzerland, Poland and Slovakia, old-age/disability/survivor schemes account for over 70 percent of income redistribution while in Ireland and Peru it contributes to less than 30 percent. We even observe a negative impact in Guatemala. Large redistributive effects through income taxes and contributions can be found in most country groups (with the exception of the Continental European countries). The United Kingdom, Denmark, Norway, Spain, Poland, Slovakia and Brazil are special cases because the income taxes contribute for a relatively small part (20% or below) to the reduction of income inequality between primary and disposable income. The redistributive effect of family/children benefits is in the English speaking Countries relatively high (8-19%), compared to Nordic Countries (2-8%), Continental European Countries (6-9% with the exception of Luxembourg), and in Central Eastern European Countries (4-9%). Unemployment compensation benefits do have some effect too, especially in Continental European countries and Nordic countries. Remarkably, across countries all other social benefit programs seems to have rather limited redistributive effects. It should be noted that the results are hardly affected by the ordering effect. Following equation (8), the partial redistributive effect of a specific social transfer will be highest (smallest) when computed as the first (last) social program; see section 3.4. Our analysis shows that the residual term is rather modest and in most cases below 2 percent (with exception for Finland). Changing the order of adding a specific benefit to primary income (or subtracting tax from gross income) does change the partial effect of this transfer (or tax) in total redistribution. 6. Trends in the distribution of primary and disposable income in LIS countries 1967-2014 6.1 Introduction and overview Under the circumstance of increasing income inequality and public expenditure cuts, attention needs to be paid to the design of welfare states. How good is the tax-benefit system as a whole and its programs in narrowing income distribution? What is the trend of redistribution over time? Figure 8 gives a sneak preview of the trend in the Gini’s of primary income, disposable income and fiscal redistribution across time and space for all 293 datasets in LIS 1967-2014. Figure 8 Gini’s primary income, disposable income and fiscal redistribution across time and space &lt;&lt;FIGURE 8 OMITTED&gt;&gt; A wide variety exits across time and space in both the level of primary and disposable income inequality and fiscal redistribution. The general pattern is that income inequality rose over time across 47 LIS countries, which is confirmed by a simple regression analysis in Figure 8. The estimated trend coefficients of both the Gini of primary income and the Gini of disposable income are statistically significant (p&lt;0.01) and positive. However, among the 47 LIS countries we do not find a general pattern that tax-benefit systems became more redistributive over time. The redistributive effect of taxes and social benefits on household income inequality vary widely across countries and time. 6.2 Inequality across countries 1985-2013 This section reviews the evidence on cross national comparisons of primary and disposable income inequality across countries over time. In empirical studies, the selection of countries and data-years differ due to the consideration of data quality and data availability. We selected 15 countries, with at least three data points (around 1985, 1997 and 2010 or later). Moreover, we selected countries for which full information is available on the whole trajectory from primary income to disposable income: Australia (85-95-10), Canada (87-97-10), Denmark, (87-95-13), Finland (87-95-13), France (84-94-10), Germany (84-94-13), Ireland (87-96-10), Israel (86-97-12), the Netherlands (83-99-13), Norway (86-95-13), Sweden (87-95-05), Switzerland (82-00-13), Taiwan (86-97-13), the United Kingdom (86-99-13) and the United States (86-97-13). The changes in inequality levels are illustrated by the Gini coefficients. In order to give a general idea, we cluster the countries around 1985, 1997, and 2010 or later respectively, showing the average trends of inequality and redistribution. We show country profiles for all 15 LIS countries later in Figure 9. Table 8 shows the 15 country-average trend of primary income and disposable income inequality from 1985 to 2013. This table highlights some significant differences across periods in a general way. On average, income inequality increased markedly. This increase was stronger during 1997-2013 compared to 1985-1997. The widening of income gaps was driven by rising inequality in the distribution of primary income, which was partly offset by social security transfers and income taxes and social security contributions. In the second decade, the primary income inequality and disposable income inequality rose more or less parallel. It can be shown that inequality of primary income has increased by 11 percent over a twenty- five-year period averaged over the countries shown. This is a substantial increase over a relatively short period of time. Primary-income inequality has been the main driver of inequality trends in disposable incomes, but did redistribution policies have a substantial effect as well? Between 1983 and 2013, redistribution systems compensated 63 percent of the increase in primary-income inequality. Primary-income inequality rose by about 0.048, while redistribution rose 0.030. Taxes and transfers reduce inequality by about 38% around 2013; more than in the mid-1980s (35%); see Table 8. Table 8 Trend Gini indices of primary income and disposable income and fiscal redistribution, 1983-2013 &lt;&lt;TABLE 8 OMITTED&gt;&gt; Country-specific results are also presented in Table 8. Tax-benefit systems in Ireland, Germany, Sweden, Finland and Denmark achieve the greatest reduction in inequality, lowering the Gini value by 22.5 points or more around 2013, while the smallest redistributive effect is seen Taiwan, Israel, Switzerland, the United States and Australia (less than 15 points). Through the entire period, disposable income inequality became significantly larger in Israel and Finland, whereas it decreased in France, Ireland, Switzerland and Denmark. In the period around 1985-1997, higher disposable income inequality was mainly ‘caused’ by higher primary income inequality (although primary income inequality declined in Israel and Sweden). In this period, government redistribution has offset the widening of income gaps through public cash transfers and household taxes either in full (e.g. Denmark, France, Ireland, the Netherlands and Switzerland) or in part (in all others; see Figure 9). On average across countries, disposable income inequality hardly changed (+0.001). Cross-country variance is larger since the mid-1990s. Primary income inequality increased in all countries (with Israel and Sweden as exceptions), markedly in Ireland, Germany, the Netherlands and Switzerland. Disposable income inequality increased in all countries except for Ireland and the United Kingdom. On average only 37 percent of the rise of income inequality was offset by redistribution through taxes and transfers in the period 1997-2013 (was: 93% for 1985-1997). Fiscal redistribution rose in 11 of our 15 countries in the period 1985-1997 and in 9 countries in the period around 1997-2013. Moreover, fiscal redistribution rose since 1983 in all countries with Israel and the Netherlands as exceptions. In contrast to the results in Immervoll and Richardson (2011), we do not confirm their finding that tax-benefit policies have become less effective in redistribution since the mid- 1990s when the total population (instead of the working-age population) is taken into consideration; see Table 9. Among the total population both primary income inequality and redistribution continued to rise after the mid-1990s; we do not find that the fiscal redistribution effect of taxes and benefits on household income inequality declined, although is stabilized among the working-age population. As a result, among the total population tax- benefit systems in the mid-2000s are even more effective at reducing inequality compared to the mid-1990s. So, the claim that reduced redistribution is a main driver of widening income gaps since the mid-1990’s must be toned down. Moreover, our finding is a stimulus to analyze several programs (parts) of fiscal redistribution in more detail, especially for 1995 onwards. Table 9 summarizes the results for trends in the redistribution among the working-age population and the total population for 15 countries with full tax and benefit information for around 1985, around 1995 and around 2013. Table 9 Trend in fiscal redistribution among working-age and total population, 1985-2013 &lt;&lt;TABLE 9 OMITTED&gt;&gt; 6.3 Redistributive effect of taxes and transfers 1985-2013 Table 10 highlights that the trend of overall redistribution is mainly caused by transfers. From the mid-1980s to the mid-1990s, total redistribution increased, driven by the stronger redistributive effect of transfers. In the decade from the mid-1990s to around 2013, hardly any change was observed in overall redistribution. The average total redistribution increased by 0.030 point in 15 LIS countries from around 1985 to around 2013. Figure 9 illustrates the trends of overall, tax and transfers redistribution for each 15 LIS country. In all countries, total redistribution was mainly driven by transfer redistribution. The redistribution achieved by public cash transfers was more than twice as large as that achieved through taxes, except for Australia (1985), Finland (2013), Israel (1986 and 1997), Taiwan (1986) and the United States (1986 and 1997). Table 10 Redistribution across 15 LIS countries, 1985-2013 &lt;&lt;TABLE 10 OMITTED&gt;&gt; From the mid-1980s to around 2013, total redistribution increased in all countries except Israel and the Netherlands. This was driven by additional redistribution of social transfers. Tax systems became less redistributive in half of the countries: Australia, Israel, Sweden, Switzerland, Taiwan, the United Kingdom and the United States. From the mid-1990s to around 2013 the patterns of redistribution across countries are more diverse, both in overall redistribution and in tax and transfers redistribution. In this decade, total redistribution hardly changed or fell in all countries (with Ireland as exception). See figure 9 for the country profiles. Figure 9 Trends in inequality and fiscal redistribution in 15 LIS countries &lt;&lt;FIGURE 9 OMITTED&gt;&gt; 6.4 Inequality and fiscal redistribution before and after the Great Recession This section examines the impact of the economic crisis that started in 2008 on income distribution and fiscal redistribution. 23 countries are selected which contain full information on income and taxes before the Great Recession (around 2006-2007) and the latest year (2012 and later). As shown in Table 11, primary income inequality has increased in all countries since around 2007, except for Guatemala, Israel, Peru, Poland and Slovakia. However, Gini disposable income has decreased in a large number of countries with 1 percent decrease on average. The most significant reduction in disposable income inequality appears in Guatemala with 17 percent. Estonia and Spain, on the other hand, are the countries with the largest increase in inequality of disposable income. We do not find that fiscal redistribution has been less effective since the Great Recession. On the contrary, the increase in fiscal redistribution has been offsetting the rising primary income inequality and led to more equal disposable income distribution. Especially, Guatemala, Panama and Switzerland are the countries with the largest increase in fiscal redistribution (over 30%). Table 11 Trend Gini indices of primary income and disposable income and fiscal redistribution, 2007-2013 &lt;&lt;TABLE 11 OMITTED&gt;&gt; On average income inequality decreased slightly and fiscal redistribution rose since the Great Recession. The increase in fiscal redistribution mainly comes from social transfers while the redistributive effect of income taxes has been decreasing, for both total population and working- age population. Although all changes are rather small, our findings are not fully in line with OECD (2016) which states that the economic recovery has not reduced income inequality, because redistribution decreased in a majority of countries recently. However, both OECD (2016: 3) and our analysis find that fiscal redistribution dampened the increase in market income inequality since 2007. The differences in inequality between market income and disposable income varied considerably across countries and time, thus revealing significant differences in the ability of tax-benefit systems to cushion the rise of inequality (cf. OECD, 2015: 103). Table 12 Trend in fiscal redistribution among working-age and total population, 2007-2013 &lt;&lt;TABLE 12 OMITTED&gt;&gt; 6.5 Program size and targeting of transfers Considering the redistributive effect of social benefits, a distinction can be made between programs’ size and the extent to which benefits are targeted toward low-income groups by means- testing; see section 4.3. Using LIS micro data it is possible to calculate a measure of the average value of social transfers as a percentage of households’ gross income: the larger the value, the greater the share of total income that is derived from transfers. It is also possible to calculate a summary index of the degree to which transfers are targeted toward low-income groups. This is done by applying Kakwani’s (1986) ‘index of concentration’ to transfers (see section 4.3). This index takes on the value of -1.0 if the poorest person gets all transfer income, 0 if everybody gets an equal amount, and +1.0 if the richest person gets all transfer income. Based on a rather lengthy time-series around 1985-2013 figures for the size and target efficiency of social benefits are calculated for 15 LIS countries and are reported in Table 13. Table 13 Budget size and targeting efficiency across 15 LIS countries, 1985-2013 &lt;&lt;TABLE 13 OMITTED&gt;&gt; There is considerable variance among countries in the average size of social benefits relative to total household income. In the mid-1980s, five countries (Denmark, France, the Netherlands, Sweden and the United Kingdom) achieve a high budget size of transfers (20% or more), whereas it is low in Australia, Canada, Israel, Norway, Switzerland, Taiwan and the United States (less than 15%). Around 2013, more countries achieve a high budget size (20% or over), while Australia, Canada, Israel, Switzerland, Taiwan and the United States still have budget sizes less than 15 percent. Over time social benefits size increased in all countries, with an exception for the Netherlands. Targeting efficiency is more diverse across countries. In the mid-1980s, cash benefits are most targeted to the poor in Australia and Germany (values less than -0.25), and more universally distributed in Sweden, the Netherlands and France (values between -0.03 and +0.03). Around 2013, Australia targeted more to the poor than other countries (-0.34). Transfers were spread more universally in 11 out of our 15 countries. Generally speaking, transfers are less targeted to the poor and more universally distributed around 2013 than in earlier periods. On the contrary, we observe social benefits to be more targeted to the poor over time in Switzerland, the Netherlands, Denmark and Sweden. Changes in the fiscal redistribution appear to be statistically significant related to changes in the overall budget size (see figure, panel a), while no relationship is found with changes in the targeting of T/B systems is found (see figure 10, panel b). Especially Ireland, Denmark and Norway experienced an increase in both the budget size an fiscal redistribution, while fiscal redistribution and the budget size of social programs declined in the Netherlands. Figure 10 Changes in fiscal redistribution, budget size and targeting 15 countries, 1985-2013 &lt;&lt;FIGURE 10 OMITTED&gt;&gt;</w:t>
      </w:r>
    </w:p>
    <w:p w14:paraId="511FE5C5" w14:textId="77777777" w:rsidR="00301720" w:rsidRPr="00E21671" w:rsidRDefault="00301720" w:rsidP="00301720">
      <w:pPr>
        <w:rPr>
          <w:sz w:val="16"/>
        </w:rPr>
      </w:pPr>
      <w:r w:rsidRPr="00E21671">
        <w:rPr>
          <w:sz w:val="16"/>
        </w:rPr>
        <w:t>&lt;&lt;PARAGRAPH INTEGRITY RETURNS&gt;&gt;</w:t>
      </w:r>
    </w:p>
    <w:p w14:paraId="4FBE8F35" w14:textId="77777777" w:rsidR="00301720" w:rsidRDefault="00301720" w:rsidP="00301720">
      <w:pPr>
        <w:rPr>
          <w:sz w:val="16"/>
        </w:rPr>
      </w:pPr>
      <w:r w:rsidRPr="00E21671">
        <w:rPr>
          <w:sz w:val="16"/>
        </w:rPr>
        <w:t>7.</w:t>
      </w:r>
      <w:r>
        <w:rPr>
          <w:sz w:val="16"/>
        </w:rPr>
        <w:t xml:space="preserve"> </w:t>
      </w:r>
      <w:r w:rsidRPr="00E21671">
        <w:rPr>
          <w:sz w:val="16"/>
        </w:rPr>
        <w:t>Decomposition of redistributive effects of social transfers and taxes over time</w:t>
      </w:r>
    </w:p>
    <w:p w14:paraId="5C88B985" w14:textId="77777777" w:rsidR="00301720" w:rsidRPr="00E21671" w:rsidRDefault="00301720" w:rsidP="00301720">
      <w:pPr>
        <w:rPr>
          <w:sz w:val="16"/>
        </w:rPr>
      </w:pPr>
      <w:r w:rsidRPr="00E21671">
        <w:rPr>
          <w:sz w:val="16"/>
        </w:rPr>
        <w:t>How have the redistributive effects of the different parts of welfare states altered over time and across countries? This section shows trends of detailed redistributive effects across a selection of LIS countries with full information on taxes and benefits. 8 countries are selected based on two criteria: 1) the country has full tax/benefit information at least three data points (around 1985, around 1997 and 2010 or later); 2) the category Other transfers amounts to less than 20 percent of total fiscal redistribution20.</w:t>
      </w:r>
    </w:p>
    <w:p w14:paraId="04421849" w14:textId="77777777" w:rsidR="00301720" w:rsidRPr="00E21671" w:rsidRDefault="00301720" w:rsidP="00301720">
      <w:pPr>
        <w:rPr>
          <w:sz w:val="16"/>
        </w:rPr>
      </w:pPr>
      <w:r w:rsidRPr="00E21671">
        <w:rPr>
          <w:rStyle w:val="StyleUnderline"/>
        </w:rPr>
        <w:lastRenderedPageBreak/>
        <w:t>We calculate</w:t>
      </w:r>
      <w:r w:rsidRPr="00E21671">
        <w:rPr>
          <w:sz w:val="16"/>
        </w:rPr>
        <w:t xml:space="preserve"> the following (partial) </w:t>
      </w:r>
      <w:r w:rsidRPr="00E21671">
        <w:rPr>
          <w:rStyle w:val="StyleUnderline"/>
        </w:rPr>
        <w:t>redistributive effects</w:t>
      </w:r>
      <w:r w:rsidRPr="00E21671">
        <w:rPr>
          <w:sz w:val="16"/>
        </w:rPr>
        <w:t xml:space="preserve"> over time, </w:t>
      </w:r>
      <w:r w:rsidRPr="00E21671">
        <w:rPr>
          <w:rStyle w:val="StyleUnderline"/>
        </w:rPr>
        <w:t>based on</w:t>
      </w:r>
      <w:r w:rsidRPr="00E21671">
        <w:rPr>
          <w:sz w:val="16"/>
        </w:rPr>
        <w:t xml:space="preserve"> the LIS household income components list: </w:t>
      </w:r>
      <w:r w:rsidRPr="00E21671">
        <w:rPr>
          <w:rStyle w:val="StyleUnderline"/>
        </w:rPr>
        <w:t>old-age/disability/survivor transfers, sickness transfers, family/children transfers, education transfers, unemployment transfers, housing transfers, general/food/medical assistance transfers, other social security transfers and income taxes and social security contributions</w:t>
      </w:r>
      <w:r w:rsidRPr="00E21671">
        <w:rPr>
          <w:sz w:val="16"/>
        </w:rPr>
        <w:t>. As explained before, we consider state old-age pension benefits as part of our analysis, because they are part of the safety net and generate significant reduction in poverty and income inequality. Occupational and private pensions are also taken into account.</w:t>
      </w:r>
    </w:p>
    <w:p w14:paraId="76AA4A62" w14:textId="77777777" w:rsidR="00301720" w:rsidRPr="00E21671" w:rsidRDefault="00301720" w:rsidP="00301720">
      <w:pPr>
        <w:rPr>
          <w:sz w:val="16"/>
        </w:rPr>
      </w:pPr>
      <w:r w:rsidRPr="00E21671">
        <w:rPr>
          <w:sz w:val="16"/>
        </w:rPr>
        <w:t>To illustrate the idea of decomposition from primary to disposable income inequality, Table 14 reports the trends of redistributive effects of the different parts of tax-benefit system averaged for eight LIS countries from the mid-1980s to around 2013.</w:t>
      </w:r>
    </w:p>
    <w:p w14:paraId="7DF495B2" w14:textId="77777777" w:rsidR="00301720" w:rsidRPr="00E21671" w:rsidRDefault="00301720" w:rsidP="00301720">
      <w:pPr>
        <w:rPr>
          <w:sz w:val="16"/>
        </w:rPr>
      </w:pPr>
      <w:r w:rsidRPr="003756C8">
        <w:rPr>
          <w:rStyle w:val="StyleUnderline"/>
          <w:highlight w:val="cyan"/>
        </w:rPr>
        <w:t xml:space="preserve">The </w:t>
      </w:r>
      <w:r w:rsidRPr="003756C8">
        <w:rPr>
          <w:rStyle w:val="Emphasis"/>
          <w:highlight w:val="cyan"/>
        </w:rPr>
        <w:t>dominant pattern</w:t>
      </w:r>
      <w:r w:rsidRPr="003756C8">
        <w:rPr>
          <w:rStyle w:val="StyleUnderline"/>
          <w:highlight w:val="cyan"/>
        </w:rPr>
        <w:t xml:space="preserve"> was</w:t>
      </w:r>
      <w:r w:rsidRPr="00031880">
        <w:rPr>
          <w:rStyle w:val="StyleUnderline"/>
        </w:rPr>
        <w:t xml:space="preserve"> that of increasing fiscal redistribution. </w:t>
      </w:r>
      <w:r w:rsidRPr="003756C8">
        <w:rPr>
          <w:rStyle w:val="Emphasis"/>
          <w:highlight w:val="cyan"/>
        </w:rPr>
        <w:t>Increasing fiscal redistribution</w:t>
      </w:r>
      <w:r w:rsidRPr="003756C8">
        <w:rPr>
          <w:rStyle w:val="StyleUnderline"/>
          <w:highlight w:val="cyan"/>
        </w:rPr>
        <w:t xml:space="preserve"> came from</w:t>
      </w:r>
      <w:r w:rsidRPr="00E21671">
        <w:rPr>
          <w:sz w:val="16"/>
        </w:rPr>
        <w:t xml:space="preserve"> old-age/disability/survivor </w:t>
      </w:r>
      <w:r w:rsidRPr="003756C8">
        <w:rPr>
          <w:rStyle w:val="Emphasis"/>
          <w:highlight w:val="cyan"/>
        </w:rPr>
        <w:t>benefits</w:t>
      </w:r>
      <w:r w:rsidRPr="00E21671">
        <w:rPr>
          <w:sz w:val="16"/>
        </w:rPr>
        <w:t xml:space="preserve"> and to a lesser extent from unemployment benefits and housing benefits. </w:t>
      </w:r>
      <w:r w:rsidRPr="003756C8">
        <w:rPr>
          <w:rStyle w:val="Emphasis"/>
          <w:highlight w:val="cyan"/>
        </w:rPr>
        <w:t>Less</w:t>
      </w:r>
      <w:r w:rsidRPr="003756C8">
        <w:rPr>
          <w:rStyle w:val="Emphasis"/>
        </w:rPr>
        <w:t xml:space="preserve"> fiscal redistribution</w:t>
      </w:r>
      <w:r w:rsidRPr="00031880">
        <w:rPr>
          <w:rStyle w:val="StyleUnderline"/>
        </w:rPr>
        <w:t xml:space="preserve"> </w:t>
      </w:r>
      <w:r w:rsidRPr="003756C8">
        <w:rPr>
          <w:rStyle w:val="StyleUnderline"/>
          <w:highlight w:val="cyan"/>
        </w:rPr>
        <w:t>was generated</w:t>
      </w:r>
      <w:r w:rsidRPr="00C829BF">
        <w:rPr>
          <w:rStyle w:val="StyleUnderline"/>
        </w:rPr>
        <w:t xml:space="preserve"> by sickness benefits, education benefits and income </w:t>
      </w:r>
      <w:r w:rsidRPr="003756C8">
        <w:rPr>
          <w:rStyle w:val="StyleUnderline"/>
          <w:highlight w:val="cyan"/>
        </w:rPr>
        <w:t>taxes</w:t>
      </w:r>
      <w:r w:rsidRPr="00E21671">
        <w:rPr>
          <w:sz w:val="16"/>
        </w:rPr>
        <w:t>.</w:t>
      </w:r>
    </w:p>
    <w:p w14:paraId="2B1FD6DC" w14:textId="77777777" w:rsidR="00301720" w:rsidRPr="00E21671" w:rsidRDefault="00301720" w:rsidP="00301720">
      <w:pPr>
        <w:rPr>
          <w:sz w:val="16"/>
        </w:rPr>
      </w:pPr>
      <w:r w:rsidRPr="00E21671">
        <w:rPr>
          <w:sz w:val="16"/>
        </w:rPr>
        <w:t>Table 14 Decomposition of disposable income inequality for 8 countries 1985-2013: averages by periods</w:t>
      </w:r>
    </w:p>
    <w:p w14:paraId="7F827FDF" w14:textId="77777777" w:rsidR="00301720" w:rsidRPr="00E21671" w:rsidRDefault="00301720" w:rsidP="00301720">
      <w:pPr>
        <w:rPr>
          <w:sz w:val="16"/>
        </w:rPr>
      </w:pPr>
      <w:r w:rsidRPr="00E21671">
        <w:rPr>
          <w:sz w:val="16"/>
        </w:rPr>
        <w:t>&lt;&lt;TABLE 14 OMITTED&gt;&gt;</w:t>
      </w:r>
    </w:p>
    <w:p w14:paraId="4C7098EE" w14:textId="77777777" w:rsidR="00301720" w:rsidRPr="00E21671" w:rsidRDefault="00301720" w:rsidP="00301720">
      <w:pPr>
        <w:rPr>
          <w:sz w:val="16"/>
        </w:rPr>
      </w:pPr>
      <w:r w:rsidRPr="00E21671">
        <w:rPr>
          <w:sz w:val="16"/>
        </w:rPr>
        <w:t>With respect to trends in the redistributive effects of several social programs across countries, the results are diverse. Figure 11 presents how the redistributive effect of each social program changed over time across 8 LIS countries.</w:t>
      </w:r>
    </w:p>
    <w:p w14:paraId="16A7B350" w14:textId="77777777" w:rsidR="00301720" w:rsidRDefault="00301720" w:rsidP="00301720">
      <w:pPr>
        <w:rPr>
          <w:sz w:val="16"/>
        </w:rPr>
      </w:pPr>
      <w:r w:rsidRPr="00E21671">
        <w:rPr>
          <w:sz w:val="16"/>
        </w:rPr>
        <w:t>Countries are ranked in order to their fiscal redistribution from highest to lowest. For example, Finland, Germany and the Netherlands rank high in descending order of redistribution around 1985 and 2013. On the other extreme, Switzerland and the United States rank low at the bottom of our list of redistribution. Note that the country ranking altered over time.</w:t>
      </w:r>
    </w:p>
    <w:p w14:paraId="3A96B72A" w14:textId="77777777" w:rsidR="00301720" w:rsidRPr="00E21671" w:rsidRDefault="00301720" w:rsidP="00301720">
      <w:pPr>
        <w:rPr>
          <w:sz w:val="16"/>
        </w:rPr>
      </w:pPr>
      <w:r w:rsidRPr="00E21671">
        <w:rPr>
          <w:sz w:val="16"/>
        </w:rPr>
        <w:t xml:space="preserve">Figure 11 </w:t>
      </w:r>
      <w:r w:rsidRPr="003756C8">
        <w:rPr>
          <w:rStyle w:val="Emphasis"/>
          <w:highlight w:val="cyan"/>
        </w:rPr>
        <w:t>Decomposition</w:t>
      </w:r>
      <w:r w:rsidRPr="003756C8">
        <w:rPr>
          <w:rStyle w:val="StyleUnderline"/>
          <w:highlight w:val="cyan"/>
        </w:rPr>
        <w:t xml:space="preserve"> of </w:t>
      </w:r>
      <w:r w:rsidRPr="003756C8">
        <w:rPr>
          <w:rStyle w:val="Emphasis"/>
          <w:highlight w:val="cyan"/>
        </w:rPr>
        <w:t>fiscal redistribution</w:t>
      </w:r>
      <w:r w:rsidRPr="003756C8">
        <w:rPr>
          <w:rStyle w:val="StyleUnderline"/>
          <w:highlight w:val="cyan"/>
        </w:rPr>
        <w:t xml:space="preserve"> of</w:t>
      </w:r>
      <w:r w:rsidRPr="00E21671">
        <w:rPr>
          <w:sz w:val="16"/>
        </w:rPr>
        <w:t xml:space="preserve"> social </w:t>
      </w:r>
      <w:r w:rsidRPr="003756C8">
        <w:rPr>
          <w:rStyle w:val="StyleUnderline"/>
          <w:highlight w:val="cyan"/>
        </w:rPr>
        <w:t>transfers and taxes</w:t>
      </w:r>
      <w:r w:rsidRPr="00031880">
        <w:rPr>
          <w:rStyle w:val="StyleUnderline"/>
        </w:rPr>
        <w:t xml:space="preserve"> in 8 countries</w:t>
      </w:r>
      <w:r w:rsidRPr="00E21671">
        <w:rPr>
          <w:sz w:val="16"/>
        </w:rPr>
        <w:t>, 1985-2013</w:t>
      </w:r>
    </w:p>
    <w:p w14:paraId="42FD9B74" w14:textId="77777777" w:rsidR="00301720" w:rsidRPr="00031880" w:rsidRDefault="00301720" w:rsidP="00301720">
      <w:pPr>
        <w:rPr>
          <w:rStyle w:val="StyleUnderline"/>
        </w:rPr>
      </w:pPr>
      <w:r w:rsidRPr="00031880">
        <w:rPr>
          <w:rStyle w:val="StyleUnderline"/>
        </w:rPr>
        <w:t>Panel (a) around 1985</w:t>
      </w:r>
    </w:p>
    <w:p w14:paraId="164178C6" w14:textId="77777777" w:rsidR="00301720" w:rsidRPr="00E21671" w:rsidRDefault="00301720" w:rsidP="00301720">
      <w:pPr>
        <w:rPr>
          <w:noProof/>
          <w:sz w:val="16"/>
        </w:rPr>
      </w:pPr>
      <w:r w:rsidRPr="00E21671">
        <w:rPr>
          <w:noProof/>
          <w:sz w:val="16"/>
        </w:rPr>
        <w:drawing>
          <wp:inline distT="0" distB="0" distL="0" distR="0" wp14:anchorId="7CDA2539" wp14:editId="57D2E4AE">
            <wp:extent cx="5085082" cy="2170176"/>
            <wp:effectExtent l="0" t="0" r="0" b="0"/>
            <wp:docPr id="57" name="image35.png" descr="A picture containing screenshot, colorfulness, square,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5.png" descr="A picture containing screenshot, colorfulness, square, art&#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85082" cy="2170176"/>
                    </a:xfrm>
                    <a:prstGeom prst="rect">
                      <a:avLst/>
                    </a:prstGeom>
                  </pic:spPr>
                </pic:pic>
              </a:graphicData>
            </a:graphic>
          </wp:inline>
        </w:drawing>
      </w:r>
    </w:p>
    <w:p w14:paraId="68C31048" w14:textId="77777777" w:rsidR="00301720" w:rsidRDefault="00301720" w:rsidP="00301720">
      <w:pPr>
        <w:rPr>
          <w:rStyle w:val="StyleUnderline"/>
        </w:rPr>
      </w:pPr>
      <w:r w:rsidRPr="00031880">
        <w:rPr>
          <w:rStyle w:val="StyleUnderline"/>
        </w:rPr>
        <w:t>Panel (b) around 1997</w:t>
      </w:r>
    </w:p>
    <w:p w14:paraId="1E547785" w14:textId="77777777" w:rsidR="00301720" w:rsidRDefault="00301720" w:rsidP="00301720">
      <w:pPr>
        <w:rPr>
          <w:rStyle w:val="StyleUnderline"/>
        </w:rPr>
      </w:pPr>
      <w:r w:rsidRPr="00E21671">
        <w:rPr>
          <w:noProof/>
          <w:sz w:val="16"/>
        </w:rPr>
        <w:drawing>
          <wp:inline distT="0" distB="0" distL="0" distR="0" wp14:anchorId="509BD37B" wp14:editId="050D0196">
            <wp:extent cx="5608624" cy="2188464"/>
            <wp:effectExtent l="0" t="0" r="0" b="0"/>
            <wp:docPr id="59" name="image36.png" descr="A picture containing screenshot, colorfulness, ar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6.png" descr="A picture containing screenshot, colorfulness, art, design&#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08624" cy="2188464"/>
                    </a:xfrm>
                    <a:prstGeom prst="rect">
                      <a:avLst/>
                    </a:prstGeom>
                  </pic:spPr>
                </pic:pic>
              </a:graphicData>
            </a:graphic>
          </wp:inline>
        </w:drawing>
      </w:r>
    </w:p>
    <w:p w14:paraId="2979E93B" w14:textId="77777777" w:rsidR="00301720" w:rsidRDefault="00301720" w:rsidP="00301720">
      <w:pPr>
        <w:rPr>
          <w:rStyle w:val="StyleUnderline"/>
        </w:rPr>
      </w:pPr>
      <w:r>
        <w:rPr>
          <w:rStyle w:val="StyleUnderline"/>
        </w:rPr>
        <w:t>Panel (c) around 2013</w:t>
      </w:r>
    </w:p>
    <w:p w14:paraId="44F553F3" w14:textId="77777777" w:rsidR="00301720" w:rsidRDefault="00301720" w:rsidP="00301720">
      <w:pPr>
        <w:rPr>
          <w:rStyle w:val="StyleUnderline"/>
        </w:rPr>
      </w:pPr>
      <w:r w:rsidRPr="00E21671">
        <w:rPr>
          <w:noProof/>
          <w:sz w:val="16"/>
        </w:rPr>
        <w:lastRenderedPageBreak/>
        <w:drawing>
          <wp:inline distT="0" distB="0" distL="0" distR="0" wp14:anchorId="5F027A2F" wp14:editId="7D163ABB">
            <wp:extent cx="5077945" cy="2304288"/>
            <wp:effectExtent l="0" t="0" r="0" b="0"/>
            <wp:docPr id="61" name="image37.png" descr="A picture containing screenshot, colorfulness, ar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7.png" descr="A picture containing screenshot, colorfulness, art, design&#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077945" cy="2304288"/>
                    </a:xfrm>
                    <a:prstGeom prst="rect">
                      <a:avLst/>
                    </a:prstGeom>
                  </pic:spPr>
                </pic:pic>
              </a:graphicData>
            </a:graphic>
          </wp:inline>
        </w:drawing>
      </w:r>
    </w:p>
    <w:p w14:paraId="12A2711D" w14:textId="77777777" w:rsidR="00301720" w:rsidRDefault="00301720" w:rsidP="00301720">
      <w:pPr>
        <w:rPr>
          <w:rStyle w:val="StyleUnderline"/>
        </w:rPr>
      </w:pPr>
    </w:p>
    <w:p w14:paraId="5A33032A" w14:textId="77777777" w:rsidR="00785A67" w:rsidRDefault="00785A67" w:rsidP="00785A67">
      <w:pPr>
        <w:pStyle w:val="Heading3"/>
      </w:pPr>
      <w:r>
        <w:lastRenderedPageBreak/>
        <w:t>AT: Plan’s Indirect---1AR</w:t>
      </w:r>
    </w:p>
    <w:p w14:paraId="720D3653" w14:textId="77777777" w:rsidR="00785A67" w:rsidRPr="00F963C0" w:rsidRDefault="00785A67" w:rsidP="00785A67">
      <w:pPr>
        <w:pStyle w:val="Heading4"/>
      </w:pPr>
      <w:r>
        <w:t>Job training and educational elements of the program meet any definition of ‘direct’ fiscal redistribution</w:t>
      </w:r>
    </w:p>
    <w:p w14:paraId="7FEA122C" w14:textId="77777777" w:rsidR="00785A67" w:rsidRDefault="00785A67" w:rsidP="00785A67">
      <w:r w:rsidRPr="00DF0BAD">
        <w:rPr>
          <w:rStyle w:val="Style13ptBold"/>
        </w:rPr>
        <w:t>Larson ’21</w:t>
      </w:r>
      <w:r>
        <w:t xml:space="preserve"> [Sven; February 20; Ph.D., Economics writer with the European Conservative; “The American Welfare State Today,” in Democracy or Socialism, Palgrave Macmillan, Cham. https://doi.org/10.1007/978-3-030-65643-0_5]</w:t>
      </w:r>
    </w:p>
    <w:p w14:paraId="51C82449" w14:textId="77777777" w:rsidR="00785A67" w:rsidRPr="00D000B6" w:rsidRDefault="00785A67" w:rsidP="00785A67">
      <w:pPr>
        <w:rPr>
          <w:sz w:val="16"/>
        </w:rPr>
      </w:pPr>
      <w:r w:rsidRPr="00D000B6">
        <w:rPr>
          <w:rStyle w:val="StyleUnderline"/>
        </w:rPr>
        <w:t>European programs are in general more redistributive in nature</w:t>
      </w:r>
      <w:r w:rsidRPr="00D000B6">
        <w:rPr>
          <w:sz w:val="16"/>
        </w:rPr>
        <w:t xml:space="preserve">. </w:t>
      </w:r>
      <w:r w:rsidRPr="00F46022">
        <w:rPr>
          <w:sz w:val="16"/>
        </w:rPr>
        <w:t xml:space="preserve">However, </w:t>
      </w:r>
      <w:r w:rsidRPr="00F46022">
        <w:rPr>
          <w:rStyle w:val="StyleUnderline"/>
        </w:rPr>
        <w:t xml:space="preserve">it matters less to what degree a program is redistributive, than the fact that it is redistributive in the first place. </w:t>
      </w:r>
      <w:r w:rsidRPr="00F46022">
        <w:rPr>
          <w:rStyle w:val="StyleUnderline"/>
          <w:highlight w:val="cyan"/>
        </w:rPr>
        <w:t xml:space="preserve">Once </w:t>
      </w:r>
      <w:r w:rsidRPr="00F46022">
        <w:rPr>
          <w:rStyle w:val="StyleUnderline"/>
        </w:rPr>
        <w:t xml:space="preserve">the architecture of economic </w:t>
      </w:r>
      <w:r w:rsidRPr="00F46022">
        <w:rPr>
          <w:rStyle w:val="StyleUnderline"/>
          <w:highlight w:val="cyan"/>
        </w:rPr>
        <w:t>redistribution is there</w:t>
      </w:r>
      <w:r w:rsidRPr="008F1066">
        <w:rPr>
          <w:rStyle w:val="StyleUnderline"/>
        </w:rPr>
        <w:t xml:space="preserve">, </w:t>
      </w:r>
      <w:r w:rsidRPr="00F46022">
        <w:rPr>
          <w:rStyle w:val="StyleUnderline"/>
          <w:highlight w:val="cyan"/>
        </w:rPr>
        <w:t>the quantity</w:t>
      </w:r>
      <w:r w:rsidRPr="008F1066">
        <w:rPr>
          <w:rStyle w:val="StyleUnderline"/>
        </w:rPr>
        <w:t xml:space="preserve"> of redistribution </w:t>
      </w:r>
      <w:r w:rsidRPr="00F46022">
        <w:rPr>
          <w:rStyle w:val="StyleUnderline"/>
          <w:highlight w:val="cyan"/>
        </w:rPr>
        <w:t>is</w:t>
      </w:r>
      <w:r w:rsidRPr="008F1066">
        <w:rPr>
          <w:rStyle w:val="StyleUnderline"/>
        </w:rPr>
        <w:t xml:space="preserve"> more of </w:t>
      </w:r>
      <w:r w:rsidRPr="00F46022">
        <w:rPr>
          <w:rStyle w:val="StyleUnderline"/>
          <w:highlight w:val="cyan"/>
        </w:rPr>
        <w:t xml:space="preserve">a technical </w:t>
      </w:r>
      <w:r w:rsidRPr="00F46022">
        <w:rPr>
          <w:rStyle w:val="StyleUnderline"/>
        </w:rPr>
        <w:t>legislative</w:t>
      </w:r>
      <w:r w:rsidRPr="00F46022">
        <w:rPr>
          <w:sz w:val="16"/>
        </w:rPr>
        <w:t xml:space="preserve"> </w:t>
      </w:r>
      <w:r w:rsidRPr="00F46022">
        <w:rPr>
          <w:rStyle w:val="StyleUnderline"/>
          <w:highlight w:val="cyan"/>
        </w:rPr>
        <w:t>matter</w:t>
      </w:r>
      <w:r w:rsidRPr="00D000B6">
        <w:rPr>
          <w:sz w:val="16"/>
        </w:rPr>
        <w:t xml:space="preserve"> than a principled one. Again, as the three rules of entitlement expansion prescribe, it is easier to expand an already existing program for economic redistribution than it is to create one.</w:t>
      </w:r>
    </w:p>
    <w:p w14:paraId="0624D991" w14:textId="77777777" w:rsidR="00785A67" w:rsidRPr="00D000B6" w:rsidRDefault="00785A67" w:rsidP="00785A67">
      <w:pPr>
        <w:rPr>
          <w:sz w:val="16"/>
        </w:rPr>
      </w:pPr>
      <w:r w:rsidRPr="00D000B6">
        <w:rPr>
          <w:sz w:val="16"/>
        </w:rPr>
        <w:t>Welfare-State Consensus</w:t>
      </w:r>
    </w:p>
    <w:p w14:paraId="4EBB495F" w14:textId="77777777" w:rsidR="00785A67" w:rsidRPr="00D000B6" w:rsidRDefault="00785A67" w:rsidP="00785A67">
      <w:pPr>
        <w:rPr>
          <w:sz w:val="16"/>
        </w:rPr>
      </w:pPr>
      <w:r w:rsidRPr="00F46022">
        <w:rPr>
          <w:rStyle w:val="Emphasis"/>
          <w:highlight w:val="cyan"/>
        </w:rPr>
        <w:t>Entitlements</w:t>
      </w:r>
      <w:r w:rsidRPr="00F46022">
        <w:rPr>
          <w:rStyle w:val="StyleUnderline"/>
          <w:highlight w:val="cyan"/>
        </w:rPr>
        <w:t xml:space="preserve"> fall in</w:t>
      </w:r>
      <w:r w:rsidRPr="00F46022">
        <w:rPr>
          <w:rStyle w:val="StyleUnderline"/>
        </w:rPr>
        <w:t>to</w:t>
      </w:r>
      <w:r w:rsidRPr="00F46022">
        <w:rPr>
          <w:rStyle w:val="StyleUnderline"/>
          <w:highlight w:val="cyan"/>
        </w:rPr>
        <w:t xml:space="preserve"> two categories</w:t>
      </w:r>
      <w:r w:rsidRPr="00D000B6">
        <w:rPr>
          <w:sz w:val="16"/>
        </w:rPr>
        <w:t>:</w:t>
      </w:r>
    </w:p>
    <w:p w14:paraId="01FA961C" w14:textId="77777777" w:rsidR="00785A67" w:rsidRPr="00D000B6" w:rsidRDefault="00785A67" w:rsidP="00785A67">
      <w:pPr>
        <w:rPr>
          <w:sz w:val="16"/>
        </w:rPr>
      </w:pPr>
      <w:r w:rsidRPr="00F46022">
        <w:rPr>
          <w:rStyle w:val="StyleUnderline"/>
          <w:highlight w:val="cyan"/>
        </w:rPr>
        <w:t>In-kind benefits</w:t>
      </w:r>
      <w:r w:rsidRPr="00F46022">
        <w:rPr>
          <w:sz w:val="16"/>
          <w:highlight w:val="cyan"/>
        </w:rPr>
        <w:t xml:space="preserve"> </w:t>
      </w:r>
      <w:r w:rsidRPr="00F46022">
        <w:rPr>
          <w:rStyle w:val="StyleUnderline"/>
          <w:highlight w:val="cyan"/>
        </w:rPr>
        <w:t>such as</w:t>
      </w:r>
      <w:r w:rsidRPr="00F46022">
        <w:rPr>
          <w:sz w:val="16"/>
          <w:highlight w:val="cyan"/>
        </w:rPr>
        <w:t xml:space="preserve"> </w:t>
      </w:r>
      <w:r w:rsidRPr="00F46022">
        <w:rPr>
          <w:rStyle w:val="StyleUnderline"/>
        </w:rPr>
        <w:t>single-payer</w:t>
      </w:r>
      <w:r w:rsidRPr="00D000B6">
        <w:rPr>
          <w:sz w:val="16"/>
        </w:rPr>
        <w:t xml:space="preserve"> </w:t>
      </w:r>
      <w:r w:rsidRPr="00F46022">
        <w:rPr>
          <w:rStyle w:val="Emphasis"/>
          <w:highlight w:val="cyan"/>
        </w:rPr>
        <w:t xml:space="preserve">health </w:t>
      </w:r>
      <w:r w:rsidRPr="00F46022">
        <w:rPr>
          <w:rStyle w:val="Emphasis"/>
        </w:rPr>
        <w:t>care</w:t>
      </w:r>
      <w:r w:rsidRPr="00F46022">
        <w:rPr>
          <w:rStyle w:val="Emphasis"/>
          <w:highlight w:val="cyan"/>
        </w:rPr>
        <w:t>,</w:t>
      </w:r>
      <w:r w:rsidRPr="00D000B6">
        <w:rPr>
          <w:sz w:val="16"/>
        </w:rPr>
        <w:t xml:space="preserve"> </w:t>
      </w:r>
      <w:r w:rsidRPr="00D000B6">
        <w:rPr>
          <w:rStyle w:val="StyleUnderline"/>
        </w:rPr>
        <w:t xml:space="preserve">universal </w:t>
      </w:r>
      <w:r w:rsidRPr="00F46022">
        <w:rPr>
          <w:rStyle w:val="StyleUnderline"/>
          <w:highlight w:val="cyan"/>
        </w:rPr>
        <w:t>childcare</w:t>
      </w:r>
      <w:r w:rsidRPr="00D000B6">
        <w:rPr>
          <w:rStyle w:val="StyleUnderline"/>
        </w:rPr>
        <w:t xml:space="preserve">, </w:t>
      </w:r>
      <w:r w:rsidRPr="00F46022">
        <w:rPr>
          <w:rStyle w:val="StyleUnderline"/>
          <w:highlight w:val="cyan"/>
        </w:rPr>
        <w:t>and</w:t>
      </w:r>
      <w:r w:rsidRPr="00F46022">
        <w:rPr>
          <w:rStyle w:val="StyleUnderline"/>
        </w:rPr>
        <w:t xml:space="preserve"> tuition</w:t>
      </w:r>
      <w:r w:rsidRPr="00F46022">
        <w:rPr>
          <w:rStyle w:val="StyleUnderline"/>
          <w:highlight w:val="cyan"/>
        </w:rPr>
        <w:t>-free college</w:t>
      </w:r>
      <w:r w:rsidRPr="00F46022">
        <w:rPr>
          <w:sz w:val="16"/>
          <w:highlight w:val="cyan"/>
        </w:rPr>
        <w:t>;</w:t>
      </w:r>
    </w:p>
    <w:p w14:paraId="055D666D" w14:textId="77777777" w:rsidR="00785A67" w:rsidRDefault="00785A67" w:rsidP="00785A67">
      <w:pPr>
        <w:rPr>
          <w:rStyle w:val="StyleUnderline"/>
        </w:rPr>
      </w:pPr>
      <w:r w:rsidRPr="00F46022">
        <w:rPr>
          <w:rStyle w:val="Emphasis"/>
          <w:highlight w:val="cyan"/>
        </w:rPr>
        <w:t>Cash benefits</w:t>
      </w:r>
      <w:r w:rsidRPr="00F46022">
        <w:rPr>
          <w:rStyle w:val="StyleUnderline"/>
          <w:highlight w:val="cyan"/>
        </w:rPr>
        <w:t xml:space="preserve"> under the banners of</w:t>
      </w:r>
      <w:r w:rsidRPr="008F1066">
        <w:rPr>
          <w:rStyle w:val="StyleUnderline"/>
        </w:rPr>
        <w:t xml:space="preserve"> </w:t>
      </w:r>
      <w:r w:rsidRPr="00D000B6">
        <w:rPr>
          <w:rStyle w:val="Emphasis"/>
        </w:rPr>
        <w:t xml:space="preserve">universal basic </w:t>
      </w:r>
      <w:r w:rsidRPr="00F46022">
        <w:rPr>
          <w:rStyle w:val="Emphasis"/>
          <w:highlight w:val="cyan"/>
        </w:rPr>
        <w:t>income</w:t>
      </w:r>
      <w:r w:rsidRPr="00F46022">
        <w:rPr>
          <w:rStyle w:val="StyleUnderline"/>
          <w:highlight w:val="cyan"/>
        </w:rPr>
        <w:t xml:space="preserve"> or a </w:t>
      </w:r>
      <w:r w:rsidRPr="00F46022">
        <w:rPr>
          <w:rStyle w:val="Emphasis"/>
          <w:highlight w:val="cyan"/>
        </w:rPr>
        <w:t>job guarantee</w:t>
      </w:r>
      <w:r w:rsidRPr="00F46022">
        <w:rPr>
          <w:rStyle w:val="StyleUnderline"/>
          <w:highlight w:val="cyan"/>
        </w:rPr>
        <w:t>.</w:t>
      </w:r>
    </w:p>
    <w:p w14:paraId="6B2F0431" w14:textId="77777777" w:rsidR="00785A67" w:rsidRPr="00D000B6" w:rsidRDefault="00785A67" w:rsidP="00785A67">
      <w:pPr>
        <w:rPr>
          <w:sz w:val="16"/>
        </w:rPr>
      </w:pPr>
      <w:r w:rsidRPr="00D000B6">
        <w:rPr>
          <w:sz w:val="16"/>
        </w:rPr>
        <w:t xml:space="preserve">The American welfare state is split about evenly between the two categories, but that may change. Congress has not yet copied all the in-kind programs that exist in European welfare states—single-payer health care and universal childcare being two of them—but while such new programs are likely, the debate also continues regarding cash benefits. In addition to paid family leave, the idea of a universal basic income has gained considerable momentum in recent years. This entitlement has been proposed under different labels, one of them being a job guarantee (Murray and Forstater 2013). In this format, every person in America would be entitled to a government job: </w:t>
      </w:r>
      <w:r w:rsidRPr="00F46022">
        <w:rPr>
          <w:rStyle w:val="Emphasis"/>
          <w:highlight w:val="cyan"/>
        </w:rPr>
        <w:t>since the job is guaranteed</w:t>
      </w:r>
      <w:r w:rsidRPr="00D000B6">
        <w:rPr>
          <w:sz w:val="16"/>
        </w:rPr>
        <w:t>—the person is entitled to it—</w:t>
      </w:r>
      <w:r w:rsidRPr="00F46022">
        <w:rPr>
          <w:rStyle w:val="StyleUnderline"/>
          <w:highlight w:val="cyan"/>
        </w:rPr>
        <w:t>government cannot deny</w:t>
      </w:r>
      <w:r w:rsidRPr="00D000B6">
        <w:rPr>
          <w:rStyle w:val="StyleUnderline"/>
        </w:rPr>
        <w:t xml:space="preserve"> to put </w:t>
      </w:r>
      <w:r w:rsidRPr="00F46022">
        <w:rPr>
          <w:rStyle w:val="StyleUnderline"/>
          <w:highlight w:val="cyan"/>
        </w:rPr>
        <w:t>anyone</w:t>
      </w:r>
      <w:r w:rsidRPr="00D000B6">
        <w:rPr>
          <w:rStyle w:val="StyleUnderline"/>
        </w:rPr>
        <w:t xml:space="preserve"> on its payroll.</w:t>
      </w:r>
      <w:r w:rsidRPr="00D000B6">
        <w:rPr>
          <w:sz w:val="16"/>
        </w:rPr>
        <w:t xml:space="preserve"> Even if government has no projects to do for a person applying for the job guarantee,</w:t>
      </w:r>
      <w:r w:rsidRPr="00D000B6">
        <w:rPr>
          <w:rStyle w:val="StyleUnderline"/>
        </w:rPr>
        <w:t xml:space="preserve"> it must employ that person and put him or her on its payroll</w:t>
      </w:r>
      <w:r w:rsidRPr="00D000B6">
        <w:rPr>
          <w:sz w:val="16"/>
        </w:rPr>
        <w:t xml:space="preserve">. This, however, is only a formality; since there does not have to be a need for the labor that the person provides, </w:t>
      </w:r>
      <w:r w:rsidRPr="00F46022">
        <w:rPr>
          <w:rStyle w:val="StyleUnderline"/>
          <w:highlight w:val="cyan"/>
        </w:rPr>
        <w:t>the job guarantee is in reality an income guarantee in disguise</w:t>
      </w:r>
      <w:r w:rsidRPr="00D000B6">
        <w:rPr>
          <w:sz w:val="16"/>
        </w:rPr>
        <w:t>.</w:t>
      </w:r>
    </w:p>
    <w:p w14:paraId="05C0BD29" w14:textId="77777777" w:rsidR="00785A67" w:rsidRPr="00D000B6" w:rsidRDefault="00785A67" w:rsidP="00785A67">
      <w:pPr>
        <w:rPr>
          <w:sz w:val="16"/>
        </w:rPr>
      </w:pPr>
      <w:r w:rsidRPr="00D000B6">
        <w:rPr>
          <w:sz w:val="16"/>
        </w:rPr>
        <w:t>While the job-guarantee idea enjoys support exclusively from the left, an income guarantee—a cash benefit without a formal job mandate attached to it–is viewed favorably by a broader audience. Curiously, its transparently redistributive nature has not deterred libertarian support. Gary Johnson, former governor of New Mexico and a 2016 libertarian presidential candidate, is said to have expressed openness to the idea.Footnote10 In 2019, Matthew Feeney with the libertarian Reason Foundation presented what he saw as a libertarian argument for a basic-income entitlement program.Footnote11 A similar argument comes from Matt Zwolinski at Libertarianism.org.Footnote12</w:t>
      </w:r>
    </w:p>
    <w:p w14:paraId="4E2591B4" w14:textId="77777777" w:rsidR="00785A67" w:rsidRPr="00D000B6" w:rsidRDefault="00785A67" w:rsidP="00785A67">
      <w:pPr>
        <w:rPr>
          <w:sz w:val="16"/>
        </w:rPr>
      </w:pPr>
      <w:r w:rsidRPr="00D000B6">
        <w:rPr>
          <w:sz w:val="16"/>
        </w:rPr>
        <w:t xml:space="preserve">Hemel and Fleischer (2017) make a scholarly effort at establishing the libertarian case for an income guarantee. Their contribution is telling of how there is consensus on the welfare state across formal ideological boundaries. Growing, nominally non-socialist support for a basic-income entitlement reveals how pervasive the idea of the socialist end goal has become; </w:t>
      </w:r>
      <w:r w:rsidRPr="00F46022">
        <w:rPr>
          <w:rStyle w:val="StyleUnderline"/>
          <w:highlight w:val="cyan"/>
        </w:rPr>
        <w:t>it is</w:t>
      </w:r>
      <w:r w:rsidRPr="00D000B6">
        <w:rPr>
          <w:rStyle w:val="StyleUnderline"/>
        </w:rPr>
        <w:t xml:space="preserve"> widely accepted that government ought to </w:t>
      </w:r>
      <w:r w:rsidRPr="00D000B6">
        <w:rPr>
          <w:rStyle w:val="Emphasis"/>
        </w:rPr>
        <w:t>engage</w:t>
      </w:r>
      <w:r w:rsidRPr="00D000B6">
        <w:rPr>
          <w:rStyle w:val="StyleUnderline"/>
        </w:rPr>
        <w:t xml:space="preserve"> in </w:t>
      </w:r>
      <w:r w:rsidRPr="00F46022">
        <w:rPr>
          <w:rStyle w:val="Emphasis"/>
          <w:highlight w:val="cyan"/>
        </w:rPr>
        <w:t>economic redistribution</w:t>
      </w:r>
      <w:r w:rsidRPr="00D000B6">
        <w:rPr>
          <w:sz w:val="16"/>
        </w:rPr>
        <w:t>.</w:t>
      </w:r>
    </w:p>
    <w:p w14:paraId="12538EFE" w14:textId="77777777" w:rsidR="00785A67" w:rsidRPr="00A12646" w:rsidRDefault="00785A67" w:rsidP="00785A67"/>
    <w:p w14:paraId="0D82571D" w14:textId="65B5DA21" w:rsidR="00534B2E" w:rsidRDefault="00534B2E" w:rsidP="00ED705C">
      <w:pPr>
        <w:pStyle w:val="Heading2"/>
      </w:pPr>
      <w:r>
        <w:lastRenderedPageBreak/>
        <w:t>AT: States CP</w:t>
      </w:r>
    </w:p>
    <w:p w14:paraId="647F7951" w14:textId="77777777" w:rsidR="00ED705C" w:rsidRDefault="00ED705C" w:rsidP="00ED705C">
      <w:pPr>
        <w:pStyle w:val="Heading3"/>
      </w:pPr>
      <w:r>
        <w:lastRenderedPageBreak/>
        <w:t>AT: States CP---2AC</w:t>
      </w:r>
    </w:p>
    <w:p w14:paraId="095DFE1B" w14:textId="41170D11" w:rsidR="00ED705C" w:rsidRPr="00ED705C" w:rsidRDefault="00ED705C" w:rsidP="00ED705C">
      <w:pPr>
        <w:pStyle w:val="Heading4"/>
      </w:pPr>
      <w:r>
        <w:t xml:space="preserve">States operate under </w:t>
      </w:r>
      <w:r>
        <w:rPr>
          <w:u w:val="single"/>
        </w:rPr>
        <w:t>severe</w:t>
      </w:r>
      <w:r>
        <w:t xml:space="preserve"> financial constraints</w:t>
      </w:r>
      <w:r w:rsidR="00A233ED">
        <w:t xml:space="preserve">---that requires massive cuts to pay for the plan </w:t>
      </w:r>
    </w:p>
    <w:p w14:paraId="75EA17F0" w14:textId="77777777" w:rsidR="00ED705C" w:rsidRDefault="00ED705C" w:rsidP="00ED705C">
      <w:r w:rsidRPr="00B53048">
        <w:rPr>
          <w:rStyle w:val="Style13ptBold"/>
        </w:rPr>
        <w:t>Wray ’20</w:t>
      </w:r>
      <w:r>
        <w:t xml:space="preserve"> [L. Randall; Fall; Professor of Economics at the Bard College; Public Budgeting &amp; Finance, “Sovereign Currency and Non-Sovereign Budgets: The Modern Money Theory Approach,” Volume 40, Issue 3]</w:t>
      </w:r>
    </w:p>
    <w:p w14:paraId="30A552FE" w14:textId="77777777" w:rsidR="00ED705C" w:rsidRPr="008E7D83" w:rsidRDefault="00ED705C" w:rsidP="00ED705C">
      <w:pPr>
        <w:rPr>
          <w:sz w:val="16"/>
        </w:rPr>
      </w:pPr>
      <w:r w:rsidRPr="008E7D83">
        <w:rPr>
          <w:sz w:val="16"/>
        </w:rPr>
        <w:t xml:space="preserve">Critics have argued that MMT is dangerous because it encourages politicians to boost spending, which would cause inflation. MMT is supposed to rely on the belief that if inflation should appear, then politicians would quickly raise taxes to drain the excess demand. The critics then argue that this is extremely naïve because raising taxes would take a long time and a big effort that exposes elected representatives to the backlash of taxpayers who hate tax increases. This is not the MMT proposal. Instead, </w:t>
      </w:r>
      <w:r w:rsidRPr="00695935">
        <w:rPr>
          <w:rStyle w:val="StyleUnderline"/>
          <w:highlight w:val="cyan"/>
        </w:rPr>
        <w:t xml:space="preserve">we prefer </w:t>
      </w:r>
      <w:r w:rsidRPr="00695935">
        <w:rPr>
          <w:rStyle w:val="Emphasis"/>
          <w:highlight w:val="cyan"/>
        </w:rPr>
        <w:t>automatic stabilizers</w:t>
      </w:r>
      <w:r w:rsidRPr="008E7D83">
        <w:rPr>
          <w:sz w:val="16"/>
        </w:rPr>
        <w:t>—such as a progressive income tax system so that tax revenues rise quickly in an economic boom. As a matter of fact, the U.S. federal income tax system is already strongly procyclical so that tax revenues grow quickly—indeed, probably too quickly. I have argued that booms are not killed by old age, but rather by taxes (see Wray 2019). In addition, I recommend other anti-inflation policies should government undertake a large spending program (such as a major war or financing a comprehensive Green New Deal)—see Nersisyan and Wray (2019).</w:t>
      </w:r>
    </w:p>
    <w:p w14:paraId="516D970A" w14:textId="77777777" w:rsidR="00ED705C" w:rsidRPr="008E7D83" w:rsidRDefault="00ED705C" w:rsidP="00ED705C">
      <w:pPr>
        <w:rPr>
          <w:sz w:val="16"/>
        </w:rPr>
      </w:pPr>
      <w:r w:rsidRPr="008E7D83">
        <w:rPr>
          <w:sz w:val="16"/>
        </w:rPr>
        <w:t>MONEY USERS: STATE AND LOCAL GOVERNMENT</w:t>
      </w:r>
    </w:p>
    <w:p w14:paraId="74484062" w14:textId="77777777" w:rsidR="00ED705C" w:rsidRPr="008E7D83" w:rsidRDefault="00ED705C" w:rsidP="00ED705C">
      <w:pPr>
        <w:rPr>
          <w:sz w:val="16"/>
        </w:rPr>
      </w:pPr>
      <w:r w:rsidRPr="00695935">
        <w:rPr>
          <w:rStyle w:val="StyleUnderline"/>
          <w:highlight w:val="cyan"/>
        </w:rPr>
        <w:t>State</w:t>
      </w:r>
      <w:r w:rsidRPr="008E7D83">
        <w:rPr>
          <w:sz w:val="16"/>
        </w:rPr>
        <w:t xml:space="preserve"> and local government</w:t>
      </w:r>
      <w:r w:rsidRPr="00695935">
        <w:rPr>
          <w:rStyle w:val="StyleUnderline"/>
          <w:highlight w:val="cyan"/>
        </w:rPr>
        <w:t>s</w:t>
      </w:r>
      <w:r w:rsidRPr="00695935">
        <w:rPr>
          <w:rStyle w:val="StyleUnderline"/>
        </w:rPr>
        <w:t xml:space="preserve"> </w:t>
      </w:r>
      <w:r w:rsidRPr="00695935">
        <w:rPr>
          <w:rStyle w:val="StyleUnderline"/>
          <w:highlight w:val="cyan"/>
        </w:rPr>
        <w:t xml:space="preserve">are </w:t>
      </w:r>
      <w:r w:rsidRPr="00ED705C">
        <w:rPr>
          <w:rStyle w:val="StyleUnderline"/>
        </w:rPr>
        <w:t>in an entirely different situation</w:t>
      </w:r>
      <w:r w:rsidRPr="00ED705C">
        <w:rPr>
          <w:sz w:val="16"/>
        </w:rPr>
        <w:t xml:space="preserve">. MMT sees them as currency users—in a position somewhat analogous to households and firms. </w:t>
      </w:r>
      <w:r w:rsidRPr="00ED705C">
        <w:rPr>
          <w:rStyle w:val="StyleUnderline"/>
        </w:rPr>
        <w:t>They</w:t>
      </w:r>
      <w:r w:rsidRPr="00ED705C">
        <w:rPr>
          <w:sz w:val="16"/>
        </w:rPr>
        <w:t xml:space="preserve"> really</w:t>
      </w:r>
      <w:r w:rsidRPr="008E7D83">
        <w:rPr>
          <w:sz w:val="16"/>
        </w:rPr>
        <w:t xml:space="preserve"> </w:t>
      </w:r>
      <w:r w:rsidRPr="00695935">
        <w:rPr>
          <w:rStyle w:val="StyleUnderline"/>
          <w:highlight w:val="cyan"/>
        </w:rPr>
        <w:t>must obtain finance before they spend</w:t>
      </w:r>
      <w:r w:rsidRPr="008E7D83">
        <w:rPr>
          <w:sz w:val="16"/>
        </w:rPr>
        <w:t xml:space="preserve">—either </w:t>
      </w:r>
      <w:r w:rsidRPr="00695935">
        <w:rPr>
          <w:rStyle w:val="StyleUnderline"/>
          <w:highlight w:val="cyan"/>
        </w:rPr>
        <w:t>using</w:t>
      </w:r>
      <w:r w:rsidRPr="008E7D83">
        <w:rPr>
          <w:sz w:val="16"/>
        </w:rPr>
        <w:t xml:space="preserve"> </w:t>
      </w:r>
      <w:r w:rsidRPr="00695935">
        <w:rPr>
          <w:rStyle w:val="StyleUnderline"/>
          <w:highlight w:val="cyan"/>
        </w:rPr>
        <w:t xml:space="preserve">income </w:t>
      </w:r>
      <w:r w:rsidRPr="00ED705C">
        <w:rPr>
          <w:rStyle w:val="StyleUnderline"/>
        </w:rPr>
        <w:t>flows</w:t>
      </w:r>
      <w:r w:rsidRPr="00695935">
        <w:rPr>
          <w:rStyle w:val="StyleUnderline"/>
          <w:highlight w:val="cyan"/>
        </w:rPr>
        <w:t>, borrowing, or asset sales</w:t>
      </w:r>
      <w:r w:rsidRPr="008E7D83">
        <w:rPr>
          <w:sz w:val="16"/>
        </w:rPr>
        <w:t>. When the new Euro currency was introduced, MMT analyzed the member states as if they were U.S. states—again, as currency users.20 Each was giving up its own currency to join a monetary union, adopting the Euro. Ultimately, the Euro issuer is the European Central Bank. Similarly, the new U.S. states joined a monetary union based on the dollar, with each giving up its colonial currency in favor of adopting the U.S. dollar.</w:t>
      </w:r>
    </w:p>
    <w:p w14:paraId="12DAE312" w14:textId="77777777" w:rsidR="00ED705C" w:rsidRPr="008E7D83" w:rsidRDefault="00ED705C" w:rsidP="00ED705C">
      <w:pPr>
        <w:rPr>
          <w:sz w:val="16"/>
        </w:rPr>
      </w:pPr>
      <w:r w:rsidRPr="008E7D83">
        <w:rPr>
          <w:rStyle w:val="StyleUnderline"/>
          <w:highlight w:val="cyan"/>
        </w:rPr>
        <w:t>In</w:t>
      </w:r>
      <w:r w:rsidRPr="008E7D83">
        <w:rPr>
          <w:sz w:val="16"/>
        </w:rPr>
        <w:t xml:space="preserve"> the case of </w:t>
      </w:r>
      <w:r w:rsidRPr="008E7D83">
        <w:rPr>
          <w:rStyle w:val="Emphasis"/>
          <w:highlight w:val="cyan"/>
        </w:rPr>
        <w:t>the U</w:t>
      </w:r>
      <w:r w:rsidRPr="008E7D83">
        <w:rPr>
          <w:sz w:val="16"/>
        </w:rPr>
        <w:t xml:space="preserve">nited </w:t>
      </w:r>
      <w:r w:rsidRPr="008E7D83">
        <w:rPr>
          <w:rStyle w:val="Emphasis"/>
          <w:highlight w:val="cyan"/>
        </w:rPr>
        <w:t>S</w:t>
      </w:r>
      <w:r w:rsidRPr="008E7D83">
        <w:rPr>
          <w:sz w:val="16"/>
        </w:rPr>
        <w:t xml:space="preserve">tates, the </w:t>
      </w:r>
      <w:r w:rsidRPr="008E7D83">
        <w:rPr>
          <w:rStyle w:val="StyleUnderline"/>
          <w:highlight w:val="cyan"/>
        </w:rPr>
        <w:t>issuer is the national government</w:t>
      </w:r>
      <w:r w:rsidRPr="008E7D83">
        <w:rPr>
          <w:sz w:val="16"/>
        </w:rPr>
        <w:t>. The U.S. Constitution gave to Congress the sole authority to issue the currency and for much of U.S. history that came under the Treasury's responsibility. The United States was a relative late bloomer as many other nations had long ago created central banks to handle state finances and gradually their central bank notes came to be the predominant form of currency. After the Federal Reserve's creation, its notes, too, eventually replaced Treasury notes (and coins) as the main currency. The Treasury stopped issuing currency to make its payments—coins are issued solely on demand in exchange for Federal Reserve liabilities (notes and reserves), so that they are not “spent into existence.” Instead, all Treasury spending and receipts pass through the Fed—which makes or receives all payments from and to the Treasury. As discussed above, these payments take the form of credits to bank reserves (bank deposits held at the Fed)—which are perfectly substitutable to Fed notes or Treasury coins. Effectively, most “</w:t>
      </w:r>
      <w:r w:rsidRPr="00EE60EE">
        <w:rPr>
          <w:rStyle w:val="StyleUnderline"/>
        </w:rPr>
        <w:t>currency” now takes the form of reserves, although Federal Reserve notes are in circulation and abroad</w:t>
      </w:r>
      <w:r w:rsidRPr="008E7D83">
        <w:rPr>
          <w:sz w:val="16"/>
        </w:rPr>
        <w:t>, and Treasury coins are in circulation mostly domestically.</w:t>
      </w:r>
    </w:p>
    <w:p w14:paraId="7245D991" w14:textId="77777777" w:rsidR="00ED705C" w:rsidRPr="008E7D83" w:rsidRDefault="00ED705C" w:rsidP="00ED705C">
      <w:pPr>
        <w:rPr>
          <w:sz w:val="16"/>
        </w:rPr>
      </w:pPr>
      <w:r w:rsidRPr="008E7D83">
        <w:rPr>
          <w:sz w:val="16"/>
        </w:rPr>
        <w:t>In the crisis, the European Central Bank (ECB) eventually had to buy the debt issued by member states to relieve severe financial constraints some faced. By contrast, in the United States, state and local government debts are not bought by the central bank.21 Their debt is truly subject to market discipline. In the Euro area, market discipline can be subverted to some extent by the domestic central bank, and entirely by the ECB if it so chooses.</w:t>
      </w:r>
    </w:p>
    <w:p w14:paraId="7CB87A12" w14:textId="77777777" w:rsidR="00ED705C" w:rsidRDefault="00ED705C" w:rsidP="00ED705C">
      <w:pPr>
        <w:rPr>
          <w:sz w:val="16"/>
        </w:rPr>
      </w:pPr>
      <w:r w:rsidRPr="008E7D83">
        <w:rPr>
          <w:sz w:val="16"/>
        </w:rPr>
        <w:t xml:space="preserve">In the United States, virtually </w:t>
      </w:r>
      <w:r w:rsidRPr="008E7D83">
        <w:rPr>
          <w:rStyle w:val="StyleUnderline"/>
          <w:highlight w:val="cyan"/>
        </w:rPr>
        <w:t>all states are required to balance their budgets</w:t>
      </w:r>
      <w:r w:rsidRPr="008E7D83">
        <w:rPr>
          <w:sz w:val="16"/>
        </w:rPr>
        <w:t xml:space="preserve">—at least on their current accounts. They are, however, permitted to borrow for capital projects. Like the Euro nations, </w:t>
      </w:r>
      <w:r w:rsidRPr="008E7D83">
        <w:rPr>
          <w:rStyle w:val="StyleUnderline"/>
          <w:highlight w:val="cyan"/>
        </w:rPr>
        <w:t>they vary in their</w:t>
      </w:r>
      <w:r w:rsidRPr="008E7D83">
        <w:rPr>
          <w:sz w:val="16"/>
        </w:rPr>
        <w:t xml:space="preserve"> perceived </w:t>
      </w:r>
      <w:r w:rsidRPr="008E7D83">
        <w:rPr>
          <w:rStyle w:val="StyleUnderline"/>
          <w:highlight w:val="cyan"/>
        </w:rPr>
        <w:t>credit-worthiness</w:t>
      </w:r>
      <w:r w:rsidRPr="008E7D83">
        <w:rPr>
          <w:sz w:val="16"/>
        </w:rPr>
        <w:t xml:space="preserve"> and private credit ratings agencies provide ratings for state and local government debt. States rarely approve budgets that are not balanced, and </w:t>
      </w:r>
      <w:r w:rsidRPr="008E7D83">
        <w:rPr>
          <w:rStyle w:val="StyleUnderline"/>
          <w:highlight w:val="cyan"/>
        </w:rPr>
        <w:t xml:space="preserve">when their debt is downgraded they </w:t>
      </w:r>
      <w:r w:rsidRPr="008E7D83">
        <w:rPr>
          <w:rStyle w:val="Emphasis"/>
          <w:highlight w:val="cyan"/>
        </w:rPr>
        <w:t>react quickly</w:t>
      </w:r>
      <w:r w:rsidRPr="008E7D83">
        <w:rPr>
          <w:sz w:val="16"/>
        </w:rPr>
        <w:t xml:space="preserve"> </w:t>
      </w:r>
      <w:r w:rsidRPr="008E7D83">
        <w:rPr>
          <w:rStyle w:val="StyleUnderline"/>
          <w:highlight w:val="cyan"/>
        </w:rPr>
        <w:t xml:space="preserve">by </w:t>
      </w:r>
      <w:r w:rsidRPr="00ED705C">
        <w:rPr>
          <w:rStyle w:val="Emphasis"/>
          <w:highlight w:val="cyan"/>
        </w:rPr>
        <w:t>cutting spending</w:t>
      </w:r>
      <w:r w:rsidRPr="008E7D83">
        <w:rPr>
          <w:sz w:val="16"/>
        </w:rPr>
        <w:t xml:space="preserve">. There is a large divergence between the debt-to-GDP ratios of Eurozone nations and U.S. states (with state government debts measured relative to state GDP). Some Eurozone nations have debt ratios of 100 percent or even higher. </w:t>
      </w:r>
      <w:r w:rsidRPr="00ED705C">
        <w:rPr>
          <w:rStyle w:val="StyleUnderline"/>
        </w:rPr>
        <w:t>The U.S. states typically have ratios well below 20 percent—less than a third of what the Maastricht criteria allow</w:t>
      </w:r>
      <w:r w:rsidRPr="008E7D83">
        <w:rPr>
          <w:sz w:val="16"/>
        </w:rPr>
        <w:t>. Eurozone nations, on the other hand, budget for deficits—and are permitted to do so by Maastricht criteria that allow deficits of three percent of GDP (and most have exceeded this ratio at one time or another).</w:t>
      </w:r>
    </w:p>
    <w:p w14:paraId="4C30020B" w14:textId="17D69D2F" w:rsidR="00ED705C" w:rsidRPr="008E7D83" w:rsidRDefault="00ED705C" w:rsidP="00ED705C">
      <w:pPr>
        <w:pStyle w:val="Heading4"/>
      </w:pPr>
      <w:r>
        <w:t xml:space="preserve">That </w:t>
      </w:r>
      <w:r w:rsidR="00A233ED">
        <w:t xml:space="preserve">ensures a </w:t>
      </w:r>
      <w:r w:rsidR="00A233ED" w:rsidRPr="00A233ED">
        <w:rPr>
          <w:u w:val="single"/>
        </w:rPr>
        <w:t>vicious cycle</w:t>
      </w:r>
      <w:r w:rsidR="00A233ED" w:rsidRPr="00A233ED">
        <w:t xml:space="preserve"> of state budget shortfalls</w:t>
      </w:r>
      <w:r w:rsidR="00A233ED">
        <w:t xml:space="preserve">, both wrecking state governance and </w:t>
      </w:r>
      <w:r>
        <w:t>locking in secular stagnation.</w:t>
      </w:r>
    </w:p>
    <w:p w14:paraId="68CB436C" w14:textId="77777777" w:rsidR="00ED705C" w:rsidRDefault="00ED705C" w:rsidP="00ED705C">
      <w:r w:rsidRPr="00B53048">
        <w:rPr>
          <w:rStyle w:val="Style13ptBold"/>
        </w:rPr>
        <w:t>Wray ’20</w:t>
      </w:r>
      <w:r>
        <w:t xml:space="preserve"> [L. Randall; Fall; Professor of Economics at the Bard College; Public Budgeting &amp; Finance, “Sovereign Currency and Non-Sovereign Budgets: The Modern Money Theory Approach,” Volume 40, Issue 3]</w:t>
      </w:r>
    </w:p>
    <w:p w14:paraId="58E687DC" w14:textId="77777777" w:rsidR="00ED705C" w:rsidRPr="008E7D83" w:rsidRDefault="00ED705C" w:rsidP="00ED705C">
      <w:pPr>
        <w:rPr>
          <w:sz w:val="16"/>
        </w:rPr>
      </w:pPr>
      <w:r w:rsidRPr="008E7D83">
        <w:rPr>
          <w:sz w:val="16"/>
        </w:rPr>
        <w:t>The rise of “</w:t>
      </w:r>
      <w:r w:rsidRPr="008E7D83">
        <w:rPr>
          <w:rStyle w:val="Emphasis"/>
          <w:highlight w:val="cyan"/>
        </w:rPr>
        <w:t>federalism</w:t>
      </w:r>
      <w:r w:rsidRPr="008E7D83">
        <w:rPr>
          <w:sz w:val="16"/>
        </w:rPr>
        <w:t xml:space="preserve">” </w:t>
      </w:r>
      <w:r w:rsidRPr="008E7D83">
        <w:rPr>
          <w:rStyle w:val="StyleUnderline"/>
          <w:highlight w:val="cyan"/>
        </w:rPr>
        <w:t>shifted responsibilities</w:t>
      </w:r>
      <w:r w:rsidRPr="008E7D83">
        <w:rPr>
          <w:sz w:val="16"/>
        </w:rPr>
        <w:t xml:space="preserve"> to state and local levels (devolution) </w:t>
      </w:r>
      <w:r w:rsidRPr="008E7D83">
        <w:rPr>
          <w:rStyle w:val="StyleUnderline"/>
          <w:highlight w:val="cyan"/>
        </w:rPr>
        <w:t>while slower growth of federal spending reduced funding</w:t>
      </w:r>
      <w:r w:rsidRPr="008E7D83">
        <w:rPr>
          <w:sz w:val="16"/>
        </w:rPr>
        <w:t xml:space="preserve"> availabel to states </w:t>
      </w:r>
      <w:r w:rsidRPr="008E7D83">
        <w:rPr>
          <w:rStyle w:val="StyleUnderline"/>
          <w:highlight w:val="cyan"/>
        </w:rPr>
        <w:t>for</w:t>
      </w:r>
      <w:r w:rsidRPr="008E7D83">
        <w:rPr>
          <w:sz w:val="16"/>
        </w:rPr>
        <w:t xml:space="preserve"> clean </w:t>
      </w:r>
      <w:r w:rsidRPr="008E7D83">
        <w:rPr>
          <w:rStyle w:val="StyleUnderline"/>
          <w:highlight w:val="cyan"/>
        </w:rPr>
        <w:t>water</w:t>
      </w:r>
      <w:r w:rsidRPr="008E7D83">
        <w:rPr>
          <w:sz w:val="16"/>
        </w:rPr>
        <w:t xml:space="preserve">, sewage treatment, garbage, local </w:t>
      </w:r>
      <w:r w:rsidRPr="008E7D83">
        <w:rPr>
          <w:rStyle w:val="StyleUnderline"/>
          <w:highlight w:val="cyan"/>
        </w:rPr>
        <w:t>transit</w:t>
      </w:r>
      <w:r w:rsidRPr="008E7D83">
        <w:rPr>
          <w:sz w:val="16"/>
        </w:rPr>
        <w:t xml:space="preserve">, </w:t>
      </w:r>
      <w:r w:rsidRPr="008E7D83">
        <w:rPr>
          <w:rStyle w:val="StyleUnderline"/>
          <w:highlight w:val="cyan"/>
        </w:rPr>
        <w:t>and</w:t>
      </w:r>
      <w:r w:rsidRPr="008E7D83">
        <w:rPr>
          <w:sz w:val="16"/>
        </w:rPr>
        <w:t xml:space="preserve"> public </w:t>
      </w:r>
      <w:r w:rsidRPr="008E7D83">
        <w:rPr>
          <w:rStyle w:val="StyleUnderline"/>
          <w:highlight w:val="cyan"/>
        </w:rPr>
        <w:t>housing</w:t>
      </w:r>
      <w:r w:rsidRPr="008E7D83">
        <w:rPr>
          <w:sz w:val="16"/>
        </w:rPr>
        <w:t xml:space="preserve">. States had to follow suit, devolving much of the costs of such services to local government. As governments raised sales and property taxes to increase revenues, this generated tax revolts. Competition among governments to attract jobs created tax breaks for corporations requiring higher taxes on households to make up for the lost revenue (Johnston 2007). The rise of online shopping compounded difficulties as brick and mortar retailers closed and cities lost jobs and tax revenues. Cities slashed </w:t>
      </w:r>
      <w:r w:rsidRPr="008E7D83">
        <w:rPr>
          <w:sz w:val="16"/>
        </w:rPr>
        <w:lastRenderedPageBreak/>
        <w:t>services and jobs to cut costs, which together with high taxes helped to fuel the exodus to suburbs—which generally had newer infrastructure and better services—leaving cities destitute.</w:t>
      </w:r>
    </w:p>
    <w:p w14:paraId="1EF6E5E8" w14:textId="77777777" w:rsidR="00ED705C" w:rsidRPr="008E7D83" w:rsidRDefault="00ED705C" w:rsidP="00ED705C">
      <w:pPr>
        <w:rPr>
          <w:sz w:val="16"/>
        </w:rPr>
      </w:pPr>
      <w:r w:rsidRPr="008E7D83">
        <w:rPr>
          <w:sz w:val="16"/>
        </w:rPr>
        <w:t>This played into the hands of BBC philosophy as taxpayers, not citizens, became the basis of government. Suburbanite “stakeholders” pay taxes to fund local government, encouraging the notion that individual taxpayers should get back from government what each pays in taxes. Welfare is seen as a form of theft because recipients receive more from government than they pay. “Money's worth” calculations come to dominate assessments of the viability of the New Deal's most important programs—above all, Social Security. Federal budget deficits were increasingly attributed to “entitlements” going to the undeserving. Generational accounting threatens social programs by proclaiming impossibly large unfunded commitments.</w:t>
      </w:r>
    </w:p>
    <w:p w14:paraId="00DEA6BD" w14:textId="77777777" w:rsidR="00ED705C" w:rsidRPr="008E7D83" w:rsidRDefault="00ED705C" w:rsidP="00ED705C">
      <w:pPr>
        <w:rPr>
          <w:sz w:val="16"/>
        </w:rPr>
      </w:pPr>
      <w:r w:rsidRPr="008E7D83">
        <w:rPr>
          <w:sz w:val="16"/>
        </w:rPr>
        <w:t>As PS admit, many of the arguments behind federalism sound good: cutting federal bureaucracy, returning power to states, supporting grassroots democracy, and strengthening community. But the reality is ugly: budget constraints are much stricter at the state and local government levels, as discussed above. And since state and local governments are severely restricted in their ability to “net spend” (run deficits), devolution would only work if the federal government provided net revenue (its own deficits) as an injection to state and local economies. However, the rise of BBC and the focus on federal budget deficit reduction (at least as a goal, if not in practice) meant that it was not possible to provide federal funding. Hostility to taxes and “big government” made trickle-down supply-side tax cuts the only palatable policy. The rich got their tax cuts, but only inequality trickled down.</w:t>
      </w:r>
    </w:p>
    <w:p w14:paraId="78AF4FA3" w14:textId="77777777" w:rsidR="00ED705C" w:rsidRPr="008E7D83" w:rsidRDefault="00ED705C" w:rsidP="00ED705C">
      <w:pPr>
        <w:rPr>
          <w:sz w:val="16"/>
        </w:rPr>
      </w:pPr>
      <w:r w:rsidRPr="008E7D83">
        <w:rPr>
          <w:rStyle w:val="StyleUnderline"/>
          <w:highlight w:val="cyan"/>
        </w:rPr>
        <w:t>Shifting responsibility to state and local levels</w:t>
      </w:r>
      <w:r w:rsidRPr="008E7D83">
        <w:rPr>
          <w:sz w:val="16"/>
        </w:rPr>
        <w:t>—combined with federal supply-side tax cuts—</w:t>
      </w:r>
      <w:r w:rsidRPr="008E7D83">
        <w:rPr>
          <w:rStyle w:val="StyleUnderline"/>
          <w:highlight w:val="cyan"/>
        </w:rPr>
        <w:t>increased</w:t>
      </w:r>
      <w:r w:rsidRPr="008E7D83">
        <w:rPr>
          <w:sz w:val="16"/>
        </w:rPr>
        <w:t xml:space="preserve"> the </w:t>
      </w:r>
      <w:r w:rsidRPr="008E7D83">
        <w:rPr>
          <w:rStyle w:val="Emphasis"/>
          <w:highlight w:val="cyan"/>
        </w:rPr>
        <w:t>overall regressivity</w:t>
      </w:r>
      <w:r w:rsidRPr="008E7D83">
        <w:rPr>
          <w:sz w:val="16"/>
        </w:rPr>
        <w:t xml:space="preserve"> of the tax system </w:t>
      </w:r>
      <w:r w:rsidRPr="008E7D83">
        <w:rPr>
          <w:rStyle w:val="StyleUnderline"/>
          <w:highlight w:val="cyan"/>
        </w:rPr>
        <w:t>since state and local tax systems are strongly regressive</w:t>
      </w:r>
      <w:r w:rsidRPr="008E7D83">
        <w:rPr>
          <w:sz w:val="16"/>
        </w:rPr>
        <w:t xml:space="preserve">. </w:t>
      </w:r>
      <w:r w:rsidRPr="008E7D83">
        <w:rPr>
          <w:rStyle w:val="StyleUnderline"/>
          <w:highlight w:val="cyan"/>
        </w:rPr>
        <w:t xml:space="preserve">Slower growth and </w:t>
      </w:r>
      <w:r w:rsidRPr="008E7D83">
        <w:rPr>
          <w:rStyle w:val="Emphasis"/>
          <w:highlight w:val="cyan"/>
        </w:rPr>
        <w:t>secular stagnation</w:t>
      </w:r>
      <w:r w:rsidRPr="008E7D83">
        <w:rPr>
          <w:sz w:val="16"/>
        </w:rPr>
        <w:t xml:space="preserve"> </w:t>
      </w:r>
      <w:r w:rsidRPr="008E7D83">
        <w:rPr>
          <w:rStyle w:val="StyleUnderline"/>
          <w:highlight w:val="cyan"/>
        </w:rPr>
        <w:t>bring out the worst</w:t>
      </w:r>
      <w:r w:rsidRPr="008E7D83">
        <w:rPr>
          <w:sz w:val="16"/>
        </w:rPr>
        <w:t xml:space="preserve"> in local governments and in taxpayers: governments cannot afford services, and households do not want more taxes—so </w:t>
      </w:r>
      <w:r w:rsidRPr="008E7D83">
        <w:rPr>
          <w:rStyle w:val="StyleUnderline"/>
          <w:highlight w:val="cyan"/>
        </w:rPr>
        <w:t>bond proposals</w:t>
      </w:r>
      <w:r w:rsidRPr="008E7D83">
        <w:rPr>
          <w:sz w:val="16"/>
        </w:rPr>
        <w:t xml:space="preserve"> (schools, infrastructure) </w:t>
      </w:r>
      <w:r w:rsidRPr="008E7D83">
        <w:rPr>
          <w:rStyle w:val="StyleUnderline"/>
          <w:highlight w:val="cyan"/>
        </w:rPr>
        <w:t>are voted down</w:t>
      </w:r>
      <w:r w:rsidRPr="008E7D83">
        <w:rPr>
          <w:sz w:val="16"/>
        </w:rPr>
        <w:t>. Public officials play triage, choosing which groups to serve and which to ignore. BBC-ers promote group conflict: fighting among taxpayers and between cities plays into the hands of corporations by increasing their political leverage and promoting hostility toward government as the well-funded push of market ideology promotes the “there is no alternative” (TINA) view. The political fallout includes racism, sexism, white collar versus blue collar, city versus suburb, and ethnic group against ethnic group. As PS put it, federalism makes it difficult to get a majority behind any useful policy, with 80,000 units of government to split up voters among a myriad of class, race, ethnic, and religious lines.</w:t>
      </w:r>
    </w:p>
    <w:p w14:paraId="788F1C25" w14:textId="77777777" w:rsidR="00ED705C" w:rsidRPr="008E7D83" w:rsidRDefault="00ED705C" w:rsidP="00ED705C">
      <w:pPr>
        <w:rPr>
          <w:sz w:val="16"/>
        </w:rPr>
      </w:pPr>
      <w:r w:rsidRPr="00EE60EE">
        <w:rPr>
          <w:rStyle w:val="StyleUnderline"/>
        </w:rPr>
        <w:t xml:space="preserve">A </w:t>
      </w:r>
      <w:r w:rsidRPr="008E7D83">
        <w:rPr>
          <w:rStyle w:val="Emphasis"/>
          <w:highlight w:val="cyan"/>
        </w:rPr>
        <w:t>vicious cycle</w:t>
      </w:r>
      <w:r w:rsidRPr="00EE60EE">
        <w:rPr>
          <w:rStyle w:val="StyleUnderline"/>
        </w:rPr>
        <w:t xml:space="preserve"> of Federal tax cuts for the rich </w:t>
      </w:r>
      <w:r w:rsidRPr="008E7D83">
        <w:rPr>
          <w:rStyle w:val="StyleUnderline"/>
          <w:highlight w:val="cyan"/>
        </w:rPr>
        <w:t>increases the Federal deficit</w:t>
      </w:r>
      <w:r w:rsidRPr="00EE60EE">
        <w:rPr>
          <w:rStyle w:val="StyleUnderline"/>
        </w:rPr>
        <w:t xml:space="preserve"> and fuels demands that “pay-fors</w:t>
      </w:r>
      <w:r w:rsidRPr="008E7D83">
        <w:rPr>
          <w:sz w:val="16"/>
        </w:rPr>
        <w:t xml:space="preserve">” must be identified before any new spending bills can be considered. Devolution shifts more responsibility to state and local government, with less money provided from Washington to cover essential spending. Slow growth creates few jobs, so local government provides tax giveaways to seduce corporate investment. </w:t>
      </w:r>
      <w:r w:rsidRPr="008E7D83">
        <w:rPr>
          <w:rStyle w:val="Emphasis"/>
          <w:highlight w:val="cyan"/>
        </w:rPr>
        <w:t>Fiscal policy is downgraded</w:t>
      </w:r>
      <w:r w:rsidRPr="008E7D83">
        <w:rPr>
          <w:sz w:val="16"/>
        </w:rPr>
        <w:t>—in part because of federal deficits and growth of debt, but also due to contemporary fads in macroeconomic thinking (“Ricardian equivalence,” “growth through fiscal consolidation”).26 Monetary policy is elevated as the only legitimate stabilizing force, and its focus is on fighting inflation—a problem that disappeared a generation ago.</w:t>
      </w:r>
    </w:p>
    <w:p w14:paraId="7D573358" w14:textId="77777777" w:rsidR="00ED705C" w:rsidRPr="004B1D32" w:rsidRDefault="00ED705C" w:rsidP="00ED705C">
      <w:pPr>
        <w:pStyle w:val="Heading3"/>
      </w:pPr>
      <w:r>
        <w:lastRenderedPageBreak/>
        <w:t>AT: States Repeal Budget Constraints CP---2AC</w:t>
      </w:r>
    </w:p>
    <w:p w14:paraId="1559C33D" w14:textId="77777777" w:rsidR="00ED705C" w:rsidRPr="0086556D" w:rsidRDefault="00ED705C" w:rsidP="00ED705C">
      <w:pPr>
        <w:pStyle w:val="Heading4"/>
      </w:pPr>
      <w:r>
        <w:t>Capital markets won’t respect state governments as sovereign debtors. If states stake their budgets on borrowing a lot of capital, they’ll fall short and immediately torpedo markets when they default on their debt --- think about the absurd signal of 50 simultaneous actions by the states announced out of nowhere to literally fund a job guarantee --- investors would literally perceive the CP as a conspiracy theory and tank the US economy</w:t>
      </w:r>
    </w:p>
    <w:p w14:paraId="2FA3AFD6" w14:textId="77777777" w:rsidR="00ED705C" w:rsidRPr="0086556D" w:rsidRDefault="00ED705C" w:rsidP="00ED705C">
      <w:r w:rsidRPr="004B1D32">
        <w:rPr>
          <w:rStyle w:val="Style13ptBold"/>
        </w:rPr>
        <w:t>Rodden 11</w:t>
      </w:r>
      <w:r w:rsidRPr="0086556D">
        <w:t xml:space="preserve"> [Jonathan Rodden, Professor, Department of Political Science, W. Glenn Campbell and Rita Ricardo-Campbell National Fellow, Hoover Institution, Stanford University, “Market Discipline and U.S. Federalism,” in Peter Conti-Brown and David Skeel, eds., When States Go Broke: Origins, Context, and Solutions for the American States in Fiscal Crisis, Cambridge University Press, July 2011, https://web.stanford.edu/~jrodden/rodden_chapter_final.pdf]</w:t>
      </w:r>
    </w:p>
    <w:p w14:paraId="359D72D2" w14:textId="77777777" w:rsidR="00ED705C" w:rsidRPr="00416079" w:rsidRDefault="00ED705C" w:rsidP="00ED705C">
      <w:pPr>
        <w:rPr>
          <w:sz w:val="16"/>
        </w:rPr>
      </w:pPr>
      <w:r w:rsidRPr="00416079">
        <w:rPr>
          <w:sz w:val="16"/>
        </w:rPr>
        <w:t>5. Default and the Foundations of Market Discipline</w:t>
      </w:r>
    </w:p>
    <w:p w14:paraId="744AA01A" w14:textId="77777777" w:rsidR="00ED705C" w:rsidRPr="0086556D" w:rsidRDefault="00ED705C" w:rsidP="00ED705C">
      <w:pPr>
        <w:rPr>
          <w:rStyle w:val="Emphasis"/>
        </w:rPr>
      </w:pPr>
      <w:r w:rsidRPr="00416079">
        <w:rPr>
          <w:sz w:val="16"/>
        </w:rPr>
        <w:t xml:space="preserve">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 </w:t>
      </w:r>
      <w:r w:rsidRPr="00870098">
        <w:rPr>
          <w:rStyle w:val="StyleUnderline"/>
          <w:highlight w:val="cyan"/>
        </w:rPr>
        <w:t>After states</w:t>
      </w:r>
      <w:r w:rsidRPr="0086556D">
        <w:rPr>
          <w:rStyle w:val="StyleUnderline"/>
        </w:rPr>
        <w:t xml:space="preserve"> had </w:t>
      </w:r>
      <w:r w:rsidRPr="00870098">
        <w:rPr>
          <w:rStyle w:val="StyleUnderline"/>
          <w:highlight w:val="cyan"/>
        </w:rPr>
        <w:t>engaged in</w:t>
      </w:r>
      <w:r w:rsidRPr="0086556D">
        <w:rPr>
          <w:rStyle w:val="StyleUnderline"/>
        </w:rPr>
        <w:t xml:space="preserve"> large-scale</w:t>
      </w:r>
      <w:r w:rsidRPr="00416079">
        <w:rPr>
          <w:sz w:val="16"/>
        </w:rPr>
        <w:t xml:space="preserve"> </w:t>
      </w:r>
      <w:r w:rsidRPr="00870098">
        <w:rPr>
          <w:rStyle w:val="StyleUnderline"/>
          <w:highlight w:val="cyan"/>
        </w:rPr>
        <w:t>borrowing</w:t>
      </w:r>
      <w:r w:rsidRPr="00416079">
        <w:rPr>
          <w:sz w:val="16"/>
        </w:rPr>
        <w:t xml:space="preserve"> in order to build canals, railroads, and  other internal improvements, </w:t>
      </w:r>
      <w:r w:rsidRPr="00870098">
        <w:rPr>
          <w:rStyle w:val="Emphasis"/>
          <w:highlight w:val="cyan"/>
        </w:rPr>
        <w:t>a fiscal panic led to sudden</w:t>
      </w:r>
      <w:r w:rsidRPr="0086556D">
        <w:rPr>
          <w:rStyle w:val="Emphasis"/>
        </w:rPr>
        <w:t xml:space="preserve"> </w:t>
      </w:r>
      <w:r w:rsidRPr="00870098">
        <w:rPr>
          <w:rStyle w:val="Emphasis"/>
          <w:highlight w:val="cyan"/>
        </w:rPr>
        <w:t>reductions in revenues</w:t>
      </w:r>
      <w:r w:rsidRPr="00416079">
        <w:rPr>
          <w:sz w:val="16"/>
        </w:rPr>
        <w:t xml:space="preserve">, </w:t>
      </w:r>
      <w:r w:rsidRPr="0086556D">
        <w:rPr>
          <w:rStyle w:val="StyleUnderline"/>
        </w:rPr>
        <w:t>and</w:t>
      </w:r>
      <w:r w:rsidRPr="00416079">
        <w:rPr>
          <w:sz w:val="16"/>
        </w:rPr>
        <w:t xml:space="preserve"> without reliable tax revenues, </w:t>
      </w:r>
      <w:r w:rsidRPr="0086556D">
        <w:rPr>
          <w:rStyle w:val="Emphasis"/>
        </w:rPr>
        <w:t xml:space="preserve">several </w:t>
      </w:r>
      <w:r w:rsidRPr="00870098">
        <w:rPr>
          <w:rStyle w:val="Emphasis"/>
          <w:highlight w:val="cyan"/>
        </w:rPr>
        <w:t>states were unable to service</w:t>
      </w:r>
      <w:r w:rsidRPr="0086556D">
        <w:rPr>
          <w:rStyle w:val="Emphasis"/>
        </w:rPr>
        <w:t xml:space="preserve"> their </w:t>
      </w:r>
      <w:r w:rsidRPr="00870098">
        <w:rPr>
          <w:rStyle w:val="Emphasis"/>
          <w:highlight w:val="cyan"/>
        </w:rPr>
        <w:t>debts</w:t>
      </w:r>
      <w:r w:rsidRPr="0086556D">
        <w:rPr>
          <w:rStyle w:val="Emphasis"/>
        </w:rPr>
        <w:t>.</w:t>
      </w:r>
    </w:p>
    <w:p w14:paraId="6DED0007" w14:textId="77777777" w:rsidR="00ED705C" w:rsidRPr="0086556D" w:rsidRDefault="00ED705C" w:rsidP="00ED705C">
      <w:pPr>
        <w:rPr>
          <w:rStyle w:val="StyleUnderline"/>
        </w:rPr>
      </w:pPr>
      <w:r w:rsidRPr="00416079">
        <w:rPr>
          <w:sz w:val="16"/>
        </w:rPr>
        <w:t xml:space="preserve">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w:t>
      </w:r>
      <w:r w:rsidRPr="0086556D">
        <w:rPr>
          <w:rStyle w:val="StyleUnderline"/>
        </w:rPr>
        <w:t>in a pivotal moment in the history of U.S. federalism, the bailout proposal failed in the legislature.</w:t>
      </w:r>
      <w:r w:rsidRPr="00416079">
        <w:rPr>
          <w:sz w:val="16"/>
        </w:rPr>
        <w:t xml:space="preserve"> Representatives of solvent states constituted a slim majority in the legislature (Wibbels 2003), and bailout opponents turned public opinion against the proposal in those states. Perhaps another important reason for the decision can be traced, once again, to the identity of </w:t>
      </w:r>
      <w:r w:rsidRPr="0086556D">
        <w:rPr>
          <w:rStyle w:val="Emphasis"/>
        </w:rPr>
        <w:t>creditors</w:t>
      </w:r>
      <w:r w:rsidRPr="00416079">
        <w:rPr>
          <w:sz w:val="16"/>
        </w:rPr>
        <w:t xml:space="preserve">, most of whom </w:t>
      </w:r>
      <w:r w:rsidRPr="0086556D">
        <w:rPr>
          <w:rStyle w:val="Emphasis"/>
        </w:rPr>
        <w:t>were foreign individuals</w:t>
      </w:r>
      <w:r w:rsidRPr="00416079">
        <w:rPr>
          <w:sz w:val="16"/>
        </w:rPr>
        <w:t xml:space="preserve"> rather than important domestic constituencies. Considerable uncertainty about the federal government’s payoffs in the dynamic bailout game was resolved. </w:t>
      </w:r>
      <w:r w:rsidRPr="00870098">
        <w:rPr>
          <w:rStyle w:val="Emphasis"/>
          <w:highlight w:val="cyan"/>
        </w:rPr>
        <w:t>Several states repudiated their debts, and the</w:t>
      </w:r>
      <w:r w:rsidRPr="0086556D">
        <w:rPr>
          <w:rStyle w:val="Emphasis"/>
        </w:rPr>
        <w:t xml:space="preserve"> entire </w:t>
      </w:r>
      <w:r w:rsidRPr="00870098">
        <w:rPr>
          <w:rStyle w:val="Emphasis"/>
          <w:highlight w:val="cyan"/>
        </w:rPr>
        <w:t>federation was cut off from</w:t>
      </w:r>
      <w:r w:rsidRPr="0086556D">
        <w:rPr>
          <w:rStyle w:val="Emphasis"/>
        </w:rPr>
        <w:t xml:space="preserve"> international </w:t>
      </w:r>
      <w:r w:rsidRPr="00870098">
        <w:rPr>
          <w:rStyle w:val="Emphasis"/>
          <w:highlight w:val="cyan"/>
        </w:rPr>
        <w:t>capital markets</w:t>
      </w:r>
      <w:r w:rsidRPr="00870098">
        <w:rPr>
          <w:sz w:val="16"/>
          <w:highlight w:val="cyan"/>
        </w:rPr>
        <w:t xml:space="preserve">. </w:t>
      </w:r>
      <w:r w:rsidRPr="00870098">
        <w:rPr>
          <w:rStyle w:val="Emphasis"/>
          <w:highlight w:val="cyan"/>
        </w:rPr>
        <w:t>State government</w:t>
      </w:r>
      <w:r w:rsidRPr="0086556D">
        <w:rPr>
          <w:rStyle w:val="Emphasis"/>
        </w:rPr>
        <w:t>s</w:t>
      </w:r>
      <w:r w:rsidRPr="00416079">
        <w:rPr>
          <w:sz w:val="16"/>
        </w:rPr>
        <w:t xml:space="preserve">, citizens, and creditors </w:t>
      </w:r>
      <w:r w:rsidRPr="00870098">
        <w:rPr>
          <w:rStyle w:val="Emphasis"/>
          <w:highlight w:val="cyan"/>
        </w:rPr>
        <w:t>learned</w:t>
      </w:r>
      <w:r w:rsidRPr="0086556D">
        <w:rPr>
          <w:rStyle w:val="Emphasis"/>
        </w:rPr>
        <w:t xml:space="preserve"> a painful lesson: the </w:t>
      </w:r>
      <w:r w:rsidRPr="00870098">
        <w:rPr>
          <w:rStyle w:val="Emphasis"/>
          <w:highlight w:val="cyan"/>
        </w:rPr>
        <w:t>U.S. states are sovereign debtors</w:t>
      </w:r>
      <w:r w:rsidRPr="00416079">
        <w:rPr>
          <w:sz w:val="16"/>
        </w:rPr>
        <w:t xml:space="preserve">. </w:t>
      </w:r>
      <w:r w:rsidRPr="0086556D">
        <w:rPr>
          <w:rStyle w:val="StyleUnderline"/>
        </w:rPr>
        <w:t xml:space="preserve">In order </w:t>
      </w:r>
      <w:r w:rsidRPr="00870098">
        <w:rPr>
          <w:rStyle w:val="Emphasis"/>
          <w:highlight w:val="cyan"/>
        </w:rPr>
        <w:t>to approach credit markets again</w:t>
      </w:r>
      <w:r w:rsidRPr="0086556D">
        <w:rPr>
          <w:rStyle w:val="StyleUnderline"/>
        </w:rPr>
        <w:t xml:space="preserve">, </w:t>
      </w:r>
      <w:r w:rsidRPr="00870098">
        <w:rPr>
          <w:rStyle w:val="StyleUnderline"/>
          <w:highlight w:val="cyan"/>
        </w:rPr>
        <w:t>states made</w:t>
      </w:r>
      <w:r w:rsidRPr="0086556D">
        <w:rPr>
          <w:rStyle w:val="StyleUnderline"/>
        </w:rPr>
        <w:t xml:space="preserve"> substantial reforms, including the introduction of direct taxation and the institution of various </w:t>
      </w:r>
      <w:r w:rsidRPr="00870098">
        <w:rPr>
          <w:rStyle w:val="Emphasis"/>
          <w:highlight w:val="cyan"/>
        </w:rPr>
        <w:t>b</w:t>
      </w:r>
      <w:r w:rsidRPr="0086556D">
        <w:rPr>
          <w:rStyle w:val="Emphasis"/>
        </w:rPr>
        <w:t xml:space="preserve">alanced </w:t>
      </w:r>
      <w:r w:rsidRPr="00870098">
        <w:rPr>
          <w:rStyle w:val="Emphasis"/>
          <w:highlight w:val="cyan"/>
        </w:rPr>
        <w:t>b</w:t>
      </w:r>
      <w:r w:rsidRPr="0086556D">
        <w:rPr>
          <w:rStyle w:val="Emphasis"/>
        </w:rPr>
        <w:t xml:space="preserve">udget </w:t>
      </w:r>
      <w:r w:rsidRPr="00870098">
        <w:rPr>
          <w:rStyle w:val="Emphasis"/>
          <w:highlight w:val="cyan"/>
        </w:rPr>
        <w:t>r</w:t>
      </w:r>
      <w:r w:rsidRPr="0086556D">
        <w:rPr>
          <w:rStyle w:val="Emphasis"/>
        </w:rPr>
        <w:t>equirement</w:t>
      </w:r>
      <w:r w:rsidRPr="00870098">
        <w:rPr>
          <w:rStyle w:val="Emphasis"/>
          <w:highlight w:val="cyan"/>
        </w:rPr>
        <w:t>s</w:t>
      </w:r>
      <w:r w:rsidRPr="00416079">
        <w:rPr>
          <w:sz w:val="16"/>
        </w:rPr>
        <w:t xml:space="preserve">. </w:t>
      </w:r>
      <w:r w:rsidRPr="00870098">
        <w:rPr>
          <w:rStyle w:val="StyleUnderline"/>
          <w:highlight w:val="cyan"/>
        </w:rPr>
        <w:t>Creditors learned to</w:t>
      </w:r>
      <w:r w:rsidRPr="0086556D">
        <w:rPr>
          <w:rStyle w:val="StyleUnderline"/>
        </w:rPr>
        <w:t xml:space="preserve"> carefully </w:t>
      </w:r>
      <w:r w:rsidRPr="00870098">
        <w:rPr>
          <w:rStyle w:val="StyleUnderline"/>
          <w:highlight w:val="cyan"/>
        </w:rPr>
        <w:t>assess</w:t>
      </w:r>
      <w:r w:rsidRPr="0086556D">
        <w:rPr>
          <w:rStyle w:val="StyleUnderline"/>
        </w:rPr>
        <w:t xml:space="preserve"> the </w:t>
      </w:r>
      <w:r w:rsidRPr="00870098">
        <w:rPr>
          <w:rStyle w:val="StyleUnderline"/>
          <w:highlight w:val="cyan"/>
        </w:rPr>
        <w:t>states’ revenues</w:t>
      </w:r>
      <w:r w:rsidRPr="0086556D">
        <w:rPr>
          <w:rStyle w:val="StyleUnderline"/>
        </w:rPr>
        <w:t xml:space="preserve"> and obligations.</w:t>
      </w:r>
    </w:p>
    <w:p w14:paraId="3826ECAD" w14:textId="77777777" w:rsidR="00ED705C" w:rsidRPr="00416079" w:rsidRDefault="00ED705C" w:rsidP="00ED705C">
      <w:pPr>
        <w:rPr>
          <w:sz w:val="16"/>
        </w:rPr>
      </w:pPr>
      <w:r w:rsidRPr="00416079">
        <w:rPr>
          <w:sz w:val="16"/>
        </w:rPr>
        <w:t>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w:t>
      </w:r>
    </w:p>
    <w:p w14:paraId="4852847C" w14:textId="77777777" w:rsidR="00ED705C" w:rsidRPr="00416079" w:rsidRDefault="00ED705C" w:rsidP="00ED705C">
      <w:pPr>
        <w:rPr>
          <w:sz w:val="16"/>
        </w:rPr>
      </w:pPr>
      <w:r w:rsidRPr="00416079">
        <w:rPr>
          <w:sz w:val="16"/>
        </w:rPr>
        <w:t xml:space="preserve">The states typically adjust to revenue downturns rather quickly, and most likely </w:t>
      </w:r>
      <w:r w:rsidRPr="00870098">
        <w:rPr>
          <w:rStyle w:val="StyleUnderline"/>
          <w:highlight w:val="cyan"/>
        </w:rPr>
        <w:t>because of their</w:t>
      </w:r>
      <w:r w:rsidRPr="0086556D">
        <w:rPr>
          <w:rStyle w:val="StyleUnderline"/>
        </w:rPr>
        <w:t xml:space="preserve"> balanced budget </w:t>
      </w:r>
      <w:r w:rsidRPr="00870098">
        <w:rPr>
          <w:rStyle w:val="StyleUnderline"/>
          <w:highlight w:val="cyan"/>
        </w:rPr>
        <w:t>rules</w:t>
      </w:r>
      <w:r w:rsidRPr="0086556D">
        <w:rPr>
          <w:rStyle w:val="StyleUnderline"/>
        </w:rPr>
        <w:t xml:space="preserve">, </w:t>
      </w:r>
      <w:r w:rsidRPr="00870098">
        <w:rPr>
          <w:rStyle w:val="StyleUnderline"/>
          <w:highlight w:val="cyan"/>
        </w:rPr>
        <w:t>they do not smooth</w:t>
      </w:r>
      <w:r w:rsidRPr="0086556D">
        <w:rPr>
          <w:rStyle w:val="StyleUnderline"/>
        </w:rPr>
        <w:t xml:space="preserve"> expenditures </w:t>
      </w:r>
      <w:r w:rsidRPr="00870098">
        <w:rPr>
          <w:rStyle w:val="StyleUnderline"/>
          <w:highlight w:val="cyan"/>
        </w:rPr>
        <w:t>over</w:t>
      </w:r>
      <w:r w:rsidRPr="0086556D">
        <w:rPr>
          <w:rStyle w:val="StyleUnderline"/>
        </w:rPr>
        <w:t xml:space="preserve"> the business cycle through </w:t>
      </w:r>
      <w:r w:rsidRPr="00870098">
        <w:rPr>
          <w:rStyle w:val="Emphasis"/>
          <w:highlight w:val="cyan"/>
        </w:rPr>
        <w:t>borrowing</w:t>
      </w:r>
      <w:r w:rsidRPr="00416079">
        <w:rPr>
          <w:sz w:val="16"/>
        </w:rPr>
        <w:t>. In fact, the revenues and expenditures of the U.S. states are both extremely pro-cyclical. Negative revenue shocks are met with rapid expenditure cuts (Rodden and Wibbels 2010). In the most recent downturns, these cuts have been so severe as to almost completely offset the impact of any federal government attempts at fiscal stimulus (see Aizenman and Pasricha 2011).</w:t>
      </w:r>
    </w:p>
    <w:p w14:paraId="20B16882" w14:textId="77777777" w:rsidR="00ED705C" w:rsidRPr="00416079" w:rsidRDefault="00ED705C" w:rsidP="00ED705C">
      <w:pPr>
        <w:rPr>
          <w:sz w:val="16"/>
        </w:rPr>
      </w:pPr>
      <w:r w:rsidRPr="00416079">
        <w:rPr>
          <w:sz w:val="16"/>
        </w:rPr>
        <w:t xml:space="preserve">Empirical studies suggest that the </w:t>
      </w:r>
      <w:r w:rsidRPr="0086556D">
        <w:rPr>
          <w:rStyle w:val="StyleUnderline"/>
        </w:rPr>
        <w:t>balanced budget rules that emerged in the 1840s are an important part of the explanation for cross-state variation in the speed of adjustment</w:t>
      </w:r>
      <w:r w:rsidRPr="00416079">
        <w:rPr>
          <w:sz w:val="16"/>
        </w:rPr>
        <w:t xml:space="preserve"> (e.g. Poterba 1995). </w:t>
      </w:r>
      <w:r w:rsidRPr="0086556D">
        <w:rPr>
          <w:rStyle w:val="StyleUnderline"/>
        </w:rPr>
        <w:t>While states have devised a variety of tricks and gimmicks to circumvent their balanced budget requirements</w:t>
      </w:r>
      <w:r w:rsidRPr="00416079">
        <w:rPr>
          <w:sz w:val="16"/>
        </w:rPr>
        <w:t xml:space="preserve">, </w:t>
      </w:r>
      <w:r w:rsidRPr="0086556D">
        <w:rPr>
          <w:rStyle w:val="StyleUnderline"/>
        </w:rPr>
        <w:t>including delaying payments into the next fiscal year and underfunding pensions</w:t>
      </w:r>
      <w:r w:rsidRPr="00416079">
        <w:rPr>
          <w:sz w:val="16"/>
        </w:rPr>
        <w:t xml:space="preserve">, </w:t>
      </w:r>
      <w:r w:rsidRPr="0086556D">
        <w:rPr>
          <w:rStyle w:val="StyleUnderline"/>
        </w:rPr>
        <w:t>these</w:t>
      </w:r>
      <w:r w:rsidRPr="00416079">
        <w:rPr>
          <w:sz w:val="16"/>
        </w:rPr>
        <w:t xml:space="preserve"> </w:t>
      </w:r>
      <w:r w:rsidRPr="0086556D">
        <w:rPr>
          <w:rStyle w:val="StyleUnderline"/>
        </w:rPr>
        <w:t>rules are probably part of the explanation for the fact that as a share of gross state product, general obligation bond debts of the states have been modest throughout the 20th century</w:t>
      </w:r>
      <w:r w:rsidRPr="00416079">
        <w:rPr>
          <w:sz w:val="16"/>
        </w:rPr>
        <w:t>.</w:t>
      </w:r>
    </w:p>
    <w:p w14:paraId="51030670" w14:textId="77777777" w:rsidR="00ED705C" w:rsidRPr="00416079" w:rsidRDefault="00ED705C" w:rsidP="00ED705C">
      <w:pPr>
        <w:rPr>
          <w:sz w:val="16"/>
        </w:rPr>
      </w:pPr>
      <w:r w:rsidRPr="00870098">
        <w:rPr>
          <w:rStyle w:val="Emphasis"/>
          <w:highlight w:val="cyan"/>
        </w:rPr>
        <w:t>State governments have been</w:t>
      </w:r>
      <w:r w:rsidRPr="0086556D">
        <w:rPr>
          <w:rStyle w:val="Emphasis"/>
        </w:rPr>
        <w:t xml:space="preserve"> quite </w:t>
      </w:r>
      <w:r w:rsidRPr="00870098">
        <w:rPr>
          <w:rStyle w:val="Emphasis"/>
          <w:highlight w:val="cyan"/>
        </w:rPr>
        <w:t>sensitive to credit ratings</w:t>
      </w:r>
      <w:r w:rsidRPr="00416079">
        <w:rPr>
          <w:sz w:val="16"/>
        </w:rPr>
        <w:t xml:space="preserve">, </w:t>
      </w:r>
      <w:r w:rsidRPr="0086556D">
        <w:rPr>
          <w:rStyle w:val="StyleUnderline"/>
        </w:rPr>
        <w:t xml:space="preserve">and </w:t>
      </w:r>
      <w:r w:rsidRPr="00870098">
        <w:rPr>
          <w:rStyle w:val="StyleUnderline"/>
          <w:highlight w:val="cyan"/>
        </w:rPr>
        <w:t>the need to keep debt</w:t>
      </w:r>
      <w:r w:rsidRPr="0086556D">
        <w:rPr>
          <w:rStyle w:val="StyleUnderline"/>
        </w:rPr>
        <w:t xml:space="preserve"> burdens </w:t>
      </w:r>
      <w:r w:rsidRPr="00870098">
        <w:rPr>
          <w:rStyle w:val="StyleUnderline"/>
          <w:highlight w:val="cyan"/>
        </w:rPr>
        <w:t>under control</w:t>
      </w:r>
      <w:r w:rsidRPr="0086556D">
        <w:rPr>
          <w:rStyle w:val="StyleUnderline"/>
        </w:rPr>
        <w:t xml:space="preserve"> in order to keep borrowing costs down </w:t>
      </w:r>
      <w:r w:rsidRPr="00870098">
        <w:rPr>
          <w:rStyle w:val="StyleUnderline"/>
          <w:highlight w:val="cyan"/>
        </w:rPr>
        <w:t xml:space="preserve">is an </w:t>
      </w:r>
      <w:r w:rsidRPr="00870098">
        <w:rPr>
          <w:rStyle w:val="Emphasis"/>
          <w:highlight w:val="cyan"/>
        </w:rPr>
        <w:t>important part of the political discourse in the states</w:t>
      </w:r>
      <w:r w:rsidRPr="00416079">
        <w:rPr>
          <w:sz w:val="16"/>
        </w:rPr>
        <w:t xml:space="preserve">. Credit downgrades are politically costly for governors. The empirical </w:t>
      </w:r>
      <w:r w:rsidRPr="00416079">
        <w:rPr>
          <w:sz w:val="16"/>
        </w:rPr>
        <w:lastRenderedPageBreak/>
        <w:t xml:space="preserve">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86556D">
        <w:rPr>
          <w:rStyle w:val="StyleUnderline"/>
        </w:rPr>
        <w:t>the central government has been able to convince market actors that the constituent units should be treated as sovereigns</w:t>
      </w:r>
      <w:r w:rsidRPr="00416079">
        <w:rPr>
          <w:sz w:val="16"/>
        </w:rPr>
        <w:t>, and where fiscal decisions of the constituent units have been consistently constrained by credit markets for much of the 20th century.</w:t>
      </w:r>
    </w:p>
    <w:p w14:paraId="7C1ACDE7" w14:textId="77777777" w:rsidR="00ED705C" w:rsidRDefault="00ED705C" w:rsidP="00ED705C"/>
    <w:p w14:paraId="2B5A013E" w14:textId="77777777" w:rsidR="00ED705C" w:rsidRDefault="00ED705C" w:rsidP="00ED705C"/>
    <w:p w14:paraId="26020B8D" w14:textId="77777777" w:rsidR="009F0EB0" w:rsidRDefault="009F0EB0" w:rsidP="009F0EB0">
      <w:pPr>
        <w:pStyle w:val="Heading4"/>
      </w:pPr>
      <w:r>
        <w:t>Even if they repeal their BBA’s, they’d be subjected to stringent market discipline and have difficulty gaining cash</w:t>
      </w:r>
    </w:p>
    <w:p w14:paraId="3781E469" w14:textId="77777777" w:rsidR="009F0EB0" w:rsidRDefault="009F0EB0" w:rsidP="009F0EB0">
      <w:r w:rsidRPr="00BF3E58">
        <w:rPr>
          <w:rStyle w:val="Style13ptBold"/>
        </w:rPr>
        <w:t>Williams ’20</w:t>
      </w:r>
      <w:r>
        <w:t xml:space="preserve"> [Alex, Scott Ferguson, and William Saas; July 15; Senior Economist at Employ America, BA in Economics from McGill University and an MS in Economics from the Levy Institute at Bard College; associate professor film &amp; media studies in the Department of Humanities &amp; Cultural Studies at the University of South Florida; Money on the Left podcast, where hosts Scott Ferguson and William Saas interview economist Alex Williams, “Money, Music, &amp; Method with Alex Williams,” https://moneyontheleft.org/2020/07/15/money-music-method-with-alex-williams/]</w:t>
      </w:r>
    </w:p>
    <w:p w14:paraId="0D244EDD" w14:textId="77777777" w:rsidR="009F0EB0" w:rsidRPr="00ED705C" w:rsidRDefault="009F0EB0" w:rsidP="009F0EB0">
      <w:pPr>
        <w:rPr>
          <w:sz w:val="16"/>
        </w:rPr>
      </w:pPr>
      <w:r w:rsidRPr="00ED705C">
        <w:rPr>
          <w:sz w:val="16"/>
        </w:rPr>
        <w:t xml:space="preserve">Alex Williams: Haha yeah, although I bet Michael Bennett’s office knows this. Jerome Powell may know this. But the goal of the government as a consolidated entity–so state, municipal, and federal–is to spend more as a consolidated entity when the economy gets worse. This is easy at the federal level because of all these automatic stabilizers we were talking about. </w:t>
      </w:r>
      <w:r w:rsidRPr="00695935">
        <w:rPr>
          <w:rStyle w:val="StyleUnderline"/>
          <w:highlight w:val="cyan"/>
        </w:rPr>
        <w:t>At the federal level, they can just spend</w:t>
      </w:r>
      <w:r w:rsidRPr="00ED705C">
        <w:rPr>
          <w:sz w:val="16"/>
        </w:rPr>
        <w:t xml:space="preserve">. We’re in MMT land, we don’t have to provide justification for this. The problem is that as they’re doing that </w:t>
      </w:r>
      <w:r w:rsidRPr="00695935">
        <w:rPr>
          <w:rStyle w:val="StyleUnderline"/>
          <w:highlight w:val="cyan"/>
        </w:rPr>
        <w:t>states</w:t>
      </w:r>
      <w:r w:rsidRPr="00ED705C">
        <w:rPr>
          <w:sz w:val="16"/>
        </w:rPr>
        <w:t xml:space="preserve"> and locals, because of their unique administrative status and unique legislative history and unique political orientations, </w:t>
      </w:r>
      <w:r w:rsidRPr="00695935">
        <w:rPr>
          <w:rStyle w:val="StyleUnderline"/>
          <w:highlight w:val="cyan"/>
        </w:rPr>
        <w:t>are forced into doing the</w:t>
      </w:r>
      <w:r w:rsidRPr="00ED705C">
        <w:rPr>
          <w:sz w:val="16"/>
        </w:rPr>
        <w:t xml:space="preserve"> </w:t>
      </w:r>
      <w:r w:rsidRPr="00695935">
        <w:rPr>
          <w:rStyle w:val="StyleUnderline"/>
          <w:highlight w:val="cyan"/>
        </w:rPr>
        <w:t>opposite</w:t>
      </w:r>
      <w:r w:rsidRPr="00ED705C">
        <w:rPr>
          <w:sz w:val="16"/>
        </w:rPr>
        <w:t xml:space="preserve"> of what should be done. </w:t>
      </w:r>
      <w:r w:rsidRPr="00695935">
        <w:rPr>
          <w:rStyle w:val="StyleUnderline"/>
          <w:highlight w:val="cyan"/>
        </w:rPr>
        <w:t>In a recession, they cut spending and raise taxes because</w:t>
      </w:r>
      <w:r w:rsidRPr="00ED705C">
        <w:rPr>
          <w:sz w:val="16"/>
        </w:rPr>
        <w:t xml:space="preserve"> a lot of them have </w:t>
      </w:r>
      <w:r w:rsidRPr="00695935">
        <w:rPr>
          <w:rStyle w:val="StyleUnderline"/>
          <w:highlight w:val="cyan"/>
        </w:rPr>
        <w:t>balanced budget amendments</w:t>
      </w:r>
      <w:r w:rsidRPr="00ED705C">
        <w:rPr>
          <w:sz w:val="16"/>
        </w:rPr>
        <w:t xml:space="preserve"> and a lot of them have statutory balanced budget requirements.</w:t>
      </w:r>
    </w:p>
    <w:p w14:paraId="44F22909" w14:textId="77777777" w:rsidR="009F0EB0" w:rsidRPr="00ED705C" w:rsidRDefault="009F0EB0" w:rsidP="009F0EB0">
      <w:pPr>
        <w:rPr>
          <w:sz w:val="16"/>
        </w:rPr>
      </w:pPr>
      <w:r w:rsidRPr="00ED705C">
        <w:rPr>
          <w:sz w:val="16"/>
        </w:rPr>
        <w:t xml:space="preserve">But what’s interesting about it is that they are done locally. Each state has one in its constitution, as opposed to the eurozone, where there is a central authority that is saying you guys can’t go above X/Y debt and deficit relative to income. The states all individually are putting this on themselves and saying they vow not to do this because of a previous era where they are trying to do a confidence play to attract investment. They say “We’re not going to go bust as a state that looks…” It’s very Deadwood era. It’s very wild west. Everybody thinks that the government is just another kind of company. We need to prove that we’re not going to go bust so we’re going to have these balanced budget amendments. Last time there was a state that was actually bailed out was in the 1840s. The problem is basically that </w:t>
      </w:r>
      <w:r w:rsidRPr="00695935">
        <w:rPr>
          <w:rStyle w:val="StyleUnderline"/>
          <w:highlight w:val="cyan"/>
        </w:rPr>
        <w:t>states can’t run deficits</w:t>
      </w:r>
      <w:r w:rsidRPr="00ED705C">
        <w:rPr>
          <w:sz w:val="16"/>
        </w:rPr>
        <w:t xml:space="preserve"> and have a tax base that is basically on flows and have a spending base that is basically on flows. So, </w:t>
      </w:r>
      <w:r w:rsidRPr="00695935">
        <w:rPr>
          <w:rStyle w:val="StyleUnderline"/>
        </w:rPr>
        <w:t>their tax base is all things that change as flow rate variables–their income taxes, their corporate taxes, their sales taxes. When unemployment goes up, those tax revenues go down</w:t>
      </w:r>
      <w:r w:rsidRPr="00ED705C">
        <w:rPr>
          <w:sz w:val="16"/>
        </w:rPr>
        <w:t xml:space="preserve">. And when unemployment goes down, those tax revenues go up. The problem is that </w:t>
      </w:r>
      <w:r w:rsidRPr="00695935">
        <w:rPr>
          <w:rStyle w:val="StyleUnderline"/>
          <w:highlight w:val="cyan"/>
        </w:rPr>
        <w:t>when their tax revenues go down</w:t>
      </w:r>
      <w:r w:rsidRPr="00ED705C">
        <w:rPr>
          <w:sz w:val="16"/>
        </w:rPr>
        <w:t xml:space="preserve">, their </w:t>
      </w:r>
      <w:r w:rsidRPr="00695935">
        <w:rPr>
          <w:rStyle w:val="StyleUnderline"/>
          <w:highlight w:val="cyan"/>
        </w:rPr>
        <w:t>spending requirements go up</w:t>
      </w:r>
      <w:r w:rsidRPr="00ED705C">
        <w:rPr>
          <w:sz w:val="16"/>
        </w:rPr>
        <w:t>–things like Medicaid, things like state level unemployment rolls. Spending goes up. And so, they are forced into a position where they either have to raise taxes to cover the additional spending, or cut spending on unrelated projects in order to not run a budget deficit.</w:t>
      </w:r>
    </w:p>
    <w:p w14:paraId="191D1351" w14:textId="77777777" w:rsidR="009F0EB0" w:rsidRPr="00ED705C" w:rsidRDefault="009F0EB0" w:rsidP="009F0EB0">
      <w:pPr>
        <w:rPr>
          <w:sz w:val="16"/>
        </w:rPr>
      </w:pPr>
      <w:r w:rsidRPr="00695935">
        <w:rPr>
          <w:rStyle w:val="StyleUnderline"/>
        </w:rPr>
        <w:t>Municipalities</w:t>
      </w:r>
      <w:r w:rsidRPr="00ED705C">
        <w:rPr>
          <w:sz w:val="16"/>
        </w:rPr>
        <w:t xml:space="preserve"> are in the same scrap basically, except they </w:t>
      </w:r>
      <w:r w:rsidRPr="00695935">
        <w:rPr>
          <w:rStyle w:val="StyleUnderline"/>
        </w:rPr>
        <w:t>are allowed to issue debt</w:t>
      </w:r>
      <w:r w:rsidRPr="00ED705C">
        <w:rPr>
          <w:sz w:val="16"/>
        </w:rPr>
        <w:t xml:space="preserve">, </w:t>
      </w:r>
      <w:r w:rsidRPr="00695935">
        <w:rPr>
          <w:rStyle w:val="StyleUnderline"/>
        </w:rPr>
        <w:t xml:space="preserve">but </w:t>
      </w:r>
      <w:r w:rsidRPr="00695935">
        <w:rPr>
          <w:rStyle w:val="Emphasis"/>
          <w:highlight w:val="cyan"/>
        </w:rPr>
        <w:t>they’re subject to very</w:t>
      </w:r>
      <w:r w:rsidRPr="00ED705C">
        <w:rPr>
          <w:sz w:val="16"/>
        </w:rPr>
        <w:t xml:space="preserve"> </w:t>
      </w:r>
      <w:r w:rsidRPr="00695935">
        <w:rPr>
          <w:rStyle w:val="Emphasis"/>
          <w:highlight w:val="cyan"/>
        </w:rPr>
        <w:t>stringent market discipline</w:t>
      </w:r>
      <w:r w:rsidRPr="00ED705C">
        <w:rPr>
          <w:sz w:val="16"/>
        </w:rPr>
        <w:t xml:space="preserve">. </w:t>
      </w:r>
      <w:r w:rsidRPr="00695935">
        <w:rPr>
          <w:rStyle w:val="StyleUnderline"/>
        </w:rPr>
        <w:t xml:space="preserve">Municipal bond </w:t>
      </w:r>
      <w:r w:rsidRPr="00695935">
        <w:rPr>
          <w:rStyle w:val="StyleUnderline"/>
          <w:highlight w:val="cyan"/>
        </w:rPr>
        <w:t>yields spiked in 2008 and</w:t>
      </w:r>
      <w:r w:rsidRPr="00695935">
        <w:rPr>
          <w:rStyle w:val="StyleUnderline"/>
        </w:rPr>
        <w:t xml:space="preserve"> spiked in </w:t>
      </w:r>
      <w:r w:rsidRPr="00695935">
        <w:rPr>
          <w:rStyle w:val="StyleUnderline"/>
          <w:highlight w:val="cyan"/>
        </w:rPr>
        <w:t>2020</w:t>
      </w:r>
      <w:r w:rsidRPr="00695935">
        <w:rPr>
          <w:rStyle w:val="StyleUnderline"/>
        </w:rPr>
        <w:t>.</w:t>
      </w:r>
      <w:r w:rsidRPr="00ED705C">
        <w:rPr>
          <w:sz w:val="16"/>
        </w:rPr>
        <w:t xml:space="preserve"> And we’re at a position where, </w:t>
      </w:r>
      <w:r w:rsidRPr="00695935">
        <w:rPr>
          <w:rStyle w:val="StyleUnderline"/>
          <w:highlight w:val="cyan"/>
        </w:rPr>
        <w:t>if everybody</w:t>
      </w:r>
      <w:r w:rsidRPr="00ED705C">
        <w:rPr>
          <w:sz w:val="16"/>
          <w:highlight w:val="cyan"/>
        </w:rPr>
        <w:t xml:space="preserve"> </w:t>
      </w:r>
      <w:r w:rsidRPr="00695935">
        <w:rPr>
          <w:rStyle w:val="Emphasis"/>
          <w:highlight w:val="cyan"/>
        </w:rPr>
        <w:t>suddenly</w:t>
      </w:r>
      <w:r w:rsidRPr="00ED705C">
        <w:rPr>
          <w:sz w:val="16"/>
          <w:highlight w:val="cyan"/>
        </w:rPr>
        <w:t xml:space="preserve"> </w:t>
      </w:r>
      <w:r w:rsidRPr="00695935">
        <w:rPr>
          <w:rStyle w:val="StyleUnderline"/>
          <w:highlight w:val="cyan"/>
        </w:rPr>
        <w:t>gets worried</w:t>
      </w:r>
      <w:r w:rsidRPr="00ED705C">
        <w:rPr>
          <w:sz w:val="16"/>
        </w:rPr>
        <w:t xml:space="preserve">, then </w:t>
      </w:r>
      <w:r w:rsidRPr="00695935">
        <w:rPr>
          <w:rStyle w:val="StyleUnderline"/>
          <w:highlight w:val="cyan"/>
        </w:rPr>
        <w:t>they can no longer issue</w:t>
      </w:r>
      <w:r w:rsidRPr="00ED705C">
        <w:rPr>
          <w:sz w:val="16"/>
        </w:rPr>
        <w:t xml:space="preserve"> previously democratically approved </w:t>
      </w:r>
      <w:r w:rsidRPr="00695935">
        <w:rPr>
          <w:rStyle w:val="Emphasis"/>
          <w:highlight w:val="cyan"/>
        </w:rPr>
        <w:t>bonds</w:t>
      </w:r>
      <w:r w:rsidRPr="00ED705C">
        <w:rPr>
          <w:sz w:val="16"/>
        </w:rPr>
        <w:t xml:space="preserve"> in order to build this, that, or the other thing. So this big systemic weakness is that </w:t>
      </w:r>
      <w:r w:rsidRPr="00695935">
        <w:rPr>
          <w:rStyle w:val="Emphasis"/>
          <w:highlight w:val="cyan"/>
        </w:rPr>
        <w:t>everything</w:t>
      </w:r>
      <w:r w:rsidRPr="00ED705C">
        <w:rPr>
          <w:sz w:val="16"/>
        </w:rPr>
        <w:t xml:space="preserve"> </w:t>
      </w:r>
      <w:r w:rsidRPr="00695935">
        <w:rPr>
          <w:rStyle w:val="StyleUnderline"/>
          <w:highlight w:val="cyan"/>
        </w:rPr>
        <w:t>below the federal level is</w:t>
      </w:r>
      <w:r w:rsidRPr="00ED705C">
        <w:rPr>
          <w:sz w:val="16"/>
        </w:rPr>
        <w:t xml:space="preserve"> mechanically </w:t>
      </w:r>
      <w:r w:rsidRPr="00695935">
        <w:rPr>
          <w:rStyle w:val="StyleUnderline"/>
          <w:highlight w:val="cyan"/>
        </w:rPr>
        <w:t>procyclical</w:t>
      </w:r>
      <w:r w:rsidRPr="00ED705C">
        <w:rPr>
          <w:sz w:val="16"/>
        </w:rPr>
        <w:t xml:space="preserve">. And this is the basic problem that the thesis is seeking to address. What can we implement so that is no longer the case? And the answer is </w:t>
      </w:r>
      <w:r w:rsidRPr="00695935">
        <w:rPr>
          <w:rStyle w:val="StyleUnderline"/>
          <w:highlight w:val="cyan"/>
        </w:rPr>
        <w:t>we just have the federal government</w:t>
      </w:r>
      <w:r w:rsidRPr="00ED705C">
        <w:rPr>
          <w:sz w:val="16"/>
        </w:rPr>
        <w:t xml:space="preserve"> develop a mechanism for identifying when there is a recession, and then use that as a trigger to </w:t>
      </w:r>
      <w:r w:rsidRPr="00695935">
        <w:rPr>
          <w:rStyle w:val="StyleUnderline"/>
          <w:highlight w:val="cyan"/>
        </w:rPr>
        <w:t>disperse money to states</w:t>
      </w:r>
      <w:r w:rsidRPr="00ED705C">
        <w:rPr>
          <w:sz w:val="16"/>
        </w:rPr>
        <w:t xml:space="preserve"> because they know that when unemployment moves, state tax revenues move. And so, we can balance those things out on net using econometric tools at our disposal and using the very safe assumption that it does not matter what size deficit the federal government runs. So that’s basically what the thesis is. And what a lot of the work since then has been is how exactly would you calculate the amount of money? How administratively would you set up the departments that would allocate that money? How should that money be allocated? How long should it go? Is there any legislative precedent? Yes, there is. There was an office of revenue sharing under the Treasury in the 1970s.</w:t>
      </w:r>
    </w:p>
    <w:p w14:paraId="0B7AC420" w14:textId="77777777" w:rsidR="009F0EB0" w:rsidRPr="00ED705C" w:rsidRDefault="009F0EB0" w:rsidP="009F0EB0">
      <w:pPr>
        <w:rPr>
          <w:sz w:val="16"/>
        </w:rPr>
      </w:pPr>
      <w:r w:rsidRPr="00ED705C">
        <w:rPr>
          <w:sz w:val="16"/>
        </w:rPr>
        <w:t xml:space="preserve">So that’s how MMT ramifies down to the state and local level. </w:t>
      </w:r>
      <w:r w:rsidRPr="00ED705C">
        <w:rPr>
          <w:rStyle w:val="Emphasis"/>
          <w:highlight w:val="cyan"/>
        </w:rPr>
        <w:t>The federal level can</w:t>
      </w:r>
      <w:r w:rsidRPr="00ED705C">
        <w:rPr>
          <w:sz w:val="16"/>
        </w:rPr>
        <w:t xml:space="preserve"> basically </w:t>
      </w:r>
      <w:r w:rsidRPr="00ED705C">
        <w:rPr>
          <w:rStyle w:val="StyleUnderline"/>
          <w:highlight w:val="cyan"/>
        </w:rPr>
        <w:t>insulate</w:t>
      </w:r>
      <w:r w:rsidRPr="00ED705C">
        <w:rPr>
          <w:sz w:val="16"/>
        </w:rPr>
        <w:t xml:space="preserve"> </w:t>
      </w:r>
      <w:r w:rsidRPr="00ED705C">
        <w:rPr>
          <w:rStyle w:val="StyleUnderline"/>
          <w:highlight w:val="cyan"/>
        </w:rPr>
        <w:t>the state and local level from any shock</w:t>
      </w:r>
      <w:r w:rsidRPr="00ED705C">
        <w:rPr>
          <w:sz w:val="16"/>
        </w:rPr>
        <w:t>s if it so desires. Ideally, it would replace them entirely in terms of funding and would be just funding allocations from a single source. But that’s a much bigger haul than introducing new intra-governmental stabilizers.</w:t>
      </w:r>
    </w:p>
    <w:p w14:paraId="7FC2ADDA" w14:textId="77777777" w:rsidR="009F0EB0" w:rsidRDefault="009F0EB0" w:rsidP="009F0EB0"/>
    <w:p w14:paraId="4F846719" w14:textId="77777777" w:rsidR="009F0EB0" w:rsidRDefault="009F0EB0" w:rsidP="009F0EB0">
      <w:pPr>
        <w:pStyle w:val="Heading4"/>
      </w:pPr>
      <w:r>
        <w:lastRenderedPageBreak/>
        <w:t>Only the federal government can fund the plan</w:t>
      </w:r>
    </w:p>
    <w:p w14:paraId="257403EC" w14:textId="77777777" w:rsidR="009F0EB0" w:rsidRDefault="009F0EB0" w:rsidP="009F0EB0">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6EC74667" w14:textId="77777777" w:rsidR="009F0EB0" w:rsidRDefault="009F0EB0" w:rsidP="009F0EB0">
      <w:r>
        <w:t>4. Who will pay for the program?</w:t>
      </w:r>
    </w:p>
    <w:p w14:paraId="6DE4DD2B" w14:textId="77777777" w:rsidR="009F0EB0" w:rsidRPr="009F0EB0" w:rsidRDefault="009F0EB0" w:rsidP="009F0EB0">
      <w:pPr>
        <w:rPr>
          <w:sz w:val="16"/>
        </w:rPr>
      </w:pPr>
      <w:r w:rsidRPr="00CC4D82">
        <w:rPr>
          <w:rStyle w:val="StyleUnderline"/>
          <w:highlight w:val="cyan"/>
        </w:rPr>
        <w:t>The program will be federally funded but locally administered</w:t>
      </w:r>
      <w:r w:rsidRPr="00CC4D82">
        <w:rPr>
          <w:sz w:val="16"/>
        </w:rPr>
        <w:t xml:space="preserve">. </w:t>
      </w:r>
      <w:r w:rsidRPr="00CC4D82">
        <w:rPr>
          <w:rStyle w:val="StyleUnderline"/>
          <w:highlight w:val="cyan"/>
        </w:rPr>
        <w:t xml:space="preserve">Only the federal government has the capacity to design a </w:t>
      </w:r>
      <w:r w:rsidRPr="00CC4D82">
        <w:rPr>
          <w:rStyle w:val="Emphasis"/>
          <w:highlight w:val="cyan"/>
        </w:rPr>
        <w:t>countercyclical budget</w:t>
      </w:r>
      <w:r w:rsidRPr="00CC4D82">
        <w:rPr>
          <w:sz w:val="16"/>
        </w:rPr>
        <w:t xml:space="preserve"> </w:t>
      </w:r>
      <w:r w:rsidRPr="00CC4D82">
        <w:rPr>
          <w:rStyle w:val="StyleUnderline"/>
          <w:highlight w:val="cyan"/>
        </w:rPr>
        <w:t>that floats with changes in unemployment</w:t>
      </w:r>
      <w:r w:rsidRPr="00CC4D82">
        <w:rPr>
          <w:sz w:val="16"/>
        </w:rPr>
        <w:t>. See the discussion in section VI.5 (“Program Budget and Funding Mechanism”).</w:t>
      </w:r>
    </w:p>
    <w:p w14:paraId="051C57C8" w14:textId="77777777" w:rsidR="009F0EB0" w:rsidRDefault="009F0EB0" w:rsidP="009F0EB0">
      <w:pPr>
        <w:pStyle w:val="Heading4"/>
      </w:pPr>
      <w:r>
        <w:t>States would have to raise hundreds of billions immediately, equal to more than their entire budget, just to pay for the plan</w:t>
      </w:r>
    </w:p>
    <w:p w14:paraId="2B605705" w14:textId="77777777" w:rsidR="009F0EB0" w:rsidRDefault="009F0EB0" w:rsidP="009F0EB0">
      <w:r w:rsidRPr="00AF6930">
        <w:rPr>
          <w:rStyle w:val="Style13ptBold"/>
        </w:rPr>
        <w:t>Tcherneva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29F7199C" w14:textId="77777777" w:rsidR="009F0EB0" w:rsidRDefault="009F0EB0" w:rsidP="009F0EB0">
      <w:r>
        <w:t>3. How much will the program cost?</w:t>
      </w:r>
    </w:p>
    <w:p w14:paraId="079E3165" w14:textId="77777777" w:rsidR="009F0EB0" w:rsidRPr="00CC4D82" w:rsidRDefault="009F0EB0" w:rsidP="009F0EB0">
      <w:pPr>
        <w:rPr>
          <w:sz w:val="16"/>
        </w:rPr>
      </w:pPr>
      <w:r w:rsidRPr="00CC4D82">
        <w:rPr>
          <w:sz w:val="16"/>
        </w:rPr>
        <w:t xml:space="preserve">The JG program is a separate program that pays a living wage. It is not tied to other anti-poverty programs and does not require people to work for their benefits. When a person opts to take the JG job, they will no longer receive unemployment insurance (UI) or other anti-poverty assistance, thereby reducing spending on these programs. As above, </w:t>
      </w:r>
      <w:r w:rsidRPr="00CC4D82">
        <w:rPr>
          <w:rStyle w:val="Emphasis"/>
          <w:highlight w:val="cyan"/>
        </w:rPr>
        <w:t>a generous JG</w:t>
      </w:r>
      <w:r w:rsidRPr="00CC4D82">
        <w:rPr>
          <w:sz w:val="16"/>
        </w:rPr>
        <w:t xml:space="preserve"> program that employs between 11.16 million people at $15 per hour plus benefits </w:t>
      </w:r>
      <w:r w:rsidRPr="00CC4D82">
        <w:rPr>
          <w:rStyle w:val="StyleUnderline"/>
          <w:highlight w:val="cyan"/>
        </w:rPr>
        <w:t>will result in a net expenditure of 0.8</w:t>
      </w:r>
      <w:r w:rsidRPr="00CC4D82">
        <w:rPr>
          <w:sz w:val="16"/>
        </w:rPr>
        <w:t xml:space="preserve"> percent </w:t>
      </w:r>
      <w:r w:rsidRPr="00CC4D82">
        <w:rPr>
          <w:rStyle w:val="StyleUnderline"/>
          <w:highlight w:val="cyan"/>
        </w:rPr>
        <w:t>to 2 percent of GDP</w:t>
      </w:r>
      <w:r w:rsidRPr="00CC4D82">
        <w:rPr>
          <w:sz w:val="16"/>
        </w:rPr>
        <w:t xml:space="preserve"> (Fullwiler forthcoming). </w:t>
      </w:r>
      <w:r w:rsidRPr="00CC4D82">
        <w:rPr>
          <w:rStyle w:val="StyleUnderline"/>
          <w:highlight w:val="cyan"/>
        </w:rPr>
        <w:t>These</w:t>
      </w:r>
      <w:r w:rsidRPr="00CC4D82">
        <w:rPr>
          <w:sz w:val="16"/>
        </w:rPr>
        <w:t xml:space="preserve"> estimates </w:t>
      </w:r>
      <w:r w:rsidRPr="00CC4D82">
        <w:rPr>
          <w:rStyle w:val="StyleUnderline"/>
          <w:highlight w:val="cyan"/>
        </w:rPr>
        <w:t>include expected reductions in spending on other programs</w:t>
      </w:r>
      <w:r w:rsidRPr="00CC4D82">
        <w:rPr>
          <w:sz w:val="16"/>
        </w:rPr>
        <w:t xml:space="preserve"> such as UI, Medicaid, and earned income tax credits (EITC).</w:t>
      </w:r>
    </w:p>
    <w:p w14:paraId="72315F3A" w14:textId="30CF8744" w:rsidR="00ED705C" w:rsidRDefault="00ED705C" w:rsidP="00ED705C">
      <w:pPr>
        <w:pStyle w:val="Heading3"/>
      </w:pPr>
      <w:r>
        <w:lastRenderedPageBreak/>
        <w:t>AT: States Repeal Budget Constraints CP---1AR</w:t>
      </w:r>
    </w:p>
    <w:p w14:paraId="6B1F3279" w14:textId="77777777" w:rsidR="00ED705C" w:rsidRPr="0086556D" w:rsidRDefault="00ED705C" w:rsidP="00ED705C">
      <w:pPr>
        <w:pStyle w:val="Heading4"/>
      </w:pPr>
      <w:r w:rsidRPr="0086556D">
        <w:t xml:space="preserve">States will follow balanced budget constraints even if they’re formally repealed --- </w:t>
      </w:r>
      <w:r>
        <w:t xml:space="preserve">that’s Rodden, and--- </w:t>
      </w:r>
      <w:r w:rsidRPr="0086556D">
        <w:t xml:space="preserve">at most, states will overspend but subsequently ATTEMPT to balance a budget because of political pressures and creditors calling in their debts --- when they can’t pay up, cascade of state defaults ensures economic collapse </w:t>
      </w:r>
    </w:p>
    <w:p w14:paraId="26E03648" w14:textId="77777777" w:rsidR="00ED705C" w:rsidRPr="00ED705C" w:rsidRDefault="00ED705C" w:rsidP="00ED705C"/>
    <w:p w14:paraId="0853549A" w14:textId="77777777" w:rsidR="00ED705C" w:rsidRDefault="00ED705C" w:rsidP="00ED705C">
      <w:pPr>
        <w:pStyle w:val="Heading4"/>
      </w:pPr>
      <w:r>
        <w:t xml:space="preserve">That’s vital to shore up state budget shortfalls </w:t>
      </w:r>
    </w:p>
    <w:p w14:paraId="7FE14234" w14:textId="77777777" w:rsidR="00ED705C" w:rsidRDefault="00ED705C" w:rsidP="00ED705C">
      <w:r w:rsidRPr="00BF3E58">
        <w:rPr>
          <w:rStyle w:val="Style13ptBold"/>
        </w:rPr>
        <w:t>Gamage et al. ’22</w:t>
      </w:r>
      <w:r>
        <w:t xml:space="preserve"> [David, Darien Shanske, Gladriel Shobe &amp; Adam Thimmesch; Winter; Professor of Law, Indiana University-Bloomington, Maurer School of Law; Professor of Law, UC Davis School of Law; Associate Professor of Law, BYU Law School; Professor of Law, University of Nebraska College of Law; “Weathering State and Local Budget Storms: Fiscal Federalism with an Uncooperative Congress,” 55 U. Mich. J.L. Reform 309, lexis]</w:t>
      </w:r>
    </w:p>
    <w:p w14:paraId="7FB5AFCF" w14:textId="77777777" w:rsidR="00ED705C" w:rsidRPr="008E7D83" w:rsidRDefault="00ED705C" w:rsidP="00ED705C">
      <w:pPr>
        <w:rPr>
          <w:sz w:val="16"/>
        </w:rPr>
      </w:pPr>
      <w:r w:rsidRPr="008E7D83">
        <w:rPr>
          <w:sz w:val="16"/>
        </w:rPr>
        <w:t xml:space="preserve">Third, and more fundamentally, our empirical starting point is that the system of American </w:t>
      </w:r>
      <w:r w:rsidRPr="008E7D83">
        <w:rPr>
          <w:rStyle w:val="StyleUnderline"/>
        </w:rPr>
        <w:t>federalism is far from operating as it should</w:t>
      </w:r>
      <w:r w:rsidRPr="008E7D83">
        <w:rPr>
          <w:sz w:val="16"/>
        </w:rPr>
        <w:t>.</w:t>
      </w:r>
      <w:r w:rsidRPr="008E7D83">
        <w:rPr>
          <w:rStyle w:val="StyleUnderline"/>
        </w:rPr>
        <w:t xml:space="preserve"> It is</w:t>
      </w:r>
      <w:r w:rsidRPr="008E7D83">
        <w:rPr>
          <w:sz w:val="16"/>
        </w:rPr>
        <w:t xml:space="preserve"> entirely </w:t>
      </w:r>
      <w:r w:rsidRPr="008E7D83">
        <w:rPr>
          <w:rStyle w:val="StyleUnderline"/>
        </w:rPr>
        <w:t>consistent with</w:t>
      </w:r>
      <w:r w:rsidRPr="008E7D83">
        <w:rPr>
          <w:sz w:val="16"/>
        </w:rPr>
        <w:t xml:space="preserve"> the theory of </w:t>
      </w:r>
      <w:r w:rsidRPr="008E7D83">
        <w:rPr>
          <w:rStyle w:val="StyleUnderline"/>
        </w:rPr>
        <w:t>federalism</w:t>
      </w:r>
      <w:r w:rsidRPr="008E7D83">
        <w:rPr>
          <w:sz w:val="16"/>
        </w:rPr>
        <w:t xml:space="preserve"> that </w:t>
      </w:r>
      <w:r w:rsidRPr="00695935">
        <w:rPr>
          <w:rStyle w:val="StyleUnderline"/>
          <w:highlight w:val="cyan"/>
        </w:rPr>
        <w:t xml:space="preserve">the federal government should use its </w:t>
      </w:r>
      <w:r w:rsidRPr="008E7D83">
        <w:rPr>
          <w:rStyle w:val="Emphasis"/>
          <w:highlight w:val="cyan"/>
        </w:rPr>
        <w:t>superior financial firepower</w:t>
      </w:r>
      <w:r w:rsidRPr="00695935">
        <w:rPr>
          <w:rStyle w:val="StyleUnderline"/>
          <w:highlight w:val="cyan"/>
        </w:rPr>
        <w:t xml:space="preserve"> </w:t>
      </w:r>
      <w:r w:rsidRPr="008E7D83">
        <w:rPr>
          <w:rStyle w:val="StyleUnderline"/>
        </w:rPr>
        <w:t xml:space="preserve">during national economic downturns. It </w:t>
      </w:r>
      <w:r w:rsidRPr="009558D1">
        <w:rPr>
          <w:rStyle w:val="StyleUnderline"/>
          <w:highlight w:val="cyan"/>
        </w:rPr>
        <w:t>has</w:t>
      </w:r>
      <w:r w:rsidRPr="008E7D83">
        <w:rPr>
          <w:sz w:val="16"/>
        </w:rPr>
        <w:t xml:space="preserve"> always </w:t>
      </w:r>
      <w:r w:rsidRPr="009558D1">
        <w:rPr>
          <w:rStyle w:val="StyleUnderline"/>
          <w:highlight w:val="cyan"/>
        </w:rPr>
        <w:t xml:space="preserve">been a </w:t>
      </w:r>
      <w:r w:rsidRPr="009558D1">
        <w:rPr>
          <w:rStyle w:val="StyleUnderline"/>
        </w:rPr>
        <w:t xml:space="preserve">theoretical </w:t>
      </w:r>
      <w:r w:rsidRPr="009558D1">
        <w:rPr>
          <w:rStyle w:val="StyleUnderline"/>
          <w:highlight w:val="cyan"/>
        </w:rPr>
        <w:t>weakness</w:t>
      </w:r>
      <w:r w:rsidRPr="008E7D83">
        <w:rPr>
          <w:sz w:val="16"/>
        </w:rPr>
        <w:t xml:space="preserve"> of our federalist system </w:t>
      </w:r>
      <w:r w:rsidRPr="009558D1">
        <w:rPr>
          <w:rStyle w:val="StyleUnderline"/>
          <w:highlight w:val="cyan"/>
        </w:rPr>
        <w:t>that states</w:t>
      </w:r>
      <w:r w:rsidRPr="008E7D83">
        <w:rPr>
          <w:sz w:val="16"/>
        </w:rPr>
        <w:t xml:space="preserve">, </w:t>
      </w:r>
      <w:r w:rsidRPr="009558D1">
        <w:rPr>
          <w:rStyle w:val="StyleUnderline"/>
          <w:highlight w:val="cyan"/>
        </w:rPr>
        <w:t>which have balanced budget constraints</w:t>
      </w:r>
      <w:r w:rsidRPr="008E7D83">
        <w:rPr>
          <w:sz w:val="16"/>
        </w:rPr>
        <w:t xml:space="preserve"> - as prescribed by fiscal federalism theory - </w:t>
      </w:r>
      <w:r w:rsidRPr="009558D1">
        <w:rPr>
          <w:rStyle w:val="StyleUnderline"/>
          <w:highlight w:val="cyan"/>
        </w:rPr>
        <w:t>are</w:t>
      </w:r>
      <w:r w:rsidRPr="008E7D83">
        <w:rPr>
          <w:sz w:val="16"/>
        </w:rPr>
        <w:t xml:space="preserve"> also </w:t>
      </w:r>
      <w:r w:rsidRPr="009558D1">
        <w:rPr>
          <w:rStyle w:val="StyleUnderline"/>
          <w:highlight w:val="cyan"/>
        </w:rPr>
        <w:t>tasked with</w:t>
      </w:r>
      <w:r w:rsidRPr="009558D1">
        <w:rPr>
          <w:rStyle w:val="StyleUnderline"/>
        </w:rPr>
        <w:t xml:space="preserve"> </w:t>
      </w:r>
      <w:r w:rsidRPr="008E7D83">
        <w:rPr>
          <w:sz w:val="16"/>
        </w:rPr>
        <w:t xml:space="preserve">partially </w:t>
      </w:r>
      <w:r w:rsidRPr="009558D1">
        <w:rPr>
          <w:rStyle w:val="StyleUnderline"/>
          <w:highlight w:val="cyan"/>
        </w:rPr>
        <w:t xml:space="preserve">financing enormous </w:t>
      </w:r>
      <w:r w:rsidRPr="009558D1">
        <w:rPr>
          <w:rStyle w:val="Emphasis"/>
          <w:highlight w:val="cyan"/>
        </w:rPr>
        <w:t>countercyclical</w:t>
      </w:r>
      <w:r w:rsidRPr="009558D1">
        <w:rPr>
          <w:rStyle w:val="StyleUnderline"/>
          <w:highlight w:val="cyan"/>
        </w:rPr>
        <w:t xml:space="preserve"> expenses</w:t>
      </w:r>
      <w:r w:rsidRPr="008E7D83">
        <w:rPr>
          <w:sz w:val="16"/>
        </w:rPr>
        <w:t xml:space="preserve"> for Medicaid and unemployment insurance - which is not what theory prescribes. 283The problems with this arrangement were clear enough during the Great Recession, 284but this pandemic made them even more glaring. It is convoluted for the federal government to, in effect, lend money to states to pay for their share of Medicaid, rather than federal government directly paying for Medicaid. But it is better than not having vital services paid for at all. Perhaps this system could be (somewhat) justified on the grounds that it encourages state and local fiscal effort and/or probity, but providing loans based on structural deficits will not undermine these incentives.</w:t>
      </w:r>
    </w:p>
    <w:p w14:paraId="7826A031" w14:textId="77777777" w:rsidR="00ED705C" w:rsidRPr="008E7D83" w:rsidRDefault="00ED705C" w:rsidP="00ED705C">
      <w:pPr>
        <w:rPr>
          <w:sz w:val="16"/>
        </w:rPr>
      </w:pPr>
      <w:r w:rsidRPr="008E7D83">
        <w:rPr>
          <w:sz w:val="16"/>
        </w:rPr>
        <w:t>CONCLUSION</w:t>
      </w:r>
    </w:p>
    <w:p w14:paraId="7CDC6BB6" w14:textId="77777777" w:rsidR="00ED705C" w:rsidRPr="008E7D83" w:rsidRDefault="00ED705C" w:rsidP="00ED705C">
      <w:pPr>
        <w:rPr>
          <w:sz w:val="16"/>
        </w:rPr>
      </w:pPr>
      <w:r w:rsidRPr="008E7D83">
        <w:rPr>
          <w:rStyle w:val="StyleUnderline"/>
          <w:highlight w:val="cyan"/>
        </w:rPr>
        <w:t>States are responsible for</w:t>
      </w:r>
      <w:r w:rsidRPr="008E7D83">
        <w:rPr>
          <w:sz w:val="16"/>
        </w:rPr>
        <w:t xml:space="preserve"> providing many of our most </w:t>
      </w:r>
      <w:r w:rsidRPr="008E7D83">
        <w:rPr>
          <w:rStyle w:val="StyleUnderline"/>
          <w:highlight w:val="cyan"/>
        </w:rPr>
        <w:t>basic</w:t>
      </w:r>
      <w:r w:rsidRPr="008E7D83">
        <w:rPr>
          <w:sz w:val="16"/>
        </w:rPr>
        <w:t xml:space="preserve">, fundamental government </w:t>
      </w:r>
      <w:r w:rsidRPr="008E7D83">
        <w:rPr>
          <w:rStyle w:val="StyleUnderline"/>
          <w:highlight w:val="cyan"/>
        </w:rPr>
        <w:t>services</w:t>
      </w:r>
      <w:r w:rsidRPr="008E7D83">
        <w:rPr>
          <w:sz w:val="16"/>
        </w:rPr>
        <w:t xml:space="preserve">, and </w:t>
      </w:r>
      <w:r w:rsidRPr="008E7D83">
        <w:rPr>
          <w:rStyle w:val="StyleUnderline"/>
          <w:highlight w:val="cyan"/>
        </w:rPr>
        <w:t>yet they are hobbled in their ability to respond to economic crises due to</w:t>
      </w:r>
      <w:r w:rsidRPr="008E7D83">
        <w:rPr>
          <w:sz w:val="16"/>
        </w:rPr>
        <w:t xml:space="preserve"> </w:t>
      </w:r>
      <w:r w:rsidRPr="008E7D83">
        <w:rPr>
          <w:rStyle w:val="Emphasis"/>
          <w:highlight w:val="cyan"/>
        </w:rPr>
        <w:t>balanced budget rules</w:t>
      </w:r>
      <w:r w:rsidRPr="008E7D83">
        <w:rPr>
          <w:sz w:val="16"/>
        </w:rPr>
        <w:t xml:space="preserve"> - absent sufficient federal aid. During the heart of the pandemic-induced crises in 2020, Congress was controlled by a majority coalition suspicious of the traditional practices of American fiscal federalism whereby the federal government steps in during emergencies. Although the specifics of the crises probably will not reoccur in exactly the same way, </w:t>
      </w:r>
      <w:r w:rsidRPr="008E7D83">
        <w:rPr>
          <w:rStyle w:val="StyleUnderline"/>
          <w:highlight w:val="cyan"/>
        </w:rPr>
        <w:t>it seems</w:t>
      </w:r>
      <w:r w:rsidRPr="008E7D83">
        <w:rPr>
          <w:sz w:val="16"/>
        </w:rPr>
        <w:t xml:space="preserve"> highly </w:t>
      </w:r>
      <w:r w:rsidRPr="008E7D83">
        <w:rPr>
          <w:rStyle w:val="StyleUnderline"/>
          <w:highlight w:val="cyan"/>
        </w:rPr>
        <w:t>likely</w:t>
      </w:r>
      <w:r w:rsidRPr="008E7D83">
        <w:rPr>
          <w:sz w:val="16"/>
        </w:rPr>
        <w:t xml:space="preserve"> that </w:t>
      </w:r>
      <w:r w:rsidRPr="008E7D83">
        <w:rPr>
          <w:rStyle w:val="StyleUnderline"/>
          <w:highlight w:val="cyan"/>
        </w:rPr>
        <w:t>there will be future national</w:t>
      </w:r>
      <w:r w:rsidRPr="008E7D83">
        <w:rPr>
          <w:sz w:val="16"/>
        </w:rPr>
        <w:t xml:space="preserve"> [*364] </w:t>
      </w:r>
      <w:r w:rsidRPr="008E7D83">
        <w:rPr>
          <w:rStyle w:val="StyleUnderline"/>
          <w:highlight w:val="cyan"/>
        </w:rPr>
        <w:t>emergencies</w:t>
      </w:r>
      <w:r w:rsidRPr="008E7D83">
        <w:rPr>
          <w:sz w:val="16"/>
        </w:rPr>
        <w:t xml:space="preserve"> during periods when the federal government is controlled by a coalition unwilling to provide sufficient assistance to state and local governments.</w:t>
      </w:r>
    </w:p>
    <w:p w14:paraId="2F1D2552" w14:textId="77777777" w:rsidR="00ED705C" w:rsidRPr="008E7D83" w:rsidRDefault="00ED705C" w:rsidP="00ED705C">
      <w:pPr>
        <w:rPr>
          <w:sz w:val="16"/>
        </w:rPr>
      </w:pPr>
      <w:r w:rsidRPr="008E7D83">
        <w:rPr>
          <w:sz w:val="16"/>
        </w:rPr>
        <w:t xml:space="preserve">Moreover, although each recession is different, history suggests that </w:t>
      </w:r>
      <w:r w:rsidRPr="008E7D83">
        <w:rPr>
          <w:rStyle w:val="StyleUnderline"/>
          <w:highlight w:val="cyan"/>
        </w:rPr>
        <w:t>state spending</w:t>
      </w:r>
      <w:r w:rsidRPr="008E7D83">
        <w:rPr>
          <w:sz w:val="16"/>
        </w:rPr>
        <w:t xml:space="preserve"> and the related provision of basic government services </w:t>
      </w:r>
      <w:r w:rsidRPr="008E7D83">
        <w:rPr>
          <w:rStyle w:val="StyleUnderline"/>
          <w:highlight w:val="cyan"/>
        </w:rPr>
        <w:t>will suffer</w:t>
      </w:r>
      <w:r w:rsidRPr="008837CA">
        <w:rPr>
          <w:rStyle w:val="StyleUnderline"/>
        </w:rPr>
        <w:t xml:space="preserve"> long after the</w:t>
      </w:r>
      <w:r w:rsidRPr="008837CA">
        <w:rPr>
          <w:sz w:val="16"/>
        </w:rPr>
        <w:t xml:space="preserve"> </w:t>
      </w:r>
      <w:r w:rsidRPr="008837CA">
        <w:rPr>
          <w:rStyle w:val="StyleUnderline"/>
        </w:rPr>
        <w:t>pandemic-induced recession</w:t>
      </w:r>
      <w:r w:rsidRPr="008837CA">
        <w:rPr>
          <w:sz w:val="16"/>
        </w:rPr>
        <w:t>.</w:t>
      </w:r>
      <w:r w:rsidRPr="008837CA">
        <w:rPr>
          <w:rStyle w:val="StyleUnderline"/>
        </w:rPr>
        <w:t xml:space="preserve"> The federal government eventually provided significant support to individuals, businesses, and to state governments, but it took a long time and very nearly did not provide sufficient support to keep basic services afloat</w:t>
      </w:r>
      <w:r w:rsidRPr="008837CA">
        <w:rPr>
          <w:sz w:val="16"/>
        </w:rPr>
        <w:t>. Therefore, before they confront the next crisis, states should make strategic tax reforms and expand their borrowing</w:t>
      </w:r>
      <w:r w:rsidRPr="008E7D83">
        <w:rPr>
          <w:sz w:val="16"/>
        </w:rPr>
        <w:t xml:space="preserve"> capacity to help them weather the storm. Further, many of these reforms, like expanding the state sales tax base, make good sense independently of preparing for the next crisis. In this Article, we propose a number of innovative ways for states to raise additional revenue, so as to resolve budget shortfalls without cutting funding for necessary state services.</w:t>
      </w:r>
    </w:p>
    <w:p w14:paraId="0C2D8C8A" w14:textId="77777777" w:rsidR="00ED705C" w:rsidRDefault="00ED705C" w:rsidP="00ED705C">
      <w:pPr>
        <w:pStyle w:val="Heading4"/>
      </w:pPr>
      <w:r>
        <w:t>The plan frees up immense cash from state budgets, which are spiraling towards insolvency in the status quo --- the CP not only fails to, it actually doubles them, which causes defaults overnight --- that destroys the economy and is a far better internal link to collapse than their DA’s</w:t>
      </w:r>
    </w:p>
    <w:p w14:paraId="4A754421" w14:textId="77777777" w:rsidR="00ED705C" w:rsidRPr="00AF22B1" w:rsidRDefault="00ED705C" w:rsidP="00ED705C">
      <w:r w:rsidRPr="004B1D32">
        <w:rPr>
          <w:rStyle w:val="Style13ptBold"/>
        </w:rPr>
        <w:t xml:space="preserve">Maudlin </w:t>
      </w:r>
      <w:r>
        <w:rPr>
          <w:rStyle w:val="Style13ptBold"/>
        </w:rPr>
        <w:t xml:space="preserve">’17 </w:t>
      </w:r>
      <w:r>
        <w:t>[John Maudlin, renowned financial expert, a New York Times best-selling author, and a pioneering online commentator, “State pensions in the US are a huge problem — and the next recession could make it much worse,” Business Insider, September 18, 2017, http://www.businessinsider.com/state-pension-liabilities-next-recession-2017-9]</w:t>
      </w:r>
    </w:p>
    <w:p w14:paraId="0FC37018" w14:textId="77777777" w:rsidR="00ED705C" w:rsidRDefault="00ED705C" w:rsidP="00ED705C">
      <w:pPr>
        <w:rPr>
          <w:rStyle w:val="Emphasis"/>
        </w:rPr>
      </w:pPr>
      <w:r w:rsidRPr="00870098">
        <w:rPr>
          <w:rStyle w:val="Emphasis"/>
          <w:highlight w:val="cyan"/>
        </w:rPr>
        <w:t>Unfunded pension liabilities</w:t>
      </w:r>
      <w:r w:rsidRPr="00E85833">
        <w:rPr>
          <w:rStyle w:val="Emphasis"/>
        </w:rPr>
        <w:t xml:space="preserve"> at the state and local </w:t>
      </w:r>
      <w:r w:rsidRPr="00870098">
        <w:rPr>
          <w:rStyle w:val="Emphasis"/>
          <w:highlight w:val="cyan"/>
        </w:rPr>
        <w:t>have swollen to</w:t>
      </w:r>
      <w:r w:rsidRPr="00E85833">
        <w:rPr>
          <w:rStyle w:val="Emphasis"/>
        </w:rPr>
        <w:t xml:space="preserve"> roughly $4–$</w:t>
      </w:r>
      <w:r w:rsidRPr="00870098">
        <w:rPr>
          <w:rStyle w:val="Emphasis"/>
          <w:highlight w:val="cyan"/>
        </w:rPr>
        <w:t>6 trillion</w:t>
      </w:r>
      <w:r w:rsidRPr="00E85833">
        <w:rPr>
          <w:sz w:val="16"/>
        </w:rPr>
        <w:t xml:space="preserve"> in the United States. </w:t>
      </w:r>
      <w:r w:rsidRPr="00E85833">
        <w:rPr>
          <w:rStyle w:val="Emphasis"/>
        </w:rPr>
        <w:t xml:space="preserve">And </w:t>
      </w:r>
      <w:r w:rsidRPr="00870098">
        <w:rPr>
          <w:rStyle w:val="Emphasis"/>
          <w:highlight w:val="cyan"/>
        </w:rPr>
        <w:t>that may be</w:t>
      </w:r>
      <w:r w:rsidRPr="00E85833">
        <w:rPr>
          <w:rStyle w:val="Emphasis"/>
        </w:rPr>
        <w:t xml:space="preserve"> </w:t>
      </w:r>
      <w:r w:rsidRPr="00870098">
        <w:rPr>
          <w:rStyle w:val="Emphasis"/>
          <w:highlight w:val="cyan"/>
        </w:rPr>
        <w:t>understating the severity of the problem</w:t>
      </w:r>
      <w:r w:rsidRPr="00E85833">
        <w:rPr>
          <w:rStyle w:val="Emphasis"/>
        </w:rPr>
        <w:t>.</w:t>
      </w:r>
    </w:p>
    <w:p w14:paraId="57B014D8" w14:textId="77777777" w:rsidR="00ED705C" w:rsidRPr="00E85833" w:rsidRDefault="00ED705C" w:rsidP="00ED705C">
      <w:pPr>
        <w:rPr>
          <w:sz w:val="16"/>
        </w:rPr>
      </w:pPr>
      <w:r w:rsidRPr="00E85833">
        <w:rPr>
          <w:sz w:val="16"/>
        </w:rPr>
        <w:t>Kentucky is an example of how severe this problem is</w:t>
      </w:r>
    </w:p>
    <w:p w14:paraId="191C914A" w14:textId="77777777" w:rsidR="00ED705C" w:rsidRPr="00E85833" w:rsidRDefault="00ED705C" w:rsidP="00ED705C">
      <w:pPr>
        <w:rPr>
          <w:sz w:val="16"/>
        </w:rPr>
      </w:pPr>
      <w:r w:rsidRPr="00E85833">
        <w:rPr>
          <w:sz w:val="16"/>
        </w:rPr>
        <w:t>It’s easy to cite Illinois or New Jersey, but let’s look at a state like Kentucky.</w:t>
      </w:r>
    </w:p>
    <w:p w14:paraId="77FE9028" w14:textId="77777777" w:rsidR="00ED705C" w:rsidRPr="00E85833" w:rsidRDefault="00ED705C" w:rsidP="00ED705C">
      <w:pPr>
        <w:rPr>
          <w:sz w:val="16"/>
        </w:rPr>
      </w:pPr>
      <w:r w:rsidRPr="00E85833">
        <w:rPr>
          <w:sz w:val="16"/>
        </w:rPr>
        <w:t>The State of Kentucky released a remarkably candid self-appraisal of their pension liability issues earlier this year. If you optimistically (and unrealistically) assume between 6.75%–7.5% compounded returns for the future, Kentucky still ends up $33 billion underfunded.</w:t>
      </w:r>
    </w:p>
    <w:p w14:paraId="7BED4B49" w14:textId="77777777" w:rsidR="00ED705C" w:rsidRPr="00E85833" w:rsidRDefault="00ED705C" w:rsidP="00ED705C">
      <w:pPr>
        <w:rPr>
          <w:sz w:val="16"/>
        </w:rPr>
      </w:pPr>
      <w:r w:rsidRPr="00E85833">
        <w:rPr>
          <w:sz w:val="16"/>
        </w:rPr>
        <w:lastRenderedPageBreak/>
        <w:t>To bring that number into focus, total State of Kentucky spending last year was $32.7 billion, which makes the underfunded portion of their pension liability larger than the entire state budget. But wait, it gets worse.</w:t>
      </w:r>
    </w:p>
    <w:p w14:paraId="596E19FE" w14:textId="77777777" w:rsidR="00ED705C" w:rsidRPr="00E85833" w:rsidRDefault="00ED705C" w:rsidP="00ED705C">
      <w:pPr>
        <w:rPr>
          <w:sz w:val="16"/>
        </w:rPr>
      </w:pPr>
      <w:r w:rsidRPr="00E85833">
        <w:rPr>
          <w:sz w:val="16"/>
        </w:rPr>
        <w:t>They asked themselves, what if we have to assume a more realistic discount rate for future returns?</w:t>
      </w:r>
    </w:p>
    <w:p w14:paraId="6FE80375" w14:textId="77777777" w:rsidR="00ED705C" w:rsidRPr="00E85833" w:rsidRDefault="00ED705C" w:rsidP="00ED705C">
      <w:pPr>
        <w:rPr>
          <w:sz w:val="16"/>
        </w:rPr>
      </w:pPr>
      <w:r w:rsidRPr="00E85833">
        <w:rPr>
          <w:sz w:val="16"/>
        </w:rPr>
        <w:t>Assuming a more realistic 4% (given the likely returns on their fixed-income portfolios), unfunded liabilities rise to $64 billion, roughly twice the state budget. If you assume a discount rate equal to the 30-year Treasury rate of 2.7%, the unfunded liability climbs to $84 billion – seven times more than the annual general fund spending would allow.</w:t>
      </w:r>
    </w:p>
    <w:p w14:paraId="32D985B5" w14:textId="77777777" w:rsidR="00ED705C" w:rsidRPr="00E85833" w:rsidRDefault="00ED705C" w:rsidP="00ED705C">
      <w:pPr>
        <w:rPr>
          <w:rStyle w:val="Emphasis"/>
        </w:rPr>
      </w:pPr>
      <w:r w:rsidRPr="00870098">
        <w:rPr>
          <w:rStyle w:val="Emphasis"/>
          <w:highlight w:val="cyan"/>
        </w:rPr>
        <w:t>The next recession will compound the problem</w:t>
      </w:r>
    </w:p>
    <w:p w14:paraId="5DEB414D" w14:textId="77777777" w:rsidR="00ED705C" w:rsidRPr="00E85833" w:rsidRDefault="00ED705C" w:rsidP="00ED705C">
      <w:pPr>
        <w:rPr>
          <w:sz w:val="16"/>
        </w:rPr>
      </w:pPr>
      <w:r w:rsidRPr="00E85833">
        <w:rPr>
          <w:sz w:val="16"/>
        </w:rPr>
        <w:t xml:space="preserve">Now, this is all before we take into account </w:t>
      </w:r>
      <w:r w:rsidRPr="00E85833">
        <w:rPr>
          <w:rStyle w:val="StyleUnderline"/>
        </w:rPr>
        <w:t>a potential recession</w:t>
      </w:r>
      <w:r w:rsidRPr="00E85833">
        <w:rPr>
          <w:sz w:val="16"/>
        </w:rPr>
        <w:t xml:space="preserve">, which has </w:t>
      </w:r>
      <w:r w:rsidRPr="00E85833">
        <w:rPr>
          <w:rStyle w:val="StyleUnderline"/>
        </w:rPr>
        <w:t>in the past meant an average 40% loss on stock market equities</w:t>
      </w:r>
      <w:r w:rsidRPr="00E85833">
        <w:rPr>
          <w:sz w:val="16"/>
        </w:rPr>
        <w:t>, which would make Kentucky’s (and everyone else’s) pension woes even worse.</w:t>
      </w:r>
    </w:p>
    <w:p w14:paraId="25350AEE" w14:textId="77777777" w:rsidR="00ED705C" w:rsidRPr="00E85833" w:rsidRDefault="00ED705C" w:rsidP="00ED705C">
      <w:pPr>
        <w:rPr>
          <w:sz w:val="16"/>
        </w:rPr>
      </w:pPr>
      <w:r w:rsidRPr="00E85833">
        <w:rPr>
          <w:sz w:val="16"/>
        </w:rPr>
        <w:t xml:space="preserve">Further, </w:t>
      </w:r>
      <w:r w:rsidRPr="00B42781">
        <w:rPr>
          <w:rStyle w:val="StyleUnderline"/>
        </w:rPr>
        <w:t>the massive increases in debt, both in the US and globally, will make the next recovery and future growth even slower than this tepid recovery</w:t>
      </w:r>
      <w:r w:rsidRPr="00E85833">
        <w:rPr>
          <w:sz w:val="16"/>
        </w:rPr>
        <w:t>. (I’ve written about it a lot in my free weekly newsletter, Thought from the Frontline)</w:t>
      </w:r>
    </w:p>
    <w:p w14:paraId="7EF10BC6" w14:textId="77777777" w:rsidR="00ED705C" w:rsidRPr="00E85833" w:rsidRDefault="00ED705C" w:rsidP="00ED705C">
      <w:pPr>
        <w:rPr>
          <w:sz w:val="16"/>
        </w:rPr>
      </w:pPr>
      <w:r w:rsidRPr="00870098">
        <w:rPr>
          <w:rStyle w:val="StyleUnderline"/>
          <w:highlight w:val="cyan"/>
        </w:rPr>
        <w:t>The next financial crisis</w:t>
      </w:r>
      <w:r w:rsidRPr="00B42781">
        <w:rPr>
          <w:rStyle w:val="StyleUnderline"/>
        </w:rPr>
        <w:t xml:space="preserve"> will not look anything like the last financial crisis did</w:t>
      </w:r>
      <w:r w:rsidRPr="00E85833">
        <w:rPr>
          <w:sz w:val="16"/>
        </w:rPr>
        <w:t xml:space="preserve">. </w:t>
      </w:r>
      <w:r w:rsidRPr="00B42781">
        <w:rPr>
          <w:rStyle w:val="Emphasis"/>
        </w:rPr>
        <w:t xml:space="preserve">But it </w:t>
      </w:r>
      <w:r w:rsidRPr="00870098">
        <w:rPr>
          <w:rStyle w:val="Emphasis"/>
          <w:highlight w:val="cyan"/>
        </w:rPr>
        <w:t>will rhyme</w:t>
      </w:r>
      <w:r w:rsidRPr="00E85833">
        <w:rPr>
          <w:sz w:val="16"/>
        </w:rPr>
        <w:t>. This next chart depicts an extreme example of what is happening around the world.</w:t>
      </w:r>
    </w:p>
    <w:p w14:paraId="005D976E" w14:textId="77777777" w:rsidR="00ED705C" w:rsidRPr="00E85833" w:rsidRDefault="00ED705C" w:rsidP="00ED705C">
      <w:pPr>
        <w:rPr>
          <w:rStyle w:val="StyleUnderline"/>
        </w:rPr>
      </w:pPr>
      <w:r w:rsidRPr="00B42781">
        <w:rPr>
          <w:rStyle w:val="StyleUnderline"/>
        </w:rPr>
        <w:t xml:space="preserve">Scary levels of </w:t>
      </w:r>
      <w:r w:rsidRPr="00870098">
        <w:rPr>
          <w:rStyle w:val="Emphasis"/>
          <w:highlight w:val="cyan"/>
        </w:rPr>
        <w:t>junk-bond debt</w:t>
      </w:r>
      <w:r w:rsidRPr="00B42781">
        <w:rPr>
          <w:rStyle w:val="StyleUnderline"/>
        </w:rPr>
        <w:t xml:space="preserve"> with covenant-lite options</w:t>
      </w:r>
      <w:r w:rsidRPr="00E85833">
        <w:rPr>
          <w:sz w:val="16"/>
        </w:rPr>
        <w:t xml:space="preserve"> – </w:t>
      </w:r>
      <w:r w:rsidRPr="00870098">
        <w:rPr>
          <w:rStyle w:val="StyleUnderline"/>
          <w:highlight w:val="cyan"/>
        </w:rPr>
        <w:t>coupled with the</w:t>
      </w:r>
      <w:r w:rsidRPr="00E85833">
        <w:rPr>
          <w:rStyle w:val="StyleUnderline"/>
        </w:rPr>
        <w:t xml:space="preserve"> </w:t>
      </w:r>
      <w:r w:rsidRPr="00870098">
        <w:rPr>
          <w:rStyle w:val="StyleUnderline"/>
          <w:highlight w:val="cyan"/>
        </w:rPr>
        <w:t>Frank Dodd rules</w:t>
      </w:r>
      <w:r w:rsidRPr="00E85833">
        <w:rPr>
          <w:rStyle w:val="StyleUnderline"/>
        </w:rPr>
        <w:t xml:space="preserve"> that don’t allow banks to operate in the corporate bond</w:t>
      </w:r>
      <w:r w:rsidRPr="00E85833">
        <w:rPr>
          <w:sz w:val="16"/>
        </w:rPr>
        <w:t xml:space="preserve"> </w:t>
      </w:r>
      <w:r w:rsidRPr="00E85833">
        <w:rPr>
          <w:rStyle w:val="StyleUnderline"/>
        </w:rPr>
        <w:t>market as market makers</w:t>
      </w:r>
      <w:r w:rsidRPr="00E85833">
        <w:rPr>
          <w:sz w:val="16"/>
        </w:rPr>
        <w:t xml:space="preserve"> – </w:t>
      </w:r>
      <w:r w:rsidRPr="00E85833">
        <w:rPr>
          <w:rStyle w:val="StyleUnderline"/>
        </w:rPr>
        <w:t xml:space="preserve">are going to </w:t>
      </w:r>
      <w:r w:rsidRPr="00870098">
        <w:rPr>
          <w:rStyle w:val="StyleUnderline"/>
          <w:highlight w:val="cyan"/>
        </w:rPr>
        <w:t xml:space="preserve">mean that </w:t>
      </w:r>
      <w:r w:rsidRPr="00870098">
        <w:rPr>
          <w:rStyle w:val="Emphasis"/>
          <w:highlight w:val="cyan"/>
        </w:rPr>
        <w:t>corporate debt</w:t>
      </w:r>
      <w:r w:rsidRPr="00E85833">
        <w:rPr>
          <w:rStyle w:val="Emphasis"/>
        </w:rPr>
        <w:t xml:space="preserve">, from the worst right on up to the best, </w:t>
      </w:r>
      <w:r w:rsidRPr="00870098">
        <w:rPr>
          <w:rStyle w:val="Emphasis"/>
          <w:highlight w:val="cyan"/>
        </w:rPr>
        <w:t>will take</w:t>
      </w:r>
      <w:r w:rsidRPr="00E85833">
        <w:rPr>
          <w:rStyle w:val="Emphasis"/>
        </w:rPr>
        <w:t xml:space="preserve"> </w:t>
      </w:r>
      <w:r w:rsidRPr="00870098">
        <w:rPr>
          <w:rStyle w:val="Emphasis"/>
          <w:highlight w:val="cyan"/>
        </w:rPr>
        <w:t>a massive yield hit</w:t>
      </w:r>
      <w:r w:rsidRPr="00870098">
        <w:rPr>
          <w:rStyle w:val="StyleUnderline"/>
          <w:highlight w:val="cyan"/>
        </w:rPr>
        <w:t>, as the flight for</w:t>
      </w:r>
      <w:r w:rsidRPr="00870098">
        <w:rPr>
          <w:sz w:val="16"/>
          <w:highlight w:val="cyan"/>
        </w:rPr>
        <w:t xml:space="preserve"> </w:t>
      </w:r>
      <w:r w:rsidRPr="00870098">
        <w:rPr>
          <w:rStyle w:val="StyleUnderline"/>
          <w:highlight w:val="cyan"/>
        </w:rPr>
        <w:t xml:space="preserve">cash </w:t>
      </w:r>
      <w:r w:rsidRPr="00870098">
        <w:rPr>
          <w:rStyle w:val="Emphasis"/>
          <w:highlight w:val="cyan"/>
        </w:rPr>
        <w:t>rhymes with</w:t>
      </w:r>
      <w:r w:rsidRPr="00E85833">
        <w:rPr>
          <w:rStyle w:val="Emphasis"/>
        </w:rPr>
        <w:t xml:space="preserve"> what we saw in 20</w:t>
      </w:r>
      <w:r w:rsidRPr="00870098">
        <w:rPr>
          <w:rStyle w:val="Emphasis"/>
          <w:highlight w:val="cyan"/>
        </w:rPr>
        <w:t>09</w:t>
      </w:r>
      <w:r w:rsidRPr="00E85833">
        <w:rPr>
          <w:rStyle w:val="StyleUnderline"/>
        </w:rPr>
        <w:t>.</w:t>
      </w:r>
    </w:p>
    <w:p w14:paraId="21870B0A" w14:textId="77777777" w:rsidR="00ED705C" w:rsidRDefault="00ED705C" w:rsidP="00ED705C">
      <w:pPr>
        <w:rPr>
          <w:rStyle w:val="StyleUnderline"/>
        </w:rPr>
      </w:pPr>
      <w:r w:rsidRPr="00E85833">
        <w:rPr>
          <w:sz w:val="16"/>
        </w:rPr>
        <w:t xml:space="preserve">Remember, </w:t>
      </w:r>
      <w:r w:rsidRPr="00870098">
        <w:rPr>
          <w:rStyle w:val="Emphasis"/>
          <w:highlight w:val="cyan"/>
        </w:rPr>
        <w:t>in a crisis you</w:t>
      </w:r>
      <w:r w:rsidRPr="00E85833">
        <w:rPr>
          <w:rStyle w:val="Emphasis"/>
        </w:rPr>
        <w:t xml:space="preserve"> don’t sell what you want to sell; you </w:t>
      </w:r>
      <w:r w:rsidRPr="00870098">
        <w:rPr>
          <w:rStyle w:val="Emphasis"/>
          <w:highlight w:val="cyan"/>
        </w:rPr>
        <w:t>sell what you can sell.</w:t>
      </w:r>
      <w:r w:rsidRPr="00E85833">
        <w:rPr>
          <w:sz w:val="16"/>
        </w:rPr>
        <w:t xml:space="preserve"> And </w:t>
      </w:r>
      <w:r w:rsidRPr="00870098">
        <w:rPr>
          <w:rStyle w:val="Emphasis"/>
          <w:highlight w:val="cyan"/>
        </w:rPr>
        <w:t>at a bargain-basement price</w:t>
      </w:r>
      <w:r w:rsidRPr="00E85833">
        <w:rPr>
          <w:sz w:val="16"/>
        </w:rPr>
        <w:t xml:space="preserve">. </w:t>
      </w:r>
      <w:r w:rsidRPr="00E85833">
        <w:rPr>
          <w:rStyle w:val="StyleUnderline"/>
        </w:rPr>
        <w:t xml:space="preserve">We have monster mutual funds and ETFs investing in these high-yield corporate markets, and the </w:t>
      </w:r>
      <w:r w:rsidRPr="00870098">
        <w:rPr>
          <w:rStyle w:val="StyleUnderline"/>
          <w:highlight w:val="cyan"/>
        </w:rPr>
        <w:t>redemptions</w:t>
      </w:r>
      <w:r w:rsidRPr="00E85833">
        <w:rPr>
          <w:rStyle w:val="StyleUnderline"/>
        </w:rPr>
        <w:t xml:space="preserve"> from them are going to </w:t>
      </w:r>
      <w:r w:rsidRPr="00870098">
        <w:rPr>
          <w:rStyle w:val="StyleUnderline"/>
          <w:highlight w:val="cyan"/>
        </w:rPr>
        <w:t>force selling</w:t>
      </w:r>
      <w:r w:rsidRPr="00E85833">
        <w:rPr>
          <w:rStyle w:val="StyleUnderline"/>
        </w:rPr>
        <w:t xml:space="preserve"> </w:t>
      </w:r>
      <w:r w:rsidRPr="00870098">
        <w:rPr>
          <w:rStyle w:val="StyleUnderline"/>
          <w:highlight w:val="cyan"/>
        </w:rPr>
        <w:t>into a market where there are no buyers.</w:t>
      </w:r>
    </w:p>
    <w:p w14:paraId="54BF3B53" w14:textId="77777777" w:rsidR="00ED705C" w:rsidRDefault="00ED705C" w:rsidP="00ED705C">
      <w:pPr>
        <w:rPr>
          <w:sz w:val="16"/>
        </w:rPr>
      </w:pPr>
      <w:r w:rsidRPr="00870098">
        <w:rPr>
          <w:rStyle w:val="Emphasis"/>
          <w:highlight w:val="cyan"/>
        </w:rPr>
        <w:t>If you’re wondering what will push the country into recession, look to the financial markets</w:t>
      </w:r>
      <w:r w:rsidRPr="00E85833">
        <w:rPr>
          <w:rStyle w:val="Emphasis"/>
        </w:rPr>
        <w:t>.</w:t>
      </w:r>
      <w:r w:rsidRPr="00E85833">
        <w:rPr>
          <w:sz w:val="16"/>
        </w:rPr>
        <w:t xml:space="preserve"> That's where the excesses are being created. And for the record, I could spend another four pages showing charts like the one above.</w:t>
      </w:r>
    </w:p>
    <w:p w14:paraId="4753CC53" w14:textId="77777777" w:rsidR="00ED705C" w:rsidRDefault="00ED705C" w:rsidP="00ED705C">
      <w:pPr>
        <w:spacing w:after="160" w:line="259" w:lineRule="auto"/>
        <w:rPr>
          <w:rFonts w:asciiTheme="minorHAnsi" w:hAnsiTheme="minorHAnsi"/>
        </w:rPr>
      </w:pPr>
    </w:p>
    <w:p w14:paraId="74D25894" w14:textId="77777777" w:rsidR="00ED705C" w:rsidRPr="00B55AD5" w:rsidRDefault="00ED705C" w:rsidP="00ED705C"/>
    <w:p w14:paraId="449D0A18" w14:textId="77777777" w:rsidR="00ED705C" w:rsidRPr="00430A73" w:rsidRDefault="00ED705C" w:rsidP="00ED705C">
      <w:pPr>
        <w:rPr>
          <w:rStyle w:val="StyleUnderline"/>
        </w:rPr>
      </w:pPr>
    </w:p>
    <w:p w14:paraId="57991CF3" w14:textId="77777777" w:rsidR="00ED705C" w:rsidRPr="00257856" w:rsidRDefault="00ED705C" w:rsidP="00ED705C"/>
    <w:p w14:paraId="5044FBA3" w14:textId="77777777" w:rsidR="00D426D9" w:rsidRPr="003E0483" w:rsidRDefault="00D426D9" w:rsidP="00D426D9"/>
    <w:p w14:paraId="18003A29" w14:textId="4BC64805" w:rsidR="00ED705C" w:rsidRDefault="00ED705C" w:rsidP="00ED705C">
      <w:pPr>
        <w:pStyle w:val="Heading3"/>
      </w:pPr>
      <w:r>
        <w:lastRenderedPageBreak/>
        <w:t>AT: Federalism Link---2AC</w:t>
      </w:r>
    </w:p>
    <w:p w14:paraId="0E5DF34D" w14:textId="13D7DF5C" w:rsidR="00ED705C" w:rsidRPr="00ED705C" w:rsidRDefault="00ED705C" w:rsidP="00ED705C">
      <w:pPr>
        <w:pStyle w:val="Heading4"/>
      </w:pPr>
      <w:r>
        <w:t xml:space="preserve">Plan is offered to states, and they obviously say yes due to fiscal incentive. </w:t>
      </w:r>
    </w:p>
    <w:p w14:paraId="5BC3EC8B" w14:textId="77777777" w:rsidR="00ED705C" w:rsidRPr="00F00F6A" w:rsidRDefault="00ED705C" w:rsidP="00ED705C">
      <w:r w:rsidRPr="00D6399E">
        <w:rPr>
          <w:rStyle w:val="Style13ptBold"/>
        </w:rPr>
        <w:t>Carpenter ’20</w:t>
      </w:r>
      <w:r>
        <w:t xml:space="preserve"> [Daniel and Darrick Hamilton; April 30; professor of government in the Faculty of Arts and Sciences and the director of social sciences at the Radcliffe Institute for Advanced Study at Harvard University; associate professor of economics and urban policy at the Milano School of International Affairs, Management and Urban Policy and the Department of Economics, New School for Social Research; Scholars Strategy Network, “A Federal Job Guarantee: Anti-Poverty and Infrastructure Policy for a Better Future,” scholars.org/contribution/federal-job-guarantee]</w:t>
      </w:r>
    </w:p>
    <w:p w14:paraId="06566C70" w14:textId="77777777" w:rsidR="00ED705C" w:rsidRPr="00F00F6A" w:rsidRDefault="00ED705C" w:rsidP="00ED705C">
      <w:pPr>
        <w:rPr>
          <w:sz w:val="14"/>
        </w:rPr>
      </w:pPr>
      <w:r w:rsidRPr="00F00F6A">
        <w:rPr>
          <w:sz w:val="14"/>
        </w:rPr>
        <w:t xml:space="preserve">In order </w:t>
      </w:r>
      <w:r w:rsidRPr="00F00F6A">
        <w:rPr>
          <w:rStyle w:val="StyleUnderline"/>
          <w:highlight w:val="cyan"/>
        </w:rPr>
        <w:t>to avoid</w:t>
      </w:r>
      <w:r w:rsidRPr="00F00F6A">
        <w:rPr>
          <w:sz w:val="14"/>
        </w:rPr>
        <w:t xml:space="preserve"> potentially </w:t>
      </w:r>
      <w:r w:rsidRPr="00F00F6A">
        <w:rPr>
          <w:rStyle w:val="Emphasis"/>
          <w:highlight w:val="cyan"/>
        </w:rPr>
        <w:t>unconstitutional imposition</w:t>
      </w:r>
      <w:r w:rsidRPr="00F00F6A">
        <w:rPr>
          <w:sz w:val="14"/>
          <w:highlight w:val="cyan"/>
        </w:rPr>
        <w:t xml:space="preserve"> </w:t>
      </w:r>
      <w:r w:rsidRPr="00F00F6A">
        <w:rPr>
          <w:rStyle w:val="StyleUnderline"/>
          <w:highlight w:val="cyan"/>
        </w:rPr>
        <w:t>of requirements</w:t>
      </w:r>
      <w:r w:rsidRPr="00846A0A">
        <w:rPr>
          <w:rStyle w:val="StyleUnderline"/>
        </w:rPr>
        <w:t xml:space="preserve"> upon state governments</w:t>
      </w:r>
      <w:r w:rsidRPr="00F00F6A">
        <w:rPr>
          <w:sz w:val="14"/>
        </w:rPr>
        <w:t xml:space="preserve"> (which were </w:t>
      </w:r>
      <w:r w:rsidRPr="00846A0A">
        <w:rPr>
          <w:rStyle w:val="StyleUnderline"/>
        </w:rPr>
        <w:t xml:space="preserve">declared unconstitutional </w:t>
      </w:r>
      <w:r w:rsidRPr="00F00F6A">
        <w:rPr>
          <w:rStyle w:val="StyleUnderline"/>
          <w:highlight w:val="cyan"/>
        </w:rPr>
        <w:t>in NFIB</w:t>
      </w:r>
      <w:r w:rsidRPr="00846A0A">
        <w:rPr>
          <w:rStyle w:val="StyleUnderline"/>
        </w:rPr>
        <w:t xml:space="preserve"> v. Sebelius</w:t>
      </w:r>
      <w:r w:rsidRPr="00F00F6A">
        <w:rPr>
          <w:sz w:val="14"/>
        </w:rPr>
        <w:t xml:space="preserve"> (2012)), </w:t>
      </w:r>
      <w:r w:rsidRPr="00F00F6A">
        <w:rPr>
          <w:rStyle w:val="StyleUnderline"/>
          <w:highlight w:val="cyan"/>
        </w:rPr>
        <w:t>the federal government could offer these jobs as an option</w:t>
      </w:r>
      <w:r w:rsidRPr="00F00F6A">
        <w:rPr>
          <w:sz w:val="14"/>
        </w:rPr>
        <w:t xml:space="preserve">, </w:t>
      </w:r>
      <w:r w:rsidRPr="00F00F6A">
        <w:rPr>
          <w:rStyle w:val="StyleUnderline"/>
          <w:highlight w:val="cyan"/>
        </w:rPr>
        <w:t>as it did with Medicaid expansion</w:t>
      </w:r>
      <w:r w:rsidRPr="00F00F6A">
        <w:rPr>
          <w:sz w:val="14"/>
        </w:rPr>
        <w:t xml:space="preserve"> in the Affordable Care Act. </w:t>
      </w:r>
      <w:r w:rsidRPr="00F00F6A">
        <w:rPr>
          <w:rStyle w:val="StyleUnderline"/>
          <w:highlight w:val="cyan"/>
        </w:rPr>
        <w:t>Another alt</w:t>
      </w:r>
      <w:r w:rsidRPr="00846A0A">
        <w:rPr>
          <w:rStyle w:val="StyleUnderline"/>
        </w:rPr>
        <w:t xml:space="preserve">ernative </w:t>
      </w:r>
      <w:r w:rsidRPr="00F00F6A">
        <w:rPr>
          <w:rStyle w:val="StyleUnderline"/>
          <w:highlight w:val="cyan"/>
        </w:rPr>
        <w:t xml:space="preserve">is to </w:t>
      </w:r>
      <w:r w:rsidRPr="00F00F6A">
        <w:rPr>
          <w:rStyle w:val="Emphasis"/>
          <w:highlight w:val="cyan"/>
        </w:rPr>
        <w:t>allow</w:t>
      </w:r>
      <w:r w:rsidRPr="00F00F6A">
        <w:rPr>
          <w:rStyle w:val="StyleUnderline"/>
          <w:highlight w:val="cyan"/>
        </w:rPr>
        <w:t xml:space="preserve"> state and localities</w:t>
      </w:r>
      <w:r w:rsidRPr="00846A0A">
        <w:rPr>
          <w:rStyle w:val="StyleUnderline"/>
        </w:rPr>
        <w:t xml:space="preserve"> </w:t>
      </w:r>
      <w:r w:rsidRPr="00F00F6A">
        <w:rPr>
          <w:rStyle w:val="StyleUnderline"/>
          <w:highlight w:val="cyan"/>
        </w:rPr>
        <w:t>to develop a bank of proposals</w:t>
      </w:r>
      <w:r w:rsidRPr="00846A0A">
        <w:rPr>
          <w:rStyle w:val="StyleUnderline"/>
        </w:rPr>
        <w:t xml:space="preserve"> </w:t>
      </w:r>
      <w:r w:rsidRPr="00F00F6A">
        <w:rPr>
          <w:sz w:val="14"/>
        </w:rPr>
        <w:t xml:space="preserve">for physical and human infrastructure </w:t>
      </w:r>
      <w:r w:rsidRPr="00F00F6A">
        <w:rPr>
          <w:rStyle w:val="StyleUnderline"/>
          <w:highlight w:val="cyan"/>
        </w:rPr>
        <w:t>from which a federal authority</w:t>
      </w:r>
      <w:r w:rsidRPr="00F00F6A">
        <w:rPr>
          <w:sz w:val="14"/>
        </w:rPr>
        <w:t xml:space="preserve"> (operating under formulaic or discretionary procedures) </w:t>
      </w:r>
      <w:r w:rsidRPr="00F00F6A">
        <w:rPr>
          <w:rStyle w:val="StyleUnderline"/>
          <w:highlight w:val="cyan"/>
        </w:rPr>
        <w:t>can prioritize</w:t>
      </w:r>
      <w:r w:rsidRPr="00F00F6A">
        <w:rPr>
          <w:sz w:val="14"/>
        </w:rPr>
        <w:t xml:space="preserve"> with regards to urgent and useful needs. </w:t>
      </w:r>
      <w:r w:rsidRPr="00695935">
        <w:rPr>
          <w:rStyle w:val="StyleUnderline"/>
        </w:rPr>
        <w:t xml:space="preserve">The </w:t>
      </w:r>
      <w:r w:rsidRPr="00F00F6A">
        <w:rPr>
          <w:rStyle w:val="StyleUnderline"/>
          <w:highlight w:val="cyan"/>
        </w:rPr>
        <w:t>state</w:t>
      </w:r>
      <w:r w:rsidRPr="00695935">
        <w:rPr>
          <w:rStyle w:val="StyleUnderline"/>
        </w:rPr>
        <w:t xml:space="preserve"> and localitie</w:t>
      </w:r>
      <w:r w:rsidRPr="00F00F6A">
        <w:rPr>
          <w:rStyle w:val="StyleUnderline"/>
          <w:highlight w:val="cyan"/>
        </w:rPr>
        <w:t>s can</w:t>
      </w:r>
      <w:r w:rsidRPr="00F00F6A">
        <w:rPr>
          <w:sz w:val="14"/>
        </w:rPr>
        <w:t xml:space="preserve"> even </w:t>
      </w:r>
      <w:r w:rsidRPr="00F00F6A">
        <w:rPr>
          <w:rStyle w:val="StyleUnderline"/>
          <w:highlight w:val="cyan"/>
        </w:rPr>
        <w:t>administer</w:t>
      </w:r>
      <w:r w:rsidRPr="00695935">
        <w:rPr>
          <w:rStyle w:val="StyleUnderline"/>
        </w:rPr>
        <w:t xml:space="preserve"> the program </w:t>
      </w:r>
      <w:r w:rsidRPr="00F00F6A">
        <w:rPr>
          <w:rStyle w:val="Emphasis"/>
          <w:highlight w:val="cyan"/>
        </w:rPr>
        <w:t>with federal oversight</w:t>
      </w:r>
      <w:r w:rsidRPr="00F00F6A">
        <w:rPr>
          <w:sz w:val="14"/>
        </w:rPr>
        <w:t>, however, the workers would be ultimately employed by the federal government, as opposed to state or local employees by way of a federal grant.</w:t>
      </w:r>
    </w:p>
    <w:p w14:paraId="0240988A" w14:textId="77777777" w:rsidR="005D388F" w:rsidRPr="005D388F" w:rsidRDefault="005D388F" w:rsidP="005D388F"/>
    <w:p w14:paraId="7BC2DE4B" w14:textId="77777777" w:rsidR="008705DD" w:rsidRDefault="008705DD" w:rsidP="001044D5">
      <w:pPr>
        <w:pStyle w:val="Heading2"/>
      </w:pPr>
      <w:r>
        <w:lastRenderedPageBreak/>
        <w:t>AT: Vagueness</w:t>
      </w:r>
    </w:p>
    <w:p w14:paraId="02ABB5FB" w14:textId="77777777" w:rsidR="008705DD" w:rsidRDefault="008705DD" w:rsidP="008705DD">
      <w:pPr>
        <w:pStyle w:val="Heading3"/>
      </w:pPr>
      <w:r>
        <w:lastRenderedPageBreak/>
        <w:t>AT: Vagueness---2AC</w:t>
      </w:r>
    </w:p>
    <w:p w14:paraId="10711915" w14:textId="77777777" w:rsidR="008705DD" w:rsidRDefault="008705DD" w:rsidP="008705DD">
      <w:pPr>
        <w:pStyle w:val="Heading4"/>
      </w:pPr>
      <w:r>
        <w:t>No rez basis---that kills aff predictability and results in mixing burdens---this is a solvency question</w:t>
      </w:r>
    </w:p>
    <w:p w14:paraId="5DDBE544" w14:textId="77777777" w:rsidR="008705DD" w:rsidRDefault="008705DD" w:rsidP="008705DD">
      <w:pPr>
        <w:pStyle w:val="Heading4"/>
      </w:pPr>
      <w:r>
        <w:t xml:space="preserve">Cross-ex checks --- they should have asked --- provides a better template for debate than the plan since normal means always exceeds solvency </w:t>
      </w:r>
    </w:p>
    <w:p w14:paraId="57F739BE" w14:textId="77777777" w:rsidR="008705DD" w:rsidRDefault="008705DD" w:rsidP="008705DD">
      <w:pPr>
        <w:pStyle w:val="Heading4"/>
      </w:pPr>
      <w:r>
        <w:t xml:space="preserve">No brightline – do we spec wage level? Cabinet dept? First job we give out? Infinitely regressive </w:t>
      </w:r>
    </w:p>
    <w:p w14:paraId="426F1846" w14:textId="77777777" w:rsidR="008705DD" w:rsidRDefault="008705DD" w:rsidP="008705DD">
      <w:pPr>
        <w:pStyle w:val="Heading4"/>
      </w:pPr>
      <w:r>
        <w:t xml:space="preserve">We weren’t vague --- normal means and solvency ev describes implementation --- prevents aff conditionality </w:t>
      </w:r>
    </w:p>
    <w:p w14:paraId="3B02FEA3" w14:textId="77777777" w:rsidR="008705DD" w:rsidRDefault="008705DD" w:rsidP="008705DD">
      <w:pPr>
        <w:pStyle w:val="Heading4"/>
      </w:pPr>
      <w:r>
        <w:t xml:space="preserve">Especially true for the job guarantee, which is fairly well-defined, but is at a stage where initial advocacy is more important than policy wonkery </w:t>
      </w:r>
    </w:p>
    <w:p w14:paraId="7CEF7872" w14:textId="77777777" w:rsidR="008705DD" w:rsidRPr="00526C0D" w:rsidRDefault="008705DD" w:rsidP="008705DD">
      <w:r w:rsidRPr="00526C0D">
        <w:rPr>
          <w:rStyle w:val="Style13ptBold"/>
        </w:rPr>
        <w:t>Guastella ’19</w:t>
      </w:r>
      <w: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09ECA753" w14:textId="77777777" w:rsidR="008705DD" w:rsidRDefault="008705DD" w:rsidP="008705DD">
      <w:pPr>
        <w:rPr>
          <w:sz w:val="16"/>
        </w:rPr>
      </w:pPr>
      <w:r w:rsidRPr="00526C0D">
        <w:rPr>
          <w:sz w:val="16"/>
        </w:rPr>
        <w:t xml:space="preserve">Matt </w:t>
      </w:r>
      <w:r w:rsidRPr="00526C0D">
        <w:rPr>
          <w:rStyle w:val="Emphasis"/>
          <w:highlight w:val="cyan"/>
        </w:rPr>
        <w:t>Bruenig</w:t>
      </w:r>
      <w:r w:rsidRPr="00526C0D">
        <w:rPr>
          <w:sz w:val="16"/>
        </w:rPr>
        <w:t xml:space="preserve"> criticizes the idea for its lack of clarity.7 He </w:t>
      </w:r>
      <w:r w:rsidRPr="00526C0D">
        <w:rPr>
          <w:rStyle w:val="StyleUnderline"/>
          <w:highlight w:val="cyan"/>
        </w:rPr>
        <w:t>claims</w:t>
      </w:r>
      <w:r w:rsidRPr="00526C0D">
        <w:rPr>
          <w:sz w:val="16"/>
        </w:rPr>
        <w:t xml:space="preserve"> that “the flowering of </w:t>
      </w:r>
      <w:r w:rsidRPr="00526C0D">
        <w:rPr>
          <w:rStyle w:val="StyleUnderline"/>
          <w:highlight w:val="cyan"/>
        </w:rPr>
        <w:t>dozens of</w:t>
      </w:r>
      <w:r w:rsidRPr="00526C0D">
        <w:rPr>
          <w:sz w:val="16"/>
        </w:rPr>
        <w:t xml:space="preserve"> mutually incompatible </w:t>
      </w:r>
      <w:r w:rsidRPr="00526C0D">
        <w:rPr>
          <w:rStyle w:val="StyleUnderline"/>
          <w:highlight w:val="cyan"/>
        </w:rPr>
        <w:t>proposals</w:t>
      </w:r>
      <w:r w:rsidRPr="00526C0D">
        <w:rPr>
          <w:sz w:val="16"/>
        </w:rPr>
        <w:t xml:space="preserve"> that </w:t>
      </w:r>
      <w:r w:rsidRPr="00526C0D">
        <w:rPr>
          <w:rStyle w:val="StyleUnderline"/>
          <w:highlight w:val="cyan"/>
        </w:rPr>
        <w:t>all go under</w:t>
      </w:r>
      <w:r w:rsidRPr="00526C0D">
        <w:rPr>
          <w:sz w:val="16"/>
        </w:rPr>
        <w:t xml:space="preserve"> the name ‘</w:t>
      </w:r>
      <w:r w:rsidRPr="00526C0D">
        <w:rPr>
          <w:rStyle w:val="StyleUnderline"/>
          <w:highlight w:val="cyan"/>
        </w:rPr>
        <w:t>job guarantee’</w:t>
      </w:r>
      <w:r w:rsidRPr="00526C0D">
        <w:rPr>
          <w:sz w:val="16"/>
        </w:rPr>
        <w:t xml:space="preserve">” suggests that the proposal is more of a rhetorical move than a policy proposal.8 Bruenig is of course right to notice that </w:t>
      </w:r>
      <w:r w:rsidRPr="00526C0D">
        <w:rPr>
          <w:rStyle w:val="StyleUnderline"/>
          <w:highlight w:val="cyan"/>
        </w:rPr>
        <w:t>there have been multiple policies</w:t>
      </w:r>
      <w:r w:rsidRPr="00526C0D">
        <w:rPr>
          <w:sz w:val="16"/>
        </w:rPr>
        <w:t xml:space="preserve"> floating around that go by the name of “job guarantee,” </w:t>
      </w:r>
      <w:r w:rsidRPr="00526C0D">
        <w:rPr>
          <w:rStyle w:val="StyleUnderline"/>
          <w:highlight w:val="cyan"/>
        </w:rPr>
        <w:t>but this only indicates interest and affection</w:t>
      </w:r>
      <w:r w:rsidRPr="00526C0D">
        <w:rPr>
          <w:sz w:val="16"/>
        </w:rPr>
        <w:t xml:space="preserve"> for the slogan, not some weakness inherent in the motivating ideas. My own feeling is that </w:t>
      </w:r>
      <w:r w:rsidRPr="00526C0D">
        <w:rPr>
          <w:rStyle w:val="StyleUnderline"/>
          <w:highlight w:val="cyan"/>
        </w:rPr>
        <w:t>the interpretation of any policy by the press</w:t>
      </w:r>
      <w:r w:rsidRPr="00526C0D">
        <w:rPr>
          <w:sz w:val="16"/>
        </w:rPr>
        <w:t xml:space="preserve">, the </w:t>
      </w:r>
      <w:r w:rsidRPr="00526C0D">
        <w:rPr>
          <w:rStyle w:val="StyleUnderline"/>
          <w:highlight w:val="cyan"/>
        </w:rPr>
        <w:t>public</w:t>
      </w:r>
      <w:r w:rsidRPr="00526C0D">
        <w:rPr>
          <w:sz w:val="16"/>
        </w:rPr>
        <w:t xml:space="preserve"> </w:t>
      </w:r>
      <w:r w:rsidRPr="00526C0D">
        <w:rPr>
          <w:rStyle w:val="StyleUnderline"/>
          <w:highlight w:val="cyan"/>
        </w:rPr>
        <w:t>and political leaders is</w:t>
      </w:r>
      <w:r w:rsidRPr="00526C0D">
        <w:rPr>
          <w:sz w:val="16"/>
        </w:rPr>
        <w:t xml:space="preserve"> </w:t>
      </w:r>
      <w:r w:rsidRPr="00526C0D">
        <w:rPr>
          <w:rStyle w:val="Emphasis"/>
          <w:highlight w:val="cyan"/>
        </w:rPr>
        <w:t>more important</w:t>
      </w:r>
      <w:r w:rsidRPr="00526C0D">
        <w:rPr>
          <w:sz w:val="16"/>
        </w:rPr>
        <w:t xml:space="preserve"> </w:t>
      </w:r>
      <w:r w:rsidRPr="00526C0D">
        <w:rPr>
          <w:rStyle w:val="StyleUnderline"/>
          <w:highlight w:val="cyan"/>
        </w:rPr>
        <w:t>than</w:t>
      </w:r>
      <w:r w:rsidRPr="00526C0D">
        <w:rPr>
          <w:sz w:val="16"/>
        </w:rPr>
        <w:t xml:space="preserve"> the </w:t>
      </w:r>
      <w:r w:rsidRPr="00526C0D">
        <w:rPr>
          <w:rStyle w:val="Emphasis"/>
          <w:highlight w:val="cyan"/>
        </w:rPr>
        <w:t>myriad micro-policy mech</w:t>
      </w:r>
      <w:r w:rsidRPr="00526C0D">
        <w:rPr>
          <w:sz w:val="16"/>
        </w:rPr>
        <w:t>anism</w:t>
      </w:r>
      <w:r w:rsidRPr="00526C0D">
        <w:rPr>
          <w:rStyle w:val="Emphasis"/>
          <w:highlight w:val="cyan"/>
        </w:rPr>
        <w:t>s</w:t>
      </w:r>
      <w:r w:rsidRPr="00526C0D">
        <w:rPr>
          <w:rStyle w:val="Emphasis"/>
        </w:rPr>
        <w:t xml:space="preserve"> </w:t>
      </w:r>
      <w:r w:rsidRPr="00526C0D">
        <w:rPr>
          <w:sz w:val="16"/>
        </w:rPr>
        <w:t xml:space="preserve">of any given white-paper. It follows then that </w:t>
      </w:r>
      <w:r w:rsidRPr="00526C0D">
        <w:rPr>
          <w:rStyle w:val="StyleUnderline"/>
          <w:highlight w:val="cyan"/>
        </w:rPr>
        <w:t>defining the phrase</w:t>
      </w:r>
      <w:r w:rsidRPr="00526C0D">
        <w:rPr>
          <w:sz w:val="16"/>
        </w:rPr>
        <w:t xml:space="preserve"> “job guarantee” </w:t>
      </w:r>
      <w:r w:rsidRPr="00526C0D">
        <w:rPr>
          <w:rStyle w:val="StyleUnderline"/>
          <w:highlight w:val="cyan"/>
        </w:rPr>
        <w:t>is the business of</w:t>
      </w:r>
      <w:r w:rsidRPr="00526C0D">
        <w:rPr>
          <w:rStyle w:val="StyleUnderline"/>
        </w:rPr>
        <w:t xml:space="preserve"> </w:t>
      </w:r>
      <w:r w:rsidRPr="00526C0D">
        <w:rPr>
          <w:sz w:val="16"/>
        </w:rPr>
        <w:t xml:space="preserve">political campaigners, leaders and </w:t>
      </w:r>
      <w:r w:rsidRPr="00526C0D">
        <w:rPr>
          <w:rStyle w:val="Emphasis"/>
          <w:highlight w:val="cyan"/>
        </w:rPr>
        <w:t>advocates</w:t>
      </w:r>
      <w:r w:rsidRPr="00526C0D">
        <w:rPr>
          <w:sz w:val="16"/>
        </w:rPr>
        <w:t xml:space="preserve">, </w:t>
      </w:r>
      <w:r w:rsidRPr="00526C0D">
        <w:rPr>
          <w:rStyle w:val="Emphasis"/>
          <w:highlight w:val="cyan"/>
        </w:rPr>
        <w:t>not policy writers alone</w:t>
      </w:r>
      <w:r w:rsidRPr="00526C0D">
        <w:rPr>
          <w:sz w:val="16"/>
        </w:rPr>
        <w:t>.9</w:t>
      </w:r>
    </w:p>
    <w:p w14:paraId="56DBE302" w14:textId="77777777" w:rsidR="008705DD" w:rsidRPr="00526C0D" w:rsidRDefault="008705DD" w:rsidP="008705DD">
      <w:pPr>
        <w:rPr>
          <w:sz w:val="16"/>
        </w:rPr>
      </w:pPr>
      <w:r w:rsidRPr="00526C0D">
        <w:rPr>
          <w:rStyle w:val="StyleUnderline"/>
          <w:highlight w:val="cyan"/>
        </w:rPr>
        <w:t>A survey</w:t>
      </w:r>
      <w:r w:rsidRPr="00526C0D">
        <w:rPr>
          <w:sz w:val="16"/>
        </w:rPr>
        <w:t xml:space="preserve"> of contemporary proposals </w:t>
      </w:r>
      <w:r w:rsidRPr="00526C0D">
        <w:rPr>
          <w:rStyle w:val="Emphasis"/>
          <w:highlight w:val="cyan"/>
        </w:rPr>
        <w:t>suggests that a “j</w:t>
      </w:r>
      <w:r w:rsidRPr="00526C0D">
        <w:rPr>
          <w:sz w:val="16"/>
        </w:rPr>
        <w:t xml:space="preserve">ob </w:t>
      </w:r>
      <w:r w:rsidRPr="00526C0D">
        <w:rPr>
          <w:rStyle w:val="Emphasis"/>
          <w:highlight w:val="cyan"/>
        </w:rPr>
        <w:t>g</w:t>
      </w:r>
      <w:r w:rsidRPr="00526C0D">
        <w:rPr>
          <w:sz w:val="16"/>
        </w:rPr>
        <w:t xml:space="preserve">uarantee” </w:t>
      </w:r>
      <w:r w:rsidRPr="00526C0D">
        <w:rPr>
          <w:rStyle w:val="StyleUnderline"/>
          <w:highlight w:val="cyan"/>
        </w:rPr>
        <w:t>refers to</w:t>
      </w:r>
      <w:r w:rsidRPr="00526C0D">
        <w:rPr>
          <w:sz w:val="16"/>
        </w:rPr>
        <w:t xml:space="preserve"> a set of </w:t>
      </w:r>
      <w:r w:rsidRPr="00526C0D">
        <w:rPr>
          <w:rStyle w:val="StyleUnderline"/>
          <w:highlight w:val="cyan"/>
        </w:rPr>
        <w:t>policies</w:t>
      </w:r>
      <w:r w:rsidRPr="00526C0D">
        <w:rPr>
          <w:sz w:val="16"/>
        </w:rPr>
        <w:t xml:space="preserve"> </w:t>
      </w:r>
      <w:r w:rsidRPr="00526C0D">
        <w:rPr>
          <w:rStyle w:val="StyleUnderline"/>
          <w:highlight w:val="cyan"/>
        </w:rPr>
        <w:t>that</w:t>
      </w:r>
      <w:r w:rsidRPr="00526C0D">
        <w:rPr>
          <w:sz w:val="16"/>
        </w:rPr>
        <w:t xml:space="preserve">, when combined, are meant to </w:t>
      </w:r>
      <w:r w:rsidRPr="00526C0D">
        <w:rPr>
          <w:rStyle w:val="StyleUnderline"/>
          <w:highlight w:val="cyan"/>
        </w:rPr>
        <w:t xml:space="preserve">remedy both structural and cyclical unemployment through </w:t>
      </w:r>
      <w:r w:rsidRPr="00526C0D">
        <w:rPr>
          <w:rStyle w:val="Emphasis"/>
          <w:highlight w:val="cyan"/>
        </w:rPr>
        <w:t xml:space="preserve">direct </w:t>
      </w:r>
      <w:r w:rsidRPr="00526C0D">
        <w:rPr>
          <w:rStyle w:val="Emphasis"/>
        </w:rPr>
        <w:t xml:space="preserve">state-led </w:t>
      </w:r>
      <w:r w:rsidRPr="00526C0D">
        <w:rPr>
          <w:rStyle w:val="Emphasis"/>
          <w:highlight w:val="cyan"/>
        </w:rPr>
        <w:t>employment</w:t>
      </w:r>
      <w:r w:rsidRPr="00526C0D">
        <w:rPr>
          <w:sz w:val="16"/>
        </w:rPr>
        <w:t xml:space="preserve">. </w:t>
      </w:r>
      <w:r w:rsidRPr="00526C0D">
        <w:rPr>
          <w:rStyle w:val="Emphasis"/>
          <w:highlight w:val="cyan"/>
        </w:rPr>
        <w:t>Good proposals</w:t>
      </w:r>
      <w:r w:rsidRPr="00526C0D">
        <w:rPr>
          <w:sz w:val="16"/>
        </w:rPr>
        <w:t xml:space="preserve"> </w:t>
      </w:r>
      <w:r w:rsidRPr="00526C0D">
        <w:rPr>
          <w:rStyle w:val="StyleUnderline"/>
          <w:highlight w:val="cyan"/>
        </w:rPr>
        <w:t xml:space="preserve">do this by combining massive public </w:t>
      </w:r>
      <w:r w:rsidRPr="00526C0D">
        <w:rPr>
          <w:rStyle w:val="Emphasis"/>
          <w:highlight w:val="cyan"/>
        </w:rPr>
        <w:t>infrastructure</w:t>
      </w:r>
      <w:r w:rsidRPr="00526C0D">
        <w:rPr>
          <w:sz w:val="16"/>
        </w:rPr>
        <w:t xml:space="preserve"> projects—thus creating expanded permanent or semi-permanent public sector employment—</w:t>
      </w:r>
      <w:r w:rsidRPr="00526C0D">
        <w:rPr>
          <w:rStyle w:val="StyleUnderline"/>
          <w:highlight w:val="cyan"/>
        </w:rPr>
        <w:t>with a more flexible solution for cyclical downturns</w:t>
      </w:r>
      <w:r w:rsidRPr="00526C0D">
        <w:rPr>
          <w:sz w:val="16"/>
        </w:rPr>
        <w:t xml:space="preserve"> (in Bruenig’s terms, “make-work” jobs). In other words, a robust job guarantee combines the “employer of last resort” (</w:t>
      </w:r>
      <w:r w:rsidRPr="00526C0D">
        <w:rPr>
          <w:rStyle w:val="Emphasis"/>
          <w:highlight w:val="cyan"/>
        </w:rPr>
        <w:t>ELR</w:t>
      </w:r>
      <w:r w:rsidRPr="00526C0D">
        <w:rPr>
          <w:sz w:val="16"/>
        </w:rPr>
        <w:t>) principle (</w:t>
      </w:r>
      <w:r w:rsidRPr="00526C0D">
        <w:rPr>
          <w:rStyle w:val="StyleUnderline"/>
        </w:rPr>
        <w:t>where the state swells to absorb unemployed workers in periods of recession and contracts</w:t>
      </w:r>
      <w:r w:rsidRPr="00526C0D">
        <w:rPr>
          <w:sz w:val="16"/>
        </w:rPr>
        <w:t xml:space="preserve"> </w:t>
      </w:r>
      <w:r w:rsidRPr="00526C0D">
        <w:rPr>
          <w:rStyle w:val="StyleUnderline"/>
        </w:rPr>
        <w:t xml:space="preserve">during periods of recovery and stability) </w:t>
      </w:r>
      <w:r w:rsidRPr="00526C0D">
        <w:rPr>
          <w:rStyle w:val="StyleUnderline"/>
          <w:highlight w:val="cyan"/>
        </w:rPr>
        <w:t>with</w:t>
      </w:r>
      <w:r w:rsidRPr="00526C0D">
        <w:rPr>
          <w:rStyle w:val="StyleUnderline"/>
        </w:rPr>
        <w:t xml:space="preserve"> an old-fashioned public </w:t>
      </w:r>
      <w:r w:rsidRPr="00526C0D">
        <w:rPr>
          <w:rStyle w:val="StyleUnderline"/>
          <w:highlight w:val="cyan"/>
        </w:rPr>
        <w:t>works program</w:t>
      </w:r>
      <w:r w:rsidRPr="00526C0D">
        <w:rPr>
          <w:sz w:val="16"/>
        </w:rPr>
        <w:t xml:space="preserve">. </w:t>
      </w:r>
      <w:r w:rsidRPr="00526C0D">
        <w:rPr>
          <w:rStyle w:val="StyleUnderline"/>
          <w:highlight w:val="cyan"/>
        </w:rPr>
        <w:t>Good proposals</w:t>
      </w:r>
      <w:r w:rsidRPr="00526C0D">
        <w:rPr>
          <w:sz w:val="16"/>
        </w:rPr>
        <w:t xml:space="preserve"> also </w:t>
      </w:r>
      <w:r w:rsidRPr="00526C0D">
        <w:rPr>
          <w:rStyle w:val="StyleUnderline"/>
          <w:highlight w:val="cyan"/>
        </w:rPr>
        <w:t>set a wage floor</w:t>
      </w:r>
      <w:r w:rsidRPr="00526C0D">
        <w:rPr>
          <w:sz w:val="16"/>
        </w:rPr>
        <w:t xml:space="preserve"> that is well </w:t>
      </w:r>
      <w:r w:rsidRPr="00526C0D">
        <w:rPr>
          <w:rStyle w:val="Emphasis"/>
          <w:highlight w:val="cyan"/>
        </w:rPr>
        <w:t>above the current minimum wage</w:t>
      </w:r>
      <w:r w:rsidRPr="00526C0D">
        <w:rPr>
          <w:sz w:val="16"/>
        </w:rPr>
        <w:t xml:space="preserve"> and stem the possibility of downward pressure on wages through prevailing-wage clauses and limitations on redundant jobs. </w:t>
      </w:r>
      <w:r w:rsidRPr="00526C0D">
        <w:rPr>
          <w:u w:val="single"/>
        </w:rPr>
        <w:t>Such a policy also requires the establishment of employment offices and complementary active labor-market policies</w:t>
      </w:r>
      <w:r w:rsidRPr="00526C0D">
        <w:rPr>
          <w:sz w:val="16"/>
        </w:rPr>
        <w:t xml:space="preserve"> (to fit job-seekers to jobs).</w:t>
      </w:r>
    </w:p>
    <w:p w14:paraId="4CA0A4FC" w14:textId="77777777" w:rsidR="008705DD" w:rsidRDefault="008705DD" w:rsidP="008705DD">
      <w:pPr>
        <w:pStyle w:val="Heading4"/>
      </w:pPr>
      <w:r>
        <w:t>Aff ground – affs have to defend one of three controversial, unpopular proposals against n myriad of process and agent CPs like states and taxes---forcing micro-specification is insult to injury</w:t>
      </w:r>
    </w:p>
    <w:p w14:paraId="49E6288B" w14:textId="77777777" w:rsidR="008705DD" w:rsidRDefault="008705DD" w:rsidP="008705DD">
      <w:pPr>
        <w:pStyle w:val="Heading4"/>
      </w:pPr>
      <w:r>
        <w:t xml:space="preserve">Ensures infinite, unbeatable PICs---wrecks fairness and the incentive to research </w:t>
      </w:r>
    </w:p>
    <w:p w14:paraId="1DAE43E6" w14:textId="77777777" w:rsidR="008705DD" w:rsidRPr="00A66295" w:rsidRDefault="008705DD" w:rsidP="008705DD">
      <w:pPr>
        <w:pStyle w:val="Heading4"/>
      </w:pPr>
      <w:r>
        <w:t>Reasonability --- we didn’t no link any of their disads --- infinitely regressive spec args trade-off with substance</w:t>
      </w:r>
    </w:p>
    <w:p w14:paraId="34E9A6AB" w14:textId="77777777" w:rsidR="008705DD" w:rsidRPr="008705DD" w:rsidRDefault="008705DD" w:rsidP="008705DD"/>
    <w:p w14:paraId="24BB2D61" w14:textId="79278269" w:rsidR="001044D5" w:rsidRDefault="001044D5" w:rsidP="001044D5">
      <w:pPr>
        <w:pStyle w:val="Heading2"/>
      </w:pPr>
      <w:r>
        <w:lastRenderedPageBreak/>
        <w:t>AT: Kritiks</w:t>
      </w:r>
    </w:p>
    <w:p w14:paraId="3BC8B21D" w14:textId="77777777" w:rsidR="001044D5" w:rsidRDefault="001044D5" w:rsidP="001044D5">
      <w:pPr>
        <w:pStyle w:val="Heading3"/>
      </w:pPr>
      <w:r>
        <w:lastRenderedPageBreak/>
        <w:t>AT: Capitalism K---2AC</w:t>
      </w:r>
    </w:p>
    <w:p w14:paraId="1D65CE24" w14:textId="77777777" w:rsidR="001044D5" w:rsidRPr="00AC75A9" w:rsidRDefault="001044D5" w:rsidP="001044D5">
      <w:pPr>
        <w:pStyle w:val="Heading4"/>
      </w:pPr>
      <w:r>
        <w:t>Only unions can sustain working-class organization.</w:t>
      </w:r>
    </w:p>
    <w:p w14:paraId="65A1F91E" w14:textId="77777777" w:rsidR="001044D5" w:rsidRDefault="001044D5" w:rsidP="001044D5">
      <w:r w:rsidRPr="006C1B9B">
        <w:rPr>
          <w:rStyle w:val="Style13ptBold"/>
        </w:rPr>
        <w:t>Guastella ’19</w:t>
      </w:r>
      <w: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11DEDD07" w14:textId="77777777" w:rsidR="001044D5" w:rsidRPr="00E63A4E" w:rsidRDefault="001044D5" w:rsidP="001044D5">
      <w:pPr>
        <w:rPr>
          <w:sz w:val="16"/>
        </w:rPr>
      </w:pPr>
      <w:r w:rsidRPr="00E63A4E">
        <w:rPr>
          <w:sz w:val="16"/>
        </w:rPr>
        <w:t>In Defense of Work</w:t>
      </w:r>
    </w:p>
    <w:p w14:paraId="2DD202F3" w14:textId="77777777" w:rsidR="001044D5" w:rsidRPr="00E63A4E" w:rsidRDefault="001044D5" w:rsidP="001044D5">
      <w:pPr>
        <w:rPr>
          <w:sz w:val="16"/>
        </w:rPr>
      </w:pPr>
      <w:r w:rsidRPr="00E63A4E">
        <w:rPr>
          <w:sz w:val="16"/>
        </w:rPr>
        <w:t xml:space="preserve">Hesitation about the appeal of a job guarantee might reflect a deeper political division over the nature, desirability and central position of work itself in socialist strategy. Some basic income advocates do concede that the social right to work is a desirable goal, but they tend to mean this in a rhetorical way. They define “work” not as a form of wage labor or some other compulsory activity in a social division of labor; instead, as Philip Harvey shows, </w:t>
      </w:r>
      <w:r w:rsidRPr="005D5EDB">
        <w:rPr>
          <w:rStyle w:val="Emphasis"/>
        </w:rPr>
        <w:t>b</w:t>
      </w:r>
      <w:r w:rsidRPr="005D5EDB">
        <w:rPr>
          <w:rStyle w:val="StyleUnderline"/>
        </w:rPr>
        <w:t xml:space="preserve">asic </w:t>
      </w:r>
      <w:r w:rsidRPr="005D5EDB">
        <w:rPr>
          <w:rStyle w:val="Emphasis"/>
        </w:rPr>
        <w:t>i</w:t>
      </w:r>
      <w:r w:rsidRPr="005D5EDB">
        <w:rPr>
          <w:rStyle w:val="StyleUnderline"/>
        </w:rPr>
        <w:t>ncome advocates often seek to redefine work as its opposite</w:t>
      </w:r>
      <w:r w:rsidRPr="00E63A4E">
        <w:rPr>
          <w:sz w:val="16"/>
        </w:rPr>
        <w:t>—</w:t>
      </w:r>
      <w:r w:rsidRPr="005D5EDB">
        <w:rPr>
          <w:rStyle w:val="StyleUnderline"/>
        </w:rPr>
        <w:t>work is expanded to encompass nearly all of human activity</w:t>
      </w:r>
      <w:r w:rsidRPr="00E63A4E">
        <w:rPr>
          <w:sz w:val="16"/>
        </w:rPr>
        <w:t>.20 By expanding the concept of “work” into meaninglessness skeptics can confidently claim that a basic income fulfills the social right to work just as much as a job guarantee does.</w:t>
      </w:r>
    </w:p>
    <w:p w14:paraId="6CC800F6" w14:textId="77777777" w:rsidR="001044D5" w:rsidRDefault="001044D5" w:rsidP="001044D5">
      <w:pPr>
        <w:rPr>
          <w:rStyle w:val="StyleUnderline"/>
        </w:rPr>
      </w:pPr>
      <w:r w:rsidRPr="00E63A4E">
        <w:rPr>
          <w:sz w:val="16"/>
        </w:rPr>
        <w:t xml:space="preserve">On the other end of the spectrum, critics insist that advocates of a job guarantee are hung up on some old-fashioned and romantic notion of a bygone “worker.” </w:t>
      </w:r>
      <w:r w:rsidRPr="0084110F">
        <w:rPr>
          <w:rStyle w:val="StyleUnderline"/>
        </w:rPr>
        <w:t>Today we live amid infinite precarity</w:t>
      </w:r>
      <w:r w:rsidRPr="00E63A4E">
        <w:rPr>
          <w:sz w:val="16"/>
        </w:rPr>
        <w:t xml:space="preserve">, they argue, </w:t>
      </w:r>
      <w:r w:rsidRPr="0084110F">
        <w:rPr>
          <w:rStyle w:val="StyleUnderline"/>
        </w:rPr>
        <w:t>and as automation dominates more and more of the labor process the social change agents of the future will be the ubiquitous “precariat.” Some go so far as to celebrate a future without work</w:t>
      </w:r>
      <w:r w:rsidRPr="00E63A4E">
        <w:rPr>
          <w:sz w:val="16"/>
        </w:rPr>
        <w:t xml:space="preserve"> and paint any socialist who clings to wage labor and the primacy of the working class as an anachronism. Yet the fact remains that </w:t>
      </w:r>
      <w:r w:rsidRPr="00176118">
        <w:rPr>
          <w:rStyle w:val="Emphasis"/>
        </w:rPr>
        <w:t>wage labor</w:t>
      </w:r>
      <w:r w:rsidRPr="00E63A4E">
        <w:rPr>
          <w:sz w:val="16"/>
        </w:rPr>
        <w:t xml:space="preserve"> </w:t>
      </w:r>
      <w:r w:rsidRPr="0084110F">
        <w:rPr>
          <w:rStyle w:val="StyleUnderline"/>
        </w:rPr>
        <w:t>informs the daily lives of the majority of adults in the world</w:t>
      </w:r>
      <w:r w:rsidRPr="00E63A4E">
        <w:rPr>
          <w:sz w:val="16"/>
        </w:rPr>
        <w:t xml:space="preserve">, </w:t>
      </w:r>
      <w:r w:rsidRPr="0084110F">
        <w:rPr>
          <w:rStyle w:val="StyleUnderline"/>
        </w:rPr>
        <w:t xml:space="preserve">and </w:t>
      </w:r>
      <w:r w:rsidRPr="005D5EDB">
        <w:rPr>
          <w:rStyle w:val="Emphasis"/>
        </w:rPr>
        <w:t>ignoring</w:t>
      </w:r>
      <w:r w:rsidRPr="0084110F">
        <w:rPr>
          <w:rStyle w:val="StyleUnderline"/>
        </w:rPr>
        <w:t xml:space="preserve"> the </w:t>
      </w:r>
      <w:r w:rsidRPr="005D5EDB">
        <w:rPr>
          <w:rStyle w:val="Emphasis"/>
        </w:rPr>
        <w:t>aspirations, desires and goals</w:t>
      </w:r>
      <w:r w:rsidRPr="0084110F">
        <w:rPr>
          <w:rStyle w:val="StyleUnderline"/>
        </w:rPr>
        <w:t xml:space="preserve"> of this group is precisely what the American</w:t>
      </w:r>
      <w:r w:rsidRPr="00E63A4E">
        <w:rPr>
          <w:sz w:val="16"/>
        </w:rPr>
        <w:t xml:space="preserve"> </w:t>
      </w:r>
      <w:r w:rsidRPr="0084110F">
        <w:rPr>
          <w:rStyle w:val="StyleUnderline"/>
        </w:rPr>
        <w:t>“Left” has shamefully done over the past half century.</w:t>
      </w:r>
    </w:p>
    <w:p w14:paraId="4FD9D1A8" w14:textId="77777777" w:rsidR="001044D5" w:rsidRPr="00E63A4E" w:rsidRDefault="001044D5" w:rsidP="001044D5">
      <w:pPr>
        <w:rPr>
          <w:sz w:val="16"/>
        </w:rPr>
      </w:pPr>
      <w:r w:rsidRPr="00E63A4E">
        <w:rPr>
          <w:sz w:val="16"/>
        </w:rPr>
        <w:t xml:space="preserve">It should be said that </w:t>
      </w:r>
      <w:r w:rsidRPr="0084110F">
        <w:rPr>
          <w:rStyle w:val="StyleUnderline"/>
        </w:rPr>
        <w:t>advocates</w:t>
      </w:r>
      <w:r w:rsidRPr="00E63A4E">
        <w:rPr>
          <w:sz w:val="16"/>
        </w:rPr>
        <w:t xml:space="preserve"> for a job guarantee </w:t>
      </w:r>
      <w:r w:rsidRPr="0084110F">
        <w:rPr>
          <w:rStyle w:val="StyleUnderline"/>
        </w:rPr>
        <w:t>are not cultural workerists</w:t>
      </w:r>
      <w:r w:rsidRPr="00E63A4E">
        <w:rPr>
          <w:sz w:val="16"/>
        </w:rPr>
        <w:t xml:space="preserve">—we </w:t>
      </w:r>
      <w:r w:rsidRPr="0084110F">
        <w:rPr>
          <w:rStyle w:val="StyleUnderline"/>
        </w:rPr>
        <w:t>don’t want to send people into coal mines so they can have big strong muscles</w:t>
      </w:r>
      <w:r w:rsidRPr="00E63A4E">
        <w:rPr>
          <w:sz w:val="16"/>
        </w:rPr>
        <w:t xml:space="preserve"> and look like Soviet posters. Instead, </w:t>
      </w:r>
      <w:r w:rsidRPr="0084110F">
        <w:rPr>
          <w:rStyle w:val="StyleUnderline"/>
        </w:rPr>
        <w:t xml:space="preserve">we see the workplace as </w:t>
      </w:r>
      <w:r w:rsidRPr="005D5EDB">
        <w:rPr>
          <w:rStyle w:val="Emphasis"/>
        </w:rPr>
        <w:t>foundational</w:t>
      </w:r>
      <w:r w:rsidRPr="0084110F">
        <w:rPr>
          <w:rStyle w:val="StyleUnderline"/>
        </w:rPr>
        <w:t xml:space="preserve"> because it is in the </w:t>
      </w:r>
      <w:r w:rsidRPr="005D5EDB">
        <w:rPr>
          <w:rStyle w:val="Emphasis"/>
        </w:rPr>
        <w:t>workplace</w:t>
      </w:r>
      <w:r w:rsidRPr="00E63A4E">
        <w:rPr>
          <w:sz w:val="16"/>
        </w:rPr>
        <w:t xml:space="preserve"> (and so far only in the workplace) </w:t>
      </w:r>
      <w:r w:rsidRPr="0084110F">
        <w:rPr>
          <w:rStyle w:val="StyleUnderline"/>
        </w:rPr>
        <w:t xml:space="preserve">that durable and democratic working-class organizations that </w:t>
      </w:r>
      <w:r w:rsidRPr="005D5EDB">
        <w:rPr>
          <w:rStyle w:val="Emphasis"/>
        </w:rPr>
        <w:t>cut across race, gender, region, language, ethnic and other divisions</w:t>
      </w:r>
      <w:r w:rsidRPr="0084110F">
        <w:rPr>
          <w:rStyle w:val="StyleUnderline"/>
        </w:rPr>
        <w:t xml:space="preserve"> have been formed and fortified. </w:t>
      </w:r>
      <w:r w:rsidRPr="005D5EDB">
        <w:rPr>
          <w:rStyle w:val="StyleUnderline"/>
        </w:rPr>
        <w:t>Where other social-movement organizations rise and fall, the</w:t>
      </w:r>
      <w:r w:rsidRPr="00E63A4E">
        <w:rPr>
          <w:sz w:val="16"/>
        </w:rPr>
        <w:t xml:space="preserve"> </w:t>
      </w:r>
      <w:r w:rsidRPr="005D5EDB">
        <w:rPr>
          <w:rStyle w:val="StyleUnderline"/>
        </w:rPr>
        <w:t xml:space="preserve">labor movement remains remarkably </w:t>
      </w:r>
      <w:r w:rsidRPr="005D5EDB">
        <w:rPr>
          <w:rStyle w:val="Emphasis"/>
        </w:rPr>
        <w:t>consistent</w:t>
      </w:r>
      <w:r w:rsidRPr="00E63A4E">
        <w:rPr>
          <w:sz w:val="16"/>
        </w:rPr>
        <w:t xml:space="preserve"> in its form and substance even as its institutions have shrunk dramatically.</w:t>
      </w:r>
    </w:p>
    <w:p w14:paraId="724CF045" w14:textId="77777777" w:rsidR="001044D5" w:rsidRDefault="001044D5" w:rsidP="001044D5">
      <w:pPr>
        <w:rPr>
          <w:sz w:val="16"/>
        </w:rPr>
      </w:pPr>
      <w:r w:rsidRPr="00E63A4E">
        <w:rPr>
          <w:sz w:val="16"/>
        </w:rPr>
        <w:t>Finally, these workplace organizations provide more than just shop-floor leverage—in the form of the strike—</w:t>
      </w:r>
      <w:r w:rsidRPr="005D5EDB">
        <w:rPr>
          <w:rStyle w:val="StyleUnderline"/>
        </w:rPr>
        <w:t>they also make possible the resources, broad mass base and common political subject necessary for mass working-class politics</w:t>
      </w:r>
      <w:r w:rsidRPr="00E63A4E">
        <w:rPr>
          <w:sz w:val="16"/>
        </w:rPr>
        <w:t xml:space="preserve">. I </w:t>
      </w:r>
      <w:r w:rsidRPr="005D5EDB">
        <w:rPr>
          <w:rStyle w:val="StyleUnderline"/>
        </w:rPr>
        <w:t xml:space="preserve">remain unconvinced that such organizations can be </w:t>
      </w:r>
      <w:r w:rsidRPr="005D5EDB">
        <w:rPr>
          <w:rStyle w:val="Emphasis"/>
        </w:rPr>
        <w:t>built</w:t>
      </w:r>
      <w:r w:rsidRPr="005D5EDB">
        <w:rPr>
          <w:rStyle w:val="StyleUnderline"/>
        </w:rPr>
        <w:t xml:space="preserve"> and </w:t>
      </w:r>
      <w:r w:rsidRPr="005D5EDB">
        <w:rPr>
          <w:rStyle w:val="Emphasis"/>
        </w:rPr>
        <w:t>sustained</w:t>
      </w:r>
      <w:r w:rsidRPr="005D5EDB">
        <w:rPr>
          <w:rStyle w:val="StyleUnderline"/>
        </w:rPr>
        <w:t xml:space="preserve"> </w:t>
      </w:r>
      <w:r w:rsidRPr="005D5EDB">
        <w:rPr>
          <w:rStyle w:val="Emphasis"/>
        </w:rPr>
        <w:t>outside of the shared class grievances</w:t>
      </w:r>
      <w:r w:rsidRPr="00E63A4E">
        <w:rPr>
          <w:sz w:val="16"/>
        </w:rPr>
        <w:t xml:space="preserve"> </w:t>
      </w:r>
      <w:r w:rsidRPr="005D5EDB">
        <w:rPr>
          <w:rStyle w:val="StyleUnderline"/>
        </w:rPr>
        <w:t>that inform workplace organizations</w:t>
      </w:r>
      <w:r w:rsidRPr="00E63A4E">
        <w:rPr>
          <w:sz w:val="16"/>
        </w:rPr>
        <w:t xml:space="preserve">. And I’m skeptical of the possibility that non-workplace-based organizations would have anything near the social leverage and political capacity that unions do. </w:t>
      </w:r>
      <w:r w:rsidRPr="005D5EDB">
        <w:rPr>
          <w:rStyle w:val="StyleUnderline"/>
        </w:rPr>
        <w:t xml:space="preserve">Despite the Left’s repeated gamble on “new social movements” this combination of </w:t>
      </w:r>
      <w:r w:rsidRPr="005D5EDB">
        <w:rPr>
          <w:rStyle w:val="Emphasis"/>
        </w:rPr>
        <w:t>civil-society organizing</w:t>
      </w:r>
      <w:r w:rsidRPr="00E63A4E">
        <w:rPr>
          <w:sz w:val="16"/>
        </w:rPr>
        <w:t xml:space="preserve">, </w:t>
      </w:r>
      <w:r w:rsidRPr="005D5EDB">
        <w:rPr>
          <w:rStyle w:val="Emphasis"/>
        </w:rPr>
        <w:t>mass-media pageantry</w:t>
      </w:r>
      <w:r w:rsidRPr="00E63A4E">
        <w:rPr>
          <w:sz w:val="16"/>
        </w:rPr>
        <w:t xml:space="preserve"> </w:t>
      </w:r>
      <w:r w:rsidRPr="005D5EDB">
        <w:rPr>
          <w:rStyle w:val="StyleUnderline"/>
        </w:rPr>
        <w:t xml:space="preserve">and </w:t>
      </w:r>
      <w:r w:rsidRPr="005D5EDB">
        <w:rPr>
          <w:rStyle w:val="Emphasis"/>
        </w:rPr>
        <w:t>protest tactics</w:t>
      </w:r>
      <w:r w:rsidRPr="00E63A4E">
        <w:rPr>
          <w:sz w:val="16"/>
        </w:rPr>
        <w:t xml:space="preserve"> </w:t>
      </w:r>
      <w:r w:rsidRPr="005D5EDB">
        <w:rPr>
          <w:rStyle w:val="StyleUnderline"/>
        </w:rPr>
        <w:t xml:space="preserve">has </w:t>
      </w:r>
      <w:r w:rsidRPr="005D5EDB">
        <w:rPr>
          <w:rStyle w:val="Emphasis"/>
        </w:rPr>
        <w:t>never won</w:t>
      </w:r>
      <w:r w:rsidRPr="005D5EDB">
        <w:rPr>
          <w:rStyle w:val="StyleUnderline"/>
        </w:rPr>
        <w:t xml:space="preserve"> the </w:t>
      </w:r>
      <w:r w:rsidRPr="005D5EDB">
        <w:rPr>
          <w:rStyle w:val="Emphasis"/>
        </w:rPr>
        <w:t>breadth</w:t>
      </w:r>
      <w:r w:rsidRPr="005D5EDB">
        <w:rPr>
          <w:rStyle w:val="StyleUnderline"/>
        </w:rPr>
        <w:t xml:space="preserve"> and </w:t>
      </w:r>
      <w:r w:rsidRPr="005D5EDB">
        <w:rPr>
          <w:rStyle w:val="Emphasis"/>
        </w:rPr>
        <w:t>depth of concessions</w:t>
      </w:r>
      <w:r w:rsidRPr="005D5EDB">
        <w:rPr>
          <w:rStyle w:val="StyleUnderline"/>
        </w:rPr>
        <w:t xml:space="preserve"> that robust labor movements have</w:t>
      </w:r>
      <w:r w:rsidRPr="00E63A4E">
        <w:rPr>
          <w:sz w:val="16"/>
        </w:rPr>
        <w:t>.</w:t>
      </w:r>
    </w:p>
    <w:p w14:paraId="0CAA89E5" w14:textId="77777777" w:rsidR="001044D5" w:rsidRPr="00AC75A9" w:rsidRDefault="001044D5" w:rsidP="001044D5">
      <w:pPr>
        <w:pStyle w:val="Heading4"/>
      </w:pPr>
      <w:r>
        <w:t xml:space="preserve">Only a job guarantee’s can enhance collective worker’s power---solidarity’s impossible to cultivate in other institutions. </w:t>
      </w:r>
    </w:p>
    <w:p w14:paraId="0578CF5E" w14:textId="77777777" w:rsidR="001044D5" w:rsidRDefault="001044D5" w:rsidP="001044D5">
      <w:r w:rsidRPr="006C1B9B">
        <w:rPr>
          <w:rStyle w:val="Style13ptBold"/>
        </w:rPr>
        <w:t>Guastella ’19</w:t>
      </w:r>
      <w: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06B7ECF8" w14:textId="77777777" w:rsidR="001044D5" w:rsidRPr="00E63A4E" w:rsidRDefault="001044D5" w:rsidP="001044D5">
      <w:pPr>
        <w:rPr>
          <w:sz w:val="16"/>
        </w:rPr>
      </w:pPr>
      <w:r w:rsidRPr="00E63A4E">
        <w:rPr>
          <w:rStyle w:val="StyleUnderline"/>
          <w:highlight w:val="cyan"/>
        </w:rPr>
        <w:t>Policies that seek to minimize the central position of work</w:t>
      </w:r>
      <w:r w:rsidRPr="00E63A4E">
        <w:rPr>
          <w:sz w:val="16"/>
        </w:rPr>
        <w:t xml:space="preserve"> effectively do </w:t>
      </w:r>
      <w:r w:rsidRPr="00E63A4E">
        <w:rPr>
          <w:rStyle w:val="StyleUnderline"/>
          <w:highlight w:val="cyan"/>
        </w:rPr>
        <w:t>rob workers of the power they have in their ability to strike</w:t>
      </w:r>
      <w:r w:rsidRPr="00E63A4E">
        <w:rPr>
          <w:sz w:val="16"/>
        </w:rPr>
        <w:t xml:space="preserve">, by curtailing the possibility of building workplace organizations, and importantly by weakening the sense of class solidarity developed through shared class experiences. And here is where </w:t>
      </w:r>
      <w:r w:rsidRPr="00E63A4E">
        <w:rPr>
          <w:rStyle w:val="StyleUnderline"/>
          <w:highlight w:val="cyan"/>
        </w:rPr>
        <w:t>a job guarantee</w:t>
      </w:r>
      <w:r w:rsidRPr="00E63A4E">
        <w:rPr>
          <w:sz w:val="16"/>
        </w:rPr>
        <w:t xml:space="preserve">—unlike basic income, anti-poverty programs and other solutions to economic deprivation— could fulfill </w:t>
      </w:r>
      <w:r w:rsidRPr="00E63A4E">
        <w:rPr>
          <w:rStyle w:val="StyleUnderline"/>
          <w:highlight w:val="cyan"/>
        </w:rPr>
        <w:t>a</w:t>
      </w:r>
      <w:r w:rsidRPr="00E63A4E">
        <w:rPr>
          <w:sz w:val="16"/>
        </w:rPr>
        <w:t xml:space="preserve">n often under-analyzed </w:t>
      </w:r>
      <w:r w:rsidRPr="00E63A4E">
        <w:rPr>
          <w:rStyle w:val="StyleUnderline"/>
          <w:highlight w:val="cyan"/>
        </w:rPr>
        <w:t>social function</w:t>
      </w:r>
      <w:r w:rsidRPr="00E63A4E">
        <w:rPr>
          <w:sz w:val="16"/>
        </w:rPr>
        <w:t xml:space="preserve">: </w:t>
      </w:r>
      <w:r w:rsidRPr="00E63A4E">
        <w:rPr>
          <w:rStyle w:val="Emphasis"/>
          <w:highlight w:val="cyan"/>
        </w:rPr>
        <w:t>organic solidarity.</w:t>
      </w:r>
    </w:p>
    <w:p w14:paraId="590A92D3" w14:textId="77777777" w:rsidR="001044D5" w:rsidRPr="00E63A4E" w:rsidRDefault="001044D5" w:rsidP="001044D5">
      <w:pPr>
        <w:rPr>
          <w:sz w:val="16"/>
        </w:rPr>
      </w:pPr>
      <w:r w:rsidRPr="00E63A4E">
        <w:rPr>
          <w:sz w:val="16"/>
        </w:rPr>
        <w:t>Individual Consumption or Collective Cooperation?</w:t>
      </w:r>
    </w:p>
    <w:p w14:paraId="05AF935B" w14:textId="77777777" w:rsidR="001044D5" w:rsidRPr="00E63A4E" w:rsidRDefault="001044D5" w:rsidP="001044D5">
      <w:pPr>
        <w:rPr>
          <w:sz w:val="16"/>
        </w:rPr>
      </w:pPr>
      <w:r w:rsidRPr="005D5EDB">
        <w:rPr>
          <w:rStyle w:val="StyleUnderline"/>
          <w:highlight w:val="cyan"/>
        </w:rPr>
        <w:t>Waged work</w:t>
      </w:r>
      <w:r w:rsidRPr="00E63A4E">
        <w:rPr>
          <w:sz w:val="16"/>
        </w:rPr>
        <w:t xml:space="preserve">, in an advanced capitalist division of labor, </w:t>
      </w:r>
      <w:r w:rsidRPr="005D5EDB">
        <w:rPr>
          <w:rStyle w:val="StyleUnderline"/>
          <w:highlight w:val="cyan"/>
        </w:rPr>
        <w:t>is predicated on coop</w:t>
      </w:r>
      <w:r w:rsidRPr="00E63A4E">
        <w:rPr>
          <w:sz w:val="16"/>
        </w:rPr>
        <w:t xml:space="preserve">eration among workers. </w:t>
      </w:r>
      <w:r w:rsidRPr="005D5EDB">
        <w:rPr>
          <w:rStyle w:val="StyleUnderline"/>
          <w:highlight w:val="cyan"/>
        </w:rPr>
        <w:t>Workplace cooperation</w:t>
      </w:r>
      <w:r w:rsidRPr="00E63A4E">
        <w:rPr>
          <w:sz w:val="16"/>
        </w:rPr>
        <w:t xml:space="preserve"> </w:t>
      </w:r>
      <w:r w:rsidRPr="00AC75A9">
        <w:rPr>
          <w:rStyle w:val="StyleUnderline"/>
        </w:rPr>
        <w:t>is often obscured by the competition workers face on the job market.</w:t>
      </w:r>
      <w:r w:rsidRPr="00E63A4E">
        <w:rPr>
          <w:sz w:val="16"/>
        </w:rPr>
        <w:t xml:space="preserve"> But the former is </w:t>
      </w:r>
      <w:r w:rsidRPr="00E63A4E">
        <w:rPr>
          <w:sz w:val="16"/>
        </w:rPr>
        <w:lastRenderedPageBreak/>
        <w:t xml:space="preserve">just as much a feature of capitalist society as the latter. And </w:t>
      </w:r>
      <w:r w:rsidRPr="00AC75A9">
        <w:rPr>
          <w:rStyle w:val="StyleUnderline"/>
          <w:highlight w:val="cyan"/>
        </w:rPr>
        <w:t>cooperation at work</w:t>
      </w:r>
      <w:r w:rsidRPr="00E63A4E">
        <w:rPr>
          <w:sz w:val="16"/>
        </w:rPr>
        <w:t xml:space="preserve"> is what </w:t>
      </w:r>
      <w:r w:rsidRPr="00AC75A9">
        <w:rPr>
          <w:rStyle w:val="StyleUnderline"/>
          <w:highlight w:val="cyan"/>
        </w:rPr>
        <w:t xml:space="preserve">provides the </w:t>
      </w:r>
      <w:r w:rsidRPr="00AC75A9">
        <w:rPr>
          <w:rStyle w:val="Emphasis"/>
          <w:highlight w:val="cyan"/>
        </w:rPr>
        <w:t>practical</w:t>
      </w:r>
      <w:r w:rsidRPr="00AC75A9">
        <w:rPr>
          <w:rStyle w:val="StyleUnderline"/>
          <w:highlight w:val="cyan"/>
        </w:rPr>
        <w:t xml:space="preserve"> and </w:t>
      </w:r>
      <w:r w:rsidRPr="00AC75A9">
        <w:rPr>
          <w:rStyle w:val="Emphasis"/>
          <w:highlight w:val="cyan"/>
        </w:rPr>
        <w:t>human foundation</w:t>
      </w:r>
      <w:r w:rsidRPr="00E63A4E">
        <w:rPr>
          <w:sz w:val="16"/>
        </w:rPr>
        <w:t xml:space="preserve"> of class solidarity. Think of the teamwork needed in a restaurant to ensure that front-of-house staff get orders to the back of house in a timely manner, the reliance each group has on the other and the trust built among relative strangers through a complex division of labor and the external pressure put on workers to perform certain tasks well. It’s no secret to union organizers that workplace leaders are often those who are respected and admired on the basis of this workplace cooperation. </w:t>
      </w:r>
      <w:r w:rsidRPr="005D5EDB">
        <w:rPr>
          <w:rStyle w:val="StyleUnderline"/>
          <w:highlight w:val="cyan"/>
        </w:rPr>
        <w:t>The best organizers on the shop floor</w:t>
      </w:r>
      <w:r w:rsidRPr="00E63A4E">
        <w:rPr>
          <w:sz w:val="16"/>
        </w:rPr>
        <w:t xml:space="preserve"> are those who have </w:t>
      </w:r>
      <w:r w:rsidRPr="005D5EDB">
        <w:rPr>
          <w:rStyle w:val="StyleUnderline"/>
          <w:highlight w:val="cyan"/>
        </w:rPr>
        <w:t>won the trust and admiration of the widest group of</w:t>
      </w:r>
      <w:r w:rsidRPr="00E63A4E">
        <w:rPr>
          <w:sz w:val="16"/>
        </w:rPr>
        <w:t xml:space="preserve"> </w:t>
      </w:r>
      <w:r w:rsidRPr="005D5EDB">
        <w:rPr>
          <w:rStyle w:val="StyleUnderline"/>
          <w:highlight w:val="cyan"/>
        </w:rPr>
        <w:t>workers</w:t>
      </w:r>
      <w:r w:rsidRPr="00E63A4E">
        <w:rPr>
          <w:sz w:val="16"/>
        </w:rPr>
        <w:t xml:space="preserve"> based on their skill and ability to perform their jobs and communicate with the broadest layer of their co-workers.</w:t>
      </w:r>
    </w:p>
    <w:p w14:paraId="3BB4B059" w14:textId="77777777" w:rsidR="001044D5" w:rsidRPr="00E63A4E" w:rsidRDefault="001044D5" w:rsidP="001044D5">
      <w:pPr>
        <w:rPr>
          <w:sz w:val="16"/>
        </w:rPr>
      </w:pPr>
      <w:r w:rsidRPr="005D5EDB">
        <w:rPr>
          <w:rStyle w:val="StyleUnderline"/>
        </w:rPr>
        <w:t xml:space="preserve">It’s the kind of </w:t>
      </w:r>
      <w:r w:rsidRPr="005D5EDB">
        <w:rPr>
          <w:rStyle w:val="StyleUnderline"/>
          <w:highlight w:val="cyan"/>
        </w:rPr>
        <w:t xml:space="preserve">solidarity </w:t>
      </w:r>
      <w:r w:rsidRPr="005D5EDB">
        <w:rPr>
          <w:rStyle w:val="StyleUnderline"/>
        </w:rPr>
        <w:t xml:space="preserve">engendered </w:t>
      </w:r>
      <w:r w:rsidRPr="005D5EDB">
        <w:rPr>
          <w:rStyle w:val="StyleUnderline"/>
          <w:highlight w:val="cyan"/>
        </w:rPr>
        <w:t xml:space="preserve">among co-workers </w:t>
      </w:r>
      <w:r w:rsidRPr="005D5EDB">
        <w:rPr>
          <w:rStyle w:val="StyleUnderline"/>
        </w:rPr>
        <w:t xml:space="preserve">that </w:t>
      </w:r>
      <w:r w:rsidRPr="005D5EDB">
        <w:rPr>
          <w:rStyle w:val="StyleUnderline"/>
          <w:highlight w:val="cyan"/>
        </w:rPr>
        <w:t xml:space="preserve">transforms a </w:t>
      </w:r>
      <w:r w:rsidRPr="00AC75A9">
        <w:rPr>
          <w:rStyle w:val="Emphasis"/>
          <w:highlight w:val="cyan"/>
        </w:rPr>
        <w:t>working-class</w:t>
      </w:r>
      <w:r w:rsidRPr="00AC75A9">
        <w:rPr>
          <w:rStyle w:val="StyleUnderline"/>
          <w:highlight w:val="cyan"/>
        </w:rPr>
        <w:t xml:space="preserve"> </w:t>
      </w:r>
      <w:r w:rsidRPr="005D5EDB">
        <w:rPr>
          <w:rStyle w:val="StyleUnderline"/>
          <w:highlight w:val="cyan"/>
        </w:rPr>
        <w:t>political program</w:t>
      </w:r>
      <w:r w:rsidRPr="00E63A4E">
        <w:rPr>
          <w:sz w:val="16"/>
        </w:rPr>
        <w:t xml:space="preserve"> from abstract ideas </w:t>
      </w:r>
      <w:r w:rsidRPr="005D5EDB">
        <w:rPr>
          <w:rStyle w:val="StyleUnderline"/>
          <w:highlight w:val="cyan"/>
        </w:rPr>
        <w:t>into</w:t>
      </w:r>
      <w:r w:rsidRPr="00E63A4E">
        <w:rPr>
          <w:sz w:val="16"/>
        </w:rPr>
        <w:t xml:space="preserve"> </w:t>
      </w:r>
      <w:r w:rsidRPr="005D5EDB">
        <w:rPr>
          <w:rStyle w:val="Emphasis"/>
          <w:highlight w:val="cyan"/>
        </w:rPr>
        <w:t>concrete demands</w:t>
      </w:r>
      <w:r w:rsidRPr="00E63A4E">
        <w:rPr>
          <w:sz w:val="16"/>
        </w:rPr>
        <w:t xml:space="preserve"> </w:t>
      </w:r>
      <w:r w:rsidRPr="005D5EDB">
        <w:rPr>
          <w:rStyle w:val="StyleUnderline"/>
        </w:rPr>
        <w:t>shared by a collective</w:t>
      </w:r>
      <w:r w:rsidRPr="00E63A4E">
        <w:rPr>
          <w:sz w:val="16"/>
        </w:rPr>
        <w:t xml:space="preserve">. In other words, </w:t>
      </w:r>
      <w:r w:rsidRPr="005D5EDB">
        <w:rPr>
          <w:rStyle w:val="StyleUnderline"/>
          <w:highlight w:val="cyan"/>
        </w:rPr>
        <w:t>workplace experiences make</w:t>
      </w:r>
      <w:r w:rsidRPr="00E63A4E">
        <w:rPr>
          <w:sz w:val="16"/>
        </w:rPr>
        <w:t xml:space="preserve"> the thing we call “</w:t>
      </w:r>
      <w:r w:rsidRPr="005D5EDB">
        <w:rPr>
          <w:rStyle w:val="Emphasis"/>
          <w:highlight w:val="cyan"/>
        </w:rPr>
        <w:t>class interests</w:t>
      </w:r>
      <w:r w:rsidRPr="00E63A4E">
        <w:rPr>
          <w:sz w:val="16"/>
        </w:rPr>
        <w:t xml:space="preserve">” </w:t>
      </w:r>
      <w:r w:rsidRPr="005D5EDB">
        <w:rPr>
          <w:rStyle w:val="StyleUnderline"/>
          <w:highlight w:val="cyan"/>
        </w:rPr>
        <w:t xml:space="preserve">a </w:t>
      </w:r>
      <w:r w:rsidRPr="00AC75A9">
        <w:rPr>
          <w:rStyle w:val="Emphasis"/>
          <w:highlight w:val="cyan"/>
        </w:rPr>
        <w:t>felt reality</w:t>
      </w:r>
      <w:r w:rsidRPr="00E63A4E">
        <w:rPr>
          <w:sz w:val="16"/>
        </w:rPr>
        <w:t xml:space="preserve">. </w:t>
      </w:r>
      <w:r w:rsidRPr="005D5EDB">
        <w:rPr>
          <w:rStyle w:val="StyleUnderline"/>
          <w:highlight w:val="cyan"/>
        </w:rPr>
        <w:t>It is</w:t>
      </w:r>
      <w:r w:rsidRPr="00E63A4E">
        <w:rPr>
          <w:sz w:val="16"/>
        </w:rPr>
        <w:t xml:space="preserve"> primarily </w:t>
      </w:r>
      <w:r w:rsidRPr="005D5EDB">
        <w:rPr>
          <w:rStyle w:val="StyleUnderline"/>
          <w:highlight w:val="cyan"/>
        </w:rPr>
        <w:t>through work</w:t>
      </w:r>
      <w:r w:rsidRPr="00E63A4E">
        <w:rPr>
          <w:sz w:val="16"/>
        </w:rPr>
        <w:t xml:space="preserve"> that </w:t>
      </w:r>
      <w:r w:rsidRPr="005D5EDB">
        <w:rPr>
          <w:rStyle w:val="StyleUnderline"/>
          <w:highlight w:val="cyan"/>
        </w:rPr>
        <w:t>we get to know</w:t>
      </w:r>
      <w:r w:rsidRPr="00E63A4E">
        <w:rPr>
          <w:sz w:val="16"/>
        </w:rPr>
        <w:t xml:space="preserve">, interact, </w:t>
      </w:r>
      <w:r w:rsidRPr="005D5EDB">
        <w:rPr>
          <w:rStyle w:val="StyleUnderline"/>
          <w:highlight w:val="cyan"/>
        </w:rPr>
        <w:t>cooperate and bond with people across all</w:t>
      </w:r>
      <w:r w:rsidRPr="00E63A4E">
        <w:rPr>
          <w:sz w:val="16"/>
        </w:rPr>
        <w:t xml:space="preserve"> sorts of </w:t>
      </w:r>
      <w:r w:rsidRPr="005D5EDB">
        <w:rPr>
          <w:rStyle w:val="StyleUnderline"/>
          <w:highlight w:val="cyan"/>
        </w:rPr>
        <w:t>social partitions</w:t>
      </w:r>
      <w:r w:rsidRPr="00E63A4E">
        <w:rPr>
          <w:sz w:val="16"/>
        </w:rPr>
        <w:t>. The external pressures of a job transform our co-workers into our comrades when dealing with a belligerent manager, during cigarette breaks and at staff meals. Workplace solidarity demonstrates the socialist truism that workers can overcome their narrow personal interests and petty divisions and come together to advance collective aims.</w:t>
      </w:r>
    </w:p>
    <w:p w14:paraId="1DDE1935" w14:textId="77777777" w:rsidR="001044D5" w:rsidRDefault="001044D5" w:rsidP="001044D5">
      <w:pPr>
        <w:pStyle w:val="Heading4"/>
      </w:pPr>
      <w:r>
        <w:t xml:space="preserve">The alt fails---only mass mobilization through </w:t>
      </w:r>
      <w:r>
        <w:rPr>
          <w:u w:val="single"/>
        </w:rPr>
        <w:t>unions</w:t>
      </w:r>
      <w:r>
        <w:t xml:space="preserve"> can provide a collective program that militates against otherwise inevitable racism and xenophobia. </w:t>
      </w:r>
    </w:p>
    <w:p w14:paraId="6C79B5AE" w14:textId="77777777" w:rsidR="001044D5" w:rsidRDefault="001044D5" w:rsidP="001044D5">
      <w:r w:rsidRPr="006C1B9B">
        <w:rPr>
          <w:rStyle w:val="Style13ptBold"/>
        </w:rPr>
        <w:t>Guastella ’19</w:t>
      </w:r>
      <w:r>
        <w:t xml:space="preserve"> [Dustin; December 29; coordinator on DSA’s National Design Committee and union staffer in Philadelphia; Nonsite, “Jobs for All: A job guarantee puts workers in the driver’s seat,” Issue 30, https://nonsite.org/jobs-for-all-a-job-guarantee-puts-workers-in-the-drivers-seat/]</w:t>
      </w:r>
    </w:p>
    <w:p w14:paraId="143BD398" w14:textId="77777777" w:rsidR="001044D5" w:rsidRPr="002F304F" w:rsidRDefault="001044D5" w:rsidP="001044D5">
      <w:pPr>
        <w:rPr>
          <w:sz w:val="16"/>
        </w:rPr>
      </w:pPr>
      <w:r w:rsidRPr="00F84898">
        <w:rPr>
          <w:sz w:val="16"/>
        </w:rPr>
        <w:t>Today, however</w:t>
      </w:r>
      <w:r w:rsidRPr="002F304F">
        <w:rPr>
          <w:sz w:val="16"/>
        </w:rPr>
        <w:t xml:space="preserve">, </w:t>
      </w:r>
      <w:r w:rsidRPr="002F304F">
        <w:rPr>
          <w:rStyle w:val="StyleUnderline"/>
        </w:rPr>
        <w:t>work is a dirty word</w:t>
      </w:r>
      <w:r w:rsidRPr="002F304F">
        <w:rPr>
          <w:sz w:val="16"/>
        </w:rPr>
        <w:t xml:space="preserve"> </w:t>
      </w:r>
      <w:r w:rsidRPr="002F304F">
        <w:rPr>
          <w:rStyle w:val="StyleUnderline"/>
        </w:rPr>
        <w:t>among some socialists who imagine a future free from any and all drudgery</w:t>
      </w:r>
      <w:r w:rsidRPr="002F304F">
        <w:rPr>
          <w:sz w:val="16"/>
        </w:rPr>
        <w:t>. To me, such a future vision seems unlikely in the near term and undesirable in the long term. Work could be, if engineered toward social ends, a rewarding and socially fruitful endeavor, even beyond questions of economic scarcity or productive utility. Anti-work advocates argue that the post-work future is already here and we should accept the permanency of a non-waged class. But this raises yet another challenge to solidarity. Wouldn’t it be entirely rational for wage workers to resent their non-waged counterparts and vice-versa?</w:t>
      </w:r>
    </w:p>
    <w:p w14:paraId="5631199A" w14:textId="77777777" w:rsidR="001044D5" w:rsidRPr="002F304F" w:rsidRDefault="001044D5" w:rsidP="001044D5">
      <w:pPr>
        <w:rPr>
          <w:sz w:val="16"/>
        </w:rPr>
      </w:pPr>
      <w:r w:rsidRPr="002F304F">
        <w:rPr>
          <w:rStyle w:val="StyleUnderline"/>
        </w:rPr>
        <w:t>Imagine a system where</w:t>
      </w:r>
      <w:r w:rsidRPr="002F304F">
        <w:rPr>
          <w:sz w:val="16"/>
        </w:rPr>
        <w:t xml:space="preserve"> </w:t>
      </w:r>
      <w:r w:rsidRPr="002F304F">
        <w:rPr>
          <w:rStyle w:val="StyleUnderline"/>
        </w:rPr>
        <w:t>the majority of</w:t>
      </w:r>
      <w:r w:rsidRPr="002F304F">
        <w:rPr>
          <w:sz w:val="16"/>
        </w:rPr>
        <w:t xml:space="preserve"> </w:t>
      </w:r>
      <w:r w:rsidRPr="002F304F">
        <w:rPr>
          <w:rStyle w:val="Emphasis"/>
        </w:rPr>
        <w:t>wage-earners</w:t>
      </w:r>
      <w:r w:rsidRPr="002F304F">
        <w:rPr>
          <w:sz w:val="16"/>
        </w:rPr>
        <w:t xml:space="preserve"> </w:t>
      </w:r>
      <w:r w:rsidRPr="002F304F">
        <w:rPr>
          <w:rStyle w:val="StyleUnderline"/>
        </w:rPr>
        <w:t>pay a tax into a basic income to support a minority of the permanently non-waged class. Wouldn’t such a system perpetuate conflicts—and potentially exacerbate antagonisms—between better-off workers and worse-off non-workers</w:t>
      </w:r>
      <w:r w:rsidRPr="002F304F">
        <w:rPr>
          <w:sz w:val="16"/>
        </w:rPr>
        <w:t>? A future where only some have access to the labor market seems to only sectionalize and segregate the mass of people that make up the non-elite majority. We are too familiar with worker resentment of supposed “freeloaders,” who receive measly social benefits like Medicaid, by those marginally better-off workers who pay through the nose for their own lousy health insurance. A post-work future seems less likely to facilitate any sort of organic solidarity between these groups.</w:t>
      </w:r>
    </w:p>
    <w:p w14:paraId="34B0094E" w14:textId="77777777" w:rsidR="001044D5" w:rsidRPr="002F304F" w:rsidRDefault="001044D5" w:rsidP="001044D5">
      <w:pPr>
        <w:rPr>
          <w:sz w:val="16"/>
        </w:rPr>
      </w:pPr>
      <w:r w:rsidRPr="002F304F">
        <w:rPr>
          <w:rStyle w:val="StyleUnderline"/>
        </w:rPr>
        <w:t>Post-work utopias are often painted in rosy colors where individuals are free to explore their own drives and desires</w:t>
      </w:r>
      <w:r w:rsidRPr="002F304F">
        <w:rPr>
          <w:sz w:val="16"/>
        </w:rPr>
        <w:t xml:space="preserve">. But without the bonds and shared class experiences developed through the workplace—and </w:t>
      </w:r>
      <w:r w:rsidRPr="002F304F">
        <w:rPr>
          <w:rStyle w:val="StyleUnderline"/>
        </w:rPr>
        <w:t xml:space="preserve">without any institution binding individuals to some larger </w:t>
      </w:r>
      <w:r w:rsidRPr="002F304F">
        <w:rPr>
          <w:rStyle w:val="Emphasis"/>
        </w:rPr>
        <w:t>collective endeavor</w:t>
      </w:r>
      <w:r w:rsidRPr="002F304F">
        <w:rPr>
          <w:sz w:val="16"/>
        </w:rPr>
        <w:t xml:space="preserve">—alternative </w:t>
      </w:r>
      <w:r w:rsidRPr="002F304F">
        <w:rPr>
          <w:rStyle w:val="StyleUnderline"/>
        </w:rPr>
        <w:t>forms of mechanical and artificial solidarity are likely to become more</w:t>
      </w:r>
      <w:r w:rsidRPr="002F304F">
        <w:rPr>
          <w:sz w:val="16"/>
        </w:rPr>
        <w:t xml:space="preserve">, not less, </w:t>
      </w:r>
      <w:r w:rsidRPr="002F304F">
        <w:rPr>
          <w:rStyle w:val="StyleUnderline"/>
        </w:rPr>
        <w:t>attractive</w:t>
      </w:r>
      <w:r w:rsidRPr="002F304F">
        <w:rPr>
          <w:sz w:val="16"/>
        </w:rPr>
        <w:t xml:space="preserve">. </w:t>
      </w:r>
      <w:r w:rsidRPr="002F304F">
        <w:rPr>
          <w:rStyle w:val="Emphasis"/>
        </w:rPr>
        <w:t>Nationalism</w:t>
      </w:r>
      <w:r w:rsidRPr="002F304F">
        <w:rPr>
          <w:sz w:val="16"/>
        </w:rPr>
        <w:t xml:space="preserve">, </w:t>
      </w:r>
      <w:r w:rsidRPr="002F304F">
        <w:rPr>
          <w:rStyle w:val="Emphasis"/>
        </w:rPr>
        <w:t>racism</w:t>
      </w:r>
      <w:r w:rsidRPr="002F304F">
        <w:rPr>
          <w:sz w:val="16"/>
        </w:rPr>
        <w:t xml:space="preserve">, </w:t>
      </w:r>
      <w:r w:rsidRPr="002F304F">
        <w:rPr>
          <w:rStyle w:val="Emphasis"/>
        </w:rPr>
        <w:t>misogyny</w:t>
      </w:r>
      <w:r w:rsidRPr="002F304F">
        <w:rPr>
          <w:rStyle w:val="StyleUnderline"/>
        </w:rPr>
        <w:t xml:space="preserve"> and </w:t>
      </w:r>
      <w:r w:rsidRPr="002F304F">
        <w:rPr>
          <w:rStyle w:val="Emphasis"/>
        </w:rPr>
        <w:t>xenophobia</w:t>
      </w:r>
      <w:r w:rsidRPr="002F304F">
        <w:rPr>
          <w:rStyle w:val="StyleUnderline"/>
        </w:rPr>
        <w:t xml:space="preserve"> all perform a simila</w:t>
      </w:r>
      <w:r w:rsidRPr="002F304F">
        <w:rPr>
          <w:rStyle w:val="Emphasis"/>
        </w:rPr>
        <w:t>r function</w:t>
      </w:r>
      <w:r w:rsidRPr="002F304F">
        <w:rPr>
          <w:rStyle w:val="StyleUnderline"/>
        </w:rPr>
        <w:t xml:space="preserve"> to that of organic solidarity</w:t>
      </w:r>
      <w:r w:rsidRPr="002F304F">
        <w:rPr>
          <w:sz w:val="16"/>
        </w:rPr>
        <w:t xml:space="preserve"> </w:t>
      </w:r>
      <w:r w:rsidRPr="002F304F">
        <w:rPr>
          <w:rStyle w:val="Emphasis"/>
        </w:rPr>
        <w:t>without</w:t>
      </w:r>
      <w:r w:rsidRPr="002F304F">
        <w:rPr>
          <w:rStyle w:val="StyleUnderline"/>
        </w:rPr>
        <w:t xml:space="preserve"> the potential for </w:t>
      </w:r>
      <w:r w:rsidRPr="002F304F">
        <w:rPr>
          <w:rStyle w:val="Emphasis"/>
        </w:rPr>
        <w:t>class-based unity</w:t>
      </w:r>
      <w:r w:rsidRPr="002F304F">
        <w:rPr>
          <w:sz w:val="16"/>
        </w:rPr>
        <w:t xml:space="preserve">. We know that people tend to find joy and comfort in collective endeavors. Instead of nation, race or other artificial “imagined communities,” shouldn’t the communal endeavor socialists desire be built on a shared commitment to cooperation? Marx clearly thought so. </w:t>
      </w:r>
      <w:r w:rsidRPr="002F304F">
        <w:rPr>
          <w:rStyle w:val="StyleUnderline"/>
        </w:rPr>
        <w:t>It’s this desire for a collective and productive society</w:t>
      </w:r>
      <w:r w:rsidRPr="002F304F">
        <w:rPr>
          <w:sz w:val="16"/>
        </w:rPr>
        <w:t>—</w:t>
      </w:r>
      <w:r w:rsidRPr="002F304F">
        <w:rPr>
          <w:rStyle w:val="StyleUnderline"/>
        </w:rPr>
        <w:t xml:space="preserve">where each of us </w:t>
      </w:r>
      <w:r w:rsidRPr="002F304F">
        <w:rPr>
          <w:rStyle w:val="Emphasis"/>
        </w:rPr>
        <w:t>contributes</w:t>
      </w:r>
      <w:r w:rsidRPr="002F304F">
        <w:rPr>
          <w:rStyle w:val="StyleUnderline"/>
        </w:rPr>
        <w:t xml:space="preserve"> and each of us benefits</w:t>
      </w:r>
      <w:r w:rsidRPr="002F304F">
        <w:rPr>
          <w:sz w:val="16"/>
        </w:rPr>
        <w:t>—</w:t>
      </w:r>
      <w:r w:rsidRPr="002F304F">
        <w:rPr>
          <w:rStyle w:val="StyleUnderline"/>
        </w:rPr>
        <w:t>that inspires</w:t>
      </w:r>
      <w:r w:rsidRPr="002F304F">
        <w:rPr>
          <w:sz w:val="16"/>
        </w:rPr>
        <w:t xml:space="preserve"> the eighth demand in </w:t>
      </w:r>
      <w:r w:rsidRPr="002F304F">
        <w:rPr>
          <w:rStyle w:val="StyleUnderline"/>
        </w:rPr>
        <w:t>the Manifesto</w:t>
      </w:r>
      <w:r w:rsidRPr="002F304F">
        <w:rPr>
          <w:sz w:val="16"/>
        </w:rPr>
        <w:t>: “equal liability of all to work.”21 If we care about equality in wealth, shouldn’t we care about equality in the distribution of work? The equal liability to work, and the distribution of it, were once considered keystone principles of socialism.</w:t>
      </w:r>
    </w:p>
    <w:p w14:paraId="6061BF70" w14:textId="77777777" w:rsidR="001044D5" w:rsidRPr="00F84898" w:rsidRDefault="001044D5" w:rsidP="001044D5">
      <w:pPr>
        <w:rPr>
          <w:sz w:val="16"/>
        </w:rPr>
      </w:pPr>
      <w:r w:rsidRPr="002F304F">
        <w:rPr>
          <w:sz w:val="16"/>
        </w:rPr>
        <w:t xml:space="preserve">Ironically, some </w:t>
      </w:r>
      <w:r w:rsidRPr="002F304F">
        <w:rPr>
          <w:rStyle w:val="StyleUnderline"/>
        </w:rPr>
        <w:t>post-work socialists seem to celebrate</w:t>
      </w:r>
      <w:r w:rsidRPr="002F304F">
        <w:rPr>
          <w:sz w:val="16"/>
        </w:rPr>
        <w:t xml:space="preserve"> an </w:t>
      </w:r>
      <w:r w:rsidRPr="002F304F">
        <w:rPr>
          <w:rStyle w:val="StyleUnderline"/>
        </w:rPr>
        <w:t>individually oriented consumptionist approach to social policy</w:t>
      </w:r>
      <w:r w:rsidRPr="002F304F">
        <w:rPr>
          <w:sz w:val="16"/>
        </w:rPr>
        <w:t xml:space="preserve">. Unlike earlier traditions that stretch from the early New Deal back to the classical period of prewar European social democracy, contemporary utopians feature visions of luxury and abundance but curiously do not suggest a liability to labor. In fact, </w:t>
      </w:r>
      <w:r w:rsidRPr="002F304F">
        <w:rPr>
          <w:rStyle w:val="StyleUnderline"/>
        </w:rPr>
        <w:t>work is often thought of in purely negative terms</w:t>
      </w:r>
      <w:r w:rsidRPr="002F304F">
        <w:rPr>
          <w:sz w:val="16"/>
        </w:rPr>
        <w:t>. Socialists don’t need to embrace the misguided traditions of cultural workerism, nor the grueling American work ethic, to acknowledge the benefits that dignified and purposeful work provides. Boredom, isolation and emptiness are the most damning and socially pernicious effects of unemployment and underemployment today. As</w:t>
      </w:r>
      <w:r w:rsidRPr="00F84898">
        <w:rPr>
          <w:sz w:val="16"/>
        </w:rPr>
        <w:t xml:space="preserve"> Joan Robinson had it “The misery of being exploited by capitalists is nothing compared to the misery of not being exploited at all.”22 And even under a system where joblessness was accompanied by a decent “wage” there is no good reason to assume that the misery that accompanies the social isolation of joblessness would cease. And while any good socialist should insist on raising income for wage workers and stimulating aggregate demand, </w:t>
      </w:r>
      <w:r w:rsidRPr="002F304F">
        <w:rPr>
          <w:rStyle w:val="StyleUnderline"/>
        </w:rPr>
        <w:t>we should also concern</w:t>
      </w:r>
      <w:r w:rsidRPr="00E63A4E">
        <w:rPr>
          <w:rStyle w:val="StyleUnderline"/>
        </w:rPr>
        <w:t xml:space="preserve"> ourselves </w:t>
      </w:r>
      <w:r w:rsidRPr="00E63A4E">
        <w:rPr>
          <w:rStyle w:val="StyleUnderline"/>
        </w:rPr>
        <w:lastRenderedPageBreak/>
        <w:t xml:space="preserve">with a </w:t>
      </w:r>
      <w:r w:rsidRPr="002F304F">
        <w:rPr>
          <w:rStyle w:val="Emphasis"/>
        </w:rPr>
        <w:t>vision of society</w:t>
      </w:r>
      <w:r w:rsidRPr="00E63A4E">
        <w:rPr>
          <w:rStyle w:val="StyleUnderline"/>
        </w:rPr>
        <w:t xml:space="preserve"> that takes more seriously the </w:t>
      </w:r>
      <w:r w:rsidRPr="002F304F">
        <w:rPr>
          <w:rStyle w:val="Emphasis"/>
        </w:rPr>
        <w:t>restructuring of the labor market</w:t>
      </w:r>
      <w:r w:rsidRPr="00E63A4E">
        <w:rPr>
          <w:rStyle w:val="StyleUnderline"/>
        </w:rPr>
        <w:t xml:space="preserve"> to avoid the worst effects of </w:t>
      </w:r>
      <w:r w:rsidRPr="002F304F">
        <w:rPr>
          <w:rStyle w:val="Emphasis"/>
        </w:rPr>
        <w:t>unemployment</w:t>
      </w:r>
      <w:r w:rsidRPr="00F84898">
        <w:rPr>
          <w:sz w:val="16"/>
        </w:rPr>
        <w:t>. That means policies aimed at building a more equitable, productive, and social division of labor.</w:t>
      </w:r>
    </w:p>
    <w:p w14:paraId="20FA1E2E" w14:textId="77777777" w:rsidR="001044D5" w:rsidRDefault="001044D5" w:rsidP="001044D5">
      <w:pPr>
        <w:pStyle w:val="Heading3"/>
      </w:pPr>
      <w:r>
        <w:lastRenderedPageBreak/>
        <w:t>AT: Work K---2AC</w:t>
      </w:r>
    </w:p>
    <w:p w14:paraId="3664932B" w14:textId="77777777" w:rsidR="001044D5" w:rsidRPr="004C1218" w:rsidRDefault="001044D5" w:rsidP="001044D5">
      <w:pPr>
        <w:pStyle w:val="Heading4"/>
      </w:pPr>
      <w:r>
        <w:t xml:space="preserve">Only work can meaningfully reintegrate the marginalized into society. </w:t>
      </w:r>
    </w:p>
    <w:p w14:paraId="4B6EA4E6" w14:textId="77777777" w:rsidR="001044D5" w:rsidRPr="00134178" w:rsidRDefault="001044D5" w:rsidP="001044D5">
      <w:r w:rsidRPr="00A3641F">
        <w:rPr>
          <w:rStyle w:val="Style13ptBold"/>
        </w:rPr>
        <w:t>Huq ’17</w:t>
      </w:r>
      <w:r>
        <w:t xml:space="preserve"> [Yameen;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6EB8E1F2" w14:textId="77777777" w:rsidR="001044D5" w:rsidRPr="00906BC5" w:rsidRDefault="001044D5" w:rsidP="001044D5">
      <w:pPr>
        <w:rPr>
          <w:sz w:val="16"/>
        </w:rPr>
      </w:pPr>
      <w:r w:rsidRPr="00906BC5">
        <w:rPr>
          <w:sz w:val="16"/>
        </w:rPr>
        <w:t xml:space="preserve">A Moral Approach A common problem in modern political thinking is its neglect of the telos, or desirable end state, for both individuals and communities. Freedom and justice are of course important values, but they must ultimately be understood in light of what they can guide us towards: the properly ordered or “good” life. </w:t>
      </w:r>
      <w:r w:rsidRPr="00906BC5">
        <w:rPr>
          <w:rStyle w:val="StyleUnderline"/>
        </w:rPr>
        <w:t>Like many libertarian solutions, the BI leaves the question of the good life blank, prioritizing the means as ends in themselves</w:t>
      </w:r>
      <w:r w:rsidRPr="00906BC5">
        <w:rPr>
          <w:sz w:val="16"/>
        </w:rPr>
        <w:t xml:space="preserve">. The paucity of this idea is, historically, not a radical notion. Traditional ethics were oriented towards the community, which would determine what constitutes the desirable or preferable life, and correspondingly guide its constituents towards that life. In Aristotle’s conception of the body politic, </w:t>
      </w:r>
      <w:r w:rsidRPr="00906BC5">
        <w:rPr>
          <w:rStyle w:val="StyleUnderline"/>
        </w:rPr>
        <w:t>political communitie</w:t>
      </w:r>
      <w:r w:rsidRPr="00906BC5">
        <w:rPr>
          <w:sz w:val="16"/>
        </w:rPr>
        <w:t xml:space="preserve">s, including America, </w:t>
      </w:r>
      <w:r w:rsidRPr="00906BC5">
        <w:rPr>
          <w:rStyle w:val="StyleUnderline"/>
        </w:rPr>
        <w:t>are formed with an ideal or desirable society in mind</w:t>
      </w:r>
      <w:r w:rsidRPr="00906BC5">
        <w:rPr>
          <w:sz w:val="16"/>
        </w:rPr>
        <w:t xml:space="preserve">. Therefore, policies ought to be structured towards achieving that end. Basic income, as its advocates prefer, is intentionally directionless and therefore ill suited to building solidarity and community in pursuit of the national interest. This Aristotelian tradition is the benchmark of Western civilization and its descendant nations. In the sphere of work, it manifests itself in several forms depending on a nation’s particular culture, such as the “Protestant work ethic” or the dignity of labor under the principles of Catholic social teaching. As an example, Catholic social teaching as articulated by Pope John Paul II in Laborem Exercens (1981) speaks of the dignity of work as a fundamental aspect of the human identity. It follows from this that a role of government is to coordinate planning among key institutions of society to encourage and provide meaningful, full employment for the general population. Tied to this is the importance of intermediary </w:t>
      </w:r>
      <w:r w:rsidRPr="00906BC5">
        <w:rPr>
          <w:rStyle w:val="StyleUnderline"/>
        </w:rPr>
        <w:t>institutions, such as</w:t>
      </w:r>
      <w:r w:rsidRPr="00906BC5">
        <w:rPr>
          <w:sz w:val="16"/>
        </w:rPr>
        <w:t xml:space="preserve"> </w:t>
      </w:r>
      <w:r w:rsidRPr="00906BC5">
        <w:rPr>
          <w:rStyle w:val="StyleUnderline"/>
          <w:highlight w:val="cyan"/>
        </w:rPr>
        <w:t>labor unions</w:t>
      </w:r>
      <w:r w:rsidRPr="00906BC5">
        <w:rPr>
          <w:sz w:val="16"/>
        </w:rPr>
        <w:t xml:space="preserve">, which </w:t>
      </w:r>
      <w:r w:rsidRPr="00906BC5">
        <w:rPr>
          <w:rStyle w:val="StyleUnderline"/>
          <w:highlight w:val="cyan"/>
        </w:rPr>
        <w:t>limit the scope of government</w:t>
      </w:r>
      <w:r w:rsidRPr="00906BC5">
        <w:rPr>
          <w:sz w:val="16"/>
        </w:rPr>
        <w:t xml:space="preserve"> </w:t>
      </w:r>
      <w:r w:rsidRPr="00906BC5">
        <w:rPr>
          <w:rStyle w:val="StyleUnderline"/>
        </w:rPr>
        <w:t>and provide a voluntary means by which workers can seek to fulfill their potential and improve their livelihood</w:t>
      </w:r>
      <w:r w:rsidRPr="00906BC5">
        <w:rPr>
          <w:sz w:val="16"/>
        </w:rPr>
        <w:t xml:space="preserve">.37 This tradition even finds secular advocates in Amartya Sen and Martha Nussbaum’s “Capability Approach.” This model also subordinates wealth maximization, in favor of improving human capabilities that many communities would grant as fundamental to a well-functioning society. Some of these are material, such as food and health care, but </w:t>
      </w:r>
      <w:r w:rsidRPr="00906BC5">
        <w:rPr>
          <w:rStyle w:val="StyleUnderline"/>
          <w:highlight w:val="cyan"/>
        </w:rPr>
        <w:t xml:space="preserve">many are </w:t>
      </w:r>
      <w:r w:rsidRPr="00906BC5">
        <w:rPr>
          <w:rStyle w:val="Emphasis"/>
          <w:highlight w:val="cyan"/>
        </w:rPr>
        <w:t>habitual</w:t>
      </w:r>
      <w:r w:rsidRPr="00906BC5">
        <w:rPr>
          <w:sz w:val="16"/>
        </w:rPr>
        <w:t xml:space="preserve">, </w:t>
      </w:r>
      <w:r w:rsidRPr="00906BC5">
        <w:rPr>
          <w:rStyle w:val="StyleUnderline"/>
          <w:highlight w:val="cyan"/>
        </w:rPr>
        <w:t>such as</w:t>
      </w:r>
      <w:r w:rsidRPr="00906BC5">
        <w:rPr>
          <w:rStyle w:val="StyleUnderline"/>
        </w:rPr>
        <w:t xml:space="preserve"> sense of </w:t>
      </w:r>
      <w:r w:rsidRPr="00906BC5">
        <w:rPr>
          <w:rStyle w:val="StyleUnderline"/>
          <w:highlight w:val="cyan"/>
        </w:rPr>
        <w:t>community</w:t>
      </w:r>
      <w:r w:rsidRPr="00906BC5">
        <w:rPr>
          <w:sz w:val="16"/>
        </w:rPr>
        <w:t xml:space="preserve">, democratic participation, </w:t>
      </w:r>
      <w:r w:rsidRPr="00906BC5">
        <w:rPr>
          <w:rStyle w:val="Emphasis"/>
          <w:highlight w:val="cyan"/>
        </w:rPr>
        <w:t>critical thinking</w:t>
      </w:r>
      <w:r w:rsidRPr="00906BC5">
        <w:rPr>
          <w:sz w:val="16"/>
        </w:rPr>
        <w:t xml:space="preserve">, </w:t>
      </w:r>
      <w:r w:rsidRPr="00906BC5">
        <w:rPr>
          <w:rStyle w:val="StyleUnderline"/>
          <w:highlight w:val="cyan"/>
        </w:rPr>
        <w:t>and social solidarity</w:t>
      </w:r>
      <w:r w:rsidRPr="00906BC5">
        <w:rPr>
          <w:sz w:val="16"/>
        </w:rPr>
        <w:t xml:space="preserve">.38 It is in the context of these ideas that </w:t>
      </w:r>
      <w:r w:rsidRPr="00906BC5">
        <w:rPr>
          <w:rStyle w:val="StyleUnderline"/>
          <w:highlight w:val="cyan"/>
        </w:rPr>
        <w:t>a</w:t>
      </w:r>
      <w:r w:rsidRPr="00906BC5">
        <w:rPr>
          <w:rStyle w:val="StyleUnderline"/>
        </w:rPr>
        <w:t xml:space="preserve"> particularly ambitious </w:t>
      </w:r>
      <w:r w:rsidRPr="00906BC5">
        <w:rPr>
          <w:rStyle w:val="Emphasis"/>
          <w:highlight w:val="cyan"/>
        </w:rPr>
        <w:t>JG</w:t>
      </w:r>
      <w:r w:rsidRPr="00906BC5">
        <w:rPr>
          <w:rStyle w:val="StyleUnderline"/>
          <w:highlight w:val="cyan"/>
        </w:rPr>
        <w:t xml:space="preserve"> program</w:t>
      </w:r>
      <w:r w:rsidRPr="00906BC5">
        <w:rPr>
          <w:sz w:val="16"/>
          <w:highlight w:val="cyan"/>
        </w:rPr>
        <w:t xml:space="preserve"> </w:t>
      </w:r>
      <w:r w:rsidRPr="00906BC5">
        <w:rPr>
          <w:rStyle w:val="StyleUnderline"/>
          <w:highlight w:val="cyan"/>
        </w:rPr>
        <w:t>could use its labor</w:t>
      </w:r>
      <w:r w:rsidRPr="00906BC5">
        <w:rPr>
          <w:sz w:val="16"/>
        </w:rPr>
        <w:t xml:space="preserve"> purchasing </w:t>
      </w:r>
      <w:r w:rsidRPr="00906BC5">
        <w:rPr>
          <w:rStyle w:val="StyleUnderline"/>
          <w:highlight w:val="cyan"/>
        </w:rPr>
        <w:t xml:space="preserve">power as an agent of </w:t>
      </w:r>
      <w:r w:rsidRPr="00906BC5">
        <w:rPr>
          <w:rStyle w:val="Emphasis"/>
          <w:highlight w:val="cyan"/>
        </w:rPr>
        <w:t>moral</w:t>
      </w:r>
      <w:r w:rsidRPr="00906BC5">
        <w:rPr>
          <w:sz w:val="16"/>
        </w:rPr>
        <w:t xml:space="preserve"> </w:t>
      </w:r>
      <w:r w:rsidRPr="00906BC5">
        <w:rPr>
          <w:rStyle w:val="Emphasis"/>
          <w:highlight w:val="cyan"/>
        </w:rPr>
        <w:t>change</w:t>
      </w:r>
      <w:r w:rsidRPr="00906BC5">
        <w:rPr>
          <w:sz w:val="16"/>
        </w:rPr>
        <w:t xml:space="preserve"> </w:t>
      </w:r>
      <w:r w:rsidRPr="00906BC5">
        <w:rPr>
          <w:rStyle w:val="StyleUnderline"/>
        </w:rPr>
        <w:t xml:space="preserve">to reduce discrimination in the private sector labor market against </w:t>
      </w:r>
      <w:r w:rsidRPr="00906BC5">
        <w:rPr>
          <w:rStyle w:val="Emphasis"/>
          <w:highlight w:val="cyan"/>
        </w:rPr>
        <w:t>ex-offenders</w:t>
      </w:r>
      <w:r w:rsidRPr="00906BC5">
        <w:rPr>
          <w:sz w:val="16"/>
        </w:rPr>
        <w:t xml:space="preserve">, military </w:t>
      </w:r>
      <w:r w:rsidRPr="00906BC5">
        <w:rPr>
          <w:rStyle w:val="Emphasis"/>
          <w:highlight w:val="cyan"/>
        </w:rPr>
        <w:t>veterans</w:t>
      </w:r>
      <w:r w:rsidRPr="00906BC5">
        <w:rPr>
          <w:sz w:val="16"/>
        </w:rPr>
        <w:t xml:space="preserve">, </w:t>
      </w:r>
      <w:r w:rsidRPr="00906BC5">
        <w:rPr>
          <w:rStyle w:val="StyleUnderline"/>
          <w:highlight w:val="cyan"/>
        </w:rPr>
        <w:t>and other</w:t>
      </w:r>
      <w:r w:rsidRPr="00906BC5">
        <w:rPr>
          <w:sz w:val="16"/>
        </w:rPr>
        <w:t xml:space="preserve"> group</w:t>
      </w:r>
      <w:r w:rsidRPr="00906BC5">
        <w:rPr>
          <w:rStyle w:val="StyleUnderline"/>
          <w:highlight w:val="cyan"/>
        </w:rPr>
        <w:t>s</w:t>
      </w:r>
      <w:r w:rsidRPr="00906BC5">
        <w:rPr>
          <w:sz w:val="16"/>
        </w:rPr>
        <w:t xml:space="preserve">, </w:t>
      </w:r>
      <w:r w:rsidRPr="00906BC5">
        <w:rPr>
          <w:rStyle w:val="StyleUnderline"/>
        </w:rPr>
        <w:t xml:space="preserve">as well as improve labor conditions in the private sector by </w:t>
      </w:r>
      <w:r w:rsidRPr="00906BC5">
        <w:rPr>
          <w:rStyle w:val="Emphasis"/>
        </w:rPr>
        <w:t>setting the agenda</w:t>
      </w:r>
      <w:r w:rsidRPr="00906BC5">
        <w:rPr>
          <w:rStyle w:val="StyleUnderline"/>
        </w:rPr>
        <w:t xml:space="preserve"> on proper hiring practices</w:t>
      </w:r>
      <w:r w:rsidRPr="00906BC5">
        <w:rPr>
          <w:sz w:val="16"/>
        </w:rPr>
        <w:t xml:space="preserve">.39 In effect, </w:t>
      </w:r>
      <w:r w:rsidRPr="00906BC5">
        <w:rPr>
          <w:rStyle w:val="Emphasis"/>
          <w:highlight w:val="cyan"/>
        </w:rPr>
        <w:t>the JG</w:t>
      </w:r>
      <w:r w:rsidRPr="00906BC5">
        <w:rPr>
          <w:sz w:val="16"/>
        </w:rPr>
        <w:t xml:space="preserve"> program </w:t>
      </w:r>
      <w:r w:rsidRPr="00906BC5">
        <w:rPr>
          <w:rStyle w:val="StyleUnderline"/>
          <w:highlight w:val="cyan"/>
        </w:rPr>
        <w:t xml:space="preserve">would be a </w:t>
      </w:r>
      <w:r w:rsidRPr="00906BC5">
        <w:rPr>
          <w:rStyle w:val="Emphasis"/>
          <w:highlight w:val="cyan"/>
        </w:rPr>
        <w:t>public option</w:t>
      </w:r>
      <w:r w:rsidRPr="00906BC5">
        <w:rPr>
          <w:rStyle w:val="StyleUnderline"/>
          <w:highlight w:val="cyan"/>
        </w:rPr>
        <w:t xml:space="preserve"> for labor</w:t>
      </w:r>
      <w:r w:rsidRPr="00906BC5">
        <w:rPr>
          <w:sz w:val="16"/>
        </w:rPr>
        <w:t xml:space="preserve">, indirectly </w:t>
      </w:r>
      <w:r w:rsidRPr="00906BC5">
        <w:rPr>
          <w:rStyle w:val="StyleUnderline"/>
          <w:highlight w:val="cyan"/>
        </w:rPr>
        <w:t xml:space="preserve">spurring more </w:t>
      </w:r>
      <w:r w:rsidRPr="00906BC5">
        <w:rPr>
          <w:rStyle w:val="Emphasis"/>
          <w:highlight w:val="cyan"/>
        </w:rPr>
        <w:t>pro-worker policies</w:t>
      </w:r>
      <w:r w:rsidRPr="00906BC5">
        <w:rPr>
          <w:sz w:val="16"/>
        </w:rPr>
        <w:t xml:space="preserve">, </w:t>
      </w:r>
      <w:r w:rsidRPr="00906BC5">
        <w:rPr>
          <w:rStyle w:val="Emphasis"/>
          <w:highlight w:val="cyan"/>
        </w:rPr>
        <w:t>without coercion</w:t>
      </w:r>
      <w:r w:rsidRPr="00906BC5">
        <w:rPr>
          <w:sz w:val="16"/>
        </w:rPr>
        <w:t xml:space="preserve">. </w:t>
      </w:r>
      <w:r w:rsidRPr="00906BC5">
        <w:rPr>
          <w:rStyle w:val="StyleUnderline"/>
          <w:highlight w:val="cyan"/>
        </w:rPr>
        <w:t>A BI cannot hope to solve any of these problems</w:t>
      </w:r>
      <w:r w:rsidRPr="00906BC5">
        <w:rPr>
          <w:sz w:val="16"/>
        </w:rPr>
        <w:t>, especially if it substitutes existing, more “paternalistic” welfare programs. Welfare programs should be constructed to aim towards what a person ought to be in the context of what a person actually is. A JG program can play a key role in supplementing existing institutions to guide people and their communities further towards that purpose.</w:t>
      </w:r>
    </w:p>
    <w:p w14:paraId="45C0EB50" w14:textId="77777777" w:rsidR="001044D5" w:rsidRDefault="001044D5" w:rsidP="001044D5"/>
    <w:p w14:paraId="03606909" w14:textId="77777777" w:rsidR="001044D5" w:rsidRDefault="001044D5">
      <w:pPr>
        <w:spacing w:after="160" w:line="259" w:lineRule="auto"/>
        <w:contextualSpacing w:val="0"/>
        <w:rPr>
          <w:rFonts w:asciiTheme="minorHAnsi" w:hAnsiTheme="minorHAnsi" w:cstheme="minorBidi"/>
        </w:rPr>
      </w:pPr>
    </w:p>
    <w:sectPr w:rsidR="001044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F68CA" w14:textId="77777777" w:rsidR="00433FFF" w:rsidRDefault="00433FFF" w:rsidP="00066D2C">
      <w:r>
        <w:separator/>
      </w:r>
    </w:p>
  </w:endnote>
  <w:endnote w:type="continuationSeparator" w:id="0">
    <w:p w14:paraId="5C238EE1" w14:textId="77777777" w:rsidR="00433FFF" w:rsidRDefault="00433FF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altName w:val="Arial Black"/>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altName w:val="Times New Roman"/>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Times New Roman"/>
    <w:charset w:val="00"/>
    <w:family w:val="auto"/>
    <w:pitch w:val="variable"/>
    <w:sig w:usb0="80000067" w:usb1="00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00"/>
    <w:family w:val="swiss"/>
    <w:pitch w:val="variable"/>
    <w:sig w:usb0="80000A67" w:usb1="00000000" w:usb2="00000000" w:usb3="00000000" w:csb0="000001F7" w:csb1="00000000"/>
  </w:font>
  <w:font w:name="Futura">
    <w:charset w:val="00"/>
    <w:family w:val="swiss"/>
    <w:pitch w:val="variable"/>
    <w:sig w:usb0="A00002AF" w:usb1="5000214A" w:usb2="00000000" w:usb3="00000000" w:csb0="000001F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swiss"/>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61661" w14:textId="77777777" w:rsidR="00433FFF" w:rsidRDefault="00433FFF" w:rsidP="00066D2C">
      <w:r>
        <w:separator/>
      </w:r>
    </w:p>
  </w:footnote>
  <w:footnote w:type="continuationSeparator" w:id="0">
    <w:p w14:paraId="3D36B5F1" w14:textId="77777777" w:rsidR="00433FFF" w:rsidRDefault="00433FF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468B2"/>
    <w:multiLevelType w:val="hybridMultilevel"/>
    <w:tmpl w:val="A41A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6F51AEE"/>
    <w:multiLevelType w:val="hybridMultilevel"/>
    <w:tmpl w:val="4644F250"/>
    <w:lvl w:ilvl="0" w:tplc="4080CAA8">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0C7A8F"/>
    <w:multiLevelType w:val="hybridMultilevel"/>
    <w:tmpl w:val="3AA0A0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C25FB1"/>
    <w:multiLevelType w:val="hybridMultilevel"/>
    <w:tmpl w:val="0186C0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775A29"/>
    <w:multiLevelType w:val="hybridMultilevel"/>
    <w:tmpl w:val="94E6BBA6"/>
    <w:lvl w:ilvl="0" w:tplc="69D0B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C80786"/>
    <w:multiLevelType w:val="hybridMultilevel"/>
    <w:tmpl w:val="C87CC01C"/>
    <w:lvl w:ilvl="0" w:tplc="7F80F0C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800F61"/>
    <w:multiLevelType w:val="hybridMultilevel"/>
    <w:tmpl w:val="7E0C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812741"/>
    <w:multiLevelType w:val="hybridMultilevel"/>
    <w:tmpl w:val="9586A002"/>
    <w:lvl w:ilvl="0" w:tplc="2764B2FA">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6B13F3"/>
    <w:multiLevelType w:val="hybridMultilevel"/>
    <w:tmpl w:val="F7B6BC70"/>
    <w:lvl w:ilvl="0" w:tplc="21D40B1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5A41B7"/>
    <w:multiLevelType w:val="hybridMultilevel"/>
    <w:tmpl w:val="0FBE5144"/>
    <w:lvl w:ilvl="0" w:tplc="20BC11B0">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D93372"/>
    <w:multiLevelType w:val="hybridMultilevel"/>
    <w:tmpl w:val="C5AA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B1E0EEC"/>
    <w:multiLevelType w:val="hybridMultilevel"/>
    <w:tmpl w:val="7B9C7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4D652C"/>
    <w:multiLevelType w:val="multilevel"/>
    <w:tmpl w:val="22A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485DAF"/>
    <w:multiLevelType w:val="hybridMultilevel"/>
    <w:tmpl w:val="39BC46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EA1301B"/>
    <w:multiLevelType w:val="multilevel"/>
    <w:tmpl w:val="8C8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9A70A5"/>
    <w:multiLevelType w:val="hybridMultilevel"/>
    <w:tmpl w:val="18D877EC"/>
    <w:lvl w:ilvl="0" w:tplc="D5628AB8">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35416E7"/>
    <w:multiLevelType w:val="hybridMultilevel"/>
    <w:tmpl w:val="1A324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BF1FBB"/>
    <w:multiLevelType w:val="hybridMultilevel"/>
    <w:tmpl w:val="8E2A5660"/>
    <w:lvl w:ilvl="0" w:tplc="6A9A36D8">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DC02DF"/>
    <w:multiLevelType w:val="hybridMultilevel"/>
    <w:tmpl w:val="15CE0254"/>
    <w:lvl w:ilvl="0" w:tplc="892600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9D5C7B"/>
    <w:multiLevelType w:val="hybridMultilevel"/>
    <w:tmpl w:val="BB5AFDDA"/>
    <w:lvl w:ilvl="0" w:tplc="24E4BAE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BC051E"/>
    <w:multiLevelType w:val="hybridMultilevel"/>
    <w:tmpl w:val="65584940"/>
    <w:lvl w:ilvl="0" w:tplc="A5FAE978">
      <w:start w:val="20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1A53CC"/>
    <w:multiLevelType w:val="hybridMultilevel"/>
    <w:tmpl w:val="2D8E2ACC"/>
    <w:lvl w:ilvl="0" w:tplc="AACE44AE">
      <w:start w:val="2"/>
      <w:numFmt w:val="upperRoman"/>
      <w:lvlText w:val="%1."/>
      <w:lvlJc w:val="left"/>
      <w:pPr>
        <w:ind w:left="2520" w:hanging="10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2AC16CF6"/>
    <w:multiLevelType w:val="hybridMultilevel"/>
    <w:tmpl w:val="C240B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DFB2778"/>
    <w:multiLevelType w:val="hybridMultilevel"/>
    <w:tmpl w:val="BC0A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5D6981"/>
    <w:multiLevelType w:val="hybridMultilevel"/>
    <w:tmpl w:val="EE2A7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024A08"/>
    <w:multiLevelType w:val="hybridMultilevel"/>
    <w:tmpl w:val="81CA9382"/>
    <w:lvl w:ilvl="0" w:tplc="D1D2F3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5B0E6F"/>
    <w:multiLevelType w:val="hybridMultilevel"/>
    <w:tmpl w:val="BFDC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4E050C"/>
    <w:multiLevelType w:val="multilevel"/>
    <w:tmpl w:val="7BB8DC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5678F"/>
    <w:multiLevelType w:val="hybridMultilevel"/>
    <w:tmpl w:val="EFE2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950243"/>
    <w:multiLevelType w:val="hybridMultilevel"/>
    <w:tmpl w:val="DA50E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A56C3B"/>
    <w:multiLevelType w:val="hybridMultilevel"/>
    <w:tmpl w:val="A4806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8BB1EC1"/>
    <w:multiLevelType w:val="hybridMultilevel"/>
    <w:tmpl w:val="0730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476901"/>
    <w:multiLevelType w:val="hybridMultilevel"/>
    <w:tmpl w:val="56BE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FF444DD"/>
    <w:multiLevelType w:val="hybridMultilevel"/>
    <w:tmpl w:val="B9161E46"/>
    <w:lvl w:ilvl="0" w:tplc="92CAF1A4">
      <w:start w:val="5"/>
      <w:numFmt w:val="bullet"/>
      <w:lvlText w:val="-"/>
      <w:lvlJc w:val="left"/>
      <w:pPr>
        <w:ind w:left="780" w:hanging="360"/>
      </w:pPr>
      <w:rPr>
        <w:rFonts w:ascii="Times New Roman" w:eastAsiaTheme="majorEastAsia"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0" w15:restartNumberingAfterBreak="0">
    <w:nsid w:val="40356B26"/>
    <w:multiLevelType w:val="hybridMultilevel"/>
    <w:tmpl w:val="B56C8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8C2EBA"/>
    <w:multiLevelType w:val="hybridMultilevel"/>
    <w:tmpl w:val="B296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867619A"/>
    <w:multiLevelType w:val="hybridMultilevel"/>
    <w:tmpl w:val="4456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086BAF"/>
    <w:multiLevelType w:val="hybridMultilevel"/>
    <w:tmpl w:val="AF5CF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4B0E2FF2"/>
    <w:multiLevelType w:val="hybridMultilevel"/>
    <w:tmpl w:val="39BC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FE372CD"/>
    <w:multiLevelType w:val="hybridMultilevel"/>
    <w:tmpl w:val="98707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FC36E0"/>
    <w:multiLevelType w:val="hybridMultilevel"/>
    <w:tmpl w:val="FF28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FF7D6D"/>
    <w:multiLevelType w:val="hybridMultilevel"/>
    <w:tmpl w:val="2F3A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212986"/>
    <w:multiLevelType w:val="hybridMultilevel"/>
    <w:tmpl w:val="4D1E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AD1770"/>
    <w:multiLevelType w:val="hybridMultilevel"/>
    <w:tmpl w:val="A9686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2FF2097"/>
    <w:multiLevelType w:val="hybridMultilevel"/>
    <w:tmpl w:val="AF26EF4C"/>
    <w:lvl w:ilvl="0" w:tplc="AB160FD4">
      <w:start w:val="3"/>
      <w:numFmt w:val="bullet"/>
      <w:lvlText w:val=""/>
      <w:lvlJc w:val="left"/>
      <w:pPr>
        <w:ind w:left="420" w:hanging="360"/>
      </w:pPr>
      <w:rPr>
        <w:rFonts w:ascii="Symbol" w:eastAsiaTheme="majorEastAsia" w:hAnsi="Symbol"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68BA72AE"/>
    <w:multiLevelType w:val="hybridMultilevel"/>
    <w:tmpl w:val="8AF0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9CB6580"/>
    <w:multiLevelType w:val="hybridMultilevel"/>
    <w:tmpl w:val="61A80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14C3715"/>
    <w:multiLevelType w:val="hybridMultilevel"/>
    <w:tmpl w:val="B62A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7CC1317"/>
    <w:multiLevelType w:val="hybridMultilevel"/>
    <w:tmpl w:val="1CA8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7ED5798B"/>
    <w:multiLevelType w:val="hybridMultilevel"/>
    <w:tmpl w:val="33F8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721B89"/>
    <w:multiLevelType w:val="hybridMultilevel"/>
    <w:tmpl w:val="63DC50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F924C38"/>
    <w:multiLevelType w:val="hybridMultilevel"/>
    <w:tmpl w:val="45C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BF0A2C"/>
    <w:multiLevelType w:val="hybridMultilevel"/>
    <w:tmpl w:val="C27C8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3"/>
  </w:num>
  <w:num w:numId="44" w16cid:durableId="720713117">
    <w:abstractNumId w:val="25"/>
  </w:num>
  <w:num w:numId="45" w16cid:durableId="491407243">
    <w:abstractNumId w:val="56"/>
  </w:num>
  <w:num w:numId="46" w16cid:durableId="1712879388">
    <w:abstractNumId w:val="59"/>
  </w:num>
  <w:num w:numId="47" w16cid:durableId="1226916118">
    <w:abstractNumId w:val="54"/>
  </w:num>
  <w:num w:numId="48" w16cid:durableId="700783069">
    <w:abstractNumId w:val="78"/>
  </w:num>
  <w:num w:numId="49" w16cid:durableId="2063433238">
    <w:abstractNumId w:val="43"/>
  </w:num>
  <w:num w:numId="50" w16cid:durableId="1962303943">
    <w:abstractNumId w:val="52"/>
  </w:num>
  <w:num w:numId="51" w16cid:durableId="1799756475">
    <w:abstractNumId w:val="0"/>
  </w:num>
  <w:num w:numId="52" w16cid:durableId="983117994">
    <w:abstractNumId w:val="11"/>
  </w:num>
  <w:num w:numId="53" w16cid:durableId="919221042">
    <w:abstractNumId w:val="27"/>
  </w:num>
  <w:num w:numId="54" w16cid:durableId="1106080731">
    <w:abstractNumId w:val="79"/>
  </w:num>
  <w:num w:numId="55" w16cid:durableId="1681155423">
    <w:abstractNumId w:val="55"/>
  </w:num>
  <w:num w:numId="56" w16cid:durableId="1126583928">
    <w:abstractNumId w:val="29"/>
  </w:num>
  <w:num w:numId="57" w16cid:durableId="700320647">
    <w:abstractNumId w:val="14"/>
  </w:num>
  <w:num w:numId="58" w16cid:durableId="1823306220">
    <w:abstractNumId w:val="24"/>
  </w:num>
  <w:num w:numId="59" w16cid:durableId="1116025226">
    <w:abstractNumId w:val="71"/>
  </w:num>
  <w:num w:numId="60" w16cid:durableId="1183399374">
    <w:abstractNumId w:val="12"/>
  </w:num>
  <w:num w:numId="61" w16cid:durableId="1128358716">
    <w:abstractNumId w:val="64"/>
  </w:num>
  <w:num w:numId="62" w16cid:durableId="954749245">
    <w:abstractNumId w:val="47"/>
  </w:num>
  <w:num w:numId="63" w16cid:durableId="1150709392">
    <w:abstractNumId w:val="19"/>
  </w:num>
  <w:num w:numId="64" w16cid:durableId="1663854188">
    <w:abstractNumId w:val="22"/>
  </w:num>
  <w:num w:numId="65" w16cid:durableId="40129423">
    <w:abstractNumId w:val="53"/>
  </w:num>
  <w:num w:numId="66" w16cid:durableId="1536498877">
    <w:abstractNumId w:val="74"/>
  </w:num>
  <w:num w:numId="67" w16cid:durableId="607153200">
    <w:abstractNumId w:val="80"/>
  </w:num>
  <w:num w:numId="68" w16cid:durableId="1247374600">
    <w:abstractNumId w:val="81"/>
  </w:num>
  <w:num w:numId="69" w16cid:durableId="659772954">
    <w:abstractNumId w:val="72"/>
  </w:num>
  <w:num w:numId="70" w16cid:durableId="1597055616">
    <w:abstractNumId w:val="57"/>
  </w:num>
  <w:num w:numId="71" w16cid:durableId="1335374393">
    <w:abstractNumId w:val="18"/>
  </w:num>
  <w:num w:numId="72" w16cid:durableId="1716468246">
    <w:abstractNumId w:val="62"/>
  </w:num>
  <w:num w:numId="73" w16cid:durableId="811408337">
    <w:abstractNumId w:val="20"/>
  </w:num>
  <w:num w:numId="74" w16cid:durableId="1622952224">
    <w:abstractNumId w:val="42"/>
  </w:num>
  <w:num w:numId="75" w16cid:durableId="46607562">
    <w:abstractNumId w:val="35"/>
  </w:num>
  <w:num w:numId="76" w16cid:durableId="2005429113">
    <w:abstractNumId w:val="69"/>
  </w:num>
  <w:num w:numId="77" w16cid:durableId="1601142212">
    <w:abstractNumId w:val="87"/>
  </w:num>
  <w:num w:numId="78" w16cid:durableId="770005220">
    <w:abstractNumId w:val="77"/>
  </w:num>
  <w:num w:numId="79" w16cid:durableId="1704749286">
    <w:abstractNumId w:val="67"/>
  </w:num>
  <w:num w:numId="80" w16cid:durableId="2119906775">
    <w:abstractNumId w:val="31"/>
  </w:num>
  <w:num w:numId="81" w16cid:durableId="943852166">
    <w:abstractNumId w:val="60"/>
  </w:num>
  <w:num w:numId="82" w16cid:durableId="1465997736">
    <w:abstractNumId w:val="34"/>
  </w:num>
  <w:num w:numId="83" w16cid:durableId="1058869165">
    <w:abstractNumId w:val="30"/>
  </w:num>
  <w:num w:numId="84" w16cid:durableId="25836040">
    <w:abstractNumId w:val="23"/>
  </w:num>
  <w:num w:numId="85" w16cid:durableId="284703621">
    <w:abstractNumId w:val="13"/>
  </w:num>
  <w:num w:numId="86" w16cid:durableId="752167844">
    <w:abstractNumId w:val="21"/>
  </w:num>
  <w:num w:numId="87" w16cid:durableId="1650283026">
    <w:abstractNumId w:val="44"/>
  </w:num>
  <w:num w:numId="88" w16cid:durableId="1277130769">
    <w:abstractNumId w:val="88"/>
  </w:num>
  <w:num w:numId="89" w16cid:durableId="1899974461">
    <w:abstractNumId w:val="73"/>
  </w:num>
  <w:num w:numId="90" w16cid:durableId="202907300">
    <w:abstractNumId w:val="61"/>
  </w:num>
  <w:num w:numId="91" w16cid:durableId="988827738">
    <w:abstractNumId w:val="38"/>
  </w:num>
  <w:num w:numId="92" w16cid:durableId="1337418195">
    <w:abstractNumId w:val="37"/>
  </w:num>
  <w:num w:numId="93" w16cid:durableId="784156512">
    <w:abstractNumId w:val="86"/>
  </w:num>
  <w:num w:numId="94" w16cid:durableId="2095737437">
    <w:abstractNumId w:val="58"/>
  </w:num>
  <w:num w:numId="95" w16cid:durableId="1230766673">
    <w:abstractNumId w:val="48"/>
  </w:num>
  <w:num w:numId="96" w16cid:durableId="468204124">
    <w:abstractNumId w:val="15"/>
  </w:num>
  <w:num w:numId="97" w16cid:durableId="512113060">
    <w:abstractNumId w:val="76"/>
  </w:num>
  <w:num w:numId="98" w16cid:durableId="1988237382">
    <w:abstractNumId w:val="39"/>
  </w:num>
  <w:num w:numId="99" w16cid:durableId="2079283373">
    <w:abstractNumId w:val="32"/>
  </w:num>
  <w:num w:numId="100" w16cid:durableId="873804989">
    <w:abstractNumId w:val="82"/>
  </w:num>
  <w:num w:numId="101" w16cid:durableId="72165421">
    <w:abstractNumId w:val="41"/>
  </w:num>
  <w:num w:numId="102" w16cid:durableId="1837261162">
    <w:abstractNumId w:val="26"/>
  </w:num>
  <w:num w:numId="103" w16cid:durableId="1800760423">
    <w:abstractNumId w:val="70"/>
  </w:num>
  <w:num w:numId="104" w16cid:durableId="2102142429">
    <w:abstractNumId w:val="28"/>
  </w:num>
  <w:num w:numId="105" w16cid:durableId="1360354143">
    <w:abstractNumId w:val="16"/>
  </w:num>
  <w:num w:numId="106" w16cid:durableId="424033138">
    <w:abstractNumId w:val="66"/>
  </w:num>
  <w:num w:numId="107" w16cid:durableId="1003045429">
    <w:abstractNumId w:val="84"/>
  </w:num>
  <w:num w:numId="108" w16cid:durableId="1000813695">
    <w:abstractNumId w:val="40"/>
  </w:num>
  <w:num w:numId="109" w16cid:durableId="899294480">
    <w:abstractNumId w:val="51"/>
  </w:num>
  <w:num w:numId="110" w16cid:durableId="293099655">
    <w:abstractNumId w:val="75"/>
  </w:num>
  <w:num w:numId="111" w16cid:durableId="2127573752">
    <w:abstractNumId w:val="85"/>
  </w:num>
  <w:num w:numId="112" w16cid:durableId="1198856077">
    <w:abstractNumId w:val="45"/>
  </w:num>
  <w:num w:numId="113" w16cid:durableId="1833448509">
    <w:abstractNumId w:val="65"/>
  </w:num>
  <w:num w:numId="114" w16cid:durableId="937062383">
    <w:abstractNumId w:val="17"/>
  </w:num>
  <w:num w:numId="115" w16cid:durableId="1925533677">
    <w:abstractNumId w:val="83"/>
  </w:num>
  <w:num w:numId="116" w16cid:durableId="129858868">
    <w:abstractNumId w:val="68"/>
  </w:num>
  <w:num w:numId="117" w16cid:durableId="2116486336">
    <w:abstractNumId w:val="46"/>
  </w:num>
  <w:num w:numId="118" w16cid:durableId="1638606277">
    <w:abstractNumId w:val="50"/>
  </w:num>
  <w:num w:numId="119" w16cid:durableId="70275451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4B2E"/>
    <w:rsid w:val="00001C7E"/>
    <w:rsid w:val="0000487C"/>
    <w:rsid w:val="00011FEF"/>
    <w:rsid w:val="00013C8B"/>
    <w:rsid w:val="00023AEF"/>
    <w:rsid w:val="000250CA"/>
    <w:rsid w:val="00026DAB"/>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FB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CCB"/>
    <w:rsid w:val="000F5C68"/>
    <w:rsid w:val="000F6390"/>
    <w:rsid w:val="000F6530"/>
    <w:rsid w:val="000F775F"/>
    <w:rsid w:val="001014FC"/>
    <w:rsid w:val="0010417F"/>
    <w:rsid w:val="001044D5"/>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6ED"/>
    <w:rsid w:val="00232746"/>
    <w:rsid w:val="00236707"/>
    <w:rsid w:val="00241116"/>
    <w:rsid w:val="0024328E"/>
    <w:rsid w:val="002459B2"/>
    <w:rsid w:val="002508CB"/>
    <w:rsid w:val="002514A7"/>
    <w:rsid w:val="00253733"/>
    <w:rsid w:val="00256AC0"/>
    <w:rsid w:val="002573AF"/>
    <w:rsid w:val="00263CC5"/>
    <w:rsid w:val="00264098"/>
    <w:rsid w:val="00271866"/>
    <w:rsid w:val="00276E12"/>
    <w:rsid w:val="00277BB1"/>
    <w:rsid w:val="00281B05"/>
    <w:rsid w:val="00282932"/>
    <w:rsid w:val="00282FFC"/>
    <w:rsid w:val="00283A8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224"/>
    <w:rsid w:val="002D2594"/>
    <w:rsid w:val="002D3647"/>
    <w:rsid w:val="002D418C"/>
    <w:rsid w:val="002E663F"/>
    <w:rsid w:val="002F0384"/>
    <w:rsid w:val="002F276B"/>
    <w:rsid w:val="002F28CE"/>
    <w:rsid w:val="002F2CFC"/>
    <w:rsid w:val="002F37D1"/>
    <w:rsid w:val="002F5A47"/>
    <w:rsid w:val="002F636E"/>
    <w:rsid w:val="00300F2F"/>
    <w:rsid w:val="00301720"/>
    <w:rsid w:val="00304257"/>
    <w:rsid w:val="00304A78"/>
    <w:rsid w:val="00306FDE"/>
    <w:rsid w:val="00307FBA"/>
    <w:rsid w:val="003106D9"/>
    <w:rsid w:val="00311112"/>
    <w:rsid w:val="00311C1F"/>
    <w:rsid w:val="0031266A"/>
    <w:rsid w:val="0031761F"/>
    <w:rsid w:val="00323E50"/>
    <w:rsid w:val="003264E7"/>
    <w:rsid w:val="00333A69"/>
    <w:rsid w:val="00333FB0"/>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16D"/>
    <w:rsid w:val="003B4705"/>
    <w:rsid w:val="003B4F86"/>
    <w:rsid w:val="003B734D"/>
    <w:rsid w:val="003C177C"/>
    <w:rsid w:val="003C251E"/>
    <w:rsid w:val="003C3CCA"/>
    <w:rsid w:val="003C6CA9"/>
    <w:rsid w:val="003D3B44"/>
    <w:rsid w:val="003D4150"/>
    <w:rsid w:val="003D5367"/>
    <w:rsid w:val="003E0483"/>
    <w:rsid w:val="003F3920"/>
    <w:rsid w:val="003F4D5F"/>
    <w:rsid w:val="00405AD7"/>
    <w:rsid w:val="004127EF"/>
    <w:rsid w:val="00414EB4"/>
    <w:rsid w:val="004208C6"/>
    <w:rsid w:val="00425531"/>
    <w:rsid w:val="00425A83"/>
    <w:rsid w:val="00426CC6"/>
    <w:rsid w:val="00431905"/>
    <w:rsid w:val="004326E6"/>
    <w:rsid w:val="00432F5F"/>
    <w:rsid w:val="00433FF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218"/>
    <w:rsid w:val="004C2990"/>
    <w:rsid w:val="004C5E96"/>
    <w:rsid w:val="004C7B42"/>
    <w:rsid w:val="004D05AA"/>
    <w:rsid w:val="004D14C3"/>
    <w:rsid w:val="004D2C8F"/>
    <w:rsid w:val="004D43AE"/>
    <w:rsid w:val="004D564D"/>
    <w:rsid w:val="004D5EAC"/>
    <w:rsid w:val="004D6EEE"/>
    <w:rsid w:val="004D73E6"/>
    <w:rsid w:val="004D7907"/>
    <w:rsid w:val="004E6CD8"/>
    <w:rsid w:val="004E6F12"/>
    <w:rsid w:val="004E746C"/>
    <w:rsid w:val="004E7533"/>
    <w:rsid w:val="004F16CA"/>
    <w:rsid w:val="004F39CC"/>
    <w:rsid w:val="004F4139"/>
    <w:rsid w:val="004F682B"/>
    <w:rsid w:val="00500F93"/>
    <w:rsid w:val="005015BF"/>
    <w:rsid w:val="00503593"/>
    <w:rsid w:val="005036B1"/>
    <w:rsid w:val="00511177"/>
    <w:rsid w:val="005125C9"/>
    <w:rsid w:val="00515BDD"/>
    <w:rsid w:val="00521B9F"/>
    <w:rsid w:val="005268F8"/>
    <w:rsid w:val="00534B2E"/>
    <w:rsid w:val="0053626E"/>
    <w:rsid w:val="00544936"/>
    <w:rsid w:val="005449A8"/>
    <w:rsid w:val="0055242A"/>
    <w:rsid w:val="005525AE"/>
    <w:rsid w:val="005546C5"/>
    <w:rsid w:val="005558FC"/>
    <w:rsid w:val="00555CE3"/>
    <w:rsid w:val="00557B59"/>
    <w:rsid w:val="00565142"/>
    <w:rsid w:val="00567D6A"/>
    <w:rsid w:val="00567D90"/>
    <w:rsid w:val="00575723"/>
    <w:rsid w:val="00583644"/>
    <w:rsid w:val="00585F11"/>
    <w:rsid w:val="005906F9"/>
    <w:rsid w:val="005932B4"/>
    <w:rsid w:val="005955C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67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5CE"/>
    <w:rsid w:val="00673C22"/>
    <w:rsid w:val="0067482D"/>
    <w:rsid w:val="00676092"/>
    <w:rsid w:val="0067732F"/>
    <w:rsid w:val="00681007"/>
    <w:rsid w:val="0068122B"/>
    <w:rsid w:val="00681DD9"/>
    <w:rsid w:val="00682252"/>
    <w:rsid w:val="00682F5C"/>
    <w:rsid w:val="00687555"/>
    <w:rsid w:val="006909AA"/>
    <w:rsid w:val="00690E39"/>
    <w:rsid w:val="00691FF9"/>
    <w:rsid w:val="0069285F"/>
    <w:rsid w:val="00696AEE"/>
    <w:rsid w:val="0069752C"/>
    <w:rsid w:val="006A0DE5"/>
    <w:rsid w:val="006A0F5C"/>
    <w:rsid w:val="006A3677"/>
    <w:rsid w:val="006A5B27"/>
    <w:rsid w:val="006A676B"/>
    <w:rsid w:val="006B1653"/>
    <w:rsid w:val="006B4E4E"/>
    <w:rsid w:val="006B5952"/>
    <w:rsid w:val="006B6C5F"/>
    <w:rsid w:val="006B7E39"/>
    <w:rsid w:val="006C2072"/>
    <w:rsid w:val="006C43E7"/>
    <w:rsid w:val="006C4820"/>
    <w:rsid w:val="006C5299"/>
    <w:rsid w:val="006C5872"/>
    <w:rsid w:val="006C60E0"/>
    <w:rsid w:val="006C676D"/>
    <w:rsid w:val="006C69E2"/>
    <w:rsid w:val="006C7825"/>
    <w:rsid w:val="006D180B"/>
    <w:rsid w:val="006D3804"/>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63C"/>
    <w:rsid w:val="007454B6"/>
    <w:rsid w:val="0074789B"/>
    <w:rsid w:val="00751B74"/>
    <w:rsid w:val="00754ABD"/>
    <w:rsid w:val="00754D3B"/>
    <w:rsid w:val="00760D6A"/>
    <w:rsid w:val="0076343C"/>
    <w:rsid w:val="00764C12"/>
    <w:rsid w:val="007750DF"/>
    <w:rsid w:val="00777C19"/>
    <w:rsid w:val="00782487"/>
    <w:rsid w:val="007827CF"/>
    <w:rsid w:val="00784C8D"/>
    <w:rsid w:val="00785A67"/>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AD2"/>
    <w:rsid w:val="00841328"/>
    <w:rsid w:val="00841CCC"/>
    <w:rsid w:val="00844377"/>
    <w:rsid w:val="008443EF"/>
    <w:rsid w:val="00846F90"/>
    <w:rsid w:val="00852FB9"/>
    <w:rsid w:val="008536B7"/>
    <w:rsid w:val="00860F34"/>
    <w:rsid w:val="00862AC4"/>
    <w:rsid w:val="0086319B"/>
    <w:rsid w:val="008674A6"/>
    <w:rsid w:val="008705DD"/>
    <w:rsid w:val="0087210F"/>
    <w:rsid w:val="00873CAB"/>
    <w:rsid w:val="0087564D"/>
    <w:rsid w:val="00876000"/>
    <w:rsid w:val="008837CA"/>
    <w:rsid w:val="0089108B"/>
    <w:rsid w:val="00892EE6"/>
    <w:rsid w:val="008931B4"/>
    <w:rsid w:val="008973A2"/>
    <w:rsid w:val="008A0E76"/>
    <w:rsid w:val="008A42FE"/>
    <w:rsid w:val="008A481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D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8D1"/>
    <w:rsid w:val="009569E3"/>
    <w:rsid w:val="00960035"/>
    <w:rsid w:val="0096040F"/>
    <w:rsid w:val="00960A86"/>
    <w:rsid w:val="0096145A"/>
    <w:rsid w:val="009632EF"/>
    <w:rsid w:val="00973D8A"/>
    <w:rsid w:val="00975073"/>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ACD"/>
    <w:rsid w:val="009C6DFD"/>
    <w:rsid w:val="009C7060"/>
    <w:rsid w:val="009D399A"/>
    <w:rsid w:val="009D4A50"/>
    <w:rsid w:val="009D5FD0"/>
    <w:rsid w:val="009D66BC"/>
    <w:rsid w:val="009E53AF"/>
    <w:rsid w:val="009E6D4B"/>
    <w:rsid w:val="009E6DF5"/>
    <w:rsid w:val="009F02C5"/>
    <w:rsid w:val="009F076C"/>
    <w:rsid w:val="009F0EB0"/>
    <w:rsid w:val="009F34CC"/>
    <w:rsid w:val="009F3C4D"/>
    <w:rsid w:val="009F479E"/>
    <w:rsid w:val="009F66D9"/>
    <w:rsid w:val="00A035A3"/>
    <w:rsid w:val="00A1128F"/>
    <w:rsid w:val="00A16440"/>
    <w:rsid w:val="00A169AC"/>
    <w:rsid w:val="00A2231D"/>
    <w:rsid w:val="00A2334F"/>
    <w:rsid w:val="00A233ED"/>
    <w:rsid w:val="00A250AA"/>
    <w:rsid w:val="00A277E6"/>
    <w:rsid w:val="00A30A8F"/>
    <w:rsid w:val="00A30CD3"/>
    <w:rsid w:val="00A3174A"/>
    <w:rsid w:val="00A35A28"/>
    <w:rsid w:val="00A368EF"/>
    <w:rsid w:val="00A41505"/>
    <w:rsid w:val="00A4287C"/>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965"/>
    <w:rsid w:val="00A74365"/>
    <w:rsid w:val="00A745BF"/>
    <w:rsid w:val="00A74A79"/>
    <w:rsid w:val="00A74E46"/>
    <w:rsid w:val="00A804D9"/>
    <w:rsid w:val="00A81524"/>
    <w:rsid w:val="00A81D60"/>
    <w:rsid w:val="00A90163"/>
    <w:rsid w:val="00AA1AC0"/>
    <w:rsid w:val="00AA3B66"/>
    <w:rsid w:val="00AA5803"/>
    <w:rsid w:val="00AA584F"/>
    <w:rsid w:val="00AB2843"/>
    <w:rsid w:val="00AB3118"/>
    <w:rsid w:val="00AB6F32"/>
    <w:rsid w:val="00AC46C7"/>
    <w:rsid w:val="00AC50EC"/>
    <w:rsid w:val="00AC5B71"/>
    <w:rsid w:val="00AC5F18"/>
    <w:rsid w:val="00AC6ED5"/>
    <w:rsid w:val="00AC75A9"/>
    <w:rsid w:val="00AC7F5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018"/>
    <w:rsid w:val="00B45128"/>
    <w:rsid w:val="00B53DB3"/>
    <w:rsid w:val="00B60474"/>
    <w:rsid w:val="00B66AF2"/>
    <w:rsid w:val="00B72848"/>
    <w:rsid w:val="00B74544"/>
    <w:rsid w:val="00B77754"/>
    <w:rsid w:val="00B81054"/>
    <w:rsid w:val="00B820DB"/>
    <w:rsid w:val="00B821B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605"/>
    <w:rsid w:val="00BE1C5C"/>
    <w:rsid w:val="00BE3E67"/>
    <w:rsid w:val="00BE50E6"/>
    <w:rsid w:val="00BE61B2"/>
    <w:rsid w:val="00BE7CC3"/>
    <w:rsid w:val="00BF215A"/>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AC"/>
    <w:rsid w:val="00C45B5B"/>
    <w:rsid w:val="00C46F26"/>
    <w:rsid w:val="00C51687"/>
    <w:rsid w:val="00C5289C"/>
    <w:rsid w:val="00C56008"/>
    <w:rsid w:val="00C56CBC"/>
    <w:rsid w:val="00C617B0"/>
    <w:rsid w:val="00C62D2B"/>
    <w:rsid w:val="00C6344F"/>
    <w:rsid w:val="00C659E2"/>
    <w:rsid w:val="00C669AD"/>
    <w:rsid w:val="00C711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7E9"/>
    <w:rsid w:val="00CA2BA2"/>
    <w:rsid w:val="00CA3ACE"/>
    <w:rsid w:val="00CA5FFF"/>
    <w:rsid w:val="00CA7F86"/>
    <w:rsid w:val="00CB32EF"/>
    <w:rsid w:val="00CC1650"/>
    <w:rsid w:val="00CC1BDF"/>
    <w:rsid w:val="00CC21EC"/>
    <w:rsid w:val="00CC482B"/>
    <w:rsid w:val="00CC4D82"/>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6D9"/>
    <w:rsid w:val="00D45BB3"/>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200"/>
    <w:rsid w:val="00D875E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CCB"/>
    <w:rsid w:val="00DD7497"/>
    <w:rsid w:val="00DD782F"/>
    <w:rsid w:val="00DE0414"/>
    <w:rsid w:val="00DE0982"/>
    <w:rsid w:val="00DE1D11"/>
    <w:rsid w:val="00DE28ED"/>
    <w:rsid w:val="00DE419E"/>
    <w:rsid w:val="00DE44C3"/>
    <w:rsid w:val="00DE4D5E"/>
    <w:rsid w:val="00DE64A9"/>
    <w:rsid w:val="00DF139C"/>
    <w:rsid w:val="00DF7D53"/>
    <w:rsid w:val="00E03E4F"/>
    <w:rsid w:val="00E12F22"/>
    <w:rsid w:val="00E165FC"/>
    <w:rsid w:val="00E168D7"/>
    <w:rsid w:val="00E23A47"/>
    <w:rsid w:val="00E23E0E"/>
    <w:rsid w:val="00E24088"/>
    <w:rsid w:val="00E2482B"/>
    <w:rsid w:val="00E2592B"/>
    <w:rsid w:val="00E25D98"/>
    <w:rsid w:val="00E264F8"/>
    <w:rsid w:val="00E30C52"/>
    <w:rsid w:val="00E33666"/>
    <w:rsid w:val="00E3771A"/>
    <w:rsid w:val="00E40B45"/>
    <w:rsid w:val="00E41637"/>
    <w:rsid w:val="00E50C30"/>
    <w:rsid w:val="00E51410"/>
    <w:rsid w:val="00E515E7"/>
    <w:rsid w:val="00E52052"/>
    <w:rsid w:val="00E54BD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F5B"/>
    <w:rsid w:val="00EA7F55"/>
    <w:rsid w:val="00EB1CE6"/>
    <w:rsid w:val="00EB1F19"/>
    <w:rsid w:val="00EB4C6F"/>
    <w:rsid w:val="00EB7375"/>
    <w:rsid w:val="00EC06EA"/>
    <w:rsid w:val="00EC2660"/>
    <w:rsid w:val="00EC3057"/>
    <w:rsid w:val="00EC47C5"/>
    <w:rsid w:val="00ED087B"/>
    <w:rsid w:val="00ED0C87"/>
    <w:rsid w:val="00ED3D94"/>
    <w:rsid w:val="00ED5626"/>
    <w:rsid w:val="00ED5EB9"/>
    <w:rsid w:val="00ED6BFE"/>
    <w:rsid w:val="00ED705C"/>
    <w:rsid w:val="00ED7FE5"/>
    <w:rsid w:val="00EE0176"/>
    <w:rsid w:val="00EE17BD"/>
    <w:rsid w:val="00EE27D8"/>
    <w:rsid w:val="00EE32BD"/>
    <w:rsid w:val="00EE38D6"/>
    <w:rsid w:val="00EE5542"/>
    <w:rsid w:val="00EE6872"/>
    <w:rsid w:val="00EF0191"/>
    <w:rsid w:val="00EF09CC"/>
    <w:rsid w:val="00EF0F91"/>
    <w:rsid w:val="00F00A14"/>
    <w:rsid w:val="00F00F6A"/>
    <w:rsid w:val="00F0470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A32"/>
    <w:rsid w:val="00F80A4C"/>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396"/>
    <w:rsid w:val="00FE2FD3"/>
    <w:rsid w:val="00FE5699"/>
    <w:rsid w:val="00FE57BD"/>
    <w:rsid w:val="00FE6DE0"/>
    <w:rsid w:val="00FF06B2"/>
    <w:rsid w:val="00FF2542"/>
    <w:rsid w:val="00FF2546"/>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9EB691F"/>
  <w15:chartTrackingRefBased/>
  <w15:docId w15:val="{C3EEC546-A765-47DA-AC0D-1D9A6D33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50EC"/>
    <w:pPr>
      <w:spacing w:after="0" w:line="240" w:lineRule="auto"/>
      <w:contextualSpacing/>
    </w:pPr>
    <w:rPr>
      <w:rFonts w:ascii="Georgia" w:hAnsi="Georgia"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C50E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C50E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AC50E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AC50EC"/>
    <w:pPr>
      <w:keepNext/>
      <w:keepLines/>
      <w:spacing w:before="40"/>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AC50E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534B2E"/>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534B2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534B2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534B2E"/>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C5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50E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C50EC"/>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AC50EC"/>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AC50EC"/>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AC50EC"/>
    <w:rPr>
      <w:rFonts w:ascii="Georgia" w:eastAsiaTheme="majorEastAsia" w:hAnsi="Georgia"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AC50E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C50EC"/>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50EC"/>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AC50E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C50EC"/>
    <w:rPr>
      <w:b/>
      <w:bCs/>
    </w:rPr>
  </w:style>
  <w:style w:type="character" w:styleId="BookTitle">
    <w:name w:val="Book Title"/>
    <w:basedOn w:val="DefaultParagraphFont"/>
    <w:uiPriority w:val="33"/>
    <w:qFormat/>
    <w:rsid w:val="00AC50E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C50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50E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C50EC"/>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C50EC"/>
    <w:rPr>
      <w:rFonts w:ascii="Georgia" w:hAnsi="Georgia" w:cs="Calibri"/>
    </w:rPr>
  </w:style>
  <w:style w:type="paragraph" w:styleId="Footer">
    <w:name w:val="footer"/>
    <w:basedOn w:val="Normal"/>
    <w:link w:val="FooterChar"/>
    <w:uiPriority w:val="99"/>
    <w:rsid w:val="00AC50EC"/>
    <w:pPr>
      <w:tabs>
        <w:tab w:val="center" w:pos="4680"/>
        <w:tab w:val="right" w:pos="9360"/>
      </w:tabs>
    </w:pPr>
  </w:style>
  <w:style w:type="character" w:customStyle="1" w:styleId="FooterChar">
    <w:name w:val="Footer Char"/>
    <w:basedOn w:val="DefaultParagraphFont"/>
    <w:link w:val="Footer"/>
    <w:uiPriority w:val="99"/>
    <w:rsid w:val="00AC50EC"/>
    <w:rPr>
      <w:rFonts w:ascii="Georgia" w:hAnsi="Georgia" w:cs="Calibri"/>
    </w:rPr>
  </w:style>
  <w:style w:type="paragraph" w:styleId="BodyText">
    <w:name w:val="Body Text"/>
    <w:aliases w:val="BT"/>
    <w:basedOn w:val="Normal"/>
    <w:link w:val="BodyTextChar"/>
    <w:uiPriority w:val="99"/>
    <w:unhideWhenUsed/>
    <w:rsid w:val="00AC50EC"/>
    <w:pPr>
      <w:spacing w:after="120"/>
    </w:pPr>
  </w:style>
  <w:style w:type="character" w:customStyle="1" w:styleId="BodyTextChar">
    <w:name w:val="Body Text Char"/>
    <w:aliases w:val="BT Char"/>
    <w:basedOn w:val="DefaultParagraphFont"/>
    <w:link w:val="BodyText"/>
    <w:uiPriority w:val="99"/>
    <w:rsid w:val="00AC50EC"/>
    <w:rPr>
      <w:rFonts w:ascii="Georgia" w:hAnsi="Georgia" w:cs="Calibri"/>
    </w:rPr>
  </w:style>
  <w:style w:type="paragraph" w:styleId="NoSpacing">
    <w:name w:val="No Spacing"/>
    <w:aliases w:val="Card Format,Note Level 21,ClearFormatting,Clear,DDI Tag,Tag Title,No Spacing51,No Spacing13,No Spacing tnr,Hidden Block Title,No Spacing311,Dont u,No Spacing1111111,No Spacing6,No Spacing8,No Spacing23,No Spacing7,Note Level 2,Tag and Ci"/>
    <w:link w:val="NoSpacingChar"/>
    <w:uiPriority w:val="99"/>
    <w:unhideWhenUsed/>
    <w:qFormat/>
    <w:rsid w:val="00AC50EC"/>
    <w:pPr>
      <w:spacing w:after="0" w:line="240" w:lineRule="auto"/>
    </w:pPr>
    <w:rPr>
      <w:rFonts w:ascii="Calibri" w:hAnsi="Calibri" w:cs="Calibri"/>
    </w:rPr>
  </w:style>
  <w:style w:type="character" w:customStyle="1" w:styleId="NoSpacingChar">
    <w:name w:val="No Spacing Char"/>
    <w:aliases w:val="Card Format Char1,Note Level 21 Char,ClearFormatting Char1,Clear Char1,DDI Tag Char1,Tag Title Char2,No Spacing51 Char1,No Spacing13 Char,No Spacing tnr Char,Hidden Block Title Char,No Spacing311 Char,Dont u Char1,No Spacing1111111 Char1"/>
    <w:basedOn w:val="DefaultParagraphFont"/>
    <w:link w:val="NoSpacing"/>
    <w:uiPriority w:val="99"/>
    <w:rsid w:val="00AC50E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AC50EC"/>
    <w:rPr>
      <w:color w:val="0563C1" w:themeColor="hyperlink"/>
      <w:u w:val="single"/>
    </w:rPr>
  </w:style>
  <w:style w:type="character" w:styleId="UnresolvedMention">
    <w:name w:val="Unresolved Mention"/>
    <w:basedOn w:val="DefaultParagraphFont"/>
    <w:uiPriority w:val="99"/>
    <w:unhideWhenUsed/>
    <w:rsid w:val="00AC50E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34B2E"/>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534B2E"/>
    <w:rPr>
      <w:rFonts w:ascii="Georgia" w:eastAsia="Times New Roman" w:hAnsi="Georgia" w:cs="Arial"/>
      <w:b/>
      <w:kern w:val="32"/>
      <w:sz w:val="24"/>
      <w:szCs w:val="24"/>
    </w:rPr>
  </w:style>
  <w:style w:type="character" w:customStyle="1" w:styleId="Heading8Char">
    <w:name w:val="Heading 8 Char"/>
    <w:basedOn w:val="DefaultParagraphFont"/>
    <w:link w:val="Heading8"/>
    <w:rsid w:val="00534B2E"/>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534B2E"/>
    <w:rPr>
      <w:rFonts w:ascii="Georgia" w:eastAsia="Times New Roman" w:hAnsi="Georgia" w:cs="Arial"/>
      <w:b/>
      <w:kern w:val="32"/>
      <w:sz w:val="32"/>
      <w:szCs w:val="24"/>
      <w:u w:val="single"/>
    </w:rPr>
  </w:style>
  <w:style w:type="paragraph" w:customStyle="1" w:styleId="textbold">
    <w:name w:val="text bold"/>
    <w:basedOn w:val="Normal"/>
    <w:link w:val="Emphasis"/>
    <w:uiPriority w:val="8"/>
    <w:qFormat/>
    <w:rsid w:val="00534B2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34B2E"/>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Emphasis1">
    <w:name w:val="Emphasis1"/>
    <w:basedOn w:val="Normal"/>
    <w:autoRedefine/>
    <w:uiPriority w:val="8"/>
    <w:qFormat/>
    <w:rsid w:val="00534B2E"/>
    <w:pPr>
      <w:pBdr>
        <w:top w:val="single" w:sz="8" w:space="1" w:color="auto"/>
        <w:left w:val="single" w:sz="8" w:space="4" w:color="auto"/>
        <w:bottom w:val="single" w:sz="8" w:space="1" w:color="auto"/>
        <w:right w:val="single" w:sz="8" w:space="4" w:color="auto"/>
      </w:pBdr>
      <w:ind w:left="720"/>
      <w:jc w:val="both"/>
    </w:pPr>
    <w:rPr>
      <w:rFonts w:eastAsiaTheme="minorEastAsia"/>
      <w:b/>
      <w:iCs/>
      <w:szCs w:val="24"/>
      <w:u w:val="single"/>
      <w:bdr w:val="single" w:sz="4" w:space="0" w:color="auto"/>
    </w:rPr>
  </w:style>
  <w:style w:type="paragraph" w:styleId="DocumentMap">
    <w:name w:val="Document Map"/>
    <w:basedOn w:val="Normal"/>
    <w:link w:val="DocumentMapChar"/>
    <w:uiPriority w:val="99"/>
    <w:unhideWhenUsed/>
    <w:rsid w:val="00534B2E"/>
    <w:rPr>
      <w:rFonts w:ascii="Lucida Grande" w:hAnsi="Lucida Grande" w:cs="Lucida Grande"/>
      <w:sz w:val="24"/>
    </w:rPr>
  </w:style>
  <w:style w:type="character" w:customStyle="1" w:styleId="DocumentMapChar">
    <w:name w:val="Document Map Char"/>
    <w:basedOn w:val="DefaultParagraphFont"/>
    <w:link w:val="DocumentMap"/>
    <w:uiPriority w:val="99"/>
    <w:rsid w:val="00534B2E"/>
    <w:rPr>
      <w:rFonts w:ascii="Lucida Grande" w:hAnsi="Lucida Grande" w:cs="Lucida Grande"/>
      <w:sz w:val="24"/>
    </w:rPr>
  </w:style>
  <w:style w:type="paragraph" w:customStyle="1" w:styleId="Analytics">
    <w:name w:val="Analytics"/>
    <w:link w:val="AnalyticsChar"/>
    <w:uiPriority w:val="4"/>
    <w:qFormat/>
    <w:rsid w:val="00534B2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34B2E"/>
    <w:rPr>
      <w:rFonts w:ascii="Calibri" w:eastAsiaTheme="majorEastAsia" w:hAnsi="Calibri" w:cstheme="majorBidi"/>
      <w:b/>
      <w:iCs/>
      <w:sz w:val="26"/>
      <w:szCs w:val="28"/>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534B2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qFormat/>
    <w:rsid w:val="00534B2E"/>
    <w:pPr>
      <w:ind w:left="720"/>
    </w:pPr>
  </w:style>
  <w:style w:type="paragraph" w:customStyle="1" w:styleId="JordanAnalytics">
    <w:name w:val="Jordan Analytics"/>
    <w:basedOn w:val="Heading4"/>
    <w:link w:val="JordanAnalyticsChar"/>
    <w:autoRedefine/>
    <w:uiPriority w:val="4"/>
    <w:qFormat/>
    <w:rsid w:val="00534B2E"/>
  </w:style>
  <w:style w:type="character" w:customStyle="1" w:styleId="JordanAnalyticsChar">
    <w:name w:val="Jordan Analytics Char"/>
    <w:basedOn w:val="DefaultParagraphFont"/>
    <w:link w:val="JordanAnalytics"/>
    <w:uiPriority w:val="4"/>
    <w:rsid w:val="00534B2E"/>
    <w:rPr>
      <w:rFonts w:ascii="Georgia" w:eastAsiaTheme="majorEastAsia" w:hAnsi="Georgia" w:cstheme="majorBidi"/>
      <w:b/>
      <w:iCs/>
    </w:rPr>
  </w:style>
  <w:style w:type="paragraph" w:customStyle="1" w:styleId="Analytic">
    <w:name w:val="Analytic"/>
    <w:link w:val="AnalyticChar"/>
    <w:uiPriority w:val="4"/>
    <w:qFormat/>
    <w:rsid w:val="00534B2E"/>
    <w:pPr>
      <w:spacing w:before="120" w:after="120"/>
      <w:outlineLvl w:val="3"/>
    </w:pPr>
    <w:rPr>
      <w:rFonts w:ascii="Arial" w:eastAsia="Times New Roman" w:hAnsi="Arial" w:cs="Times New Roman"/>
      <w:b/>
      <w:szCs w:val="20"/>
    </w:rPr>
  </w:style>
  <w:style w:type="character" w:customStyle="1" w:styleId="AnalyticChar">
    <w:name w:val="Analytic Char"/>
    <w:basedOn w:val="DefaultParagraphFont"/>
    <w:link w:val="Analytic"/>
    <w:uiPriority w:val="4"/>
    <w:rsid w:val="00534B2E"/>
    <w:rPr>
      <w:rFonts w:ascii="Arial" w:eastAsia="Times New Roman" w:hAnsi="Arial" w:cs="Times New Roman"/>
      <w:b/>
      <w:szCs w:val="20"/>
    </w:rPr>
  </w:style>
  <w:style w:type="paragraph" w:styleId="Subtitle">
    <w:name w:val="Subtitle"/>
    <w:aliases w:val="Underlined card text"/>
    <w:basedOn w:val="Normal"/>
    <w:next w:val="Normal"/>
    <w:link w:val="SubtitleChar"/>
    <w:uiPriority w:val="99"/>
    <w:qFormat/>
    <w:rsid w:val="00534B2E"/>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534B2E"/>
    <w:rPr>
      <w:rFonts w:cs="Calibri"/>
      <w:color w:val="5A5A5A" w:themeColor="text1" w:themeTint="A5"/>
      <w:spacing w:val="15"/>
    </w:rPr>
  </w:style>
  <w:style w:type="character" w:styleId="SubtleEmphasis">
    <w:name w:val="Subtle Emphasis"/>
    <w:aliases w:val="Key phrase"/>
    <w:basedOn w:val="DefaultParagraphFont"/>
    <w:uiPriority w:val="19"/>
    <w:qFormat/>
    <w:rsid w:val="00534B2E"/>
    <w:rPr>
      <w:i/>
      <w:iCs/>
      <w:color w:val="404040" w:themeColor="text1" w:themeTint="BF"/>
    </w:rPr>
  </w:style>
  <w:style w:type="character" w:styleId="IntenseEmphasis">
    <w:name w:val="Intense Emphasis"/>
    <w:aliases w:val="Title Cha,Underline Cha,9.5 pt,9.5 p,9.5 ,Intense Emphasis21,Intense Emphasis5,Intense Emphasis6,Title Char3,Heading 3 Char Char1 Char, Char Char Char1,Intense Emphasi,Box Out,Sty,cites Char Char,Minimized Ch,no Char,9.5,8 ,Style Underl"/>
    <w:basedOn w:val="DefaultParagraphFont"/>
    <w:qFormat/>
    <w:rsid w:val="00534B2E"/>
    <w:rPr>
      <w:i/>
      <w:iCs/>
      <w:color w:val="4472C4" w:themeColor="accent1"/>
    </w:rPr>
  </w:style>
  <w:style w:type="paragraph" w:styleId="Quote">
    <w:name w:val="Quote"/>
    <w:aliases w:val="quote"/>
    <w:basedOn w:val="Normal"/>
    <w:next w:val="Normal"/>
    <w:link w:val="QuoteChar"/>
    <w:uiPriority w:val="29"/>
    <w:qFormat/>
    <w:rsid w:val="00534B2E"/>
    <w:pPr>
      <w:spacing w:before="200"/>
      <w:ind w:left="864" w:right="864"/>
      <w:jc w:val="center"/>
    </w:pPr>
    <w:rPr>
      <w:i/>
      <w:iCs/>
      <w:color w:val="404040" w:themeColor="text1" w:themeTint="BF"/>
    </w:rPr>
  </w:style>
  <w:style w:type="character" w:customStyle="1" w:styleId="QuoteChar">
    <w:name w:val="Quote Char"/>
    <w:aliases w:val="quote Char2"/>
    <w:basedOn w:val="DefaultParagraphFont"/>
    <w:link w:val="Quote"/>
    <w:uiPriority w:val="29"/>
    <w:rsid w:val="00534B2E"/>
    <w:rPr>
      <w:rFonts w:ascii="Georgia" w:hAnsi="Georgia" w:cs="Calibri"/>
      <w:i/>
      <w:iCs/>
      <w:color w:val="404040" w:themeColor="text1" w:themeTint="BF"/>
    </w:rPr>
  </w:style>
  <w:style w:type="paragraph" w:styleId="Revision">
    <w:name w:val="Revision"/>
    <w:hidden/>
    <w:uiPriority w:val="99"/>
    <w:rsid w:val="00534B2E"/>
    <w:pPr>
      <w:spacing w:after="0" w:line="240" w:lineRule="auto"/>
    </w:pPr>
    <w:rPr>
      <w:rFonts w:ascii="Calibri" w:eastAsiaTheme="minorEastAsia" w:hAnsi="Calibri"/>
      <w:szCs w:val="24"/>
    </w:rPr>
  </w:style>
  <w:style w:type="paragraph" w:customStyle="1" w:styleId="Emphasize">
    <w:name w:val="Emphasize"/>
    <w:basedOn w:val="Normal"/>
    <w:uiPriority w:val="7"/>
    <w:qFormat/>
    <w:rsid w:val="00534B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uiPriority w:val="6"/>
    <w:qFormat/>
    <w:rsid w:val="00534B2E"/>
    <w:pPr>
      <w:widowControl w:val="0"/>
      <w:suppressAutoHyphens/>
      <w:spacing w:after="200"/>
    </w:pPr>
    <w:rPr>
      <w:rFonts w:asciiTheme="minorHAnsi" w:hAnsiTheme="minorHAnsi"/>
      <w:u w:val="single"/>
    </w:rPr>
  </w:style>
  <w:style w:type="character" w:customStyle="1" w:styleId="Style1Char1">
    <w:name w:val="Style1 Char1"/>
    <w:basedOn w:val="DefaultParagraphFont"/>
    <w:rsid w:val="00534B2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B2E"/>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6"/>
    <w:qFormat/>
    <w:rsid w:val="00534B2E"/>
    <w:rPr>
      <w:sz w:val="20"/>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534B2E"/>
    <w:pPr>
      <w:outlineLvl w:val="0"/>
    </w:pPr>
    <w:rPr>
      <w:rFonts w:asciiTheme="minorHAnsi" w:hAnsiTheme="minorHAnsi" w:cstheme="minorBidi"/>
      <w:sz w:val="20"/>
      <w:u w:val="single"/>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534B2E"/>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34B2E"/>
    <w:pPr>
      <w:spacing w:before="100" w:beforeAutospacing="1" w:after="100" w:afterAutospacing="1"/>
    </w:pPr>
    <w:rPr>
      <w:rFonts w:ascii="Times New Roman" w:eastAsia="Times New Roman" w:hAnsi="Times New Roman"/>
    </w:rPr>
  </w:style>
  <w:style w:type="character" w:customStyle="1" w:styleId="Style4Char">
    <w:name w:val="Style4 Char"/>
    <w:basedOn w:val="DefaultParagraphFont"/>
    <w:link w:val="Style4"/>
    <w:rsid w:val="00534B2E"/>
    <w:rPr>
      <w:rFonts w:ascii="Arial Narrow" w:hAnsi="Arial Narrow"/>
      <w:u w:val="single"/>
    </w:rPr>
  </w:style>
  <w:style w:type="paragraph" w:customStyle="1" w:styleId="Style4">
    <w:name w:val="Style4"/>
    <w:basedOn w:val="Normal"/>
    <w:link w:val="Style4Char"/>
    <w:qFormat/>
    <w:rsid w:val="00534B2E"/>
    <w:rPr>
      <w:rFonts w:ascii="Arial Narrow" w:hAnsi="Arial Narrow" w:cstheme="minorBidi"/>
      <w:u w:val="single"/>
    </w:rPr>
  </w:style>
  <w:style w:type="paragraph" w:customStyle="1" w:styleId="CiteSpacing">
    <w:name w:val="Cite Spacing"/>
    <w:basedOn w:val="Normal"/>
    <w:uiPriority w:val="4"/>
    <w:qFormat/>
    <w:rsid w:val="00534B2E"/>
    <w:pPr>
      <w:spacing w:before="60" w:after="60"/>
    </w:pPr>
  </w:style>
  <w:style w:type="character" w:customStyle="1" w:styleId="pmterms1">
    <w:name w:val="pmterms1"/>
    <w:basedOn w:val="DefaultParagraphFont"/>
    <w:rsid w:val="00534B2E"/>
  </w:style>
  <w:style w:type="character" w:customStyle="1" w:styleId="Style1Char">
    <w:name w:val="Style1 Char"/>
    <w:basedOn w:val="DefaultParagraphFont"/>
    <w:rsid w:val="00534B2E"/>
    <w:rPr>
      <w:rFonts w:eastAsia="SimSun"/>
      <w:sz w:val="20"/>
      <w:szCs w:val="24"/>
      <w:u w:val="single"/>
      <w:lang w:val="en-US" w:eastAsia="zh-CN" w:bidi="ar-SA"/>
    </w:rPr>
  </w:style>
  <w:style w:type="character" w:customStyle="1" w:styleId="underline">
    <w:name w:val="underline"/>
    <w:basedOn w:val="DefaultParagraphFont"/>
    <w:qFormat/>
    <w:rsid w:val="00534B2E"/>
    <w:rPr>
      <w:rFonts w:ascii="Times New Roman" w:hAnsi="Times New Roman"/>
      <w:sz w:val="20"/>
      <w:u w:val="single"/>
    </w:rPr>
  </w:style>
  <w:style w:type="character" w:customStyle="1" w:styleId="qlabel">
    <w:name w:val="q_label"/>
    <w:basedOn w:val="DefaultParagraphFont"/>
    <w:rsid w:val="00534B2E"/>
  </w:style>
  <w:style w:type="character" w:customStyle="1" w:styleId="alabel">
    <w:name w:val="a_label"/>
    <w:basedOn w:val="DefaultParagraphFont"/>
    <w:rsid w:val="00534B2E"/>
  </w:style>
  <w:style w:type="character" w:customStyle="1" w:styleId="Style11pt">
    <w:name w:val="Style 11 pt"/>
    <w:basedOn w:val="DefaultParagraphFont"/>
    <w:rsid w:val="00534B2E"/>
    <w:rPr>
      <w:sz w:val="20"/>
    </w:rPr>
  </w:style>
  <w:style w:type="character" w:customStyle="1" w:styleId="Style11ptUnderline">
    <w:name w:val="Style 11 pt Underline"/>
    <w:rsid w:val="00534B2E"/>
    <w:rPr>
      <w:sz w:val="20"/>
      <w:u w:val="single"/>
    </w:rPr>
  </w:style>
  <w:style w:type="character" w:customStyle="1" w:styleId="StyleStyleUnderline411pt">
    <w:name w:val="Style Style Underline4 + 11 pt"/>
    <w:basedOn w:val="DefaultParagraphFont"/>
    <w:rsid w:val="00534B2E"/>
    <w:rPr>
      <w:sz w:val="20"/>
      <w:u w:val="single"/>
    </w:rPr>
  </w:style>
  <w:style w:type="character" w:customStyle="1" w:styleId="StyleUnderline3">
    <w:name w:val="Style Underline3"/>
    <w:basedOn w:val="DefaultParagraphFont"/>
    <w:rsid w:val="00534B2E"/>
    <w:rPr>
      <w:u w:val="single"/>
    </w:rPr>
  </w:style>
  <w:style w:type="character" w:customStyle="1" w:styleId="StyleStyleUnderline311pt">
    <w:name w:val="Style Style Underline3 + 11 pt"/>
    <w:basedOn w:val="DefaultParagraphFont"/>
    <w:rsid w:val="00534B2E"/>
    <w:rPr>
      <w:sz w:val="20"/>
      <w:u w:val="single"/>
    </w:rPr>
  </w:style>
  <w:style w:type="character" w:customStyle="1" w:styleId="citation">
    <w:name w:val="citation"/>
    <w:basedOn w:val="DefaultParagraphFont"/>
    <w:rsid w:val="00534B2E"/>
  </w:style>
  <w:style w:type="paragraph" w:styleId="BalloonText">
    <w:name w:val="Balloon Text"/>
    <w:basedOn w:val="Normal"/>
    <w:link w:val="BalloonTextChar"/>
    <w:uiPriority w:val="99"/>
    <w:unhideWhenUsed/>
    <w:rsid w:val="00534B2E"/>
    <w:rPr>
      <w:rFonts w:ascii="Segoe UI" w:hAnsi="Segoe UI" w:cs="Segoe UI"/>
      <w:sz w:val="18"/>
      <w:szCs w:val="18"/>
    </w:rPr>
  </w:style>
  <w:style w:type="character" w:customStyle="1" w:styleId="BalloonTextChar">
    <w:name w:val="Balloon Text Char"/>
    <w:basedOn w:val="DefaultParagraphFont"/>
    <w:link w:val="BalloonText"/>
    <w:uiPriority w:val="99"/>
    <w:rsid w:val="00534B2E"/>
    <w:rPr>
      <w:rFonts w:ascii="Segoe UI" w:hAnsi="Segoe UI" w:cs="Segoe UI"/>
      <w:sz w:val="18"/>
      <w:szCs w:val="18"/>
    </w:rPr>
  </w:style>
  <w:style w:type="paragraph" w:styleId="CommentText">
    <w:name w:val="annotation text"/>
    <w:basedOn w:val="Normal"/>
    <w:link w:val="CommentTextChar"/>
    <w:uiPriority w:val="99"/>
    <w:unhideWhenUsed/>
    <w:qFormat/>
    <w:rsid w:val="00534B2E"/>
    <w:rPr>
      <w:szCs w:val="20"/>
    </w:rPr>
  </w:style>
  <w:style w:type="character" w:customStyle="1" w:styleId="CommentTextChar">
    <w:name w:val="Comment Text Char"/>
    <w:basedOn w:val="DefaultParagraphFont"/>
    <w:link w:val="CommentText"/>
    <w:uiPriority w:val="99"/>
    <w:rsid w:val="00534B2E"/>
    <w:rPr>
      <w:rFonts w:ascii="Georgia" w:hAnsi="Georgia" w:cs="Calibri"/>
      <w:szCs w:val="20"/>
    </w:rPr>
  </w:style>
  <w:style w:type="character" w:customStyle="1" w:styleId="CommentSubjectChar">
    <w:name w:val="Comment Subject Char"/>
    <w:basedOn w:val="CommentTextChar"/>
    <w:link w:val="CommentSubject"/>
    <w:uiPriority w:val="99"/>
    <w:rsid w:val="00534B2E"/>
    <w:rPr>
      <w:rFonts w:ascii="Arial" w:hAnsi="Arial" w:cs="Arial"/>
      <w:b/>
      <w:bCs/>
      <w:szCs w:val="20"/>
    </w:rPr>
  </w:style>
  <w:style w:type="paragraph" w:styleId="CommentSubject">
    <w:name w:val="annotation subject"/>
    <w:basedOn w:val="CommentText"/>
    <w:next w:val="CommentText"/>
    <w:link w:val="CommentSubjectChar"/>
    <w:uiPriority w:val="99"/>
    <w:unhideWhenUsed/>
    <w:rsid w:val="00534B2E"/>
    <w:rPr>
      <w:rFonts w:ascii="Arial" w:hAnsi="Arial" w:cs="Arial"/>
      <w:b/>
      <w:bCs/>
    </w:rPr>
  </w:style>
  <w:style w:type="character" w:customStyle="1" w:styleId="CommentSubjectChar1">
    <w:name w:val="Comment Subject Char1"/>
    <w:basedOn w:val="CommentTextChar"/>
    <w:uiPriority w:val="99"/>
    <w:rsid w:val="00534B2E"/>
    <w:rPr>
      <w:rFonts w:ascii="Georgia" w:hAnsi="Georgia" w:cs="Calibri"/>
      <w:b/>
      <w:bCs/>
      <w:szCs w:val="20"/>
    </w:rPr>
  </w:style>
  <w:style w:type="character" w:styleId="CommentReference">
    <w:name w:val="annotation reference"/>
    <w:basedOn w:val="DefaultParagraphFont"/>
    <w:uiPriority w:val="99"/>
    <w:unhideWhenUsed/>
    <w:rsid w:val="00534B2E"/>
    <w:rPr>
      <w:sz w:val="16"/>
      <w:szCs w:val="16"/>
    </w:rPr>
  </w:style>
  <w:style w:type="character" w:customStyle="1" w:styleId="a">
    <w:name w:val="a"/>
    <w:basedOn w:val="DefaultParagraphFont"/>
    <w:rsid w:val="00534B2E"/>
  </w:style>
  <w:style w:type="paragraph" w:customStyle="1" w:styleId="BoldUnderline">
    <w:name w:val="BoldUnderline"/>
    <w:basedOn w:val="Normal"/>
    <w:link w:val="BoldUnderlineChar"/>
    <w:uiPriority w:val="99"/>
    <w:qFormat/>
    <w:rsid w:val="00534B2E"/>
    <w:rPr>
      <w:rFonts w:eastAsia="Times New Roman"/>
      <w:b/>
      <w:u w:val="single"/>
    </w:rPr>
  </w:style>
  <w:style w:type="character" w:customStyle="1" w:styleId="BoldUnderlineChar">
    <w:name w:val="BoldUnderline Char"/>
    <w:basedOn w:val="DefaultParagraphFont"/>
    <w:link w:val="BoldUnderline"/>
    <w:uiPriority w:val="99"/>
    <w:rsid w:val="00534B2E"/>
    <w:rPr>
      <w:rFonts w:ascii="Georgia" w:eastAsia="Times New Roman" w:hAnsi="Georgia" w:cs="Calibri"/>
      <w:b/>
      <w:u w:val="single"/>
    </w:rPr>
  </w:style>
  <w:style w:type="character" w:customStyle="1" w:styleId="apple-converted-space">
    <w:name w:val="apple-converted-space"/>
    <w:basedOn w:val="DefaultParagraphFont"/>
    <w:qFormat/>
    <w:rsid w:val="00534B2E"/>
  </w:style>
  <w:style w:type="character" w:styleId="PlaceholderText">
    <w:name w:val="Placeholder Text"/>
    <w:basedOn w:val="DefaultParagraphFont"/>
    <w:uiPriority w:val="99"/>
    <w:unhideWhenUsed/>
    <w:rsid w:val="00534B2E"/>
    <w:rPr>
      <w:color w:val="808080"/>
    </w:rPr>
  </w:style>
  <w:style w:type="character" w:customStyle="1" w:styleId="BalloonTextChar1">
    <w:name w:val="Balloon Text Char1"/>
    <w:basedOn w:val="DefaultParagraphFont"/>
    <w:uiPriority w:val="99"/>
    <w:rsid w:val="00534B2E"/>
    <w:rPr>
      <w:rFonts w:ascii="Segoe UI" w:hAnsi="Segoe UI" w:cs="Segoe UI"/>
      <w:sz w:val="18"/>
      <w:szCs w:val="18"/>
    </w:rPr>
  </w:style>
  <w:style w:type="character" w:customStyle="1" w:styleId="CommentTextChar1">
    <w:name w:val="Comment Text Char1"/>
    <w:basedOn w:val="DefaultParagraphFont"/>
    <w:uiPriority w:val="99"/>
    <w:rsid w:val="00534B2E"/>
    <w:rPr>
      <w:rFonts w:ascii="Arial Narrow" w:hAnsi="Arial Narrow"/>
      <w:sz w:val="20"/>
      <w:szCs w:val="20"/>
    </w:rPr>
  </w:style>
  <w:style w:type="character" w:customStyle="1" w:styleId="Heading3CharCharCharChar2">
    <w:name w:val="Heading 3 Char Char Char Char2"/>
    <w:basedOn w:val="DefaultParagraphFont"/>
    <w:rsid w:val="00534B2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34B2E"/>
    <w:rPr>
      <w:b/>
      <w:bCs/>
      <w:sz w:val="20"/>
      <w:u w:val="single"/>
    </w:rPr>
  </w:style>
  <w:style w:type="character" w:customStyle="1" w:styleId="StyleStyleUnderline311ptBold">
    <w:name w:val="Style Style Underline3 + 11 pt Bold"/>
    <w:basedOn w:val="DefaultParagraphFont"/>
    <w:rsid w:val="00534B2E"/>
    <w:rPr>
      <w:b/>
      <w:bCs/>
      <w:sz w:val="20"/>
      <w:u w:val="single"/>
    </w:rPr>
  </w:style>
  <w:style w:type="paragraph" w:customStyle="1" w:styleId="StyleStyle411pt">
    <w:name w:val="Style Style4 + 11 pt"/>
    <w:basedOn w:val="Style4"/>
    <w:link w:val="StyleStyle411ptChar"/>
    <w:qFormat/>
    <w:rsid w:val="00534B2E"/>
    <w:rPr>
      <w:rFonts w:ascii="Times New Roman" w:eastAsia="Times New Roman" w:hAnsi="Times New Roman" w:cs="Times New Roman"/>
    </w:rPr>
  </w:style>
  <w:style w:type="character" w:customStyle="1" w:styleId="StyleStyle411ptChar">
    <w:name w:val="Style Style4 + 11 pt Char"/>
    <w:basedOn w:val="Style4Char"/>
    <w:link w:val="StyleStyle411pt"/>
    <w:rsid w:val="00534B2E"/>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34B2E"/>
    <w:rPr>
      <w:rFonts w:ascii="Times New Roman" w:eastAsia="Times New Roman" w:hAnsi="Times New Roman" w:cs="Times New Roman"/>
      <w:b/>
      <w:bCs/>
    </w:rPr>
  </w:style>
  <w:style w:type="character" w:customStyle="1" w:styleId="StyleStyle411ptBoldChar">
    <w:name w:val="Style Style4 + 11 pt Bold Char"/>
    <w:link w:val="StyleStyle411ptBold"/>
    <w:rsid w:val="00534B2E"/>
    <w:rPr>
      <w:rFonts w:ascii="Times New Roman" w:eastAsia="Times New Roman" w:hAnsi="Times New Roman" w:cs="Times New Roman"/>
      <w:b/>
      <w:bCs/>
      <w:u w:val="single"/>
    </w:rPr>
  </w:style>
  <w:style w:type="character" w:customStyle="1" w:styleId="a-list-item">
    <w:name w:val="a-list-item"/>
    <w:basedOn w:val="DefaultParagraphFont"/>
    <w:rsid w:val="00534B2E"/>
  </w:style>
  <w:style w:type="character" w:customStyle="1" w:styleId="Emph">
    <w:name w:val="Emph"/>
    <w:uiPriority w:val="1"/>
    <w:qFormat/>
    <w:rsid w:val="00534B2E"/>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B2E"/>
    <w:rPr>
      <w:sz w:val="20"/>
      <w:u w:val="single"/>
      <w:bdr w:val="single" w:sz="4" w:space="0" w:color="auto"/>
    </w:rPr>
  </w:style>
  <w:style w:type="paragraph" w:customStyle="1" w:styleId="StyleStyle112pt">
    <w:name w:val="Style Style1 + 12 pt"/>
    <w:basedOn w:val="Normal"/>
    <w:link w:val="StyleStyle112ptChar"/>
    <w:qFormat/>
    <w:rsid w:val="00534B2E"/>
    <w:rPr>
      <w:rFonts w:eastAsia="SimSun"/>
      <w:u w:val="single"/>
      <w:lang w:eastAsia="zh-CN"/>
    </w:rPr>
  </w:style>
  <w:style w:type="character" w:customStyle="1" w:styleId="StyleStyle112ptChar">
    <w:name w:val="Style Style1 + 12 pt Char"/>
    <w:basedOn w:val="DefaultParagraphFont"/>
    <w:link w:val="StyleStyle112pt"/>
    <w:rsid w:val="00534B2E"/>
    <w:rPr>
      <w:rFonts w:ascii="Georgia" w:eastAsia="SimSun" w:hAnsi="Georgia" w:cs="Calibri"/>
      <w:u w:val="single"/>
      <w:lang w:eastAsia="zh-CN"/>
    </w:rPr>
  </w:style>
  <w:style w:type="character" w:customStyle="1" w:styleId="UnresolvedMention1">
    <w:name w:val="Unresolved Mention1"/>
    <w:basedOn w:val="DefaultParagraphFont"/>
    <w:uiPriority w:val="99"/>
    <w:unhideWhenUsed/>
    <w:rsid w:val="00534B2E"/>
    <w:rPr>
      <w:color w:val="605E5C"/>
      <w:shd w:val="clear" w:color="auto" w:fill="E1DFDD"/>
    </w:rPr>
  </w:style>
  <w:style w:type="paragraph" w:customStyle="1" w:styleId="cardtext">
    <w:name w:val="card text"/>
    <w:basedOn w:val="Normal"/>
    <w:link w:val="cardtextChar"/>
    <w:qFormat/>
    <w:rsid w:val="00534B2E"/>
    <w:pPr>
      <w:ind w:left="288" w:right="288"/>
    </w:pPr>
  </w:style>
  <w:style w:type="character" w:customStyle="1" w:styleId="cardtextChar">
    <w:name w:val="card text Char"/>
    <w:basedOn w:val="DefaultParagraphFont"/>
    <w:link w:val="cardtext"/>
    <w:rsid w:val="00534B2E"/>
    <w:rPr>
      <w:rFonts w:ascii="Georgia" w:hAnsi="Georgia" w:cs="Calibri"/>
    </w:rPr>
  </w:style>
  <w:style w:type="paragraph" w:customStyle="1" w:styleId="Nothing">
    <w:name w:val="Nothing"/>
    <w:link w:val="NothingChar"/>
    <w:qFormat/>
    <w:rsid w:val="00534B2E"/>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34B2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34B2E"/>
    <w:rPr>
      <w:rFonts w:ascii="Times New Roman" w:eastAsia="Calibri" w:hAnsi="Times New Roman" w:cs="Times New Roman"/>
      <w:sz w:val="20"/>
      <w:szCs w:val="20"/>
    </w:rPr>
  </w:style>
  <w:style w:type="character" w:customStyle="1" w:styleId="NothingChar">
    <w:name w:val="Nothing Char"/>
    <w:basedOn w:val="DefaultParagraphFont"/>
    <w:link w:val="Nothing"/>
    <w:rsid w:val="00534B2E"/>
    <w:rPr>
      <w:rFonts w:ascii="Times New Roman" w:eastAsia="Calibri" w:hAnsi="Times New Roman" w:cs="Times New Roman"/>
      <w:sz w:val="20"/>
      <w:szCs w:val="20"/>
    </w:rPr>
  </w:style>
  <w:style w:type="paragraph" w:customStyle="1" w:styleId="AuthorDate">
    <w:name w:val="AuthorDate"/>
    <w:next w:val="Nothing"/>
    <w:link w:val="AuthorDateChar"/>
    <w:qFormat/>
    <w:rsid w:val="00534B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34B2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34B2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34B2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4B2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B2E"/>
    <w:rPr>
      <w:color w:val="605E5C"/>
      <w:shd w:val="clear" w:color="auto" w:fill="E1DFDD"/>
    </w:rPr>
  </w:style>
  <w:style w:type="character" w:customStyle="1" w:styleId="StyleBold">
    <w:name w:val="Style Bold"/>
    <w:uiPriority w:val="9"/>
    <w:qFormat/>
    <w:rsid w:val="00534B2E"/>
    <w:rPr>
      <w:b/>
      <w:bCs/>
    </w:rPr>
  </w:style>
  <w:style w:type="character" w:customStyle="1" w:styleId="Style8pt">
    <w:name w:val="Style 8 pt"/>
    <w:rsid w:val="00534B2E"/>
    <w:rPr>
      <w:sz w:val="14"/>
    </w:rPr>
  </w:style>
  <w:style w:type="paragraph" w:customStyle="1" w:styleId="CiteReal">
    <w:name w:val="Cite Real"/>
    <w:basedOn w:val="Normal"/>
    <w:next w:val="Normal"/>
    <w:uiPriority w:val="99"/>
    <w:qFormat/>
    <w:rsid w:val="00534B2E"/>
    <w:rPr>
      <w:rFonts w:eastAsia="MS Mincho"/>
      <w:b/>
      <w:u w:val="single"/>
    </w:rPr>
  </w:style>
  <w:style w:type="paragraph" w:customStyle="1" w:styleId="TagText">
    <w:name w:val="TagText"/>
    <w:basedOn w:val="Normal"/>
    <w:uiPriority w:val="99"/>
    <w:qFormat/>
    <w:rsid w:val="00534B2E"/>
    <w:pPr>
      <w:spacing w:before="200"/>
    </w:pPr>
    <w:rPr>
      <w:rFonts w:eastAsia="Times New Roman"/>
      <w:b/>
    </w:rPr>
  </w:style>
  <w:style w:type="character" w:customStyle="1" w:styleId="UnderlineBold">
    <w:name w:val="Underline + Bold"/>
    <w:uiPriority w:val="1"/>
    <w:qFormat/>
    <w:rsid w:val="00534B2E"/>
    <w:rPr>
      <w:b/>
      <w:bCs w:val="0"/>
      <w:sz w:val="20"/>
      <w:u w:val="single"/>
    </w:rPr>
  </w:style>
  <w:style w:type="character" w:customStyle="1" w:styleId="cardChar">
    <w:name w:val="card Char"/>
    <w:aliases w:val="Bold Cite Char Char,Speed Cite Char"/>
    <w:rsid w:val="00534B2E"/>
    <w:rPr>
      <w:rFonts w:cs="Calibri"/>
      <w:u w:val="single"/>
    </w:rPr>
  </w:style>
  <w:style w:type="character" w:customStyle="1" w:styleId="BoldUnderlineChar0">
    <w:name w:val="Bold Underline Char"/>
    <w:rsid w:val="00534B2E"/>
    <w:rPr>
      <w:rFonts w:ascii="Georgia" w:hAnsi="Georgia" w:cs="Times New Roman"/>
      <w:b/>
      <w:sz w:val="20"/>
      <w:u w:val="single"/>
    </w:rPr>
  </w:style>
  <w:style w:type="character" w:styleId="PageNumber">
    <w:name w:val="page number"/>
    <w:aliases w:val="card ununderlined"/>
    <w:uiPriority w:val="99"/>
    <w:rsid w:val="00534B2E"/>
  </w:style>
  <w:style w:type="paragraph" w:customStyle="1" w:styleId="BlockTitle">
    <w:name w:val="Block Title"/>
    <w:basedOn w:val="Heading1"/>
    <w:next w:val="Normal"/>
    <w:uiPriority w:val="99"/>
    <w:qFormat/>
    <w:rsid w:val="00534B2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B2E"/>
    <w:rPr>
      <w:rFonts w:eastAsia="Times New Roman"/>
      <w:szCs w:val="20"/>
    </w:rPr>
  </w:style>
  <w:style w:type="character" w:customStyle="1" w:styleId="citenon-boldChar">
    <w:name w:val="cite non-bold Char"/>
    <w:link w:val="citenon-bold"/>
    <w:rsid w:val="00534B2E"/>
    <w:rPr>
      <w:rFonts w:ascii="Georgia" w:eastAsia="Times New Roman" w:hAnsi="Georgia" w:cs="Calibri"/>
      <w:szCs w:val="20"/>
    </w:rPr>
  </w:style>
  <w:style w:type="character" w:customStyle="1" w:styleId="pnumber">
    <w:name w:val="pnumber"/>
    <w:rsid w:val="00534B2E"/>
  </w:style>
  <w:style w:type="character" w:customStyle="1" w:styleId="ital">
    <w:name w:val="ital"/>
    <w:rsid w:val="00534B2E"/>
  </w:style>
  <w:style w:type="character" w:customStyle="1" w:styleId="orgdiv">
    <w:name w:val="orgdiv"/>
    <w:rsid w:val="00534B2E"/>
  </w:style>
  <w:style w:type="character" w:customStyle="1" w:styleId="orgname">
    <w:name w:val="orgname"/>
    <w:rsid w:val="00534B2E"/>
  </w:style>
  <w:style w:type="character" w:customStyle="1" w:styleId="city">
    <w:name w:val="city"/>
    <w:rsid w:val="00534B2E"/>
  </w:style>
  <w:style w:type="character" w:customStyle="1" w:styleId="state">
    <w:name w:val="state"/>
    <w:rsid w:val="00534B2E"/>
  </w:style>
  <w:style w:type="character" w:customStyle="1" w:styleId="country">
    <w:name w:val="country"/>
    <w:rsid w:val="00534B2E"/>
  </w:style>
  <w:style w:type="character" w:customStyle="1" w:styleId="il">
    <w:name w:val="il"/>
    <w:rsid w:val="00534B2E"/>
  </w:style>
  <w:style w:type="character" w:customStyle="1" w:styleId="Style8pt1">
    <w:name w:val="Style 8 pt1"/>
    <w:rsid w:val="00534B2E"/>
    <w:rPr>
      <w:rFonts w:ascii="Georgia" w:hAnsi="Georgia" w:hint="default"/>
      <w:sz w:val="16"/>
    </w:rPr>
  </w:style>
  <w:style w:type="numbering" w:customStyle="1" w:styleId="NoList1">
    <w:name w:val="No List1"/>
    <w:next w:val="NoList"/>
    <w:uiPriority w:val="99"/>
    <w:semiHidden/>
    <w:unhideWhenUsed/>
    <w:rsid w:val="00534B2E"/>
  </w:style>
  <w:style w:type="paragraph" w:customStyle="1" w:styleId="2909F619802848F09E01365C32F34654">
    <w:name w:val="2909F619802848F09E01365C32F34654"/>
    <w:uiPriority w:val="99"/>
    <w:qFormat/>
    <w:rsid w:val="00534B2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34B2E"/>
    <w:pPr>
      <w:keepNext/>
      <w:keepLines/>
    </w:pPr>
    <w:rPr>
      <w:rFonts w:eastAsia="Calibri"/>
      <w:b/>
    </w:rPr>
  </w:style>
  <w:style w:type="character" w:customStyle="1" w:styleId="TagtemplateChar">
    <w:name w:val="Tagtemplate Char"/>
    <w:link w:val="Tagtemplate"/>
    <w:rsid w:val="00534B2E"/>
    <w:rPr>
      <w:rFonts w:ascii="Georgia" w:eastAsia="Calibri" w:hAnsi="Georgia" w:cs="Calibri"/>
      <w:b/>
    </w:rPr>
  </w:style>
  <w:style w:type="character" w:customStyle="1" w:styleId="apple-style-span">
    <w:name w:val="apple-style-span"/>
    <w:rsid w:val="00534B2E"/>
  </w:style>
  <w:style w:type="paragraph" w:customStyle="1" w:styleId="Cite2">
    <w:name w:val="Cite 2"/>
    <w:basedOn w:val="Normal"/>
    <w:uiPriority w:val="99"/>
    <w:qFormat/>
    <w:rsid w:val="00534B2E"/>
    <w:rPr>
      <w:rFonts w:eastAsia="MS Mincho"/>
      <w:b/>
      <w:u w:val="single"/>
    </w:rPr>
  </w:style>
  <w:style w:type="character" w:customStyle="1" w:styleId="texto1">
    <w:name w:val="texto1"/>
    <w:rsid w:val="00534B2E"/>
  </w:style>
  <w:style w:type="character" w:customStyle="1" w:styleId="EmphasizeThis">
    <w:name w:val="EmphasizeThis"/>
    <w:rsid w:val="00534B2E"/>
    <w:rPr>
      <w:rFonts w:ascii="Georgia" w:hAnsi="Georgia"/>
      <w:b/>
      <w:iCs/>
      <w:sz w:val="24"/>
      <w:u w:val="thick"/>
    </w:rPr>
  </w:style>
  <w:style w:type="character" w:customStyle="1" w:styleId="DebateUnderline">
    <w:name w:val="Debate Underline"/>
    <w:qFormat/>
    <w:rsid w:val="00534B2E"/>
    <w:rPr>
      <w:rFonts w:ascii="Times New Roman" w:hAnsi="Times New Roman"/>
      <w:sz w:val="20"/>
      <w:u w:val="thick"/>
    </w:rPr>
  </w:style>
  <w:style w:type="character" w:customStyle="1" w:styleId="Author-Date">
    <w:name w:val="Author-Date"/>
    <w:qFormat/>
    <w:rsid w:val="00534B2E"/>
    <w:rPr>
      <w:rFonts w:ascii="Georgia" w:hAnsi="Georgia"/>
      <w:b/>
      <w:sz w:val="24"/>
    </w:rPr>
  </w:style>
  <w:style w:type="character" w:customStyle="1" w:styleId="CardsChar1">
    <w:name w:val="Cards Char1"/>
    <w:locked/>
    <w:rsid w:val="00534B2E"/>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34B2E"/>
    <w:rPr>
      <w:rFonts w:ascii="Arial Narrow" w:hAnsi="Arial Narrow"/>
      <w:szCs w:val="24"/>
      <w:u w:val="single"/>
      <w:lang w:val="en-US" w:eastAsia="en-US" w:bidi="ar-SA"/>
    </w:rPr>
  </w:style>
  <w:style w:type="character" w:customStyle="1" w:styleId="MicroTextChar">
    <w:name w:val="MicroText Char"/>
    <w:link w:val="MicroText"/>
    <w:rsid w:val="00534B2E"/>
    <w:rPr>
      <w:rFonts w:ascii="Arial Narrow" w:hAnsi="Arial Narrow"/>
      <w:sz w:val="12"/>
    </w:rPr>
  </w:style>
  <w:style w:type="paragraph" w:customStyle="1" w:styleId="MicroText">
    <w:name w:val="MicroText"/>
    <w:basedOn w:val="Normal"/>
    <w:next w:val="Normal"/>
    <w:link w:val="MicroTextChar"/>
    <w:qFormat/>
    <w:rsid w:val="00534B2E"/>
    <w:rPr>
      <w:rFonts w:ascii="Arial Narrow" w:hAnsi="Arial Narrow" w:cstheme="minorBidi"/>
      <w:sz w:val="12"/>
    </w:rPr>
  </w:style>
  <w:style w:type="paragraph" w:customStyle="1" w:styleId="UnderlineS">
    <w:name w:val="Underline S"/>
    <w:basedOn w:val="Normal"/>
    <w:link w:val="UnderlineSChar"/>
    <w:qFormat/>
    <w:rsid w:val="00534B2E"/>
    <w:pPr>
      <w:spacing w:after="200"/>
    </w:pPr>
    <w:rPr>
      <w:rFonts w:eastAsia="Calibri"/>
      <w:u w:val="single"/>
      <w:lang w:val="x-none" w:eastAsia="zh-CN"/>
    </w:rPr>
  </w:style>
  <w:style w:type="character" w:customStyle="1" w:styleId="UnderlineSChar">
    <w:name w:val="Underline S Char"/>
    <w:link w:val="UnderlineS"/>
    <w:rsid w:val="00534B2E"/>
    <w:rPr>
      <w:rFonts w:ascii="Georgia" w:eastAsia="Calibri" w:hAnsi="Georgia" w:cs="Calibri"/>
      <w:u w:val="single"/>
      <w:lang w:val="x-none" w:eastAsia="zh-CN"/>
    </w:rPr>
  </w:style>
  <w:style w:type="character" w:customStyle="1" w:styleId="BoldUnderlineCharChar">
    <w:name w:val="BoldUnderline Char Char"/>
    <w:locked/>
    <w:rsid w:val="00534B2E"/>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34B2E"/>
    <w:rPr>
      <w:rFonts w:ascii="Calibri" w:eastAsia="Times New Roman" w:hAnsi="Calibri" w:cs="Times New Roman"/>
      <w:sz w:val="20"/>
      <w:szCs w:val="20"/>
    </w:rPr>
  </w:style>
  <w:style w:type="paragraph" w:styleId="BodyTextIndent3">
    <w:name w:val="Body Text Indent 3"/>
    <w:basedOn w:val="Normal"/>
    <w:link w:val="BodyTextIndent3Char"/>
    <w:uiPriority w:val="99"/>
    <w:rsid w:val="00534B2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4B2E"/>
    <w:rPr>
      <w:rFonts w:ascii="Georgia" w:eastAsia="Calibri" w:hAnsi="Georgia" w:cs="Calibri"/>
      <w:sz w:val="16"/>
      <w:szCs w:val="16"/>
    </w:rPr>
  </w:style>
  <w:style w:type="character" w:customStyle="1" w:styleId="A5">
    <w:name w:val="A5"/>
    <w:uiPriority w:val="99"/>
    <w:rsid w:val="00534B2E"/>
    <w:rPr>
      <w:rFonts w:ascii="Times New Roman" w:hAnsi="Times New Roman" w:cs="Times New Roman"/>
      <w:color w:val="000000"/>
      <w:sz w:val="13"/>
      <w:szCs w:val="13"/>
    </w:rPr>
  </w:style>
  <w:style w:type="paragraph" w:styleId="BodyText2">
    <w:name w:val="Body Text 2"/>
    <w:basedOn w:val="Normal"/>
    <w:link w:val="BodyText2Char"/>
    <w:qFormat/>
    <w:rsid w:val="00534B2E"/>
    <w:rPr>
      <w:rFonts w:eastAsia="Times New Roman"/>
      <w:sz w:val="18"/>
      <w:szCs w:val="20"/>
    </w:rPr>
  </w:style>
  <w:style w:type="character" w:customStyle="1" w:styleId="BodyText2Char">
    <w:name w:val="Body Text 2 Char"/>
    <w:basedOn w:val="DefaultParagraphFont"/>
    <w:link w:val="BodyText2"/>
    <w:rsid w:val="00534B2E"/>
    <w:rPr>
      <w:rFonts w:ascii="Georgia" w:eastAsia="Times New Roman" w:hAnsi="Georgia" w:cs="Calibri"/>
      <w:sz w:val="18"/>
      <w:szCs w:val="20"/>
    </w:rPr>
  </w:style>
  <w:style w:type="character" w:customStyle="1" w:styleId="smallChar">
    <w:name w:val="small Char"/>
    <w:rsid w:val="00534B2E"/>
    <w:rPr>
      <w:rFonts w:eastAsia="Calibri"/>
      <w:sz w:val="16"/>
      <w:szCs w:val="22"/>
      <w:lang w:val="en-US" w:eastAsia="en-US" w:bidi="ar-SA"/>
    </w:rPr>
  </w:style>
  <w:style w:type="character" w:customStyle="1" w:styleId="CardTextChar0">
    <w:name w:val="Card Text Char"/>
    <w:rsid w:val="00534B2E"/>
    <w:rPr>
      <w:rFonts w:ascii="Georgia" w:hAnsi="Georgia" w:cs="Times New Roman"/>
      <w:sz w:val="24"/>
    </w:rPr>
  </w:style>
  <w:style w:type="character" w:customStyle="1" w:styleId="underline2">
    <w:name w:val="underline2"/>
    <w:qFormat/>
    <w:rsid w:val="00534B2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4B2E"/>
    <w:rPr>
      <w:rFonts w:eastAsia="Times New Roman"/>
      <w:kern w:val="32"/>
      <w:szCs w:val="20"/>
    </w:rPr>
  </w:style>
  <w:style w:type="character" w:customStyle="1" w:styleId="StyleUnderlineBold">
    <w:name w:val="Style Underline + Bold"/>
    <w:rsid w:val="00534B2E"/>
    <w:rPr>
      <w:b/>
      <w:bCs/>
      <w:u w:val="single"/>
    </w:rPr>
  </w:style>
  <w:style w:type="character" w:customStyle="1" w:styleId="st">
    <w:name w:val="st"/>
    <w:rsid w:val="00534B2E"/>
  </w:style>
  <w:style w:type="character" w:customStyle="1" w:styleId="UnderliningChar">
    <w:name w:val="Underlining Char"/>
    <w:link w:val="Underlining"/>
    <w:uiPriority w:val="99"/>
    <w:locked/>
    <w:rsid w:val="00534B2E"/>
    <w:rPr>
      <w:rFonts w:ascii="Arial Narrow" w:hAnsi="Arial Narrow"/>
      <w:u w:val="single"/>
    </w:rPr>
  </w:style>
  <w:style w:type="paragraph" w:customStyle="1" w:styleId="Underlining">
    <w:name w:val="Underlining"/>
    <w:basedOn w:val="Normal"/>
    <w:next w:val="Normal"/>
    <w:link w:val="UnderliningChar"/>
    <w:qFormat/>
    <w:rsid w:val="00534B2E"/>
    <w:rPr>
      <w:rFonts w:ascii="Arial Narrow" w:hAnsi="Arial Narrow" w:cstheme="minorBidi"/>
      <w:u w:val="single"/>
    </w:rPr>
  </w:style>
  <w:style w:type="paragraph" w:customStyle="1" w:styleId="Small">
    <w:name w:val="Small"/>
    <w:basedOn w:val="Normal"/>
    <w:next w:val="Normal"/>
    <w:qFormat/>
    <w:rsid w:val="00534B2E"/>
    <w:pPr>
      <w:spacing w:after="200" w:line="276" w:lineRule="auto"/>
    </w:pPr>
    <w:rPr>
      <w:rFonts w:eastAsia="Calibri"/>
      <w:color w:val="000000"/>
      <w:sz w:val="16"/>
    </w:rPr>
  </w:style>
  <w:style w:type="character" w:customStyle="1" w:styleId="Underline-Highlighted">
    <w:name w:val="Underline-Highlighted"/>
    <w:uiPriority w:val="1"/>
    <w:qFormat/>
    <w:rsid w:val="00534B2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B2E"/>
    <w:rPr>
      <w:rFonts w:ascii="Arial Narrow" w:hAnsi="Arial Narrow"/>
      <w:b/>
      <w:sz w:val="26"/>
    </w:rPr>
  </w:style>
  <w:style w:type="character" w:customStyle="1" w:styleId="CardText1Char">
    <w:name w:val="Card Text 1 Char"/>
    <w:link w:val="CardText1"/>
    <w:rsid w:val="00534B2E"/>
    <w:rPr>
      <w:rFonts w:ascii="Arial Narrow" w:hAnsi="Arial Narrow"/>
      <w:color w:val="000000"/>
      <w:u w:val="single"/>
    </w:rPr>
  </w:style>
  <w:style w:type="character" w:customStyle="1" w:styleId="CardText2Char">
    <w:name w:val="Card Text 2 Char"/>
    <w:link w:val="CardText2"/>
    <w:rsid w:val="00534B2E"/>
    <w:rPr>
      <w:rFonts w:ascii="Arial Narrow" w:hAnsi="Arial Narrow"/>
      <w:b/>
      <w:color w:val="000000"/>
      <w:u w:val="single"/>
    </w:rPr>
  </w:style>
  <w:style w:type="character" w:customStyle="1" w:styleId="SmallText">
    <w:name w:val="SmallText"/>
    <w:rsid w:val="00534B2E"/>
    <w:rPr>
      <w:color w:val="000000"/>
    </w:rPr>
  </w:style>
  <w:style w:type="character" w:customStyle="1" w:styleId="CitesChar1">
    <w:name w:val="Cites Char1"/>
    <w:rsid w:val="00534B2E"/>
    <w:rPr>
      <w:b/>
      <w:szCs w:val="24"/>
      <w:u w:val="single"/>
      <w:lang w:val="en-US" w:eastAsia="en-US" w:bidi="ar-SA"/>
    </w:rPr>
  </w:style>
  <w:style w:type="character" w:customStyle="1" w:styleId="CardUnderlinedChar">
    <w:name w:val="Card Underlined Char"/>
    <w:rsid w:val="00534B2E"/>
    <w:rPr>
      <w:rFonts w:ascii="Arial Narrow" w:hAnsi="Arial Narrow"/>
      <w:sz w:val="22"/>
      <w:szCs w:val="24"/>
      <w:u w:val="single"/>
      <w:lang w:val="en-US" w:eastAsia="en-US" w:bidi="ar-SA"/>
    </w:rPr>
  </w:style>
  <w:style w:type="paragraph" w:customStyle="1" w:styleId="TagCite">
    <w:name w:val="TagCite"/>
    <w:basedOn w:val="Normal"/>
    <w:uiPriority w:val="99"/>
    <w:qFormat/>
    <w:rsid w:val="00534B2E"/>
    <w:rPr>
      <w:rFonts w:ascii="Garamond" w:eastAsia="Times New Roman" w:hAnsi="Garamond"/>
      <w:b/>
    </w:rPr>
  </w:style>
  <w:style w:type="paragraph" w:customStyle="1" w:styleId="HeadingsBase">
    <w:name w:val="Headings Base"/>
    <w:basedOn w:val="Normal"/>
    <w:link w:val="HeadingsBaseChar"/>
    <w:qFormat/>
    <w:rsid w:val="00534B2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B2E"/>
    <w:rPr>
      <w:rFonts w:ascii="Georgia" w:eastAsia="Times New Roman" w:hAnsi="Georgia" w:cs="Calibri"/>
      <w:b/>
      <w:kern w:val="32"/>
      <w:sz w:val="32"/>
      <w:szCs w:val="20"/>
    </w:rPr>
  </w:style>
  <w:style w:type="character" w:customStyle="1" w:styleId="underline3">
    <w:name w:val="underline3"/>
    <w:rsid w:val="00534B2E"/>
    <w:rPr>
      <w:u w:val="single"/>
      <w:bdr w:val="none" w:sz="0" w:space="0" w:color="auto"/>
      <w:shd w:val="clear" w:color="auto" w:fill="FFFF00"/>
    </w:rPr>
  </w:style>
  <w:style w:type="paragraph" w:customStyle="1" w:styleId="HeadingFake">
    <w:name w:val="Heading Fake"/>
    <w:basedOn w:val="Heading3"/>
    <w:uiPriority w:val="99"/>
    <w:qFormat/>
    <w:rsid w:val="00534B2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B2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B2E"/>
  </w:style>
  <w:style w:type="paragraph" w:customStyle="1" w:styleId="SchoolWorksCited">
    <w:name w:val="School Works Cited"/>
    <w:basedOn w:val="SchoolPaper"/>
    <w:uiPriority w:val="99"/>
    <w:qFormat/>
    <w:rsid w:val="00534B2E"/>
  </w:style>
  <w:style w:type="paragraph" w:styleId="TOC2">
    <w:name w:val="toc 2"/>
    <w:basedOn w:val="Normal"/>
    <w:next w:val="Normal"/>
    <w:uiPriority w:val="39"/>
    <w:qFormat/>
    <w:rsid w:val="00534B2E"/>
    <w:pPr>
      <w:ind w:left="200"/>
    </w:pPr>
    <w:rPr>
      <w:rFonts w:eastAsia="Times New Roman"/>
      <w:b/>
      <w:kern w:val="32"/>
      <w:szCs w:val="20"/>
    </w:rPr>
  </w:style>
  <w:style w:type="paragraph" w:customStyle="1" w:styleId="BlockQuote">
    <w:name w:val="Block Quote"/>
    <w:basedOn w:val="Normal"/>
    <w:uiPriority w:val="99"/>
    <w:qFormat/>
    <w:rsid w:val="00534B2E"/>
    <w:pPr>
      <w:ind w:left="720" w:right="720"/>
    </w:pPr>
    <w:rPr>
      <w:rFonts w:eastAsia="Times New Roman"/>
      <w:kern w:val="32"/>
      <w:szCs w:val="20"/>
    </w:rPr>
  </w:style>
  <w:style w:type="character" w:customStyle="1" w:styleId="menu">
    <w:name w:val="menu"/>
    <w:rsid w:val="00534B2E"/>
  </w:style>
  <w:style w:type="paragraph" w:customStyle="1" w:styleId="PaperBody">
    <w:name w:val="Paper Body"/>
    <w:basedOn w:val="Normal"/>
    <w:uiPriority w:val="99"/>
    <w:qFormat/>
    <w:rsid w:val="00534B2E"/>
    <w:pPr>
      <w:spacing w:line="480" w:lineRule="auto"/>
      <w:ind w:firstLine="720"/>
    </w:pPr>
    <w:rPr>
      <w:rFonts w:eastAsia="Times New Roman"/>
      <w:kern w:val="32"/>
    </w:rPr>
  </w:style>
  <w:style w:type="paragraph" w:customStyle="1" w:styleId="PaperCitation">
    <w:name w:val="Paper Citation"/>
    <w:basedOn w:val="Normal"/>
    <w:uiPriority w:val="99"/>
    <w:qFormat/>
    <w:rsid w:val="00534B2E"/>
    <w:pPr>
      <w:spacing w:line="480" w:lineRule="auto"/>
      <w:ind w:left="720" w:hanging="720"/>
    </w:pPr>
    <w:rPr>
      <w:rFonts w:eastAsia="Times New Roman"/>
      <w:kern w:val="32"/>
      <w:szCs w:val="20"/>
    </w:rPr>
  </w:style>
  <w:style w:type="character" w:customStyle="1" w:styleId="Emphasis2">
    <w:name w:val="Emphasis2"/>
    <w:rsid w:val="00534B2E"/>
    <w:rPr>
      <w:rFonts w:ascii="Franklin Gothic Heavy" w:hAnsi="Franklin Gothic Heavy"/>
      <w:u w:val="single"/>
    </w:rPr>
  </w:style>
  <w:style w:type="paragraph" w:customStyle="1" w:styleId="hat">
    <w:name w:val="hat"/>
    <w:basedOn w:val="Heading1"/>
    <w:link w:val="hatChar"/>
    <w:qFormat/>
    <w:rsid w:val="00534B2E"/>
    <w:pPr>
      <w:suppressAutoHyphens/>
      <w:spacing w:before="6600" w:after="240"/>
    </w:pPr>
    <w:rPr>
      <w:rFonts w:eastAsia="Times New Roman" w:cs="Arial"/>
      <w:kern w:val="32"/>
    </w:rPr>
  </w:style>
  <w:style w:type="character" w:customStyle="1" w:styleId="hatChar">
    <w:name w:val="hat Char"/>
    <w:link w:val="hat"/>
    <w:rsid w:val="00534B2E"/>
    <w:rPr>
      <w:rFonts w:ascii="Georgia" w:eastAsia="Times New Roman" w:hAnsi="Georgia" w:cs="Arial"/>
      <w:b/>
      <w:kern w:val="32"/>
      <w:sz w:val="52"/>
      <w:szCs w:val="32"/>
    </w:rPr>
  </w:style>
  <w:style w:type="character" w:customStyle="1" w:styleId="BoldUnderlining">
    <w:name w:val="Bold Underlining"/>
    <w:rsid w:val="00534B2E"/>
    <w:rPr>
      <w:b/>
      <w:u w:val="single"/>
    </w:rPr>
  </w:style>
  <w:style w:type="paragraph" w:styleId="TOC4">
    <w:name w:val="toc 4"/>
    <w:basedOn w:val="Normal"/>
    <w:next w:val="Normal"/>
    <w:autoRedefine/>
    <w:uiPriority w:val="39"/>
    <w:rsid w:val="00534B2E"/>
    <w:pPr>
      <w:spacing w:after="100"/>
      <w:ind w:left="600"/>
    </w:pPr>
    <w:rPr>
      <w:rFonts w:eastAsia="Times New Roman"/>
      <w:kern w:val="32"/>
      <w:szCs w:val="20"/>
    </w:rPr>
  </w:style>
  <w:style w:type="paragraph" w:styleId="TOC5">
    <w:name w:val="toc 5"/>
    <w:basedOn w:val="Normal"/>
    <w:next w:val="Normal"/>
    <w:autoRedefine/>
    <w:uiPriority w:val="39"/>
    <w:rsid w:val="00534B2E"/>
    <w:pPr>
      <w:spacing w:after="100"/>
      <w:ind w:left="800"/>
    </w:pPr>
    <w:rPr>
      <w:rFonts w:eastAsia="Times New Roman"/>
      <w:kern w:val="32"/>
      <w:szCs w:val="20"/>
    </w:rPr>
  </w:style>
  <w:style w:type="paragraph" w:styleId="TOC6">
    <w:name w:val="toc 6"/>
    <w:basedOn w:val="Normal"/>
    <w:next w:val="Normal"/>
    <w:autoRedefine/>
    <w:uiPriority w:val="39"/>
    <w:rsid w:val="00534B2E"/>
    <w:pPr>
      <w:spacing w:after="100"/>
      <w:ind w:left="1000"/>
    </w:pPr>
    <w:rPr>
      <w:rFonts w:eastAsia="Times New Roman"/>
      <w:kern w:val="32"/>
      <w:szCs w:val="20"/>
    </w:rPr>
  </w:style>
  <w:style w:type="paragraph" w:styleId="TOC7">
    <w:name w:val="toc 7"/>
    <w:basedOn w:val="Normal"/>
    <w:next w:val="Normal"/>
    <w:autoRedefine/>
    <w:uiPriority w:val="39"/>
    <w:rsid w:val="00534B2E"/>
    <w:pPr>
      <w:spacing w:after="100"/>
      <w:ind w:left="1200"/>
    </w:pPr>
    <w:rPr>
      <w:rFonts w:eastAsia="Times New Roman"/>
      <w:kern w:val="32"/>
      <w:szCs w:val="20"/>
    </w:rPr>
  </w:style>
  <w:style w:type="paragraph" w:styleId="TOC8">
    <w:name w:val="toc 8"/>
    <w:basedOn w:val="Normal"/>
    <w:next w:val="Normal"/>
    <w:autoRedefine/>
    <w:uiPriority w:val="39"/>
    <w:rsid w:val="00534B2E"/>
    <w:pPr>
      <w:spacing w:after="100"/>
      <w:ind w:left="1400"/>
    </w:pPr>
    <w:rPr>
      <w:rFonts w:eastAsia="Times New Roman"/>
      <w:kern w:val="32"/>
      <w:szCs w:val="20"/>
    </w:rPr>
  </w:style>
  <w:style w:type="paragraph" w:styleId="TOC9">
    <w:name w:val="toc 9"/>
    <w:basedOn w:val="Normal"/>
    <w:next w:val="Normal"/>
    <w:autoRedefine/>
    <w:uiPriority w:val="39"/>
    <w:rsid w:val="00534B2E"/>
    <w:pPr>
      <w:spacing w:after="100"/>
      <w:ind w:left="1600"/>
    </w:pPr>
    <w:rPr>
      <w:rFonts w:eastAsia="Times New Roman"/>
      <w:kern w:val="32"/>
      <w:szCs w:val="20"/>
    </w:rPr>
  </w:style>
  <w:style w:type="paragraph" w:customStyle="1" w:styleId="WW-Default">
    <w:name w:val="WW-Default"/>
    <w:uiPriority w:val="99"/>
    <w:qFormat/>
    <w:rsid w:val="00534B2E"/>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34B2E"/>
    <w:pPr>
      <w:ind w:left="400"/>
    </w:pPr>
    <w:rPr>
      <w:rFonts w:eastAsia="Times New Roman"/>
      <w:kern w:val="32"/>
      <w:szCs w:val="20"/>
    </w:rPr>
  </w:style>
  <w:style w:type="table" w:styleId="TableGrid">
    <w:name w:val="Table Grid"/>
    <w:basedOn w:val="TableNormal"/>
    <w:uiPriority w:val="39"/>
    <w:rsid w:val="00534B2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B2E"/>
  </w:style>
  <w:style w:type="character" w:customStyle="1" w:styleId="storyby">
    <w:name w:val="storyby"/>
    <w:rsid w:val="00534B2E"/>
  </w:style>
  <w:style w:type="character" w:customStyle="1" w:styleId="7TimesNewRoman">
    <w:name w:val="7 Times New Roman"/>
    <w:rsid w:val="00534B2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B2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34B2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34B2E"/>
    <w:rPr>
      <w:kern w:val="32"/>
      <w:sz w:val="24"/>
    </w:rPr>
  </w:style>
  <w:style w:type="character" w:customStyle="1" w:styleId="CitesChar2">
    <w:name w:val="Cites Char2"/>
    <w:locked/>
    <w:rsid w:val="00534B2E"/>
    <w:rPr>
      <w:rFonts w:ascii="Times New Roman" w:eastAsia="Times New Roman" w:hAnsi="Times New Roman"/>
      <w:b/>
      <w:bCs/>
    </w:rPr>
  </w:style>
  <w:style w:type="character" w:customStyle="1" w:styleId="itxtrst">
    <w:name w:val="itxtrst"/>
    <w:rsid w:val="00534B2E"/>
  </w:style>
  <w:style w:type="character" w:customStyle="1" w:styleId="A-Underlining">
    <w:name w:val="A-Underlining"/>
    <w:rsid w:val="00534B2E"/>
    <w:rPr>
      <w:rFonts w:ascii="Garamond" w:hAnsi="Garamond"/>
      <w:color w:val="auto"/>
      <w:sz w:val="24"/>
      <w:u w:val="single"/>
    </w:rPr>
  </w:style>
  <w:style w:type="paragraph" w:customStyle="1" w:styleId="B-TagCite">
    <w:name w:val="B-TagCite"/>
    <w:uiPriority w:val="99"/>
    <w:qFormat/>
    <w:rsid w:val="00534B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34B2E"/>
    <w:rPr>
      <w:b/>
      <w:noProof w:val="0"/>
      <w:sz w:val="22"/>
      <w:lang w:val="en-US" w:eastAsia="en-US" w:bidi="ar-SA"/>
    </w:rPr>
  </w:style>
  <w:style w:type="character" w:customStyle="1" w:styleId="fn">
    <w:name w:val="fn"/>
    <w:rsid w:val="00534B2E"/>
  </w:style>
  <w:style w:type="character" w:customStyle="1" w:styleId="newsmain">
    <w:name w:val="news_main"/>
    <w:rsid w:val="00534B2E"/>
  </w:style>
  <w:style w:type="paragraph" w:customStyle="1" w:styleId="UnderlinedText">
    <w:name w:val="Underlined Text"/>
    <w:basedOn w:val="Normal"/>
    <w:autoRedefine/>
    <w:uiPriority w:val="99"/>
    <w:qFormat/>
    <w:rsid w:val="00534B2E"/>
    <w:pPr>
      <w:jc w:val="both"/>
    </w:pPr>
    <w:rPr>
      <w:rFonts w:eastAsia="Calibri"/>
      <w:b/>
    </w:rPr>
  </w:style>
  <w:style w:type="character" w:customStyle="1" w:styleId="verdana">
    <w:name w:val="verdana"/>
    <w:rsid w:val="00534B2E"/>
  </w:style>
  <w:style w:type="character" w:customStyle="1" w:styleId="vitstoryheadline">
    <w:name w:val="vitstoryheadline"/>
    <w:rsid w:val="00534B2E"/>
  </w:style>
  <w:style w:type="paragraph" w:customStyle="1" w:styleId="NormalText">
    <w:name w:val="Normal Text"/>
    <w:basedOn w:val="Normal"/>
    <w:link w:val="NormalTextChar"/>
    <w:autoRedefine/>
    <w:qFormat/>
    <w:rsid w:val="00534B2E"/>
    <w:pPr>
      <w:jc w:val="both"/>
    </w:pPr>
    <w:rPr>
      <w:rFonts w:eastAsia="Times New Roman"/>
      <w:szCs w:val="26"/>
      <w:lang w:val="x-none" w:eastAsia="ja-JP"/>
    </w:rPr>
  </w:style>
  <w:style w:type="character" w:customStyle="1" w:styleId="NormalTextChar">
    <w:name w:val="Normal Text Char"/>
    <w:link w:val="NormalText"/>
    <w:rsid w:val="00534B2E"/>
    <w:rPr>
      <w:rFonts w:ascii="Georgia" w:eastAsia="Times New Roman" w:hAnsi="Georgia" w:cs="Calibri"/>
      <w:szCs w:val="26"/>
      <w:lang w:val="x-none" w:eastAsia="ja-JP"/>
    </w:rPr>
  </w:style>
  <w:style w:type="character" w:customStyle="1" w:styleId="AuthorDate0">
    <w:name w:val="Author Date"/>
    <w:qFormat/>
    <w:rsid w:val="00534B2E"/>
    <w:rPr>
      <w:b/>
      <w:sz w:val="24"/>
      <w:u w:val="thick"/>
    </w:rPr>
  </w:style>
  <w:style w:type="paragraph" w:customStyle="1" w:styleId="HotRoute">
    <w:name w:val="Hot Route!"/>
    <w:basedOn w:val="Normal"/>
    <w:link w:val="HotRouteChar"/>
    <w:uiPriority w:val="99"/>
    <w:qFormat/>
    <w:rsid w:val="00534B2E"/>
    <w:pPr>
      <w:ind w:left="144"/>
    </w:pPr>
    <w:rPr>
      <w:rFonts w:eastAsia="Times New Roman"/>
    </w:rPr>
  </w:style>
  <w:style w:type="character" w:customStyle="1" w:styleId="UnderlinedTextCharChar">
    <w:name w:val="Underlined Text Char Char"/>
    <w:rsid w:val="00534B2E"/>
    <w:rPr>
      <w:rFonts w:cs="Arial"/>
      <w:bCs/>
      <w:noProof w:val="0"/>
      <w:szCs w:val="26"/>
      <w:u w:val="single"/>
      <w:lang w:val="en-US" w:eastAsia="en-US" w:bidi="ar-SA"/>
    </w:rPr>
  </w:style>
  <w:style w:type="character" w:customStyle="1" w:styleId="DocumentMapChar1">
    <w:name w:val="Document Map Char1"/>
    <w:uiPriority w:val="99"/>
    <w:rsid w:val="00534B2E"/>
    <w:rPr>
      <w:rFonts w:ascii="Tahoma" w:hAnsi="Tahoma" w:cs="Tahoma"/>
      <w:sz w:val="16"/>
      <w:szCs w:val="16"/>
    </w:rPr>
  </w:style>
  <w:style w:type="character" w:customStyle="1" w:styleId="Author">
    <w:name w:val="Author"/>
    <w:aliases w:val="Style Date"/>
    <w:qFormat/>
    <w:rsid w:val="00534B2E"/>
    <w:rPr>
      <w:b/>
      <w:sz w:val="24"/>
    </w:rPr>
  </w:style>
  <w:style w:type="character" w:customStyle="1" w:styleId="author0">
    <w:name w:val="author"/>
    <w:rsid w:val="00534B2E"/>
    <w:rPr>
      <w:rFonts w:ascii="Times New Roman" w:hAnsi="Times New Roman"/>
      <w:b/>
      <w:sz w:val="24"/>
    </w:rPr>
  </w:style>
  <w:style w:type="character" w:customStyle="1" w:styleId="articletitle">
    <w:name w:val="articletitle"/>
    <w:rsid w:val="00534B2E"/>
    <w:rPr>
      <w:rFonts w:cs="Times New Roman"/>
    </w:rPr>
  </w:style>
  <w:style w:type="character" w:customStyle="1" w:styleId="6pointChar">
    <w:name w:val="6 point Char"/>
    <w:rsid w:val="00534B2E"/>
    <w:rPr>
      <w:rFonts w:cs="Times New Roman"/>
      <w:sz w:val="12"/>
      <w:lang w:val="en-US" w:eastAsia="en-US"/>
    </w:rPr>
  </w:style>
  <w:style w:type="character" w:customStyle="1" w:styleId="term1">
    <w:name w:val="term1"/>
    <w:rsid w:val="00534B2E"/>
    <w:rPr>
      <w:b/>
      <w:bCs/>
    </w:rPr>
  </w:style>
  <w:style w:type="paragraph" w:customStyle="1" w:styleId="Minimize">
    <w:name w:val="Minimize"/>
    <w:basedOn w:val="Normal"/>
    <w:next w:val="Normal"/>
    <w:qFormat/>
    <w:rsid w:val="00534B2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B2E"/>
    <w:rPr>
      <w:sz w:val="12"/>
      <w:szCs w:val="24"/>
    </w:rPr>
  </w:style>
  <w:style w:type="character" w:customStyle="1" w:styleId="StyleThickunderline">
    <w:name w:val="Style Thick underline"/>
    <w:qFormat/>
    <w:rsid w:val="00534B2E"/>
    <w:rPr>
      <w:u w:val="thick"/>
    </w:rPr>
  </w:style>
  <w:style w:type="character" w:customStyle="1" w:styleId="UnderlineTextChar">
    <w:name w:val="Underline Text Char"/>
    <w:link w:val="UnderlineText"/>
    <w:rsid w:val="00534B2E"/>
    <w:rPr>
      <w:u w:val="single"/>
    </w:rPr>
  </w:style>
  <w:style w:type="numbering" w:customStyle="1" w:styleId="NoList2">
    <w:name w:val="No List2"/>
    <w:next w:val="NoList"/>
    <w:uiPriority w:val="99"/>
    <w:semiHidden/>
    <w:rsid w:val="00534B2E"/>
  </w:style>
  <w:style w:type="paragraph" w:customStyle="1" w:styleId="underlined">
    <w:name w:val="underlined"/>
    <w:next w:val="Normal"/>
    <w:link w:val="underlinedChar"/>
    <w:autoRedefine/>
    <w:qFormat/>
    <w:rsid w:val="00534B2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34B2E"/>
    <w:rPr>
      <w:rFonts w:ascii="Times New Roman" w:eastAsia="Malgun Gothic" w:hAnsi="Times New Roman" w:cs="Times New Roman"/>
      <w:sz w:val="24"/>
      <w:szCs w:val="24"/>
      <w:u w:val="single"/>
    </w:rPr>
  </w:style>
  <w:style w:type="character" w:customStyle="1" w:styleId="Box">
    <w:name w:val="Box!"/>
    <w:uiPriority w:val="1"/>
    <w:rsid w:val="00534B2E"/>
    <w:rPr>
      <w:rFonts w:ascii="Garamond" w:hAnsi="Garamond"/>
      <w:sz w:val="24"/>
      <w:u w:val="single"/>
      <w:bdr w:val="single" w:sz="4" w:space="0" w:color="auto"/>
    </w:rPr>
  </w:style>
  <w:style w:type="character" w:customStyle="1" w:styleId="citechar">
    <w:name w:val="citechar"/>
    <w:rsid w:val="00534B2E"/>
  </w:style>
  <w:style w:type="character" w:customStyle="1" w:styleId="underlinechar">
    <w:name w:val="underlinechar"/>
    <w:rsid w:val="00534B2E"/>
  </w:style>
  <w:style w:type="character" w:customStyle="1" w:styleId="CardUnderlineChar">
    <w:name w:val="Card Underline Char"/>
    <w:rsid w:val="00534B2E"/>
    <w:rPr>
      <w:szCs w:val="24"/>
      <w:u w:val="single"/>
      <w:lang w:val="en-US" w:eastAsia="en-US" w:bidi="ar-SA"/>
    </w:rPr>
  </w:style>
  <w:style w:type="paragraph" w:customStyle="1" w:styleId="Default">
    <w:name w:val="Default"/>
    <w:qFormat/>
    <w:rsid w:val="00534B2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34B2E"/>
  </w:style>
  <w:style w:type="character" w:customStyle="1" w:styleId="tagciteChar">
    <w:name w:val="tag/cite Char"/>
    <w:rsid w:val="00534B2E"/>
    <w:rPr>
      <w:b/>
      <w:sz w:val="24"/>
      <w:lang w:val="en-US" w:eastAsia="en-US" w:bidi="ar-SA"/>
    </w:rPr>
  </w:style>
  <w:style w:type="character" w:customStyle="1" w:styleId="8pointChar">
    <w:name w:val="8 point Char"/>
    <w:rsid w:val="00534B2E"/>
    <w:rPr>
      <w:sz w:val="16"/>
      <w:lang w:val="en-US" w:eastAsia="en-US" w:bidi="ar-SA"/>
    </w:rPr>
  </w:style>
  <w:style w:type="character" w:customStyle="1" w:styleId="BoldText12pt">
    <w:name w:val="Bold Text 12 pt"/>
    <w:rsid w:val="00534B2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B2E"/>
  </w:style>
  <w:style w:type="character" w:customStyle="1" w:styleId="person-name">
    <w:name w:val="person-name"/>
    <w:rsid w:val="00534B2E"/>
  </w:style>
  <w:style w:type="paragraph" w:customStyle="1" w:styleId="CARD0">
    <w:name w:val="CARD"/>
    <w:basedOn w:val="Normal"/>
    <w:link w:val="CARDChar1"/>
    <w:qFormat/>
    <w:rsid w:val="00534B2E"/>
    <w:rPr>
      <w:rFonts w:eastAsia="Times New Roman"/>
      <w:szCs w:val="20"/>
    </w:rPr>
  </w:style>
  <w:style w:type="character" w:customStyle="1" w:styleId="CARDChar1">
    <w:name w:val="CARD Char"/>
    <w:link w:val="CARD0"/>
    <w:rsid w:val="00534B2E"/>
    <w:rPr>
      <w:rFonts w:ascii="Georgia" w:eastAsia="Times New Roman" w:hAnsi="Georgia" w:cs="Calibri"/>
      <w:szCs w:val="20"/>
    </w:rPr>
  </w:style>
  <w:style w:type="paragraph" w:customStyle="1" w:styleId="Ununderlined">
    <w:name w:val="Ununderlined"/>
    <w:basedOn w:val="Normal"/>
    <w:link w:val="UnunderlinedChar"/>
    <w:qFormat/>
    <w:rsid w:val="00534B2E"/>
    <w:pPr>
      <w:jc w:val="both"/>
    </w:pPr>
    <w:rPr>
      <w:rFonts w:eastAsia="SimSun"/>
      <w:sz w:val="12"/>
    </w:rPr>
  </w:style>
  <w:style w:type="character" w:customStyle="1" w:styleId="UnunderlinedChar">
    <w:name w:val="Ununderlined Char"/>
    <w:link w:val="Ununderlined"/>
    <w:rsid w:val="00534B2E"/>
    <w:rPr>
      <w:rFonts w:ascii="Georgia" w:eastAsia="SimSun" w:hAnsi="Georgia" w:cs="Calibri"/>
      <w:sz w:val="12"/>
    </w:rPr>
  </w:style>
  <w:style w:type="paragraph" w:customStyle="1" w:styleId="Highlighting">
    <w:name w:val="Highlighting"/>
    <w:basedOn w:val="Normal"/>
    <w:link w:val="HighlightingChar"/>
    <w:autoRedefine/>
    <w:qFormat/>
    <w:rsid w:val="00534B2E"/>
    <w:rPr>
      <w:rFonts w:eastAsia="SimSun"/>
      <w:u w:val="thick"/>
    </w:rPr>
  </w:style>
  <w:style w:type="character" w:customStyle="1" w:styleId="HighlightingChar">
    <w:name w:val="Highlighting Char"/>
    <w:link w:val="Highlighting"/>
    <w:rsid w:val="00534B2E"/>
    <w:rPr>
      <w:rFonts w:ascii="Georgia" w:eastAsia="SimSun" w:hAnsi="Georgia" w:cs="Calibri"/>
      <w:u w:val="thick"/>
    </w:rPr>
  </w:style>
  <w:style w:type="paragraph" w:customStyle="1" w:styleId="evidencetext">
    <w:name w:val="evidence text"/>
    <w:basedOn w:val="Normal"/>
    <w:next w:val="Normal"/>
    <w:link w:val="evidencetextChar1"/>
    <w:qFormat/>
    <w:rsid w:val="00534B2E"/>
    <w:pPr>
      <w:ind w:left="432" w:right="432"/>
    </w:pPr>
    <w:rPr>
      <w:rFonts w:eastAsia="Times New Roman"/>
      <w:color w:val="000000"/>
      <w:sz w:val="16"/>
      <w:lang w:val="x-none" w:eastAsia="x-none"/>
    </w:rPr>
  </w:style>
  <w:style w:type="character" w:customStyle="1" w:styleId="evidencetextChar1">
    <w:name w:val="evidence text Char1"/>
    <w:link w:val="evidencetext"/>
    <w:rsid w:val="00534B2E"/>
    <w:rPr>
      <w:rFonts w:ascii="Georgia" w:eastAsia="Times New Roman" w:hAnsi="Georgia" w:cs="Calibri"/>
      <w:color w:val="000000"/>
      <w:sz w:val="16"/>
      <w:lang w:val="x-none" w:eastAsia="x-none"/>
    </w:rPr>
  </w:style>
  <w:style w:type="character" w:customStyle="1" w:styleId="highlight2">
    <w:name w:val="highlight2"/>
    <w:rsid w:val="00534B2E"/>
    <w:rPr>
      <w:rFonts w:ascii="Arial" w:hAnsi="Arial"/>
      <w:b/>
      <w:sz w:val="19"/>
      <w:u w:val="thick"/>
      <w:bdr w:val="none" w:sz="0" w:space="0" w:color="auto"/>
      <w:shd w:val="clear" w:color="auto" w:fill="auto"/>
    </w:rPr>
  </w:style>
  <w:style w:type="character" w:customStyle="1" w:styleId="box0">
    <w:name w:val="box"/>
    <w:rsid w:val="00534B2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B2E"/>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534B2E"/>
    <w:rPr>
      <w:rFonts w:ascii="Georgia" w:eastAsia="Times New Roman" w:hAnsi="Georgia" w:cs="Arial"/>
      <w:iCs/>
      <w:smallCaps/>
      <w:sz w:val="20"/>
      <w:szCs w:val="20"/>
      <w:u w:val="double"/>
    </w:rPr>
  </w:style>
  <w:style w:type="character" w:customStyle="1" w:styleId="CharacterStyle1">
    <w:name w:val="Character Style 1"/>
    <w:rsid w:val="00534B2E"/>
    <w:rPr>
      <w:rFonts w:ascii="Tahoma" w:hAnsi="Tahoma" w:cs="Tahoma" w:hint="default"/>
      <w:sz w:val="18"/>
      <w:szCs w:val="18"/>
    </w:rPr>
  </w:style>
  <w:style w:type="character" w:customStyle="1" w:styleId="UnderlineStyleChar7">
    <w:name w:val="Underline Style Char7"/>
    <w:rsid w:val="00534B2E"/>
    <w:rPr>
      <w:rFonts w:ascii="Garamond" w:hAnsi="Garamond" w:hint="default"/>
      <w:sz w:val="22"/>
      <w:szCs w:val="24"/>
      <w:u w:val="single"/>
      <w:lang w:val="en-US" w:eastAsia="en-US" w:bidi="ar-SA"/>
    </w:rPr>
  </w:style>
  <w:style w:type="character" w:customStyle="1" w:styleId="StyleArial6ptBold">
    <w:name w:val="Style Arial 6 pt Bold"/>
    <w:rsid w:val="00534B2E"/>
    <w:rPr>
      <w:rFonts w:ascii="Arial" w:hAnsi="Arial" w:cs="Arial" w:hint="default"/>
      <w:bCs/>
      <w:sz w:val="12"/>
    </w:rPr>
  </w:style>
  <w:style w:type="character" w:customStyle="1" w:styleId="Style11ptBoldUnderline">
    <w:name w:val="Style 11 pt Bold Underline"/>
    <w:rsid w:val="00534B2E"/>
    <w:rPr>
      <w:b/>
      <w:bCs/>
      <w:sz w:val="20"/>
      <w:u w:val="single"/>
    </w:rPr>
  </w:style>
  <w:style w:type="paragraph" w:customStyle="1" w:styleId="teaserpermalink">
    <w:name w:val="teaser_permalink"/>
    <w:basedOn w:val="Normal"/>
    <w:uiPriority w:val="99"/>
    <w:qFormat/>
    <w:rsid w:val="00534B2E"/>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34B2E"/>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34B2E"/>
    <w:rPr>
      <w:rFonts w:eastAsia="Calibri"/>
      <w:sz w:val="14"/>
    </w:rPr>
  </w:style>
  <w:style w:type="character" w:customStyle="1" w:styleId="TagGreg">
    <w:name w:val="TagGreg"/>
    <w:uiPriority w:val="1"/>
    <w:qFormat/>
    <w:rsid w:val="00534B2E"/>
    <w:rPr>
      <w:b/>
      <w:sz w:val="24"/>
    </w:rPr>
  </w:style>
  <w:style w:type="character" w:customStyle="1" w:styleId="SmallText-New">
    <w:name w:val="Small Text - New"/>
    <w:rsid w:val="00534B2E"/>
    <w:rPr>
      <w:rFonts w:ascii="Arial Narrow" w:hAnsi="Arial Narrow"/>
      <w:sz w:val="14"/>
    </w:rPr>
  </w:style>
  <w:style w:type="character" w:customStyle="1" w:styleId="Underlined-New">
    <w:name w:val="Underlined - New"/>
    <w:rsid w:val="00534B2E"/>
    <w:rPr>
      <w:rFonts w:ascii="Arial Narrow" w:hAnsi="Arial Narrow"/>
      <w:sz w:val="16"/>
      <w:u w:val="single"/>
    </w:rPr>
  </w:style>
  <w:style w:type="character" w:customStyle="1" w:styleId="Boxing-New">
    <w:name w:val="Boxing - New"/>
    <w:rsid w:val="00534B2E"/>
    <w:rPr>
      <w:rFonts w:ascii="Arial Narrow" w:hAnsi="Arial Narrow"/>
      <w:sz w:val="16"/>
      <w:u w:val="none"/>
      <w:bdr w:val="single" w:sz="4" w:space="0" w:color="auto"/>
    </w:rPr>
  </w:style>
  <w:style w:type="character" w:customStyle="1" w:styleId="hilite1">
    <w:name w:val="hilite1"/>
    <w:rsid w:val="00534B2E"/>
    <w:rPr>
      <w:rFonts w:ascii="Arial Narrow" w:hAnsi="Arial Narrow"/>
      <w:sz w:val="18"/>
      <w:u w:val="single"/>
      <w:bdr w:val="none" w:sz="0" w:space="0" w:color="auto"/>
      <w:shd w:val="clear" w:color="auto" w:fill="00FF00"/>
    </w:rPr>
  </w:style>
  <w:style w:type="character" w:customStyle="1" w:styleId="term">
    <w:name w:val="term"/>
    <w:rsid w:val="00534B2E"/>
  </w:style>
  <w:style w:type="character" w:customStyle="1" w:styleId="f">
    <w:name w:val="f"/>
    <w:rsid w:val="00534B2E"/>
  </w:style>
  <w:style w:type="paragraph" w:customStyle="1" w:styleId="StyleStyle49pt">
    <w:name w:val="Style Style4 + 9 pt"/>
    <w:basedOn w:val="Style4"/>
    <w:link w:val="StyleStyle49ptChar"/>
    <w:qFormat/>
    <w:rsid w:val="00534B2E"/>
    <w:rPr>
      <w:rFonts w:ascii="Times New Roman" w:eastAsia="Times New Roman" w:hAnsi="Times New Roman" w:cs="Times New Roman"/>
    </w:rPr>
  </w:style>
  <w:style w:type="character" w:customStyle="1" w:styleId="StyleStyle49ptChar">
    <w:name w:val="Style Style4 + 9 pt Char"/>
    <w:link w:val="StyleStyle49pt"/>
    <w:rsid w:val="00534B2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34B2E"/>
    <w:rPr>
      <w:rFonts w:ascii="Times New Roman" w:eastAsia="Times New Roman" w:hAnsi="Times New Roman" w:cs="Times New Roman"/>
      <w:b/>
      <w:bCs/>
    </w:rPr>
  </w:style>
  <w:style w:type="character" w:customStyle="1" w:styleId="StyleStyle49ptBoldChar">
    <w:name w:val="Style Style4 + 9 pt Bold Char"/>
    <w:link w:val="StyleStyle49ptBold"/>
    <w:rsid w:val="00534B2E"/>
    <w:rPr>
      <w:rFonts w:ascii="Times New Roman" w:eastAsia="Times New Roman" w:hAnsi="Times New Roman" w:cs="Times New Roman"/>
      <w:b/>
      <w:bCs/>
      <w:u w:val="single"/>
    </w:rPr>
  </w:style>
  <w:style w:type="character" w:customStyle="1" w:styleId="StyleDebateUnderline10pt">
    <w:name w:val="Style Debate Underline + 10 pt"/>
    <w:rsid w:val="00534B2E"/>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B2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B2E"/>
    <w:rPr>
      <w:rFonts w:ascii="Georgia" w:eastAsia="Times New Roman" w:hAnsi="Georgia"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34B2E"/>
    <w:rPr>
      <w:rFonts w:ascii="Times New Roman" w:eastAsia="Times New Roman" w:hAnsi="Times New Roman" w:cs="Calibri"/>
    </w:rPr>
  </w:style>
  <w:style w:type="character" w:customStyle="1" w:styleId="ssl01">
    <w:name w:val="ss_l01"/>
    <w:rsid w:val="00534B2E"/>
    <w:rPr>
      <w:color w:val="000000"/>
      <w:sz w:val="32"/>
      <w:szCs w:val="32"/>
    </w:rPr>
  </w:style>
  <w:style w:type="paragraph" w:customStyle="1" w:styleId="Normaltag">
    <w:name w:val="Normal tag"/>
    <w:basedOn w:val="Normal"/>
    <w:link w:val="NormaltagChar"/>
    <w:qFormat/>
    <w:rsid w:val="00534B2E"/>
    <w:rPr>
      <w:rFonts w:eastAsia="Times New Roman"/>
      <w:b/>
      <w:szCs w:val="20"/>
    </w:rPr>
  </w:style>
  <w:style w:type="character" w:customStyle="1" w:styleId="NormaltagChar">
    <w:name w:val="Normal tag Char"/>
    <w:link w:val="Normaltag"/>
    <w:rsid w:val="00534B2E"/>
    <w:rPr>
      <w:rFonts w:ascii="Georgia" w:eastAsia="Times New Roman" w:hAnsi="Georgia" w:cs="Calibri"/>
      <w:b/>
      <w:szCs w:val="20"/>
    </w:rPr>
  </w:style>
  <w:style w:type="paragraph" w:customStyle="1" w:styleId="Cardnon-underlined">
    <w:name w:val="Card non-underlined"/>
    <w:basedOn w:val="Normal"/>
    <w:link w:val="Cardnon-underlinedChar"/>
    <w:autoRedefine/>
    <w:qFormat/>
    <w:rsid w:val="00534B2E"/>
    <w:rPr>
      <w:rFonts w:eastAsia="Times New Roman"/>
      <w:szCs w:val="20"/>
    </w:rPr>
  </w:style>
  <w:style w:type="character" w:customStyle="1" w:styleId="Cardnon-underlinedChar">
    <w:name w:val="Card non-underlined Char"/>
    <w:link w:val="Cardnon-underlined"/>
    <w:rsid w:val="00534B2E"/>
    <w:rPr>
      <w:rFonts w:ascii="Georgia" w:eastAsia="Times New Roman" w:hAnsi="Georgia" w:cs="Calibri"/>
      <w:szCs w:val="20"/>
    </w:rPr>
  </w:style>
  <w:style w:type="paragraph" w:customStyle="1" w:styleId="tiny">
    <w:name w:val="tiny"/>
    <w:next w:val="Normal"/>
    <w:link w:val="tinyChar"/>
    <w:autoRedefine/>
    <w:qFormat/>
    <w:rsid w:val="00534B2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34B2E"/>
    <w:rPr>
      <w:rFonts w:ascii="Times New Roman" w:eastAsia="Malgun Gothic" w:hAnsi="Times New Roman" w:cs="Times New Roman"/>
      <w:sz w:val="20"/>
      <w:szCs w:val="20"/>
    </w:rPr>
  </w:style>
  <w:style w:type="character" w:customStyle="1" w:styleId="Style11Char">
    <w:name w:val="Style11 Char"/>
    <w:link w:val="Style11"/>
    <w:rsid w:val="00534B2E"/>
    <w:rPr>
      <w:b/>
      <w:u w:val="thick"/>
    </w:rPr>
  </w:style>
  <w:style w:type="character" w:customStyle="1" w:styleId="Style12Char">
    <w:name w:val="Style12 Char"/>
    <w:link w:val="Style12"/>
    <w:rsid w:val="00534B2E"/>
    <w:rPr>
      <w:b/>
      <w:u w:val="thick"/>
    </w:rPr>
  </w:style>
  <w:style w:type="character" w:customStyle="1" w:styleId="Heading4Char1">
    <w:name w:val="Heading 4 Char1"/>
    <w:aliases w:val="No Spacing11111 Char1,No Spacing5 Char1,Heading 2 Char1 Char Char Char1,No Spacing111 Char1,No Spacing112 Char1"/>
    <w:qFormat/>
    <w:rsid w:val="00534B2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4B2E"/>
    <w:pPr>
      <w:spacing w:after="240"/>
      <w:jc w:val="center"/>
    </w:pPr>
    <w:rPr>
      <w:rFonts w:eastAsia="Times New Roman"/>
      <w:b/>
      <w:sz w:val="32"/>
      <w:szCs w:val="20"/>
      <w:u w:val="single"/>
    </w:rPr>
  </w:style>
  <w:style w:type="paragraph" w:customStyle="1" w:styleId="TxBrp1">
    <w:name w:val="TxBr_p1"/>
    <w:basedOn w:val="Normal"/>
    <w:uiPriority w:val="99"/>
    <w:qFormat/>
    <w:rsid w:val="00534B2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534B2E"/>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534B2E"/>
    <w:rPr>
      <w:color w:val="auto"/>
    </w:rPr>
  </w:style>
  <w:style w:type="character" w:customStyle="1" w:styleId="BodyTextIndentChar">
    <w:name w:val="Body Text Indent Char"/>
    <w:aliases w:val="Body Text EJ Char"/>
    <w:basedOn w:val="DefaultParagraphFont"/>
    <w:link w:val="BodyTextIndent"/>
    <w:uiPriority w:val="99"/>
    <w:rsid w:val="00534B2E"/>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34B2E"/>
    <w:rPr>
      <w:color w:val="000000"/>
    </w:rPr>
  </w:style>
  <w:style w:type="character" w:customStyle="1" w:styleId="allocatoragentsleft">
    <w:name w:val="al_locatoragentsleft"/>
    <w:rsid w:val="00534B2E"/>
  </w:style>
  <w:style w:type="character" w:customStyle="1" w:styleId="grey10">
    <w:name w:val="grey10"/>
    <w:rsid w:val="00534B2E"/>
  </w:style>
  <w:style w:type="character" w:styleId="HTMLTypewriter">
    <w:name w:val="HTML Typewriter"/>
    <w:unhideWhenUsed/>
    <w:rsid w:val="00534B2E"/>
    <w:rPr>
      <w:rFonts w:ascii="Courier New" w:eastAsia="Times New Roman" w:hAnsi="Courier New" w:cs="Courier New"/>
      <w:sz w:val="20"/>
      <w:szCs w:val="20"/>
    </w:rPr>
  </w:style>
  <w:style w:type="character" w:customStyle="1" w:styleId="caps">
    <w:name w:val="caps"/>
    <w:rsid w:val="00534B2E"/>
  </w:style>
  <w:style w:type="paragraph" w:styleId="HTMLPreformatted">
    <w:name w:val="HTML Preformatted"/>
    <w:basedOn w:val="Normal"/>
    <w:link w:val="HTMLPreformattedChar"/>
    <w:uiPriority w:val="99"/>
    <w:unhideWhenUsed/>
    <w:rsid w:val="00534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B2E"/>
    <w:rPr>
      <w:rFonts w:ascii="Courier New" w:eastAsia="Times New Roman" w:hAnsi="Courier New" w:cs="Courier New"/>
      <w:szCs w:val="20"/>
    </w:rPr>
  </w:style>
  <w:style w:type="character" w:customStyle="1" w:styleId="hit">
    <w:name w:val="hit"/>
    <w:rsid w:val="00534B2E"/>
    <w:rPr>
      <w:rFonts w:cs="Times New Roman"/>
    </w:rPr>
  </w:style>
  <w:style w:type="character" w:customStyle="1" w:styleId="Style12ptBoldUnderline1">
    <w:name w:val="Style 12 pt Bold Underline1"/>
    <w:rsid w:val="00534B2E"/>
    <w:rPr>
      <w:b/>
      <w:bCs/>
      <w:sz w:val="24"/>
      <w:u w:val="single"/>
    </w:rPr>
  </w:style>
  <w:style w:type="character" w:customStyle="1" w:styleId="UnderlinesCharChar">
    <w:name w:val="Underlines Char Char"/>
    <w:rsid w:val="00534B2E"/>
    <w:rPr>
      <w:rFonts w:cs="Arial"/>
      <w:b/>
      <w:bCs/>
      <w:noProof w:val="0"/>
      <w:sz w:val="22"/>
      <w:szCs w:val="26"/>
      <w:u w:val="single"/>
      <w:lang w:val="en-US" w:eastAsia="en-US" w:bidi="ar-SA"/>
    </w:rPr>
  </w:style>
  <w:style w:type="paragraph" w:customStyle="1" w:styleId="Carding">
    <w:name w:val="Carding"/>
    <w:basedOn w:val="Normal"/>
    <w:uiPriority w:val="99"/>
    <w:qFormat/>
    <w:rsid w:val="00534B2E"/>
    <w:rPr>
      <w:rFonts w:eastAsia="Times New Roman"/>
      <w:sz w:val="18"/>
    </w:rPr>
  </w:style>
  <w:style w:type="paragraph" w:customStyle="1" w:styleId="Style3">
    <w:name w:val="Style3"/>
    <w:basedOn w:val="Normal"/>
    <w:link w:val="Style3Char"/>
    <w:uiPriority w:val="99"/>
    <w:qFormat/>
    <w:rsid w:val="00534B2E"/>
    <w:rPr>
      <w:rFonts w:eastAsia="Times New Roman"/>
      <w:b/>
    </w:rPr>
  </w:style>
  <w:style w:type="character" w:customStyle="1" w:styleId="Style3Char">
    <w:name w:val="Style3 Char"/>
    <w:link w:val="Style3"/>
    <w:uiPriority w:val="99"/>
    <w:rsid w:val="00534B2E"/>
    <w:rPr>
      <w:rFonts w:ascii="Georgia" w:eastAsia="Times New Roman" w:hAnsi="Georgia"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3"/>
    <w:qFormat/>
    <w:rsid w:val="00534B2E"/>
    <w:rPr>
      <w:rFonts w:ascii="Arial Narrow" w:hAnsi="Arial Narrow"/>
      <w:b/>
      <w:noProof w:val="0"/>
      <w:sz w:val="22"/>
      <w:szCs w:val="60"/>
      <w:lang w:val="en-US" w:eastAsia="en-US" w:bidi="ar-SA"/>
    </w:rPr>
  </w:style>
  <w:style w:type="character" w:customStyle="1" w:styleId="aunderline">
    <w:name w:val="aunderline"/>
    <w:qFormat/>
    <w:rsid w:val="00534B2E"/>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34B2E"/>
    <w:rPr>
      <w:b/>
      <w:noProof w:val="0"/>
      <w:sz w:val="24"/>
      <w:lang w:val="en-US" w:eastAsia="en-US" w:bidi="ar-SA"/>
    </w:rPr>
  </w:style>
  <w:style w:type="character" w:customStyle="1" w:styleId="Taggin-New">
    <w:name w:val="Taggin - New"/>
    <w:rsid w:val="00534B2E"/>
    <w:rPr>
      <w:rFonts w:ascii="Arial Narrow" w:hAnsi="Arial Narrow"/>
      <w:b/>
      <w:sz w:val="22"/>
    </w:rPr>
  </w:style>
  <w:style w:type="character" w:customStyle="1" w:styleId="27">
    <w:name w:val="27"/>
    <w:rsid w:val="00534B2E"/>
    <w:rPr>
      <w:rFonts w:cs="Arial"/>
      <w:bCs/>
      <w:sz w:val="20"/>
      <w:u w:val="single"/>
      <w:lang w:val="en-US" w:eastAsia="en-US" w:bidi="ar-SA"/>
    </w:rPr>
  </w:style>
  <w:style w:type="character" w:customStyle="1" w:styleId="ilad">
    <w:name w:val="il_ad"/>
    <w:rsid w:val="00534B2E"/>
  </w:style>
  <w:style w:type="paragraph" w:customStyle="1" w:styleId="CardsHighlighted">
    <w:name w:val="Cards Highlighted"/>
    <w:next w:val="Normal"/>
    <w:link w:val="CardsHighlightedChar"/>
    <w:qFormat/>
    <w:rsid w:val="00534B2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34B2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34B2E"/>
    <w:rPr>
      <w:rFonts w:ascii="Garamond" w:hAnsi="Garamond"/>
      <w:sz w:val="22"/>
      <w:szCs w:val="24"/>
      <w:u w:val="single"/>
      <w:lang w:val="en-US" w:eastAsia="en-US" w:bidi="ar-SA"/>
    </w:rPr>
  </w:style>
  <w:style w:type="paragraph" w:customStyle="1" w:styleId="Style2">
    <w:name w:val="Style2"/>
    <w:basedOn w:val="Heading4"/>
    <w:uiPriority w:val="99"/>
    <w:qFormat/>
    <w:rsid w:val="00534B2E"/>
    <w:rPr>
      <w:rFonts w:eastAsia="Times New Roman" w:cs="Times New Roman"/>
      <w:caps/>
      <w:szCs w:val="20"/>
    </w:rPr>
  </w:style>
  <w:style w:type="character" w:customStyle="1" w:styleId="StyleStyle4CharTimesNewRoman11pt">
    <w:name w:val="Style Style4 Char + Times New Roman 11 pt"/>
    <w:rsid w:val="00534B2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B2E"/>
    <w:rPr>
      <w:rFonts w:ascii="Times New Roman" w:hAnsi="Times New Roman"/>
      <w:b/>
      <w:bCs/>
      <w:sz w:val="20"/>
      <w:szCs w:val="24"/>
      <w:u w:val="single"/>
      <w:lang w:val="en-US" w:eastAsia="en-US" w:bidi="ar-SA"/>
    </w:rPr>
  </w:style>
  <w:style w:type="character" w:customStyle="1" w:styleId="SmallFontChar">
    <w:name w:val="Small Font Char"/>
    <w:link w:val="SmallFont"/>
    <w:rsid w:val="00534B2E"/>
    <w:rPr>
      <w:sz w:val="14"/>
      <w:szCs w:val="18"/>
    </w:rPr>
  </w:style>
  <w:style w:type="paragraph" w:customStyle="1" w:styleId="SmallFont">
    <w:name w:val="Small Font"/>
    <w:basedOn w:val="Normal"/>
    <w:link w:val="SmallFontChar"/>
    <w:qFormat/>
    <w:rsid w:val="00534B2E"/>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534B2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34B2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34B2E"/>
    <w:rPr>
      <w:b/>
      <w:sz w:val="22"/>
    </w:rPr>
  </w:style>
  <w:style w:type="character" w:customStyle="1" w:styleId="wikiexternallink">
    <w:name w:val="wikiexternallink"/>
    <w:rsid w:val="00534B2E"/>
  </w:style>
  <w:style w:type="character" w:customStyle="1" w:styleId="senselabelstart">
    <w:name w:val="sense_label start"/>
    <w:rsid w:val="00534B2E"/>
  </w:style>
  <w:style w:type="character" w:customStyle="1" w:styleId="sensecontent">
    <w:name w:val="sense_content"/>
    <w:rsid w:val="00534B2E"/>
  </w:style>
  <w:style w:type="character" w:customStyle="1" w:styleId="vi">
    <w:name w:val="vi"/>
    <w:rsid w:val="00534B2E"/>
  </w:style>
  <w:style w:type="character" w:customStyle="1" w:styleId="pagetitle">
    <w:name w:val="pagetitle"/>
    <w:rsid w:val="00534B2E"/>
  </w:style>
  <w:style w:type="paragraph" w:customStyle="1" w:styleId="text">
    <w:name w:val="text"/>
    <w:basedOn w:val="Normal"/>
    <w:uiPriority w:val="99"/>
    <w:qFormat/>
    <w:rsid w:val="00534B2E"/>
    <w:pPr>
      <w:spacing w:before="100" w:beforeAutospacing="1" w:after="100" w:afterAutospacing="1"/>
    </w:pPr>
    <w:rPr>
      <w:rFonts w:eastAsia="Times New Roman"/>
    </w:rPr>
  </w:style>
  <w:style w:type="character" w:customStyle="1" w:styleId="wikigeneratedlinkcontent">
    <w:name w:val="wikigeneratedlinkcontent"/>
    <w:rsid w:val="00534B2E"/>
  </w:style>
  <w:style w:type="character" w:customStyle="1" w:styleId="StyleUnderlineCharChar9ptBold1">
    <w:name w:val="Style Underline Char Char + 9 pt Bold1"/>
    <w:rsid w:val="00534B2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B2E"/>
    <w:rPr>
      <w:rFonts w:ascii="Times New Roman" w:hAnsi="Times New Roman"/>
      <w:sz w:val="20"/>
      <w:szCs w:val="24"/>
      <w:u w:val="single"/>
      <w:lang w:val="en-US" w:eastAsia="en-US" w:bidi="ar-SA"/>
    </w:rPr>
  </w:style>
  <w:style w:type="character" w:customStyle="1" w:styleId="StyleUnderlineChar9pt">
    <w:name w:val="Style Underline Char + 9 pt"/>
    <w:rsid w:val="00534B2E"/>
    <w:rPr>
      <w:rFonts w:ascii="Times New Roman" w:hAnsi="Times New Roman"/>
      <w:sz w:val="20"/>
      <w:u w:val="single"/>
      <w:lang w:val="en-US" w:eastAsia="en-US" w:bidi="ar-SA"/>
    </w:rPr>
  </w:style>
  <w:style w:type="character" w:customStyle="1" w:styleId="Style9ptUnderline">
    <w:name w:val="Style 9 pt Underline"/>
    <w:rsid w:val="00534B2E"/>
    <w:rPr>
      <w:sz w:val="20"/>
      <w:u w:val="single"/>
    </w:rPr>
  </w:style>
  <w:style w:type="character" w:customStyle="1" w:styleId="Style9ptBoldUnderline">
    <w:name w:val="Style 9 pt Bold Underline"/>
    <w:rsid w:val="00534B2E"/>
    <w:rPr>
      <w:b/>
      <w:bCs/>
      <w:sz w:val="20"/>
      <w:u w:val="single"/>
    </w:rPr>
  </w:style>
  <w:style w:type="paragraph" w:customStyle="1" w:styleId="StyleUnderline9pt">
    <w:name w:val="Style Underline + 9 pt"/>
    <w:link w:val="StyleUnderline9ptChar"/>
    <w:qFormat/>
    <w:rsid w:val="00534B2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34B2E"/>
    <w:rPr>
      <w:rFonts w:ascii="Calibri" w:eastAsia="Times New Roman" w:hAnsi="Calibri" w:cs="Times New Roman"/>
      <w:szCs w:val="20"/>
      <w:u w:val="single"/>
    </w:rPr>
  </w:style>
  <w:style w:type="character" w:customStyle="1" w:styleId="StyleUnderlineChar9ptBold">
    <w:name w:val="Style Underline Char + 9 pt Bold"/>
    <w:rsid w:val="00534B2E"/>
    <w:rPr>
      <w:rFonts w:ascii="Times New Roman" w:hAnsi="Times New Roman"/>
      <w:b/>
      <w:bCs/>
      <w:sz w:val="20"/>
      <w:u w:val="single"/>
      <w:lang w:val="en-US" w:eastAsia="en-US" w:bidi="ar-SA"/>
    </w:rPr>
  </w:style>
  <w:style w:type="character" w:customStyle="1" w:styleId="UnderlineChar1">
    <w:name w:val="Underline Char1"/>
    <w:rsid w:val="00534B2E"/>
    <w:rPr>
      <w:rFonts w:ascii="Times New Roman" w:hAnsi="Times New Roman"/>
      <w:sz w:val="20"/>
      <w:szCs w:val="24"/>
      <w:u w:val="single"/>
      <w:lang w:val="en-US" w:eastAsia="en-US" w:bidi="ar-SA"/>
    </w:rPr>
  </w:style>
  <w:style w:type="character" w:customStyle="1" w:styleId="StyleUnderlineChar1Bold">
    <w:name w:val="Style Underline Char1 + Bold"/>
    <w:rsid w:val="00534B2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B2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B2E"/>
    <w:rPr>
      <w:rFonts w:ascii="Arial Narrow" w:eastAsia="Times New Roman" w:hAnsi="Arial Narrow" w:cs="Calibri"/>
      <w:kern w:val="32"/>
      <w:szCs w:val="20"/>
    </w:rPr>
  </w:style>
  <w:style w:type="paragraph" w:customStyle="1" w:styleId="TagsCharChar">
    <w:name w:val="Tags Char Char"/>
    <w:basedOn w:val="Normal"/>
    <w:uiPriority w:val="99"/>
    <w:qFormat/>
    <w:rsid w:val="00534B2E"/>
    <w:rPr>
      <w:rFonts w:ascii="Times" w:eastAsia="Times" w:hAnsi="Times"/>
      <w:b/>
    </w:rPr>
  </w:style>
  <w:style w:type="character" w:customStyle="1" w:styleId="TagsCharCharChar">
    <w:name w:val="Tags Char Char Char"/>
    <w:rsid w:val="00534B2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B2E"/>
    <w:pPr>
      <w:spacing w:before="100" w:beforeAutospacing="1" w:after="100" w:afterAutospacing="1"/>
    </w:pPr>
    <w:rPr>
      <w:rFonts w:eastAsia="Times New Roman"/>
      <w:sz w:val="18"/>
      <w:szCs w:val="18"/>
    </w:rPr>
  </w:style>
  <w:style w:type="character" w:customStyle="1" w:styleId="Style11ptBlackUnderline">
    <w:name w:val="Style 11 pt Black Underline"/>
    <w:rsid w:val="00534B2E"/>
    <w:rPr>
      <w:color w:val="000000"/>
      <w:sz w:val="20"/>
      <w:u w:val="single"/>
    </w:rPr>
  </w:style>
  <w:style w:type="character" w:customStyle="1" w:styleId="Style11ptBlack">
    <w:name w:val="Style 11 pt Black"/>
    <w:rsid w:val="00534B2E"/>
    <w:rPr>
      <w:color w:val="000000"/>
      <w:sz w:val="20"/>
    </w:rPr>
  </w:style>
  <w:style w:type="character" w:customStyle="1" w:styleId="Heading2Char1CharCharCharCharCharC">
    <w:name w:val="Heading 2 Char1 Char Char Char Char Char C"/>
    <w:rsid w:val="00534B2E"/>
    <w:rPr>
      <w:rFonts w:cs="Arial"/>
      <w:b/>
      <w:bCs/>
      <w:iCs/>
      <w:sz w:val="24"/>
      <w:szCs w:val="28"/>
      <w:lang w:val="en-US" w:eastAsia="en-US" w:bidi="ar-SA"/>
    </w:rPr>
  </w:style>
  <w:style w:type="character" w:customStyle="1" w:styleId="StyleUnderlineCharTimesBold">
    <w:name w:val="Style Underline Char + Times Bold"/>
    <w:rsid w:val="00534B2E"/>
    <w:rPr>
      <w:rFonts w:ascii="Times" w:hAnsi="Times"/>
      <w:b w:val="0"/>
      <w:bCs/>
      <w:sz w:val="20"/>
      <w:u w:val="single"/>
    </w:rPr>
  </w:style>
  <w:style w:type="character" w:customStyle="1" w:styleId="blubigktbiz">
    <w:name w:val="blubigktbiz"/>
    <w:rsid w:val="00534B2E"/>
  </w:style>
  <w:style w:type="character" w:customStyle="1" w:styleId="evidencetextChar">
    <w:name w:val="evidence text Char"/>
    <w:rsid w:val="00534B2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B2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B2E"/>
    <w:rPr>
      <w:rFonts w:ascii="Georgia" w:eastAsia="Times New Roman" w:hAnsi="Georgia" w:cs="Calibri"/>
      <w:sz w:val="24"/>
      <w:szCs w:val="20"/>
      <w:u w:val="thick"/>
      <w:bdr w:val="single" w:sz="4" w:space="0" w:color="auto"/>
    </w:rPr>
  </w:style>
  <w:style w:type="paragraph" w:styleId="Caption">
    <w:name w:val="caption"/>
    <w:aliases w:val="caption"/>
    <w:basedOn w:val="Normal"/>
    <w:next w:val="Normal"/>
    <w:qFormat/>
    <w:rsid w:val="00534B2E"/>
    <w:rPr>
      <w:rFonts w:eastAsia="Times New Roman"/>
      <w:b/>
      <w:bCs/>
      <w:sz w:val="18"/>
      <w:szCs w:val="18"/>
      <w:lang w:bidi="en-US"/>
    </w:rPr>
  </w:style>
  <w:style w:type="character" w:customStyle="1" w:styleId="Style4CharChar">
    <w:name w:val="Style4 Char Char"/>
    <w:rsid w:val="00534B2E"/>
    <w:rPr>
      <w:rFonts w:ascii="Arial Narrow" w:hAnsi="Arial Narrow"/>
      <w:noProof w:val="0"/>
      <w:szCs w:val="24"/>
      <w:u w:val="single"/>
      <w:lang w:val="en-US" w:eastAsia="en-US" w:bidi="ar-SA"/>
    </w:rPr>
  </w:style>
  <w:style w:type="character" w:customStyle="1" w:styleId="StyleUnderline4">
    <w:name w:val="Style Underline4"/>
    <w:rsid w:val="00534B2E"/>
    <w:rPr>
      <w:u w:val="single"/>
    </w:rPr>
  </w:style>
  <w:style w:type="character" w:customStyle="1" w:styleId="BodyText3Char">
    <w:name w:val="Body Text 3 Char"/>
    <w:link w:val="BodyText3"/>
    <w:rsid w:val="00534B2E"/>
    <w:rPr>
      <w:rFonts w:ascii="Arial Narrow" w:eastAsia="Times New Roman" w:hAnsi="Arial Narrow"/>
      <w:sz w:val="16"/>
      <w:szCs w:val="16"/>
    </w:rPr>
  </w:style>
  <w:style w:type="paragraph" w:styleId="BodyText3">
    <w:name w:val="Body Text 3"/>
    <w:basedOn w:val="Normal"/>
    <w:link w:val="BodyText3Char"/>
    <w:qFormat/>
    <w:rsid w:val="00534B2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34B2E"/>
    <w:rPr>
      <w:rFonts w:ascii="Georgia" w:hAnsi="Georgia" w:cs="Calibri"/>
      <w:sz w:val="16"/>
      <w:szCs w:val="16"/>
    </w:rPr>
  </w:style>
  <w:style w:type="character" w:customStyle="1" w:styleId="StyleEmphasisArial12ptBold">
    <w:name w:val="Style Emphasis + Arial 12 pt Bold"/>
    <w:rsid w:val="00534B2E"/>
    <w:rPr>
      <w:rFonts w:ascii="Arial" w:hAnsi="Arial"/>
      <w:b/>
      <w:bCs/>
      <w:i/>
      <w:iCs/>
      <w:sz w:val="24"/>
    </w:rPr>
  </w:style>
  <w:style w:type="character" w:customStyle="1" w:styleId="super">
    <w:name w:val="super"/>
    <w:rsid w:val="00534B2E"/>
  </w:style>
  <w:style w:type="character" w:customStyle="1" w:styleId="text30">
    <w:name w:val="text30"/>
    <w:rsid w:val="00534B2E"/>
  </w:style>
  <w:style w:type="character" w:customStyle="1" w:styleId="uppercase">
    <w:name w:val="uppercase"/>
    <w:rsid w:val="00534B2E"/>
  </w:style>
  <w:style w:type="character" w:customStyle="1" w:styleId="bodytext0">
    <w:name w:val="bodytext"/>
    <w:rsid w:val="00534B2E"/>
  </w:style>
  <w:style w:type="character" w:customStyle="1" w:styleId="entry-title">
    <w:name w:val="entry-title"/>
    <w:rsid w:val="00534B2E"/>
  </w:style>
  <w:style w:type="character" w:customStyle="1" w:styleId="BodyTextIndentChar1">
    <w:name w:val="Body Text Indent Char1"/>
    <w:uiPriority w:val="99"/>
    <w:rsid w:val="00534B2E"/>
    <w:rPr>
      <w:rFonts w:ascii="Times New Roman" w:hAnsi="Times New Roman" w:cs="Times New Roman"/>
      <w:sz w:val="20"/>
    </w:rPr>
  </w:style>
  <w:style w:type="character" w:customStyle="1" w:styleId="HTMLPreformattedChar1">
    <w:name w:val="HTML Preformatted Char1"/>
    <w:uiPriority w:val="99"/>
    <w:rsid w:val="00534B2E"/>
    <w:rPr>
      <w:rFonts w:ascii="Consolas" w:hAnsi="Consolas" w:cs="Consolas"/>
      <w:sz w:val="20"/>
      <w:szCs w:val="20"/>
    </w:rPr>
  </w:style>
  <w:style w:type="character" w:customStyle="1" w:styleId="DebateHighlighted">
    <w:name w:val="Debate Highlighted"/>
    <w:qFormat/>
    <w:rsid w:val="00534B2E"/>
    <w:rPr>
      <w:rFonts w:ascii="Times New Roman" w:hAnsi="Times New Roman"/>
      <w:sz w:val="20"/>
      <w:u w:val="thick"/>
      <w:bdr w:val="none" w:sz="0" w:space="0" w:color="auto"/>
      <w:shd w:val="clear" w:color="auto" w:fill="00FFFF"/>
    </w:rPr>
  </w:style>
  <w:style w:type="character" w:customStyle="1" w:styleId="Style6pt">
    <w:name w:val="Style 6 pt"/>
    <w:qFormat/>
    <w:rsid w:val="00534B2E"/>
    <w:rPr>
      <w:sz w:val="12"/>
    </w:rPr>
  </w:style>
  <w:style w:type="character" w:customStyle="1" w:styleId="CiteCharCharCharCharCharChar">
    <w:name w:val="Cite Char Char Char Char Char Char"/>
    <w:rsid w:val="00534B2E"/>
    <w:rPr>
      <w:b/>
      <w:noProof w:val="0"/>
      <w:sz w:val="22"/>
      <w:szCs w:val="24"/>
      <w:u w:val="single"/>
      <w:lang w:val="en-US" w:eastAsia="en-US" w:bidi="ar-SA"/>
    </w:rPr>
  </w:style>
  <w:style w:type="character" w:customStyle="1" w:styleId="mainbody1">
    <w:name w:val="mainbody1"/>
    <w:rsid w:val="00534B2E"/>
    <w:rPr>
      <w:rFonts w:ascii="Verdana" w:hAnsi="Verdana" w:hint="default"/>
      <w:color w:val="000000"/>
      <w:sz w:val="22"/>
      <w:szCs w:val="22"/>
    </w:rPr>
  </w:style>
  <w:style w:type="paragraph" w:customStyle="1" w:styleId="author-name">
    <w:name w:val="author-name"/>
    <w:basedOn w:val="Normal"/>
    <w:uiPriority w:val="99"/>
    <w:qFormat/>
    <w:rsid w:val="00534B2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34B2E"/>
    <w:pPr>
      <w:spacing w:before="100" w:beforeAutospacing="1" w:after="100" w:afterAutospacing="1"/>
    </w:pPr>
    <w:rPr>
      <w:rFonts w:eastAsia="Times New Roman"/>
    </w:rPr>
  </w:style>
  <w:style w:type="paragraph" w:customStyle="1" w:styleId="Style23">
    <w:name w:val="Style23"/>
    <w:basedOn w:val="Normal"/>
    <w:uiPriority w:val="99"/>
    <w:qFormat/>
    <w:rsid w:val="00534B2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34B2E"/>
    <w:rPr>
      <w:u w:val="single"/>
    </w:rPr>
  </w:style>
  <w:style w:type="character" w:customStyle="1" w:styleId="StyleUnderlined11ptBoldChar">
    <w:name w:val="Style Underlined + 11 pt Bold Char"/>
    <w:link w:val="StyleUnderlined11ptBold"/>
    <w:locked/>
    <w:rsid w:val="00534B2E"/>
    <w:rPr>
      <w:b/>
      <w:bCs/>
      <w:u w:val="single"/>
    </w:rPr>
  </w:style>
  <w:style w:type="paragraph" w:customStyle="1" w:styleId="StyleUnderlined11ptBold">
    <w:name w:val="Style Underlined + 11 pt Bold"/>
    <w:basedOn w:val="underlined"/>
    <w:link w:val="StyleUnderlined11ptBoldChar"/>
    <w:qFormat/>
    <w:rsid w:val="00534B2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34B2E"/>
    <w:rPr>
      <w:u w:val="single"/>
    </w:rPr>
  </w:style>
  <w:style w:type="paragraph" w:customStyle="1" w:styleId="StyleUnderlined11pt">
    <w:name w:val="Style Underlined + 11 pt"/>
    <w:basedOn w:val="underlined"/>
    <w:link w:val="StyleUnderlined11ptChar"/>
    <w:qFormat/>
    <w:rsid w:val="00534B2E"/>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34B2E"/>
    <w:rPr>
      <w:u w:val="single"/>
    </w:rPr>
  </w:style>
  <w:style w:type="paragraph" w:customStyle="1" w:styleId="StyleUnderlineChar11pt">
    <w:name w:val="Style Underline Char + 11 pt"/>
    <w:basedOn w:val="Normal"/>
    <w:link w:val="StyleUnderlineChar11ptChar"/>
    <w:qFormat/>
    <w:rsid w:val="00534B2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34B2E"/>
    <w:rPr>
      <w:b/>
      <w:bCs/>
      <w:u w:val="single"/>
    </w:rPr>
  </w:style>
  <w:style w:type="paragraph" w:customStyle="1" w:styleId="StyleUnderlineChar11ptBold">
    <w:name w:val="Style Underline Char + 11 pt Bold"/>
    <w:basedOn w:val="Normal"/>
    <w:link w:val="StyleUnderlineChar11ptBoldChar"/>
    <w:qFormat/>
    <w:rsid w:val="00534B2E"/>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34B2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B2E"/>
    <w:rPr>
      <w:u w:val="single"/>
      <w:shd w:val="clear" w:color="auto" w:fill="00FF00"/>
    </w:rPr>
  </w:style>
  <w:style w:type="character" w:customStyle="1" w:styleId="Heading3CharCharCharChar">
    <w:name w:val="Heading 3 Char Char Char Char"/>
    <w:rsid w:val="00534B2E"/>
    <w:rPr>
      <w:rFonts w:ascii="Arial" w:hAnsi="Arial" w:cs="Arial" w:hint="default"/>
      <w:bCs/>
      <w:szCs w:val="26"/>
      <w:u w:val="single"/>
      <w:lang w:val="en-US" w:eastAsia="en-US" w:bidi="ar-SA"/>
    </w:rPr>
  </w:style>
  <w:style w:type="character" w:styleId="HTMLCite">
    <w:name w:val="HTML Cite"/>
    <w:uiPriority w:val="99"/>
    <w:unhideWhenUsed/>
    <w:rsid w:val="00534B2E"/>
    <w:rPr>
      <w:i/>
      <w:iCs/>
    </w:rPr>
  </w:style>
  <w:style w:type="paragraph" w:customStyle="1" w:styleId="CardText0">
    <w:name w:val="CardText"/>
    <w:basedOn w:val="Normal"/>
    <w:link w:val="CardTextChar1"/>
    <w:qFormat/>
    <w:rsid w:val="00534B2E"/>
    <w:pPr>
      <w:ind w:left="288"/>
    </w:pPr>
    <w:rPr>
      <w:rFonts w:eastAsia="Calibri"/>
    </w:rPr>
  </w:style>
  <w:style w:type="character" w:customStyle="1" w:styleId="CardTextChar1">
    <w:name w:val="CardText Char"/>
    <w:link w:val="CardText0"/>
    <w:rsid w:val="00534B2E"/>
    <w:rPr>
      <w:rFonts w:ascii="Georgia" w:eastAsia="Calibri" w:hAnsi="Georgia" w:cs="Calibri"/>
    </w:rPr>
  </w:style>
  <w:style w:type="paragraph" w:customStyle="1" w:styleId="StyleCardTextTimesNewRoman11ptUnderline">
    <w:name w:val="Style Card Text + Times New Roman 11 pt Underline"/>
    <w:link w:val="StyleCardTextTimesNewRoman11ptUnderlineChar"/>
    <w:qFormat/>
    <w:rsid w:val="00534B2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34B2E"/>
    <w:rPr>
      <w:rFonts w:ascii="Calibri" w:eastAsia="Calibri" w:hAnsi="Calibri" w:cs="Times New Roman"/>
      <w:u w:val="single"/>
    </w:rPr>
  </w:style>
  <w:style w:type="paragraph" w:customStyle="1" w:styleId="Cards1">
    <w:name w:val="Cards1"/>
    <w:basedOn w:val="Normal"/>
    <w:link w:val="Cards1Char"/>
    <w:qFormat/>
    <w:rsid w:val="00534B2E"/>
    <w:pPr>
      <w:ind w:left="288"/>
    </w:pPr>
    <w:rPr>
      <w:rFonts w:eastAsia="Times New Roman"/>
      <w:u w:val="single"/>
    </w:rPr>
  </w:style>
  <w:style w:type="character" w:customStyle="1" w:styleId="Cards1Char">
    <w:name w:val="Cards1 Char"/>
    <w:link w:val="Cards1"/>
    <w:rsid w:val="00534B2E"/>
    <w:rPr>
      <w:rFonts w:ascii="Georgia" w:eastAsia="Times New Roman" w:hAnsi="Georgia" w:cs="Calibri"/>
      <w:u w:val="single"/>
    </w:rPr>
  </w:style>
  <w:style w:type="paragraph" w:customStyle="1" w:styleId="StyleLeft02">
    <w:name w:val="Style Left:  0.2&quot;"/>
    <w:basedOn w:val="Normal"/>
    <w:uiPriority w:val="99"/>
    <w:qFormat/>
    <w:rsid w:val="00534B2E"/>
    <w:rPr>
      <w:rFonts w:eastAsia="Calibri"/>
      <w:szCs w:val="20"/>
    </w:rPr>
  </w:style>
  <w:style w:type="paragraph" w:customStyle="1" w:styleId="Tag2">
    <w:name w:val="Tag2"/>
    <w:basedOn w:val="Normal"/>
    <w:qFormat/>
    <w:rsid w:val="00534B2E"/>
    <w:rPr>
      <w:rFonts w:eastAsia="Calibri"/>
      <w:b/>
    </w:rPr>
  </w:style>
  <w:style w:type="paragraph" w:styleId="List">
    <w:name w:val="List"/>
    <w:basedOn w:val="Normal"/>
    <w:uiPriority w:val="99"/>
    <w:unhideWhenUsed/>
    <w:rsid w:val="00534B2E"/>
    <w:rPr>
      <w:rFonts w:eastAsia="Calibri"/>
    </w:rPr>
  </w:style>
  <w:style w:type="paragraph" w:customStyle="1" w:styleId="PageHeaderLine1">
    <w:name w:val="PageHeaderLine1"/>
    <w:basedOn w:val="Normal"/>
    <w:uiPriority w:val="99"/>
    <w:qFormat/>
    <w:rsid w:val="00534B2E"/>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B2E"/>
    <w:pPr>
      <w:tabs>
        <w:tab w:val="right" w:pos="10800"/>
      </w:tabs>
      <w:spacing w:line="480" w:lineRule="auto"/>
    </w:pPr>
    <w:rPr>
      <w:rFonts w:eastAsia="Calibri"/>
      <w:b/>
    </w:rPr>
  </w:style>
  <w:style w:type="character" w:customStyle="1" w:styleId="EndnoteTextChar">
    <w:name w:val="Endnote Text Char"/>
    <w:link w:val="EndnoteText"/>
    <w:rsid w:val="00534B2E"/>
    <w:rPr>
      <w:rFonts w:ascii="Arial" w:hAnsi="Arial" w:cs="Arial"/>
      <w:lang w:val="x-none" w:eastAsia="x-none"/>
    </w:rPr>
  </w:style>
  <w:style w:type="paragraph" w:styleId="EndnoteText">
    <w:name w:val="endnote text"/>
    <w:basedOn w:val="Normal"/>
    <w:link w:val="EndnoteTextChar"/>
    <w:unhideWhenUsed/>
    <w:rsid w:val="00534B2E"/>
    <w:rPr>
      <w:rFonts w:ascii="Arial" w:hAnsi="Arial" w:cs="Arial"/>
      <w:lang w:val="x-none" w:eastAsia="x-none"/>
    </w:rPr>
  </w:style>
  <w:style w:type="character" w:customStyle="1" w:styleId="EndnoteTextChar1">
    <w:name w:val="Endnote Text Char1"/>
    <w:basedOn w:val="DefaultParagraphFont"/>
    <w:rsid w:val="00534B2E"/>
    <w:rPr>
      <w:rFonts w:ascii="Georgia" w:hAnsi="Georgia" w:cs="Calibri"/>
      <w:sz w:val="20"/>
      <w:szCs w:val="20"/>
    </w:rPr>
  </w:style>
  <w:style w:type="paragraph" w:customStyle="1" w:styleId="D345FF3D873148C5AE3FBF3267827368">
    <w:name w:val="D345FF3D873148C5AE3FBF3267827368"/>
    <w:uiPriority w:val="99"/>
    <w:qFormat/>
    <w:rsid w:val="00534B2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34B2E"/>
    <w:pPr>
      <w:ind w:left="432"/>
    </w:pPr>
    <w:rPr>
      <w:rFonts w:eastAsia="SimSun"/>
      <w:color w:val="000000"/>
      <w:sz w:val="16"/>
      <w:szCs w:val="20"/>
      <w:lang w:val="x-none" w:eastAsia="x-none"/>
    </w:rPr>
  </w:style>
  <w:style w:type="character" w:customStyle="1" w:styleId="NormaltextCharChar">
    <w:name w:val="Normal text Char Char"/>
    <w:link w:val="Normaltext0"/>
    <w:rsid w:val="00534B2E"/>
    <w:rPr>
      <w:rFonts w:ascii="Georgia" w:eastAsia="SimSun" w:hAnsi="Georgia" w:cs="Calibri"/>
      <w:color w:val="000000"/>
      <w:sz w:val="16"/>
      <w:szCs w:val="20"/>
      <w:lang w:val="x-none" w:eastAsia="x-none"/>
    </w:rPr>
  </w:style>
  <w:style w:type="paragraph" w:customStyle="1" w:styleId="TagofCard">
    <w:name w:val="Tag of Card"/>
    <w:basedOn w:val="Normaltext0"/>
    <w:next w:val="Normaltext0"/>
    <w:link w:val="TagofCardChar"/>
    <w:autoRedefine/>
    <w:qFormat/>
    <w:rsid w:val="00534B2E"/>
    <w:rPr>
      <w:b/>
      <w:sz w:val="28"/>
    </w:rPr>
  </w:style>
  <w:style w:type="character" w:customStyle="1" w:styleId="TagofCardChar">
    <w:name w:val="Tag of Card Char"/>
    <w:link w:val="TagofCard"/>
    <w:rsid w:val="00534B2E"/>
    <w:rPr>
      <w:rFonts w:ascii="Georgia" w:eastAsia="SimSun" w:hAnsi="Georgia" w:cs="Calibri"/>
      <w:b/>
      <w:color w:val="000000"/>
      <w:sz w:val="28"/>
      <w:szCs w:val="20"/>
      <w:lang w:val="x-none" w:eastAsia="x-none"/>
    </w:rPr>
  </w:style>
  <w:style w:type="paragraph" w:customStyle="1" w:styleId="Sourcename">
    <w:name w:val="Source name"/>
    <w:basedOn w:val="Normaltext0"/>
    <w:link w:val="SourcenameChar"/>
    <w:autoRedefine/>
    <w:qFormat/>
    <w:rsid w:val="00534B2E"/>
    <w:rPr>
      <w:b/>
      <w:bCs/>
      <w:sz w:val="20"/>
    </w:rPr>
  </w:style>
  <w:style w:type="character" w:customStyle="1" w:styleId="SourcenameChar">
    <w:name w:val="Source name Char"/>
    <w:link w:val="Sourcename"/>
    <w:rsid w:val="00534B2E"/>
    <w:rPr>
      <w:rFonts w:ascii="Georgia" w:eastAsia="SimSun" w:hAnsi="Georgia" w:cs="Calibri"/>
      <w:b/>
      <w:bCs/>
      <w:color w:val="000000"/>
      <w:sz w:val="20"/>
      <w:szCs w:val="20"/>
      <w:lang w:val="x-none" w:eastAsia="x-none"/>
    </w:rPr>
  </w:style>
  <w:style w:type="paragraph" w:customStyle="1" w:styleId="underlinedcard">
    <w:name w:val="underlined card"/>
    <w:basedOn w:val="Normaltext0"/>
    <w:link w:val="underlinedcardChar"/>
    <w:autoRedefine/>
    <w:qFormat/>
    <w:rsid w:val="00534B2E"/>
    <w:rPr>
      <w:sz w:val="22"/>
      <w:u w:val="single"/>
    </w:rPr>
  </w:style>
  <w:style w:type="character" w:customStyle="1" w:styleId="underlinedcardChar">
    <w:name w:val="underlined card Char"/>
    <w:link w:val="underlinedcard"/>
    <w:rsid w:val="00534B2E"/>
    <w:rPr>
      <w:rFonts w:ascii="Georgia" w:eastAsia="SimSun" w:hAnsi="Georgia" w:cs="Calibri"/>
      <w:color w:val="000000"/>
      <w:szCs w:val="20"/>
      <w:u w:val="single"/>
      <w:lang w:val="x-none" w:eastAsia="x-none"/>
    </w:rPr>
  </w:style>
  <w:style w:type="paragraph" w:customStyle="1" w:styleId="FullText">
    <w:name w:val="Full Text"/>
    <w:basedOn w:val="Normal"/>
    <w:uiPriority w:val="99"/>
    <w:qFormat/>
    <w:rsid w:val="00534B2E"/>
    <w:rPr>
      <w:rFonts w:eastAsia="Times New Roman"/>
      <w:sz w:val="16"/>
    </w:rPr>
  </w:style>
  <w:style w:type="character" w:customStyle="1" w:styleId="SourceBold">
    <w:name w:val="Source Bold"/>
    <w:rsid w:val="00534B2E"/>
    <w:rPr>
      <w:rFonts w:ascii="Arial Narrow" w:hAnsi="Arial Narrow"/>
      <w:b/>
      <w:sz w:val="24"/>
      <w:u w:val="none"/>
    </w:rPr>
  </w:style>
  <w:style w:type="paragraph" w:customStyle="1" w:styleId="TextUnderline">
    <w:name w:val="Text Underline"/>
    <w:basedOn w:val="Normal"/>
    <w:link w:val="TextUnderlineChar"/>
    <w:qFormat/>
    <w:rsid w:val="00534B2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B2E"/>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uiPriority w:val="99"/>
    <w:qFormat/>
    <w:rsid w:val="00534B2E"/>
    <w:rPr>
      <w:rFonts w:ascii="Arial Narrow" w:hAnsi="Arial Narrow" w:cstheme="minorBidi"/>
      <w:b/>
      <w:sz w:val="26"/>
    </w:rPr>
  </w:style>
  <w:style w:type="paragraph" w:customStyle="1" w:styleId="CardText1">
    <w:name w:val="Card Text 1"/>
    <w:basedOn w:val="Normal"/>
    <w:link w:val="CardText1Char"/>
    <w:autoRedefine/>
    <w:uiPriority w:val="99"/>
    <w:qFormat/>
    <w:rsid w:val="00534B2E"/>
    <w:rPr>
      <w:rFonts w:ascii="Arial Narrow" w:hAnsi="Arial Narrow" w:cstheme="minorBidi"/>
      <w:color w:val="000000"/>
      <w:u w:val="single"/>
    </w:rPr>
  </w:style>
  <w:style w:type="paragraph" w:customStyle="1" w:styleId="CardText2">
    <w:name w:val="Card Text 2"/>
    <w:basedOn w:val="CardText1"/>
    <w:link w:val="CardText2Char"/>
    <w:qFormat/>
    <w:rsid w:val="00534B2E"/>
    <w:rPr>
      <w:b/>
    </w:rPr>
  </w:style>
  <w:style w:type="character" w:customStyle="1" w:styleId="2xBoldUnderline">
    <w:name w:val="2x_Bold_Underline"/>
    <w:rsid w:val="00534B2E"/>
    <w:rPr>
      <w:b/>
      <w:bCs/>
      <w:sz w:val="24"/>
      <w:u w:val="thick"/>
    </w:rPr>
  </w:style>
  <w:style w:type="character" w:customStyle="1" w:styleId="Dottedunderline">
    <w:name w:val="Dotted underline"/>
    <w:rsid w:val="00534B2E"/>
    <w:rPr>
      <w:u w:val="dotted"/>
    </w:rPr>
  </w:style>
  <w:style w:type="character" w:customStyle="1" w:styleId="loose">
    <w:name w:val="loose"/>
    <w:rsid w:val="00534B2E"/>
  </w:style>
  <w:style w:type="paragraph" w:customStyle="1" w:styleId="citeunread">
    <w:name w:val="cite unread"/>
    <w:basedOn w:val="Normal"/>
    <w:link w:val="citeunreadChar"/>
    <w:qFormat/>
    <w:rsid w:val="00534B2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B2E"/>
    <w:rPr>
      <w:rFonts w:ascii="Georgia" w:eastAsia="MS Mincho" w:hAnsi="Georgia" w:cs="Calibri"/>
      <w:kern w:val="28"/>
      <w:sz w:val="18"/>
      <w:szCs w:val="20"/>
      <w:lang w:val="en" w:eastAsia="x-none"/>
    </w:rPr>
  </w:style>
  <w:style w:type="paragraph" w:customStyle="1" w:styleId="read">
    <w:name w:val="read"/>
    <w:basedOn w:val="Normal"/>
    <w:next w:val="Normal"/>
    <w:link w:val="readCharChar"/>
    <w:qFormat/>
    <w:rsid w:val="00534B2E"/>
    <w:rPr>
      <w:rFonts w:eastAsia="Times New Roman"/>
      <w:b/>
      <w:szCs w:val="20"/>
      <w:u w:val="single"/>
      <w:lang w:val="x-none" w:eastAsia="x-none"/>
    </w:rPr>
  </w:style>
  <w:style w:type="character" w:customStyle="1" w:styleId="readCharChar">
    <w:name w:val="read Char Char"/>
    <w:link w:val="read"/>
    <w:locked/>
    <w:rsid w:val="00534B2E"/>
    <w:rPr>
      <w:rFonts w:ascii="Georgia" w:eastAsia="Times New Roman" w:hAnsi="Georgia" w:cs="Calibri"/>
      <w:b/>
      <w:szCs w:val="20"/>
      <w:u w:val="single"/>
      <w:lang w:val="x-none" w:eastAsia="x-none"/>
    </w:rPr>
  </w:style>
  <w:style w:type="paragraph" w:customStyle="1" w:styleId="2ndLevel-TAG">
    <w:name w:val="2nd Level - TAG"/>
    <w:basedOn w:val="Normal"/>
    <w:next w:val="Normal"/>
    <w:uiPriority w:val="99"/>
    <w:qFormat/>
    <w:rsid w:val="00534B2E"/>
    <w:pPr>
      <w:spacing w:before="240"/>
      <w:outlineLvl w:val="2"/>
    </w:pPr>
    <w:rPr>
      <w:rFonts w:eastAsia="Times New Roman"/>
      <w:b/>
    </w:rPr>
  </w:style>
  <w:style w:type="character" w:customStyle="1" w:styleId="readChar">
    <w:name w:val="read Char"/>
    <w:rsid w:val="00534B2E"/>
    <w:rPr>
      <w:szCs w:val="22"/>
      <w:u w:val="single"/>
      <w:lang w:val="en-US" w:eastAsia="en-US" w:bidi="ar-SA"/>
    </w:rPr>
  </w:style>
  <w:style w:type="character" w:customStyle="1" w:styleId="underlining0">
    <w:name w:val="underlining"/>
    <w:rsid w:val="00534B2E"/>
    <w:rPr>
      <w:u w:val="single"/>
    </w:rPr>
  </w:style>
  <w:style w:type="paragraph" w:styleId="BodyTextIndent2">
    <w:name w:val="Body Text Indent 2"/>
    <w:basedOn w:val="Normal"/>
    <w:link w:val="BodyTextIndent2Char"/>
    <w:rsid w:val="00534B2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B2E"/>
    <w:rPr>
      <w:rFonts w:ascii="HGSSoeiKakugothicUB" w:eastAsia="MS Mincho" w:hAnsi="Georgia" w:cs="Calibri"/>
      <w:szCs w:val="20"/>
      <w:lang w:val="x-none" w:eastAsia="ja-JP"/>
    </w:rPr>
  </w:style>
  <w:style w:type="character" w:customStyle="1" w:styleId="A6">
    <w:name w:val="A6"/>
    <w:uiPriority w:val="99"/>
    <w:rsid w:val="00534B2E"/>
    <w:rPr>
      <w:rFonts w:ascii="Times New Roman" w:hAnsi="Times New Roman"/>
      <w:color w:val="000000"/>
      <w:sz w:val="14"/>
      <w:szCs w:val="14"/>
    </w:rPr>
  </w:style>
  <w:style w:type="paragraph" w:customStyle="1" w:styleId="CiteCard">
    <w:name w:val="Cite_Card"/>
    <w:link w:val="CiteCardChar"/>
    <w:qFormat/>
    <w:rsid w:val="00534B2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34B2E"/>
    <w:rPr>
      <w:rFonts w:ascii="Times New Roman" w:eastAsia="Times New Roman" w:hAnsi="Times New Roman" w:cs="Arial"/>
      <w:bCs/>
      <w:sz w:val="20"/>
      <w:szCs w:val="20"/>
    </w:rPr>
  </w:style>
  <w:style w:type="character" w:customStyle="1" w:styleId="btitle">
    <w:name w:val="btitle"/>
    <w:rsid w:val="00534B2E"/>
  </w:style>
  <w:style w:type="character" w:customStyle="1" w:styleId="green">
    <w:name w:val="green"/>
    <w:rsid w:val="00534B2E"/>
  </w:style>
  <w:style w:type="paragraph" w:customStyle="1" w:styleId="CM5">
    <w:name w:val="CM5"/>
    <w:basedOn w:val="Default"/>
    <w:next w:val="Default"/>
    <w:uiPriority w:val="99"/>
    <w:qFormat/>
    <w:rsid w:val="00534B2E"/>
    <w:pPr>
      <w:widowControl w:val="0"/>
    </w:pPr>
    <w:rPr>
      <w:rFonts w:eastAsia="MS Mincho"/>
      <w:color w:val="auto"/>
    </w:rPr>
  </w:style>
  <w:style w:type="paragraph" w:customStyle="1" w:styleId="CM14">
    <w:name w:val="CM14"/>
    <w:basedOn w:val="Default"/>
    <w:next w:val="Default"/>
    <w:uiPriority w:val="99"/>
    <w:qFormat/>
    <w:rsid w:val="00534B2E"/>
    <w:pPr>
      <w:widowControl w:val="0"/>
    </w:pPr>
    <w:rPr>
      <w:rFonts w:eastAsia="MS Mincho"/>
      <w:color w:val="auto"/>
    </w:rPr>
  </w:style>
  <w:style w:type="character" w:customStyle="1" w:styleId="BodyText1">
    <w:name w:val="Body Text1"/>
    <w:rsid w:val="00534B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B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34B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B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B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B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B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B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34B2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34B2E"/>
    <w:rPr>
      <w:rFonts w:ascii="Sylfaen" w:hAnsi="Sylfaen" w:cs="Sylfaen"/>
      <w:i/>
      <w:iCs/>
      <w:sz w:val="19"/>
      <w:szCs w:val="19"/>
      <w:u w:val="none"/>
      <w:shd w:val="clear" w:color="auto" w:fill="FFFFFF"/>
    </w:rPr>
  </w:style>
  <w:style w:type="character" w:customStyle="1" w:styleId="AuthorYear">
    <w:name w:val="AuthorYear"/>
    <w:uiPriority w:val="1"/>
    <w:qFormat/>
    <w:rsid w:val="00534B2E"/>
    <w:rPr>
      <w:rFonts w:ascii="Georgia" w:hAnsi="Georgia"/>
      <w:b/>
      <w:sz w:val="24"/>
    </w:rPr>
  </w:style>
  <w:style w:type="character" w:customStyle="1" w:styleId="ssl4">
    <w:name w:val="ss_l4"/>
    <w:rsid w:val="00534B2E"/>
  </w:style>
  <w:style w:type="character" w:customStyle="1" w:styleId="italic">
    <w:name w:val="italic"/>
    <w:rsid w:val="00534B2E"/>
  </w:style>
  <w:style w:type="character" w:customStyle="1" w:styleId="tl8wme">
    <w:name w:val="tl8wme"/>
    <w:basedOn w:val="DefaultParagraphFont"/>
    <w:rsid w:val="00534B2E"/>
  </w:style>
  <w:style w:type="paragraph" w:customStyle="1" w:styleId="CardIndented">
    <w:name w:val="Card (Indented)"/>
    <w:basedOn w:val="Normal"/>
    <w:link w:val="CardIndentedChar"/>
    <w:qFormat/>
    <w:rsid w:val="00534B2E"/>
    <w:pPr>
      <w:ind w:left="288"/>
    </w:pPr>
    <w:rPr>
      <w:rFonts w:eastAsia="Calibri"/>
    </w:rPr>
  </w:style>
  <w:style w:type="character" w:customStyle="1" w:styleId="CardIndentedChar">
    <w:name w:val="Card (Indented) Char"/>
    <w:link w:val="CardIndented"/>
    <w:rsid w:val="00534B2E"/>
    <w:rPr>
      <w:rFonts w:ascii="Georgia" w:eastAsia="Calibri" w:hAnsi="Georgia" w:cs="Calibri"/>
    </w:rPr>
  </w:style>
  <w:style w:type="character" w:customStyle="1" w:styleId="cardchar00">
    <w:name w:val="cardchar0"/>
    <w:basedOn w:val="DefaultParagraphFont"/>
    <w:rsid w:val="00534B2E"/>
  </w:style>
  <w:style w:type="character" w:customStyle="1" w:styleId="UnderlineNon-bold">
    <w:name w:val="Underline Non - bold"/>
    <w:rsid w:val="00534B2E"/>
    <w:rPr>
      <w:rFonts w:ascii="Times New Roman" w:hAnsi="Times New Roman"/>
      <w:iCs/>
      <w:sz w:val="22"/>
      <w:u w:val="single"/>
    </w:rPr>
  </w:style>
  <w:style w:type="character" w:customStyle="1" w:styleId="UnderlineBold0">
    <w:name w:val="Underline Bold"/>
    <w:qFormat/>
    <w:rsid w:val="00534B2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B2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B2E"/>
    <w:rPr>
      <w:rFonts w:ascii="Garamond" w:eastAsia="Times New Roman" w:hAnsi="Garamond" w:cs="Times New Roman"/>
      <w:bCs/>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B2E"/>
    <w:rPr>
      <w:rFonts w:ascii="Bell MT" w:eastAsia="Times New Roman" w:hAnsi="Bell MT"/>
      <w:bCs/>
      <w:iCs/>
      <w:sz w:val="22"/>
      <w:u w:val="single"/>
    </w:rPr>
  </w:style>
  <w:style w:type="character" w:customStyle="1" w:styleId="Heading5Char2">
    <w:name w:val="Heading 5 Char2"/>
    <w:aliases w:val="Blocks Char2"/>
    <w:rsid w:val="00534B2E"/>
    <w:rPr>
      <w:rFonts w:ascii="Bell MT" w:eastAsia="Times New Roman" w:hAnsi="Bell MT"/>
      <w:bCs/>
      <w:iCs/>
      <w:sz w:val="10"/>
      <w:szCs w:val="26"/>
    </w:rPr>
  </w:style>
  <w:style w:type="character" w:customStyle="1" w:styleId="Boxed">
    <w:name w:val="Boxed"/>
    <w:qFormat/>
    <w:rsid w:val="00534B2E"/>
    <w:rPr>
      <w:rFonts w:ascii="Garamond" w:hAnsi="Garamond"/>
      <w:b/>
      <w:sz w:val="22"/>
      <w:bdr w:val="single" w:sz="6" w:space="0" w:color="auto"/>
    </w:rPr>
  </w:style>
  <w:style w:type="paragraph" w:customStyle="1" w:styleId="Heading2-NotBold">
    <w:name w:val="Heading 2 - Not Bold"/>
    <w:basedOn w:val="Heading2"/>
    <w:autoRedefine/>
    <w:uiPriority w:val="99"/>
    <w:qFormat/>
    <w:rsid w:val="00534B2E"/>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534B2E"/>
    <w:rPr>
      <w:rFonts w:ascii="Arial" w:hAnsi="Arial"/>
      <w:vanish/>
      <w:sz w:val="16"/>
      <w:szCs w:val="16"/>
    </w:rPr>
  </w:style>
  <w:style w:type="paragraph" w:styleId="z-TopofForm">
    <w:name w:val="HTML Top of Form"/>
    <w:basedOn w:val="Normal"/>
    <w:next w:val="Normal"/>
    <w:link w:val="z-TopofFormChar"/>
    <w:hidden/>
    <w:uiPriority w:val="99"/>
    <w:unhideWhenUsed/>
    <w:rsid w:val="00534B2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534B2E"/>
    <w:rPr>
      <w:rFonts w:ascii="Arial" w:hAnsi="Arial" w:cs="Arial"/>
      <w:vanish/>
      <w:sz w:val="16"/>
      <w:szCs w:val="16"/>
    </w:rPr>
  </w:style>
  <w:style w:type="character" w:customStyle="1" w:styleId="z-BottomofFormChar">
    <w:name w:val="z-Bottom of Form Char"/>
    <w:link w:val="z-BottomofForm"/>
    <w:uiPriority w:val="99"/>
    <w:rsid w:val="00534B2E"/>
    <w:rPr>
      <w:rFonts w:ascii="Arial" w:hAnsi="Arial"/>
      <w:vanish/>
      <w:sz w:val="16"/>
      <w:szCs w:val="16"/>
    </w:rPr>
  </w:style>
  <w:style w:type="paragraph" w:styleId="z-BottomofForm">
    <w:name w:val="HTML Bottom of Form"/>
    <w:basedOn w:val="Normal"/>
    <w:next w:val="Normal"/>
    <w:link w:val="z-BottomofFormChar"/>
    <w:hidden/>
    <w:uiPriority w:val="99"/>
    <w:unhideWhenUsed/>
    <w:rsid w:val="00534B2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rsid w:val="00534B2E"/>
    <w:rPr>
      <w:rFonts w:ascii="Arial" w:hAnsi="Arial" w:cs="Arial"/>
      <w:vanish/>
      <w:sz w:val="16"/>
      <w:szCs w:val="16"/>
    </w:rPr>
  </w:style>
  <w:style w:type="paragraph" w:customStyle="1" w:styleId="Heading2-Bold">
    <w:name w:val="Heading 2 - Bold"/>
    <w:basedOn w:val="Normal"/>
    <w:autoRedefine/>
    <w:uiPriority w:val="99"/>
    <w:qFormat/>
    <w:rsid w:val="00534B2E"/>
    <w:rPr>
      <w:rFonts w:ascii="Garamond" w:eastAsia="Calibri" w:hAnsi="Garamond"/>
      <w:b/>
    </w:rPr>
  </w:style>
  <w:style w:type="paragraph" w:customStyle="1" w:styleId="Microtext0">
    <w:name w:val="Microtext"/>
    <w:basedOn w:val="Normal"/>
    <w:next w:val="Normal"/>
    <w:link w:val="MicrotextChar0"/>
    <w:qFormat/>
    <w:rsid w:val="00534B2E"/>
    <w:rPr>
      <w:rFonts w:eastAsia="Calibri"/>
      <w:sz w:val="12"/>
      <w:lang w:val="x-none" w:eastAsia="x-none"/>
    </w:rPr>
  </w:style>
  <w:style w:type="character" w:customStyle="1" w:styleId="MicrotextChar0">
    <w:name w:val="Microtext Char"/>
    <w:link w:val="Microtext0"/>
    <w:rsid w:val="00534B2E"/>
    <w:rPr>
      <w:rFonts w:ascii="Georgia" w:eastAsia="Calibri" w:hAnsi="Georgia" w:cs="Calibri"/>
      <w:sz w:val="12"/>
      <w:lang w:val="x-none" w:eastAsia="x-none"/>
    </w:rPr>
  </w:style>
  <w:style w:type="character" w:customStyle="1" w:styleId="Style2CharChar">
    <w:name w:val="Style2 Char Char"/>
    <w:rsid w:val="00534B2E"/>
    <w:rPr>
      <w:u w:val="thick"/>
      <w:lang w:val="en-US" w:eastAsia="en-US" w:bidi="ar-SA"/>
    </w:rPr>
  </w:style>
  <w:style w:type="character" w:customStyle="1" w:styleId="authordate1">
    <w:name w:val="authordate"/>
    <w:rsid w:val="00534B2E"/>
  </w:style>
  <w:style w:type="paragraph" w:customStyle="1" w:styleId="tag">
    <w:name w:val="%tag"/>
    <w:basedOn w:val="Normal"/>
    <w:next w:val="Normal"/>
    <w:link w:val="tagChar"/>
    <w:uiPriority w:val="99"/>
    <w:qFormat/>
    <w:rsid w:val="00534B2E"/>
    <w:rPr>
      <w:rFonts w:ascii="Garamond" w:eastAsia="Calibri" w:hAnsi="Garamond"/>
      <w:bCs/>
      <w:sz w:val="18"/>
    </w:rPr>
  </w:style>
  <w:style w:type="character" w:customStyle="1" w:styleId="underline0">
    <w:name w:val="%underline"/>
    <w:qFormat/>
    <w:rsid w:val="00534B2E"/>
    <w:rPr>
      <w:rFonts w:ascii="Times New Roman" w:hAnsi="Times New Roman"/>
      <w:sz w:val="16"/>
      <w:u w:val="none"/>
    </w:rPr>
  </w:style>
  <w:style w:type="character" w:customStyle="1" w:styleId="AUNDERLINE0">
    <w:name w:val="AUNDERLINE"/>
    <w:qFormat/>
    <w:rsid w:val="00534B2E"/>
    <w:rPr>
      <w:rFonts w:ascii="Times New Roman" w:hAnsi="Times New Roman"/>
      <w:sz w:val="20"/>
      <w:u w:val="single"/>
    </w:rPr>
  </w:style>
  <w:style w:type="paragraph" w:customStyle="1" w:styleId="Style20">
    <w:name w:val="Style 2"/>
    <w:basedOn w:val="Normal"/>
    <w:link w:val="Style2Char"/>
    <w:uiPriority w:val="99"/>
    <w:qFormat/>
    <w:rsid w:val="00534B2E"/>
    <w:pPr>
      <w:ind w:left="432"/>
    </w:pPr>
    <w:rPr>
      <w:rFonts w:eastAsia="Times New Roman"/>
      <w:szCs w:val="20"/>
      <w:u w:val="single"/>
      <w:lang w:val="x-none" w:eastAsia="x-none"/>
    </w:rPr>
  </w:style>
  <w:style w:type="character" w:customStyle="1" w:styleId="Style2Char">
    <w:name w:val="Style 2 Char"/>
    <w:link w:val="Style20"/>
    <w:uiPriority w:val="99"/>
    <w:rsid w:val="00534B2E"/>
    <w:rPr>
      <w:rFonts w:ascii="Georgia" w:eastAsia="Times New Roman" w:hAnsi="Georgia" w:cs="Calibri"/>
      <w:szCs w:val="20"/>
      <w:u w:val="single"/>
      <w:lang w:val="x-none" w:eastAsia="x-none"/>
    </w:rPr>
  </w:style>
  <w:style w:type="paragraph" w:customStyle="1" w:styleId="GAUnderline">
    <w:name w:val="GA Underline"/>
    <w:basedOn w:val="Normal"/>
    <w:link w:val="GAUnderlineChar"/>
    <w:qFormat/>
    <w:rsid w:val="00534B2E"/>
    <w:rPr>
      <w:rFonts w:ascii="Garamond" w:eastAsia="Times New Roman" w:hAnsi="Garamond"/>
      <w:szCs w:val="20"/>
      <w:u w:val="single"/>
      <w:lang w:val="x-none" w:eastAsia="x-none"/>
    </w:rPr>
  </w:style>
  <w:style w:type="character" w:customStyle="1" w:styleId="GAUnderlineChar">
    <w:name w:val="GA Underline Char"/>
    <w:link w:val="GAUnderline"/>
    <w:rsid w:val="00534B2E"/>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534B2E"/>
    <w:rPr>
      <w:rFonts w:eastAsia="Times New Roman"/>
      <w:sz w:val="18"/>
      <w:szCs w:val="20"/>
      <w:lang w:val="x-none" w:eastAsia="x-none"/>
    </w:rPr>
  </w:style>
  <w:style w:type="character" w:customStyle="1" w:styleId="textsmallChar">
    <w:name w:val="textsmall Char"/>
    <w:link w:val="textsmall"/>
    <w:rsid w:val="00534B2E"/>
    <w:rPr>
      <w:rFonts w:ascii="Georgia" w:eastAsia="Times New Roman" w:hAnsi="Georgia" w:cs="Calibri"/>
      <w:sz w:val="18"/>
      <w:szCs w:val="20"/>
      <w:lang w:val="x-none" w:eastAsia="x-none"/>
    </w:rPr>
  </w:style>
  <w:style w:type="paragraph" w:customStyle="1" w:styleId="cardtext3">
    <w:name w:val="cardtext"/>
    <w:basedOn w:val="Normal"/>
    <w:link w:val="cardtextChar2"/>
    <w:qFormat/>
    <w:rsid w:val="00534B2E"/>
    <w:rPr>
      <w:rFonts w:eastAsia="Times New Roman"/>
      <w:szCs w:val="20"/>
      <w:u w:val="single"/>
      <w:lang w:val="x-none" w:eastAsia="x-none"/>
    </w:rPr>
  </w:style>
  <w:style w:type="character" w:customStyle="1" w:styleId="cardtextChar2">
    <w:name w:val="cardtext Char"/>
    <w:link w:val="cardtext3"/>
    <w:rsid w:val="00534B2E"/>
    <w:rPr>
      <w:rFonts w:ascii="Georgia" w:eastAsia="Times New Roman" w:hAnsi="Georgia" w:cs="Calibri"/>
      <w:szCs w:val="20"/>
      <w:u w:val="single"/>
      <w:lang w:val="x-none" w:eastAsia="x-none"/>
    </w:rPr>
  </w:style>
  <w:style w:type="paragraph" w:customStyle="1" w:styleId="cardtextemphasis">
    <w:name w:val="card text emphasis"/>
    <w:basedOn w:val="Normal"/>
    <w:link w:val="cardtextemphasisChar"/>
    <w:qFormat/>
    <w:rsid w:val="00534B2E"/>
    <w:pPr>
      <w:spacing w:after="200"/>
    </w:pPr>
    <w:rPr>
      <w:rFonts w:eastAsia="Calibri"/>
      <w:b/>
      <w:sz w:val="18"/>
      <w:u w:val="single"/>
      <w:lang w:val="x-none" w:eastAsia="x-none"/>
    </w:rPr>
  </w:style>
  <w:style w:type="character" w:customStyle="1" w:styleId="cardtextemphasisChar">
    <w:name w:val="card text emphasis Char"/>
    <w:link w:val="cardtextemphasis"/>
    <w:rsid w:val="00534B2E"/>
    <w:rPr>
      <w:rFonts w:ascii="Georgia" w:eastAsia="Calibri" w:hAnsi="Georgia" w:cs="Calibri"/>
      <w:b/>
      <w:sz w:val="18"/>
      <w:u w:val="single"/>
      <w:lang w:val="x-none" w:eastAsia="x-none"/>
    </w:rPr>
  </w:style>
  <w:style w:type="paragraph" w:customStyle="1" w:styleId="Micro">
    <w:name w:val="Micro"/>
    <w:basedOn w:val="Normal"/>
    <w:next w:val="Normal"/>
    <w:link w:val="MicroChar"/>
    <w:qFormat/>
    <w:rsid w:val="00534B2E"/>
    <w:rPr>
      <w:rFonts w:eastAsia="Times New Roman"/>
      <w:sz w:val="12"/>
    </w:rPr>
  </w:style>
  <w:style w:type="character" w:customStyle="1" w:styleId="MicroChar">
    <w:name w:val="Micro Char"/>
    <w:link w:val="Micro"/>
    <w:rsid w:val="00534B2E"/>
    <w:rPr>
      <w:rFonts w:ascii="Georgia" w:eastAsia="Times New Roman" w:hAnsi="Georgia" w:cs="Calibri"/>
      <w:sz w:val="12"/>
    </w:rPr>
  </w:style>
  <w:style w:type="paragraph" w:customStyle="1" w:styleId="CardNotUnderlined">
    <w:name w:val="Card Not Underlined"/>
    <w:basedOn w:val="Normal"/>
    <w:link w:val="CardNotUnderlinedChar1"/>
    <w:autoRedefine/>
    <w:qFormat/>
    <w:rsid w:val="00534B2E"/>
    <w:rPr>
      <w:rFonts w:ascii="Bell MT" w:eastAsia="Calibri" w:hAnsi="Bell MT"/>
      <w:szCs w:val="20"/>
    </w:rPr>
  </w:style>
  <w:style w:type="character" w:customStyle="1" w:styleId="UnderlinedCharChar0">
    <w:name w:val="Underlined Char Char"/>
    <w:rsid w:val="00534B2E"/>
    <w:rPr>
      <w:rFonts w:ascii="Garamond" w:hAnsi="Garamond"/>
      <w:szCs w:val="28"/>
      <w:u w:val="single"/>
      <w:lang w:val="en-US" w:eastAsia="en-US" w:bidi="ar-SA"/>
    </w:rPr>
  </w:style>
  <w:style w:type="character" w:customStyle="1" w:styleId="ssl0">
    <w:name w:val="ss_l0"/>
    <w:basedOn w:val="DefaultParagraphFont"/>
    <w:rsid w:val="00534B2E"/>
  </w:style>
  <w:style w:type="paragraph" w:customStyle="1" w:styleId="h-lead">
    <w:name w:val="h-lead"/>
    <w:basedOn w:val="Normal"/>
    <w:uiPriority w:val="99"/>
    <w:qFormat/>
    <w:rsid w:val="00534B2E"/>
    <w:pPr>
      <w:spacing w:before="100" w:beforeAutospacing="1" w:after="100" w:afterAutospacing="1"/>
    </w:pPr>
    <w:rPr>
      <w:rFonts w:eastAsia="Times New Roman"/>
    </w:rPr>
  </w:style>
  <w:style w:type="character" w:customStyle="1" w:styleId="slug-doi">
    <w:name w:val="slug-doi"/>
    <w:basedOn w:val="DefaultParagraphFont"/>
    <w:rsid w:val="00534B2E"/>
  </w:style>
  <w:style w:type="character" w:customStyle="1" w:styleId="slug-pub-date">
    <w:name w:val="slug-pub-date"/>
    <w:basedOn w:val="DefaultParagraphFont"/>
    <w:rsid w:val="00534B2E"/>
  </w:style>
  <w:style w:type="character" w:customStyle="1" w:styleId="slug-vol">
    <w:name w:val="slug-vol"/>
    <w:basedOn w:val="DefaultParagraphFont"/>
    <w:rsid w:val="00534B2E"/>
  </w:style>
  <w:style w:type="character" w:customStyle="1" w:styleId="slug-issue">
    <w:name w:val="slug-issue"/>
    <w:basedOn w:val="DefaultParagraphFont"/>
    <w:rsid w:val="00534B2E"/>
  </w:style>
  <w:style w:type="character" w:customStyle="1" w:styleId="slug-pages">
    <w:name w:val="slug-pages"/>
    <w:basedOn w:val="DefaultParagraphFont"/>
    <w:rsid w:val="00534B2E"/>
  </w:style>
  <w:style w:type="paragraph" w:customStyle="1" w:styleId="intro">
    <w:name w:val="intro"/>
    <w:basedOn w:val="Normal"/>
    <w:uiPriority w:val="99"/>
    <w:qFormat/>
    <w:rsid w:val="00534B2E"/>
    <w:pPr>
      <w:spacing w:before="100" w:beforeAutospacing="1" w:after="100" w:afterAutospacing="1"/>
    </w:pPr>
    <w:rPr>
      <w:rFonts w:eastAsia="Times New Roman"/>
    </w:rPr>
  </w:style>
  <w:style w:type="character" w:customStyle="1" w:styleId="af">
    <w:name w:val="af"/>
    <w:basedOn w:val="DefaultParagraphFont"/>
    <w:rsid w:val="00534B2E"/>
  </w:style>
  <w:style w:type="character" w:customStyle="1" w:styleId="ab">
    <w:name w:val="ab"/>
    <w:basedOn w:val="DefaultParagraphFont"/>
    <w:rsid w:val="00534B2E"/>
  </w:style>
  <w:style w:type="character" w:customStyle="1" w:styleId="em">
    <w:name w:val="em"/>
    <w:basedOn w:val="DefaultParagraphFont"/>
    <w:rsid w:val="00534B2E"/>
  </w:style>
  <w:style w:type="character" w:customStyle="1" w:styleId="au">
    <w:name w:val="au"/>
    <w:basedOn w:val="DefaultParagraphFont"/>
    <w:rsid w:val="00534B2E"/>
  </w:style>
  <w:style w:type="character" w:customStyle="1" w:styleId="ti">
    <w:name w:val="ti"/>
    <w:basedOn w:val="DefaultParagraphFont"/>
    <w:rsid w:val="00534B2E"/>
  </w:style>
  <w:style w:type="character" w:customStyle="1" w:styleId="subheadblue">
    <w:name w:val="subhead_blue"/>
    <w:basedOn w:val="DefaultParagraphFont"/>
    <w:rsid w:val="00534B2E"/>
  </w:style>
  <w:style w:type="paragraph" w:customStyle="1" w:styleId="body-paragraph">
    <w:name w:val="body-paragraph"/>
    <w:basedOn w:val="Normal"/>
    <w:uiPriority w:val="99"/>
    <w:qFormat/>
    <w:rsid w:val="00534B2E"/>
    <w:pPr>
      <w:spacing w:before="100" w:beforeAutospacing="1" w:after="100" w:afterAutospacing="1"/>
    </w:pPr>
    <w:rPr>
      <w:rFonts w:eastAsia="Times New Roman"/>
    </w:rPr>
  </w:style>
  <w:style w:type="character" w:customStyle="1" w:styleId="affiliation">
    <w:name w:val="affiliation"/>
    <w:basedOn w:val="DefaultParagraphFont"/>
    <w:rsid w:val="00534B2E"/>
  </w:style>
  <w:style w:type="character" w:customStyle="1" w:styleId="slug-doi-wrapper">
    <w:name w:val="slug-doi-wrapper"/>
    <w:basedOn w:val="DefaultParagraphFont"/>
    <w:rsid w:val="00534B2E"/>
  </w:style>
  <w:style w:type="character" w:customStyle="1" w:styleId="slug-metadata-noteahead-of-print">
    <w:name w:val="slug-metadata-note ahead-of-print"/>
    <w:basedOn w:val="DefaultParagraphFont"/>
    <w:rsid w:val="00534B2E"/>
  </w:style>
  <w:style w:type="character" w:customStyle="1" w:styleId="slug-ahead-of-print-date">
    <w:name w:val="slug-ahead-of-print-date"/>
    <w:basedOn w:val="DefaultParagraphFont"/>
    <w:rsid w:val="00534B2E"/>
  </w:style>
  <w:style w:type="character" w:customStyle="1" w:styleId="medium-bold">
    <w:name w:val="medium-bold"/>
    <w:basedOn w:val="DefaultParagraphFont"/>
    <w:rsid w:val="00534B2E"/>
  </w:style>
  <w:style w:type="character" w:customStyle="1" w:styleId="updated-short-citation">
    <w:name w:val="updated-short-citation"/>
    <w:basedOn w:val="DefaultParagraphFont"/>
    <w:rsid w:val="00534B2E"/>
  </w:style>
  <w:style w:type="character" w:customStyle="1" w:styleId="goohl0">
    <w:name w:val="goohl0"/>
    <w:basedOn w:val="DefaultParagraphFont"/>
    <w:rsid w:val="00534B2E"/>
  </w:style>
  <w:style w:type="character" w:customStyle="1" w:styleId="CharChar6">
    <w:name w:val="Char Char6"/>
    <w:rsid w:val="00534B2E"/>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34B2E"/>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34B2E"/>
    <w:rPr>
      <w:b/>
      <w:sz w:val="24"/>
      <w:szCs w:val="24"/>
      <w:lang w:val="en-US" w:eastAsia="en-US" w:bidi="ar-SA"/>
    </w:rPr>
  </w:style>
  <w:style w:type="numbering" w:customStyle="1" w:styleId="NoList3">
    <w:name w:val="No List3"/>
    <w:next w:val="NoList"/>
    <w:uiPriority w:val="99"/>
    <w:semiHidden/>
    <w:unhideWhenUsed/>
    <w:rsid w:val="00534B2E"/>
  </w:style>
  <w:style w:type="numbering" w:customStyle="1" w:styleId="NoList4">
    <w:name w:val="No List4"/>
    <w:next w:val="NoList"/>
    <w:uiPriority w:val="99"/>
    <w:semiHidden/>
    <w:unhideWhenUsed/>
    <w:rsid w:val="00534B2E"/>
  </w:style>
  <w:style w:type="character" w:customStyle="1" w:styleId="12TimesNewRoman">
    <w:name w:val="12 Times New Roman"/>
    <w:rsid w:val="00534B2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B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B2E"/>
    <w:rPr>
      <w:rFonts w:ascii="Bell MT" w:eastAsia="Times New Roman" w:hAnsi="Bell MT" w:cs="Times New Roman"/>
      <w:b/>
      <w:szCs w:val="28"/>
    </w:rPr>
  </w:style>
  <w:style w:type="paragraph" w:customStyle="1" w:styleId="F4-NormalText">
    <w:name w:val="F4 - Normal Text"/>
    <w:basedOn w:val="Normal"/>
    <w:uiPriority w:val="99"/>
    <w:qFormat/>
    <w:rsid w:val="00534B2E"/>
    <w:rPr>
      <w:rFonts w:eastAsia="Calibri"/>
    </w:rPr>
  </w:style>
  <w:style w:type="character" w:customStyle="1" w:styleId="berief">
    <w:name w:val="berief"/>
    <w:rsid w:val="00534B2E"/>
    <w:rPr>
      <w:rFonts w:ascii="Times New Roman" w:eastAsia="Times New Roman" w:hAnsi="Times New Roman" w:cs="Times New Roman"/>
      <w:sz w:val="20"/>
      <w:u w:val="none"/>
    </w:rPr>
  </w:style>
  <w:style w:type="numbering" w:customStyle="1" w:styleId="NoList5">
    <w:name w:val="No List5"/>
    <w:next w:val="NoList"/>
    <w:semiHidden/>
    <w:unhideWhenUsed/>
    <w:rsid w:val="00534B2E"/>
  </w:style>
  <w:style w:type="character" w:customStyle="1" w:styleId="Brief-Smalltext">
    <w:name w:val="Brief - Small text"/>
    <w:rsid w:val="00534B2E"/>
    <w:rPr>
      <w:rFonts w:ascii="Times New Roman" w:hAnsi="Times New Roman" w:cs="Times New Roman"/>
      <w:sz w:val="14"/>
      <w:u w:val="none"/>
    </w:rPr>
  </w:style>
  <w:style w:type="paragraph" w:customStyle="1" w:styleId="F3-TagAuthor">
    <w:name w:val="F3 - Tag/Author"/>
    <w:basedOn w:val="Normal"/>
    <w:uiPriority w:val="99"/>
    <w:qFormat/>
    <w:rsid w:val="00534B2E"/>
    <w:rPr>
      <w:rFonts w:eastAsia="Times New Roman"/>
      <w:b/>
    </w:rPr>
  </w:style>
  <w:style w:type="paragraph" w:customStyle="1" w:styleId="F5-UnderlineNormal">
    <w:name w:val="F5 - Underline Normal"/>
    <w:basedOn w:val="Normal"/>
    <w:uiPriority w:val="99"/>
    <w:qFormat/>
    <w:rsid w:val="00534B2E"/>
    <w:rPr>
      <w:rFonts w:eastAsia="Calibri"/>
      <w:u w:val="single"/>
    </w:rPr>
  </w:style>
  <w:style w:type="character" w:customStyle="1" w:styleId="F8-UnderlineBold">
    <w:name w:val="F8 - Underline/Bold"/>
    <w:rsid w:val="00534B2E"/>
    <w:rPr>
      <w:rFonts w:ascii="Times New Roman" w:hAnsi="Times New Roman"/>
      <w:b/>
      <w:sz w:val="20"/>
      <w:u w:val="single"/>
    </w:rPr>
  </w:style>
  <w:style w:type="character" w:customStyle="1" w:styleId="F7-SmallFont">
    <w:name w:val="F7 - Small Font"/>
    <w:rsid w:val="00534B2E"/>
    <w:rPr>
      <w:rFonts w:ascii="Times New Roman" w:hAnsi="Times New Roman"/>
      <w:sz w:val="14"/>
    </w:rPr>
  </w:style>
  <w:style w:type="paragraph" w:customStyle="1" w:styleId="Brief-PrimarySource">
    <w:name w:val="Brief - Primary Source"/>
    <w:basedOn w:val="Normal"/>
    <w:uiPriority w:val="99"/>
    <w:qFormat/>
    <w:rsid w:val="00534B2E"/>
    <w:rPr>
      <w:rFonts w:eastAsia="Times New Roman"/>
      <w:b/>
      <w:u w:val="single"/>
    </w:rPr>
  </w:style>
  <w:style w:type="paragraph" w:customStyle="1" w:styleId="Brief-Underline">
    <w:name w:val="Brief - Underline"/>
    <w:basedOn w:val="Normal"/>
    <w:uiPriority w:val="99"/>
    <w:qFormat/>
    <w:rsid w:val="00534B2E"/>
    <w:rPr>
      <w:rFonts w:eastAsia="Times New Roman"/>
      <w:u w:val="single"/>
    </w:rPr>
  </w:style>
  <w:style w:type="character" w:customStyle="1" w:styleId="Brief-Bold">
    <w:name w:val="Brief - Bold"/>
    <w:rsid w:val="00534B2E"/>
    <w:rPr>
      <w:rFonts w:cs="Times New Roman"/>
      <w:b/>
    </w:rPr>
  </w:style>
  <w:style w:type="character" w:customStyle="1" w:styleId="Card-Underline">
    <w:name w:val="Card - Underline"/>
    <w:rsid w:val="00534B2E"/>
    <w:rPr>
      <w:rFonts w:cs="Times New Roman"/>
      <w:u w:val="single"/>
    </w:rPr>
  </w:style>
  <w:style w:type="character" w:customStyle="1" w:styleId="beriefunderline">
    <w:name w:val="berief = underline"/>
    <w:rsid w:val="00534B2E"/>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B2E"/>
    <w:rPr>
      <w:b w:val="0"/>
    </w:rPr>
  </w:style>
  <w:style w:type="character" w:customStyle="1" w:styleId="BoldText10pt">
    <w:name w:val="Bold Text 10 pt"/>
    <w:rsid w:val="00534B2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B2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34B2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34B2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34B2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34B2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34B2E"/>
    <w:pPr>
      <w:widowControl w:val="0"/>
      <w:spacing w:line="276" w:lineRule="atLeast"/>
    </w:pPr>
    <w:rPr>
      <w:color w:val="auto"/>
    </w:rPr>
  </w:style>
  <w:style w:type="paragraph" w:customStyle="1" w:styleId="CM34">
    <w:name w:val="CM34"/>
    <w:basedOn w:val="Default"/>
    <w:next w:val="Default"/>
    <w:uiPriority w:val="99"/>
    <w:qFormat/>
    <w:rsid w:val="00534B2E"/>
    <w:pPr>
      <w:widowControl w:val="0"/>
    </w:pPr>
    <w:rPr>
      <w:color w:val="auto"/>
    </w:rPr>
  </w:style>
  <w:style w:type="paragraph" w:customStyle="1" w:styleId="CM56">
    <w:name w:val="CM56"/>
    <w:basedOn w:val="Default"/>
    <w:next w:val="Default"/>
    <w:uiPriority w:val="99"/>
    <w:qFormat/>
    <w:rsid w:val="00534B2E"/>
    <w:pPr>
      <w:widowControl w:val="0"/>
    </w:pPr>
    <w:rPr>
      <w:rFonts w:eastAsia="Calibri"/>
      <w:color w:val="auto"/>
    </w:rPr>
  </w:style>
  <w:style w:type="paragraph" w:customStyle="1" w:styleId="CM58">
    <w:name w:val="CM58"/>
    <w:basedOn w:val="Default"/>
    <w:next w:val="Default"/>
    <w:uiPriority w:val="99"/>
    <w:qFormat/>
    <w:rsid w:val="00534B2E"/>
    <w:pPr>
      <w:widowControl w:val="0"/>
    </w:pPr>
    <w:rPr>
      <w:rFonts w:eastAsia="Calibri"/>
      <w:color w:val="auto"/>
    </w:rPr>
  </w:style>
  <w:style w:type="paragraph" w:customStyle="1" w:styleId="CM57">
    <w:name w:val="CM57"/>
    <w:basedOn w:val="Default"/>
    <w:next w:val="Default"/>
    <w:uiPriority w:val="99"/>
    <w:qFormat/>
    <w:rsid w:val="00534B2E"/>
    <w:pPr>
      <w:widowControl w:val="0"/>
    </w:pPr>
    <w:rPr>
      <w:rFonts w:eastAsia="Calibri"/>
      <w:color w:val="auto"/>
    </w:rPr>
  </w:style>
  <w:style w:type="paragraph" w:customStyle="1" w:styleId="CM1">
    <w:name w:val="CM1"/>
    <w:basedOn w:val="Default"/>
    <w:next w:val="Default"/>
    <w:uiPriority w:val="99"/>
    <w:qFormat/>
    <w:rsid w:val="00534B2E"/>
    <w:pPr>
      <w:widowControl w:val="0"/>
    </w:pPr>
    <w:rPr>
      <w:rFonts w:eastAsia="Calibri"/>
      <w:color w:val="auto"/>
    </w:rPr>
  </w:style>
  <w:style w:type="paragraph" w:customStyle="1" w:styleId="CM49">
    <w:name w:val="CM49"/>
    <w:basedOn w:val="Default"/>
    <w:next w:val="Default"/>
    <w:uiPriority w:val="99"/>
    <w:qFormat/>
    <w:rsid w:val="00534B2E"/>
    <w:pPr>
      <w:widowControl w:val="0"/>
    </w:pPr>
    <w:rPr>
      <w:rFonts w:eastAsia="Calibri"/>
      <w:color w:val="auto"/>
    </w:rPr>
  </w:style>
  <w:style w:type="paragraph" w:customStyle="1" w:styleId="CM41">
    <w:name w:val="CM41"/>
    <w:basedOn w:val="Default"/>
    <w:next w:val="Default"/>
    <w:uiPriority w:val="99"/>
    <w:qFormat/>
    <w:rsid w:val="00534B2E"/>
    <w:pPr>
      <w:widowControl w:val="0"/>
    </w:pPr>
    <w:rPr>
      <w:rFonts w:eastAsia="Calibri"/>
      <w:color w:val="auto"/>
    </w:rPr>
  </w:style>
  <w:style w:type="paragraph" w:customStyle="1" w:styleId="3rdOrderPara">
    <w:name w:val="3rd Order Para"/>
    <w:basedOn w:val="Default"/>
    <w:next w:val="Default"/>
    <w:uiPriority w:val="99"/>
    <w:qFormat/>
    <w:rsid w:val="00534B2E"/>
    <w:pPr>
      <w:widowControl w:val="0"/>
    </w:pPr>
    <w:rPr>
      <w:rFonts w:eastAsia="Calibri"/>
      <w:color w:val="auto"/>
    </w:rPr>
  </w:style>
  <w:style w:type="paragraph" w:customStyle="1" w:styleId="2ndOrderPara">
    <w:name w:val="2nd Order Para"/>
    <w:basedOn w:val="Default"/>
    <w:next w:val="Default"/>
    <w:uiPriority w:val="99"/>
    <w:qFormat/>
    <w:rsid w:val="00534B2E"/>
    <w:pPr>
      <w:widowControl w:val="0"/>
    </w:pPr>
    <w:rPr>
      <w:rFonts w:eastAsia="Calibri"/>
      <w:color w:val="auto"/>
    </w:rPr>
  </w:style>
  <w:style w:type="paragraph" w:customStyle="1" w:styleId="Normal-SIGN2">
    <w:name w:val="Normal-SIGN2"/>
    <w:basedOn w:val="Default"/>
    <w:next w:val="Default"/>
    <w:uiPriority w:val="99"/>
    <w:qFormat/>
    <w:rsid w:val="00534B2E"/>
    <w:pPr>
      <w:widowControl w:val="0"/>
    </w:pPr>
    <w:rPr>
      <w:rFonts w:eastAsia="Calibri"/>
      <w:color w:val="auto"/>
    </w:rPr>
  </w:style>
  <w:style w:type="paragraph" w:customStyle="1" w:styleId="Normal-SIGN1">
    <w:name w:val="Normal-SIGN1"/>
    <w:basedOn w:val="Default"/>
    <w:next w:val="Default"/>
    <w:uiPriority w:val="99"/>
    <w:qFormat/>
    <w:rsid w:val="00534B2E"/>
    <w:pPr>
      <w:widowControl w:val="0"/>
    </w:pPr>
    <w:rPr>
      <w:rFonts w:eastAsia="Calibri"/>
      <w:color w:val="auto"/>
    </w:rPr>
  </w:style>
  <w:style w:type="paragraph" w:customStyle="1" w:styleId="CM3">
    <w:name w:val="CM3"/>
    <w:basedOn w:val="Default"/>
    <w:next w:val="Default"/>
    <w:uiPriority w:val="99"/>
    <w:qFormat/>
    <w:rsid w:val="00534B2E"/>
    <w:pPr>
      <w:widowControl w:val="0"/>
      <w:spacing w:line="553" w:lineRule="atLeast"/>
    </w:pPr>
    <w:rPr>
      <w:rFonts w:eastAsia="Calibri"/>
      <w:color w:val="auto"/>
    </w:rPr>
  </w:style>
  <w:style w:type="paragraph" w:customStyle="1" w:styleId="CM33">
    <w:name w:val="CM33"/>
    <w:basedOn w:val="Default"/>
    <w:next w:val="Default"/>
    <w:uiPriority w:val="99"/>
    <w:qFormat/>
    <w:rsid w:val="00534B2E"/>
    <w:pPr>
      <w:widowControl w:val="0"/>
    </w:pPr>
    <w:rPr>
      <w:rFonts w:eastAsia="Calibri"/>
      <w:color w:val="auto"/>
    </w:rPr>
  </w:style>
  <w:style w:type="paragraph" w:customStyle="1" w:styleId="CM37">
    <w:name w:val="CM37"/>
    <w:basedOn w:val="Default"/>
    <w:next w:val="Default"/>
    <w:uiPriority w:val="99"/>
    <w:qFormat/>
    <w:rsid w:val="00534B2E"/>
    <w:pPr>
      <w:widowControl w:val="0"/>
    </w:pPr>
    <w:rPr>
      <w:rFonts w:eastAsia="Calibri"/>
      <w:color w:val="auto"/>
    </w:rPr>
  </w:style>
  <w:style w:type="paragraph" w:customStyle="1" w:styleId="CM7">
    <w:name w:val="CM7"/>
    <w:basedOn w:val="Default"/>
    <w:next w:val="Default"/>
    <w:uiPriority w:val="99"/>
    <w:qFormat/>
    <w:rsid w:val="00534B2E"/>
    <w:pPr>
      <w:widowControl w:val="0"/>
      <w:spacing w:line="553" w:lineRule="atLeast"/>
    </w:pPr>
    <w:rPr>
      <w:rFonts w:eastAsia="Calibri"/>
      <w:color w:val="auto"/>
    </w:rPr>
  </w:style>
  <w:style w:type="paragraph" w:styleId="PlainText">
    <w:name w:val="Plain Text"/>
    <w:basedOn w:val="Normal"/>
    <w:next w:val="Normal"/>
    <w:link w:val="PlainTextChar"/>
    <w:rsid w:val="00534B2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534B2E"/>
    <w:rPr>
      <w:rFonts w:ascii="IJGCNM+Arial" w:eastAsia="Times New Roman" w:hAnsi="IJGCNM+Arial" w:cs="Calibri"/>
    </w:rPr>
  </w:style>
  <w:style w:type="paragraph" w:customStyle="1" w:styleId="Brief-SecondarySource">
    <w:name w:val="Brief - Secondary Source"/>
    <w:basedOn w:val="Normal"/>
    <w:uiPriority w:val="99"/>
    <w:qFormat/>
    <w:rsid w:val="00534B2E"/>
    <w:rPr>
      <w:rFonts w:eastAsia="Times New Roman"/>
      <w:sz w:val="14"/>
      <w:szCs w:val="20"/>
    </w:rPr>
  </w:style>
  <w:style w:type="paragraph" w:customStyle="1" w:styleId="Brief-Card">
    <w:name w:val="Brief - Card"/>
    <w:basedOn w:val="Normal"/>
    <w:uiPriority w:val="99"/>
    <w:qFormat/>
    <w:rsid w:val="00534B2E"/>
    <w:rPr>
      <w:rFonts w:eastAsia="Times New Roman"/>
    </w:rPr>
  </w:style>
  <w:style w:type="paragraph" w:customStyle="1" w:styleId="Pa2">
    <w:name w:val="Pa2"/>
    <w:basedOn w:val="Default"/>
    <w:next w:val="Default"/>
    <w:uiPriority w:val="99"/>
    <w:qFormat/>
    <w:rsid w:val="00534B2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B2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34B2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34B2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34B2E"/>
    <w:pPr>
      <w:widowControl w:val="0"/>
    </w:pPr>
    <w:rPr>
      <w:rFonts w:ascii="Arial Black" w:hAnsi="Arial Black"/>
      <w:color w:val="auto"/>
    </w:rPr>
  </w:style>
  <w:style w:type="character" w:customStyle="1" w:styleId="eoeaheader">
    <w:name w:val="eoea_header"/>
    <w:basedOn w:val="DefaultParagraphFont"/>
    <w:rsid w:val="00534B2E"/>
  </w:style>
  <w:style w:type="character" w:customStyle="1" w:styleId="SC4208902">
    <w:name w:val="SC.4.208902"/>
    <w:rsid w:val="00534B2E"/>
    <w:rPr>
      <w:rFonts w:cs="Century"/>
      <w:color w:val="000000"/>
      <w:sz w:val="22"/>
      <w:szCs w:val="22"/>
    </w:rPr>
  </w:style>
  <w:style w:type="character" w:customStyle="1" w:styleId="SC4208915">
    <w:name w:val="SC.4.208915"/>
    <w:rsid w:val="00534B2E"/>
    <w:rPr>
      <w:rFonts w:cs="Century"/>
      <w:color w:val="000000"/>
      <w:sz w:val="13"/>
      <w:szCs w:val="13"/>
    </w:rPr>
  </w:style>
  <w:style w:type="character" w:customStyle="1" w:styleId="SC273764">
    <w:name w:val="SC.2.73764"/>
    <w:rsid w:val="00534B2E"/>
    <w:rPr>
      <w:rFonts w:cs="Century"/>
      <w:color w:val="000000"/>
      <w:sz w:val="72"/>
      <w:szCs w:val="72"/>
    </w:rPr>
  </w:style>
  <w:style w:type="character" w:customStyle="1" w:styleId="SC273779">
    <w:name w:val="SC.2.73779"/>
    <w:rsid w:val="00534B2E"/>
    <w:rPr>
      <w:rFonts w:cs="Century"/>
      <w:color w:val="000000"/>
      <w:sz w:val="40"/>
      <w:szCs w:val="40"/>
    </w:rPr>
  </w:style>
  <w:style w:type="character" w:customStyle="1" w:styleId="SC273763">
    <w:name w:val="SC.2.73763"/>
    <w:rsid w:val="00534B2E"/>
    <w:rPr>
      <w:rFonts w:cs="Century"/>
      <w:b/>
      <w:bCs/>
      <w:color w:val="000000"/>
    </w:rPr>
  </w:style>
  <w:style w:type="character" w:customStyle="1" w:styleId="SC4208910">
    <w:name w:val="SC.4.208910"/>
    <w:rsid w:val="00534B2E"/>
    <w:rPr>
      <w:rFonts w:cs="Century"/>
      <w:color w:val="000000"/>
      <w:sz w:val="28"/>
      <w:szCs w:val="28"/>
    </w:rPr>
  </w:style>
  <w:style w:type="character" w:customStyle="1" w:styleId="SC4208911">
    <w:name w:val="SC.4.208911"/>
    <w:rsid w:val="00534B2E"/>
    <w:rPr>
      <w:rFonts w:cs="Century"/>
      <w:color w:val="000000"/>
    </w:rPr>
  </w:style>
  <w:style w:type="paragraph" w:customStyle="1" w:styleId="Cover1">
    <w:name w:val="Cover 1"/>
    <w:basedOn w:val="Normal"/>
    <w:next w:val="Normal"/>
    <w:uiPriority w:val="99"/>
    <w:qFormat/>
    <w:rsid w:val="00534B2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34B2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34B2E"/>
    <w:pPr>
      <w:widowControl w:val="0"/>
    </w:pPr>
    <w:rPr>
      <w:color w:val="auto"/>
    </w:rPr>
  </w:style>
  <w:style w:type="paragraph" w:customStyle="1" w:styleId="Pa11">
    <w:name w:val="Pa11"/>
    <w:basedOn w:val="Normal"/>
    <w:next w:val="Normal"/>
    <w:uiPriority w:val="99"/>
    <w:qFormat/>
    <w:rsid w:val="00534B2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34B2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34B2E"/>
    <w:pPr>
      <w:widowControl w:val="0"/>
    </w:pPr>
    <w:rPr>
      <w:rFonts w:eastAsia="Calibri"/>
      <w:color w:val="auto"/>
    </w:rPr>
  </w:style>
  <w:style w:type="paragraph" w:customStyle="1" w:styleId="CM28">
    <w:name w:val="CM28"/>
    <w:basedOn w:val="Default"/>
    <w:next w:val="Default"/>
    <w:uiPriority w:val="99"/>
    <w:qFormat/>
    <w:rsid w:val="00534B2E"/>
    <w:pPr>
      <w:widowControl w:val="0"/>
    </w:pPr>
    <w:rPr>
      <w:rFonts w:eastAsia="Calibri"/>
      <w:color w:val="auto"/>
    </w:rPr>
  </w:style>
  <w:style w:type="paragraph" w:customStyle="1" w:styleId="CM8">
    <w:name w:val="CM8"/>
    <w:basedOn w:val="Default"/>
    <w:next w:val="Default"/>
    <w:uiPriority w:val="99"/>
    <w:qFormat/>
    <w:rsid w:val="00534B2E"/>
    <w:pPr>
      <w:widowControl w:val="0"/>
    </w:pPr>
    <w:rPr>
      <w:rFonts w:eastAsia="Calibri"/>
      <w:color w:val="auto"/>
    </w:rPr>
  </w:style>
  <w:style w:type="paragraph" w:customStyle="1" w:styleId="CM6">
    <w:name w:val="CM6"/>
    <w:basedOn w:val="Default"/>
    <w:next w:val="Default"/>
    <w:uiPriority w:val="99"/>
    <w:qFormat/>
    <w:rsid w:val="00534B2E"/>
    <w:pPr>
      <w:widowControl w:val="0"/>
      <w:spacing w:line="553" w:lineRule="atLeast"/>
    </w:pPr>
    <w:rPr>
      <w:rFonts w:eastAsia="Calibri"/>
      <w:color w:val="auto"/>
    </w:rPr>
  </w:style>
  <w:style w:type="paragraph" w:customStyle="1" w:styleId="CM22">
    <w:name w:val="CM22"/>
    <w:basedOn w:val="Default"/>
    <w:next w:val="Default"/>
    <w:uiPriority w:val="99"/>
    <w:qFormat/>
    <w:rsid w:val="00534B2E"/>
    <w:pPr>
      <w:widowControl w:val="0"/>
    </w:pPr>
    <w:rPr>
      <w:rFonts w:eastAsia="Calibri"/>
      <w:color w:val="auto"/>
    </w:rPr>
  </w:style>
  <w:style w:type="character" w:customStyle="1" w:styleId="articlesubtitle">
    <w:name w:val="article_sub_title"/>
    <w:basedOn w:val="DefaultParagraphFont"/>
    <w:rsid w:val="00534B2E"/>
  </w:style>
  <w:style w:type="character" w:customStyle="1" w:styleId="newsdate2">
    <w:name w:val="news_date2"/>
    <w:basedOn w:val="DefaultParagraphFont"/>
    <w:rsid w:val="00534B2E"/>
  </w:style>
  <w:style w:type="character" w:customStyle="1" w:styleId="readarticleheader">
    <w:name w:val="readarticleheader"/>
    <w:basedOn w:val="DefaultParagraphFont"/>
    <w:rsid w:val="00534B2E"/>
  </w:style>
  <w:style w:type="paragraph" w:customStyle="1" w:styleId="DoubleUnderlined">
    <w:name w:val="Double Underlined"/>
    <w:basedOn w:val="Heading2"/>
    <w:autoRedefine/>
    <w:uiPriority w:val="99"/>
    <w:qFormat/>
    <w:rsid w:val="00534B2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B2E"/>
    <w:rPr>
      <w:rFonts w:ascii="Trebuchet MS" w:hAnsi="Trebuchet MS"/>
      <w:u w:val="thick"/>
      <w:lang w:val="en-US" w:eastAsia="zh-CN" w:bidi="ar-SA"/>
    </w:rPr>
  </w:style>
  <w:style w:type="paragraph" w:customStyle="1" w:styleId="IndexFixer">
    <w:name w:val="Index Fixer"/>
    <w:basedOn w:val="Heading1"/>
    <w:uiPriority w:val="99"/>
    <w:qFormat/>
    <w:rsid w:val="00534B2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B2E"/>
    <w:pPr>
      <w:widowControl w:val="0"/>
      <w:suppressAutoHyphens/>
    </w:pPr>
    <w:rPr>
      <w:rFonts w:ascii="Garamond" w:eastAsia="Times New Roman" w:hAnsi="Garamond"/>
      <w:sz w:val="18"/>
      <w:szCs w:val="18"/>
    </w:rPr>
  </w:style>
  <w:style w:type="character" w:customStyle="1" w:styleId="BoldUnderliningChar">
    <w:name w:val="Bold Underlining Char"/>
    <w:rsid w:val="00534B2E"/>
    <w:rPr>
      <w:rFonts w:ascii="Arial Narrow" w:eastAsia="Times New Roman" w:hAnsi="Arial Narrow"/>
      <w:b/>
      <w:szCs w:val="24"/>
      <w:u w:val="single"/>
      <w:lang w:val="en-GB" w:eastAsia="en-US" w:bidi="ar-SA"/>
    </w:rPr>
  </w:style>
  <w:style w:type="character" w:customStyle="1" w:styleId="medium-normal1">
    <w:name w:val="medium-normal1"/>
    <w:rsid w:val="00534B2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B2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34B2E"/>
    <w:pPr>
      <w:ind w:left="720" w:right="720"/>
    </w:pPr>
    <w:rPr>
      <w:rFonts w:ascii="Palatino Linotype" w:eastAsia="Times New Roman" w:hAnsi="Palatino Linotype"/>
      <w:szCs w:val="20"/>
      <w:u w:val="single"/>
    </w:rPr>
  </w:style>
  <w:style w:type="character" w:customStyle="1" w:styleId="UnderlinedCardChar0">
    <w:name w:val="Underlined Card Char"/>
    <w:rsid w:val="00534B2E"/>
    <w:rPr>
      <w:rFonts w:ascii="Palatino Linotype" w:hAnsi="Palatino Linotype"/>
      <w:u w:val="single"/>
      <w:lang w:val="en-US" w:eastAsia="en-US" w:bidi="ar-SA"/>
    </w:rPr>
  </w:style>
  <w:style w:type="character" w:customStyle="1" w:styleId="Style10ptUnderline">
    <w:name w:val="Style 10 pt Underline"/>
    <w:rsid w:val="00534B2E"/>
    <w:rPr>
      <w:sz w:val="20"/>
      <w:u w:val="single"/>
    </w:rPr>
  </w:style>
  <w:style w:type="character" w:customStyle="1" w:styleId="char">
    <w:name w:val="char"/>
    <w:basedOn w:val="DefaultParagraphFont"/>
    <w:rsid w:val="00534B2E"/>
  </w:style>
  <w:style w:type="character" w:customStyle="1" w:styleId="UnderlineCharCharCharCharCharChar">
    <w:name w:val="Underline Char Char Char Char Char Char"/>
    <w:rsid w:val="00534B2E"/>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B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34B2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B2E"/>
  </w:style>
  <w:style w:type="character" w:customStyle="1" w:styleId="hdr">
    <w:name w:val="hdr"/>
    <w:basedOn w:val="DefaultParagraphFont"/>
    <w:rsid w:val="00534B2E"/>
  </w:style>
  <w:style w:type="paragraph" w:customStyle="1" w:styleId="subhead">
    <w:name w:val="subhead"/>
    <w:basedOn w:val="Normal"/>
    <w:uiPriority w:val="99"/>
    <w:qFormat/>
    <w:rsid w:val="00534B2E"/>
    <w:pPr>
      <w:spacing w:after="120" w:line="225" w:lineRule="atLeast"/>
      <w:ind w:right="180"/>
    </w:pPr>
    <w:rPr>
      <w:rFonts w:eastAsia="Times New Roman"/>
      <w:color w:val="5177C5"/>
      <w:szCs w:val="20"/>
    </w:rPr>
  </w:style>
  <w:style w:type="character" w:customStyle="1" w:styleId="date1">
    <w:name w:val="date1"/>
    <w:basedOn w:val="DefaultParagraphFont"/>
    <w:rsid w:val="00534B2E"/>
  </w:style>
  <w:style w:type="character" w:customStyle="1" w:styleId="bolding1">
    <w:name w:val="bolding1"/>
    <w:rsid w:val="00534B2E"/>
    <w:rPr>
      <w:b/>
      <w:bCs/>
    </w:rPr>
  </w:style>
  <w:style w:type="character" w:customStyle="1" w:styleId="bookoptions1">
    <w:name w:val="book_options1"/>
    <w:rsid w:val="00534B2E"/>
    <w:rPr>
      <w:b/>
      <w:bCs/>
      <w:color w:val="333366"/>
    </w:rPr>
  </w:style>
  <w:style w:type="character" w:customStyle="1" w:styleId="descriptionblock">
    <w:name w:val="description block"/>
    <w:basedOn w:val="DefaultParagraphFont"/>
    <w:rsid w:val="00534B2E"/>
  </w:style>
  <w:style w:type="character" w:customStyle="1" w:styleId="detailsboxblock">
    <w:name w:val="detailsbox block"/>
    <w:basedOn w:val="DefaultParagraphFont"/>
    <w:rsid w:val="00534B2E"/>
  </w:style>
  <w:style w:type="character" w:customStyle="1" w:styleId="Char3">
    <w:name w:val="Char3"/>
    <w:aliases w:val="Tag Line Char Char1"/>
    <w:rsid w:val="00534B2E"/>
    <w:rPr>
      <w:rFonts w:cs="Arial"/>
      <w:bCs/>
      <w:u w:val="thick"/>
      <w:lang w:val="en-US" w:eastAsia="en-US" w:bidi="ar-SA"/>
    </w:rPr>
  </w:style>
  <w:style w:type="paragraph" w:customStyle="1" w:styleId="StyleHeading110pt">
    <w:name w:val="Style Heading 1 + 10 pt"/>
    <w:basedOn w:val="Heading1"/>
    <w:uiPriority w:val="99"/>
    <w:qFormat/>
    <w:rsid w:val="00534B2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B2E"/>
  </w:style>
  <w:style w:type="paragraph" w:customStyle="1" w:styleId="StyleUnderliningTimesNewRomanBoldNounderlineKernat16">
    <w:name w:val="Style Underlining + Times New Roman Bold No underline Kern at 16..."/>
    <w:basedOn w:val="Normal"/>
    <w:uiPriority w:val="99"/>
    <w:qFormat/>
    <w:rsid w:val="00534B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B2E"/>
    <w:rPr>
      <w:rFonts w:eastAsia="Times New Roman"/>
      <w:b/>
      <w:bCs/>
      <w:kern w:val="32"/>
      <w:sz w:val="32"/>
      <w:szCs w:val="32"/>
    </w:rPr>
  </w:style>
  <w:style w:type="paragraph" w:customStyle="1" w:styleId="StyleBoldUnderliningKernat16pt">
    <w:name w:val="Style Bold Underlining + Kern at 16 pt"/>
    <w:uiPriority w:val="99"/>
    <w:qFormat/>
    <w:rsid w:val="00534B2E"/>
  </w:style>
  <w:style w:type="paragraph" w:customStyle="1" w:styleId="boldy">
    <w:name w:val="boldy"/>
    <w:basedOn w:val="Heading2"/>
    <w:uiPriority w:val="99"/>
    <w:qFormat/>
    <w:rsid w:val="00534B2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B2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B2E"/>
    <w:rPr>
      <w:sz w:val="12"/>
      <w:szCs w:val="24"/>
      <w:lang w:val="en-US" w:eastAsia="en-US" w:bidi="ar-SA"/>
    </w:rPr>
  </w:style>
  <w:style w:type="paragraph" w:customStyle="1" w:styleId="TxBr6p1">
    <w:name w:val="TxBr_6p1"/>
    <w:basedOn w:val="Normal"/>
    <w:uiPriority w:val="99"/>
    <w:qFormat/>
    <w:rsid w:val="00534B2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B2E"/>
    <w:pPr>
      <w:ind w:left="400"/>
    </w:pPr>
    <w:rPr>
      <w:rFonts w:eastAsia="Times New Roman"/>
      <w:szCs w:val="20"/>
    </w:rPr>
  </w:style>
  <w:style w:type="character" w:customStyle="1" w:styleId="texto11">
    <w:name w:val="texto11"/>
    <w:rsid w:val="00534B2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B2E"/>
    <w:rPr>
      <w:rFonts w:ascii="Arial Narrow" w:eastAsia="Times New Roman" w:hAnsi="Arial Narrow"/>
      <w:sz w:val="16"/>
      <w:szCs w:val="20"/>
      <w:lang w:val="x-none" w:eastAsia="x-none"/>
    </w:rPr>
  </w:style>
  <w:style w:type="character" w:customStyle="1" w:styleId="CardTagChar">
    <w:name w:val="Card Tag Char"/>
    <w:rsid w:val="00534B2E"/>
    <w:rPr>
      <w:rFonts w:ascii="Arial Narrow" w:hAnsi="Arial Narrow"/>
      <w:b/>
      <w:sz w:val="24"/>
      <w:szCs w:val="24"/>
      <w:lang w:val="en-US" w:eastAsia="en-US" w:bidi="ar-SA"/>
    </w:rPr>
  </w:style>
  <w:style w:type="character" w:customStyle="1" w:styleId="CardtextChar3">
    <w:name w:val="Card text Char"/>
    <w:link w:val="Cardtext4"/>
    <w:rsid w:val="00534B2E"/>
    <w:rPr>
      <w:rFonts w:ascii="Arial Narrow" w:hAnsi="Arial Narrow"/>
      <w:u w:val="single"/>
    </w:rPr>
  </w:style>
  <w:style w:type="paragraph" w:customStyle="1" w:styleId="UnderlineStyle">
    <w:name w:val="Underline Style"/>
    <w:basedOn w:val="Normal"/>
    <w:link w:val="UnderlineStyleChar"/>
    <w:qFormat/>
    <w:rsid w:val="00534B2E"/>
    <w:rPr>
      <w:rFonts w:eastAsia="Times New Roman"/>
      <w:b/>
      <w:u w:val="single"/>
    </w:rPr>
  </w:style>
  <w:style w:type="paragraph" w:customStyle="1" w:styleId="Normalization">
    <w:name w:val="Normalization"/>
    <w:basedOn w:val="Normal"/>
    <w:uiPriority w:val="99"/>
    <w:qFormat/>
    <w:rsid w:val="00534B2E"/>
    <w:rPr>
      <w:rFonts w:eastAsia="Times New Roman"/>
      <w:sz w:val="18"/>
    </w:rPr>
  </w:style>
  <w:style w:type="paragraph" w:customStyle="1" w:styleId="BreifTitle">
    <w:name w:val="Breif Title"/>
    <w:basedOn w:val="Normal"/>
    <w:autoRedefine/>
    <w:uiPriority w:val="99"/>
    <w:qFormat/>
    <w:rsid w:val="00534B2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34B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B2E"/>
    <w:rPr>
      <w:b/>
      <w:sz w:val="32"/>
      <w:szCs w:val="32"/>
      <w:lang w:val="en-US" w:eastAsia="en-US" w:bidi="ar-SA"/>
    </w:rPr>
  </w:style>
  <w:style w:type="paragraph" w:styleId="BodyTextFirstIndent">
    <w:name w:val="Body Text First Indent"/>
    <w:basedOn w:val="BodyText"/>
    <w:link w:val="BodyTextFirstIndentChar"/>
    <w:rsid w:val="00534B2E"/>
    <w:pPr>
      <w:ind w:firstLine="210"/>
    </w:pPr>
    <w:rPr>
      <w:sz w:val="24"/>
      <w:szCs w:val="24"/>
    </w:rPr>
  </w:style>
  <w:style w:type="character" w:customStyle="1" w:styleId="BodyTextFirstIndentChar">
    <w:name w:val="Body Text First Indent Char"/>
    <w:basedOn w:val="BodyTextChar"/>
    <w:link w:val="BodyTextFirstIndent"/>
    <w:rsid w:val="00534B2E"/>
    <w:rPr>
      <w:rFonts w:ascii="Georgia" w:hAnsi="Georgia" w:cs="Calibri"/>
      <w:sz w:val="24"/>
      <w:szCs w:val="24"/>
    </w:rPr>
  </w:style>
  <w:style w:type="character" w:customStyle="1" w:styleId="TagChar3">
    <w:name w:val="Tag Char3"/>
    <w:rsid w:val="00534B2E"/>
    <w:rPr>
      <w:rFonts w:ascii="Palatino Linotype" w:hAnsi="Palatino Linotype"/>
      <w:b/>
      <w:sz w:val="24"/>
      <w:szCs w:val="24"/>
      <w:lang w:val="en-US" w:eastAsia="en-US" w:bidi="ar-SA"/>
    </w:rPr>
  </w:style>
  <w:style w:type="paragraph" w:customStyle="1" w:styleId="TagCite0">
    <w:name w:val="Tag/Cite"/>
    <w:basedOn w:val="Normal"/>
    <w:uiPriority w:val="99"/>
    <w:qFormat/>
    <w:rsid w:val="00534B2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B2E"/>
    <w:pPr>
      <w:jc w:val="center"/>
      <w:outlineLvl w:val="0"/>
    </w:pPr>
    <w:rPr>
      <w:b/>
      <w:kern w:val="0"/>
      <w:sz w:val="32"/>
      <w:szCs w:val="32"/>
      <w:u w:val="single"/>
    </w:rPr>
  </w:style>
  <w:style w:type="paragraph" w:customStyle="1" w:styleId="Tagandcite">
    <w:name w:val="Tag and cite"/>
    <w:basedOn w:val="Normal"/>
    <w:autoRedefine/>
    <w:uiPriority w:val="99"/>
    <w:qFormat/>
    <w:rsid w:val="00534B2E"/>
    <w:rPr>
      <w:rFonts w:eastAsia="Times New Roman"/>
      <w:color w:val="333333"/>
    </w:rPr>
  </w:style>
  <w:style w:type="paragraph" w:customStyle="1" w:styleId="StyleTagandCiteFranklinGothicDemi">
    <w:name w:val="Style Tag and Cite + Franklin Gothic Demi"/>
    <w:basedOn w:val="Normal"/>
    <w:autoRedefine/>
    <w:uiPriority w:val="99"/>
    <w:qFormat/>
    <w:rsid w:val="00534B2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34B2E"/>
  </w:style>
  <w:style w:type="character" w:customStyle="1" w:styleId="Style10ptBold">
    <w:name w:val="Style 10 pt Bold"/>
    <w:rsid w:val="00534B2E"/>
    <w:rPr>
      <w:b/>
      <w:bCs/>
      <w:sz w:val="20"/>
    </w:rPr>
  </w:style>
  <w:style w:type="paragraph" w:styleId="Date">
    <w:name w:val="Date"/>
    <w:aliases w:val="date"/>
    <w:basedOn w:val="Normal"/>
    <w:next w:val="Normal"/>
    <w:link w:val="DateChar"/>
    <w:uiPriority w:val="99"/>
    <w:qFormat/>
    <w:rsid w:val="00534B2E"/>
    <w:rPr>
      <w:rFonts w:eastAsia="Times New Roman"/>
    </w:rPr>
  </w:style>
  <w:style w:type="character" w:customStyle="1" w:styleId="DateChar">
    <w:name w:val="Date Char"/>
    <w:aliases w:val="date Char"/>
    <w:basedOn w:val="DefaultParagraphFont"/>
    <w:link w:val="Date"/>
    <w:uiPriority w:val="99"/>
    <w:rsid w:val="00534B2E"/>
    <w:rPr>
      <w:rFonts w:ascii="Georgia" w:eastAsia="Times New Roman" w:hAnsi="Georgia" w:cs="Calibri"/>
    </w:rPr>
  </w:style>
  <w:style w:type="character" w:customStyle="1" w:styleId="text9">
    <w:name w:val="text9"/>
    <w:basedOn w:val="DefaultParagraphFont"/>
    <w:rsid w:val="00534B2E"/>
  </w:style>
  <w:style w:type="character" w:customStyle="1" w:styleId="text21">
    <w:name w:val="text21"/>
    <w:basedOn w:val="DefaultParagraphFont"/>
    <w:rsid w:val="00534B2E"/>
  </w:style>
  <w:style w:type="character" w:customStyle="1" w:styleId="text19">
    <w:name w:val="text19"/>
    <w:basedOn w:val="DefaultParagraphFont"/>
    <w:rsid w:val="00534B2E"/>
  </w:style>
  <w:style w:type="paragraph" w:customStyle="1" w:styleId="CiteCard0">
    <w:name w:val="Cite/Card"/>
    <w:basedOn w:val="Normal"/>
    <w:uiPriority w:val="99"/>
    <w:qFormat/>
    <w:rsid w:val="00534B2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B2E"/>
    <w:rPr>
      <w:b/>
      <w:bCs/>
      <w:i w:val="0"/>
      <w:iCs w:val="0"/>
      <w:color w:val="000000"/>
    </w:rPr>
  </w:style>
  <w:style w:type="paragraph" w:customStyle="1" w:styleId="tagCharCharCharCharCharCharChar">
    <w:name w:val="tag Char Char Char Char Char Char Char"/>
    <w:basedOn w:val="Normal"/>
    <w:uiPriority w:val="99"/>
    <w:qFormat/>
    <w:rsid w:val="00534B2E"/>
    <w:rPr>
      <w:rFonts w:eastAsia="Times New Roman"/>
      <w:b/>
      <w:szCs w:val="20"/>
    </w:rPr>
  </w:style>
  <w:style w:type="character" w:customStyle="1" w:styleId="term2">
    <w:name w:val="term2"/>
    <w:rsid w:val="00534B2E"/>
    <w:rPr>
      <w:b/>
      <w:bCs/>
    </w:rPr>
  </w:style>
  <w:style w:type="paragraph" w:customStyle="1" w:styleId="title-bold-medium">
    <w:name w:val="title-bold-medium"/>
    <w:basedOn w:val="Normal"/>
    <w:uiPriority w:val="99"/>
    <w:qFormat/>
    <w:rsid w:val="00534B2E"/>
    <w:pPr>
      <w:spacing w:before="100" w:beforeAutospacing="1" w:after="100" w:afterAutospacing="1"/>
    </w:pPr>
    <w:rPr>
      <w:rFonts w:eastAsia="Arial Unicode MS"/>
      <w:b/>
      <w:bCs/>
      <w:color w:val="000000"/>
      <w:szCs w:val="20"/>
    </w:rPr>
  </w:style>
  <w:style w:type="character" w:customStyle="1" w:styleId="pmterms12">
    <w:name w:val="pmterms12"/>
    <w:rsid w:val="00534B2E"/>
    <w:rPr>
      <w:b/>
      <w:bCs/>
      <w:i w:val="0"/>
      <w:iCs w:val="0"/>
      <w:color w:val="000000"/>
    </w:rPr>
  </w:style>
  <w:style w:type="paragraph" w:customStyle="1" w:styleId="lact">
    <w:name w:val="lact"/>
    <w:basedOn w:val="Normal"/>
    <w:uiPriority w:val="99"/>
    <w:qFormat/>
    <w:rsid w:val="00534B2E"/>
    <w:pPr>
      <w:spacing w:before="100" w:beforeAutospacing="1" w:after="100" w:afterAutospacing="1"/>
    </w:pPr>
    <w:rPr>
      <w:rFonts w:eastAsia="Arial Unicode MS"/>
      <w:b/>
      <w:bCs/>
      <w:color w:val="000000"/>
      <w:szCs w:val="20"/>
    </w:rPr>
  </w:style>
  <w:style w:type="paragraph" w:styleId="BlockText">
    <w:name w:val="Block Text"/>
    <w:basedOn w:val="Normal"/>
    <w:rsid w:val="00534B2E"/>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4B2E"/>
    <w:rPr>
      <w:rFonts w:eastAsia="Times New Roman"/>
      <w:b/>
    </w:rPr>
  </w:style>
  <w:style w:type="paragraph" w:styleId="NormalIndent">
    <w:name w:val="Normal Indent"/>
    <w:basedOn w:val="Normal"/>
    <w:rsid w:val="00534B2E"/>
    <w:pPr>
      <w:ind w:left="720"/>
    </w:pPr>
    <w:rPr>
      <w:rFonts w:eastAsia="Times New Roman"/>
      <w:szCs w:val="20"/>
    </w:rPr>
  </w:style>
  <w:style w:type="character" w:customStyle="1" w:styleId="ToReadChar">
    <w:name w:val="To Read Char"/>
    <w:rsid w:val="00534B2E"/>
    <w:rPr>
      <w:rFonts w:ascii="Verdana" w:hAnsi="Verdana"/>
      <w:b/>
      <w:szCs w:val="24"/>
      <w:u w:val="single"/>
      <w:lang w:val="en-US" w:eastAsia="en-US" w:bidi="ar-SA"/>
    </w:rPr>
  </w:style>
  <w:style w:type="character" w:customStyle="1" w:styleId="ToReadCharChar">
    <w:name w:val="To Read Char Char"/>
    <w:rsid w:val="00534B2E"/>
    <w:rPr>
      <w:rFonts w:ascii="Verdana" w:hAnsi="Verdana"/>
      <w:b/>
      <w:szCs w:val="24"/>
      <w:u w:val="single"/>
      <w:lang w:val="en-US" w:eastAsia="en-US" w:bidi="ar-SA"/>
    </w:rPr>
  </w:style>
  <w:style w:type="paragraph" w:customStyle="1" w:styleId="BLOCKTITLE0">
    <w:name w:val="BLOCK TITLE"/>
    <w:basedOn w:val="Heading1"/>
    <w:uiPriority w:val="99"/>
    <w:qFormat/>
    <w:rsid w:val="00534B2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B2E"/>
    <w:rPr>
      <w:b/>
      <w:szCs w:val="24"/>
      <w:u w:val="single"/>
      <w:lang w:val="en-US" w:eastAsia="en-US" w:bidi="ar-SA"/>
    </w:rPr>
  </w:style>
  <w:style w:type="paragraph" w:styleId="EnvelopeReturn">
    <w:name w:val="envelope return"/>
    <w:basedOn w:val="Normal"/>
    <w:rsid w:val="00534B2E"/>
    <w:rPr>
      <w:rFonts w:eastAsia="Times New Roman"/>
      <w:szCs w:val="20"/>
    </w:rPr>
  </w:style>
  <w:style w:type="paragraph" w:styleId="EnvelopeAddress">
    <w:name w:val="envelope address"/>
    <w:basedOn w:val="Normal"/>
    <w:rsid w:val="00534B2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B2E"/>
  </w:style>
  <w:style w:type="character" w:customStyle="1" w:styleId="bio">
    <w:name w:val="bio"/>
    <w:basedOn w:val="DefaultParagraphFont"/>
    <w:rsid w:val="00534B2E"/>
  </w:style>
  <w:style w:type="character" w:customStyle="1" w:styleId="storytextstyle">
    <w:name w:val="storytextstyle"/>
    <w:basedOn w:val="DefaultParagraphFont"/>
    <w:rsid w:val="00534B2E"/>
  </w:style>
  <w:style w:type="character" w:customStyle="1" w:styleId="cardunderlinedCharChar">
    <w:name w:val="card underlined Char Char"/>
    <w:rsid w:val="00534B2E"/>
    <w:rPr>
      <w:rFonts w:ascii="Arial" w:hAnsi="Arial"/>
      <w:sz w:val="22"/>
      <w:szCs w:val="24"/>
      <w:u w:val="single"/>
      <w:lang w:val="en-US" w:eastAsia="en-US" w:bidi="ar-SA"/>
    </w:rPr>
  </w:style>
  <w:style w:type="character" w:customStyle="1" w:styleId="Style2Char0">
    <w:name w:val="Style2 Char"/>
    <w:rsid w:val="00534B2E"/>
    <w:rPr>
      <w:rFonts w:ascii="Book Antiqua" w:hAnsi="Book Antiqua"/>
      <w:u w:val="thick"/>
      <w:lang w:val="en-US" w:eastAsia="en-US" w:bidi="ar-SA"/>
    </w:rPr>
  </w:style>
  <w:style w:type="character" w:customStyle="1" w:styleId="Style2Char1">
    <w:name w:val="Style2 Char1"/>
    <w:rsid w:val="00534B2E"/>
    <w:rPr>
      <w:rFonts w:ascii="Book Antiqua" w:hAnsi="Book Antiqua"/>
      <w:szCs w:val="24"/>
      <w:u w:val="thick"/>
      <w:lang w:val="en-US" w:eastAsia="en-US" w:bidi="ar-SA"/>
    </w:rPr>
  </w:style>
  <w:style w:type="character" w:customStyle="1" w:styleId="articlehead21">
    <w:name w:val="articlehead21"/>
    <w:rsid w:val="00534B2E"/>
    <w:rPr>
      <w:rFonts w:ascii="Arial" w:hAnsi="Arial" w:cs="Arial" w:hint="default"/>
      <w:b/>
      <w:bCs/>
      <w:color w:val="660000"/>
      <w:sz w:val="20"/>
      <w:szCs w:val="20"/>
    </w:rPr>
  </w:style>
  <w:style w:type="paragraph" w:customStyle="1" w:styleId="shellscontentions">
    <w:name w:val="shells/contentions"/>
    <w:basedOn w:val="TagCite0"/>
    <w:uiPriority w:val="99"/>
    <w:qFormat/>
    <w:rsid w:val="00534B2E"/>
  </w:style>
  <w:style w:type="character" w:customStyle="1" w:styleId="BoldandUnderlineChar2Char1">
    <w:name w:val="Bold and Underline Char2 Char1"/>
    <w:rsid w:val="00534B2E"/>
    <w:rPr>
      <w:b/>
      <w:szCs w:val="24"/>
      <w:u w:val="single"/>
      <w:lang w:val="en-US" w:eastAsia="en-US" w:bidi="ar-SA"/>
    </w:rPr>
  </w:style>
  <w:style w:type="character" w:customStyle="1" w:styleId="TagCiteChar1">
    <w:name w:val="Tag/Cite Char1"/>
    <w:rsid w:val="00534B2E"/>
    <w:rPr>
      <w:b/>
      <w:lang w:val="en-US" w:eastAsia="en-US" w:bidi="ar-SA"/>
    </w:rPr>
  </w:style>
  <w:style w:type="character" w:customStyle="1" w:styleId="goohl2">
    <w:name w:val="goohl2"/>
    <w:basedOn w:val="DefaultParagraphFont"/>
    <w:rsid w:val="00534B2E"/>
  </w:style>
  <w:style w:type="character" w:customStyle="1" w:styleId="Normal10">
    <w:name w:val="Normal1"/>
    <w:basedOn w:val="DefaultParagraphFont"/>
    <w:rsid w:val="00534B2E"/>
  </w:style>
  <w:style w:type="paragraph" w:customStyle="1" w:styleId="BriefTitle1">
    <w:name w:val="Brief Title 1"/>
    <w:basedOn w:val="Normal"/>
    <w:uiPriority w:val="99"/>
    <w:qFormat/>
    <w:rsid w:val="00534B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B2E"/>
    <w:pPr>
      <w:widowControl w:val="0"/>
      <w:autoSpaceDE w:val="0"/>
      <w:autoSpaceDN w:val="0"/>
      <w:adjustRightInd w:val="0"/>
    </w:pPr>
    <w:rPr>
      <w:rFonts w:eastAsia="Times New Roman"/>
      <w:b/>
      <w:szCs w:val="20"/>
    </w:rPr>
  </w:style>
  <w:style w:type="character" w:customStyle="1" w:styleId="CardCharChar">
    <w:name w:val="Card Char Char"/>
    <w:rsid w:val="00534B2E"/>
    <w:rPr>
      <w:lang w:val="en-US" w:eastAsia="en-US" w:bidi="ar-SA"/>
    </w:rPr>
  </w:style>
  <w:style w:type="character" w:customStyle="1" w:styleId="BriefTitle1Char">
    <w:name w:val="Brief Title 1 Char"/>
    <w:rsid w:val="00534B2E"/>
    <w:rPr>
      <w:b/>
      <w:u w:val="single"/>
      <w:lang w:val="en-US" w:eastAsia="en-US" w:bidi="ar-SA"/>
    </w:rPr>
  </w:style>
  <w:style w:type="character" w:customStyle="1" w:styleId="TagCiteCharChar">
    <w:name w:val="Tag/Cite Char Char"/>
    <w:rsid w:val="00534B2E"/>
    <w:rPr>
      <w:b/>
      <w:lang w:val="en-US" w:eastAsia="en-US" w:bidi="ar-SA"/>
    </w:rPr>
  </w:style>
  <w:style w:type="paragraph" w:customStyle="1" w:styleId="ShellTitles">
    <w:name w:val="ShellTitles"/>
    <w:basedOn w:val="Normal"/>
    <w:uiPriority w:val="99"/>
    <w:qFormat/>
    <w:rsid w:val="00534B2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B2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B2E"/>
    <w:pPr>
      <w:spacing w:before="100" w:beforeAutospacing="1" w:after="100" w:afterAutospacing="1"/>
    </w:pPr>
    <w:rPr>
      <w:rFonts w:eastAsia="Times New Roman"/>
    </w:rPr>
  </w:style>
  <w:style w:type="character" w:customStyle="1" w:styleId="btx">
    <w:name w:val="btx"/>
    <w:basedOn w:val="DefaultParagraphFont"/>
    <w:rsid w:val="00534B2E"/>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534B2E"/>
    <w:rPr>
      <w:lang w:val="en-US" w:eastAsia="en-US" w:bidi="ar-SA"/>
    </w:rPr>
  </w:style>
  <w:style w:type="character" w:customStyle="1" w:styleId="prodgeneral1">
    <w:name w:val="prodgeneral1"/>
    <w:rsid w:val="00534B2E"/>
    <w:rPr>
      <w:rFonts w:ascii="Verdana" w:hAnsi="Verdana" w:hint="default"/>
      <w:b w:val="0"/>
      <w:bCs w:val="0"/>
      <w:caps w:val="0"/>
      <w:color w:val="000000"/>
      <w:spacing w:val="0"/>
      <w:sz w:val="16"/>
      <w:szCs w:val="16"/>
    </w:rPr>
  </w:style>
  <w:style w:type="character" w:customStyle="1" w:styleId="summary1">
    <w:name w:val="summary1"/>
    <w:rsid w:val="00534B2E"/>
    <w:rPr>
      <w:rFonts w:ascii="Arial" w:hAnsi="Arial" w:cs="Arial" w:hint="default"/>
      <w:sz w:val="18"/>
      <w:szCs w:val="18"/>
    </w:rPr>
  </w:style>
  <w:style w:type="paragraph" w:customStyle="1" w:styleId="ToRead">
    <w:name w:val="To Read"/>
    <w:basedOn w:val="Normal"/>
    <w:uiPriority w:val="99"/>
    <w:qFormat/>
    <w:rsid w:val="00534B2E"/>
    <w:pPr>
      <w:ind w:left="720"/>
    </w:pPr>
    <w:rPr>
      <w:rFonts w:ascii="Verdana" w:eastAsia="Times New Roman" w:hAnsi="Verdana"/>
      <w:b/>
      <w:u w:val="single"/>
    </w:rPr>
  </w:style>
  <w:style w:type="character" w:customStyle="1" w:styleId="text3">
    <w:name w:val="text3"/>
    <w:basedOn w:val="DefaultParagraphFont"/>
    <w:rsid w:val="00534B2E"/>
  </w:style>
  <w:style w:type="paragraph" w:customStyle="1" w:styleId="Style1">
    <w:name w:val="Style 1"/>
    <w:basedOn w:val="Normal"/>
    <w:uiPriority w:val="99"/>
    <w:qFormat/>
    <w:rsid w:val="00534B2E"/>
    <w:pPr>
      <w:widowControl w:val="0"/>
      <w:ind w:firstLine="216"/>
    </w:pPr>
    <w:rPr>
      <w:rFonts w:eastAsia="Times New Roman"/>
      <w:noProof/>
      <w:color w:val="000000"/>
      <w:szCs w:val="20"/>
    </w:rPr>
  </w:style>
  <w:style w:type="paragraph" w:customStyle="1" w:styleId="Style40">
    <w:name w:val="Style 4"/>
    <w:basedOn w:val="Normal"/>
    <w:uiPriority w:val="99"/>
    <w:qFormat/>
    <w:rsid w:val="00534B2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B2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34B2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34B2E"/>
  </w:style>
  <w:style w:type="paragraph" w:customStyle="1" w:styleId="PageNumber1">
    <w:name w:val="Page Number1"/>
    <w:basedOn w:val="Normal"/>
    <w:next w:val="Normal"/>
    <w:uiPriority w:val="99"/>
    <w:qFormat/>
    <w:rsid w:val="00534B2E"/>
    <w:rPr>
      <w:rFonts w:eastAsia="Times New Roman"/>
    </w:rPr>
  </w:style>
  <w:style w:type="paragraph" w:customStyle="1" w:styleId="Cite1">
    <w:name w:val="Cite1"/>
    <w:uiPriority w:val="99"/>
    <w:qFormat/>
    <w:rsid w:val="00534B2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34B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34B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34B2E"/>
    <w:pPr>
      <w:ind w:left="288" w:right="288"/>
    </w:pPr>
    <w:rPr>
      <w:rFonts w:eastAsia="Times New Roman"/>
    </w:rPr>
  </w:style>
  <w:style w:type="paragraph" w:customStyle="1" w:styleId="cite21">
    <w:name w:val="cite2"/>
    <w:uiPriority w:val="99"/>
    <w:qFormat/>
    <w:rsid w:val="00534B2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34B2E"/>
    <w:rPr>
      <w:rFonts w:ascii="Times New Roman" w:hAnsi="Times New Roman"/>
      <w:sz w:val="20"/>
      <w:u w:val="single"/>
      <w:lang w:eastAsia="en-US"/>
    </w:rPr>
  </w:style>
  <w:style w:type="paragraph" w:customStyle="1" w:styleId="articletext">
    <w:name w:val="articletext"/>
    <w:basedOn w:val="Normal"/>
    <w:uiPriority w:val="99"/>
    <w:qFormat/>
    <w:rsid w:val="00534B2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B2E"/>
    <w:rPr>
      <w:rFonts w:ascii="Arial Narrow" w:hAnsi="Arial Narrow"/>
      <w:sz w:val="24"/>
      <w:szCs w:val="24"/>
      <w:u w:val="single"/>
      <w:lang w:val="en-US" w:eastAsia="en-US" w:bidi="ar-SA"/>
    </w:rPr>
  </w:style>
  <w:style w:type="character" w:customStyle="1" w:styleId="cardtextsmallChar">
    <w:name w:val="card text small Char"/>
    <w:rsid w:val="00534B2E"/>
    <w:rPr>
      <w:rFonts w:ascii="Arial Narrow" w:hAnsi="Arial Narrow"/>
      <w:sz w:val="16"/>
      <w:szCs w:val="24"/>
      <w:lang w:val="en-US" w:eastAsia="en-US" w:bidi="ar-SA"/>
    </w:rPr>
  </w:style>
  <w:style w:type="paragraph" w:customStyle="1" w:styleId="cardtextsmall">
    <w:name w:val="card text small"/>
    <w:basedOn w:val="Normal"/>
    <w:uiPriority w:val="99"/>
    <w:qFormat/>
    <w:rsid w:val="00534B2E"/>
    <w:rPr>
      <w:rFonts w:eastAsia="Times New Roman"/>
      <w:sz w:val="16"/>
    </w:rPr>
  </w:style>
  <w:style w:type="paragraph" w:customStyle="1" w:styleId="CaseListNormal">
    <w:name w:val="Case List Normal"/>
    <w:basedOn w:val="Normal"/>
    <w:uiPriority w:val="99"/>
    <w:qFormat/>
    <w:rsid w:val="00534B2E"/>
    <w:rPr>
      <w:rFonts w:ascii="Times" w:eastAsia="Times New Roman" w:hAnsi="Times"/>
      <w:szCs w:val="26"/>
    </w:rPr>
  </w:style>
  <w:style w:type="paragraph" w:customStyle="1" w:styleId="Body">
    <w:name w:val="Body"/>
    <w:basedOn w:val="Normal"/>
    <w:qFormat/>
    <w:rsid w:val="00534B2E"/>
    <w:pPr>
      <w:outlineLvl w:val="3"/>
    </w:pPr>
    <w:rPr>
      <w:rFonts w:eastAsia="Times New Roman"/>
      <w:szCs w:val="20"/>
    </w:rPr>
  </w:style>
  <w:style w:type="paragraph" w:customStyle="1" w:styleId="3text">
    <w:name w:val="3text"/>
    <w:basedOn w:val="Normal"/>
    <w:uiPriority w:val="99"/>
    <w:qFormat/>
    <w:rsid w:val="00534B2E"/>
    <w:pPr>
      <w:spacing w:before="100" w:beforeAutospacing="1" w:after="100" w:afterAutospacing="1"/>
    </w:pPr>
    <w:rPr>
      <w:rFonts w:eastAsia="Times New Roman"/>
    </w:rPr>
  </w:style>
  <w:style w:type="character" w:customStyle="1" w:styleId="countrytitle1">
    <w:name w:val="countrytitle1"/>
    <w:rsid w:val="00534B2E"/>
    <w:rPr>
      <w:rFonts w:ascii="Verdana" w:hAnsi="Verdana" w:hint="default"/>
      <w:b/>
      <w:bCs/>
      <w:color w:val="293643"/>
      <w:sz w:val="24"/>
      <w:szCs w:val="24"/>
    </w:rPr>
  </w:style>
  <w:style w:type="character" w:customStyle="1" w:styleId="storyheader1">
    <w:name w:val="storyheader1"/>
    <w:rsid w:val="00534B2E"/>
    <w:rPr>
      <w:rFonts w:ascii="Verdana" w:hAnsi="Verdana" w:hint="default"/>
      <w:b/>
      <w:bCs/>
      <w:color w:val="000000"/>
      <w:sz w:val="21"/>
      <w:szCs w:val="21"/>
    </w:rPr>
  </w:style>
  <w:style w:type="paragraph" w:customStyle="1" w:styleId="TimesNewRoman12">
    <w:name w:val="TimesNewRoman12"/>
    <w:uiPriority w:val="99"/>
    <w:qFormat/>
    <w:rsid w:val="00534B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34B2E"/>
    <w:pPr>
      <w:spacing w:before="100" w:beforeAutospacing="1" w:after="100" w:afterAutospacing="1"/>
    </w:pPr>
    <w:rPr>
      <w:rFonts w:eastAsia="Times New Roman"/>
    </w:rPr>
  </w:style>
  <w:style w:type="character" w:customStyle="1" w:styleId="cardunderlinedChar0">
    <w:name w:val="card underlined Char"/>
    <w:rsid w:val="00534B2E"/>
    <w:rPr>
      <w:rFonts w:ascii="Arial" w:hAnsi="Arial"/>
      <w:sz w:val="22"/>
      <w:szCs w:val="24"/>
      <w:u w:val="single"/>
      <w:lang w:val="en-US" w:eastAsia="en-US" w:bidi="ar-SA"/>
    </w:rPr>
  </w:style>
  <w:style w:type="paragraph" w:customStyle="1" w:styleId="medium-normal">
    <w:name w:val="medium-normal"/>
    <w:basedOn w:val="Normal"/>
    <w:uiPriority w:val="99"/>
    <w:qFormat/>
    <w:rsid w:val="00534B2E"/>
    <w:pPr>
      <w:spacing w:before="100" w:beforeAutospacing="1" w:after="100" w:afterAutospacing="1"/>
    </w:pPr>
    <w:rPr>
      <w:rFonts w:eastAsia="Times New Roman"/>
    </w:rPr>
  </w:style>
  <w:style w:type="paragraph" w:customStyle="1" w:styleId="textChar">
    <w:name w:val="text Char"/>
    <w:basedOn w:val="Normal"/>
    <w:autoRedefine/>
    <w:uiPriority w:val="99"/>
    <w:qFormat/>
    <w:rsid w:val="00534B2E"/>
    <w:rPr>
      <w:rFonts w:eastAsia="Times New Roman"/>
      <w:color w:val="000000"/>
      <w:sz w:val="18"/>
    </w:rPr>
  </w:style>
  <w:style w:type="paragraph" w:customStyle="1" w:styleId="text1">
    <w:name w:val="text1"/>
    <w:basedOn w:val="Normal"/>
    <w:autoRedefine/>
    <w:uiPriority w:val="99"/>
    <w:qFormat/>
    <w:rsid w:val="00534B2E"/>
    <w:rPr>
      <w:rFonts w:eastAsia="Times New Roman"/>
      <w:szCs w:val="20"/>
    </w:rPr>
  </w:style>
  <w:style w:type="character" w:customStyle="1" w:styleId="article1">
    <w:name w:val="article1"/>
    <w:rsid w:val="00534B2E"/>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B2E"/>
    <w:pPr>
      <w:jc w:val="center"/>
    </w:pPr>
    <w:rPr>
      <w:rFonts w:eastAsia="Times New Roman"/>
      <w:b/>
      <w:smallCaps/>
      <w:color w:val="000000"/>
      <w:u w:val="thick"/>
    </w:rPr>
  </w:style>
  <w:style w:type="character" w:customStyle="1" w:styleId="Hyperlink6">
    <w:name w:val="Hyperlink6"/>
    <w:rsid w:val="00534B2E"/>
    <w:rPr>
      <w:color w:val="3300CC"/>
      <w:u w:val="single"/>
    </w:rPr>
  </w:style>
  <w:style w:type="paragraph" w:customStyle="1" w:styleId="story-headline">
    <w:name w:val="story-headline"/>
    <w:basedOn w:val="Normal"/>
    <w:uiPriority w:val="99"/>
    <w:qFormat/>
    <w:rsid w:val="00534B2E"/>
    <w:pPr>
      <w:spacing w:before="72" w:after="72"/>
    </w:pPr>
    <w:rPr>
      <w:rFonts w:eastAsia="Times New Roman"/>
      <w:b/>
      <w:bCs/>
      <w:sz w:val="26"/>
      <w:szCs w:val="26"/>
    </w:rPr>
  </w:style>
  <w:style w:type="paragraph" w:customStyle="1" w:styleId="story-body">
    <w:name w:val="story-body"/>
    <w:basedOn w:val="Normal"/>
    <w:uiPriority w:val="99"/>
    <w:qFormat/>
    <w:rsid w:val="00534B2E"/>
    <w:pPr>
      <w:spacing w:before="100" w:beforeAutospacing="1" w:after="100" w:afterAutospacing="1"/>
    </w:pPr>
    <w:rPr>
      <w:rFonts w:eastAsia="Times New Roman"/>
    </w:rPr>
  </w:style>
  <w:style w:type="character" w:customStyle="1" w:styleId="story-posted-date1">
    <w:name w:val="story-posted-date1"/>
    <w:rsid w:val="00534B2E"/>
    <w:rPr>
      <w:rFonts w:ascii="Arial" w:hAnsi="Arial" w:cs="Arial" w:hint="default"/>
      <w:b w:val="0"/>
      <w:bCs w:val="0"/>
      <w:sz w:val="19"/>
      <w:szCs w:val="19"/>
    </w:rPr>
  </w:style>
  <w:style w:type="paragraph" w:customStyle="1" w:styleId="story-dateline">
    <w:name w:val="story-dateline"/>
    <w:basedOn w:val="Normal"/>
    <w:uiPriority w:val="99"/>
    <w:qFormat/>
    <w:rsid w:val="00534B2E"/>
    <w:rPr>
      <w:rFonts w:eastAsia="Times New Roman"/>
      <w:b/>
      <w:bCs/>
    </w:rPr>
  </w:style>
  <w:style w:type="paragraph" w:customStyle="1" w:styleId="TextofCards">
    <w:name w:val="Text of Cards"/>
    <w:basedOn w:val="Normal"/>
    <w:uiPriority w:val="99"/>
    <w:qFormat/>
    <w:rsid w:val="00534B2E"/>
    <w:rPr>
      <w:rFonts w:eastAsia="Times New Roman"/>
      <w:color w:val="000000"/>
      <w:spacing w:val="6"/>
      <w:szCs w:val="23"/>
    </w:rPr>
  </w:style>
  <w:style w:type="paragraph" w:customStyle="1" w:styleId="Corpotesto">
    <w:name w:val="Corpo testo"/>
    <w:basedOn w:val="Normal"/>
    <w:uiPriority w:val="99"/>
    <w:qFormat/>
    <w:rsid w:val="00534B2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B2E"/>
    <w:rPr>
      <w:rFonts w:eastAsia="SimSun" w:cs="Arial"/>
      <w:b/>
      <w:bCs/>
      <w:iCs/>
      <w:sz w:val="24"/>
      <w:szCs w:val="28"/>
      <w:lang w:val="en-US" w:eastAsia="zh-CN" w:bidi="ar-SA"/>
    </w:rPr>
  </w:style>
  <w:style w:type="paragraph" w:customStyle="1" w:styleId="PageHeading">
    <w:name w:val="Page Heading"/>
    <w:basedOn w:val="Heading2"/>
    <w:uiPriority w:val="99"/>
    <w:qFormat/>
    <w:rsid w:val="00534B2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B2E"/>
  </w:style>
  <w:style w:type="paragraph" w:customStyle="1" w:styleId="tagCharChar1Char">
    <w:name w:val="tag Char Char1 Char"/>
    <w:uiPriority w:val="99"/>
    <w:qFormat/>
    <w:rsid w:val="00534B2E"/>
    <w:rPr>
      <w:rFonts w:eastAsia="Times New Roman"/>
      <w:b/>
      <w:bCs/>
      <w:sz w:val="24"/>
      <w:szCs w:val="24"/>
    </w:rPr>
  </w:style>
  <w:style w:type="character" w:customStyle="1" w:styleId="textmedium">
    <w:name w:val="textmedium"/>
    <w:basedOn w:val="DefaultParagraphFont"/>
    <w:rsid w:val="00534B2E"/>
  </w:style>
  <w:style w:type="character" w:customStyle="1" w:styleId="citation1">
    <w:name w:val="citation1"/>
    <w:rsid w:val="00534B2E"/>
    <w:rPr>
      <w:rFonts w:ascii="Verdana" w:hAnsi="Verdana" w:hint="default"/>
      <w:sz w:val="17"/>
      <w:szCs w:val="17"/>
    </w:rPr>
  </w:style>
  <w:style w:type="character" w:customStyle="1" w:styleId="hithighlite">
    <w:name w:val="hithighlite"/>
    <w:basedOn w:val="DefaultParagraphFont"/>
    <w:rsid w:val="00534B2E"/>
  </w:style>
  <w:style w:type="character" w:customStyle="1" w:styleId="articlecontent">
    <w:name w:val="articlecontent"/>
    <w:basedOn w:val="DefaultParagraphFont"/>
    <w:rsid w:val="00534B2E"/>
  </w:style>
  <w:style w:type="paragraph" w:styleId="FootnoteText">
    <w:name w:val="footnote text"/>
    <w:basedOn w:val="Normal"/>
    <w:link w:val="FootnoteTextChar"/>
    <w:uiPriority w:val="99"/>
    <w:qFormat/>
    <w:rsid w:val="00534B2E"/>
    <w:rPr>
      <w:rFonts w:ascii="Times" w:eastAsia="Times" w:hAnsi="Times"/>
      <w:szCs w:val="20"/>
    </w:rPr>
  </w:style>
  <w:style w:type="character" w:customStyle="1" w:styleId="FootnoteTextChar">
    <w:name w:val="Footnote Text Char"/>
    <w:basedOn w:val="DefaultParagraphFont"/>
    <w:link w:val="FootnoteText"/>
    <w:uiPriority w:val="99"/>
    <w:rsid w:val="00534B2E"/>
    <w:rPr>
      <w:rFonts w:ascii="Times" w:eastAsia="Times" w:hAnsi="Times" w:cs="Calibri"/>
      <w:szCs w:val="20"/>
    </w:rPr>
  </w:style>
  <w:style w:type="paragraph" w:customStyle="1" w:styleId="inside-copy">
    <w:name w:val="inside-copy"/>
    <w:basedOn w:val="Normal"/>
    <w:uiPriority w:val="99"/>
    <w:qFormat/>
    <w:rsid w:val="00534B2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B2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34B2E"/>
    <w:pPr>
      <w:jc w:val="center"/>
    </w:pPr>
    <w:rPr>
      <w:rFonts w:eastAsia="Times New Roman"/>
      <w:b/>
      <w:caps/>
      <w:szCs w:val="20"/>
    </w:rPr>
  </w:style>
  <w:style w:type="paragraph" w:customStyle="1" w:styleId="TitlePageBy">
    <w:name w:val="Title Page By"/>
    <w:basedOn w:val="TitlePageCenter"/>
    <w:next w:val="Normal"/>
    <w:autoRedefine/>
    <w:uiPriority w:val="99"/>
    <w:qFormat/>
    <w:rsid w:val="00534B2E"/>
  </w:style>
  <w:style w:type="paragraph" w:customStyle="1" w:styleId="ProjectTitleLine">
    <w:name w:val="Project Title Line"/>
    <w:basedOn w:val="Normal"/>
    <w:next w:val="Normal"/>
    <w:autoRedefine/>
    <w:uiPriority w:val="99"/>
    <w:qFormat/>
    <w:rsid w:val="00534B2E"/>
    <w:pPr>
      <w:jc w:val="center"/>
    </w:pPr>
    <w:rPr>
      <w:rFonts w:eastAsia="Times New Roman"/>
      <w:caps/>
      <w:szCs w:val="20"/>
    </w:rPr>
  </w:style>
  <w:style w:type="character" w:customStyle="1" w:styleId="fource1">
    <w:name w:val="fource1"/>
    <w:rsid w:val="00534B2E"/>
    <w:rPr>
      <w:sz w:val="34"/>
      <w:szCs w:val="34"/>
    </w:rPr>
  </w:style>
  <w:style w:type="paragraph" w:customStyle="1" w:styleId="LanguageStrike">
    <w:name w:val="Language Strike"/>
    <w:basedOn w:val="Normal"/>
    <w:next w:val="Normal"/>
    <w:uiPriority w:val="99"/>
    <w:qFormat/>
    <w:rsid w:val="00534B2E"/>
    <w:rPr>
      <w:rFonts w:eastAsia="Times New Roman"/>
      <w:strike/>
    </w:rPr>
  </w:style>
  <w:style w:type="character" w:customStyle="1" w:styleId="LanguageStrikeChar">
    <w:name w:val="Language Strike Char"/>
    <w:rsid w:val="00534B2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B2E"/>
    <w:rPr>
      <w:rFonts w:eastAsia="Times New Roman"/>
      <w:szCs w:val="20"/>
      <w:u w:val="single"/>
    </w:rPr>
  </w:style>
  <w:style w:type="paragraph" w:customStyle="1" w:styleId="Normal10pt">
    <w:name w:val="Normal + 10 pt"/>
    <w:basedOn w:val="Normal"/>
    <w:uiPriority w:val="99"/>
    <w:qFormat/>
    <w:rsid w:val="00534B2E"/>
    <w:rPr>
      <w:rFonts w:eastAsia="Times New Roman"/>
      <w:szCs w:val="20"/>
    </w:rPr>
  </w:style>
  <w:style w:type="paragraph" w:customStyle="1" w:styleId="cardChar1Char">
    <w:name w:val="card Char1 Char"/>
    <w:basedOn w:val="Normal"/>
    <w:uiPriority w:val="99"/>
    <w:qFormat/>
    <w:rsid w:val="00534B2E"/>
    <w:pPr>
      <w:ind w:left="288" w:right="288"/>
    </w:pPr>
    <w:rPr>
      <w:rFonts w:eastAsia="Times New Roman"/>
      <w:szCs w:val="20"/>
    </w:rPr>
  </w:style>
  <w:style w:type="character" w:customStyle="1" w:styleId="normal11">
    <w:name w:val="normal1"/>
    <w:basedOn w:val="DefaultParagraphFont"/>
    <w:rsid w:val="00534B2E"/>
  </w:style>
  <w:style w:type="character" w:customStyle="1" w:styleId="ds">
    <w:name w:val="ds"/>
    <w:basedOn w:val="DefaultParagraphFont"/>
    <w:rsid w:val="00534B2E"/>
  </w:style>
  <w:style w:type="character" w:customStyle="1" w:styleId="UnderliningChar1">
    <w:name w:val="Underlining Char1"/>
    <w:rsid w:val="00534B2E"/>
    <w:rPr>
      <w:rFonts w:ascii="Arial Narrow" w:hAnsi="Arial Narrow"/>
      <w:szCs w:val="24"/>
      <w:u w:val="single"/>
      <w:lang w:val="en-US" w:eastAsia="en-US" w:bidi="ar-SA"/>
    </w:rPr>
  </w:style>
  <w:style w:type="character" w:customStyle="1" w:styleId="UnderliningChar2">
    <w:name w:val="Underlining Char2"/>
    <w:rsid w:val="00534B2E"/>
    <w:rPr>
      <w:rFonts w:ascii="Arial Narrow" w:hAnsi="Arial Narrow"/>
      <w:szCs w:val="24"/>
      <w:u w:val="single"/>
      <w:lang w:val="en-US" w:eastAsia="en-US" w:bidi="ar-SA"/>
    </w:rPr>
  </w:style>
  <w:style w:type="character" w:customStyle="1" w:styleId="MicroTextChar1">
    <w:name w:val="MicroText Char1"/>
    <w:rsid w:val="00534B2E"/>
    <w:rPr>
      <w:rFonts w:ascii="Arial Narrow" w:hAnsi="Arial Narrow"/>
      <w:sz w:val="12"/>
      <w:szCs w:val="24"/>
      <w:lang w:val="en-US" w:eastAsia="en-US" w:bidi="ar-SA"/>
    </w:rPr>
  </w:style>
  <w:style w:type="paragraph" w:customStyle="1" w:styleId="CM12">
    <w:name w:val="CM12"/>
    <w:basedOn w:val="Default"/>
    <w:next w:val="Default"/>
    <w:uiPriority w:val="99"/>
    <w:qFormat/>
    <w:rsid w:val="00534B2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B2E"/>
    <w:pPr>
      <w:widowControl w:val="0"/>
      <w:spacing w:after="480"/>
    </w:pPr>
    <w:rPr>
      <w:rFonts w:ascii="Granjon LT Std" w:hAnsi="Granjon LT Std"/>
      <w:color w:val="auto"/>
    </w:rPr>
  </w:style>
  <w:style w:type="paragraph" w:customStyle="1" w:styleId="CM10">
    <w:name w:val="CM10"/>
    <w:basedOn w:val="Default"/>
    <w:next w:val="Default"/>
    <w:uiPriority w:val="99"/>
    <w:qFormat/>
    <w:rsid w:val="00534B2E"/>
    <w:pPr>
      <w:widowControl w:val="0"/>
      <w:spacing w:line="320" w:lineRule="atLeast"/>
    </w:pPr>
    <w:rPr>
      <w:rFonts w:ascii="Granjon LT Std" w:hAnsi="Granjon LT Std"/>
      <w:color w:val="auto"/>
    </w:rPr>
  </w:style>
  <w:style w:type="character" w:styleId="EndnoteReference">
    <w:name w:val="endnote reference"/>
    <w:rsid w:val="00534B2E"/>
    <w:rPr>
      <w:vertAlign w:val="baseline"/>
    </w:rPr>
  </w:style>
  <w:style w:type="paragraph" w:customStyle="1" w:styleId="bold">
    <w:name w:val="bold"/>
    <w:basedOn w:val="Normal"/>
    <w:uiPriority w:val="99"/>
    <w:qFormat/>
    <w:rsid w:val="00534B2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34B2E"/>
    <w:rPr>
      <w:rFonts w:eastAsia="Times New Roman"/>
      <w:strike/>
      <w:szCs w:val="20"/>
    </w:rPr>
  </w:style>
  <w:style w:type="paragraph" w:customStyle="1" w:styleId="textbodyblack">
    <w:name w:val="textbodyblack"/>
    <w:basedOn w:val="Normal"/>
    <w:uiPriority w:val="99"/>
    <w:qFormat/>
    <w:rsid w:val="00534B2E"/>
    <w:pPr>
      <w:spacing w:before="100" w:beforeAutospacing="1" w:after="100" w:afterAutospacing="1"/>
    </w:pPr>
    <w:rPr>
      <w:rFonts w:eastAsia="Times New Roman"/>
    </w:rPr>
  </w:style>
  <w:style w:type="character" w:customStyle="1" w:styleId="DefaultPara">
    <w:name w:val="Default Para"/>
    <w:rsid w:val="00534B2E"/>
    <w:rPr>
      <w:sz w:val="20"/>
    </w:rPr>
  </w:style>
  <w:style w:type="character" w:customStyle="1" w:styleId="SYSHYPERTEXT">
    <w:name w:val="SYS_HYPERTEXT"/>
    <w:rsid w:val="00534B2E"/>
    <w:rPr>
      <w:color w:val="0000FF"/>
      <w:u w:val="single"/>
    </w:rPr>
  </w:style>
  <w:style w:type="character" w:customStyle="1" w:styleId="Hyperlink1">
    <w:name w:val="Hyperlink1"/>
    <w:rsid w:val="00534B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B2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B2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B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34B2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34B2E"/>
    <w:rPr>
      <w:b/>
      <w:sz w:val="24"/>
      <w:szCs w:val="24"/>
      <w:u w:val="single"/>
      <w:lang w:val="en-US" w:eastAsia="en-US" w:bidi="ar-SA"/>
    </w:rPr>
  </w:style>
  <w:style w:type="character" w:customStyle="1" w:styleId="StyleTagTimesNewRomanChar">
    <w:name w:val="Style Tag + Times New Roman Char"/>
    <w:rsid w:val="00534B2E"/>
    <w:rPr>
      <w:b/>
      <w:bCs/>
      <w:noProof w:val="0"/>
      <w:sz w:val="24"/>
      <w:szCs w:val="24"/>
      <w:lang w:val="en-US" w:eastAsia="en-US" w:bidi="ar-SA"/>
    </w:rPr>
  </w:style>
  <w:style w:type="character" w:customStyle="1" w:styleId="ShrinkChar">
    <w:name w:val="Shrink Char"/>
    <w:link w:val="Shrink"/>
    <w:rsid w:val="00534B2E"/>
    <w:rPr>
      <w:rFonts w:cs="Courier"/>
      <w:bCs/>
      <w:sz w:val="16"/>
      <w:szCs w:val="16"/>
    </w:rPr>
  </w:style>
  <w:style w:type="paragraph" w:customStyle="1" w:styleId="SmallCard">
    <w:name w:val="Small Card"/>
    <w:basedOn w:val="Normal"/>
    <w:uiPriority w:val="99"/>
    <w:qFormat/>
    <w:rsid w:val="00534B2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B2E"/>
    <w:rPr>
      <w:rFonts w:ascii="Arial Narrow" w:hAnsi="Arial Narrow" w:cs="Arial"/>
      <w:b/>
      <w:bCs/>
      <w:iCs/>
      <w:sz w:val="24"/>
      <w:szCs w:val="28"/>
      <w:lang w:val="en-US" w:eastAsia="en-US" w:bidi="ar-SA"/>
    </w:rPr>
  </w:style>
  <w:style w:type="character" w:customStyle="1" w:styleId="UnderliningCharChar">
    <w:name w:val="Underlining Char Char"/>
    <w:rsid w:val="00534B2E"/>
    <w:rPr>
      <w:rFonts w:ascii="Arial Narrow" w:hAnsi="Arial Narrow"/>
      <w:szCs w:val="24"/>
      <w:u w:val="single"/>
      <w:lang w:val="en-US" w:eastAsia="en-US" w:bidi="ar-SA"/>
    </w:rPr>
  </w:style>
  <w:style w:type="character" w:customStyle="1" w:styleId="StyleArialNarrow12ptBold">
    <w:name w:val="Style Arial Narrow 12 pt Bold"/>
    <w:rsid w:val="00534B2E"/>
    <w:rPr>
      <w:rFonts w:ascii="Arial Narrow" w:hAnsi="Arial Narrow"/>
      <w:b/>
      <w:bCs/>
      <w:sz w:val="24"/>
    </w:rPr>
  </w:style>
  <w:style w:type="character" w:customStyle="1" w:styleId="Style1CharChar">
    <w:name w:val="Style1 Char Char"/>
    <w:rsid w:val="00534B2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B2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B2E"/>
    <w:rPr>
      <w:u w:val="single"/>
    </w:rPr>
  </w:style>
  <w:style w:type="character" w:customStyle="1" w:styleId="UnderlinedCharChar1">
    <w:name w:val="Underlined Char Char1"/>
    <w:rsid w:val="00534B2E"/>
    <w:rPr>
      <w:rFonts w:ascii="Bell MT" w:eastAsia="Times New Roman" w:hAnsi="Bell MT"/>
      <w:bCs/>
      <w:iCs/>
      <w:sz w:val="22"/>
      <w:u w:val="single"/>
    </w:rPr>
  </w:style>
  <w:style w:type="character" w:customStyle="1" w:styleId="Heading2CharChar2">
    <w:name w:val="Heading 2 Char Char2"/>
    <w:qFormat/>
    <w:rsid w:val="00534B2E"/>
    <w:rPr>
      <w:rFonts w:cs="Arial"/>
      <w:b/>
      <w:bCs/>
      <w:iCs/>
      <w:sz w:val="22"/>
      <w:szCs w:val="28"/>
      <w:lang w:val="en-US" w:eastAsia="en-US" w:bidi="ar-SA"/>
    </w:rPr>
  </w:style>
  <w:style w:type="character" w:customStyle="1" w:styleId="doctitle">
    <w:name w:val="doctitle"/>
    <w:rsid w:val="00534B2E"/>
  </w:style>
  <w:style w:type="character" w:customStyle="1" w:styleId="FooterChar1">
    <w:name w:val="Footer Char1"/>
    <w:uiPriority w:val="99"/>
    <w:rsid w:val="00534B2E"/>
    <w:rPr>
      <w:rFonts w:ascii="Garamond" w:eastAsia="Calibri" w:hAnsi="Garamond" w:cs="Times New Roman"/>
      <w:szCs w:val="22"/>
    </w:rPr>
  </w:style>
  <w:style w:type="paragraph" w:customStyle="1" w:styleId="CiteCorrected">
    <w:name w:val="Cite Corrected"/>
    <w:basedOn w:val="Normal"/>
    <w:link w:val="CiteCorrectedChar"/>
    <w:qFormat/>
    <w:rsid w:val="00534B2E"/>
    <w:rPr>
      <w:rFonts w:eastAsia="Times New Roman"/>
      <w:b/>
      <w:bCs/>
      <w:szCs w:val="16"/>
      <w:u w:val="single"/>
    </w:rPr>
  </w:style>
  <w:style w:type="character" w:customStyle="1" w:styleId="CiteCorrectedChar">
    <w:name w:val="Cite Corrected Char"/>
    <w:link w:val="CiteCorrected"/>
    <w:rsid w:val="00534B2E"/>
    <w:rPr>
      <w:rFonts w:ascii="Georgia" w:eastAsia="Times New Roman" w:hAnsi="Georgia" w:cs="Calibri"/>
      <w:b/>
      <w:bCs/>
      <w:szCs w:val="16"/>
      <w:u w:val="single"/>
    </w:rPr>
  </w:style>
  <w:style w:type="character" w:customStyle="1" w:styleId="cardtext-underlined">
    <w:name w:val="card text- underlined"/>
    <w:rsid w:val="00534B2E"/>
    <w:rPr>
      <w:rFonts w:ascii="Garamond" w:hAnsi="Garamond"/>
      <w:u w:val="single"/>
    </w:rPr>
  </w:style>
  <w:style w:type="numbering" w:customStyle="1" w:styleId="NoList6">
    <w:name w:val="No List6"/>
    <w:next w:val="NoList"/>
    <w:uiPriority w:val="99"/>
    <w:semiHidden/>
    <w:unhideWhenUsed/>
    <w:rsid w:val="00534B2E"/>
  </w:style>
  <w:style w:type="numbering" w:customStyle="1" w:styleId="NoList7">
    <w:name w:val="No List7"/>
    <w:next w:val="NoList"/>
    <w:semiHidden/>
    <w:unhideWhenUsed/>
    <w:rsid w:val="00534B2E"/>
  </w:style>
  <w:style w:type="character" w:customStyle="1" w:styleId="stylestylebold12pt">
    <w:name w:val="stylestylebold12pt"/>
    <w:basedOn w:val="DefaultParagraphFont"/>
    <w:rsid w:val="00534B2E"/>
  </w:style>
  <w:style w:type="character" w:customStyle="1" w:styleId="styleboldunderline">
    <w:name w:val="styleboldunderline"/>
    <w:basedOn w:val="DefaultParagraphFont"/>
    <w:rsid w:val="00534B2E"/>
  </w:style>
  <w:style w:type="character" w:customStyle="1" w:styleId="Styleunderline11pt">
    <w:name w:val="Style underline + 11 pt"/>
    <w:rsid w:val="00534B2E"/>
    <w:rPr>
      <w:rFonts w:ascii="Times New Roman" w:hAnsi="Times New Roman"/>
      <w:b w:val="0"/>
      <w:bCs w:val="0"/>
      <w:sz w:val="20"/>
      <w:u w:val="single"/>
    </w:rPr>
  </w:style>
  <w:style w:type="character" w:customStyle="1" w:styleId="Styleunderline11ptBold">
    <w:name w:val="Style underline + 11 pt Bold"/>
    <w:rsid w:val="00534B2E"/>
    <w:rPr>
      <w:rFonts w:ascii="Times New Roman" w:hAnsi="Times New Roman"/>
      <w:b/>
      <w:bCs w:val="0"/>
      <w:sz w:val="20"/>
      <w:u w:val="single"/>
    </w:rPr>
  </w:style>
  <w:style w:type="paragraph" w:customStyle="1" w:styleId="story-body-text">
    <w:name w:val="story-body-text"/>
    <w:basedOn w:val="Normal"/>
    <w:uiPriority w:val="99"/>
    <w:qFormat/>
    <w:rsid w:val="00534B2E"/>
    <w:pPr>
      <w:spacing w:before="100" w:beforeAutospacing="1" w:after="100" w:afterAutospacing="1"/>
    </w:pPr>
    <w:rPr>
      <w:rFonts w:eastAsia="Times New Roman"/>
    </w:rPr>
  </w:style>
  <w:style w:type="character" w:customStyle="1" w:styleId="-newsgate-macro-cci-bullet-">
    <w:name w:val="-newsgate-macro-cci-bullet-"/>
    <w:basedOn w:val="DefaultParagraphFont"/>
    <w:rsid w:val="00534B2E"/>
  </w:style>
  <w:style w:type="character" w:customStyle="1" w:styleId="BriefTitleChar">
    <w:name w:val="Brief Title Char"/>
    <w:basedOn w:val="DefaultParagraphFont"/>
    <w:rsid w:val="00534B2E"/>
    <w:rPr>
      <w:b/>
      <w:sz w:val="24"/>
      <w:szCs w:val="24"/>
      <w:u w:val="single"/>
      <w:lang w:val="en-US" w:eastAsia="en-US" w:bidi="ar-SA"/>
    </w:rPr>
  </w:style>
  <w:style w:type="paragraph" w:customStyle="1" w:styleId="BriefTitle2">
    <w:name w:val="Brief Title 2"/>
    <w:basedOn w:val="Heading1"/>
    <w:uiPriority w:val="99"/>
    <w:qFormat/>
    <w:rsid w:val="00534B2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B2E"/>
    <w:rPr>
      <w:b/>
      <w:sz w:val="24"/>
      <w:szCs w:val="24"/>
      <w:u w:val="single"/>
      <w:lang w:val="en-US" w:eastAsia="en-US" w:bidi="ar-SA"/>
    </w:rPr>
  </w:style>
  <w:style w:type="paragraph" w:customStyle="1" w:styleId="cards0">
    <w:name w:val="cards"/>
    <w:basedOn w:val="Normal"/>
    <w:uiPriority w:val="99"/>
    <w:qFormat/>
    <w:rsid w:val="00534B2E"/>
    <w:rPr>
      <w:rFonts w:eastAsia="Calibri"/>
    </w:rPr>
  </w:style>
  <w:style w:type="character" w:customStyle="1" w:styleId="StyleStyle4CharTimesNewRoman11pt1">
    <w:name w:val="Style Style4 Char + Times New Roman 11 pt1"/>
    <w:basedOn w:val="DefaultParagraphFont"/>
    <w:rsid w:val="00534B2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B2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34B2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34B2E"/>
    <w:rPr>
      <w:sz w:val="20"/>
      <w:u w:val="single"/>
    </w:rPr>
  </w:style>
  <w:style w:type="character" w:customStyle="1" w:styleId="FootnoteTextChar1">
    <w:name w:val="Footnote Text Char1"/>
    <w:basedOn w:val="DefaultParagraphFont"/>
    <w:uiPriority w:val="99"/>
    <w:rsid w:val="00534B2E"/>
    <w:rPr>
      <w:rFonts w:ascii="Georgia" w:hAnsi="Georgia"/>
      <w:sz w:val="20"/>
      <w:szCs w:val="20"/>
    </w:rPr>
  </w:style>
  <w:style w:type="character" w:customStyle="1" w:styleId="SubtitleChar1">
    <w:name w:val="Subtitle Char1"/>
    <w:aliases w:val="Underlined card text Char1"/>
    <w:basedOn w:val="DefaultParagraphFont"/>
    <w:uiPriority w:val="11"/>
    <w:rsid w:val="00534B2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B2E"/>
    <w:rPr>
      <w:rFonts w:ascii="Georgia" w:hAnsi="Georgia"/>
    </w:rPr>
  </w:style>
  <w:style w:type="character" w:customStyle="1" w:styleId="BodyText2Char1">
    <w:name w:val="Body Text 2 Char1"/>
    <w:basedOn w:val="DefaultParagraphFont"/>
    <w:uiPriority w:val="99"/>
    <w:rsid w:val="00534B2E"/>
    <w:rPr>
      <w:rFonts w:ascii="Georgia" w:hAnsi="Georgia"/>
    </w:rPr>
  </w:style>
  <w:style w:type="character" w:customStyle="1" w:styleId="PlainTextChar1">
    <w:name w:val="Plain Text Char1"/>
    <w:basedOn w:val="DefaultParagraphFont"/>
    <w:rsid w:val="00534B2E"/>
    <w:rPr>
      <w:rFonts w:ascii="Consolas" w:hAnsi="Consolas"/>
      <w:sz w:val="21"/>
      <w:szCs w:val="21"/>
    </w:rPr>
  </w:style>
  <w:style w:type="character" w:customStyle="1" w:styleId="StyleCardText11ptUnderlineChar">
    <w:name w:val="Style Card Text + 11 pt Underline Char"/>
    <w:link w:val="StyleCardText11ptUnderline"/>
    <w:locked/>
    <w:rsid w:val="00534B2E"/>
    <w:rPr>
      <w:u w:val="single"/>
    </w:rPr>
  </w:style>
  <w:style w:type="paragraph" w:customStyle="1" w:styleId="StyleCardText11ptUnderline">
    <w:name w:val="Style Card Text + 11 pt Underline"/>
    <w:link w:val="StyleCardText11ptUnderlineChar"/>
    <w:qFormat/>
    <w:rsid w:val="00534B2E"/>
    <w:pPr>
      <w:spacing w:line="256" w:lineRule="auto"/>
    </w:pPr>
    <w:rPr>
      <w:u w:val="single"/>
    </w:rPr>
  </w:style>
  <w:style w:type="character" w:customStyle="1" w:styleId="StyleMinimizedText11ptChar">
    <w:name w:val="Style Minimized Text + 11 pt Char"/>
    <w:basedOn w:val="DefaultParagraphFont"/>
    <w:link w:val="StyleMinimizedText11pt"/>
    <w:locked/>
    <w:rsid w:val="00534B2E"/>
    <w:rPr>
      <w:rFonts w:ascii="Georgia" w:hAnsi="Georgia"/>
      <w:sz w:val="16"/>
    </w:rPr>
  </w:style>
  <w:style w:type="paragraph" w:customStyle="1" w:styleId="StyleMinimizedText11pt">
    <w:name w:val="Style Minimized Text + 11 pt"/>
    <w:basedOn w:val="Normal"/>
    <w:link w:val="StyleMinimizedText11ptChar"/>
    <w:qFormat/>
    <w:rsid w:val="00534B2E"/>
    <w:rPr>
      <w:rFonts w:cstheme="minorBidi"/>
      <w:sz w:val="16"/>
    </w:rPr>
  </w:style>
  <w:style w:type="character" w:customStyle="1" w:styleId="StyleMinimizedText11pt1Char">
    <w:name w:val="Style Minimized Text + 11 pt1 Char"/>
    <w:basedOn w:val="DefaultParagraphFont"/>
    <w:link w:val="StyleMinimizedText11pt1"/>
    <w:locked/>
    <w:rsid w:val="00534B2E"/>
    <w:rPr>
      <w:rFonts w:ascii="Georgia" w:hAnsi="Georgia"/>
      <w:sz w:val="16"/>
    </w:rPr>
  </w:style>
  <w:style w:type="paragraph" w:customStyle="1" w:styleId="StyleMinimizedText11pt1">
    <w:name w:val="Style Minimized Text + 11 pt1"/>
    <w:basedOn w:val="Normal"/>
    <w:link w:val="StyleMinimizedText11pt1Char"/>
    <w:qFormat/>
    <w:rsid w:val="00534B2E"/>
    <w:rPr>
      <w:rFonts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34B2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B2E"/>
    <w:rPr>
      <w:rFonts w:eastAsia="SimSun"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B2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B2E"/>
    <w:rPr>
      <w:rFonts w:eastAsia="SimSun" w:cstheme="minorBidi"/>
      <w:b/>
      <w:bCs/>
      <w:u w:val="single"/>
    </w:rPr>
  </w:style>
  <w:style w:type="character" w:customStyle="1" w:styleId="Debate-CardSmalltextF2Char">
    <w:name w:val="Debate- Card Small text F2 Char"/>
    <w:link w:val="Debate-CardSmalltextF2"/>
    <w:locked/>
    <w:rsid w:val="00534B2E"/>
    <w:rPr>
      <w:rFonts w:ascii="Arial Narrow" w:hAnsi="Arial Narrow"/>
      <w:sz w:val="16"/>
    </w:rPr>
  </w:style>
  <w:style w:type="paragraph" w:customStyle="1" w:styleId="Debate-CardSmalltextF2">
    <w:name w:val="Debate- Card Small text F2"/>
    <w:basedOn w:val="Normal"/>
    <w:next w:val="Normal"/>
    <w:link w:val="Debate-CardSmalltextF2Char"/>
    <w:qFormat/>
    <w:rsid w:val="00534B2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34B2E"/>
    <w:rPr>
      <w:rFonts w:ascii="Arial Narrow" w:hAnsi="Arial Narrow"/>
      <w:b/>
      <w:sz w:val="18"/>
      <w:u w:val="single"/>
    </w:rPr>
  </w:style>
  <w:style w:type="paragraph" w:customStyle="1" w:styleId="Debate-EmphasizedText-F5">
    <w:name w:val="Debate- Emphasized Text- F5"/>
    <w:basedOn w:val="Normal"/>
    <w:link w:val="Debate-EmphasizedText-F5Char"/>
    <w:qFormat/>
    <w:rsid w:val="00534B2E"/>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34B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B2E"/>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34B2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B2E"/>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B2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B2E"/>
    <w:pPr>
      <w:pBdr>
        <w:top w:val="single" w:sz="4" w:space="0" w:color="auto"/>
        <w:left w:val="single" w:sz="4" w:space="0" w:color="auto"/>
        <w:bottom w:val="single" w:sz="4" w:space="0" w:color="auto"/>
        <w:right w:val="single" w:sz="4" w:space="0" w:color="auto"/>
      </w:pBdr>
    </w:pPr>
    <w:rPr>
      <w:rFonts w:eastAsia="Times New Roman" w:cstheme="minorBidi"/>
      <w:u w:val="single"/>
      <w:bdr w:val="single" w:sz="4" w:space="0" w:color="auto" w:frame="1"/>
    </w:rPr>
  </w:style>
  <w:style w:type="character" w:customStyle="1" w:styleId="MinimizedTextChar">
    <w:name w:val="Minimized Text Char"/>
    <w:basedOn w:val="DefaultParagraphFont"/>
    <w:link w:val="MinimizedText"/>
    <w:locked/>
    <w:rsid w:val="00534B2E"/>
    <w:rPr>
      <w:rFonts w:ascii="Georgia" w:eastAsia="Times New Roman" w:hAnsi="Georgia"/>
      <w:sz w:val="16"/>
    </w:rPr>
  </w:style>
  <w:style w:type="paragraph" w:customStyle="1" w:styleId="MinimizedText">
    <w:name w:val="Minimized Text"/>
    <w:basedOn w:val="Normal"/>
    <w:link w:val="MinimizedTextChar"/>
    <w:qFormat/>
    <w:rsid w:val="00534B2E"/>
    <w:rPr>
      <w:rFonts w:eastAsia="Times New Roman" w:cstheme="minorBidi"/>
      <w:sz w:val="16"/>
    </w:rPr>
  </w:style>
  <w:style w:type="character" w:customStyle="1" w:styleId="StyleMinimizedTextArialNarrow10ptChar">
    <w:name w:val="Style Minimized Text + Arial Narrow 10 pt Char"/>
    <w:basedOn w:val="MinimizedTextChar"/>
    <w:link w:val="StyleMinimizedTextArialNarrow10pt"/>
    <w:locked/>
    <w:rsid w:val="00534B2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B2E"/>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B2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B2E"/>
    <w:pPr>
      <w:pBdr>
        <w:top w:val="single" w:sz="4" w:space="0" w:color="auto"/>
        <w:left w:val="single" w:sz="4" w:space="0" w:color="auto"/>
        <w:bottom w:val="single" w:sz="4" w:space="0" w:color="auto"/>
        <w:right w:val="single" w:sz="4" w:space="0" w:color="auto"/>
      </w:pBdr>
    </w:pPr>
    <w:rPr>
      <w:rFonts w:eastAsia="Times New Roman" w:cstheme="minorBidi"/>
      <w:u w:val="single"/>
      <w:bdr w:val="single" w:sz="4" w:space="0" w:color="auto" w:frame="1"/>
    </w:rPr>
  </w:style>
  <w:style w:type="character" w:customStyle="1" w:styleId="StyleStyle49pt3Char">
    <w:name w:val="Style Style4 + 9 pt3 Char"/>
    <w:basedOn w:val="Style4Char"/>
    <w:link w:val="StyleStyle49pt3"/>
    <w:locked/>
    <w:rsid w:val="00534B2E"/>
    <w:rPr>
      <w:rFonts w:ascii="Arial" w:eastAsia="Times New Roman" w:hAnsi="Arial" w:cs="Times New Roman"/>
      <w:u w:val="single"/>
    </w:rPr>
  </w:style>
  <w:style w:type="paragraph" w:customStyle="1" w:styleId="StyleStyle49pt3">
    <w:name w:val="Style Style4 + 9 pt3"/>
    <w:basedOn w:val="Style4"/>
    <w:link w:val="StyleStyle49pt3Char"/>
    <w:qFormat/>
    <w:rsid w:val="00534B2E"/>
    <w:rPr>
      <w:rFonts w:ascii="Arial" w:eastAsia="Times New Roman" w:hAnsi="Arial" w:cs="Times New Roman"/>
    </w:rPr>
  </w:style>
  <w:style w:type="character" w:customStyle="1" w:styleId="StyleStyle4BoldChar">
    <w:name w:val="Style Style4 + Bold Char"/>
    <w:basedOn w:val="Style4Char"/>
    <w:link w:val="StyleStyle4Bold"/>
    <w:locked/>
    <w:rsid w:val="00534B2E"/>
    <w:rPr>
      <w:rFonts w:ascii="Arial" w:eastAsia="Times New Roman" w:hAnsi="Arial" w:cs="Times New Roman"/>
      <w:u w:val="single"/>
    </w:rPr>
  </w:style>
  <w:style w:type="paragraph" w:customStyle="1" w:styleId="StyleStyle4Bold">
    <w:name w:val="Style Style4 + Bold"/>
    <w:basedOn w:val="Style4"/>
    <w:link w:val="StyleStyle4BoldChar"/>
    <w:qFormat/>
    <w:rsid w:val="00534B2E"/>
    <w:rPr>
      <w:rFonts w:ascii="Arial" w:eastAsia="Times New Roman" w:hAnsi="Arial" w:cs="Times New Roman"/>
    </w:rPr>
  </w:style>
  <w:style w:type="character" w:customStyle="1" w:styleId="CircledChar">
    <w:name w:val="Circled Char"/>
    <w:basedOn w:val="CardTextChar0"/>
    <w:link w:val="Circled"/>
    <w:locked/>
    <w:rsid w:val="00534B2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B2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B2E"/>
    <w:rPr>
      <w:rFonts w:ascii="Arial" w:eastAsia="Times New Roman" w:hAnsi="Arial" w:cs="Times New Roman"/>
      <w:u w:val="single"/>
    </w:rPr>
  </w:style>
  <w:style w:type="paragraph" w:customStyle="1" w:styleId="StyleStyle411pt1">
    <w:name w:val="Style Style4 + 11 pt1"/>
    <w:basedOn w:val="Style4"/>
    <w:link w:val="StyleStyle411pt1Char"/>
    <w:qFormat/>
    <w:rsid w:val="00534B2E"/>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34B2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B2E"/>
    <w:rPr>
      <w:b/>
      <w:bCs w:val="0"/>
      <w:u w:val="single"/>
      <w:lang w:val="en-US" w:eastAsia="en-US" w:bidi="ar-SA"/>
    </w:rPr>
  </w:style>
  <w:style w:type="paragraph" w:customStyle="1" w:styleId="StyleBoldandUnderlineChar11pt">
    <w:name w:val="Style Bold and Underline Char + 11 pt"/>
    <w:link w:val="StyleBoldandUnderlineChar11ptChar"/>
    <w:qFormat/>
    <w:rsid w:val="00534B2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34B2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B2E"/>
    <w:rPr>
      <w:rFonts w:eastAsia="Times New Roman"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34B2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B2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34B2E"/>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34B2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34B2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34B2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B2E"/>
    <w:rPr>
      <w:rFonts w:ascii="Georgia" w:eastAsia="Times New Roman" w:hAnsi="Georgia"/>
      <w:szCs w:val="20"/>
    </w:rPr>
  </w:style>
  <w:style w:type="paragraph" w:customStyle="1" w:styleId="cardCharChar0">
    <w:name w:val="card Char Char"/>
    <w:basedOn w:val="Normal"/>
    <w:link w:val="cardCharCharChar"/>
    <w:qFormat/>
    <w:rsid w:val="00534B2E"/>
    <w:pPr>
      <w:ind w:left="288" w:right="288"/>
    </w:pPr>
    <w:rPr>
      <w:rFonts w:eastAsia="Times New Roman" w:cstheme="minorBidi"/>
      <w:szCs w:val="20"/>
    </w:rPr>
  </w:style>
  <w:style w:type="character" w:customStyle="1" w:styleId="StylecardCharCharArialNarrow9ptChar">
    <w:name w:val="Style card Char Char + Arial Narrow 9 pt Char"/>
    <w:basedOn w:val="cardCharCharChar"/>
    <w:link w:val="StylecardCharCharArialNarrow9pt"/>
    <w:locked/>
    <w:rsid w:val="00534B2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B2E"/>
  </w:style>
  <w:style w:type="character" w:customStyle="1" w:styleId="StyleCardTextArialNarrow9ptChar">
    <w:name w:val="Style Card Text + Arial Narrow 9 pt Char"/>
    <w:basedOn w:val="CardTextChar10"/>
    <w:link w:val="StyleCardTextArialNarrow9pt"/>
    <w:locked/>
    <w:rsid w:val="00534B2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B2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B2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34B2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B2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34B2E"/>
    <w:rPr>
      <w:rFonts w:ascii="Georgia" w:eastAsia="Times New Roman" w:hAnsi="Georgia"/>
      <w:sz w:val="16"/>
    </w:rPr>
  </w:style>
  <w:style w:type="paragraph" w:customStyle="1" w:styleId="Textsmall0">
    <w:name w:val="Textsmall"/>
    <w:basedOn w:val="Normal"/>
    <w:next w:val="Normal"/>
    <w:link w:val="TextsmallChar0"/>
    <w:qFormat/>
    <w:rsid w:val="00534B2E"/>
    <w:rPr>
      <w:rFonts w:eastAsia="Times New Roman" w:cstheme="minorBidi"/>
      <w:sz w:val="16"/>
    </w:rPr>
  </w:style>
  <w:style w:type="character" w:customStyle="1" w:styleId="StyleStyle49pt10Char">
    <w:name w:val="Style Style4 + 9 pt10 Char"/>
    <w:basedOn w:val="Style4Char"/>
    <w:link w:val="StyleStyle49pt10"/>
    <w:locked/>
    <w:rsid w:val="00534B2E"/>
    <w:rPr>
      <w:rFonts w:ascii="Arial" w:eastAsia="Times New Roman" w:hAnsi="Arial" w:cs="Times New Roman"/>
      <w:u w:val="single"/>
    </w:rPr>
  </w:style>
  <w:style w:type="paragraph" w:customStyle="1" w:styleId="StyleStyle49pt10">
    <w:name w:val="Style Style4 + 9 pt10"/>
    <w:basedOn w:val="Style4"/>
    <w:link w:val="StyleStyle49pt10Char"/>
    <w:qFormat/>
    <w:rsid w:val="00534B2E"/>
    <w:rPr>
      <w:rFonts w:ascii="Arial" w:eastAsia="Times New Roman" w:hAnsi="Arial" w:cs="Times New Roman"/>
    </w:rPr>
  </w:style>
  <w:style w:type="character" w:customStyle="1" w:styleId="StyleStyle49ptBold7Char">
    <w:name w:val="Style Style4 + 9 pt Bold7 Char"/>
    <w:link w:val="StyleStyle49ptBold7"/>
    <w:locked/>
    <w:rsid w:val="00534B2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B2E"/>
    <w:rPr>
      <w:rFonts w:ascii="Times New Roman" w:eastAsia="Times New Roman" w:hAnsi="Times New Roman" w:cs="Times New Roman"/>
      <w:b/>
      <w:bCs/>
    </w:rPr>
  </w:style>
  <w:style w:type="character" w:customStyle="1" w:styleId="NormalUnderlineChar">
    <w:name w:val="Normal Underline Char"/>
    <w:link w:val="NormalUnderline"/>
    <w:locked/>
    <w:rsid w:val="00534B2E"/>
    <w:rPr>
      <w:rFonts w:ascii="Georgia" w:eastAsia="Times New Roman" w:hAnsi="Georgia"/>
      <w:u w:val="single"/>
    </w:rPr>
  </w:style>
  <w:style w:type="paragraph" w:customStyle="1" w:styleId="NormalUnderline">
    <w:name w:val="Normal Underline"/>
    <w:basedOn w:val="Normal"/>
    <w:link w:val="NormalUnderlineChar"/>
    <w:qFormat/>
    <w:rsid w:val="00534B2E"/>
    <w:pPr>
      <w:ind w:left="288"/>
    </w:pPr>
    <w:rPr>
      <w:rFonts w:eastAsia="Times New Roman" w:cstheme="minorBidi"/>
      <w:u w:val="single"/>
    </w:rPr>
  </w:style>
  <w:style w:type="paragraph" w:customStyle="1" w:styleId="Underlinestyle0">
    <w:name w:val="Underline style"/>
    <w:basedOn w:val="Normal"/>
    <w:uiPriority w:val="99"/>
    <w:qFormat/>
    <w:rsid w:val="00534B2E"/>
    <w:rPr>
      <w:rFonts w:eastAsia="Times New Roman"/>
      <w:u w:val="single"/>
    </w:rPr>
  </w:style>
  <w:style w:type="paragraph" w:customStyle="1" w:styleId="WW-Default1">
    <w:name w:val="WW-Default1"/>
    <w:basedOn w:val="Normal"/>
    <w:uiPriority w:val="99"/>
    <w:qFormat/>
    <w:rsid w:val="00534B2E"/>
    <w:pPr>
      <w:suppressAutoHyphens/>
    </w:pPr>
    <w:rPr>
      <w:rFonts w:eastAsia="Times New Roman"/>
      <w:b/>
      <w:bCs/>
      <w:szCs w:val="20"/>
      <w:lang w:eastAsia="ar-SA"/>
    </w:rPr>
  </w:style>
  <w:style w:type="paragraph" w:customStyle="1" w:styleId="CardStyle">
    <w:name w:val="Card Style"/>
    <w:basedOn w:val="Normal"/>
    <w:link w:val="CardStyleChar"/>
    <w:qFormat/>
    <w:rsid w:val="00534B2E"/>
    <w:rPr>
      <w:rFonts w:eastAsia="Times New Roman"/>
    </w:rPr>
  </w:style>
  <w:style w:type="character" w:customStyle="1" w:styleId="Stylecard11ptChar">
    <w:name w:val="Style card + 11 pt Char"/>
    <w:link w:val="Stylecard11pt"/>
    <w:locked/>
    <w:rsid w:val="00534B2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34B2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34B2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34B2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B2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B2E"/>
    <w:pPr>
      <w:keepLines w:val="0"/>
      <w:pageBreakBefore w:val="0"/>
      <w:spacing w:before="240" w:after="60"/>
      <w:jc w:val="left"/>
    </w:pPr>
    <w:rPr>
      <w:rFonts w:eastAsia="Times New Roman" w:cs="Arial"/>
      <w:sz w:val="22"/>
      <w:szCs w:val="28"/>
      <w:u w:val="none"/>
    </w:rPr>
  </w:style>
  <w:style w:type="paragraph" w:customStyle="1" w:styleId="Citation-FirstLine">
    <w:name w:val="Citation - First Line"/>
    <w:basedOn w:val="Normal"/>
    <w:next w:val="Normal"/>
    <w:autoRedefine/>
    <w:uiPriority w:val="99"/>
    <w:qFormat/>
    <w:rsid w:val="00534B2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B2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B2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34B2E"/>
    <w:rPr>
      <w:b/>
      <w:u w:val="single"/>
    </w:rPr>
  </w:style>
  <w:style w:type="paragraph" w:customStyle="1" w:styleId="BoldandUnderline">
    <w:name w:val="Bold and Underline"/>
    <w:basedOn w:val="Normal"/>
    <w:link w:val="BoldandUnderlineChar"/>
    <w:qFormat/>
    <w:rsid w:val="00534B2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34B2E"/>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34B2E"/>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34B2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34B2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34B2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34B2E"/>
    <w:rPr>
      <w:rFonts w:eastAsia="Times New Roman" w:cstheme="minorBidi"/>
    </w:rPr>
  </w:style>
  <w:style w:type="character" w:customStyle="1" w:styleId="Stylecard11ptBoldUnderlineChar">
    <w:name w:val="Style card + 11 pt Bold Underline Char"/>
    <w:basedOn w:val="cardChar"/>
    <w:link w:val="Stylecard11ptBoldUnderline"/>
    <w:locked/>
    <w:rsid w:val="00534B2E"/>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34B2E"/>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34B2E"/>
    <w:rPr>
      <w:rFonts w:cs="Calibri"/>
      <w:u w:val="single"/>
      <w:lang w:val="x-none" w:eastAsia="ar-SA"/>
    </w:rPr>
  </w:style>
  <w:style w:type="paragraph" w:customStyle="1" w:styleId="Stylecard8pt">
    <w:name w:val="Style card + 8 pt"/>
    <w:basedOn w:val="Normal"/>
    <w:link w:val="Stylecard8ptChar"/>
    <w:qFormat/>
    <w:rsid w:val="00534B2E"/>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534B2E"/>
    <w:pPr>
      <w:spacing w:before="100" w:beforeAutospacing="1" w:after="100" w:afterAutospacing="1"/>
    </w:pPr>
    <w:rPr>
      <w:rFonts w:eastAsia="Times New Roman"/>
    </w:rPr>
  </w:style>
  <w:style w:type="paragraph" w:customStyle="1" w:styleId="emready">
    <w:name w:val="emready"/>
    <w:basedOn w:val="Normal"/>
    <w:uiPriority w:val="99"/>
    <w:qFormat/>
    <w:rsid w:val="00534B2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534B2E"/>
    <w:rPr>
      <w:rFonts w:ascii="Times New Roman" w:hAnsi="Times New Roman" w:cs="Times New Roman"/>
      <w:u w:val="single"/>
    </w:rPr>
  </w:style>
  <w:style w:type="paragraph" w:customStyle="1" w:styleId="UnderlinedCardText">
    <w:name w:val="Underlined Card Text"/>
    <w:basedOn w:val="Normal"/>
    <w:link w:val="UnderlinedCardTextChar"/>
    <w:qFormat/>
    <w:rsid w:val="00534B2E"/>
    <w:pPr>
      <w:spacing w:after="200"/>
    </w:pPr>
    <w:rPr>
      <w:rFonts w:ascii="Times New Roman" w:hAnsi="Times New Roman" w:cs="Times New Roman"/>
      <w:u w:val="single"/>
    </w:rPr>
  </w:style>
  <w:style w:type="paragraph" w:customStyle="1" w:styleId="Shrink">
    <w:name w:val="Shrink"/>
    <w:link w:val="ShrinkChar"/>
    <w:qFormat/>
    <w:rsid w:val="00534B2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34B2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B2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B2E"/>
    <w:rPr>
      <w:rFonts w:eastAsia="Times New Roman" w:cs="Times New Roman"/>
      <w:b/>
      <w:u w:val="single"/>
    </w:rPr>
  </w:style>
  <w:style w:type="character" w:customStyle="1" w:styleId="CardHighlightChar">
    <w:name w:val="Card Highlight Char"/>
    <w:link w:val="CardHighlight"/>
    <w:locked/>
    <w:rsid w:val="00534B2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B2E"/>
    <w:pPr>
      <w:shd w:val="clear" w:color="auto" w:fill="66FFFF"/>
    </w:pPr>
    <w:rPr>
      <w:rFonts w:ascii="Calibri" w:eastAsia="Calibri" w:hAnsi="Calibri"/>
      <w:u w:val="single"/>
    </w:rPr>
  </w:style>
  <w:style w:type="paragraph" w:customStyle="1" w:styleId="BlockHeaderHidden">
    <w:name w:val="Block Header Hidden"/>
    <w:link w:val="BlockHeaderHiddenChar"/>
    <w:qFormat/>
    <w:rsid w:val="00534B2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34B2E"/>
    <w:pPr>
      <w:spacing w:before="100" w:beforeAutospacing="1" w:after="100" w:afterAutospacing="1"/>
    </w:pPr>
    <w:rPr>
      <w:rFonts w:eastAsia="Times New Roman"/>
    </w:rPr>
  </w:style>
  <w:style w:type="paragraph" w:customStyle="1" w:styleId="norma">
    <w:name w:val="norma"/>
    <w:basedOn w:val="Heading3"/>
    <w:uiPriority w:val="99"/>
    <w:qFormat/>
    <w:rsid w:val="00534B2E"/>
    <w:rPr>
      <w:rFonts w:eastAsia="MS Gothic" w:cs="Arial"/>
      <w:sz w:val="24"/>
    </w:rPr>
  </w:style>
  <w:style w:type="character" w:customStyle="1" w:styleId="Emphasis20">
    <w:name w:val="Emphasis 2"/>
    <w:uiPriority w:val="1"/>
    <w:qFormat/>
    <w:rsid w:val="00534B2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B2E"/>
  </w:style>
  <w:style w:type="character" w:customStyle="1" w:styleId="CharacterStyle2">
    <w:name w:val="Character Style 2"/>
    <w:uiPriority w:val="99"/>
    <w:rsid w:val="00534B2E"/>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34B2E"/>
    <w:rPr>
      <w:rFonts w:ascii="Arial" w:hAnsi="Arial" w:cs="Arial" w:hint="default"/>
      <w:bCs/>
      <w:szCs w:val="26"/>
      <w:u w:val="single"/>
      <w:lang w:val="en-US" w:eastAsia="en-US" w:bidi="ar-SA"/>
    </w:rPr>
  </w:style>
  <w:style w:type="character" w:customStyle="1" w:styleId="Styleunderline9pt0">
    <w:name w:val="Style underline + 9 pt"/>
    <w:basedOn w:val="underline"/>
    <w:rsid w:val="00534B2E"/>
    <w:rPr>
      <w:rFonts w:ascii="Times New Roman" w:hAnsi="Times New Roman"/>
      <w:sz w:val="20"/>
      <w:u w:val="single"/>
    </w:rPr>
  </w:style>
  <w:style w:type="character" w:customStyle="1" w:styleId="StyleTimesNewRoman9pt">
    <w:name w:val="Style Times New Roman 9 pt"/>
    <w:basedOn w:val="DefaultParagraphFont"/>
    <w:rsid w:val="00534B2E"/>
    <w:rPr>
      <w:rFonts w:ascii="Times New Roman" w:hAnsi="Times New Roman" w:cs="Times New Roman" w:hint="default"/>
      <w:sz w:val="20"/>
    </w:rPr>
  </w:style>
  <w:style w:type="character" w:customStyle="1" w:styleId="Styleunderline9pt1">
    <w:name w:val="Style underline + 9 pt1"/>
    <w:basedOn w:val="underline"/>
    <w:rsid w:val="00534B2E"/>
    <w:rPr>
      <w:rFonts w:ascii="Times New Roman" w:hAnsi="Times New Roman"/>
      <w:sz w:val="20"/>
      <w:u w:val="single"/>
    </w:rPr>
  </w:style>
  <w:style w:type="character" w:customStyle="1" w:styleId="Hyperlink23">
    <w:name w:val="Hyperlink23"/>
    <w:basedOn w:val="DefaultParagraphFont"/>
    <w:rsid w:val="00534B2E"/>
    <w:rPr>
      <w:color w:val="3300CC"/>
      <w:u w:val="single"/>
    </w:rPr>
  </w:style>
  <w:style w:type="character" w:customStyle="1" w:styleId="body-text">
    <w:name w:val="body-text"/>
    <w:basedOn w:val="DefaultParagraphFont"/>
    <w:rsid w:val="00534B2E"/>
  </w:style>
  <w:style w:type="character" w:customStyle="1" w:styleId="globalcontentbody">
    <w:name w:val="globalcontentbody"/>
    <w:basedOn w:val="DefaultParagraphFont"/>
    <w:rsid w:val="00534B2E"/>
  </w:style>
  <w:style w:type="character" w:customStyle="1" w:styleId="Styleterm111ptUnderline">
    <w:name w:val="Style term1 + 11 pt Underline"/>
    <w:basedOn w:val="term1"/>
    <w:rsid w:val="00534B2E"/>
    <w:rPr>
      <w:b/>
      <w:bCs/>
    </w:rPr>
  </w:style>
  <w:style w:type="character" w:customStyle="1" w:styleId="Style9pt">
    <w:name w:val="Style 9 pt"/>
    <w:basedOn w:val="DefaultParagraphFont"/>
    <w:rsid w:val="00534B2E"/>
    <w:rPr>
      <w:rFonts w:ascii="Times New Roman" w:hAnsi="Times New Roman" w:cs="Times New Roman" w:hint="default"/>
      <w:sz w:val="20"/>
    </w:rPr>
  </w:style>
  <w:style w:type="character" w:customStyle="1" w:styleId="CharChar11">
    <w:name w:val="Char Char11"/>
    <w:basedOn w:val="DefaultParagraphFont"/>
    <w:rsid w:val="00534B2E"/>
    <w:rPr>
      <w:rFonts w:ascii="Arial" w:hAnsi="Arial" w:cs="Arial" w:hint="default"/>
      <w:bCs/>
      <w:szCs w:val="26"/>
      <w:u w:val="single"/>
      <w:lang w:val="en-US" w:eastAsia="en-US" w:bidi="ar-SA"/>
    </w:rPr>
  </w:style>
  <w:style w:type="character" w:customStyle="1" w:styleId="authorbio">
    <w:name w:val="authorbio"/>
    <w:basedOn w:val="DefaultParagraphFont"/>
    <w:rsid w:val="00534B2E"/>
  </w:style>
  <w:style w:type="character" w:customStyle="1" w:styleId="underlineChar0">
    <w:name w:val="underline Char"/>
    <w:basedOn w:val="DefaultParagraphFont"/>
    <w:rsid w:val="00534B2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B2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B2E"/>
    <w:rPr>
      <w:sz w:val="20"/>
      <w:u w:val="single"/>
    </w:rPr>
  </w:style>
  <w:style w:type="character" w:customStyle="1" w:styleId="base">
    <w:name w:val="base"/>
    <w:basedOn w:val="DefaultParagraphFont"/>
    <w:rsid w:val="00534B2E"/>
  </w:style>
  <w:style w:type="character" w:customStyle="1" w:styleId="part-of-speech">
    <w:name w:val="part-of-speech"/>
    <w:basedOn w:val="DefaultParagraphFont"/>
    <w:rsid w:val="00534B2E"/>
  </w:style>
  <w:style w:type="character" w:customStyle="1" w:styleId="sep">
    <w:name w:val="sep"/>
    <w:basedOn w:val="DefaultParagraphFont"/>
    <w:rsid w:val="00534B2E"/>
  </w:style>
  <w:style w:type="character" w:customStyle="1" w:styleId="pron">
    <w:name w:val="pron"/>
    <w:basedOn w:val="DefaultParagraphFont"/>
    <w:rsid w:val="00534B2E"/>
  </w:style>
  <w:style w:type="character" w:customStyle="1" w:styleId="UnderlineCharChar1">
    <w:name w:val="Underline Char Char1"/>
    <w:aliases w:val="Heading 2 Char1 Char Char1,Heading 2 Char Char1 Char Ch"/>
    <w:basedOn w:val="DefaultParagraphFont"/>
    <w:qFormat/>
    <w:rsid w:val="00534B2E"/>
    <w:rPr>
      <w:u w:val="single"/>
      <w:lang w:val="en-US" w:eastAsia="en-US" w:bidi="ar-SA"/>
    </w:rPr>
  </w:style>
  <w:style w:type="character" w:customStyle="1" w:styleId="StyleUnderlineCharChar111pt">
    <w:name w:val="Style Underline Char Char1 + 11 pt"/>
    <w:basedOn w:val="UnderlineCharChar1"/>
    <w:rsid w:val="00534B2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B2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B2E"/>
    <w:rPr>
      <w:b/>
      <w:bCs/>
      <w:noProof w:val="0"/>
      <w:sz w:val="20"/>
      <w:u w:val="single"/>
      <w:lang w:val="en-US" w:eastAsia="en-US" w:bidi="ar-SA"/>
    </w:rPr>
  </w:style>
  <w:style w:type="character" w:customStyle="1" w:styleId="StyleunderlineArialNarrow9ptBold">
    <w:name w:val="Style underline + Arial Narrow 9 pt Bold"/>
    <w:basedOn w:val="underline"/>
    <w:rsid w:val="00534B2E"/>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34B2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B2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B2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4B2E"/>
    <w:rPr>
      <w:rFonts w:ascii="Arial" w:hAnsi="Arial" w:cs="Arial" w:hint="default"/>
      <w:color w:val="000000"/>
      <w:sz w:val="10"/>
      <w:szCs w:val="22"/>
    </w:rPr>
  </w:style>
  <w:style w:type="character" w:customStyle="1" w:styleId="CharChar111">
    <w:name w:val="Char Char111"/>
    <w:basedOn w:val="DefaultParagraphFont"/>
    <w:rsid w:val="00534B2E"/>
    <w:rPr>
      <w:rFonts w:ascii="Arial" w:hAnsi="Arial" w:cs="Arial" w:hint="default"/>
      <w:bCs/>
      <w:szCs w:val="26"/>
      <w:u w:val="single"/>
      <w:lang w:val="en-US" w:eastAsia="en-US" w:bidi="ar-SA"/>
    </w:rPr>
  </w:style>
  <w:style w:type="character" w:customStyle="1" w:styleId="AUnterdline">
    <w:name w:val="AUnterdline"/>
    <w:qFormat/>
    <w:rsid w:val="00534B2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B2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B2E"/>
  </w:style>
  <w:style w:type="character" w:customStyle="1" w:styleId="StyleUnderline1">
    <w:name w:val="Style Underline1"/>
    <w:basedOn w:val="DefaultParagraphFont"/>
    <w:rsid w:val="00534B2E"/>
    <w:rPr>
      <w:rFonts w:ascii="Times New Roman" w:hAnsi="Times New Roman" w:cs="Times New Roman" w:hint="default"/>
      <w:sz w:val="20"/>
      <w:u w:val="single"/>
    </w:rPr>
  </w:style>
  <w:style w:type="character" w:customStyle="1" w:styleId="DontRead">
    <w:name w:val="Don't Read"/>
    <w:qFormat/>
    <w:rsid w:val="00534B2E"/>
    <w:rPr>
      <w:rFonts w:ascii="Times New Roman" w:hAnsi="Times New Roman" w:cs="Times New Roman" w:hint="default"/>
      <w:sz w:val="16"/>
    </w:rPr>
  </w:style>
  <w:style w:type="character" w:customStyle="1" w:styleId="Style11ptUnderline3">
    <w:name w:val="Style 11 pt Underline3"/>
    <w:rsid w:val="00534B2E"/>
    <w:rPr>
      <w:sz w:val="20"/>
      <w:u w:val="single"/>
    </w:rPr>
  </w:style>
  <w:style w:type="character" w:customStyle="1" w:styleId="2">
    <w:name w:val="2"/>
    <w:rsid w:val="00534B2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B2E"/>
    <w:rPr>
      <w:sz w:val="20"/>
      <w:u w:val="single"/>
    </w:rPr>
  </w:style>
  <w:style w:type="character" w:customStyle="1" w:styleId="Style9ptBoldUnderline5">
    <w:name w:val="Style 9 pt Bold Underline5"/>
    <w:basedOn w:val="DefaultParagraphFont"/>
    <w:rsid w:val="00534B2E"/>
    <w:rPr>
      <w:b/>
      <w:bCs/>
      <w:sz w:val="20"/>
      <w:u w:val="single"/>
    </w:rPr>
  </w:style>
  <w:style w:type="character" w:customStyle="1" w:styleId="CharChar114">
    <w:name w:val="Char Char114"/>
    <w:basedOn w:val="DefaultParagraphFont"/>
    <w:rsid w:val="00534B2E"/>
    <w:rPr>
      <w:rFonts w:ascii="Arial" w:hAnsi="Arial" w:cs="Arial" w:hint="default"/>
      <w:bCs/>
      <w:szCs w:val="26"/>
      <w:u w:val="single"/>
      <w:lang w:val="en-US" w:eastAsia="en-US" w:bidi="ar-SA"/>
    </w:rPr>
  </w:style>
  <w:style w:type="character" w:customStyle="1" w:styleId="CharChar113">
    <w:name w:val="Char Char113"/>
    <w:basedOn w:val="DefaultParagraphFont"/>
    <w:rsid w:val="00534B2E"/>
    <w:rPr>
      <w:rFonts w:ascii="Arial" w:hAnsi="Arial" w:cs="Arial" w:hint="default"/>
      <w:bCs/>
      <w:szCs w:val="26"/>
      <w:u w:val="single"/>
      <w:lang w:val="en-US" w:eastAsia="en-US" w:bidi="ar-SA"/>
    </w:rPr>
  </w:style>
  <w:style w:type="character" w:customStyle="1" w:styleId="CharChar112">
    <w:name w:val="Char Char112"/>
    <w:basedOn w:val="DefaultParagraphFont"/>
    <w:rsid w:val="00534B2E"/>
    <w:rPr>
      <w:rFonts w:ascii="Arial" w:hAnsi="Arial" w:cs="Arial" w:hint="default"/>
      <w:bCs/>
      <w:szCs w:val="26"/>
      <w:u w:val="single"/>
      <w:lang w:val="en-US" w:eastAsia="en-US" w:bidi="ar-SA"/>
    </w:rPr>
  </w:style>
  <w:style w:type="character" w:customStyle="1" w:styleId="zoomme">
    <w:name w:val="zoomme"/>
    <w:basedOn w:val="DefaultParagraphFont"/>
    <w:rsid w:val="00534B2E"/>
  </w:style>
  <w:style w:type="character" w:customStyle="1" w:styleId="Date10">
    <w:name w:val="Date1"/>
    <w:basedOn w:val="DefaultParagraphFont"/>
    <w:rsid w:val="00534B2E"/>
  </w:style>
  <w:style w:type="character" w:customStyle="1" w:styleId="classauthor">
    <w:name w:val="class=&quot;author&quot;"/>
    <w:basedOn w:val="DefaultParagraphFont"/>
    <w:rsid w:val="00534B2E"/>
  </w:style>
  <w:style w:type="character" w:customStyle="1" w:styleId="CharCharChar">
    <w:name w:val="Char Char Char"/>
    <w:basedOn w:val="DefaultParagraphFont"/>
    <w:rsid w:val="00534B2E"/>
    <w:rPr>
      <w:rFonts w:ascii="Arial" w:hAnsi="Arial" w:cs="Arial" w:hint="default"/>
      <w:bCs/>
      <w:szCs w:val="26"/>
      <w:u w:val="single"/>
      <w:lang w:val="en-US" w:eastAsia="en-US" w:bidi="ar-SA"/>
    </w:rPr>
  </w:style>
  <w:style w:type="character" w:customStyle="1" w:styleId="officialstitle-">
    <w:name w:val="official_s_title-"/>
    <w:basedOn w:val="DefaultParagraphFont"/>
    <w:rsid w:val="00534B2E"/>
  </w:style>
  <w:style w:type="character" w:customStyle="1" w:styleId="officialsbureau">
    <w:name w:val="official_s_bureau"/>
    <w:basedOn w:val="DefaultParagraphFont"/>
    <w:rsid w:val="00534B2E"/>
  </w:style>
  <w:style w:type="character" w:customStyle="1" w:styleId="gray">
    <w:name w:val="gray"/>
    <w:basedOn w:val="DefaultParagraphFont"/>
    <w:rsid w:val="00534B2E"/>
  </w:style>
  <w:style w:type="character" w:customStyle="1" w:styleId="Styleunderline11ptBorderSinglesolidlineAuto05p">
    <w:name w:val="Style underline + 11 pt Border: : (Single solid line Auto  0.5 p..."/>
    <w:rsid w:val="00534B2E"/>
    <w:rPr>
      <w:sz w:val="20"/>
      <w:u w:val="single"/>
      <w:bdr w:val="single" w:sz="4" w:space="0" w:color="auto" w:frame="1"/>
    </w:rPr>
  </w:style>
  <w:style w:type="character" w:customStyle="1" w:styleId="CardText-Underlined0">
    <w:name w:val="Card Text - Underlined"/>
    <w:rsid w:val="00534B2E"/>
    <w:rPr>
      <w:b/>
      <w:bCs w:val="0"/>
      <w:sz w:val="20"/>
      <w:u w:val="single"/>
    </w:rPr>
  </w:style>
  <w:style w:type="character" w:customStyle="1" w:styleId="Style11ptItalicUnderline">
    <w:name w:val="Style 11 pt Italic Underline"/>
    <w:basedOn w:val="DefaultParagraphFont"/>
    <w:rsid w:val="00534B2E"/>
    <w:rPr>
      <w:i/>
      <w:iCs/>
      <w:sz w:val="20"/>
      <w:u w:val="single"/>
    </w:rPr>
  </w:style>
  <w:style w:type="character" w:customStyle="1" w:styleId="Style11ptItalic">
    <w:name w:val="Style 11 pt Italic"/>
    <w:basedOn w:val="DefaultParagraphFont"/>
    <w:rsid w:val="00534B2E"/>
    <w:rPr>
      <w:rFonts w:ascii="Times New Roman" w:hAnsi="Times New Roman" w:cs="Times New Roman" w:hint="default"/>
      <w:i/>
      <w:iCs/>
      <w:sz w:val="20"/>
    </w:rPr>
  </w:style>
  <w:style w:type="character" w:customStyle="1" w:styleId="Style9ptUnderline6">
    <w:name w:val="Style 9 pt Underline6"/>
    <w:basedOn w:val="DefaultParagraphFont"/>
    <w:rsid w:val="00534B2E"/>
    <w:rPr>
      <w:sz w:val="20"/>
      <w:u w:val="single"/>
    </w:rPr>
  </w:style>
  <w:style w:type="character" w:customStyle="1" w:styleId="ct-with-fmlt">
    <w:name w:val="ct-with-fmlt"/>
    <w:basedOn w:val="DefaultParagraphFont"/>
    <w:rsid w:val="00534B2E"/>
  </w:style>
  <w:style w:type="character" w:customStyle="1" w:styleId="cross-head">
    <w:name w:val="cross-head"/>
    <w:rsid w:val="00534B2E"/>
  </w:style>
  <w:style w:type="character" w:customStyle="1" w:styleId="dateline">
    <w:name w:val="dateline"/>
    <w:rsid w:val="00534B2E"/>
  </w:style>
  <w:style w:type="character" w:customStyle="1" w:styleId="Subtitle1">
    <w:name w:val="Subtitle1"/>
    <w:rsid w:val="00534B2E"/>
  </w:style>
  <w:style w:type="character" w:customStyle="1" w:styleId="metaorigin">
    <w:name w:val="meta_origin"/>
    <w:rsid w:val="00534B2E"/>
  </w:style>
  <w:style w:type="character" w:customStyle="1" w:styleId="mandelbrotrefrag">
    <w:name w:val="mandelbrot_refrag"/>
    <w:rsid w:val="00534B2E"/>
  </w:style>
  <w:style w:type="character" w:customStyle="1" w:styleId="eminfo">
    <w:name w:val="eminfo"/>
    <w:rsid w:val="00534B2E"/>
  </w:style>
  <w:style w:type="character" w:customStyle="1" w:styleId="emhighlight">
    <w:name w:val="emhighlight"/>
    <w:rsid w:val="00534B2E"/>
  </w:style>
  <w:style w:type="character" w:customStyle="1" w:styleId="at">
    <w:name w:val="at"/>
    <w:rsid w:val="00534B2E"/>
  </w:style>
  <w:style w:type="character" w:customStyle="1" w:styleId="name">
    <w:name w:val="name"/>
    <w:rsid w:val="00534B2E"/>
  </w:style>
  <w:style w:type="character" w:customStyle="1" w:styleId="tkrname">
    <w:name w:val="tkrname"/>
    <w:rsid w:val="00534B2E"/>
  </w:style>
  <w:style w:type="character" w:customStyle="1" w:styleId="tkrchange">
    <w:name w:val="tkrchange"/>
    <w:rsid w:val="00534B2E"/>
  </w:style>
  <w:style w:type="character" w:customStyle="1" w:styleId="source-org">
    <w:name w:val="source-org"/>
    <w:rsid w:val="00534B2E"/>
  </w:style>
  <w:style w:type="character" w:customStyle="1" w:styleId="updated">
    <w:name w:val="updated"/>
    <w:rsid w:val="00534B2E"/>
  </w:style>
  <w:style w:type="character" w:customStyle="1" w:styleId="last">
    <w:name w:val="last"/>
    <w:rsid w:val="00534B2E"/>
  </w:style>
  <w:style w:type="character" w:customStyle="1" w:styleId="institution">
    <w:name w:val="institution"/>
    <w:rsid w:val="00534B2E"/>
  </w:style>
  <w:style w:type="character" w:customStyle="1" w:styleId="CharChar5">
    <w:name w:val="Char Char5"/>
    <w:rsid w:val="00534B2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B2E"/>
  </w:style>
  <w:style w:type="character" w:customStyle="1" w:styleId="Style11ptBoldUnderline1">
    <w:name w:val="Style 11 pt Bold Underline1"/>
    <w:rsid w:val="00534B2E"/>
    <w:rPr>
      <w:b/>
      <w:bCs/>
      <w:sz w:val="20"/>
      <w:u w:val="single"/>
    </w:rPr>
  </w:style>
  <w:style w:type="character" w:customStyle="1" w:styleId="StyleStyleunderlineBold11pt">
    <w:name w:val="Style Style underline + Bold + 11 pt"/>
    <w:rsid w:val="00534B2E"/>
    <w:rPr>
      <w:bCs/>
      <w:sz w:val="20"/>
      <w:u w:val="single"/>
    </w:rPr>
  </w:style>
  <w:style w:type="character" w:customStyle="1" w:styleId="StyleunderlineAsianTimesNewRomanBold">
    <w:name w:val="Style underline + (Asian) Times New Roman Bold"/>
    <w:rsid w:val="00534B2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B2E"/>
    <w:rPr>
      <w:b/>
      <w:bCs/>
      <w:sz w:val="20"/>
      <w:u w:val="single"/>
      <w:bdr w:val="single" w:sz="4" w:space="0" w:color="auto" w:frame="1"/>
    </w:rPr>
  </w:style>
  <w:style w:type="character" w:customStyle="1" w:styleId="Style9ptBoldUnderline1">
    <w:name w:val="Style 9 pt Bold Underline1"/>
    <w:rsid w:val="00534B2E"/>
    <w:rPr>
      <w:bCs/>
      <w:sz w:val="22"/>
      <w:u w:val="single"/>
    </w:rPr>
  </w:style>
  <w:style w:type="character" w:customStyle="1" w:styleId="Style11ptBoldUnderlineBorderSinglesolidlineAuto1">
    <w:name w:val="Style 11 pt Bold Underline Border: : (Single solid line Auto  ...1"/>
    <w:rsid w:val="00534B2E"/>
    <w:rPr>
      <w:b/>
      <w:bCs/>
      <w:sz w:val="20"/>
      <w:u w:val="single"/>
      <w:bdr w:val="single" w:sz="4" w:space="0" w:color="auto" w:frame="1"/>
    </w:rPr>
  </w:style>
  <w:style w:type="character" w:customStyle="1" w:styleId="quotepeekbase">
    <w:name w:val="quotepeekbase"/>
    <w:rsid w:val="00534B2E"/>
  </w:style>
  <w:style w:type="character" w:customStyle="1" w:styleId="cardChar11">
    <w:name w:val="card Char1"/>
    <w:rsid w:val="00534B2E"/>
    <w:rPr>
      <w:rFonts w:ascii="Calibri" w:eastAsia="Calibri" w:hAnsi="Calibri" w:hint="default"/>
      <w:sz w:val="24"/>
      <w:szCs w:val="22"/>
      <w:lang w:val="x-none" w:eastAsia="x-none"/>
    </w:rPr>
  </w:style>
  <w:style w:type="character" w:customStyle="1" w:styleId="NormalCard">
    <w:name w:val="Normal Card"/>
    <w:uiPriority w:val="1"/>
    <w:qFormat/>
    <w:rsid w:val="00534B2E"/>
    <w:rPr>
      <w:rFonts w:ascii="Times New Roman" w:hAnsi="Times New Roman" w:cs="Times New Roman" w:hint="default"/>
      <w:sz w:val="24"/>
    </w:rPr>
  </w:style>
  <w:style w:type="character" w:customStyle="1" w:styleId="HighlightedUnderline">
    <w:name w:val="Highlighted Underline"/>
    <w:uiPriority w:val="1"/>
    <w:qFormat/>
    <w:rsid w:val="00534B2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B2E"/>
    <w:rPr>
      <w:rFonts w:ascii="Times New Roman" w:hAnsi="Times New Roman" w:cs="Times New Roman" w:hint="default"/>
      <w:sz w:val="16"/>
      <w:szCs w:val="16"/>
    </w:rPr>
  </w:style>
  <w:style w:type="character" w:customStyle="1" w:styleId="timebox">
    <w:name w:val="timebox"/>
    <w:rsid w:val="00534B2E"/>
  </w:style>
  <w:style w:type="character" w:customStyle="1" w:styleId="Heading2Subtext">
    <w:name w:val="Heading 2 Subtext"/>
    <w:rsid w:val="00534B2E"/>
    <w:rPr>
      <w:rFonts w:ascii="Times New Roman" w:hAnsi="Times New Roman" w:cs="Times New Roman" w:hint="default"/>
      <w:sz w:val="16"/>
    </w:rPr>
  </w:style>
  <w:style w:type="character" w:customStyle="1" w:styleId="-SmallText-">
    <w:name w:val="-Small Text-"/>
    <w:rsid w:val="00534B2E"/>
    <w:rPr>
      <w:rFonts w:ascii="Garamond" w:hAnsi="Garamond" w:hint="default"/>
      <w:sz w:val="16"/>
    </w:rPr>
  </w:style>
  <w:style w:type="character" w:customStyle="1" w:styleId="tagchar0">
    <w:name w:val="tagchar"/>
    <w:basedOn w:val="DefaultParagraphFont"/>
    <w:rsid w:val="00534B2E"/>
  </w:style>
  <w:style w:type="character" w:customStyle="1" w:styleId="StyleBoldUnderline1">
    <w:name w:val="Style Bold Underline1"/>
    <w:basedOn w:val="DefaultParagraphFont"/>
    <w:rsid w:val="00534B2E"/>
    <w:rPr>
      <w:b w:val="0"/>
      <w:bCs/>
      <w:u w:val="single"/>
    </w:rPr>
  </w:style>
  <w:style w:type="character" w:customStyle="1" w:styleId="label">
    <w:name w:val="label"/>
    <w:rsid w:val="00534B2E"/>
  </w:style>
  <w:style w:type="paragraph" w:customStyle="1" w:styleId="nromal">
    <w:name w:val="nromal"/>
    <w:basedOn w:val="Normal"/>
    <w:uiPriority w:val="99"/>
    <w:qFormat/>
    <w:rsid w:val="00534B2E"/>
    <w:pPr>
      <w:keepNext/>
      <w:keepLines/>
      <w:spacing w:before="200"/>
      <w:outlineLvl w:val="3"/>
    </w:pPr>
    <w:rPr>
      <w:rFonts w:eastAsia="Times New Roman" w:cs="Cambria"/>
      <w:b/>
      <w:iCs/>
    </w:rPr>
  </w:style>
  <w:style w:type="paragraph" w:customStyle="1" w:styleId="natural">
    <w:name w:val="natural"/>
    <w:basedOn w:val="Normal"/>
    <w:uiPriority w:val="99"/>
    <w:qFormat/>
    <w:rsid w:val="00534B2E"/>
    <w:pPr>
      <w:keepNext/>
      <w:keepLines/>
      <w:spacing w:before="200"/>
      <w:outlineLvl w:val="3"/>
    </w:pPr>
    <w:rPr>
      <w:rFonts w:eastAsia="Times New Roman"/>
      <w:b/>
      <w:iCs/>
    </w:rPr>
  </w:style>
  <w:style w:type="paragraph" w:customStyle="1" w:styleId="nroaml">
    <w:name w:val="nroaml"/>
    <w:basedOn w:val="Normal"/>
    <w:uiPriority w:val="99"/>
    <w:qFormat/>
    <w:rsid w:val="00534B2E"/>
    <w:pPr>
      <w:keepNext/>
      <w:keepLines/>
      <w:spacing w:before="200"/>
      <w:outlineLvl w:val="3"/>
    </w:pPr>
    <w:rPr>
      <w:rFonts w:eastAsia="Times New Roman"/>
      <w:b/>
      <w:iCs/>
    </w:rPr>
  </w:style>
  <w:style w:type="paragraph" w:customStyle="1" w:styleId="noraml">
    <w:name w:val="noraml"/>
    <w:basedOn w:val="Normal"/>
    <w:uiPriority w:val="99"/>
    <w:qFormat/>
    <w:rsid w:val="00534B2E"/>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34B2E"/>
    <w:pPr>
      <w:tabs>
        <w:tab w:val="num" w:pos="360"/>
      </w:tabs>
      <w:ind w:left="360" w:hanging="360"/>
    </w:pPr>
    <w:rPr>
      <w:rFonts w:eastAsia="Calibri"/>
    </w:rPr>
  </w:style>
  <w:style w:type="table" w:styleId="MediumGrid1">
    <w:name w:val="Medium Grid 1"/>
    <w:basedOn w:val="TableNormal"/>
    <w:uiPriority w:val="67"/>
    <w:rsid w:val="00534B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B2E"/>
    <w:rPr>
      <w:rFonts w:eastAsia="Calibri"/>
      <w:sz w:val="16"/>
      <w:szCs w:val="16"/>
    </w:rPr>
  </w:style>
  <w:style w:type="character" w:customStyle="1" w:styleId="SmallSizeParagraphChar">
    <w:name w:val="Small Size Paragraph Char"/>
    <w:link w:val="SmallSizeParagraph"/>
    <w:rsid w:val="00534B2E"/>
    <w:rPr>
      <w:rFonts w:ascii="Georgia" w:eastAsia="Calibri" w:hAnsi="Georgia" w:cs="Calibri"/>
      <w:sz w:val="16"/>
      <w:szCs w:val="16"/>
    </w:rPr>
  </w:style>
  <w:style w:type="character" w:customStyle="1" w:styleId="lede">
    <w:name w:val="lede"/>
    <w:basedOn w:val="DefaultParagraphFont"/>
    <w:rsid w:val="00534B2E"/>
  </w:style>
  <w:style w:type="character" w:customStyle="1" w:styleId="Heading7Char1">
    <w:name w:val="Heading 7 Char1"/>
    <w:basedOn w:val="DefaultParagraphFont"/>
    <w:semiHidden/>
    <w:rsid w:val="00534B2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34B2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4B2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B2E"/>
    <w:rPr>
      <w:rFonts w:eastAsia="MS Mincho"/>
      <w:szCs w:val="20"/>
      <w:u w:val="single"/>
    </w:rPr>
  </w:style>
  <w:style w:type="character" w:customStyle="1" w:styleId="UnderlineChar2CharCharChar">
    <w:name w:val="Underline Char2 Char Char Char"/>
    <w:link w:val="UnderlineChar2CharChar"/>
    <w:rsid w:val="00534B2E"/>
    <w:rPr>
      <w:rFonts w:ascii="Georgia" w:eastAsia="MS Mincho" w:hAnsi="Georgia" w:cs="Calibri"/>
      <w:szCs w:val="20"/>
      <w:u w:val="single"/>
    </w:rPr>
  </w:style>
  <w:style w:type="paragraph" w:customStyle="1" w:styleId="StylecardLatinVerdana-BoldUnderline">
    <w:name w:val="Style card + (Latin) Verdana-Bold Underline"/>
    <w:basedOn w:val="Normal"/>
    <w:link w:val="StylecardLatinVerdana-BoldUnderlineChar"/>
    <w:qFormat/>
    <w:rsid w:val="00534B2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34B2E"/>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534B2E"/>
    <w:pPr>
      <w:spacing w:after="200"/>
    </w:pPr>
    <w:rPr>
      <w:rFonts w:eastAsia="Calibri"/>
    </w:rPr>
  </w:style>
  <w:style w:type="character" w:customStyle="1" w:styleId="StyleCardText9ptChar">
    <w:name w:val="Style Card Text + 9 pt Char"/>
    <w:basedOn w:val="DefaultParagraphFont"/>
    <w:link w:val="StyleCardText9pt"/>
    <w:rsid w:val="00534B2E"/>
    <w:rPr>
      <w:rFonts w:ascii="Georgia" w:eastAsia="Calibri" w:hAnsi="Georgia" w:cs="Calibri"/>
    </w:rPr>
  </w:style>
  <w:style w:type="character" w:customStyle="1" w:styleId="QuoteChar1">
    <w:name w:val="Quote Char1"/>
    <w:aliases w:val="quote Char1"/>
    <w:basedOn w:val="DefaultParagraphFont"/>
    <w:uiPriority w:val="29"/>
    <w:rsid w:val="00534B2E"/>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B2E"/>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B2E"/>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34B2E"/>
    <w:rPr>
      <w:rFonts w:ascii="Century Gothic" w:hAnsi="Century Gothic"/>
      <w:sz w:val="24"/>
      <w:u w:val="thick"/>
    </w:rPr>
  </w:style>
  <w:style w:type="character" w:customStyle="1" w:styleId="StyleTimesNewRoman12ptBold">
    <w:name w:val="Style Times New Roman 12 pt Bold"/>
    <w:rsid w:val="00534B2E"/>
    <w:rPr>
      <w:b/>
      <w:bCs/>
      <w:sz w:val="24"/>
    </w:rPr>
  </w:style>
  <w:style w:type="character" w:customStyle="1" w:styleId="Intemphasis">
    <w:name w:val="Intemphasis"/>
    <w:uiPriority w:val="1"/>
    <w:qFormat/>
    <w:rsid w:val="00534B2E"/>
    <w:rPr>
      <w:rFonts w:ascii="Cambria" w:hAnsi="Cambria"/>
      <w:b/>
      <w:sz w:val="20"/>
      <w:u w:val="single"/>
      <w:bdr w:val="single" w:sz="4" w:space="0" w:color="auto"/>
      <w:shd w:val="pct25" w:color="auto" w:fill="auto"/>
    </w:rPr>
  </w:style>
  <w:style w:type="character" w:customStyle="1" w:styleId="BoldUnderlineChar1">
    <w:name w:val="BoldUnderline Char1"/>
    <w:rsid w:val="00534B2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B2E"/>
    <w:rPr>
      <w:rFonts w:eastAsia="Cambria"/>
      <w:b/>
    </w:rPr>
  </w:style>
  <w:style w:type="paragraph" w:customStyle="1" w:styleId="Shrink8">
    <w:name w:val="Shrink8"/>
    <w:basedOn w:val="Normal"/>
    <w:uiPriority w:val="99"/>
    <w:qFormat/>
    <w:rsid w:val="00534B2E"/>
    <w:rPr>
      <w:rFonts w:eastAsia="Cambria"/>
    </w:rPr>
  </w:style>
  <w:style w:type="paragraph" w:customStyle="1" w:styleId="UnderlineText">
    <w:name w:val="Underline Text"/>
    <w:basedOn w:val="Normal"/>
    <w:link w:val="UnderlineTextChar"/>
    <w:qFormat/>
    <w:rsid w:val="00534B2E"/>
    <w:pPr>
      <w:ind w:left="288"/>
    </w:pPr>
    <w:rPr>
      <w:rFonts w:asciiTheme="minorHAnsi" w:hAnsiTheme="minorHAnsi" w:cstheme="minorBidi"/>
      <w:u w:val="single"/>
    </w:rPr>
  </w:style>
  <w:style w:type="paragraph" w:customStyle="1" w:styleId="HotRoute0">
    <w:name w:val="Hot Route"/>
    <w:basedOn w:val="Normal"/>
    <w:link w:val="HotRouteChar0"/>
    <w:qFormat/>
    <w:rsid w:val="00534B2E"/>
    <w:pPr>
      <w:ind w:left="288"/>
    </w:pPr>
    <w:rPr>
      <w:rFonts w:eastAsia="Cambria"/>
      <w:iCs/>
      <w:color w:val="000000"/>
      <w:sz w:val="18"/>
    </w:rPr>
  </w:style>
  <w:style w:type="character" w:customStyle="1" w:styleId="commentstext">
    <w:name w:val="comments_text"/>
    <w:uiPriority w:val="99"/>
    <w:rsid w:val="00534B2E"/>
    <w:rPr>
      <w:rFonts w:cs="Times New Roman"/>
    </w:rPr>
  </w:style>
  <w:style w:type="paragraph" w:customStyle="1" w:styleId="Heading42">
    <w:name w:val="Heading 42"/>
    <w:basedOn w:val="Normal"/>
    <w:uiPriority w:val="99"/>
    <w:qFormat/>
    <w:rsid w:val="00534B2E"/>
    <w:rPr>
      <w:rFonts w:eastAsia="Times New Roman"/>
    </w:rPr>
  </w:style>
  <w:style w:type="paragraph" w:customStyle="1" w:styleId="DebateNormal">
    <w:name w:val="DebateNormal"/>
    <w:basedOn w:val="Normal"/>
    <w:link w:val="DebateNormalChar"/>
    <w:qFormat/>
    <w:rsid w:val="00534B2E"/>
    <w:pPr>
      <w:spacing w:line="276" w:lineRule="auto"/>
    </w:pPr>
    <w:rPr>
      <w:rFonts w:eastAsia="Calibri"/>
      <w:szCs w:val="20"/>
    </w:rPr>
  </w:style>
  <w:style w:type="character" w:customStyle="1" w:styleId="DebateNormalChar">
    <w:name w:val="DebateNormal Char"/>
    <w:basedOn w:val="DefaultParagraphFont"/>
    <w:link w:val="DebateNormal"/>
    <w:rsid w:val="00534B2E"/>
    <w:rPr>
      <w:rFonts w:ascii="Georgia" w:eastAsia="Calibri" w:hAnsi="Georgia" w:cs="Calibri"/>
      <w:szCs w:val="20"/>
    </w:rPr>
  </w:style>
  <w:style w:type="paragraph" w:customStyle="1" w:styleId="DebateEmphasis">
    <w:name w:val="DebateEmphasis"/>
    <w:basedOn w:val="Normal"/>
    <w:link w:val="DebateEmphasisChar"/>
    <w:qFormat/>
    <w:rsid w:val="00534B2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B2E"/>
    <w:rPr>
      <w:rFonts w:ascii="Georgia" w:eastAsia="Calibri" w:hAnsi="Georgia" w:cs="Calibri"/>
      <w:b/>
      <w:szCs w:val="20"/>
      <w:u w:val="single"/>
    </w:rPr>
  </w:style>
  <w:style w:type="paragraph" w:customStyle="1" w:styleId="NormalCite">
    <w:name w:val="NormalCite"/>
    <w:link w:val="NormalCiteChar"/>
    <w:qFormat/>
    <w:rsid w:val="00534B2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34B2E"/>
    <w:rPr>
      <w:rFonts w:ascii="Times New Roman" w:hAnsi="Times New Roman" w:cs="Times New Roman"/>
      <w:sz w:val="18"/>
    </w:rPr>
  </w:style>
  <w:style w:type="paragraph" w:customStyle="1" w:styleId="StyleUnderlineChar11pt3">
    <w:name w:val="Style Underline Char + 11 pt3"/>
    <w:link w:val="StyleUnderlineChar11pt3Char"/>
    <w:qFormat/>
    <w:rsid w:val="00534B2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34B2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34B2E"/>
  </w:style>
  <w:style w:type="character" w:customStyle="1" w:styleId="StyleunderlineBold0">
    <w:name w:val="Style underline + Bold"/>
    <w:basedOn w:val="underline"/>
    <w:rsid w:val="00534B2E"/>
    <w:rPr>
      <w:rFonts w:ascii="Times New Roman" w:hAnsi="Times New Roman"/>
      <w:sz w:val="20"/>
      <w:u w:val="single"/>
    </w:rPr>
  </w:style>
  <w:style w:type="character" w:customStyle="1" w:styleId="BodyTextIndent3Char1">
    <w:name w:val="Body Text Indent 3 Char1"/>
    <w:basedOn w:val="DefaultParagraphFont"/>
    <w:uiPriority w:val="99"/>
    <w:rsid w:val="00534B2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34B2E"/>
    <w:rPr>
      <w:b/>
      <w:bCs/>
      <w:strike w:val="0"/>
      <w:dstrike w:val="0"/>
      <w:sz w:val="24"/>
      <w:u w:val="none"/>
      <w:effect w:val="none"/>
    </w:rPr>
  </w:style>
  <w:style w:type="character" w:customStyle="1" w:styleId="UnderlineChar5Char">
    <w:name w:val="Underline Char5 Char"/>
    <w:basedOn w:val="DefaultParagraphFont"/>
    <w:rsid w:val="00534B2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B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B2E"/>
    <w:rPr>
      <w:szCs w:val="24"/>
      <w:u w:val="single"/>
      <w:lang w:val="en-US" w:eastAsia="en-US" w:bidi="ar-SA"/>
    </w:rPr>
  </w:style>
  <w:style w:type="character" w:customStyle="1" w:styleId="UnderlineChar4Char">
    <w:name w:val="Underline Char4 Char"/>
    <w:basedOn w:val="DefaultParagraphFont"/>
    <w:link w:val="UnderlineChar4"/>
    <w:rsid w:val="00534B2E"/>
    <w:rPr>
      <w:u w:val="single"/>
    </w:rPr>
  </w:style>
  <w:style w:type="paragraph" w:customStyle="1" w:styleId="UnderlineChar4">
    <w:name w:val="Underline Char4"/>
    <w:basedOn w:val="Normal"/>
    <w:link w:val="UnderlineChar4Char"/>
    <w:qFormat/>
    <w:rsid w:val="00534B2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34B2E"/>
    <w:rPr>
      <w:b/>
      <w:u w:val="single"/>
    </w:rPr>
  </w:style>
  <w:style w:type="paragraph" w:customStyle="1" w:styleId="BoldandUnderlineChar3">
    <w:name w:val="Bold and Underline Char3"/>
    <w:basedOn w:val="Normal"/>
    <w:link w:val="BoldandUnderlineChar3Char2"/>
    <w:qFormat/>
    <w:rsid w:val="00534B2E"/>
    <w:rPr>
      <w:rFonts w:asciiTheme="minorHAnsi" w:hAnsiTheme="minorHAnsi" w:cstheme="minorBidi"/>
      <w:b/>
      <w:u w:val="single"/>
    </w:rPr>
  </w:style>
  <w:style w:type="paragraph" w:customStyle="1" w:styleId="Language">
    <w:name w:val="Language"/>
    <w:basedOn w:val="Normal"/>
    <w:link w:val="LanguageChar"/>
    <w:qFormat/>
    <w:rsid w:val="00534B2E"/>
    <w:rPr>
      <w:rFonts w:eastAsia="Times New Roman"/>
      <w:strike/>
      <w:szCs w:val="20"/>
    </w:rPr>
  </w:style>
  <w:style w:type="character" w:customStyle="1" w:styleId="LanguageChar">
    <w:name w:val="Language Char"/>
    <w:basedOn w:val="DefaultParagraphFont"/>
    <w:link w:val="Language"/>
    <w:rsid w:val="00534B2E"/>
    <w:rPr>
      <w:rFonts w:ascii="Georgia" w:eastAsia="Times New Roman" w:hAnsi="Georgia" w:cs="Calibri"/>
      <w:strike/>
      <w:szCs w:val="20"/>
    </w:rPr>
  </w:style>
  <w:style w:type="paragraph" w:customStyle="1" w:styleId="UnderlineChar3">
    <w:name w:val="Underline Char3"/>
    <w:basedOn w:val="Normal"/>
    <w:link w:val="UnderlineChar3Char"/>
    <w:qFormat/>
    <w:rsid w:val="00534B2E"/>
    <w:rPr>
      <w:rFonts w:eastAsia="Times New Roman"/>
      <w:u w:val="single"/>
    </w:rPr>
  </w:style>
  <w:style w:type="character" w:customStyle="1" w:styleId="UnderlineChar3Char">
    <w:name w:val="Underline Char3 Char"/>
    <w:basedOn w:val="DefaultParagraphFont"/>
    <w:link w:val="UnderlineChar3"/>
    <w:rsid w:val="00534B2E"/>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534B2E"/>
    <w:rPr>
      <w:rFonts w:eastAsia="Times New Roman"/>
      <w:b/>
      <w:u w:val="single"/>
    </w:rPr>
  </w:style>
  <w:style w:type="character" w:customStyle="1" w:styleId="BoldandUnderlineChar3CharChar">
    <w:name w:val="Bold and Underline Char3 Char Char"/>
    <w:basedOn w:val="DefaultParagraphFont"/>
    <w:link w:val="BoldandUnderlineChar3Char"/>
    <w:rsid w:val="00534B2E"/>
    <w:rPr>
      <w:rFonts w:ascii="Georgia" w:eastAsia="Times New Roman" w:hAnsi="Georgia" w:cs="Calibri"/>
      <w:b/>
      <w:u w:val="single"/>
    </w:rPr>
  </w:style>
  <w:style w:type="character" w:customStyle="1" w:styleId="FontStyle477">
    <w:name w:val="Font Style477"/>
    <w:basedOn w:val="DefaultParagraphFont"/>
    <w:uiPriority w:val="99"/>
    <w:rsid w:val="00534B2E"/>
    <w:rPr>
      <w:rFonts w:ascii="Times New Roman" w:hAnsi="Times New Roman" w:cs="Times New Roman"/>
      <w:sz w:val="18"/>
      <w:szCs w:val="18"/>
    </w:rPr>
  </w:style>
  <w:style w:type="character" w:customStyle="1" w:styleId="FontStyle505">
    <w:name w:val="Font Style505"/>
    <w:basedOn w:val="DefaultParagraphFont"/>
    <w:uiPriority w:val="99"/>
    <w:rsid w:val="00534B2E"/>
    <w:rPr>
      <w:rFonts w:ascii="Times New Roman" w:hAnsi="Times New Roman" w:cs="Times New Roman"/>
      <w:sz w:val="18"/>
      <w:szCs w:val="18"/>
    </w:rPr>
  </w:style>
  <w:style w:type="character" w:customStyle="1" w:styleId="FontStyle514">
    <w:name w:val="Font Style514"/>
    <w:basedOn w:val="DefaultParagraphFont"/>
    <w:uiPriority w:val="99"/>
    <w:rsid w:val="00534B2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B2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B2E"/>
    <w:rPr>
      <w:rFonts w:ascii="Georgia" w:eastAsia="Times New Roman" w:hAnsi="Georgia" w:cs="Calibri"/>
      <w:b/>
      <w:bCs/>
      <w:i/>
      <w:iCs/>
      <w:u w:val="single"/>
    </w:rPr>
  </w:style>
  <w:style w:type="character" w:customStyle="1" w:styleId="FontStyle500">
    <w:name w:val="Font Style500"/>
    <w:basedOn w:val="DefaultParagraphFont"/>
    <w:uiPriority w:val="99"/>
    <w:rsid w:val="00534B2E"/>
    <w:rPr>
      <w:rFonts w:ascii="Times New Roman" w:hAnsi="Times New Roman" w:cs="Times New Roman"/>
      <w:b/>
      <w:bCs/>
      <w:sz w:val="16"/>
      <w:szCs w:val="16"/>
    </w:rPr>
  </w:style>
  <w:style w:type="character" w:customStyle="1" w:styleId="LanguageEditingChar">
    <w:name w:val="Language Editing Char"/>
    <w:link w:val="LanguageEditing"/>
    <w:locked/>
    <w:rsid w:val="00534B2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B2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34B2E"/>
    <w:rPr>
      <w:rFonts w:ascii="Times New Roman" w:eastAsia="Times New Roman" w:hAnsi="Times New Roman" w:cs="Times New Roman"/>
      <w:b/>
      <w:szCs w:val="24"/>
      <w:u w:val="single"/>
    </w:rPr>
  </w:style>
  <w:style w:type="paragraph" w:customStyle="1" w:styleId="CardT1">
    <w:name w:val="CardT1"/>
    <w:basedOn w:val="Normal"/>
    <w:link w:val="CardT1Char"/>
    <w:qFormat/>
    <w:rsid w:val="00534B2E"/>
    <w:rPr>
      <w:rFonts w:eastAsia="Calibri"/>
      <w:kern w:val="2"/>
      <w:sz w:val="14"/>
      <w:szCs w:val="14"/>
      <w:lang w:eastAsia="zh-TW"/>
    </w:rPr>
  </w:style>
  <w:style w:type="character" w:customStyle="1" w:styleId="CardT1Char">
    <w:name w:val="CardT1 Char"/>
    <w:link w:val="CardT1"/>
    <w:rsid w:val="00534B2E"/>
    <w:rPr>
      <w:rFonts w:ascii="Georgia" w:eastAsia="Calibri" w:hAnsi="Georgia" w:cs="Calibri"/>
      <w:kern w:val="2"/>
      <w:sz w:val="14"/>
      <w:szCs w:val="14"/>
      <w:lang w:eastAsia="zh-TW"/>
    </w:rPr>
  </w:style>
  <w:style w:type="character" w:customStyle="1" w:styleId="CardCite1">
    <w:name w:val="CardCite1"/>
    <w:qFormat/>
    <w:rsid w:val="00534B2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B2E"/>
    <w:rPr>
      <w:rFonts w:ascii="Times New Roman" w:hAnsi="Times New Roman" w:cs="Times New Roman"/>
      <w:sz w:val="14"/>
      <w:szCs w:val="14"/>
    </w:rPr>
  </w:style>
  <w:style w:type="character" w:customStyle="1" w:styleId="FontStyle212">
    <w:name w:val="Font Style212"/>
    <w:basedOn w:val="DefaultParagraphFont"/>
    <w:uiPriority w:val="99"/>
    <w:rsid w:val="00534B2E"/>
    <w:rPr>
      <w:rFonts w:ascii="Times New Roman" w:hAnsi="Times New Roman" w:cs="Times New Roman"/>
      <w:b/>
      <w:bCs/>
      <w:sz w:val="18"/>
      <w:szCs w:val="18"/>
    </w:rPr>
  </w:style>
  <w:style w:type="character" w:customStyle="1" w:styleId="FontStyle275">
    <w:name w:val="Font Style275"/>
    <w:basedOn w:val="DefaultParagraphFont"/>
    <w:uiPriority w:val="99"/>
    <w:rsid w:val="00534B2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B2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34B2E"/>
    <w:rPr>
      <w:rFonts w:eastAsia="Times New Roman"/>
      <w:b/>
      <w:bCs/>
      <w:szCs w:val="24"/>
      <w:u w:val="single"/>
    </w:rPr>
  </w:style>
  <w:style w:type="paragraph" w:customStyle="1" w:styleId="Underline20">
    <w:name w:val="Underline2"/>
    <w:basedOn w:val="Normal"/>
    <w:link w:val="Underline2Char"/>
    <w:uiPriority w:val="4"/>
    <w:qFormat/>
    <w:rsid w:val="00534B2E"/>
    <w:rPr>
      <w:rFonts w:eastAsia="Calibri"/>
      <w:u w:val="single"/>
    </w:rPr>
  </w:style>
  <w:style w:type="character" w:customStyle="1" w:styleId="Underline2Char">
    <w:name w:val="Underline2 Char"/>
    <w:link w:val="Underline20"/>
    <w:uiPriority w:val="4"/>
    <w:rsid w:val="00534B2E"/>
    <w:rPr>
      <w:rFonts w:ascii="Georgia" w:eastAsia="Calibri" w:hAnsi="Georgia" w:cs="Calibri"/>
      <w:u w:val="single"/>
    </w:rPr>
  </w:style>
  <w:style w:type="character" w:customStyle="1" w:styleId="CharacterStyle3">
    <w:name w:val="Character Style 3"/>
    <w:uiPriority w:val="99"/>
    <w:rsid w:val="00534B2E"/>
    <w:rPr>
      <w:rFonts w:ascii="Bookman Old Style" w:hAnsi="Bookman Old Style" w:cs="Bookman Old Style"/>
      <w:spacing w:val="-5"/>
      <w:sz w:val="18"/>
      <w:szCs w:val="18"/>
    </w:rPr>
  </w:style>
  <w:style w:type="paragraph" w:customStyle="1" w:styleId="p0">
    <w:name w:val="p0"/>
    <w:basedOn w:val="Normal"/>
    <w:uiPriority w:val="99"/>
    <w:qFormat/>
    <w:rsid w:val="00534B2E"/>
    <w:pPr>
      <w:spacing w:before="100" w:beforeAutospacing="1" w:after="100" w:afterAutospacing="1"/>
    </w:pPr>
    <w:rPr>
      <w:rFonts w:eastAsia="Times New Roman"/>
    </w:rPr>
  </w:style>
  <w:style w:type="character" w:customStyle="1" w:styleId="1">
    <w:name w:val="1"/>
    <w:rsid w:val="00534B2E"/>
    <w:rPr>
      <w:rFonts w:cs="Arial"/>
      <w:bCs/>
      <w:sz w:val="20"/>
      <w:u w:val="single"/>
      <w:lang w:val="en-US" w:eastAsia="en-US" w:bidi="ar-SA"/>
    </w:rPr>
  </w:style>
  <w:style w:type="paragraph" w:customStyle="1" w:styleId="dropcap">
    <w:name w:val="dropcap"/>
    <w:basedOn w:val="Normal"/>
    <w:uiPriority w:val="99"/>
    <w:qFormat/>
    <w:rsid w:val="00534B2E"/>
    <w:pPr>
      <w:spacing w:before="100" w:beforeAutospacing="1" w:after="100" w:afterAutospacing="1"/>
    </w:pPr>
    <w:rPr>
      <w:rFonts w:eastAsia="Times New Roman"/>
    </w:rPr>
  </w:style>
  <w:style w:type="character" w:customStyle="1" w:styleId="BodyTextIndent2Char1">
    <w:name w:val="Body Text Indent 2 Char1"/>
    <w:basedOn w:val="DefaultParagraphFont"/>
    <w:rsid w:val="00534B2E"/>
    <w:rPr>
      <w:rFonts w:ascii="Georgia" w:hAnsi="Georgia"/>
    </w:rPr>
  </w:style>
  <w:style w:type="paragraph" w:customStyle="1" w:styleId="StyleStyle49pt6">
    <w:name w:val="Style Style4 + 9 pt6"/>
    <w:basedOn w:val="Style4"/>
    <w:link w:val="StyleStyle49pt6Char"/>
    <w:qFormat/>
    <w:rsid w:val="00534B2E"/>
    <w:rPr>
      <w:rFonts w:ascii="Times New Roman" w:eastAsia="Times New Roman" w:hAnsi="Times New Roman" w:cs="Times New Roman"/>
    </w:rPr>
  </w:style>
  <w:style w:type="character" w:customStyle="1" w:styleId="StyleStyle49pt6Char">
    <w:name w:val="Style Style4 + 9 pt6 Char"/>
    <w:basedOn w:val="Style4Char"/>
    <w:link w:val="StyleStyle49pt6"/>
    <w:rsid w:val="00534B2E"/>
    <w:rPr>
      <w:rFonts w:ascii="Times New Roman" w:eastAsia="Times New Roman" w:hAnsi="Times New Roman" w:cs="Times New Roman"/>
      <w:u w:val="single"/>
    </w:rPr>
  </w:style>
  <w:style w:type="character" w:customStyle="1" w:styleId="CharChar31">
    <w:name w:val="Char Char31"/>
    <w:rsid w:val="00534B2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B2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B2E"/>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4B2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B2E"/>
    <w:rPr>
      <w:b/>
      <w:bCs/>
      <w:u w:val="single"/>
    </w:rPr>
  </w:style>
  <w:style w:type="character" w:customStyle="1" w:styleId="Subtitle2">
    <w:name w:val="Subtitle2"/>
    <w:rsid w:val="00534B2E"/>
  </w:style>
  <w:style w:type="character" w:customStyle="1" w:styleId="drop">
    <w:name w:val="drop"/>
    <w:rsid w:val="00534B2E"/>
  </w:style>
  <w:style w:type="character" w:customStyle="1" w:styleId="bioline">
    <w:name w:val="bioline"/>
    <w:rsid w:val="00534B2E"/>
  </w:style>
  <w:style w:type="character" w:customStyle="1" w:styleId="articletitle0">
    <w:name w:val="article_title"/>
    <w:rsid w:val="00534B2E"/>
  </w:style>
  <w:style w:type="character" w:customStyle="1" w:styleId="A4">
    <w:name w:val="A4"/>
    <w:uiPriority w:val="99"/>
    <w:rsid w:val="00534B2E"/>
    <w:rPr>
      <w:color w:val="000000"/>
    </w:rPr>
  </w:style>
  <w:style w:type="character" w:customStyle="1" w:styleId="DebatenoramlChar">
    <w:name w:val="Debatenoraml Char"/>
    <w:link w:val="Debatenoraml"/>
    <w:locked/>
    <w:rsid w:val="00534B2E"/>
    <w:rPr>
      <w:rFonts w:ascii="Times New Roman" w:hAnsi="Times New Roman"/>
    </w:rPr>
  </w:style>
  <w:style w:type="paragraph" w:customStyle="1" w:styleId="Debatenoraml">
    <w:name w:val="Debatenoraml"/>
    <w:basedOn w:val="NoSpacing"/>
    <w:link w:val="DebatenoramlChar"/>
    <w:qFormat/>
    <w:rsid w:val="00534B2E"/>
    <w:rPr>
      <w:rFonts w:ascii="Times New Roman" w:hAnsi="Times New Roman" w:cstheme="minorBidi"/>
    </w:rPr>
  </w:style>
  <w:style w:type="character" w:customStyle="1" w:styleId="s2">
    <w:name w:val="s2"/>
    <w:rsid w:val="00534B2E"/>
  </w:style>
  <w:style w:type="character" w:customStyle="1" w:styleId="s4">
    <w:name w:val="s4"/>
    <w:rsid w:val="00534B2E"/>
  </w:style>
  <w:style w:type="character" w:customStyle="1" w:styleId="s5">
    <w:name w:val="s5"/>
    <w:rsid w:val="00534B2E"/>
  </w:style>
  <w:style w:type="paragraph" w:customStyle="1" w:styleId="SynergyTag">
    <w:name w:val="SynergyTag"/>
    <w:basedOn w:val="Normal"/>
    <w:uiPriority w:val="99"/>
    <w:qFormat/>
    <w:rsid w:val="00534B2E"/>
    <w:rPr>
      <w:rFonts w:eastAsia="Calibri"/>
      <w:b/>
    </w:rPr>
  </w:style>
  <w:style w:type="paragraph" w:customStyle="1" w:styleId="Quals">
    <w:name w:val="Quals"/>
    <w:basedOn w:val="Normal"/>
    <w:link w:val="QualsChar"/>
    <w:qFormat/>
    <w:rsid w:val="00534B2E"/>
    <w:rPr>
      <w:rFonts w:eastAsia="Calibri"/>
      <w:sz w:val="18"/>
    </w:rPr>
  </w:style>
  <w:style w:type="character" w:customStyle="1" w:styleId="QualsChar">
    <w:name w:val="Quals Char"/>
    <w:link w:val="Quals"/>
    <w:rsid w:val="00534B2E"/>
    <w:rPr>
      <w:rFonts w:ascii="Georgia" w:eastAsia="Calibri" w:hAnsi="Georgia" w:cs="Calibri"/>
      <w:sz w:val="18"/>
    </w:rPr>
  </w:style>
  <w:style w:type="character" w:customStyle="1" w:styleId="cap">
    <w:name w:val="cap"/>
    <w:rsid w:val="00534B2E"/>
  </w:style>
  <w:style w:type="character" w:customStyle="1" w:styleId="rightsnotice">
    <w:name w:val="rightsnotice"/>
    <w:rsid w:val="00534B2E"/>
  </w:style>
  <w:style w:type="paragraph" w:customStyle="1" w:styleId="times">
    <w:name w:val="times"/>
    <w:basedOn w:val="Normal"/>
    <w:uiPriority w:val="99"/>
    <w:qFormat/>
    <w:rsid w:val="00534B2E"/>
    <w:pPr>
      <w:spacing w:before="100" w:beforeAutospacing="1" w:after="100" w:afterAutospacing="1"/>
    </w:pPr>
    <w:rPr>
      <w:rFonts w:eastAsia="Times New Roman"/>
    </w:rPr>
  </w:style>
  <w:style w:type="character" w:customStyle="1" w:styleId="Caption1">
    <w:name w:val="Caption1"/>
    <w:rsid w:val="00534B2E"/>
  </w:style>
  <w:style w:type="character" w:customStyle="1" w:styleId="credit">
    <w:name w:val="credit"/>
    <w:rsid w:val="00534B2E"/>
  </w:style>
  <w:style w:type="character" w:customStyle="1" w:styleId="scaps">
    <w:name w:val="scaps"/>
    <w:rsid w:val="00534B2E"/>
  </w:style>
  <w:style w:type="character" w:customStyle="1" w:styleId="current-article">
    <w:name w:val="current-article"/>
    <w:rsid w:val="00534B2E"/>
  </w:style>
  <w:style w:type="character" w:customStyle="1" w:styleId="related-current-indicator">
    <w:name w:val="related-current-indicator"/>
    <w:rsid w:val="00534B2E"/>
  </w:style>
  <w:style w:type="character" w:customStyle="1" w:styleId="bylclear">
    <w:name w:val="bylclear"/>
    <w:rsid w:val="00534B2E"/>
  </w:style>
  <w:style w:type="character" w:customStyle="1" w:styleId="timestamp">
    <w:name w:val="timestamp"/>
    <w:rsid w:val="00534B2E"/>
  </w:style>
  <w:style w:type="character" w:customStyle="1" w:styleId="comments">
    <w:name w:val="comments"/>
    <w:rsid w:val="00534B2E"/>
  </w:style>
  <w:style w:type="character" w:customStyle="1" w:styleId="essaytext">
    <w:name w:val="essaytext"/>
    <w:rsid w:val="00534B2E"/>
  </w:style>
  <w:style w:type="character" w:customStyle="1" w:styleId="byline">
    <w:name w:val="byline"/>
    <w:rsid w:val="00534B2E"/>
  </w:style>
  <w:style w:type="character" w:customStyle="1" w:styleId="username">
    <w:name w:val="username"/>
    <w:rsid w:val="00534B2E"/>
  </w:style>
  <w:style w:type="character" w:customStyle="1" w:styleId="toplinks">
    <w:name w:val="toplinks"/>
    <w:rsid w:val="00534B2E"/>
  </w:style>
  <w:style w:type="paragraph" w:customStyle="1" w:styleId="BodyA">
    <w:name w:val="Body A"/>
    <w:uiPriority w:val="99"/>
    <w:qFormat/>
    <w:rsid w:val="00534B2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34B2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B2E"/>
    <w:rPr>
      <w:rFonts w:ascii="Georgia" w:eastAsia="Times New Roman" w:hAnsi="Georgia" w:cs="Calibri"/>
      <w:b/>
      <w:caps/>
      <w:szCs w:val="28"/>
      <w:u w:val="single"/>
    </w:rPr>
  </w:style>
  <w:style w:type="paragraph" w:customStyle="1" w:styleId="NotStarred">
    <w:name w:val="NotStarred"/>
    <w:basedOn w:val="Normal"/>
    <w:link w:val="NotStarredChar"/>
    <w:qFormat/>
    <w:rsid w:val="00534B2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B2E"/>
    <w:rPr>
      <w:rFonts w:ascii="Georgia" w:eastAsia="Times New Roman" w:hAnsi="Georgia" w:cs="Calibri"/>
      <w:b/>
      <w:caps/>
      <w:szCs w:val="28"/>
      <w:u w:val="single"/>
    </w:rPr>
  </w:style>
  <w:style w:type="character" w:customStyle="1" w:styleId="A3">
    <w:name w:val="A3"/>
    <w:rsid w:val="00534B2E"/>
    <w:rPr>
      <w:rFonts w:cs="Perpetua"/>
      <w:color w:val="000000"/>
      <w:sz w:val="15"/>
      <w:szCs w:val="15"/>
    </w:rPr>
  </w:style>
  <w:style w:type="character" w:customStyle="1" w:styleId="see">
    <w:name w:val="see"/>
    <w:rsid w:val="00534B2E"/>
  </w:style>
  <w:style w:type="character" w:customStyle="1" w:styleId="first-letter">
    <w:name w:val="first-letter"/>
    <w:rsid w:val="00534B2E"/>
  </w:style>
  <w:style w:type="character" w:customStyle="1" w:styleId="focusparagraph">
    <w:name w:val="focusparagraph"/>
    <w:rsid w:val="00534B2E"/>
  </w:style>
  <w:style w:type="character" w:customStyle="1" w:styleId="lightblue">
    <w:name w:val="lightblue"/>
    <w:rsid w:val="00534B2E"/>
  </w:style>
  <w:style w:type="character" w:customStyle="1" w:styleId="StyleUnderlineCharChar9pt">
    <w:name w:val="Style Underline Char Char + 9 pt"/>
    <w:rsid w:val="00534B2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B2E"/>
    <w:pPr>
      <w:spacing w:after="200" w:line="276" w:lineRule="auto"/>
    </w:pPr>
    <w:rPr>
      <w:rFonts w:eastAsia="Times New Roman"/>
      <w:b/>
    </w:rPr>
  </w:style>
  <w:style w:type="character" w:customStyle="1" w:styleId="tagCharCharChar">
    <w:name w:val="tag Char Char Char"/>
    <w:link w:val="tagCharChar"/>
    <w:rsid w:val="00534B2E"/>
    <w:rPr>
      <w:rFonts w:ascii="Georgia" w:eastAsia="Times New Roman" w:hAnsi="Georgia"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534B2E"/>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B2E"/>
    <w:rPr>
      <w:rFonts w:ascii="Times New Roman" w:hAnsi="Times New Roman" w:cs="Times New Roman"/>
      <w:u w:val="single"/>
      <w:bdr w:val="single" w:sz="4" w:space="0" w:color="auto"/>
    </w:rPr>
  </w:style>
  <w:style w:type="character" w:customStyle="1" w:styleId="Header1">
    <w:name w:val="Header1"/>
    <w:rsid w:val="00534B2E"/>
  </w:style>
  <w:style w:type="paragraph" w:customStyle="1" w:styleId="H4Tag">
    <w:name w:val="H4 (Tag)"/>
    <w:basedOn w:val="Normal"/>
    <w:link w:val="H4TagChar1"/>
    <w:qFormat/>
    <w:rsid w:val="00534B2E"/>
    <w:rPr>
      <w:rFonts w:eastAsia="Calibri"/>
      <w:b/>
    </w:rPr>
  </w:style>
  <w:style w:type="character" w:customStyle="1" w:styleId="H4TagChar1">
    <w:name w:val="H4 (Tag) Char1"/>
    <w:link w:val="H4Tag"/>
    <w:rsid w:val="00534B2E"/>
    <w:rPr>
      <w:rFonts w:ascii="Georgia" w:eastAsia="Calibri" w:hAnsi="Georgia" w:cs="Calibri"/>
      <w:b/>
    </w:rPr>
  </w:style>
  <w:style w:type="character" w:customStyle="1" w:styleId="citationgenerated">
    <w:name w:val="citation generated"/>
    <w:rsid w:val="00534B2E"/>
  </w:style>
  <w:style w:type="paragraph" w:customStyle="1" w:styleId="CM25">
    <w:name w:val="CM25"/>
    <w:basedOn w:val="Default"/>
    <w:next w:val="Default"/>
    <w:uiPriority w:val="99"/>
    <w:qFormat/>
    <w:rsid w:val="00534B2E"/>
    <w:pPr>
      <w:spacing w:after="233" w:line="276" w:lineRule="auto"/>
    </w:pPr>
    <w:rPr>
      <w:rFonts w:ascii="Georgia" w:eastAsia="Calibri" w:hAnsi="Georgia"/>
      <w:color w:val="auto"/>
      <w:sz w:val="22"/>
    </w:rPr>
  </w:style>
  <w:style w:type="character" w:customStyle="1" w:styleId="Title10">
    <w:name w:val="Title1"/>
    <w:rsid w:val="00534B2E"/>
  </w:style>
  <w:style w:type="character" w:customStyle="1" w:styleId="BoldandUnderlineCharCharCharChar">
    <w:name w:val="Bold and Underline Char Char Char Char"/>
    <w:rsid w:val="00534B2E"/>
    <w:rPr>
      <w:b/>
      <w:noProof w:val="0"/>
      <w:u w:val="single"/>
      <w:lang w:val="en-US" w:eastAsia="en-US" w:bidi="ar-SA"/>
    </w:rPr>
  </w:style>
  <w:style w:type="character" w:customStyle="1" w:styleId="FontStyle29">
    <w:name w:val="Font Style29"/>
    <w:uiPriority w:val="99"/>
    <w:rsid w:val="00534B2E"/>
    <w:rPr>
      <w:rFonts w:ascii="Arial" w:hAnsi="Arial" w:cs="Arial"/>
      <w:sz w:val="14"/>
      <w:szCs w:val="14"/>
    </w:rPr>
  </w:style>
  <w:style w:type="character" w:customStyle="1" w:styleId="Debate-CardTagandCite-F6Char">
    <w:name w:val="Debate- Card Tag and Cite- F6 Char"/>
    <w:link w:val="Debate-CardTagandCite-F6"/>
    <w:locked/>
    <w:rsid w:val="00534B2E"/>
    <w:rPr>
      <w:rFonts w:ascii="Georgia" w:hAnsi="Georgia"/>
      <w:b/>
    </w:rPr>
  </w:style>
  <w:style w:type="paragraph" w:customStyle="1" w:styleId="Debate-CardTagandCite-F6">
    <w:name w:val="Debate- Card Tag and Cite- F6"/>
    <w:basedOn w:val="Normal"/>
    <w:link w:val="Debate-CardTagandCite-F6Char"/>
    <w:qFormat/>
    <w:rsid w:val="00534B2E"/>
    <w:rPr>
      <w:rFonts w:cstheme="minorBidi"/>
      <w:b/>
    </w:rPr>
  </w:style>
  <w:style w:type="paragraph" w:customStyle="1" w:styleId="Cardtext4">
    <w:name w:val="Card text"/>
    <w:link w:val="CardtextChar3"/>
    <w:qFormat/>
    <w:rsid w:val="00534B2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B2E"/>
    <w:pPr>
      <w:spacing w:before="240" w:after="60"/>
    </w:pPr>
    <w:rPr>
      <w:rFonts w:eastAsia="Times New Roman"/>
      <w:b/>
      <w:szCs w:val="28"/>
      <w:u w:val="single"/>
    </w:rPr>
  </w:style>
  <w:style w:type="character" w:customStyle="1" w:styleId="NewHeading2Char">
    <w:name w:val="NewHeading2 Char"/>
    <w:link w:val="NewHeading2"/>
    <w:rsid w:val="00534B2E"/>
    <w:rPr>
      <w:rFonts w:ascii="Georgia" w:eastAsia="Times New Roman" w:hAnsi="Georgia" w:cs="Calibri"/>
      <w:b/>
      <w:szCs w:val="28"/>
      <w:u w:val="single"/>
    </w:rPr>
  </w:style>
  <w:style w:type="paragraph" w:customStyle="1" w:styleId="TagGA11">
    <w:name w:val="Tag GA 11"/>
    <w:basedOn w:val="TOC1"/>
    <w:uiPriority w:val="99"/>
    <w:qFormat/>
    <w:rsid w:val="00534B2E"/>
    <w:rPr>
      <w:rFonts w:eastAsia="Calibri"/>
      <w:b/>
      <w:kern w:val="0"/>
    </w:rPr>
  </w:style>
  <w:style w:type="paragraph" w:customStyle="1" w:styleId="CM32">
    <w:name w:val="CM3+2"/>
    <w:basedOn w:val="Normal"/>
    <w:next w:val="Normal"/>
    <w:uiPriority w:val="99"/>
    <w:qFormat/>
    <w:rsid w:val="00534B2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34B2E"/>
    <w:rPr>
      <w:rFonts w:eastAsia="Calibri"/>
    </w:rPr>
  </w:style>
  <w:style w:type="paragraph" w:customStyle="1" w:styleId="TagLine">
    <w:name w:val="Tag Line"/>
    <w:basedOn w:val="Normal"/>
    <w:next w:val="FullText"/>
    <w:uiPriority w:val="99"/>
    <w:qFormat/>
    <w:rsid w:val="00534B2E"/>
    <w:rPr>
      <w:rFonts w:eastAsia="Times New Roman"/>
      <w:b/>
      <w:sz w:val="28"/>
    </w:rPr>
  </w:style>
  <w:style w:type="paragraph" w:customStyle="1" w:styleId="msolistparagraphcxspfirst">
    <w:name w:val="msolistparagraphcxspfirst"/>
    <w:basedOn w:val="Normal"/>
    <w:uiPriority w:val="99"/>
    <w:qFormat/>
    <w:rsid w:val="00534B2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34B2E"/>
    <w:pPr>
      <w:spacing w:before="100" w:beforeAutospacing="1" w:after="100" w:afterAutospacing="1"/>
    </w:pPr>
    <w:rPr>
      <w:rFonts w:eastAsia="Times New Roman"/>
    </w:rPr>
  </w:style>
  <w:style w:type="character" w:customStyle="1" w:styleId="CardsUnderlined">
    <w:name w:val="Cards Underlined"/>
    <w:qFormat/>
    <w:rsid w:val="00534B2E"/>
    <w:rPr>
      <w:rFonts w:ascii="Helvetica" w:hAnsi="Helvetica" w:hint="default"/>
      <w:sz w:val="22"/>
      <w:szCs w:val="24"/>
      <w:u w:val="thick"/>
    </w:rPr>
  </w:style>
  <w:style w:type="paragraph" w:customStyle="1" w:styleId="Card6pt">
    <w:name w:val="Card 6pt"/>
    <w:basedOn w:val="Normal"/>
    <w:uiPriority w:val="99"/>
    <w:qFormat/>
    <w:rsid w:val="00534B2E"/>
    <w:pPr>
      <w:ind w:left="288" w:right="288"/>
    </w:pPr>
    <w:rPr>
      <w:rFonts w:eastAsia="Calibri"/>
      <w:color w:val="000000"/>
      <w:sz w:val="12"/>
      <w:szCs w:val="20"/>
    </w:rPr>
  </w:style>
  <w:style w:type="paragraph" w:customStyle="1" w:styleId="FullCite">
    <w:name w:val="Full Cite"/>
    <w:basedOn w:val="Normal"/>
    <w:next w:val="Normal"/>
    <w:link w:val="FullCiteChar"/>
    <w:qFormat/>
    <w:rsid w:val="00534B2E"/>
    <w:rPr>
      <w:rFonts w:ascii="Garamond" w:eastAsia="Calibri" w:hAnsi="Garamond"/>
    </w:rPr>
  </w:style>
  <w:style w:type="character" w:customStyle="1" w:styleId="FullCiteChar">
    <w:name w:val="Full Cite Char"/>
    <w:link w:val="FullCite"/>
    <w:rsid w:val="00534B2E"/>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534B2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rPr>
  </w:style>
  <w:style w:type="character" w:customStyle="1" w:styleId="StyleNormalWeb11ptUnderlineChar">
    <w:name w:val="Style Normal (Web) + 11 pt Underline Char"/>
    <w:link w:val="StyleNormalWeb11ptUnderline"/>
    <w:rsid w:val="00534B2E"/>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34B2E"/>
    <w:rPr>
      <w:rFonts w:eastAsia="Times New Roman"/>
      <w:color w:val="000000"/>
      <w:u w:val="single"/>
    </w:rPr>
  </w:style>
  <w:style w:type="character" w:customStyle="1" w:styleId="StyleCardStyleBlackUnderlineChar">
    <w:name w:val="Style Card Style + Black Underline Char"/>
    <w:link w:val="StyleCardStyleBlackUnderline"/>
    <w:rsid w:val="00534B2E"/>
    <w:rPr>
      <w:rFonts w:ascii="Georgia" w:eastAsia="Times New Roman" w:hAnsi="Georgia" w:cs="Calibri"/>
      <w:color w:val="000000"/>
      <w:u w:val="single"/>
    </w:rPr>
  </w:style>
  <w:style w:type="character" w:customStyle="1" w:styleId="titles">
    <w:name w:val="titles"/>
    <w:rsid w:val="00534B2E"/>
  </w:style>
  <w:style w:type="character" w:customStyle="1" w:styleId="articletext0">
    <w:name w:val="article_text"/>
    <w:rsid w:val="00534B2E"/>
  </w:style>
  <w:style w:type="paragraph" w:customStyle="1" w:styleId="StyleHeading2LatinArialMT13pt">
    <w:name w:val="Style Heading 2 + (Latin) ArialMT 13 pt"/>
    <w:basedOn w:val="Heading2"/>
    <w:next w:val="Heading2"/>
    <w:uiPriority w:val="99"/>
    <w:qFormat/>
    <w:rsid w:val="00534B2E"/>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B2E"/>
  </w:style>
  <w:style w:type="character" w:customStyle="1" w:styleId="subarticleheader">
    <w:name w:val="subarticleheader"/>
    <w:rsid w:val="00534B2E"/>
  </w:style>
  <w:style w:type="paragraph" w:customStyle="1" w:styleId="NotUnderlined">
    <w:name w:val="Not Underlined"/>
    <w:basedOn w:val="Normal"/>
    <w:uiPriority w:val="99"/>
    <w:qFormat/>
    <w:rsid w:val="00534B2E"/>
    <w:rPr>
      <w:rFonts w:ascii="Century Gothic" w:eastAsia="Times New Roman" w:hAnsi="Century Gothic"/>
      <w:sz w:val="16"/>
    </w:rPr>
  </w:style>
  <w:style w:type="character" w:customStyle="1" w:styleId="spelle">
    <w:name w:val="spelle"/>
    <w:rsid w:val="00534B2E"/>
  </w:style>
  <w:style w:type="character" w:customStyle="1" w:styleId="grame">
    <w:name w:val="grame"/>
    <w:rsid w:val="00534B2E"/>
  </w:style>
  <w:style w:type="character" w:customStyle="1" w:styleId="CardStyleChar">
    <w:name w:val="Card Style Char"/>
    <w:link w:val="CardStyle"/>
    <w:rsid w:val="00534B2E"/>
    <w:rPr>
      <w:rFonts w:ascii="Georgia" w:eastAsia="Times New Roman" w:hAnsi="Georgia" w:cs="Calibri"/>
    </w:rPr>
  </w:style>
  <w:style w:type="character" w:customStyle="1" w:styleId="newstitle1">
    <w:name w:val="newstitle1"/>
    <w:rsid w:val="00534B2E"/>
  </w:style>
  <w:style w:type="character" w:customStyle="1" w:styleId="copy">
    <w:name w:val="copy"/>
    <w:rsid w:val="00534B2E"/>
  </w:style>
  <w:style w:type="character" w:customStyle="1" w:styleId="topheadline">
    <w:name w:val="topheadline"/>
    <w:rsid w:val="00534B2E"/>
  </w:style>
  <w:style w:type="paragraph" w:customStyle="1" w:styleId="StylecardThickunderline">
    <w:name w:val="Style card + Thick underline"/>
    <w:basedOn w:val="Normal"/>
    <w:link w:val="StylecardThickunderlineChar"/>
    <w:qFormat/>
    <w:rsid w:val="00534B2E"/>
    <w:pPr>
      <w:ind w:left="288" w:right="288"/>
    </w:pPr>
    <w:rPr>
      <w:rFonts w:eastAsia="SimSun"/>
      <w:u w:val="single"/>
      <w:lang w:eastAsia="zh-CN"/>
    </w:rPr>
  </w:style>
  <w:style w:type="character" w:customStyle="1" w:styleId="StylecardThickunderlineChar">
    <w:name w:val="Style card + Thick underline Char"/>
    <w:link w:val="StylecardThickunderline"/>
    <w:rsid w:val="00534B2E"/>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534B2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B2E"/>
    <w:rPr>
      <w:rFonts w:ascii="Georgia" w:eastAsia="SimSun" w:hAnsi="Georgia" w:cs="Calibri"/>
      <w:b/>
      <w:bCs/>
      <w:u w:val="single"/>
      <w:lang w:eastAsia="zh-CN"/>
    </w:rPr>
  </w:style>
  <w:style w:type="character" w:customStyle="1" w:styleId="headline">
    <w:name w:val="headline"/>
    <w:rsid w:val="00534B2E"/>
  </w:style>
  <w:style w:type="character" w:customStyle="1" w:styleId="Stylereduce27pt">
    <w:name w:val="Style reduce2 + 7 pt"/>
    <w:rsid w:val="00534B2E"/>
    <w:rPr>
      <w:rFonts w:ascii="Times New Roman" w:hAnsi="Times New Roman" w:cs="Arial"/>
      <w:color w:val="000000"/>
      <w:sz w:val="14"/>
      <w:szCs w:val="22"/>
    </w:rPr>
  </w:style>
  <w:style w:type="paragraph" w:customStyle="1" w:styleId="BlockHeadings">
    <w:name w:val="Block Headings"/>
    <w:next w:val="Normal"/>
    <w:link w:val="BlockHeadingsChar"/>
    <w:qFormat/>
    <w:rsid w:val="00534B2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34B2E"/>
  </w:style>
  <w:style w:type="character" w:customStyle="1" w:styleId="st1">
    <w:name w:val="st1"/>
    <w:rsid w:val="00534B2E"/>
  </w:style>
  <w:style w:type="paragraph" w:customStyle="1" w:styleId="CM27">
    <w:name w:val="CM27"/>
    <w:basedOn w:val="Default"/>
    <w:next w:val="Default"/>
    <w:uiPriority w:val="99"/>
    <w:qFormat/>
    <w:rsid w:val="00534B2E"/>
    <w:pPr>
      <w:spacing w:after="200" w:line="276" w:lineRule="auto"/>
    </w:pPr>
    <w:rPr>
      <w:rFonts w:eastAsia="Calibri"/>
      <w:color w:val="auto"/>
      <w:sz w:val="22"/>
    </w:rPr>
  </w:style>
  <w:style w:type="character" w:customStyle="1" w:styleId="caps-label">
    <w:name w:val="caps-label"/>
    <w:rsid w:val="00534B2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B2E"/>
    <w:rPr>
      <w:rFonts w:ascii="Garamond" w:hAnsi="Garamond" w:cs="Times New Roman"/>
      <w:sz w:val="20"/>
    </w:rPr>
  </w:style>
  <w:style w:type="character" w:customStyle="1" w:styleId="quotechar0">
    <w:name w:val="quotechar"/>
    <w:rsid w:val="00534B2E"/>
  </w:style>
  <w:style w:type="character" w:customStyle="1" w:styleId="boldunderline0">
    <w:name w:val="boldunderline"/>
    <w:rsid w:val="00534B2E"/>
  </w:style>
  <w:style w:type="paragraph" w:customStyle="1" w:styleId="font-null">
    <w:name w:val="font-null"/>
    <w:basedOn w:val="Normal"/>
    <w:uiPriority w:val="99"/>
    <w:qFormat/>
    <w:rsid w:val="00534B2E"/>
    <w:pPr>
      <w:spacing w:before="100" w:beforeAutospacing="1" w:after="100" w:afterAutospacing="1"/>
    </w:pPr>
    <w:rPr>
      <w:rFonts w:eastAsia="Times New Roman"/>
    </w:rPr>
  </w:style>
  <w:style w:type="paragraph" w:customStyle="1" w:styleId="rteindent1">
    <w:name w:val="rteindent1"/>
    <w:basedOn w:val="Normal"/>
    <w:uiPriority w:val="99"/>
    <w:qFormat/>
    <w:rsid w:val="00534B2E"/>
    <w:pPr>
      <w:spacing w:before="100" w:beforeAutospacing="1" w:after="100" w:afterAutospacing="1"/>
    </w:pPr>
    <w:rPr>
      <w:rFonts w:eastAsia="Times New Roman"/>
    </w:rPr>
  </w:style>
  <w:style w:type="character" w:customStyle="1" w:styleId="A8">
    <w:name w:val="A8"/>
    <w:rsid w:val="00534B2E"/>
    <w:rPr>
      <w:rFonts w:cs="Scala"/>
      <w:color w:val="000000"/>
      <w:sz w:val="15"/>
      <w:szCs w:val="15"/>
    </w:rPr>
  </w:style>
  <w:style w:type="paragraph" w:customStyle="1" w:styleId="Pa12">
    <w:name w:val="Pa12"/>
    <w:basedOn w:val="Default"/>
    <w:next w:val="Default"/>
    <w:uiPriority w:val="99"/>
    <w:qFormat/>
    <w:rsid w:val="00534B2E"/>
    <w:pPr>
      <w:spacing w:after="200" w:line="191" w:lineRule="atLeast"/>
    </w:pPr>
    <w:rPr>
      <w:rFonts w:ascii="Scala" w:eastAsia="Calibri" w:hAnsi="Scala"/>
      <w:color w:val="auto"/>
      <w:sz w:val="22"/>
    </w:rPr>
  </w:style>
  <w:style w:type="character" w:customStyle="1" w:styleId="A0">
    <w:name w:val="A0"/>
    <w:uiPriority w:val="99"/>
    <w:rsid w:val="00534B2E"/>
    <w:rPr>
      <w:rFonts w:cs="Scala"/>
      <w:color w:val="000000"/>
      <w:sz w:val="16"/>
      <w:szCs w:val="16"/>
    </w:rPr>
  </w:style>
  <w:style w:type="character" w:customStyle="1" w:styleId="Date11">
    <w:name w:val="Date11"/>
    <w:rsid w:val="00534B2E"/>
  </w:style>
  <w:style w:type="paragraph" w:customStyle="1" w:styleId="introduction">
    <w:name w:val="introduction"/>
    <w:basedOn w:val="Normal"/>
    <w:uiPriority w:val="99"/>
    <w:qFormat/>
    <w:rsid w:val="00534B2E"/>
    <w:pPr>
      <w:spacing w:before="100" w:beforeAutospacing="1" w:after="100" w:afterAutospacing="1"/>
    </w:pPr>
    <w:rPr>
      <w:rFonts w:eastAsia="Times New Roman"/>
    </w:rPr>
  </w:style>
  <w:style w:type="character" w:customStyle="1" w:styleId="Boxout">
    <w:name w:val="Box out"/>
    <w:uiPriority w:val="1"/>
    <w:qFormat/>
    <w:rsid w:val="00534B2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B2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34B2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34B2E"/>
    <w:pPr>
      <w:spacing w:before="100" w:beforeAutospacing="1" w:after="100" w:afterAutospacing="1"/>
    </w:pPr>
    <w:rPr>
      <w:rFonts w:eastAsia="Times New Roman"/>
    </w:rPr>
  </w:style>
  <w:style w:type="character" w:customStyle="1" w:styleId="metad">
    <w:name w:val="metad"/>
    <w:rsid w:val="00534B2E"/>
  </w:style>
  <w:style w:type="paragraph" w:customStyle="1" w:styleId="class">
    <w:name w:val="class"/>
    <w:basedOn w:val="Normal"/>
    <w:uiPriority w:val="99"/>
    <w:qFormat/>
    <w:rsid w:val="00534B2E"/>
    <w:pPr>
      <w:spacing w:before="100" w:beforeAutospacing="1" w:after="100" w:afterAutospacing="1"/>
    </w:pPr>
    <w:rPr>
      <w:rFonts w:eastAsia="Times New Roman"/>
    </w:rPr>
  </w:style>
  <w:style w:type="character" w:customStyle="1" w:styleId="sifr-alternate">
    <w:name w:val="sifr-alternate"/>
    <w:rsid w:val="00534B2E"/>
  </w:style>
  <w:style w:type="character" w:customStyle="1" w:styleId="justify1">
    <w:name w:val="justify1"/>
    <w:rsid w:val="00534B2E"/>
  </w:style>
  <w:style w:type="character" w:customStyle="1" w:styleId="artbody1">
    <w:name w:val="art_body1"/>
    <w:rsid w:val="00534B2E"/>
    <w:rPr>
      <w:rFonts w:ascii="Arial" w:hAnsi="Arial" w:cs="Arial" w:hint="default"/>
    </w:rPr>
  </w:style>
  <w:style w:type="character" w:customStyle="1" w:styleId="A1">
    <w:name w:val="A1"/>
    <w:uiPriority w:val="99"/>
    <w:rsid w:val="00534B2E"/>
    <w:rPr>
      <w:rFonts w:cs="Book Antiqua"/>
      <w:color w:val="221E1F"/>
      <w:sz w:val="22"/>
      <w:szCs w:val="22"/>
    </w:rPr>
  </w:style>
  <w:style w:type="character" w:customStyle="1" w:styleId="UnderlineStyleChar">
    <w:name w:val="Underline Style Char"/>
    <w:link w:val="UnderlineStyle"/>
    <w:rsid w:val="00534B2E"/>
    <w:rPr>
      <w:rFonts w:ascii="Georgia" w:eastAsia="Times New Roman" w:hAnsi="Georgia" w:cs="Calibri"/>
      <w:b/>
      <w:u w:val="single"/>
    </w:rPr>
  </w:style>
  <w:style w:type="paragraph" w:customStyle="1" w:styleId="blocktitle1">
    <w:name w:val="block title"/>
    <w:basedOn w:val="Normal"/>
    <w:link w:val="blocktitleChar"/>
    <w:qFormat/>
    <w:rsid w:val="00534B2E"/>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uiPriority w:val="1"/>
    <w:qFormat/>
    <w:rsid w:val="00534B2E"/>
    <w:rPr>
      <w:rFonts w:ascii="Garamond" w:eastAsia="Calibri" w:hAnsi="Garamond" w:cs="Calibri"/>
      <w:b/>
      <w:caps/>
      <w:sz w:val="28"/>
      <w:lang w:val="x-none" w:eastAsia="x-none"/>
    </w:rPr>
  </w:style>
  <w:style w:type="character" w:customStyle="1" w:styleId="reality">
    <w:name w:val="reality"/>
    <w:rsid w:val="00534B2E"/>
  </w:style>
  <w:style w:type="paragraph" w:customStyle="1" w:styleId="Pa6">
    <w:name w:val="Pa6"/>
    <w:basedOn w:val="Normal"/>
    <w:next w:val="Normal"/>
    <w:uiPriority w:val="99"/>
    <w:qFormat/>
    <w:rsid w:val="00534B2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534B2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34B2E"/>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534B2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34B2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34B2E"/>
    <w:pPr>
      <w:spacing w:before="100" w:beforeAutospacing="1" w:after="100" w:afterAutospacing="1"/>
    </w:pPr>
    <w:rPr>
      <w:rFonts w:eastAsia="Times New Roman"/>
    </w:rPr>
  </w:style>
  <w:style w:type="character" w:customStyle="1" w:styleId="text2">
    <w:name w:val="text2"/>
    <w:rsid w:val="00534B2E"/>
  </w:style>
  <w:style w:type="character" w:customStyle="1" w:styleId="StyleUnderlineChar2CharChar11pt">
    <w:name w:val="Style Underline Char2 Char Char + 11 pt"/>
    <w:rsid w:val="00534B2E"/>
    <w:rPr>
      <w:rFonts w:ascii="Times New Roman" w:hAnsi="Times New Roman"/>
      <w:sz w:val="20"/>
      <w:u w:val="single"/>
    </w:rPr>
  </w:style>
  <w:style w:type="character" w:customStyle="1" w:styleId="StyleStyleBoldUnderline11pt">
    <w:name w:val="Style Style Bold Underline + 11 pt"/>
    <w:rsid w:val="00534B2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B2E"/>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34B2E"/>
    <w:rPr>
      <w:rFonts w:ascii="Times New Roman" w:eastAsia="SimSun" w:hAnsi="Times New Roman" w:cs="Times New Roman"/>
      <w:b/>
      <w:bCs/>
      <w:u w:val="single"/>
    </w:rPr>
  </w:style>
  <w:style w:type="character" w:customStyle="1" w:styleId="articlehead2">
    <w:name w:val="articlehead2"/>
    <w:rsid w:val="00534B2E"/>
  </w:style>
  <w:style w:type="character" w:customStyle="1" w:styleId="pronset">
    <w:name w:val="pronset"/>
    <w:rsid w:val="00534B2E"/>
  </w:style>
  <w:style w:type="character" w:customStyle="1" w:styleId="prondelim">
    <w:name w:val="prondelim"/>
    <w:rsid w:val="00534B2E"/>
  </w:style>
  <w:style w:type="character" w:customStyle="1" w:styleId="prontoggle">
    <w:name w:val="pron_toggle"/>
    <w:rsid w:val="00534B2E"/>
  </w:style>
  <w:style w:type="character" w:customStyle="1" w:styleId="boldface">
    <w:name w:val="boldface"/>
    <w:rsid w:val="00534B2E"/>
  </w:style>
  <w:style w:type="character" w:customStyle="1" w:styleId="secondary-bf">
    <w:name w:val="secondary-bf"/>
    <w:rsid w:val="00534B2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34B2E"/>
    <w:rPr>
      <w:rFonts w:ascii="Times New Roman" w:hAnsi="Times New Roman"/>
      <w:iCs/>
      <w:color w:val="000000"/>
      <w:sz w:val="16"/>
    </w:rPr>
  </w:style>
  <w:style w:type="table" w:styleId="ColorfulGrid-Accent1">
    <w:name w:val="Colorful Grid Accent 1"/>
    <w:basedOn w:val="TableNormal"/>
    <w:link w:val="ColorfulGrid-Accent1Char"/>
    <w:uiPriority w:val="29"/>
    <w:rsid w:val="00534B2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B2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B2E"/>
  </w:style>
  <w:style w:type="character" w:customStyle="1" w:styleId="pg">
    <w:name w:val="pg"/>
    <w:rsid w:val="00534B2E"/>
  </w:style>
  <w:style w:type="character" w:customStyle="1" w:styleId="detailtitle">
    <w:name w:val="detailtitle"/>
    <w:rsid w:val="00534B2E"/>
  </w:style>
  <w:style w:type="character" w:customStyle="1" w:styleId="storydate">
    <w:name w:val="storydate"/>
    <w:rsid w:val="00534B2E"/>
  </w:style>
  <w:style w:type="character" w:customStyle="1" w:styleId="preloadwrap">
    <w:name w:val="preloadwrap"/>
    <w:rsid w:val="00534B2E"/>
  </w:style>
  <w:style w:type="paragraph" w:customStyle="1" w:styleId="summary">
    <w:name w:val="summary"/>
    <w:basedOn w:val="Normal"/>
    <w:uiPriority w:val="99"/>
    <w:qFormat/>
    <w:rsid w:val="00534B2E"/>
    <w:pPr>
      <w:spacing w:before="100" w:beforeAutospacing="1" w:after="100" w:afterAutospacing="1"/>
    </w:pPr>
    <w:rPr>
      <w:rFonts w:eastAsia="Times New Roman"/>
    </w:rPr>
  </w:style>
  <w:style w:type="paragraph" w:customStyle="1" w:styleId="Caption2">
    <w:name w:val="Caption2"/>
    <w:basedOn w:val="Normal"/>
    <w:uiPriority w:val="99"/>
    <w:qFormat/>
    <w:rsid w:val="00534B2E"/>
    <w:pPr>
      <w:spacing w:before="100" w:beforeAutospacing="1" w:after="100" w:afterAutospacing="1"/>
    </w:pPr>
    <w:rPr>
      <w:rFonts w:eastAsia="Times New Roman"/>
    </w:rPr>
  </w:style>
  <w:style w:type="character" w:customStyle="1" w:styleId="creditwrap">
    <w:name w:val="creditwrap"/>
    <w:rsid w:val="00534B2E"/>
  </w:style>
  <w:style w:type="character" w:customStyle="1" w:styleId="DefaultChar1">
    <w:name w:val="Default Char1"/>
    <w:rsid w:val="00534B2E"/>
    <w:rPr>
      <w:noProof w:val="0"/>
      <w:color w:val="000000"/>
      <w:lang w:val="en-US" w:eastAsia="en-US" w:bidi="ar-SA"/>
    </w:rPr>
  </w:style>
  <w:style w:type="paragraph" w:customStyle="1" w:styleId="MTDisplayEquation">
    <w:name w:val="MTDisplayEquation"/>
    <w:basedOn w:val="Normal"/>
    <w:next w:val="Normal"/>
    <w:link w:val="MTDisplayEquationChar"/>
    <w:qFormat/>
    <w:rsid w:val="00534B2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B2E"/>
    <w:rPr>
      <w:rFonts w:ascii="Georgia" w:eastAsia="Times New Roman" w:hAnsi="Georgia" w:cs="Calibri"/>
      <w:bCs/>
      <w:lang w:bidi="he-IL"/>
    </w:rPr>
  </w:style>
  <w:style w:type="character" w:customStyle="1" w:styleId="textunderlineChar0">
    <w:name w:val="text underline Char"/>
    <w:rsid w:val="00534B2E"/>
    <w:rPr>
      <w:sz w:val="24"/>
      <w:szCs w:val="22"/>
      <w:u w:val="thick"/>
      <w:lang w:val="en-US" w:eastAsia="en-US" w:bidi="ar-SA"/>
    </w:rPr>
  </w:style>
  <w:style w:type="character" w:customStyle="1" w:styleId="BoldChar">
    <w:name w:val="Bold Char"/>
    <w:rsid w:val="00534B2E"/>
    <w:rPr>
      <w:rFonts w:ascii="Times New Roman" w:eastAsia="Times New Roman" w:hAnsi="Times New Roman"/>
      <w:b/>
      <w:szCs w:val="24"/>
    </w:rPr>
  </w:style>
  <w:style w:type="character" w:customStyle="1" w:styleId="pmterms31">
    <w:name w:val="pmterms31"/>
    <w:rsid w:val="00534B2E"/>
    <w:rPr>
      <w:b/>
      <w:bCs/>
      <w:i w:val="0"/>
      <w:iCs w:val="0"/>
      <w:color w:val="000000"/>
    </w:rPr>
  </w:style>
  <w:style w:type="character" w:customStyle="1" w:styleId="copyrightdescription">
    <w:name w:val="copyrightdescription"/>
    <w:rsid w:val="00534B2E"/>
  </w:style>
  <w:style w:type="paragraph" w:customStyle="1" w:styleId="DebateFile">
    <w:name w:val="Debate File"/>
    <w:basedOn w:val="Normal"/>
    <w:uiPriority w:val="99"/>
    <w:qFormat/>
    <w:rsid w:val="00534B2E"/>
    <w:pPr>
      <w:jc w:val="center"/>
    </w:pPr>
    <w:rPr>
      <w:rFonts w:ascii="Book Antiqua" w:eastAsia="Times New Roman" w:hAnsi="Book Antiqua"/>
      <w:b/>
      <w:sz w:val="28"/>
    </w:rPr>
  </w:style>
  <w:style w:type="character" w:customStyle="1" w:styleId="ft01">
    <w:name w:val="ft01"/>
    <w:rsid w:val="00534B2E"/>
    <w:rPr>
      <w:rFonts w:ascii="Times" w:hAnsi="Times" w:cs="Times" w:hint="default"/>
      <w:color w:val="000000"/>
      <w:sz w:val="14"/>
      <w:szCs w:val="14"/>
    </w:rPr>
  </w:style>
  <w:style w:type="character" w:customStyle="1" w:styleId="ft11">
    <w:name w:val="ft11"/>
    <w:rsid w:val="00534B2E"/>
    <w:rPr>
      <w:rFonts w:ascii="Times" w:hAnsi="Times" w:cs="Times" w:hint="default"/>
      <w:color w:val="000000"/>
      <w:sz w:val="17"/>
      <w:szCs w:val="17"/>
    </w:rPr>
  </w:style>
  <w:style w:type="character" w:customStyle="1" w:styleId="ft21">
    <w:name w:val="ft21"/>
    <w:rsid w:val="00534B2E"/>
    <w:rPr>
      <w:rFonts w:ascii="Times" w:hAnsi="Times" w:cs="Times" w:hint="default"/>
      <w:color w:val="000000"/>
      <w:sz w:val="15"/>
      <w:szCs w:val="15"/>
    </w:rPr>
  </w:style>
  <w:style w:type="character" w:customStyle="1" w:styleId="ft31">
    <w:name w:val="ft31"/>
    <w:rsid w:val="00534B2E"/>
    <w:rPr>
      <w:rFonts w:ascii="Times" w:hAnsi="Times" w:cs="Times" w:hint="default"/>
      <w:color w:val="000000"/>
      <w:sz w:val="15"/>
      <w:szCs w:val="15"/>
    </w:rPr>
  </w:style>
  <w:style w:type="paragraph" w:customStyle="1" w:styleId="Little">
    <w:name w:val="Little"/>
    <w:basedOn w:val="Normal"/>
    <w:next w:val="Normal"/>
    <w:uiPriority w:val="99"/>
    <w:qFormat/>
    <w:rsid w:val="00534B2E"/>
    <w:pPr>
      <w:ind w:left="288"/>
    </w:pPr>
    <w:rPr>
      <w:rFonts w:ascii="Garamond" w:eastAsia="Times New Roman" w:hAnsi="Garamond"/>
      <w:sz w:val="16"/>
    </w:rPr>
  </w:style>
  <w:style w:type="paragraph" w:customStyle="1" w:styleId="AAAcard">
    <w:name w:val="AAAcard"/>
    <w:basedOn w:val="Normal"/>
    <w:link w:val="AAAcardChar"/>
    <w:uiPriority w:val="99"/>
    <w:qFormat/>
    <w:rsid w:val="00534B2E"/>
    <w:pPr>
      <w:ind w:left="288" w:right="288"/>
    </w:pPr>
    <w:rPr>
      <w:rFonts w:eastAsia="Times New Roman"/>
    </w:rPr>
  </w:style>
  <w:style w:type="character" w:customStyle="1" w:styleId="dquo">
    <w:name w:val="dquo"/>
    <w:rsid w:val="00534B2E"/>
  </w:style>
  <w:style w:type="character" w:customStyle="1" w:styleId="caps2">
    <w:name w:val="caps2"/>
    <w:rsid w:val="00534B2E"/>
  </w:style>
  <w:style w:type="character" w:customStyle="1" w:styleId="inside-head">
    <w:name w:val="inside-head"/>
    <w:rsid w:val="00534B2E"/>
  </w:style>
  <w:style w:type="character" w:customStyle="1" w:styleId="CardsFont12ptCharCharCharChar">
    <w:name w:val="Cards + Font: 12 pt Char Char Char Char"/>
    <w:rsid w:val="00534B2E"/>
    <w:rPr>
      <w:sz w:val="24"/>
      <w:szCs w:val="24"/>
      <w:u w:val="thick"/>
      <w:lang w:val="en-US" w:eastAsia="en-US" w:bidi="ar-SA"/>
    </w:rPr>
  </w:style>
  <w:style w:type="character" w:customStyle="1" w:styleId="ccs">
    <w:name w:val="c cs"/>
    <w:rsid w:val="00534B2E"/>
  </w:style>
  <w:style w:type="character" w:customStyle="1" w:styleId="UnderlinedEvChar">
    <w:name w:val="Underlined Ev Char"/>
    <w:link w:val="UnderlinedEv"/>
    <w:rsid w:val="00534B2E"/>
    <w:rPr>
      <w:rFonts w:ascii="Times New Roman" w:eastAsia="Times New Roman" w:hAnsi="Times New Roman"/>
      <w:u w:val="single"/>
    </w:rPr>
  </w:style>
  <w:style w:type="character" w:customStyle="1" w:styleId="dropshadow">
    <w:name w:val="dropshadow"/>
    <w:rsid w:val="00534B2E"/>
  </w:style>
  <w:style w:type="character" w:customStyle="1" w:styleId="d05ws">
    <w:name w:val="d05ws"/>
    <w:rsid w:val="00534B2E"/>
  </w:style>
  <w:style w:type="character" w:customStyle="1" w:styleId="rzibod">
    <w:name w:val="rzibod"/>
    <w:rsid w:val="00534B2E"/>
  </w:style>
  <w:style w:type="paragraph" w:customStyle="1" w:styleId="Caption3">
    <w:name w:val="Caption3"/>
    <w:basedOn w:val="Normal"/>
    <w:uiPriority w:val="99"/>
    <w:qFormat/>
    <w:rsid w:val="00534B2E"/>
    <w:pPr>
      <w:spacing w:before="100" w:beforeAutospacing="1" w:after="100" w:afterAutospacing="1"/>
    </w:pPr>
    <w:rPr>
      <w:rFonts w:eastAsia="Times New Roman"/>
    </w:rPr>
  </w:style>
  <w:style w:type="character" w:customStyle="1" w:styleId="StyleBold1">
    <w:name w:val="Style Bold1"/>
    <w:rsid w:val="00534B2E"/>
    <w:rPr>
      <w:rFonts w:ascii="Georgia" w:hAnsi="Georgia"/>
      <w:b/>
      <w:bCs/>
      <w:sz w:val="22"/>
    </w:rPr>
  </w:style>
  <w:style w:type="character" w:customStyle="1" w:styleId="headertext">
    <w:name w:val="headertext"/>
    <w:rsid w:val="00534B2E"/>
  </w:style>
  <w:style w:type="paragraph" w:customStyle="1" w:styleId="body-12-5">
    <w:name w:val="body-12-5"/>
    <w:basedOn w:val="Normal"/>
    <w:uiPriority w:val="99"/>
    <w:qFormat/>
    <w:rsid w:val="00534B2E"/>
    <w:pPr>
      <w:spacing w:before="100" w:beforeAutospacing="1" w:after="100" w:afterAutospacing="1"/>
    </w:pPr>
    <w:rPr>
      <w:rFonts w:eastAsia="Times New Roman"/>
    </w:rPr>
  </w:style>
  <w:style w:type="character" w:customStyle="1" w:styleId="endnote-reference">
    <w:name w:val="endnote-reference"/>
    <w:rsid w:val="00534B2E"/>
  </w:style>
  <w:style w:type="character" w:customStyle="1" w:styleId="officialsname">
    <w:name w:val="official_s_name"/>
    <w:rsid w:val="00534B2E"/>
  </w:style>
  <w:style w:type="character" w:customStyle="1" w:styleId="audience">
    <w:name w:val="audience"/>
    <w:rsid w:val="00534B2E"/>
  </w:style>
  <w:style w:type="character" w:customStyle="1" w:styleId="A7">
    <w:name w:val="A7"/>
    <w:uiPriority w:val="99"/>
    <w:rsid w:val="00534B2E"/>
    <w:rPr>
      <w:rFonts w:cs="Myriad Pro"/>
      <w:color w:val="0066B1"/>
      <w:sz w:val="22"/>
      <w:szCs w:val="22"/>
    </w:rPr>
  </w:style>
  <w:style w:type="character" w:customStyle="1" w:styleId="BlockHeadingsChar">
    <w:name w:val="Block Headings Char"/>
    <w:link w:val="BlockHeadings"/>
    <w:rsid w:val="00534B2E"/>
    <w:rPr>
      <w:rFonts w:ascii="Times New Roman" w:eastAsia="Times New Roman" w:hAnsi="Times New Roman" w:cs="Times New Roman"/>
      <w:b/>
      <w:sz w:val="36"/>
      <w:szCs w:val="24"/>
      <w:u w:val="single"/>
    </w:rPr>
  </w:style>
  <w:style w:type="character" w:customStyle="1" w:styleId="normalchar">
    <w:name w:val="normal__char"/>
    <w:rsid w:val="00534B2E"/>
  </w:style>
  <w:style w:type="character" w:customStyle="1" w:styleId="hyperlink002cheading0020100200028block0020title0029char">
    <w:name w:val="hyperlink_002cheading_00201_0020_0028block_0020title_0029__char"/>
    <w:rsid w:val="00534B2E"/>
  </w:style>
  <w:style w:type="character" w:customStyle="1" w:styleId="underline002cstyle0020bold0020underlinechar">
    <w:name w:val="underline_002cstyle_0020bold_0020underline__char"/>
    <w:rsid w:val="00534B2E"/>
  </w:style>
  <w:style w:type="character" w:customStyle="1" w:styleId="copyboldblack">
    <w:name w:val="copyboldblack"/>
    <w:rsid w:val="00534B2E"/>
  </w:style>
  <w:style w:type="character" w:customStyle="1" w:styleId="copybold">
    <w:name w:val="copybold"/>
    <w:rsid w:val="00534B2E"/>
  </w:style>
  <w:style w:type="character" w:customStyle="1" w:styleId="author-date0">
    <w:name w:val="author-date"/>
    <w:rsid w:val="00534B2E"/>
  </w:style>
  <w:style w:type="paragraph" w:customStyle="1" w:styleId="infuse">
    <w:name w:val="infuse"/>
    <w:basedOn w:val="Normal"/>
    <w:uiPriority w:val="99"/>
    <w:qFormat/>
    <w:rsid w:val="00534B2E"/>
    <w:pPr>
      <w:spacing w:before="100" w:beforeAutospacing="1" w:after="100" w:afterAutospacing="1"/>
    </w:pPr>
    <w:rPr>
      <w:rFonts w:eastAsia="Times New Roman"/>
    </w:rPr>
  </w:style>
  <w:style w:type="paragraph" w:customStyle="1" w:styleId="fontreg">
    <w:name w:val="font_reg"/>
    <w:basedOn w:val="Normal"/>
    <w:uiPriority w:val="99"/>
    <w:qFormat/>
    <w:rsid w:val="00534B2E"/>
    <w:pPr>
      <w:spacing w:before="100" w:beforeAutospacing="1" w:after="100" w:afterAutospacing="1"/>
    </w:pPr>
    <w:rPr>
      <w:rFonts w:eastAsia="Times New Roman"/>
    </w:rPr>
  </w:style>
  <w:style w:type="character" w:customStyle="1" w:styleId="yshortcuts">
    <w:name w:val="yshortcuts"/>
    <w:rsid w:val="00534B2E"/>
  </w:style>
  <w:style w:type="character" w:customStyle="1" w:styleId="hidden">
    <w:name w:val="hidden"/>
    <w:rsid w:val="00534B2E"/>
  </w:style>
  <w:style w:type="character" w:customStyle="1" w:styleId="articlebegin">
    <w:name w:val="articlebegin"/>
    <w:rsid w:val="00534B2E"/>
  </w:style>
  <w:style w:type="character" w:customStyle="1" w:styleId="mediaoverlay">
    <w:name w:val="mediaoverlay"/>
    <w:rsid w:val="00534B2E"/>
  </w:style>
  <w:style w:type="paragraph" w:customStyle="1" w:styleId="CITEF3">
    <w:name w:val="CITE F3"/>
    <w:uiPriority w:val="99"/>
    <w:qFormat/>
    <w:rsid w:val="00534B2E"/>
    <w:pPr>
      <w:spacing w:after="0" w:line="240" w:lineRule="auto"/>
    </w:pPr>
    <w:rPr>
      <w:rFonts w:ascii="Georgia" w:eastAsia="SimSun" w:hAnsi="Georgia" w:cs="Times New Roman"/>
      <w:b/>
      <w:sz w:val="24"/>
      <w:szCs w:val="24"/>
      <w:lang w:eastAsia="zh-CN"/>
    </w:rPr>
  </w:style>
  <w:style w:type="character" w:customStyle="1" w:styleId="blogcaption">
    <w:name w:val="blog_caption"/>
    <w:rsid w:val="00534B2E"/>
  </w:style>
  <w:style w:type="paragraph" w:customStyle="1" w:styleId="StyleBoldUnderlineTimesNewRoman">
    <w:name w:val="Style Bold Underline + Times New Roman"/>
    <w:link w:val="StyleBoldUnderlineTimesNewRomanChar"/>
    <w:qFormat/>
    <w:rsid w:val="00534B2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34B2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34B2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34B2E"/>
    <w:rPr>
      <w:rFonts w:ascii="Calibri" w:eastAsia="Calibri" w:hAnsi="Calibri" w:cs="Times New Roman"/>
      <w:sz w:val="20"/>
      <w:szCs w:val="20"/>
      <w:u w:val="single"/>
    </w:rPr>
  </w:style>
  <w:style w:type="character" w:customStyle="1" w:styleId="commnet-abuzz">
    <w:name w:val="commnet-abuzz"/>
    <w:rsid w:val="00534B2E"/>
  </w:style>
  <w:style w:type="character" w:customStyle="1" w:styleId="fbconnectbuttontext">
    <w:name w:val="fbconnectbutton_text"/>
    <w:rsid w:val="00534B2E"/>
  </w:style>
  <w:style w:type="character" w:customStyle="1" w:styleId="fbsharecountinner">
    <w:name w:val="fb_share_count_inner"/>
    <w:rsid w:val="00534B2E"/>
  </w:style>
  <w:style w:type="character" w:customStyle="1" w:styleId="stbuttontext">
    <w:name w:val="stbuttontext"/>
    <w:rsid w:val="00534B2E"/>
  </w:style>
  <w:style w:type="paragraph" w:customStyle="1" w:styleId="hotroute1">
    <w:name w:val="hot route!"/>
    <w:basedOn w:val="Normal"/>
    <w:uiPriority w:val="99"/>
    <w:qFormat/>
    <w:rsid w:val="00534B2E"/>
    <w:pPr>
      <w:ind w:left="144"/>
    </w:pPr>
    <w:rPr>
      <w:rFonts w:ascii="Cambria" w:eastAsia="Calibri" w:hAnsi="Cambria"/>
    </w:rPr>
  </w:style>
  <w:style w:type="character" w:customStyle="1" w:styleId="Highlightedunderline0">
    <w:name w:val="Highlighted underline"/>
    <w:qFormat/>
    <w:rsid w:val="00534B2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B2E"/>
  </w:style>
  <w:style w:type="character" w:customStyle="1" w:styleId="Normal2">
    <w:name w:val="Normal2"/>
    <w:rsid w:val="00534B2E"/>
  </w:style>
  <w:style w:type="character" w:customStyle="1" w:styleId="pubdate">
    <w:name w:val="pubdate"/>
    <w:rsid w:val="00534B2E"/>
  </w:style>
  <w:style w:type="numbering" w:customStyle="1" w:styleId="NoList11">
    <w:name w:val="No List11"/>
    <w:next w:val="NoList"/>
    <w:uiPriority w:val="99"/>
    <w:semiHidden/>
    <w:unhideWhenUsed/>
    <w:rsid w:val="00534B2E"/>
  </w:style>
  <w:style w:type="numbering" w:customStyle="1" w:styleId="NoList111">
    <w:name w:val="No List111"/>
    <w:next w:val="NoList"/>
    <w:uiPriority w:val="99"/>
    <w:semiHidden/>
    <w:unhideWhenUsed/>
    <w:rsid w:val="00534B2E"/>
  </w:style>
  <w:style w:type="numbering" w:customStyle="1" w:styleId="NoList1111">
    <w:name w:val="No List1111"/>
    <w:next w:val="NoList"/>
    <w:uiPriority w:val="99"/>
    <w:semiHidden/>
    <w:unhideWhenUsed/>
    <w:rsid w:val="00534B2E"/>
  </w:style>
  <w:style w:type="numbering" w:customStyle="1" w:styleId="NoList11111">
    <w:name w:val="No List11111"/>
    <w:next w:val="NoList"/>
    <w:uiPriority w:val="99"/>
    <w:semiHidden/>
    <w:unhideWhenUsed/>
    <w:rsid w:val="00534B2E"/>
  </w:style>
  <w:style w:type="numbering" w:customStyle="1" w:styleId="NoList111111">
    <w:name w:val="No List111111"/>
    <w:next w:val="NoList"/>
    <w:uiPriority w:val="99"/>
    <w:semiHidden/>
    <w:unhideWhenUsed/>
    <w:rsid w:val="00534B2E"/>
  </w:style>
  <w:style w:type="numbering" w:customStyle="1" w:styleId="NoList1111111">
    <w:name w:val="No List1111111"/>
    <w:next w:val="NoList"/>
    <w:uiPriority w:val="99"/>
    <w:semiHidden/>
    <w:unhideWhenUsed/>
    <w:rsid w:val="00534B2E"/>
  </w:style>
  <w:style w:type="numbering" w:customStyle="1" w:styleId="NoList11111111">
    <w:name w:val="No List11111111"/>
    <w:next w:val="NoList"/>
    <w:uiPriority w:val="99"/>
    <w:semiHidden/>
    <w:unhideWhenUsed/>
    <w:rsid w:val="00534B2E"/>
  </w:style>
  <w:style w:type="numbering" w:customStyle="1" w:styleId="NoList111111111">
    <w:name w:val="No List111111111"/>
    <w:next w:val="NoList"/>
    <w:uiPriority w:val="99"/>
    <w:semiHidden/>
    <w:unhideWhenUsed/>
    <w:rsid w:val="00534B2E"/>
  </w:style>
  <w:style w:type="numbering" w:customStyle="1" w:styleId="NoList1111111111">
    <w:name w:val="No List1111111111"/>
    <w:next w:val="NoList"/>
    <w:uiPriority w:val="99"/>
    <w:semiHidden/>
    <w:unhideWhenUsed/>
    <w:rsid w:val="00534B2E"/>
  </w:style>
  <w:style w:type="numbering" w:customStyle="1" w:styleId="NoList11111111111">
    <w:name w:val="No List11111111111"/>
    <w:next w:val="NoList"/>
    <w:uiPriority w:val="99"/>
    <w:semiHidden/>
    <w:unhideWhenUsed/>
    <w:rsid w:val="00534B2E"/>
  </w:style>
  <w:style w:type="numbering" w:customStyle="1" w:styleId="NoList111111111111">
    <w:name w:val="No List111111111111"/>
    <w:next w:val="NoList"/>
    <w:uiPriority w:val="99"/>
    <w:semiHidden/>
    <w:unhideWhenUsed/>
    <w:rsid w:val="00534B2E"/>
  </w:style>
  <w:style w:type="numbering" w:customStyle="1" w:styleId="NoList1111111111111">
    <w:name w:val="No List1111111111111"/>
    <w:next w:val="NoList"/>
    <w:uiPriority w:val="99"/>
    <w:semiHidden/>
    <w:unhideWhenUsed/>
    <w:rsid w:val="00534B2E"/>
  </w:style>
  <w:style w:type="numbering" w:customStyle="1" w:styleId="NoList11111111111111">
    <w:name w:val="No List11111111111111"/>
    <w:next w:val="NoList"/>
    <w:uiPriority w:val="99"/>
    <w:semiHidden/>
    <w:unhideWhenUsed/>
    <w:rsid w:val="00534B2E"/>
  </w:style>
  <w:style w:type="numbering" w:customStyle="1" w:styleId="NoList111111111111111">
    <w:name w:val="No List111111111111111"/>
    <w:next w:val="NoList"/>
    <w:uiPriority w:val="99"/>
    <w:semiHidden/>
    <w:unhideWhenUsed/>
    <w:rsid w:val="00534B2E"/>
  </w:style>
  <w:style w:type="numbering" w:customStyle="1" w:styleId="NoList1111111111111111">
    <w:name w:val="No List1111111111111111"/>
    <w:next w:val="NoList"/>
    <w:uiPriority w:val="99"/>
    <w:semiHidden/>
    <w:unhideWhenUsed/>
    <w:rsid w:val="00534B2E"/>
  </w:style>
  <w:style w:type="numbering" w:customStyle="1" w:styleId="NoList11111111111111111">
    <w:name w:val="No List11111111111111111"/>
    <w:next w:val="NoList"/>
    <w:uiPriority w:val="99"/>
    <w:semiHidden/>
    <w:unhideWhenUsed/>
    <w:rsid w:val="00534B2E"/>
  </w:style>
  <w:style w:type="paragraph" w:customStyle="1" w:styleId="FreeFormA">
    <w:name w:val="Free Form A"/>
    <w:autoRedefine/>
    <w:uiPriority w:val="99"/>
    <w:qFormat/>
    <w:rsid w:val="00534B2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34B2E"/>
  </w:style>
  <w:style w:type="character" w:customStyle="1" w:styleId="postby">
    <w:name w:val="post_by"/>
    <w:rsid w:val="00534B2E"/>
  </w:style>
  <w:style w:type="character" w:customStyle="1" w:styleId="postdate">
    <w:name w:val="post_date"/>
    <w:rsid w:val="00534B2E"/>
  </w:style>
  <w:style w:type="character" w:customStyle="1" w:styleId="bdx">
    <w:name w:val="bdx"/>
    <w:rsid w:val="00534B2E"/>
  </w:style>
  <w:style w:type="character" w:customStyle="1" w:styleId="bdl">
    <w:name w:val="bdl"/>
    <w:rsid w:val="00534B2E"/>
  </w:style>
  <w:style w:type="character" w:customStyle="1" w:styleId="bhl">
    <w:name w:val="bhl"/>
    <w:rsid w:val="00534B2E"/>
  </w:style>
  <w:style w:type="character" w:customStyle="1" w:styleId="CardNotUnderlinedChar1">
    <w:name w:val="Card Not Underlined Char1"/>
    <w:link w:val="CardNotUnderlined"/>
    <w:rsid w:val="00534B2E"/>
    <w:rPr>
      <w:rFonts w:ascii="Bell MT" w:eastAsia="Calibri" w:hAnsi="Bell MT" w:cs="Calibri"/>
      <w:szCs w:val="20"/>
    </w:rPr>
  </w:style>
  <w:style w:type="character" w:customStyle="1" w:styleId="breadcrumbitemcurrent">
    <w:name w:val="breadcrumbitemcurrent"/>
    <w:rsid w:val="00534B2E"/>
  </w:style>
  <w:style w:type="character" w:customStyle="1" w:styleId="bbl">
    <w:name w:val="bbl"/>
    <w:rsid w:val="00534B2E"/>
  </w:style>
  <w:style w:type="character" w:customStyle="1" w:styleId="Date2">
    <w:name w:val="Date2"/>
    <w:rsid w:val="00534B2E"/>
  </w:style>
  <w:style w:type="character" w:customStyle="1" w:styleId="company">
    <w:name w:val="company"/>
    <w:rsid w:val="00534B2E"/>
  </w:style>
  <w:style w:type="character" w:customStyle="1" w:styleId="itxtnewhookspan">
    <w:name w:val="itxtnewhookspan"/>
    <w:rsid w:val="00534B2E"/>
  </w:style>
  <w:style w:type="character" w:customStyle="1" w:styleId="gstxthlt">
    <w:name w:val="gstxt_hlt"/>
    <w:rsid w:val="00534B2E"/>
  </w:style>
  <w:style w:type="paragraph" w:customStyle="1" w:styleId="bodytextfp">
    <w:name w:val="bodytextfp"/>
    <w:basedOn w:val="Normal"/>
    <w:uiPriority w:val="99"/>
    <w:qFormat/>
    <w:rsid w:val="00534B2E"/>
    <w:pPr>
      <w:spacing w:before="100" w:beforeAutospacing="1" w:after="100" w:afterAutospacing="1"/>
    </w:pPr>
    <w:rPr>
      <w:rFonts w:eastAsia="Times New Roman"/>
    </w:rPr>
  </w:style>
  <w:style w:type="character" w:customStyle="1" w:styleId="HotRouteChar0">
    <w:name w:val="Hot Route Char"/>
    <w:link w:val="HotRoute0"/>
    <w:locked/>
    <w:rsid w:val="00534B2E"/>
    <w:rPr>
      <w:rFonts w:ascii="Georgia" w:eastAsia="Cambria" w:hAnsi="Georgia" w:cs="Calibri"/>
      <w:iCs/>
      <w:color w:val="000000"/>
      <w:sz w:val="18"/>
    </w:rPr>
  </w:style>
  <w:style w:type="character" w:customStyle="1" w:styleId="ReallyfuckingsmallChar">
    <w:name w:val="Really fucking small Char"/>
    <w:link w:val="Reallyfuckingsmall"/>
    <w:locked/>
    <w:rsid w:val="00534B2E"/>
    <w:rPr>
      <w:rFonts w:ascii="Times New Roman" w:eastAsia="Times New Roman" w:hAnsi="Times New Roman"/>
      <w:sz w:val="10"/>
    </w:rPr>
  </w:style>
  <w:style w:type="paragraph" w:customStyle="1" w:styleId="Reallyfuckingsmall">
    <w:name w:val="Really fucking small"/>
    <w:basedOn w:val="Normal"/>
    <w:link w:val="ReallyfuckingsmallChar"/>
    <w:qFormat/>
    <w:rsid w:val="00534B2E"/>
    <w:rPr>
      <w:rFonts w:ascii="Times New Roman" w:eastAsia="Times New Roman" w:hAnsi="Times New Roman" w:cstheme="minorBidi"/>
      <w:sz w:val="10"/>
    </w:rPr>
  </w:style>
  <w:style w:type="paragraph" w:customStyle="1" w:styleId="subheader">
    <w:name w:val="subheader"/>
    <w:basedOn w:val="Normal"/>
    <w:uiPriority w:val="99"/>
    <w:qFormat/>
    <w:rsid w:val="00534B2E"/>
    <w:pPr>
      <w:spacing w:before="100" w:beforeAutospacing="1" w:after="100" w:afterAutospacing="1"/>
    </w:pPr>
    <w:rPr>
      <w:rFonts w:eastAsia="Times New Roman"/>
    </w:rPr>
  </w:style>
  <w:style w:type="character" w:customStyle="1" w:styleId="SubtleEmphasis1">
    <w:name w:val="Subtle Emphasis1"/>
    <w:uiPriority w:val="19"/>
    <w:qFormat/>
    <w:rsid w:val="00534B2E"/>
    <w:rPr>
      <w:rFonts w:ascii="Times New Roman" w:hAnsi="Times New Roman"/>
      <w:b/>
      <w:iCs/>
      <w:color w:val="auto"/>
      <w:sz w:val="22"/>
    </w:rPr>
  </w:style>
  <w:style w:type="character" w:customStyle="1" w:styleId="StyleBoldRed">
    <w:name w:val="Style Bold Red"/>
    <w:rsid w:val="00534B2E"/>
    <w:rPr>
      <w:b/>
      <w:bCs/>
      <w:color w:val="auto"/>
    </w:rPr>
  </w:style>
  <w:style w:type="character" w:customStyle="1" w:styleId="StyleTimesNewRoman8pt">
    <w:name w:val="Style Times New Roman 8 pt"/>
    <w:rsid w:val="00534B2E"/>
    <w:rPr>
      <w:rFonts w:ascii="Georgia" w:hAnsi="Georgia"/>
      <w:sz w:val="16"/>
    </w:rPr>
  </w:style>
  <w:style w:type="character" w:customStyle="1" w:styleId="StyleStyle7pt8pt">
    <w:name w:val="Style Style 7 pt + 8 pt"/>
    <w:rsid w:val="00534B2E"/>
    <w:rPr>
      <w:sz w:val="16"/>
    </w:rPr>
  </w:style>
  <w:style w:type="character" w:customStyle="1" w:styleId="StyleStyleThickunderlineBold1">
    <w:name w:val="Style Style Thick underline + Bold1"/>
    <w:rsid w:val="00534B2E"/>
    <w:rPr>
      <w:b/>
      <w:bCs/>
      <w:u w:val="thick"/>
    </w:rPr>
  </w:style>
  <w:style w:type="character" w:customStyle="1" w:styleId="StyleUnderline2">
    <w:name w:val="Style Underline2"/>
    <w:rsid w:val="00534B2E"/>
    <w:rPr>
      <w:u w:val="single"/>
    </w:rPr>
  </w:style>
  <w:style w:type="character" w:customStyle="1" w:styleId="ShrinkText">
    <w:name w:val="Shrink Text"/>
    <w:rsid w:val="00534B2E"/>
    <w:rPr>
      <w:sz w:val="16"/>
    </w:rPr>
  </w:style>
  <w:style w:type="character" w:customStyle="1" w:styleId="smallcaps">
    <w:name w:val="smallcaps"/>
    <w:rsid w:val="00534B2E"/>
  </w:style>
  <w:style w:type="character" w:customStyle="1" w:styleId="goldbldtext">
    <w:name w:val="goldbldtext"/>
    <w:rsid w:val="00534B2E"/>
  </w:style>
  <w:style w:type="character" w:customStyle="1" w:styleId="PageHeaderLine2Char">
    <w:name w:val="PageHeaderLine2 Char"/>
    <w:link w:val="PageHeaderLine2"/>
    <w:rsid w:val="00534B2E"/>
    <w:rPr>
      <w:rFonts w:ascii="Georgia" w:eastAsia="Calibri" w:hAnsi="Georgia" w:cs="Calibri"/>
      <w:b/>
    </w:rPr>
  </w:style>
  <w:style w:type="paragraph" w:customStyle="1" w:styleId="firstletter">
    <w:name w:val="firstletter"/>
    <w:basedOn w:val="Normal"/>
    <w:uiPriority w:val="99"/>
    <w:qFormat/>
    <w:rsid w:val="00534B2E"/>
    <w:pPr>
      <w:spacing w:before="100" w:beforeAutospacing="1" w:after="100" w:afterAutospacing="1"/>
    </w:pPr>
    <w:rPr>
      <w:rFonts w:eastAsia="Times New Roman"/>
    </w:rPr>
  </w:style>
  <w:style w:type="paragraph" w:customStyle="1" w:styleId="more">
    <w:name w:val="more"/>
    <w:basedOn w:val="Normal"/>
    <w:uiPriority w:val="99"/>
    <w:qFormat/>
    <w:rsid w:val="00534B2E"/>
    <w:pPr>
      <w:spacing w:before="100" w:beforeAutospacing="1" w:after="100" w:afterAutospacing="1"/>
    </w:pPr>
    <w:rPr>
      <w:rFonts w:eastAsia="Times New Roman"/>
    </w:rPr>
  </w:style>
  <w:style w:type="character" w:customStyle="1" w:styleId="cardshighlight0">
    <w:name w:val="cardshighlight"/>
    <w:rsid w:val="00534B2E"/>
  </w:style>
  <w:style w:type="character" w:customStyle="1" w:styleId="cardsfont12pt1">
    <w:name w:val="cardsfont12pt"/>
    <w:rsid w:val="00534B2E"/>
  </w:style>
  <w:style w:type="character" w:customStyle="1" w:styleId="ft1">
    <w:name w:val="ft1"/>
    <w:rsid w:val="00534B2E"/>
  </w:style>
  <w:style w:type="character" w:customStyle="1" w:styleId="ft6">
    <w:name w:val="ft6"/>
    <w:rsid w:val="00534B2E"/>
  </w:style>
  <w:style w:type="paragraph" w:customStyle="1" w:styleId="story">
    <w:name w:val="story"/>
    <w:basedOn w:val="Normal"/>
    <w:uiPriority w:val="99"/>
    <w:qFormat/>
    <w:rsid w:val="00534B2E"/>
    <w:pPr>
      <w:spacing w:before="100" w:beforeAutospacing="1" w:after="100" w:afterAutospacing="1"/>
    </w:pPr>
    <w:rPr>
      <w:rFonts w:eastAsia="Times New Roman"/>
    </w:rPr>
  </w:style>
  <w:style w:type="paragraph" w:customStyle="1" w:styleId="H1numbered">
    <w:name w:val="H1 numbered"/>
    <w:basedOn w:val="Normal"/>
    <w:uiPriority w:val="99"/>
    <w:qFormat/>
    <w:rsid w:val="00534B2E"/>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B2E"/>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B2E"/>
  </w:style>
  <w:style w:type="character" w:customStyle="1" w:styleId="backcontent">
    <w:name w:val="backcontent"/>
    <w:rsid w:val="00534B2E"/>
  </w:style>
  <w:style w:type="character" w:customStyle="1" w:styleId="daystmp">
    <w:name w:val="daystmp"/>
    <w:rsid w:val="00534B2E"/>
  </w:style>
  <w:style w:type="paragraph" w:customStyle="1" w:styleId="in">
    <w:name w:val="in"/>
    <w:basedOn w:val="Normal"/>
    <w:uiPriority w:val="99"/>
    <w:qFormat/>
    <w:rsid w:val="00534B2E"/>
    <w:pPr>
      <w:spacing w:before="100" w:beforeAutospacing="1" w:after="100" w:afterAutospacing="1"/>
    </w:pPr>
    <w:rPr>
      <w:rFonts w:eastAsia="Times New Roman"/>
    </w:rPr>
  </w:style>
  <w:style w:type="character" w:customStyle="1" w:styleId="cardsfont12ptchar">
    <w:name w:val="cardsfont12ptchar"/>
    <w:rsid w:val="00534B2E"/>
  </w:style>
  <w:style w:type="paragraph" w:customStyle="1" w:styleId="image-caption">
    <w:name w:val="image-caption"/>
    <w:basedOn w:val="Normal"/>
    <w:uiPriority w:val="99"/>
    <w:qFormat/>
    <w:rsid w:val="00534B2E"/>
    <w:pPr>
      <w:spacing w:before="100" w:beforeAutospacing="1" w:after="100" w:afterAutospacing="1"/>
    </w:pPr>
    <w:rPr>
      <w:rFonts w:eastAsia="Times New Roman"/>
    </w:rPr>
  </w:style>
  <w:style w:type="character" w:customStyle="1" w:styleId="gal">
    <w:name w:val="gal"/>
    <w:rsid w:val="00534B2E"/>
  </w:style>
  <w:style w:type="character" w:customStyle="1" w:styleId="submitted">
    <w:name w:val="submitted"/>
    <w:rsid w:val="00534B2E"/>
  </w:style>
  <w:style w:type="paragraph" w:customStyle="1" w:styleId="imagecontain">
    <w:name w:val="imagecontain"/>
    <w:basedOn w:val="Normal"/>
    <w:uiPriority w:val="99"/>
    <w:qFormat/>
    <w:rsid w:val="00534B2E"/>
    <w:pPr>
      <w:spacing w:before="100" w:beforeAutospacing="1" w:after="100" w:afterAutospacing="1"/>
    </w:pPr>
    <w:rPr>
      <w:rFonts w:eastAsia="Times New Roman"/>
    </w:rPr>
  </w:style>
  <w:style w:type="character" w:customStyle="1" w:styleId="imagedateline">
    <w:name w:val="image_dateline"/>
    <w:rsid w:val="00534B2E"/>
  </w:style>
  <w:style w:type="character" w:customStyle="1" w:styleId="authordatecharchar">
    <w:name w:val="authordatecharchar"/>
    <w:rsid w:val="00534B2E"/>
  </w:style>
  <w:style w:type="character" w:customStyle="1" w:styleId="style1char0">
    <w:name w:val="style1char"/>
    <w:rsid w:val="00534B2E"/>
  </w:style>
  <w:style w:type="character" w:customStyle="1" w:styleId="tagcharchar0">
    <w:name w:val="tagcharchar"/>
    <w:rsid w:val="00534B2E"/>
  </w:style>
  <w:style w:type="character" w:customStyle="1" w:styleId="underlinedcharchar2">
    <w:name w:val="underlinedcharchar"/>
    <w:rsid w:val="00534B2E"/>
  </w:style>
  <w:style w:type="paragraph" w:customStyle="1" w:styleId="CM62">
    <w:name w:val="CM62"/>
    <w:basedOn w:val="Normal"/>
    <w:next w:val="Normal"/>
    <w:uiPriority w:val="99"/>
    <w:qFormat/>
    <w:rsid w:val="00534B2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34B2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34B2E"/>
    <w:pPr>
      <w:widowControl w:val="0"/>
      <w:spacing w:after="63"/>
    </w:pPr>
    <w:rPr>
      <w:rFonts w:ascii="Arial" w:hAnsi="Arial"/>
      <w:color w:val="auto"/>
    </w:rPr>
  </w:style>
  <w:style w:type="paragraph" w:customStyle="1" w:styleId="CM35">
    <w:name w:val="CM35"/>
    <w:basedOn w:val="Default"/>
    <w:next w:val="Default"/>
    <w:uiPriority w:val="99"/>
    <w:qFormat/>
    <w:rsid w:val="00534B2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B2E"/>
    <w:pPr>
      <w:widowControl w:val="0"/>
      <w:spacing w:line="228" w:lineRule="atLeast"/>
    </w:pPr>
    <w:rPr>
      <w:rFonts w:ascii="Showcard Gothic" w:hAnsi="Showcard Gothic"/>
      <w:color w:val="auto"/>
    </w:rPr>
  </w:style>
  <w:style w:type="character" w:customStyle="1" w:styleId="BoxedChar">
    <w:name w:val="Boxed Char"/>
    <w:rsid w:val="00534B2E"/>
    <w:rPr>
      <w:rFonts w:ascii="Arial Narrow" w:hAnsi="Arial Narrow"/>
      <w:b/>
      <w:sz w:val="18"/>
      <w:bdr w:val="single" w:sz="6" w:space="0" w:color="auto"/>
    </w:rPr>
  </w:style>
  <w:style w:type="character" w:customStyle="1" w:styleId="Style11ptUnderline2">
    <w:name w:val="Style 11 pt Underline2"/>
    <w:rsid w:val="00534B2E"/>
    <w:rPr>
      <w:sz w:val="20"/>
      <w:u w:val="single"/>
    </w:rPr>
  </w:style>
  <w:style w:type="character" w:customStyle="1" w:styleId="Style11ptBoldUnderline2">
    <w:name w:val="Style 11 pt Bold Underline2"/>
    <w:rsid w:val="00534B2E"/>
    <w:rPr>
      <w:b/>
      <w:bCs/>
      <w:sz w:val="20"/>
      <w:u w:val="single"/>
    </w:rPr>
  </w:style>
  <w:style w:type="character" w:customStyle="1" w:styleId="nw">
    <w:name w:val="nw"/>
    <w:rsid w:val="00534B2E"/>
  </w:style>
  <w:style w:type="character" w:customStyle="1" w:styleId="Styleunderline11ptBoldBorderSinglesolidlineAuto">
    <w:name w:val="Style underline + 11 pt Bold Border: : (Single solid line Auto ..."/>
    <w:rsid w:val="00534B2E"/>
    <w:rPr>
      <w:b/>
      <w:bCs/>
      <w:sz w:val="20"/>
      <w:u w:val="single"/>
      <w:bdr w:val="single" w:sz="4" w:space="0" w:color="auto"/>
    </w:rPr>
  </w:style>
  <w:style w:type="paragraph" w:customStyle="1" w:styleId="StylecardCharCharChar11pt">
    <w:name w:val="Style card Char Char Char + 11 pt"/>
    <w:link w:val="StylecardCharCharChar11ptChar"/>
    <w:qFormat/>
    <w:rsid w:val="00534B2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34B2E"/>
    <w:rPr>
      <w:lang w:val="en-US" w:eastAsia="en-US" w:bidi="ar-SA"/>
    </w:rPr>
  </w:style>
  <w:style w:type="character" w:customStyle="1" w:styleId="StylecardCharCharChar11ptChar">
    <w:name w:val="Style card Char Char Char + 11 pt Char"/>
    <w:link w:val="StylecardCharCharChar11pt"/>
    <w:rsid w:val="00534B2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34B2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B2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34B2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B2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34B2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B2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B2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B2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34B2E"/>
    <w:rPr>
      <w:lang w:val="x-none" w:eastAsia="x-none"/>
    </w:rPr>
  </w:style>
  <w:style w:type="character" w:customStyle="1" w:styleId="cardCharCharChar1">
    <w:name w:val="card Char Char Char1"/>
    <w:rsid w:val="00534B2E"/>
    <w:rPr>
      <w:lang w:val="en-US" w:eastAsia="en-US" w:bidi="ar-SA"/>
    </w:rPr>
  </w:style>
  <w:style w:type="character" w:customStyle="1" w:styleId="StylecardCharChar11ptChar">
    <w:name w:val="Style card Char Char + 11 pt Char"/>
    <w:link w:val="StylecardCharChar11pt"/>
    <w:rsid w:val="00534B2E"/>
    <w:rPr>
      <w:rFonts w:ascii="Georgia" w:eastAsia="Times New Roman" w:hAnsi="Georgia"/>
      <w:szCs w:val="20"/>
      <w:lang w:val="x-none" w:eastAsia="x-none"/>
    </w:rPr>
  </w:style>
  <w:style w:type="paragraph" w:customStyle="1" w:styleId="NormalFont">
    <w:name w:val="Normal Font"/>
    <w:link w:val="NormalFontChar"/>
    <w:qFormat/>
    <w:rsid w:val="00534B2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34B2E"/>
    <w:pPr>
      <w:spacing w:after="200" w:line="240" w:lineRule="auto"/>
    </w:pPr>
    <w:rPr>
      <w:rFonts w:ascii="Times" w:eastAsia="Times New Roman" w:hAnsi="Times" w:cs="Times New Roman"/>
      <w:sz w:val="20"/>
    </w:rPr>
  </w:style>
  <w:style w:type="character" w:customStyle="1" w:styleId="Style11ptThickunderline">
    <w:name w:val="Style 11 pt Thick underline"/>
    <w:rsid w:val="00534B2E"/>
    <w:rPr>
      <w:sz w:val="20"/>
      <w:u w:val="thick"/>
    </w:rPr>
  </w:style>
  <w:style w:type="character" w:customStyle="1" w:styleId="Style11ptBoldThickunderline">
    <w:name w:val="Style 11 pt Bold Thick underline"/>
    <w:rsid w:val="00534B2E"/>
    <w:rPr>
      <w:b/>
      <w:bCs/>
      <w:sz w:val="20"/>
      <w:u w:val="thick"/>
    </w:rPr>
  </w:style>
  <w:style w:type="paragraph" w:customStyle="1" w:styleId="StyleNormalFont11ptUnderline">
    <w:name w:val="Style Normal Font + 11 pt Underline"/>
    <w:basedOn w:val="NormalFont"/>
    <w:link w:val="StyleNormalFont11ptUnderlineChar"/>
    <w:qFormat/>
    <w:rsid w:val="00534B2E"/>
    <w:rPr>
      <w:u w:val="single"/>
      <w:lang w:val="x-none" w:eastAsia="x-none"/>
    </w:rPr>
  </w:style>
  <w:style w:type="character" w:customStyle="1" w:styleId="NormalFontChar">
    <w:name w:val="Normal Font Char"/>
    <w:link w:val="NormalFont"/>
    <w:rsid w:val="00534B2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34B2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34B2E"/>
    <w:rPr>
      <w:b/>
      <w:bCs/>
      <w:u w:val="single"/>
      <w:lang w:val="x-none" w:eastAsia="x-none"/>
    </w:rPr>
  </w:style>
  <w:style w:type="character" w:customStyle="1" w:styleId="StyleNormalFont11ptBoldUnderlineChar">
    <w:name w:val="Style Normal Font + 11 pt Bold Underline Char"/>
    <w:link w:val="StyleNormalFont11ptBoldUnderline"/>
    <w:rsid w:val="00534B2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34B2E"/>
    <w:rPr>
      <w:rFonts w:eastAsia="Times New Roman"/>
      <w:sz w:val="15"/>
    </w:rPr>
  </w:style>
  <w:style w:type="character" w:customStyle="1" w:styleId="authors1">
    <w:name w:val="authors1"/>
    <w:rsid w:val="00534B2E"/>
    <w:rPr>
      <w:rFonts w:ascii="Verdana" w:hAnsi="Verdana" w:hint="default"/>
      <w:b/>
      <w:bCs/>
      <w:color w:val="006699"/>
      <w:sz w:val="20"/>
      <w:szCs w:val="20"/>
    </w:rPr>
  </w:style>
  <w:style w:type="character" w:customStyle="1" w:styleId="headlinesectionlarge">
    <w:name w:val="headline_section_large"/>
    <w:rsid w:val="00534B2E"/>
  </w:style>
  <w:style w:type="paragraph" w:customStyle="1" w:styleId="formatvorlage2">
    <w:name w:val="formatvorlage2"/>
    <w:basedOn w:val="Normal"/>
    <w:uiPriority w:val="99"/>
    <w:qFormat/>
    <w:rsid w:val="00534B2E"/>
    <w:pPr>
      <w:spacing w:before="100" w:beforeAutospacing="1" w:after="100" w:afterAutospacing="1"/>
    </w:pPr>
    <w:rPr>
      <w:rFonts w:eastAsia="Calibri"/>
    </w:rPr>
  </w:style>
  <w:style w:type="character" w:customStyle="1" w:styleId="Styleunderline11ptBlack">
    <w:name w:val="Style underline + 11 pt Black"/>
    <w:rsid w:val="00534B2E"/>
    <w:rPr>
      <w:color w:val="000000"/>
      <w:sz w:val="20"/>
      <w:u w:val="single"/>
    </w:rPr>
  </w:style>
  <w:style w:type="character" w:customStyle="1" w:styleId="Styleunderline11ptBoldBlack">
    <w:name w:val="Style underline + 11 pt Bold Black"/>
    <w:rsid w:val="00534B2E"/>
    <w:rPr>
      <w:b/>
      <w:bCs/>
      <w:color w:val="000000"/>
      <w:sz w:val="20"/>
      <w:u w:val="single"/>
    </w:rPr>
  </w:style>
  <w:style w:type="paragraph" w:customStyle="1" w:styleId="StyleTitle11ptNotBold">
    <w:name w:val="Style Title + 11 pt Not Bold"/>
    <w:basedOn w:val="Title"/>
    <w:link w:val="StyleTitle11ptNotBoldChar"/>
    <w:qFormat/>
    <w:rsid w:val="00534B2E"/>
    <w:pPr>
      <w:jc w:val="center"/>
      <w:outlineLvl w:val="9"/>
    </w:pPr>
    <w:rPr>
      <w:rFonts w:ascii="Georgia" w:eastAsia="Times New Roman" w:hAnsi="Georgia"/>
      <w:b/>
      <w:sz w:val="22"/>
      <w:lang w:val="x-none" w:eastAsia="x-none"/>
    </w:rPr>
  </w:style>
  <w:style w:type="character" w:customStyle="1" w:styleId="StyleTitle11ptNotBoldChar">
    <w:name w:val="Style Title + 11 pt Not Bold Char"/>
    <w:link w:val="StyleTitle11ptNotBold"/>
    <w:rsid w:val="00534B2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34B2E"/>
    <w:pPr>
      <w:jc w:val="center"/>
      <w:outlineLvl w:val="9"/>
    </w:pPr>
    <w:rPr>
      <w:rFonts w:ascii="Georgia" w:eastAsia="Times New Roman" w:hAnsi="Georgia"/>
      <w:sz w:val="22"/>
      <w:lang w:val="x-none" w:eastAsia="x-none"/>
    </w:rPr>
  </w:style>
  <w:style w:type="character" w:customStyle="1" w:styleId="StyleTitle11ptNotBoldNounderlineChar">
    <w:name w:val="Style Title + 11 pt Not Bold No underline Char"/>
    <w:link w:val="StyleTitle11ptNotBoldNounderline"/>
    <w:rsid w:val="00534B2E"/>
    <w:rPr>
      <w:rFonts w:ascii="Georgia" w:eastAsia="Times New Roman" w:hAnsi="Georgia"/>
      <w:u w:val="single"/>
      <w:lang w:val="x-none" w:eastAsia="x-none"/>
    </w:rPr>
  </w:style>
  <w:style w:type="character" w:customStyle="1" w:styleId="Style11ptBoldBlackUnderline">
    <w:name w:val="Style 11 pt Bold Black Underline"/>
    <w:rsid w:val="00534B2E"/>
    <w:rPr>
      <w:b/>
      <w:bCs/>
      <w:color w:val="000000"/>
      <w:sz w:val="20"/>
      <w:u w:val="single"/>
    </w:rPr>
  </w:style>
  <w:style w:type="character" w:customStyle="1" w:styleId="Style11ptBoldBlackUnderlineBorderSinglesolidline">
    <w:name w:val="Style 11 pt Bold Black Underline Border: : (Single solid line ..."/>
    <w:rsid w:val="00534B2E"/>
    <w:rPr>
      <w:b/>
      <w:bCs/>
      <w:color w:val="000000"/>
      <w:sz w:val="20"/>
      <w:u w:val="single"/>
      <w:bdr w:val="single" w:sz="4" w:space="0" w:color="auto"/>
    </w:rPr>
  </w:style>
  <w:style w:type="character" w:customStyle="1" w:styleId="StyleLatinMeridien-Italic11ptItalicUnderline">
    <w:name w:val="Style (Latin) Meridien-Italic 11 pt Italic Underline"/>
    <w:rsid w:val="00534B2E"/>
    <w:rPr>
      <w:rFonts w:ascii="Meridien-Italic" w:hAnsi="Meridien-Italic"/>
      <w:i/>
      <w:iCs/>
      <w:sz w:val="20"/>
      <w:u w:val="single"/>
    </w:rPr>
  </w:style>
  <w:style w:type="character" w:customStyle="1" w:styleId="Citation-AuthorDate">
    <w:name w:val="Citation - Author/Date"/>
    <w:rsid w:val="00534B2E"/>
    <w:rPr>
      <w:b/>
      <w:bCs w:val="0"/>
      <w:smallCaps/>
      <w:sz w:val="24"/>
      <w:u w:val="single"/>
    </w:rPr>
  </w:style>
  <w:style w:type="paragraph" w:customStyle="1" w:styleId="HotRouteCharCharCharCharChar">
    <w:name w:val="Hot Route! Char Char Char Char Char"/>
    <w:basedOn w:val="Normal"/>
    <w:link w:val="HotRouteCharCharCharCharCharChar"/>
    <w:qFormat/>
    <w:rsid w:val="00534B2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B2E"/>
    <w:rPr>
      <w:rFonts w:ascii="Georgia" w:eastAsia="Times New Roman" w:hAnsi="Georgia" w:cs="Calibri"/>
      <w:lang w:val="x-none" w:eastAsia="x-none"/>
    </w:rPr>
  </w:style>
  <w:style w:type="character" w:customStyle="1" w:styleId="underlinestylechar0">
    <w:name w:val="underlinestylechar"/>
    <w:rsid w:val="00534B2E"/>
  </w:style>
  <w:style w:type="character" w:customStyle="1" w:styleId="highlight">
    <w:name w:val="highlight"/>
    <w:rsid w:val="00534B2E"/>
  </w:style>
  <w:style w:type="character" w:customStyle="1" w:styleId="BlockHeaderHiddenChar">
    <w:name w:val="Block Header Hidden Char"/>
    <w:link w:val="BlockHeaderHidden"/>
    <w:locked/>
    <w:rsid w:val="00534B2E"/>
    <w:rPr>
      <w:rFonts w:ascii="Georgia" w:eastAsia="Times New Roman" w:hAnsi="Georgia" w:cs="Times New Roman"/>
      <w:b/>
      <w:bCs/>
      <w:sz w:val="32"/>
      <w:szCs w:val="26"/>
      <w:u w:val="single"/>
    </w:rPr>
  </w:style>
  <w:style w:type="character" w:customStyle="1" w:styleId="DottedUnderline0">
    <w:name w:val="Dotted Underline"/>
    <w:rsid w:val="00534B2E"/>
    <w:rPr>
      <w:rFonts w:ascii="Times New Roman" w:hAnsi="Times New Roman" w:cs="Times New Roman" w:hint="default"/>
      <w:sz w:val="20"/>
      <w:u w:val="dottedHeavy"/>
    </w:rPr>
  </w:style>
  <w:style w:type="character" w:customStyle="1" w:styleId="CardsFont6ptCharChar">
    <w:name w:val="Cards + Font: 6 pt Char Char"/>
    <w:rsid w:val="00534B2E"/>
    <w:rPr>
      <w:sz w:val="8"/>
      <w:lang w:val="en-US" w:eastAsia="en-US" w:bidi="ar-SA"/>
    </w:rPr>
  </w:style>
  <w:style w:type="character" w:customStyle="1" w:styleId="titleauthoretc">
    <w:name w:val="titleauthoretc"/>
    <w:rsid w:val="00534B2E"/>
  </w:style>
  <w:style w:type="paragraph" w:customStyle="1" w:styleId="deck">
    <w:name w:val="deck"/>
    <w:basedOn w:val="Normal"/>
    <w:uiPriority w:val="99"/>
    <w:qFormat/>
    <w:rsid w:val="00534B2E"/>
    <w:pPr>
      <w:spacing w:before="100" w:beforeAutospacing="1" w:after="100" w:afterAutospacing="1"/>
    </w:pPr>
    <w:rPr>
      <w:rFonts w:eastAsia="Times New Roman"/>
    </w:rPr>
  </w:style>
  <w:style w:type="paragraph" w:customStyle="1" w:styleId="i1">
    <w:name w:val="i1"/>
    <w:basedOn w:val="Normal"/>
    <w:uiPriority w:val="99"/>
    <w:qFormat/>
    <w:rsid w:val="00534B2E"/>
    <w:pPr>
      <w:spacing w:before="100" w:beforeAutospacing="1" w:after="100" w:afterAutospacing="1"/>
    </w:pPr>
    <w:rPr>
      <w:rFonts w:eastAsia="Times New Roman"/>
    </w:rPr>
  </w:style>
  <w:style w:type="paragraph" w:customStyle="1" w:styleId="question">
    <w:name w:val="question"/>
    <w:basedOn w:val="Normal"/>
    <w:uiPriority w:val="99"/>
    <w:qFormat/>
    <w:rsid w:val="00534B2E"/>
    <w:pPr>
      <w:spacing w:before="100" w:beforeAutospacing="1" w:after="100" w:afterAutospacing="1"/>
    </w:pPr>
    <w:rPr>
      <w:rFonts w:eastAsia="Times New Roman"/>
    </w:rPr>
  </w:style>
  <w:style w:type="paragraph" w:customStyle="1" w:styleId="bodycopy">
    <w:name w:val="bodycopy"/>
    <w:basedOn w:val="Normal"/>
    <w:uiPriority w:val="99"/>
    <w:qFormat/>
    <w:rsid w:val="00534B2E"/>
    <w:pPr>
      <w:spacing w:before="100" w:beforeAutospacing="1" w:after="100" w:afterAutospacing="1"/>
    </w:pPr>
    <w:rPr>
      <w:rFonts w:eastAsia="Times New Roman"/>
    </w:rPr>
  </w:style>
  <w:style w:type="character" w:customStyle="1" w:styleId="labeltext">
    <w:name w:val="labeltext"/>
    <w:rsid w:val="00534B2E"/>
  </w:style>
  <w:style w:type="character" w:customStyle="1" w:styleId="viewlink">
    <w:name w:val="viewlink"/>
    <w:rsid w:val="00534B2E"/>
  </w:style>
  <w:style w:type="character" w:customStyle="1" w:styleId="share">
    <w:name w:val="share"/>
    <w:rsid w:val="00534B2E"/>
  </w:style>
  <w:style w:type="character" w:customStyle="1" w:styleId="inlinkchart">
    <w:name w:val="inlink_chart"/>
    <w:rsid w:val="00534B2E"/>
  </w:style>
  <w:style w:type="character" w:customStyle="1" w:styleId="underLight">
    <w:name w:val="underLight"/>
    <w:uiPriority w:val="1"/>
    <w:qFormat/>
    <w:rsid w:val="00534B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B2E"/>
  </w:style>
  <w:style w:type="character" w:customStyle="1" w:styleId="author-rss">
    <w:name w:val="author-rss"/>
    <w:rsid w:val="00534B2E"/>
  </w:style>
  <w:style w:type="character" w:customStyle="1" w:styleId="fbsharecountwrapper">
    <w:name w:val="fb_share_count_wrapper"/>
    <w:rsid w:val="00534B2E"/>
  </w:style>
  <w:style w:type="character" w:customStyle="1" w:styleId="fbbuttontext">
    <w:name w:val="fb_button_text"/>
    <w:rsid w:val="00534B2E"/>
  </w:style>
  <w:style w:type="character" w:customStyle="1" w:styleId="hw">
    <w:name w:val="hw"/>
    <w:rsid w:val="00534B2E"/>
  </w:style>
  <w:style w:type="character" w:customStyle="1" w:styleId="linktotop">
    <w:name w:val="linktotop"/>
    <w:rsid w:val="00534B2E"/>
  </w:style>
  <w:style w:type="character" w:customStyle="1" w:styleId="maintextbldleft">
    <w:name w:val="maintextbldleft"/>
    <w:rsid w:val="00534B2E"/>
  </w:style>
  <w:style w:type="character" w:customStyle="1" w:styleId="maintextleft">
    <w:name w:val="maintextleft"/>
    <w:rsid w:val="00534B2E"/>
  </w:style>
  <w:style w:type="character" w:customStyle="1" w:styleId="descriptionstyle1block">
    <w:name w:val="description style1 block"/>
    <w:rsid w:val="00534B2E"/>
  </w:style>
  <w:style w:type="paragraph" w:customStyle="1" w:styleId="Fifth">
    <w:name w:val="Fifth"/>
    <w:basedOn w:val="Normal"/>
    <w:link w:val="FifthChar"/>
    <w:uiPriority w:val="99"/>
    <w:qFormat/>
    <w:rsid w:val="00534B2E"/>
    <w:rPr>
      <w:rFonts w:eastAsia="Calibri"/>
    </w:rPr>
  </w:style>
  <w:style w:type="character" w:customStyle="1" w:styleId="gutter-right-1">
    <w:name w:val="gutter-right-1"/>
    <w:basedOn w:val="DefaultParagraphFont"/>
    <w:rsid w:val="00534B2E"/>
  </w:style>
  <w:style w:type="character" w:customStyle="1" w:styleId="ssl3">
    <w:name w:val="ss_l3"/>
    <w:rsid w:val="00534B2E"/>
  </w:style>
  <w:style w:type="paragraph" w:customStyle="1" w:styleId="NoteLevel22">
    <w:name w:val="Note Level 22"/>
    <w:basedOn w:val="Normal"/>
    <w:next w:val="Normal"/>
    <w:uiPriority w:val="99"/>
    <w:qFormat/>
    <w:rsid w:val="00534B2E"/>
    <w:pPr>
      <w:keepNext/>
      <w:ind w:left="288" w:right="288"/>
    </w:pPr>
    <w:rPr>
      <w:rFonts w:eastAsia="MS Gothic"/>
      <w:szCs w:val="20"/>
    </w:rPr>
  </w:style>
  <w:style w:type="paragraph" w:customStyle="1" w:styleId="wp-caption-text">
    <w:name w:val="wp-caption-text"/>
    <w:basedOn w:val="Normal"/>
    <w:uiPriority w:val="99"/>
    <w:qFormat/>
    <w:rsid w:val="00534B2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534B2E"/>
    <w:rPr>
      <w:color w:val="2B579A"/>
      <w:shd w:val="clear" w:color="auto" w:fill="E6E6E6"/>
    </w:rPr>
  </w:style>
  <w:style w:type="paragraph" w:customStyle="1" w:styleId="svarticle">
    <w:name w:val="svarticle"/>
    <w:basedOn w:val="Normal"/>
    <w:uiPriority w:val="99"/>
    <w:qFormat/>
    <w:rsid w:val="00534B2E"/>
    <w:pPr>
      <w:spacing w:before="100" w:beforeAutospacing="1" w:after="100" w:afterAutospacing="1"/>
    </w:pPr>
    <w:rPr>
      <w:rFonts w:eastAsia="Times New Roman"/>
    </w:rPr>
  </w:style>
  <w:style w:type="character" w:customStyle="1" w:styleId="FontStyle39">
    <w:name w:val="Font Style39"/>
    <w:uiPriority w:val="99"/>
    <w:rsid w:val="00534B2E"/>
    <w:rPr>
      <w:rFonts w:ascii="Constantia" w:hAnsi="Constantia" w:cs="Constantia" w:hint="default"/>
      <w:b/>
      <w:bCs/>
      <w:sz w:val="18"/>
      <w:szCs w:val="18"/>
    </w:rPr>
  </w:style>
  <w:style w:type="character" w:customStyle="1" w:styleId="6">
    <w:name w:val="6"/>
    <w:rsid w:val="00534B2E"/>
    <w:rPr>
      <w:rFonts w:ascii="Arial" w:hAnsi="Arial" w:cs="Arial" w:hint="default"/>
      <w:bCs/>
      <w:sz w:val="20"/>
      <w:u w:val="single"/>
      <w:lang w:val="en-US" w:eastAsia="en-US" w:bidi="ar-SA"/>
    </w:rPr>
  </w:style>
  <w:style w:type="character" w:customStyle="1" w:styleId="CharChar4">
    <w:name w:val="Char Char4"/>
    <w:rsid w:val="00534B2E"/>
    <w:rPr>
      <w:szCs w:val="24"/>
      <w:lang w:eastAsia="zh-CN"/>
    </w:rPr>
  </w:style>
  <w:style w:type="character" w:customStyle="1" w:styleId="BodyTextFirstIndentChar1">
    <w:name w:val="Body Text First Indent Char1"/>
    <w:basedOn w:val="BodyTextChar"/>
    <w:rsid w:val="00534B2E"/>
    <w:rPr>
      <w:rFonts w:ascii="Times New Roman" w:eastAsia="Calibri" w:hAnsi="Times New Roman" w:cs="Times New Roman"/>
      <w:sz w:val="24"/>
      <w:szCs w:val="24"/>
    </w:rPr>
  </w:style>
  <w:style w:type="character" w:customStyle="1" w:styleId="Header11">
    <w:name w:val="Header11"/>
    <w:rsid w:val="00534B2E"/>
  </w:style>
  <w:style w:type="paragraph" w:customStyle="1" w:styleId="canvas-atom">
    <w:name w:val="canvas-atom"/>
    <w:basedOn w:val="Normal"/>
    <w:uiPriority w:val="99"/>
    <w:qFormat/>
    <w:rsid w:val="00534B2E"/>
    <w:pPr>
      <w:spacing w:before="100" w:beforeAutospacing="1" w:after="100" w:afterAutospacing="1"/>
    </w:pPr>
  </w:style>
  <w:style w:type="character" w:customStyle="1" w:styleId="posa">
    <w:name w:val="pos(a)"/>
    <w:basedOn w:val="DefaultParagraphFont"/>
    <w:rsid w:val="00534B2E"/>
  </w:style>
  <w:style w:type="character" w:customStyle="1" w:styleId="u-hiddeninnarrowenv">
    <w:name w:val="u-hiddeninnarrowenv"/>
    <w:basedOn w:val="DefaultParagraphFont"/>
    <w:rsid w:val="00534B2E"/>
  </w:style>
  <w:style w:type="character" w:customStyle="1" w:styleId="followbutton-bird">
    <w:name w:val="followbutton-bird"/>
    <w:basedOn w:val="DefaultParagraphFont"/>
    <w:rsid w:val="00534B2E"/>
  </w:style>
  <w:style w:type="character" w:customStyle="1" w:styleId="tweetauthor-name">
    <w:name w:val="tweetauthor-name"/>
    <w:basedOn w:val="DefaultParagraphFont"/>
    <w:rsid w:val="00534B2E"/>
  </w:style>
  <w:style w:type="character" w:customStyle="1" w:styleId="tweetauthor-verifiedbadge">
    <w:name w:val="tweetauthor-verifiedbadge"/>
    <w:basedOn w:val="DefaultParagraphFont"/>
    <w:rsid w:val="00534B2E"/>
  </w:style>
  <w:style w:type="character" w:customStyle="1" w:styleId="tweetauthor-screenname">
    <w:name w:val="tweetauthor-screenname"/>
    <w:basedOn w:val="DefaultParagraphFont"/>
    <w:rsid w:val="00534B2E"/>
  </w:style>
  <w:style w:type="paragraph" w:customStyle="1" w:styleId="tweet-text">
    <w:name w:val="tweet-text"/>
    <w:basedOn w:val="Normal"/>
    <w:uiPriority w:val="99"/>
    <w:qFormat/>
    <w:rsid w:val="00534B2E"/>
    <w:pPr>
      <w:spacing w:before="100" w:beforeAutospacing="1" w:after="100" w:afterAutospacing="1"/>
    </w:pPr>
  </w:style>
  <w:style w:type="character" w:customStyle="1" w:styleId="u-hiddenvisually">
    <w:name w:val="u-hiddenvisually"/>
    <w:basedOn w:val="DefaultParagraphFont"/>
    <w:rsid w:val="00534B2E"/>
  </w:style>
  <w:style w:type="character" w:customStyle="1" w:styleId="tweetaction-stat">
    <w:name w:val="tweetaction-stat"/>
    <w:basedOn w:val="DefaultParagraphFont"/>
    <w:rsid w:val="00534B2E"/>
  </w:style>
  <w:style w:type="character" w:customStyle="1" w:styleId="related">
    <w:name w:val="related"/>
    <w:basedOn w:val="DefaultParagraphFont"/>
    <w:rsid w:val="00534B2E"/>
  </w:style>
  <w:style w:type="character" w:customStyle="1" w:styleId="related-content">
    <w:name w:val="related-content"/>
    <w:basedOn w:val="DefaultParagraphFont"/>
    <w:rsid w:val="00534B2E"/>
  </w:style>
  <w:style w:type="character" w:customStyle="1" w:styleId="name-of-author">
    <w:name w:val="name-of-author"/>
    <w:basedOn w:val="DefaultParagraphFont"/>
    <w:rsid w:val="00534B2E"/>
  </w:style>
  <w:style w:type="character" w:customStyle="1" w:styleId="first-name">
    <w:name w:val="first-name"/>
    <w:basedOn w:val="DefaultParagraphFont"/>
    <w:rsid w:val="00534B2E"/>
  </w:style>
  <w:style w:type="character" w:customStyle="1" w:styleId="last-name">
    <w:name w:val="last-name"/>
    <w:basedOn w:val="DefaultParagraphFont"/>
    <w:rsid w:val="00534B2E"/>
  </w:style>
  <w:style w:type="paragraph" w:customStyle="1" w:styleId="description">
    <w:name w:val="description"/>
    <w:basedOn w:val="Normal"/>
    <w:uiPriority w:val="99"/>
    <w:qFormat/>
    <w:rsid w:val="00534B2E"/>
    <w:pPr>
      <w:spacing w:before="100" w:beforeAutospacing="1" w:after="100" w:afterAutospacing="1"/>
    </w:pPr>
  </w:style>
  <w:style w:type="paragraph" w:customStyle="1" w:styleId="graf">
    <w:name w:val="graf"/>
    <w:basedOn w:val="Normal"/>
    <w:uiPriority w:val="99"/>
    <w:qFormat/>
    <w:rsid w:val="00534B2E"/>
    <w:pPr>
      <w:spacing w:before="100" w:beforeAutospacing="1" w:after="100" w:afterAutospacing="1"/>
    </w:pPr>
  </w:style>
  <w:style w:type="character" w:customStyle="1" w:styleId="caption10">
    <w:name w:val="caption1"/>
    <w:basedOn w:val="DefaultParagraphFont"/>
    <w:rsid w:val="00534B2E"/>
  </w:style>
  <w:style w:type="paragraph" w:customStyle="1" w:styleId="column">
    <w:name w:val="column"/>
    <w:basedOn w:val="Normal"/>
    <w:uiPriority w:val="99"/>
    <w:qFormat/>
    <w:rsid w:val="00534B2E"/>
    <w:pPr>
      <w:spacing w:before="100" w:beforeAutospacing="1" w:after="100" w:afterAutospacing="1"/>
    </w:pPr>
  </w:style>
  <w:style w:type="paragraph" w:customStyle="1" w:styleId="recirc-container">
    <w:name w:val="recirc-container"/>
    <w:basedOn w:val="Normal"/>
    <w:uiPriority w:val="99"/>
    <w:qFormat/>
    <w:rsid w:val="00534B2E"/>
    <w:pPr>
      <w:spacing w:before="100" w:beforeAutospacing="1" w:after="100" w:afterAutospacing="1"/>
    </w:pPr>
  </w:style>
  <w:style w:type="character" w:customStyle="1" w:styleId="recirc-text">
    <w:name w:val="&quot;recirc-text”"/>
    <w:basedOn w:val="DefaultParagraphFont"/>
    <w:rsid w:val="00534B2E"/>
  </w:style>
  <w:style w:type="character" w:customStyle="1" w:styleId="video-icon">
    <w:name w:val="video-icon"/>
    <w:basedOn w:val="DefaultParagraphFont"/>
    <w:rsid w:val="00534B2E"/>
  </w:style>
  <w:style w:type="paragraph" w:customStyle="1" w:styleId="selectionshareable">
    <w:name w:val="selectionshareable"/>
    <w:basedOn w:val="Normal"/>
    <w:uiPriority w:val="99"/>
    <w:qFormat/>
    <w:rsid w:val="00534B2E"/>
    <w:pPr>
      <w:spacing w:before="100" w:beforeAutospacing="1" w:after="100" w:afterAutospacing="1"/>
    </w:pPr>
  </w:style>
  <w:style w:type="character" w:customStyle="1" w:styleId="powa-shot-play-btn-text">
    <w:name w:val="powa-shot-play-btn-text"/>
    <w:basedOn w:val="DefaultParagraphFont"/>
    <w:rsid w:val="00534B2E"/>
  </w:style>
  <w:style w:type="character" w:customStyle="1" w:styleId="powa-shot-click">
    <w:name w:val="powa-shot-click"/>
    <w:basedOn w:val="DefaultParagraphFont"/>
    <w:rsid w:val="00534B2E"/>
  </w:style>
  <w:style w:type="character" w:customStyle="1" w:styleId="wpv-blurb">
    <w:name w:val="wpv-blurb"/>
    <w:basedOn w:val="DefaultParagraphFont"/>
    <w:rsid w:val="00534B2E"/>
  </w:style>
  <w:style w:type="paragraph" w:customStyle="1" w:styleId="interstitial-link">
    <w:name w:val="interstitial-link"/>
    <w:basedOn w:val="Normal"/>
    <w:uiPriority w:val="99"/>
    <w:qFormat/>
    <w:rsid w:val="00534B2E"/>
    <w:pPr>
      <w:spacing w:before="100" w:beforeAutospacing="1" w:after="100" w:afterAutospacing="1"/>
    </w:pPr>
  </w:style>
  <w:style w:type="character" w:customStyle="1" w:styleId="pb-caption">
    <w:name w:val="pb-caption"/>
    <w:basedOn w:val="DefaultParagraphFont"/>
    <w:rsid w:val="00534B2E"/>
  </w:style>
  <w:style w:type="paragraph" w:customStyle="1" w:styleId="see-also">
    <w:name w:val="see-also"/>
    <w:basedOn w:val="Normal"/>
    <w:uiPriority w:val="99"/>
    <w:qFormat/>
    <w:rsid w:val="00534B2E"/>
    <w:pPr>
      <w:spacing w:before="100" w:beforeAutospacing="1" w:after="100" w:afterAutospacing="1"/>
    </w:pPr>
  </w:style>
  <w:style w:type="character" w:customStyle="1" w:styleId="m-2745674872889869693gmail-style13ptbold">
    <w:name w:val="m_-2745674872889869693gmail-style13ptbold"/>
    <w:basedOn w:val="DefaultParagraphFont"/>
    <w:rsid w:val="00534B2E"/>
  </w:style>
  <w:style w:type="character" w:customStyle="1" w:styleId="m-2745674872889869693gmail-styleunderline">
    <w:name w:val="m_-2745674872889869693gmail-styleunderline"/>
    <w:basedOn w:val="DefaultParagraphFont"/>
    <w:rsid w:val="00534B2E"/>
  </w:style>
  <w:style w:type="character" w:customStyle="1" w:styleId="UnresolvedMention3">
    <w:name w:val="Unresolved Mention3"/>
    <w:basedOn w:val="DefaultParagraphFont"/>
    <w:uiPriority w:val="99"/>
    <w:unhideWhenUsed/>
    <w:rsid w:val="00534B2E"/>
    <w:rPr>
      <w:color w:val="808080"/>
      <w:shd w:val="clear" w:color="auto" w:fill="E6E6E6"/>
    </w:rPr>
  </w:style>
  <w:style w:type="character" w:customStyle="1" w:styleId="UnresolvedMention4">
    <w:name w:val="Unresolved Mention4"/>
    <w:basedOn w:val="DefaultParagraphFont"/>
    <w:uiPriority w:val="99"/>
    <w:unhideWhenUsed/>
    <w:rsid w:val="00534B2E"/>
    <w:rPr>
      <w:color w:val="808080"/>
      <w:shd w:val="clear" w:color="auto" w:fill="E6E6E6"/>
    </w:rPr>
  </w:style>
  <w:style w:type="character" w:customStyle="1" w:styleId="m-8082899869479211226gmail-styleunderline">
    <w:name w:val="m_-8082899869479211226gmail-styleunderline"/>
    <w:basedOn w:val="DefaultParagraphFont"/>
    <w:rsid w:val="00534B2E"/>
  </w:style>
  <w:style w:type="character" w:customStyle="1" w:styleId="StyleUnderlineChar">
    <w:name w:val="Style Underline Char"/>
    <w:basedOn w:val="DefaultParagraphFont"/>
    <w:locked/>
    <w:rsid w:val="00534B2E"/>
    <w:rPr>
      <w:u w:val="single"/>
    </w:rPr>
  </w:style>
  <w:style w:type="paragraph" w:customStyle="1" w:styleId="NoteLevel23">
    <w:name w:val="Note Level 23"/>
    <w:basedOn w:val="Normal"/>
    <w:next w:val="Normal"/>
    <w:uiPriority w:val="99"/>
    <w:qFormat/>
    <w:rsid w:val="00534B2E"/>
    <w:pPr>
      <w:keepNext/>
      <w:ind w:left="288" w:right="288"/>
    </w:pPr>
    <w:rPr>
      <w:rFonts w:eastAsia="MS Gothic"/>
      <w:szCs w:val="20"/>
    </w:rPr>
  </w:style>
  <w:style w:type="character" w:customStyle="1" w:styleId="HeaderChar3">
    <w:name w:val="Header Char3"/>
    <w:basedOn w:val="DefaultParagraphFont"/>
    <w:uiPriority w:val="99"/>
    <w:semiHidden/>
    <w:rsid w:val="00534B2E"/>
    <w:rPr>
      <w:rFonts w:ascii="Georgia" w:hAnsi="Georgia"/>
    </w:rPr>
  </w:style>
  <w:style w:type="paragraph" w:customStyle="1" w:styleId="NoteLevel24">
    <w:name w:val="Note Level 24"/>
    <w:basedOn w:val="Normal"/>
    <w:next w:val="Normal"/>
    <w:uiPriority w:val="99"/>
    <w:qFormat/>
    <w:rsid w:val="00534B2E"/>
    <w:pPr>
      <w:keepNext/>
      <w:ind w:left="288" w:right="288"/>
    </w:pPr>
    <w:rPr>
      <w:rFonts w:eastAsia="MS Gothic"/>
      <w:szCs w:val="20"/>
    </w:rPr>
  </w:style>
  <w:style w:type="paragraph" w:customStyle="1" w:styleId="NoteLevel25">
    <w:name w:val="Note Level 25"/>
    <w:basedOn w:val="Normal"/>
    <w:next w:val="Normal"/>
    <w:uiPriority w:val="99"/>
    <w:qFormat/>
    <w:rsid w:val="00534B2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B2E"/>
  </w:style>
  <w:style w:type="character" w:customStyle="1" w:styleId="italics">
    <w:name w:val="italics"/>
    <w:basedOn w:val="DefaultParagraphFont"/>
    <w:rsid w:val="00534B2E"/>
  </w:style>
  <w:style w:type="paragraph" w:customStyle="1" w:styleId="analytics0">
    <w:name w:val="analytics"/>
    <w:basedOn w:val="Normal"/>
    <w:link w:val="analyticsChar0"/>
    <w:uiPriority w:val="4"/>
    <w:qFormat/>
    <w:rsid w:val="00534B2E"/>
    <w:rPr>
      <w:b/>
      <w:color w:val="C00000"/>
      <w:sz w:val="26"/>
    </w:rPr>
  </w:style>
  <w:style w:type="character" w:customStyle="1" w:styleId="analyticsChar0">
    <w:name w:val="analytics Char"/>
    <w:basedOn w:val="DefaultParagraphFont"/>
    <w:link w:val="analytics0"/>
    <w:uiPriority w:val="4"/>
    <w:rsid w:val="00534B2E"/>
    <w:rPr>
      <w:rFonts w:ascii="Georgia" w:hAnsi="Georgia" w:cs="Calibri"/>
      <w:b/>
      <w:color w:val="C00000"/>
      <w:sz w:val="26"/>
    </w:rPr>
  </w:style>
  <w:style w:type="character" w:customStyle="1" w:styleId="swauthor">
    <w:name w:val="sw_author"/>
    <w:rsid w:val="00534B2E"/>
  </w:style>
  <w:style w:type="character" w:customStyle="1" w:styleId="HotRouteChar">
    <w:name w:val="Hot Route! Char"/>
    <w:link w:val="HotRoute"/>
    <w:uiPriority w:val="99"/>
    <w:rsid w:val="00534B2E"/>
    <w:rPr>
      <w:rFonts w:ascii="Georgia" w:eastAsia="Times New Roman" w:hAnsi="Georgia" w:cs="Calibri"/>
    </w:rPr>
  </w:style>
  <w:style w:type="paragraph" w:customStyle="1" w:styleId="PhoTag">
    <w:name w:val="PhoTag"/>
    <w:basedOn w:val="Normal"/>
    <w:next w:val="Normal"/>
    <w:autoRedefine/>
    <w:qFormat/>
    <w:rsid w:val="00534B2E"/>
    <w:rPr>
      <w:b/>
    </w:rPr>
  </w:style>
  <w:style w:type="character" w:customStyle="1" w:styleId="boldunderlineChar2">
    <w:name w:val="bold underline Char"/>
    <w:basedOn w:val="DefaultParagraphFont"/>
    <w:rsid w:val="00534B2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34B2E"/>
    <w:rPr>
      <w:rFonts w:eastAsia="Times New Roman"/>
      <w:sz w:val="16"/>
      <w:szCs w:val="20"/>
    </w:rPr>
  </w:style>
  <w:style w:type="character" w:customStyle="1" w:styleId="ReallySmallChar">
    <w:name w:val="Really Small Char"/>
    <w:basedOn w:val="DefaultParagraphFont"/>
    <w:link w:val="ReallySmall"/>
    <w:rsid w:val="00534B2E"/>
    <w:rPr>
      <w:rFonts w:ascii="Georgia" w:eastAsia="Times New Roman" w:hAnsi="Georgia" w:cs="Calibri"/>
      <w:sz w:val="16"/>
      <w:szCs w:val="20"/>
    </w:rPr>
  </w:style>
  <w:style w:type="paragraph" w:customStyle="1" w:styleId="Heading4Cite">
    <w:name w:val="Heading 4 Cite"/>
    <w:basedOn w:val="Normal"/>
    <w:link w:val="Heading4CiteChar"/>
    <w:autoRedefine/>
    <w:qFormat/>
    <w:rsid w:val="00534B2E"/>
    <w:rPr>
      <w:rFonts w:eastAsia="Calibri"/>
      <w:color w:val="000000"/>
    </w:rPr>
  </w:style>
  <w:style w:type="character" w:customStyle="1" w:styleId="Heading4CiteChar">
    <w:name w:val="Heading 4 Cite Char"/>
    <w:link w:val="Heading4Cite"/>
    <w:rsid w:val="00534B2E"/>
    <w:rPr>
      <w:rFonts w:ascii="Georgia" w:eastAsia="Calibri" w:hAnsi="Georgia" w:cs="Calibri"/>
      <w:color w:val="000000"/>
    </w:rPr>
  </w:style>
  <w:style w:type="paragraph" w:customStyle="1" w:styleId="PageTitle0">
    <w:name w:val="Page Title"/>
    <w:basedOn w:val="Normal"/>
    <w:next w:val="Normal"/>
    <w:qFormat/>
    <w:rsid w:val="00534B2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B2E"/>
    <w:rPr>
      <w:i/>
      <w:iCs/>
      <w:sz w:val="20"/>
      <w:u w:val="single"/>
    </w:rPr>
  </w:style>
  <w:style w:type="paragraph" w:customStyle="1" w:styleId="UnderlineEmphasis">
    <w:name w:val="Underline + Emphasis"/>
    <w:basedOn w:val="Normal"/>
    <w:next w:val="Normal"/>
    <w:link w:val="UnderlineEmphasisChar"/>
    <w:autoRedefine/>
    <w:qFormat/>
    <w:rsid w:val="00534B2E"/>
    <w:rPr>
      <w:rFonts w:eastAsia="Calibri"/>
      <w:b/>
      <w:color w:val="000000"/>
      <w:u w:val="single"/>
    </w:rPr>
  </w:style>
  <w:style w:type="character" w:customStyle="1" w:styleId="UnderlineEmphasisChar">
    <w:name w:val="Underline + Emphasis Char"/>
    <w:link w:val="UnderlineEmphasis"/>
    <w:rsid w:val="00534B2E"/>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34B2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34B2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B2E"/>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B2E"/>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534B2E"/>
    <w:rPr>
      <w:rFonts w:eastAsia="Times New Roman"/>
      <w:color w:val="000000"/>
      <w:szCs w:val="20"/>
      <w:u w:val="single"/>
    </w:rPr>
  </w:style>
  <w:style w:type="character" w:customStyle="1" w:styleId="StyleUnderline9pt2Char">
    <w:name w:val="Style Underline + 9 pt2 Char"/>
    <w:link w:val="StyleUnderline9pt2"/>
    <w:rsid w:val="00534B2E"/>
    <w:rPr>
      <w:rFonts w:ascii="Georgia" w:eastAsia="Times New Roman" w:hAnsi="Georgia" w:cs="Calibri"/>
      <w:color w:val="000000"/>
      <w:szCs w:val="20"/>
      <w:u w:val="single"/>
    </w:rPr>
  </w:style>
  <w:style w:type="paragraph" w:customStyle="1" w:styleId="TxBr5p1">
    <w:name w:val="TxBr_5p1"/>
    <w:basedOn w:val="Normal"/>
    <w:qFormat/>
    <w:rsid w:val="00534B2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34B2E"/>
    <w:pPr>
      <w:ind w:left="400"/>
    </w:pPr>
    <w:rPr>
      <w:rFonts w:eastAsia="Calibri"/>
      <w:color w:val="000000"/>
    </w:rPr>
  </w:style>
  <w:style w:type="numbering" w:customStyle="1" w:styleId="NoList12">
    <w:name w:val="No List12"/>
    <w:next w:val="NoList"/>
    <w:semiHidden/>
    <w:unhideWhenUsed/>
    <w:rsid w:val="00534B2E"/>
  </w:style>
  <w:style w:type="numbering" w:customStyle="1" w:styleId="NoList21">
    <w:name w:val="No List21"/>
    <w:next w:val="NoList"/>
    <w:semiHidden/>
    <w:unhideWhenUsed/>
    <w:rsid w:val="00534B2E"/>
  </w:style>
  <w:style w:type="numbering" w:customStyle="1" w:styleId="NoList211">
    <w:name w:val="No List211"/>
    <w:next w:val="NoList"/>
    <w:uiPriority w:val="99"/>
    <w:semiHidden/>
    <w:unhideWhenUsed/>
    <w:rsid w:val="00534B2E"/>
  </w:style>
  <w:style w:type="character" w:customStyle="1" w:styleId="flagicon">
    <w:name w:val="flagicon"/>
    <w:basedOn w:val="DefaultParagraphFont"/>
    <w:rsid w:val="00534B2E"/>
  </w:style>
  <w:style w:type="character" w:customStyle="1" w:styleId="A11">
    <w:name w:val="A11"/>
    <w:rsid w:val="00534B2E"/>
    <w:rPr>
      <w:rFonts w:ascii="Minion Pro" w:hAnsi="Minion Pro" w:cs="Minion Pro" w:hint="default"/>
      <w:color w:val="211D1E"/>
      <w:sz w:val="12"/>
      <w:szCs w:val="12"/>
    </w:rPr>
  </w:style>
  <w:style w:type="character" w:customStyle="1" w:styleId="A12">
    <w:name w:val="A12"/>
    <w:uiPriority w:val="99"/>
    <w:rsid w:val="00534B2E"/>
    <w:rPr>
      <w:rFonts w:ascii="Minion Pro" w:hAnsi="Minion Pro" w:cs="Minion Pro" w:hint="default"/>
      <w:color w:val="211D1E"/>
      <w:sz w:val="22"/>
      <w:szCs w:val="22"/>
    </w:rPr>
  </w:style>
  <w:style w:type="character" w:customStyle="1" w:styleId="CardsCharChar">
    <w:name w:val="Cards Char Char"/>
    <w:rsid w:val="00534B2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34B2E"/>
    <w:rPr>
      <w:rFonts w:ascii="Times New Roman" w:eastAsia="Times New Roman" w:hAnsi="Times New Roman" w:cs="Arial"/>
      <w:b/>
      <w:sz w:val="20"/>
      <w:szCs w:val="36"/>
    </w:rPr>
  </w:style>
  <w:style w:type="character" w:customStyle="1" w:styleId="bold-italic-sub-c">
    <w:name w:val="bold-italic-sub-c"/>
    <w:basedOn w:val="DefaultParagraphFont"/>
    <w:rsid w:val="00534B2E"/>
  </w:style>
  <w:style w:type="character" w:customStyle="1" w:styleId="charoverride-4">
    <w:name w:val="charoverride-4"/>
    <w:basedOn w:val="DefaultParagraphFont"/>
    <w:rsid w:val="00534B2E"/>
  </w:style>
  <w:style w:type="character" w:customStyle="1" w:styleId="charoverride-3">
    <w:name w:val="charoverride-3"/>
    <w:basedOn w:val="DefaultParagraphFont"/>
    <w:rsid w:val="00534B2E"/>
  </w:style>
  <w:style w:type="character" w:customStyle="1" w:styleId="BlockTitle2Char">
    <w:name w:val="Block Title2 Char"/>
    <w:link w:val="BlockTitle2"/>
    <w:uiPriority w:val="99"/>
    <w:rsid w:val="00534B2E"/>
    <w:rPr>
      <w:rFonts w:ascii="Georgia" w:eastAsia="Times New Roman" w:hAnsi="Georgia" w:cs="Calibri"/>
      <w:b/>
      <w:sz w:val="32"/>
      <w:szCs w:val="20"/>
      <w:u w:val="single"/>
    </w:rPr>
  </w:style>
  <w:style w:type="paragraph" w:customStyle="1" w:styleId="tag1">
    <w:name w:val="tag1"/>
    <w:basedOn w:val="Normal"/>
    <w:qFormat/>
    <w:rsid w:val="00534B2E"/>
    <w:rPr>
      <w:rFonts w:eastAsia="Times New Roman"/>
      <w:b/>
      <w:szCs w:val="20"/>
    </w:rPr>
  </w:style>
  <w:style w:type="paragraph" w:customStyle="1" w:styleId="tagcite1">
    <w:name w:val="tagcite"/>
    <w:basedOn w:val="Normal"/>
    <w:qFormat/>
    <w:rsid w:val="00534B2E"/>
    <w:rPr>
      <w:rFonts w:eastAsia="Times New Roman"/>
      <w:b/>
    </w:rPr>
  </w:style>
  <w:style w:type="paragraph" w:customStyle="1" w:styleId="SmallFontCharCharChar">
    <w:name w:val="Small Font Char Char Char"/>
    <w:basedOn w:val="Normal"/>
    <w:uiPriority w:val="99"/>
    <w:qFormat/>
    <w:rsid w:val="00534B2E"/>
    <w:rPr>
      <w:rFonts w:eastAsia="Times New Roman"/>
      <w:sz w:val="12"/>
    </w:rPr>
  </w:style>
  <w:style w:type="paragraph" w:customStyle="1" w:styleId="Regular">
    <w:name w:val="Regular"/>
    <w:qFormat/>
    <w:rsid w:val="00534B2E"/>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34B2E"/>
    <w:rPr>
      <w:bCs/>
      <w:kern w:val="28"/>
      <w:szCs w:val="32"/>
      <w:u w:val="single"/>
    </w:rPr>
  </w:style>
  <w:style w:type="character" w:customStyle="1" w:styleId="tag1Char">
    <w:name w:val="tag1 Char"/>
    <w:rsid w:val="00534B2E"/>
    <w:rPr>
      <w:b/>
      <w:bCs w:val="0"/>
      <w:sz w:val="24"/>
    </w:rPr>
  </w:style>
  <w:style w:type="character" w:customStyle="1" w:styleId="SmallFontCharCharCharChar">
    <w:name w:val="Small Font Char Char Char Char"/>
    <w:rsid w:val="00534B2E"/>
    <w:rPr>
      <w:rFonts w:ascii="Arial" w:hAnsi="Arial" w:cs="Arial" w:hint="default"/>
      <w:sz w:val="12"/>
      <w:szCs w:val="24"/>
    </w:rPr>
  </w:style>
  <w:style w:type="character" w:customStyle="1" w:styleId="TagCiteChar2">
    <w:name w:val="TagCite Char"/>
    <w:rsid w:val="00534B2E"/>
    <w:rPr>
      <w:rFonts w:ascii="Garamond" w:hAnsi="Garamond" w:hint="default"/>
      <w:b/>
      <w:bCs w:val="0"/>
      <w:sz w:val="24"/>
      <w:szCs w:val="24"/>
    </w:rPr>
  </w:style>
  <w:style w:type="character" w:customStyle="1" w:styleId="heading2char2charchar1">
    <w:name w:val="heading2char2charchar1"/>
    <w:rsid w:val="00534B2E"/>
  </w:style>
  <w:style w:type="character" w:customStyle="1" w:styleId="charchar60">
    <w:name w:val="charchar6"/>
    <w:rsid w:val="00534B2E"/>
  </w:style>
  <w:style w:type="character" w:customStyle="1" w:styleId="searchtermbold">
    <w:name w:val="searchtermbold"/>
    <w:rsid w:val="00534B2E"/>
  </w:style>
  <w:style w:type="character" w:customStyle="1" w:styleId="regtext">
    <w:name w:val="regtext"/>
    <w:uiPriority w:val="99"/>
    <w:rsid w:val="00534B2E"/>
  </w:style>
  <w:style w:type="character" w:customStyle="1" w:styleId="bps-topic-ident">
    <w:name w:val="bps-topic-ident"/>
    <w:rsid w:val="00534B2E"/>
  </w:style>
  <w:style w:type="character" w:customStyle="1" w:styleId="RegularChar">
    <w:name w:val="Regular Char"/>
    <w:rsid w:val="00534B2E"/>
    <w:rPr>
      <w:rFonts w:ascii="Garamond" w:hAnsi="Garamond" w:cs="Arial" w:hint="default"/>
      <w:bCs/>
      <w:kern w:val="20"/>
      <w:szCs w:val="32"/>
      <w:lang w:val="en-US" w:eastAsia="en-US" w:bidi="ar-SA"/>
    </w:rPr>
  </w:style>
  <w:style w:type="character" w:customStyle="1" w:styleId="BoldunderlineChar3">
    <w:name w:val="Bold underline Char"/>
    <w:rsid w:val="00534B2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34B2E"/>
    <w:rPr>
      <w:b/>
      <w:lang w:val="en-US" w:eastAsia="en-US"/>
    </w:rPr>
  </w:style>
  <w:style w:type="paragraph" w:customStyle="1" w:styleId="FreeForm">
    <w:name w:val="Free Form"/>
    <w:qFormat/>
    <w:rsid w:val="00534B2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34B2E"/>
    <w:rPr>
      <w:rFonts w:cs="Calibri"/>
      <w:b/>
      <w:u w:val="single"/>
    </w:rPr>
  </w:style>
  <w:style w:type="paragraph" w:customStyle="1" w:styleId="AuthorDate2">
    <w:name w:val="Author/Date"/>
    <w:basedOn w:val="Normal"/>
    <w:link w:val="AuthorDateChar0"/>
    <w:qFormat/>
    <w:rsid w:val="00534B2E"/>
    <w:rPr>
      <w:rFonts w:asciiTheme="minorHAnsi" w:hAnsiTheme="minorHAnsi"/>
      <w:b/>
      <w:u w:val="single"/>
    </w:rPr>
  </w:style>
  <w:style w:type="character" w:customStyle="1" w:styleId="HilightChar">
    <w:name w:val="Hilight Char"/>
    <w:rsid w:val="00534B2E"/>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B2E"/>
    <w:pPr>
      <w:jc w:val="both"/>
    </w:pPr>
    <w:rPr>
      <w:rFonts w:eastAsia="Times New Roman"/>
      <w:b/>
    </w:rPr>
  </w:style>
  <w:style w:type="character" w:customStyle="1" w:styleId="TagCiteChar3">
    <w:name w:val="Tag &amp; Cite Char"/>
    <w:link w:val="TagCite2"/>
    <w:rsid w:val="00534B2E"/>
    <w:rPr>
      <w:rFonts w:ascii="Georgia" w:eastAsia="Times New Roman" w:hAnsi="Georgia" w:cs="Calibri"/>
      <w:b/>
    </w:rPr>
  </w:style>
  <w:style w:type="paragraph" w:customStyle="1" w:styleId="HighlightedText">
    <w:name w:val="Highlighted Text"/>
    <w:basedOn w:val="Normal"/>
    <w:link w:val="HighlightedTextChar"/>
    <w:qFormat/>
    <w:rsid w:val="00534B2E"/>
    <w:pPr>
      <w:jc w:val="both"/>
    </w:pPr>
    <w:rPr>
      <w:rFonts w:eastAsia="Times New Roman"/>
      <w:u w:val="thick"/>
    </w:rPr>
  </w:style>
  <w:style w:type="character" w:customStyle="1" w:styleId="HighlightedTextChar">
    <w:name w:val="Highlighted Text Char"/>
    <w:link w:val="HighlightedText"/>
    <w:rsid w:val="00534B2E"/>
    <w:rPr>
      <w:rFonts w:ascii="Georgia" w:eastAsia="Times New Roman" w:hAnsi="Georgia" w:cs="Calibri"/>
      <w:u w:val="thick"/>
    </w:rPr>
  </w:style>
  <w:style w:type="character" w:customStyle="1" w:styleId="StyleUnderlineCharChar">
    <w:name w:val="Style Underline Char Char"/>
    <w:rsid w:val="00534B2E"/>
    <w:rPr>
      <w:rFonts w:ascii="Times New Roman" w:eastAsia="Times New Roman" w:hAnsi="Times New Roman" w:cs="Times New Roman"/>
      <w:sz w:val="20"/>
      <w:szCs w:val="20"/>
      <w:u w:val="single"/>
    </w:rPr>
  </w:style>
  <w:style w:type="character" w:customStyle="1" w:styleId="c1">
    <w:name w:val="c1"/>
    <w:rsid w:val="00534B2E"/>
  </w:style>
  <w:style w:type="paragraph" w:customStyle="1" w:styleId="TagStyle">
    <w:name w:val="Tag Style"/>
    <w:basedOn w:val="Normal"/>
    <w:qFormat/>
    <w:rsid w:val="00534B2E"/>
    <w:rPr>
      <w:rFonts w:eastAsia="Times New Roman"/>
      <w:b/>
    </w:rPr>
  </w:style>
  <w:style w:type="paragraph" w:customStyle="1" w:styleId="Hat2">
    <w:name w:val="Hat2"/>
    <w:basedOn w:val="Heading2"/>
    <w:next w:val="Heading2"/>
    <w:autoRedefine/>
    <w:uiPriority w:val="99"/>
    <w:qFormat/>
    <w:rsid w:val="00534B2E"/>
    <w:pPr>
      <w:keepNext w:val="0"/>
      <w:keepLines w:val="0"/>
      <w:pageBreakBefore w:val="0"/>
      <w:jc w:val="left"/>
    </w:pPr>
    <w:rPr>
      <w:rFonts w:eastAsia="Calibri" w:cs="Times New Roman"/>
      <w:caps/>
      <w:sz w:val="20"/>
      <w:u w:val="none"/>
    </w:rPr>
  </w:style>
  <w:style w:type="character" w:customStyle="1" w:styleId="Highlight0">
    <w:name w:val="Highlight"/>
    <w:qFormat/>
    <w:rsid w:val="00534B2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B2E"/>
    <w:rPr>
      <w:rFonts w:ascii="Calibri" w:eastAsia="Calibri" w:hAnsi="Calibri"/>
      <w:sz w:val="15"/>
    </w:rPr>
  </w:style>
  <w:style w:type="paragraph" w:customStyle="1" w:styleId="UnreadText">
    <w:name w:val="Unread Text"/>
    <w:basedOn w:val="Normal"/>
    <w:link w:val="UnreadTextChar"/>
    <w:autoRedefine/>
    <w:qFormat/>
    <w:rsid w:val="00534B2E"/>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534B2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B2E"/>
    <w:pPr>
      <w:spacing w:after="200" w:line="276" w:lineRule="auto"/>
    </w:pPr>
    <w:rPr>
      <w:rFonts w:ascii="Cambria" w:eastAsia="Times New Roman" w:hAnsi="Cambria" w:cs="Times New Roman"/>
      <w:u w:val="thick"/>
      <w:lang w:eastAsia="ko-KR"/>
    </w:rPr>
  </w:style>
  <w:style w:type="character" w:customStyle="1" w:styleId="Underline4">
    <w:name w:val="*Underline*"/>
    <w:rsid w:val="00534B2E"/>
    <w:rPr>
      <w:rFonts w:ascii="Times New Roman" w:hAnsi="Times New Roman"/>
      <w:b/>
      <w:sz w:val="24"/>
      <w:u w:val="single"/>
    </w:rPr>
  </w:style>
  <w:style w:type="paragraph" w:customStyle="1" w:styleId="TxBr33p1">
    <w:name w:val="TxBr_33p1"/>
    <w:basedOn w:val="Normal"/>
    <w:uiPriority w:val="99"/>
    <w:qFormat/>
    <w:rsid w:val="00534B2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B2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B2E"/>
    <w:rPr>
      <w:rFonts w:eastAsia="SimSun"/>
      <w:lang w:eastAsia="zh-CN"/>
    </w:rPr>
  </w:style>
  <w:style w:type="character" w:customStyle="1" w:styleId="heading3char0">
    <w:name w:val="heading3char"/>
    <w:rsid w:val="00534B2E"/>
  </w:style>
  <w:style w:type="character" w:customStyle="1" w:styleId="Heading51">
    <w:name w:val="Heading 51"/>
    <w:aliases w:val="Heading 5 Char Char Char,Heading 511"/>
    <w:rsid w:val="00534B2E"/>
    <w:rPr>
      <w:b/>
      <w:bCs/>
      <w:iCs/>
      <w:szCs w:val="26"/>
      <w:lang w:val="en-US" w:eastAsia="en-US" w:bidi="ar-SA"/>
    </w:rPr>
  </w:style>
  <w:style w:type="character" w:customStyle="1" w:styleId="comments-post">
    <w:name w:val="comments-post"/>
    <w:rsid w:val="00534B2E"/>
  </w:style>
  <w:style w:type="paragraph" w:customStyle="1" w:styleId="boldcite">
    <w:name w:val="bold cite"/>
    <w:basedOn w:val="Normal"/>
    <w:link w:val="boldciteChar4"/>
    <w:qFormat/>
    <w:rsid w:val="00534B2E"/>
    <w:rPr>
      <w:rFonts w:eastAsia="Calibri"/>
      <w:b/>
      <w:color w:val="000000"/>
      <w:sz w:val="28"/>
      <w:u w:val="thick" w:color="000000"/>
    </w:rPr>
  </w:style>
  <w:style w:type="character" w:customStyle="1" w:styleId="boldciteChar4">
    <w:name w:val="bold cite Char4"/>
    <w:link w:val="boldcite"/>
    <w:locked/>
    <w:rsid w:val="00534B2E"/>
    <w:rPr>
      <w:rFonts w:ascii="Georgia" w:eastAsia="Calibri" w:hAnsi="Georgia" w:cs="Calibri"/>
      <w:b/>
      <w:color w:val="000000"/>
      <w:sz w:val="28"/>
      <w:u w:val="thick" w:color="000000"/>
    </w:rPr>
  </w:style>
  <w:style w:type="character" w:customStyle="1" w:styleId="underlinecardChar">
    <w:name w:val="underline card Char"/>
    <w:rsid w:val="00534B2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B2E"/>
    <w:pPr>
      <w:ind w:left="547" w:right="648"/>
      <w:jc w:val="both"/>
    </w:pPr>
    <w:rPr>
      <w:rFonts w:eastAsia="Calibri"/>
      <w:sz w:val="12"/>
      <w:szCs w:val="12"/>
    </w:rPr>
  </w:style>
  <w:style w:type="character" w:customStyle="1" w:styleId="Irrelevant5fontChar">
    <w:name w:val="Irrelevant (5 font) Char"/>
    <w:rsid w:val="00534B2E"/>
    <w:rPr>
      <w:sz w:val="10"/>
      <w:szCs w:val="10"/>
      <w:lang w:val="en-US" w:eastAsia="en-US" w:bidi="ar-SA"/>
    </w:rPr>
  </w:style>
  <w:style w:type="character" w:customStyle="1" w:styleId="CardsFont6ptChar1">
    <w:name w:val="Cards + Font: 6 pt Char1"/>
    <w:link w:val="CardsFont6pt"/>
    <w:uiPriority w:val="99"/>
    <w:rsid w:val="00534B2E"/>
    <w:rPr>
      <w:rFonts w:ascii="Times New Roman" w:eastAsia="Times New Roman" w:hAnsi="Times New Roman" w:cs="Times New Roman"/>
      <w:sz w:val="12"/>
      <w:szCs w:val="24"/>
    </w:rPr>
  </w:style>
  <w:style w:type="character" w:customStyle="1" w:styleId="Hyperlink13">
    <w:name w:val="Hyperlink13"/>
    <w:rsid w:val="00534B2E"/>
    <w:rPr>
      <w:b w:val="0"/>
      <w:bCs w:val="0"/>
      <w:strike w:val="0"/>
      <w:dstrike w:val="0"/>
      <w:color w:val="008000"/>
      <w:sz w:val="20"/>
      <w:szCs w:val="20"/>
      <w:u w:val="none"/>
      <w:effect w:val="none"/>
    </w:rPr>
  </w:style>
  <w:style w:type="character" w:customStyle="1" w:styleId="standardcontent1">
    <w:name w:val="standardcontent1"/>
    <w:rsid w:val="00534B2E"/>
    <w:rPr>
      <w:rFonts w:ascii="Arial" w:hAnsi="Arial" w:cs="Arial" w:hint="default"/>
      <w:strike w:val="0"/>
      <w:dstrike w:val="0"/>
      <w:sz w:val="24"/>
      <w:szCs w:val="24"/>
      <w:u w:val="none"/>
      <w:effect w:val="none"/>
    </w:rPr>
  </w:style>
  <w:style w:type="character" w:customStyle="1" w:styleId="Hyperlink4">
    <w:name w:val="Hyperlink4"/>
    <w:rsid w:val="00534B2E"/>
    <w:rPr>
      <w:color w:val="000066"/>
      <w:u w:val="single"/>
    </w:rPr>
  </w:style>
  <w:style w:type="paragraph" w:customStyle="1" w:styleId="rddateline">
    <w:name w:val="rddateline"/>
    <w:basedOn w:val="Normal"/>
    <w:uiPriority w:val="99"/>
    <w:qFormat/>
    <w:rsid w:val="00534B2E"/>
    <w:rPr>
      <w:rFonts w:eastAsia="Calibri"/>
      <w:szCs w:val="20"/>
    </w:rPr>
  </w:style>
  <w:style w:type="paragraph" w:customStyle="1" w:styleId="rdheadline">
    <w:name w:val="rdheadline"/>
    <w:basedOn w:val="Normal"/>
    <w:uiPriority w:val="99"/>
    <w:qFormat/>
    <w:rsid w:val="00534B2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B2E"/>
    <w:pPr>
      <w:spacing w:after="100" w:afterAutospacing="1"/>
    </w:pPr>
    <w:rPr>
      <w:rFonts w:ascii="Verdana" w:eastAsia="Calibri" w:hAnsi="Verdana"/>
      <w:szCs w:val="20"/>
    </w:rPr>
  </w:style>
  <w:style w:type="character" w:customStyle="1" w:styleId="rddeckline1">
    <w:name w:val="rddeckline1"/>
    <w:rsid w:val="00534B2E"/>
    <w:rPr>
      <w:rFonts w:ascii="Verdana" w:hAnsi="Verdana" w:hint="default"/>
      <w:b/>
      <w:bCs/>
      <w:sz w:val="22"/>
      <w:szCs w:val="22"/>
    </w:rPr>
  </w:style>
  <w:style w:type="character" w:customStyle="1" w:styleId="link-external">
    <w:name w:val="link-external"/>
    <w:rsid w:val="00534B2E"/>
  </w:style>
  <w:style w:type="character" w:customStyle="1" w:styleId="contact1">
    <w:name w:val="contact1"/>
    <w:rsid w:val="00534B2E"/>
    <w:rPr>
      <w:rFonts w:ascii="Tahoma" w:hAnsi="Tahoma" w:cs="Tahoma" w:hint="default"/>
      <w:color w:val="999999"/>
      <w:sz w:val="20"/>
      <w:szCs w:val="20"/>
    </w:rPr>
  </w:style>
  <w:style w:type="character" w:customStyle="1" w:styleId="credits1">
    <w:name w:val="credits1"/>
    <w:rsid w:val="00534B2E"/>
    <w:rPr>
      <w:rFonts w:ascii="Tahoma" w:hAnsi="Tahoma" w:cs="Tahoma" w:hint="default"/>
      <w:color w:val="999999"/>
      <w:sz w:val="16"/>
      <w:szCs w:val="16"/>
    </w:rPr>
  </w:style>
  <w:style w:type="paragraph" w:customStyle="1" w:styleId="Heading20">
    <w:name w:val="Heading2"/>
    <w:basedOn w:val="Normal"/>
    <w:link w:val="Heading2Char0"/>
    <w:qFormat/>
    <w:rsid w:val="00534B2E"/>
    <w:pPr>
      <w:jc w:val="center"/>
    </w:pPr>
    <w:rPr>
      <w:rFonts w:eastAsia="Times New Roman"/>
      <w:b/>
      <w:caps/>
    </w:rPr>
  </w:style>
  <w:style w:type="character" w:customStyle="1" w:styleId="Heading2Char0">
    <w:name w:val="Heading2 Char"/>
    <w:link w:val="Heading20"/>
    <w:rsid w:val="00534B2E"/>
    <w:rPr>
      <w:rFonts w:ascii="Georgia" w:eastAsia="Times New Roman" w:hAnsi="Georgia" w:cs="Calibri"/>
      <w:b/>
      <w:caps/>
    </w:rPr>
  </w:style>
  <w:style w:type="paragraph" w:customStyle="1" w:styleId="Header2">
    <w:name w:val="Header2"/>
    <w:basedOn w:val="Heading20"/>
    <w:link w:val="Header2Char"/>
    <w:qFormat/>
    <w:rsid w:val="00534B2E"/>
  </w:style>
  <w:style w:type="character" w:customStyle="1" w:styleId="Header2Char">
    <w:name w:val="Header2 Char"/>
    <w:link w:val="Header2"/>
    <w:rsid w:val="00534B2E"/>
    <w:rPr>
      <w:rFonts w:ascii="Georgia" w:eastAsia="Times New Roman" w:hAnsi="Georgia" w:cs="Calibri"/>
      <w:b/>
      <w:caps/>
    </w:rPr>
  </w:style>
  <w:style w:type="paragraph" w:customStyle="1" w:styleId="Underlinedcard1">
    <w:name w:val="Underlined card"/>
    <w:basedOn w:val="Normal"/>
    <w:link w:val="UnderlinedcardChar1"/>
    <w:autoRedefine/>
    <w:qFormat/>
    <w:rsid w:val="00534B2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B2E"/>
    <w:rPr>
      <w:rFonts w:ascii="Georgia" w:eastAsia="Times New Roman" w:hAnsi="Georgia" w:cs="Calibri"/>
      <w:u w:val="thick"/>
    </w:rPr>
  </w:style>
  <w:style w:type="paragraph" w:customStyle="1" w:styleId="StyleHeading212pt">
    <w:name w:val="Style Heading2 + 12 pt"/>
    <w:basedOn w:val="Heading20"/>
    <w:link w:val="StyleHeading212ptChar"/>
    <w:qFormat/>
    <w:rsid w:val="00534B2E"/>
    <w:rPr>
      <w:bCs/>
    </w:rPr>
  </w:style>
  <w:style w:type="character" w:customStyle="1" w:styleId="StyleHeading212ptChar">
    <w:name w:val="Style Heading2 + 12 pt Char"/>
    <w:link w:val="StyleHeading212pt"/>
    <w:rsid w:val="00534B2E"/>
    <w:rPr>
      <w:rFonts w:ascii="Georgia" w:eastAsia="Times New Roman" w:hAnsi="Georgia" w:cs="Calibri"/>
      <w:b/>
      <w:bCs/>
      <w:caps/>
    </w:rPr>
  </w:style>
  <w:style w:type="paragraph" w:customStyle="1" w:styleId="Heading212pt">
    <w:name w:val="Heading2 + 12 pt"/>
    <w:basedOn w:val="StyleHeading212pt"/>
    <w:link w:val="Heading212ptChar"/>
    <w:qFormat/>
    <w:rsid w:val="00534B2E"/>
  </w:style>
  <w:style w:type="character" w:customStyle="1" w:styleId="Heading212ptChar">
    <w:name w:val="Heading2 + 12 pt Char"/>
    <w:link w:val="Heading212pt"/>
    <w:rsid w:val="00534B2E"/>
    <w:rPr>
      <w:rFonts w:ascii="Georgia" w:eastAsia="Times New Roman" w:hAnsi="Georgia" w:cs="Calibri"/>
      <w:b/>
      <w:bCs/>
      <w:caps/>
    </w:rPr>
  </w:style>
  <w:style w:type="character" w:customStyle="1" w:styleId="StyleBoldText12pt10ptNotBoldKernat16pt">
    <w:name w:val="Style Bold Text 12 pt + 10 pt Not Bold Kern at 16 pt"/>
    <w:rsid w:val="00534B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B2E"/>
  </w:style>
  <w:style w:type="paragraph" w:customStyle="1" w:styleId="highlightcardtext">
    <w:name w:val="highlight card text"/>
    <w:basedOn w:val="evidencetext"/>
    <w:uiPriority w:val="99"/>
    <w:qFormat/>
    <w:rsid w:val="00534B2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4B2E"/>
    <w:pPr>
      <w:ind w:left="1440" w:right="2016"/>
    </w:pPr>
    <w:rPr>
      <w:rFonts w:eastAsia="Calibri"/>
      <w:sz w:val="18"/>
      <w:u w:val="single"/>
      <w:lang w:val="en-US" w:eastAsia="en-US"/>
    </w:rPr>
  </w:style>
  <w:style w:type="paragraph" w:customStyle="1" w:styleId="underlinecard">
    <w:name w:val="underline card"/>
    <w:basedOn w:val="Normal"/>
    <w:uiPriority w:val="99"/>
    <w:qFormat/>
    <w:rsid w:val="00534B2E"/>
    <w:pPr>
      <w:ind w:left="1728" w:right="1728"/>
    </w:pPr>
    <w:rPr>
      <w:rFonts w:eastAsia="Calibri"/>
      <w:sz w:val="18"/>
      <w:u w:val="single"/>
    </w:rPr>
  </w:style>
  <w:style w:type="paragraph" w:customStyle="1" w:styleId="CardsChar2">
    <w:name w:val="Cards Char2"/>
    <w:basedOn w:val="Normal"/>
    <w:uiPriority w:val="99"/>
    <w:qFormat/>
    <w:rsid w:val="00534B2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B2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B2E"/>
    <w:rPr>
      <w:rFonts w:ascii="Georgia" w:eastAsia="Times New Roman" w:hAnsi="Georgia" w:cs="Calibri"/>
      <w:b/>
      <w:bCs/>
    </w:rPr>
  </w:style>
  <w:style w:type="character" w:customStyle="1" w:styleId="UnderlinedCards">
    <w:name w:val="Underlined Cards"/>
    <w:rsid w:val="00534B2E"/>
    <w:rPr>
      <w:sz w:val="24"/>
      <w:szCs w:val="24"/>
      <w:u w:val="thick"/>
      <w:lang w:val="en-US" w:eastAsia="en-US" w:bidi="ar-SA"/>
    </w:rPr>
  </w:style>
  <w:style w:type="character" w:customStyle="1" w:styleId="CardsFont12ptCharCharCharCharCharCharCharCharChar">
    <w:name w:val="Cards + Font: 12 pt Char Char Char Char Char Char Char Char Char"/>
    <w:rsid w:val="00534B2E"/>
    <w:rPr>
      <w:sz w:val="24"/>
      <w:szCs w:val="24"/>
      <w:u w:val="thick"/>
      <w:lang w:val="en-US" w:eastAsia="en-US" w:bidi="ar-SA"/>
    </w:rPr>
  </w:style>
  <w:style w:type="character" w:customStyle="1" w:styleId="highlightcardtextChar">
    <w:name w:val="highlight card text Char"/>
    <w:rsid w:val="00534B2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B2E"/>
    <w:pPr>
      <w:ind w:left="1728" w:right="1728"/>
    </w:pPr>
    <w:rPr>
      <w:rFonts w:eastAsia="Times New Roman"/>
      <w:sz w:val="18"/>
    </w:rPr>
  </w:style>
  <w:style w:type="character" w:customStyle="1" w:styleId="CardTextCharCharCharCharChar">
    <w:name w:val="Card Text Char Char Char Char Char"/>
    <w:link w:val="CardTextCharCharCharChar"/>
    <w:rsid w:val="00534B2E"/>
    <w:rPr>
      <w:rFonts w:ascii="Georgia" w:eastAsia="Times New Roman" w:hAnsi="Georgia" w:cs="Calibri"/>
      <w:sz w:val="18"/>
    </w:rPr>
  </w:style>
  <w:style w:type="character" w:customStyle="1" w:styleId="TagsChar4">
    <w:name w:val="Tags Char4"/>
    <w:rsid w:val="00534B2E"/>
    <w:rPr>
      <w:b/>
      <w:lang w:val="en-US" w:eastAsia="en-US" w:bidi="ar-SA"/>
    </w:rPr>
  </w:style>
  <w:style w:type="character" w:customStyle="1" w:styleId="hit1">
    <w:name w:val="hit1"/>
    <w:rsid w:val="00534B2E"/>
    <w:rPr>
      <w:rFonts w:ascii="Verdana" w:hAnsi="Verdana" w:hint="default"/>
      <w:b/>
      <w:bCs/>
      <w:vanish w:val="0"/>
      <w:webHidden w:val="0"/>
      <w:color w:val="CC0033"/>
      <w:sz w:val="20"/>
      <w:szCs w:val="20"/>
      <w:specVanish w:val="0"/>
    </w:rPr>
  </w:style>
  <w:style w:type="character" w:customStyle="1" w:styleId="tightinline1">
    <w:name w:val="tightinline1"/>
    <w:rsid w:val="00534B2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4B2E"/>
    <w:pPr>
      <w:ind w:left="1728" w:right="1728"/>
    </w:pPr>
    <w:rPr>
      <w:rFonts w:eastAsia="Calibri"/>
      <w:sz w:val="18"/>
    </w:rPr>
  </w:style>
  <w:style w:type="paragraph" w:customStyle="1" w:styleId="boldciteChar">
    <w:name w:val="bold cite Char"/>
    <w:basedOn w:val="Heading1"/>
    <w:uiPriority w:val="99"/>
    <w:qFormat/>
    <w:rsid w:val="00534B2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B2E"/>
    <w:rPr>
      <w:rFonts w:eastAsia="Calibri"/>
      <w:b/>
    </w:rPr>
  </w:style>
  <w:style w:type="character" w:customStyle="1" w:styleId="blsp-spelling-corrected">
    <w:name w:val="blsp-spelling-corrected"/>
    <w:rsid w:val="00534B2E"/>
  </w:style>
  <w:style w:type="character" w:customStyle="1" w:styleId="blsp-spelling-error">
    <w:name w:val="blsp-spelling-error"/>
    <w:rsid w:val="00534B2E"/>
  </w:style>
  <w:style w:type="character" w:customStyle="1" w:styleId="sup">
    <w:name w:val="sup"/>
    <w:rsid w:val="00534B2E"/>
  </w:style>
  <w:style w:type="character" w:customStyle="1" w:styleId="pgnum">
    <w:name w:val="pgnum"/>
    <w:rsid w:val="00534B2E"/>
  </w:style>
  <w:style w:type="character" w:customStyle="1" w:styleId="SmallFontCharChar">
    <w:name w:val="Small Font Char Char"/>
    <w:rsid w:val="00534B2E"/>
    <w:rPr>
      <w:rFonts w:ascii="Arial" w:hAnsi="Arial"/>
      <w:sz w:val="12"/>
      <w:szCs w:val="24"/>
      <w:lang w:val="en-US" w:eastAsia="en-US" w:bidi="ar-SA"/>
    </w:rPr>
  </w:style>
  <w:style w:type="paragraph" w:customStyle="1" w:styleId="textmargin">
    <w:name w:val="textmargin"/>
    <w:basedOn w:val="Normal"/>
    <w:uiPriority w:val="99"/>
    <w:qFormat/>
    <w:rsid w:val="00534B2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B2E"/>
    <w:pPr>
      <w:spacing w:before="100" w:beforeAutospacing="1" w:after="100" w:afterAutospacing="1"/>
    </w:pPr>
    <w:rPr>
      <w:rFonts w:eastAsia="Calibri"/>
      <w:color w:val="000000"/>
    </w:rPr>
  </w:style>
  <w:style w:type="paragraph" w:customStyle="1" w:styleId="header10">
    <w:name w:val="header1"/>
    <w:basedOn w:val="Normal"/>
    <w:uiPriority w:val="99"/>
    <w:qFormat/>
    <w:rsid w:val="00534B2E"/>
    <w:pPr>
      <w:spacing w:before="100" w:beforeAutospacing="1" w:after="100" w:afterAutospacing="1"/>
    </w:pPr>
    <w:rPr>
      <w:rFonts w:eastAsia="Calibri"/>
      <w:color w:val="000000"/>
    </w:rPr>
  </w:style>
  <w:style w:type="paragraph" w:customStyle="1" w:styleId="style10">
    <w:name w:val="style1"/>
    <w:basedOn w:val="Normal"/>
    <w:uiPriority w:val="99"/>
    <w:qFormat/>
    <w:rsid w:val="00534B2E"/>
    <w:rPr>
      <w:rFonts w:ascii="Verdana" w:eastAsia="Calibri" w:hAnsi="Verdana"/>
      <w:szCs w:val="20"/>
    </w:rPr>
  </w:style>
  <w:style w:type="paragraph" w:customStyle="1" w:styleId="correctindex">
    <w:name w:val="correct index"/>
    <w:basedOn w:val="Normal"/>
    <w:uiPriority w:val="99"/>
    <w:qFormat/>
    <w:rsid w:val="00534B2E"/>
    <w:rPr>
      <w:rFonts w:eastAsia="Calibri"/>
      <w:color w:val="000000"/>
    </w:rPr>
  </w:style>
  <w:style w:type="paragraph" w:customStyle="1" w:styleId="bc2">
    <w:name w:val="bc_2"/>
    <w:basedOn w:val="Normal"/>
    <w:uiPriority w:val="99"/>
    <w:qFormat/>
    <w:rsid w:val="00534B2E"/>
    <w:pPr>
      <w:spacing w:before="100" w:beforeAutospacing="1" w:after="100" w:afterAutospacing="1"/>
    </w:pPr>
    <w:rPr>
      <w:rFonts w:eastAsia="Calibri"/>
      <w:color w:val="000000"/>
    </w:rPr>
  </w:style>
  <w:style w:type="character" w:customStyle="1" w:styleId="bc21">
    <w:name w:val="bc_21"/>
    <w:rsid w:val="00534B2E"/>
  </w:style>
  <w:style w:type="paragraph" w:customStyle="1" w:styleId="style21">
    <w:name w:val="style2"/>
    <w:basedOn w:val="Normal"/>
    <w:uiPriority w:val="99"/>
    <w:qFormat/>
    <w:rsid w:val="00534B2E"/>
    <w:rPr>
      <w:rFonts w:ascii="Verdana" w:eastAsia="Calibri" w:hAnsi="Verdana"/>
      <w:szCs w:val="20"/>
    </w:rPr>
  </w:style>
  <w:style w:type="paragraph" w:customStyle="1" w:styleId="quote2">
    <w:name w:val="quote2"/>
    <w:basedOn w:val="Normal"/>
    <w:uiPriority w:val="99"/>
    <w:qFormat/>
    <w:rsid w:val="00534B2E"/>
    <w:rPr>
      <w:rFonts w:ascii="Verdana" w:eastAsia="Calibri" w:hAnsi="Verdana"/>
      <w:szCs w:val="20"/>
    </w:rPr>
  </w:style>
  <w:style w:type="character" w:customStyle="1" w:styleId="copystyle">
    <w:name w:val="copystyle"/>
    <w:rsid w:val="00534B2E"/>
  </w:style>
  <w:style w:type="paragraph" w:customStyle="1" w:styleId="BlockTitle10">
    <w:name w:val="Block Title #1"/>
    <w:basedOn w:val="Heading1"/>
    <w:qFormat/>
    <w:rsid w:val="00534B2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B2E"/>
    <w:rPr>
      <w:rFonts w:ascii="Arial" w:hAnsi="Arial" w:cs="Arial"/>
      <w:b/>
      <w:bCs/>
      <w:kern w:val="32"/>
      <w:sz w:val="24"/>
      <w:szCs w:val="24"/>
      <w:lang w:val="en-US" w:eastAsia="en-US" w:bidi="ar-SA"/>
    </w:rPr>
  </w:style>
  <w:style w:type="character" w:customStyle="1" w:styleId="ReadUnderline">
    <w:name w:val="Read Underline"/>
    <w:rsid w:val="00534B2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B2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B2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34B2E"/>
    <w:rPr>
      <w:rFonts w:eastAsia="Times New Roman"/>
      <w:sz w:val="18"/>
    </w:rPr>
  </w:style>
  <w:style w:type="paragraph" w:customStyle="1" w:styleId="F4">
    <w:name w:val="F4"/>
    <w:basedOn w:val="Normal"/>
    <w:link w:val="F4Char"/>
    <w:qFormat/>
    <w:rsid w:val="00534B2E"/>
    <w:pPr>
      <w:ind w:left="288" w:right="288"/>
    </w:pPr>
    <w:rPr>
      <w:rFonts w:eastAsia="Times New Roman"/>
      <w:szCs w:val="20"/>
      <w:u w:val="single"/>
    </w:rPr>
  </w:style>
  <w:style w:type="character" w:customStyle="1" w:styleId="F4Char">
    <w:name w:val="F4 Char"/>
    <w:link w:val="F4"/>
    <w:rsid w:val="00534B2E"/>
    <w:rPr>
      <w:rFonts w:ascii="Georgia" w:eastAsia="Times New Roman" w:hAnsi="Georgia" w:cs="Calibri"/>
      <w:szCs w:val="20"/>
      <w:u w:val="single"/>
    </w:rPr>
  </w:style>
  <w:style w:type="paragraph" w:customStyle="1" w:styleId="StyleCARD">
    <w:name w:val="Style CARD +"/>
    <w:basedOn w:val="Normal"/>
    <w:link w:val="StyleCARDChar"/>
    <w:qFormat/>
    <w:rsid w:val="00534B2E"/>
    <w:pPr>
      <w:ind w:left="300" w:right="288"/>
    </w:pPr>
    <w:rPr>
      <w:rFonts w:eastAsia="Times New Roman"/>
      <w:szCs w:val="20"/>
    </w:rPr>
  </w:style>
  <w:style w:type="character" w:customStyle="1" w:styleId="StyleCARDChar">
    <w:name w:val="Style CARD + Char"/>
    <w:link w:val="StyleCARD"/>
    <w:rsid w:val="00534B2E"/>
    <w:rPr>
      <w:rFonts w:ascii="Georgia" w:eastAsia="Times New Roman" w:hAnsi="Georgia" w:cs="Calibri"/>
      <w:szCs w:val="20"/>
    </w:rPr>
  </w:style>
  <w:style w:type="character" w:customStyle="1" w:styleId="noiconheadline">
    <w:name w:val="noicon_headline"/>
    <w:rsid w:val="00534B2E"/>
  </w:style>
  <w:style w:type="character" w:customStyle="1" w:styleId="BlockTitleCharChar">
    <w:name w:val="Block Title Char Char"/>
    <w:rsid w:val="00534B2E"/>
    <w:rPr>
      <w:rFonts w:ascii="Georgia" w:hAnsi="Georgia" w:cs="Arial"/>
      <w:b/>
      <w:bCs/>
      <w:kern w:val="32"/>
      <w:sz w:val="28"/>
      <w:szCs w:val="32"/>
      <w:lang w:val="en-US" w:eastAsia="en-US" w:bidi="ar-SA"/>
    </w:rPr>
  </w:style>
  <w:style w:type="paragraph" w:styleId="MacroText">
    <w:name w:val="macro"/>
    <w:link w:val="MacroTextChar"/>
    <w:rsid w:val="00534B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34B2E"/>
    <w:rPr>
      <w:rFonts w:ascii="Courier New" w:eastAsia="Times New Roman" w:hAnsi="Courier New" w:cs="Courier New"/>
      <w:sz w:val="20"/>
      <w:szCs w:val="20"/>
    </w:rPr>
  </w:style>
  <w:style w:type="character" w:customStyle="1" w:styleId="pp1">
    <w:name w:val="pp1"/>
    <w:rsid w:val="00534B2E"/>
    <w:rPr>
      <w:rFonts w:ascii="Times New Roman" w:hAnsi="Times New Roman" w:cs="Times New Roman" w:hint="default"/>
      <w:i w:val="0"/>
      <w:iCs w:val="0"/>
      <w:smallCaps w:val="0"/>
      <w:sz w:val="30"/>
      <w:szCs w:val="30"/>
    </w:rPr>
  </w:style>
  <w:style w:type="character" w:customStyle="1" w:styleId="prbodytext1">
    <w:name w:val="pr_bodytext1"/>
    <w:rsid w:val="00534B2E"/>
    <w:rPr>
      <w:rFonts w:ascii="Arial" w:hAnsi="Arial" w:cs="Arial" w:hint="default"/>
      <w:sz w:val="20"/>
      <w:szCs w:val="20"/>
    </w:rPr>
  </w:style>
  <w:style w:type="character" w:customStyle="1" w:styleId="marrontitulobig">
    <w:name w:val="marron_titulo_big"/>
    <w:rsid w:val="00534B2E"/>
  </w:style>
  <w:style w:type="character" w:customStyle="1" w:styleId="articlehead">
    <w:name w:val="articlehead"/>
    <w:rsid w:val="00534B2E"/>
  </w:style>
  <w:style w:type="character" w:customStyle="1" w:styleId="lead">
    <w:name w:val="lead"/>
    <w:rsid w:val="00534B2E"/>
  </w:style>
  <w:style w:type="character" w:customStyle="1" w:styleId="manchettebig2">
    <w:name w:val="manchettebig2"/>
    <w:rsid w:val="00534B2E"/>
  </w:style>
  <w:style w:type="character" w:customStyle="1" w:styleId="blue3">
    <w:name w:val="blue3"/>
    <w:rsid w:val="00534B2E"/>
  </w:style>
  <w:style w:type="paragraph" w:customStyle="1" w:styleId="issuedetails">
    <w:name w:val="issue_details"/>
    <w:basedOn w:val="Normal"/>
    <w:uiPriority w:val="99"/>
    <w:qFormat/>
    <w:rsid w:val="00534B2E"/>
    <w:pPr>
      <w:spacing w:before="100" w:beforeAutospacing="1" w:after="100" w:afterAutospacing="1"/>
    </w:pPr>
    <w:rPr>
      <w:rFonts w:eastAsia="Times New Roman"/>
    </w:rPr>
  </w:style>
  <w:style w:type="character" w:customStyle="1" w:styleId="over-title">
    <w:name w:val="over-title"/>
    <w:rsid w:val="00534B2E"/>
  </w:style>
  <w:style w:type="character" w:customStyle="1" w:styleId="contentheader">
    <w:name w:val="contentheader"/>
    <w:rsid w:val="00534B2E"/>
  </w:style>
  <w:style w:type="paragraph" w:customStyle="1" w:styleId="TxBrp2">
    <w:name w:val="TxBr_p2"/>
    <w:basedOn w:val="Normal"/>
    <w:qFormat/>
    <w:rsid w:val="00534B2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B2E"/>
    <w:rPr>
      <w:rFonts w:eastAsia="SimSun"/>
      <w:szCs w:val="24"/>
      <w:lang w:val="en-US" w:eastAsia="zh-CN" w:bidi="ar-SA"/>
    </w:rPr>
  </w:style>
  <w:style w:type="character" w:customStyle="1" w:styleId="tagscharchar0">
    <w:name w:val="tagscharchar"/>
    <w:rsid w:val="00534B2E"/>
  </w:style>
  <w:style w:type="character" w:customStyle="1" w:styleId="FontStyle13">
    <w:name w:val="Font Style13"/>
    <w:uiPriority w:val="99"/>
    <w:rsid w:val="00534B2E"/>
    <w:rPr>
      <w:rFonts w:ascii="Times New Roman" w:hAnsi="Times New Roman" w:cs="Times New Roman"/>
      <w:sz w:val="18"/>
      <w:szCs w:val="18"/>
    </w:rPr>
  </w:style>
  <w:style w:type="character" w:customStyle="1" w:styleId="FontStyle14">
    <w:name w:val="Font Style14"/>
    <w:uiPriority w:val="99"/>
    <w:rsid w:val="00534B2E"/>
    <w:rPr>
      <w:rFonts w:ascii="Times New Roman" w:hAnsi="Times New Roman" w:cs="Times New Roman"/>
      <w:i/>
      <w:iCs/>
      <w:sz w:val="18"/>
      <w:szCs w:val="18"/>
    </w:rPr>
  </w:style>
  <w:style w:type="character" w:customStyle="1" w:styleId="FontStyle15">
    <w:name w:val="Font Style15"/>
    <w:uiPriority w:val="99"/>
    <w:rsid w:val="00534B2E"/>
    <w:rPr>
      <w:rFonts w:ascii="Times New Roman" w:hAnsi="Times New Roman" w:cs="Times New Roman"/>
      <w:b/>
      <w:bCs/>
      <w:sz w:val="18"/>
      <w:szCs w:val="18"/>
    </w:rPr>
  </w:style>
  <w:style w:type="character" w:customStyle="1" w:styleId="FontStyle16">
    <w:name w:val="Font Style16"/>
    <w:uiPriority w:val="99"/>
    <w:rsid w:val="00534B2E"/>
    <w:rPr>
      <w:rFonts w:ascii="Times New Roman" w:hAnsi="Times New Roman" w:cs="Times New Roman"/>
      <w:b/>
      <w:bCs/>
      <w:spacing w:val="-20"/>
      <w:sz w:val="16"/>
      <w:szCs w:val="16"/>
    </w:rPr>
  </w:style>
  <w:style w:type="character" w:customStyle="1" w:styleId="FontStyle17">
    <w:name w:val="Font Style17"/>
    <w:uiPriority w:val="99"/>
    <w:rsid w:val="00534B2E"/>
    <w:rPr>
      <w:rFonts w:ascii="Times New Roman" w:hAnsi="Times New Roman" w:cs="Times New Roman"/>
      <w:b/>
      <w:bCs/>
      <w:sz w:val="10"/>
      <w:szCs w:val="10"/>
    </w:rPr>
  </w:style>
  <w:style w:type="character" w:customStyle="1" w:styleId="in-widget">
    <w:name w:val="in-widget"/>
    <w:rsid w:val="00534B2E"/>
  </w:style>
  <w:style w:type="paragraph" w:customStyle="1" w:styleId="bodycopyindent">
    <w:name w:val="bodycopyindent"/>
    <w:basedOn w:val="Normal"/>
    <w:uiPriority w:val="99"/>
    <w:qFormat/>
    <w:rsid w:val="00534B2E"/>
    <w:pPr>
      <w:spacing w:before="100" w:beforeAutospacing="1" w:after="100" w:afterAutospacing="1"/>
    </w:pPr>
    <w:rPr>
      <w:rFonts w:eastAsia="Times New Roman"/>
    </w:rPr>
  </w:style>
  <w:style w:type="character" w:customStyle="1" w:styleId="copyright">
    <w:name w:val="copyright"/>
    <w:rsid w:val="00534B2E"/>
  </w:style>
  <w:style w:type="character" w:customStyle="1" w:styleId="spanstyle">
    <w:name w:val="spanstyle"/>
    <w:rsid w:val="00534B2E"/>
  </w:style>
  <w:style w:type="paragraph" w:customStyle="1" w:styleId="tussenkop">
    <w:name w:val="tussenkop"/>
    <w:basedOn w:val="Normal"/>
    <w:uiPriority w:val="99"/>
    <w:qFormat/>
    <w:rsid w:val="00534B2E"/>
    <w:pPr>
      <w:spacing w:before="100" w:beforeAutospacing="1" w:after="100" w:afterAutospacing="1"/>
    </w:pPr>
    <w:rPr>
      <w:rFonts w:eastAsia="Times New Roman"/>
    </w:rPr>
  </w:style>
  <w:style w:type="character" w:customStyle="1" w:styleId="docnumbertitle">
    <w:name w:val="doc_number_title"/>
    <w:basedOn w:val="DefaultParagraphFont"/>
    <w:rsid w:val="00534B2E"/>
  </w:style>
  <w:style w:type="paragraph" w:customStyle="1" w:styleId="Style6">
    <w:name w:val="Style6"/>
    <w:basedOn w:val="Normal"/>
    <w:link w:val="Style6Char"/>
    <w:autoRedefine/>
    <w:uiPriority w:val="99"/>
    <w:qFormat/>
    <w:rsid w:val="00534B2E"/>
    <w:rPr>
      <w:b/>
    </w:rPr>
  </w:style>
  <w:style w:type="character" w:customStyle="1" w:styleId="Style6Char">
    <w:name w:val="Style6 Char"/>
    <w:basedOn w:val="DefaultParagraphFont"/>
    <w:link w:val="Style6"/>
    <w:uiPriority w:val="99"/>
    <w:rsid w:val="00534B2E"/>
    <w:rPr>
      <w:rFonts w:ascii="Georgia" w:hAnsi="Georgia" w:cs="Calibri"/>
      <w:b/>
    </w:rPr>
  </w:style>
  <w:style w:type="paragraph" w:customStyle="1" w:styleId="Style11">
    <w:name w:val="Style11"/>
    <w:basedOn w:val="Normal"/>
    <w:link w:val="Style11Char"/>
    <w:qFormat/>
    <w:rsid w:val="00534B2E"/>
    <w:rPr>
      <w:rFonts w:asciiTheme="minorHAnsi" w:hAnsiTheme="minorHAnsi" w:cstheme="minorBidi"/>
      <w:b/>
      <w:u w:val="thick"/>
    </w:rPr>
  </w:style>
  <w:style w:type="paragraph" w:customStyle="1" w:styleId="Style12">
    <w:name w:val="Style12"/>
    <w:basedOn w:val="Normal"/>
    <w:link w:val="Style12Char"/>
    <w:qFormat/>
    <w:rsid w:val="00534B2E"/>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34B2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B2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B2E"/>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34B2E"/>
    <w:rPr>
      <w:b w:val="0"/>
      <w:bCs w:val="0"/>
      <w:sz w:val="22"/>
      <w:u w:val="single"/>
      <w:bdr w:val="none" w:sz="0" w:space="0" w:color="auto"/>
    </w:rPr>
  </w:style>
  <w:style w:type="paragraph" w:customStyle="1" w:styleId="Cardd">
    <w:name w:val="Cardd"/>
    <w:basedOn w:val="Normal"/>
    <w:uiPriority w:val="4"/>
    <w:qFormat/>
    <w:rsid w:val="00534B2E"/>
    <w:pPr>
      <w:ind w:left="288" w:right="288"/>
    </w:pPr>
  </w:style>
  <w:style w:type="character" w:customStyle="1" w:styleId="erasure">
    <w:name w:val="erasure"/>
    <w:rsid w:val="00534B2E"/>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534B2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34B2E"/>
    <w:rPr>
      <w:rFonts w:ascii="Consolas" w:hAnsi="Consolas" w:cs="Consolas"/>
      <w:sz w:val="20"/>
      <w:szCs w:val="20"/>
    </w:rPr>
  </w:style>
  <w:style w:type="paragraph" w:customStyle="1" w:styleId="Tagline0">
    <w:name w:val="Tagline"/>
    <w:basedOn w:val="Normal"/>
    <w:link w:val="TaglineChar"/>
    <w:qFormat/>
    <w:rsid w:val="00534B2E"/>
    <w:pPr>
      <w:spacing w:line="256" w:lineRule="auto"/>
    </w:pPr>
    <w:rPr>
      <w:b/>
      <w:sz w:val="26"/>
    </w:rPr>
  </w:style>
  <w:style w:type="paragraph" w:customStyle="1" w:styleId="StyleHeading3BlockLatinBodyCalibri">
    <w:name w:val="Style Heading 3Block + (Latin) +Body (Calibri)"/>
    <w:basedOn w:val="Heading3"/>
    <w:qFormat/>
    <w:rsid w:val="00534B2E"/>
    <w:rPr>
      <w:caps/>
    </w:rPr>
  </w:style>
  <w:style w:type="paragraph" w:customStyle="1" w:styleId="StyleHeading4Tagheading2Heading2Char2CharHeading2Char1">
    <w:name w:val="Style Heading 4Tagheading 2Heading 2 Char2 CharHeading 2 Char1 ..."/>
    <w:basedOn w:val="Heading4"/>
    <w:rsid w:val="00534B2E"/>
    <w:rPr>
      <w:iCs w:val="0"/>
    </w:rPr>
  </w:style>
  <w:style w:type="character" w:customStyle="1" w:styleId="StyleStyleBoldUnderlineIntenseEmphasisUnderlineStyleapple-s1">
    <w:name w:val="Style Style Bold UnderlineIntense EmphasisUnderlineStyleapple-s...1"/>
    <w:basedOn w:val="DefaultParagraphFont"/>
    <w:rsid w:val="00534B2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B2E"/>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534B2E"/>
    <w:pPr>
      <w:ind w:left="720"/>
    </w:pPr>
  </w:style>
  <w:style w:type="character" w:customStyle="1" w:styleId="arial11">
    <w:name w:val="arial_11"/>
    <w:basedOn w:val="DefaultParagraphFont"/>
    <w:rsid w:val="00534B2E"/>
  </w:style>
  <w:style w:type="character" w:customStyle="1" w:styleId="articleauthor">
    <w:name w:val="articleauthor"/>
    <w:basedOn w:val="DefaultParagraphFont"/>
    <w:rsid w:val="00534B2E"/>
  </w:style>
  <w:style w:type="character" w:customStyle="1" w:styleId="article-date">
    <w:name w:val="article-date"/>
    <w:basedOn w:val="DefaultParagraphFont"/>
    <w:rsid w:val="00534B2E"/>
  </w:style>
  <w:style w:type="character" w:customStyle="1" w:styleId="bodysubtoc">
    <w:name w:val="bodysubtoc"/>
    <w:basedOn w:val="DefaultParagraphFont"/>
    <w:rsid w:val="00534B2E"/>
  </w:style>
  <w:style w:type="character" w:customStyle="1" w:styleId="lefttitlesmaller">
    <w:name w:val="lefttitlesmaller"/>
    <w:basedOn w:val="DefaultParagraphFont"/>
    <w:rsid w:val="00534B2E"/>
  </w:style>
  <w:style w:type="character" w:customStyle="1" w:styleId="mb">
    <w:name w:val="mb"/>
    <w:basedOn w:val="DefaultParagraphFont"/>
    <w:rsid w:val="00534B2E"/>
  </w:style>
  <w:style w:type="character" w:customStyle="1" w:styleId="field-content">
    <w:name w:val="field-content"/>
    <w:basedOn w:val="DefaultParagraphFont"/>
    <w:rsid w:val="00534B2E"/>
  </w:style>
  <w:style w:type="character" w:customStyle="1" w:styleId="submitted-date">
    <w:name w:val="submitted-date"/>
    <w:basedOn w:val="DefaultParagraphFont"/>
    <w:rsid w:val="00534B2E"/>
  </w:style>
  <w:style w:type="character" w:customStyle="1" w:styleId="submitted-time">
    <w:name w:val="submitted-time"/>
    <w:basedOn w:val="DefaultParagraphFont"/>
    <w:rsid w:val="00534B2E"/>
  </w:style>
  <w:style w:type="paragraph" w:customStyle="1" w:styleId="date-comments">
    <w:name w:val="date-comments"/>
    <w:basedOn w:val="Normal"/>
    <w:qFormat/>
    <w:rsid w:val="00534B2E"/>
    <w:pPr>
      <w:spacing w:before="100" w:beforeAutospacing="1" w:after="100" w:afterAutospacing="1"/>
    </w:pPr>
    <w:rPr>
      <w:rFonts w:ascii="Times" w:hAnsi="Times"/>
      <w:szCs w:val="20"/>
    </w:rPr>
  </w:style>
  <w:style w:type="paragraph" w:customStyle="1" w:styleId="Pa8">
    <w:name w:val="Pa8"/>
    <w:basedOn w:val="Default"/>
    <w:next w:val="Default"/>
    <w:qFormat/>
    <w:rsid w:val="00534B2E"/>
    <w:pPr>
      <w:spacing w:line="181" w:lineRule="atLeast"/>
    </w:pPr>
    <w:rPr>
      <w:rFonts w:ascii="Sabon LT Std" w:eastAsia="MS Mincho" w:hAnsi="Sabon LT Std"/>
      <w:color w:val="auto"/>
      <w:sz w:val="20"/>
    </w:rPr>
  </w:style>
  <w:style w:type="character" w:customStyle="1" w:styleId="A2">
    <w:name w:val="A2"/>
    <w:uiPriority w:val="99"/>
    <w:rsid w:val="00534B2E"/>
    <w:rPr>
      <w:rFonts w:cs="Sabon LT Std"/>
      <w:color w:val="000000"/>
      <w:sz w:val="15"/>
      <w:szCs w:val="15"/>
    </w:rPr>
  </w:style>
  <w:style w:type="paragraph" w:customStyle="1" w:styleId="Pa15">
    <w:name w:val="Pa15"/>
    <w:basedOn w:val="Default"/>
    <w:next w:val="Default"/>
    <w:uiPriority w:val="99"/>
    <w:qFormat/>
    <w:rsid w:val="00534B2E"/>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B2E"/>
  </w:style>
  <w:style w:type="character" w:customStyle="1" w:styleId="meta-prep">
    <w:name w:val="meta-prep"/>
    <w:basedOn w:val="DefaultParagraphFont"/>
    <w:rsid w:val="00534B2E"/>
  </w:style>
  <w:style w:type="character" w:customStyle="1" w:styleId="entry-date">
    <w:name w:val="entry-date"/>
    <w:basedOn w:val="DefaultParagraphFont"/>
    <w:rsid w:val="00534B2E"/>
  </w:style>
  <w:style w:type="paragraph" w:customStyle="1" w:styleId="Shrink6">
    <w:name w:val="Shrink 6"/>
    <w:basedOn w:val="Normal"/>
    <w:qFormat/>
    <w:rsid w:val="00534B2E"/>
    <w:rPr>
      <w:rFonts w:eastAsia="Calibri"/>
      <w:sz w:val="12"/>
    </w:rPr>
  </w:style>
  <w:style w:type="paragraph" w:customStyle="1" w:styleId="HeaderCharCharCharCharCharCharCharCha">
    <w:name w:val="Header Char Char Char Char Char Char Char Cha"/>
    <w:aliases w:val="Char Char Char Cha"/>
    <w:basedOn w:val="Normal"/>
    <w:qFormat/>
    <w:rsid w:val="00534B2E"/>
    <w:pPr>
      <w:spacing w:before="100" w:beforeAutospacing="1" w:after="100" w:afterAutospacing="1"/>
    </w:pPr>
    <w:rPr>
      <w:rFonts w:eastAsia="Times New Roman"/>
    </w:rPr>
  </w:style>
  <w:style w:type="character" w:customStyle="1" w:styleId="CiteReal0">
    <w:name w:val="CiteReal"/>
    <w:uiPriority w:val="1"/>
    <w:qFormat/>
    <w:rsid w:val="00534B2E"/>
    <w:rPr>
      <w:rFonts w:ascii="Arial" w:hAnsi="Arial"/>
      <w:b/>
      <w:sz w:val="24"/>
      <w:u w:val="single"/>
    </w:rPr>
  </w:style>
  <w:style w:type="paragraph" w:customStyle="1" w:styleId="10ptfont">
    <w:name w:val="10pt font"/>
    <w:basedOn w:val="Normal"/>
    <w:link w:val="10ptfontChar"/>
    <w:autoRedefine/>
    <w:qFormat/>
    <w:rsid w:val="00534B2E"/>
    <w:rPr>
      <w:rFonts w:eastAsia="Times New Roman"/>
    </w:rPr>
  </w:style>
  <w:style w:type="character" w:customStyle="1" w:styleId="10ptfontChar">
    <w:name w:val="10pt font Char"/>
    <w:link w:val="10ptfont"/>
    <w:rsid w:val="00534B2E"/>
    <w:rPr>
      <w:rFonts w:ascii="Georgia" w:eastAsia="Times New Roman" w:hAnsi="Georgia" w:cs="Calibri"/>
    </w:rPr>
  </w:style>
  <w:style w:type="character" w:customStyle="1" w:styleId="HIGHLIGHT1">
    <w:name w:val="HIGHLIGHT"/>
    <w:uiPriority w:val="1"/>
    <w:qFormat/>
    <w:rsid w:val="00534B2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B2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4B2E"/>
    <w:pPr>
      <w:suppressAutoHyphens/>
      <w:spacing w:before="280" w:after="280"/>
    </w:pPr>
    <w:rPr>
      <w:color w:val="000000"/>
    </w:rPr>
  </w:style>
  <w:style w:type="character" w:customStyle="1" w:styleId="StyleIntenseReferenceGaramond">
    <w:name w:val="Style Intense Reference + Garamond"/>
    <w:rsid w:val="00534B2E"/>
    <w:rPr>
      <w:rFonts w:ascii="Garamond" w:hAnsi="Garamond"/>
      <w:bCs/>
      <w:color w:val="auto"/>
      <w:spacing w:val="5"/>
      <w:sz w:val="20"/>
      <w:u w:val="single"/>
    </w:rPr>
  </w:style>
  <w:style w:type="character" w:customStyle="1" w:styleId="StyleIntenseReferenceGaramondBold">
    <w:name w:val="Style Intense Reference + Garamond Bold"/>
    <w:rsid w:val="00534B2E"/>
    <w:rPr>
      <w:rFonts w:ascii="Garamond" w:hAnsi="Garamond"/>
      <w:b/>
      <w:bCs/>
      <w:color w:val="auto"/>
      <w:spacing w:val="5"/>
      <w:sz w:val="20"/>
      <w:u w:val="single"/>
    </w:rPr>
  </w:style>
  <w:style w:type="character" w:customStyle="1" w:styleId="newstime">
    <w:name w:val="newstime"/>
    <w:basedOn w:val="DefaultParagraphFont"/>
    <w:rsid w:val="00534B2E"/>
  </w:style>
  <w:style w:type="character" w:customStyle="1" w:styleId="IntenseReference1">
    <w:name w:val="Intense Reference1"/>
    <w:qFormat/>
    <w:rsid w:val="00534B2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B2E"/>
    <w:rPr>
      <w:rFonts w:ascii="Garamond" w:hAnsi="Garamond"/>
      <w:b/>
      <w:sz w:val="24"/>
      <w:szCs w:val="26"/>
      <w:bdr w:val="none" w:sz="0" w:space="0" w:color="auto"/>
      <w:shd w:val="clear" w:color="auto" w:fill="FFFF00"/>
    </w:rPr>
  </w:style>
  <w:style w:type="character" w:customStyle="1" w:styleId="ilad1">
    <w:name w:val="il_ad1"/>
    <w:rsid w:val="00534B2E"/>
    <w:rPr>
      <w:vanish/>
      <w:webHidden w:val="0"/>
      <w:color w:val="000000"/>
      <w:u w:val="single"/>
      <w:specVanish/>
    </w:rPr>
  </w:style>
  <w:style w:type="character" w:customStyle="1" w:styleId="ThickUnderlineCharChar">
    <w:name w:val="Thick Underline Char Char"/>
    <w:rsid w:val="00534B2E"/>
    <w:rPr>
      <w:sz w:val="24"/>
      <w:szCs w:val="24"/>
      <w:u w:val="thick"/>
      <w:lang w:val="en-US" w:eastAsia="en-US" w:bidi="ar-SA"/>
    </w:rPr>
  </w:style>
  <w:style w:type="character" w:customStyle="1" w:styleId="Underline21">
    <w:name w:val="Underline 2"/>
    <w:basedOn w:val="DefaultParagraphFont"/>
    <w:uiPriority w:val="1"/>
    <w:qFormat/>
    <w:rsid w:val="00534B2E"/>
    <w:rPr>
      <w:b/>
      <w:u w:val="single"/>
    </w:rPr>
  </w:style>
  <w:style w:type="paragraph" w:customStyle="1" w:styleId="first">
    <w:name w:val="first"/>
    <w:basedOn w:val="Normal"/>
    <w:qFormat/>
    <w:rsid w:val="00534B2E"/>
    <w:pPr>
      <w:spacing w:before="100" w:beforeAutospacing="1" w:after="100" w:afterAutospacing="1"/>
    </w:pPr>
    <w:rPr>
      <w:rFonts w:eastAsia="Times New Roman"/>
    </w:rPr>
  </w:style>
  <w:style w:type="character" w:customStyle="1" w:styleId="tx">
    <w:name w:val="tx"/>
    <w:basedOn w:val="DefaultParagraphFont"/>
    <w:rsid w:val="00534B2E"/>
  </w:style>
  <w:style w:type="character" w:customStyle="1" w:styleId="oneclick-link">
    <w:name w:val="oneclick-link"/>
    <w:basedOn w:val="DefaultParagraphFont"/>
    <w:rsid w:val="00534B2E"/>
  </w:style>
  <w:style w:type="paragraph" w:customStyle="1" w:styleId="StyleHeading4TagsmalltextBigcardbodyNormalTagNotBold">
    <w:name w:val="Style Heading 4Tagsmall textBig cardbodyNormal Tag + Not Bold"/>
    <w:basedOn w:val="Heading4"/>
    <w:qFormat/>
    <w:rsid w:val="00534B2E"/>
    <w:rPr>
      <w:bCs/>
    </w:rPr>
  </w:style>
  <w:style w:type="character" w:customStyle="1" w:styleId="BlockHeadingsCharCharChar">
    <w:name w:val="Block Headings Char Char Char"/>
    <w:locked/>
    <w:rsid w:val="00534B2E"/>
  </w:style>
  <w:style w:type="paragraph" w:customStyle="1" w:styleId="BlockHeadingsCharChar">
    <w:name w:val="Block Headings Char Char"/>
    <w:basedOn w:val="Normal"/>
    <w:qFormat/>
    <w:rsid w:val="00534B2E"/>
  </w:style>
  <w:style w:type="character" w:customStyle="1" w:styleId="CitesCharCharCharChar">
    <w:name w:val="Cites Char Char Char Char"/>
    <w:locked/>
    <w:rsid w:val="00534B2E"/>
  </w:style>
  <w:style w:type="character" w:customStyle="1" w:styleId="TagsChar1CharChar">
    <w:name w:val="Tags Char1 Char Char"/>
    <w:locked/>
    <w:rsid w:val="00534B2E"/>
  </w:style>
  <w:style w:type="paragraph" w:customStyle="1" w:styleId="TagsChar1Char">
    <w:name w:val="Tags Char1 Char"/>
    <w:basedOn w:val="Normal"/>
    <w:qFormat/>
    <w:rsid w:val="00534B2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B2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B2E"/>
  </w:style>
  <w:style w:type="character" w:customStyle="1" w:styleId="CardsFont6ptCharCharChar">
    <w:name w:val="Cards + Font: 6 pt Char Char Char"/>
    <w:locked/>
    <w:rsid w:val="00534B2E"/>
  </w:style>
  <w:style w:type="character" w:customStyle="1" w:styleId="CardsUnderlineChar">
    <w:name w:val="Cards + Underline Char"/>
    <w:locked/>
    <w:rsid w:val="00534B2E"/>
  </w:style>
  <w:style w:type="paragraph" w:customStyle="1" w:styleId="CardsUnderline">
    <w:name w:val="Cards + Underline"/>
    <w:basedOn w:val="Normal"/>
    <w:next w:val="Style3"/>
    <w:qFormat/>
    <w:rsid w:val="00534B2E"/>
  </w:style>
  <w:style w:type="paragraph" w:customStyle="1" w:styleId="StyleNormalWebNormalWebChar1CharNormalWebCharCharC">
    <w:name w:val="Style Normal (Web)Normal (Web) Char1 CharNormal (Web) Char Char C..."/>
    <w:basedOn w:val="Title"/>
    <w:qFormat/>
    <w:rsid w:val="00534B2E"/>
    <w:pPr>
      <w:outlineLvl w:val="9"/>
    </w:pPr>
    <w:rPr>
      <w:rFonts w:ascii="Georgia" w:hAnsi="Georgia"/>
      <w:sz w:val="22"/>
      <w:u w:val="none"/>
    </w:rPr>
  </w:style>
  <w:style w:type="paragraph" w:customStyle="1" w:styleId="Reference">
    <w:name w:val="Reference"/>
    <w:qFormat/>
    <w:rsid w:val="00534B2E"/>
    <w:pPr>
      <w:spacing w:after="200" w:line="276" w:lineRule="auto"/>
    </w:pPr>
  </w:style>
  <w:style w:type="paragraph" w:customStyle="1" w:styleId="StyleHeading2Heading2Char2CharHeading2Char1CharCharHead">
    <w:name w:val="Style Heading 2Heading 2 Char2 CharHeading 2 Char1 Char CharHead..."/>
    <w:basedOn w:val="Heading2"/>
    <w:qFormat/>
    <w:rsid w:val="00534B2E"/>
    <w:rPr>
      <w:bCs/>
      <w:caps/>
    </w:rPr>
  </w:style>
  <w:style w:type="paragraph" w:customStyle="1" w:styleId="Blocktitle3">
    <w:name w:val="Block title"/>
    <w:basedOn w:val="Heading1"/>
    <w:next w:val="Debate-EmphasizedText-F5"/>
    <w:autoRedefine/>
    <w:qFormat/>
    <w:rsid w:val="00534B2E"/>
    <w:rPr>
      <w:bCs/>
      <w:caps/>
    </w:rPr>
  </w:style>
  <w:style w:type="paragraph" w:customStyle="1" w:styleId="SmallCite">
    <w:name w:val="Small Cite"/>
    <w:basedOn w:val="Normal"/>
    <w:next w:val="BlockHeading1"/>
    <w:qFormat/>
    <w:rsid w:val="00534B2E"/>
  </w:style>
  <w:style w:type="paragraph" w:customStyle="1" w:styleId="links1">
    <w:name w:val="links1"/>
    <w:basedOn w:val="Normal"/>
    <w:qFormat/>
    <w:rsid w:val="00534B2E"/>
  </w:style>
  <w:style w:type="paragraph" w:customStyle="1" w:styleId="endtext">
    <w:name w:val="endtext"/>
    <w:basedOn w:val="Normal"/>
    <w:next w:val="CardTag"/>
    <w:qFormat/>
    <w:rsid w:val="00534B2E"/>
  </w:style>
  <w:style w:type="paragraph" w:customStyle="1" w:styleId="g">
    <w:name w:val="g"/>
    <w:basedOn w:val="Normal"/>
    <w:next w:val="Paste"/>
    <w:qFormat/>
    <w:rsid w:val="00534B2E"/>
  </w:style>
  <w:style w:type="paragraph" w:customStyle="1" w:styleId="Repeatheader">
    <w:name w:val="Repeat header"/>
    <w:basedOn w:val="Normal"/>
    <w:next w:val="noindent"/>
    <w:autoRedefine/>
    <w:qFormat/>
    <w:rsid w:val="00534B2E"/>
  </w:style>
  <w:style w:type="paragraph" w:customStyle="1" w:styleId="StyleCardNotUnderlined8pt">
    <w:name w:val="Style Card Not Underlined + 8 pt"/>
    <w:basedOn w:val="Debate-CardTextUnderlined-F3"/>
    <w:next w:val="endtext"/>
    <w:qFormat/>
    <w:rsid w:val="00534B2E"/>
    <w:pPr>
      <w:spacing w:line="240" w:lineRule="auto"/>
      <w:contextualSpacing w:val="0"/>
    </w:pPr>
    <w:rPr>
      <w:sz w:val="22"/>
      <w:u w:val="none"/>
    </w:rPr>
  </w:style>
  <w:style w:type="paragraph" w:customStyle="1" w:styleId="CardNotUnderlined3">
    <w:name w:val="Card Not Underlined 3"/>
    <w:basedOn w:val="Debate-CardTextUnderlined-F3"/>
    <w:qFormat/>
    <w:rsid w:val="00534B2E"/>
    <w:pPr>
      <w:spacing w:line="240" w:lineRule="auto"/>
      <w:contextualSpacing w:val="0"/>
    </w:pPr>
    <w:rPr>
      <w:sz w:val="22"/>
      <w:u w:val="none"/>
    </w:rPr>
  </w:style>
  <w:style w:type="paragraph" w:customStyle="1" w:styleId="CardNotUnderlinedFinal">
    <w:name w:val="Card Not Underlined Final"/>
    <w:next w:val="g"/>
    <w:qFormat/>
    <w:rsid w:val="00534B2E"/>
  </w:style>
  <w:style w:type="paragraph" w:customStyle="1" w:styleId="Numbering">
    <w:name w:val="Numbering"/>
    <w:basedOn w:val="Normal"/>
    <w:next w:val="Normal"/>
    <w:qFormat/>
    <w:rsid w:val="00534B2E"/>
  </w:style>
  <w:style w:type="paragraph" w:customStyle="1" w:styleId="Un-IndexedHeading">
    <w:name w:val="Un-Indexed Heading"/>
    <w:basedOn w:val="Heading1"/>
    <w:next w:val="Normal"/>
    <w:qFormat/>
    <w:rsid w:val="00534B2E"/>
    <w:rPr>
      <w:bCs/>
      <w:caps/>
    </w:rPr>
  </w:style>
  <w:style w:type="paragraph" w:customStyle="1" w:styleId="Circle">
    <w:name w:val="Circle"/>
    <w:basedOn w:val="Normal"/>
    <w:next w:val="Normal"/>
    <w:qFormat/>
    <w:rsid w:val="00534B2E"/>
  </w:style>
  <w:style w:type="paragraph" w:customStyle="1" w:styleId="PageHeader">
    <w:name w:val="Page Header"/>
    <w:basedOn w:val="Normal"/>
    <w:next w:val="CardNotUnderlined3"/>
    <w:link w:val="PageHeaderChar"/>
    <w:qFormat/>
    <w:rsid w:val="00534B2E"/>
  </w:style>
  <w:style w:type="paragraph" w:customStyle="1" w:styleId="IndentedLettering">
    <w:name w:val="Indented Lettering"/>
    <w:basedOn w:val="Small"/>
    <w:next w:val="Normal"/>
    <w:qFormat/>
    <w:rsid w:val="00534B2E"/>
    <w:pPr>
      <w:spacing w:after="0" w:line="240" w:lineRule="auto"/>
    </w:pPr>
    <w:rPr>
      <w:rFonts w:eastAsiaTheme="minorHAnsi"/>
      <w:color w:val="auto"/>
      <w:sz w:val="22"/>
    </w:rPr>
  </w:style>
  <w:style w:type="paragraph" w:customStyle="1" w:styleId="Lettering">
    <w:name w:val="Lettering"/>
    <w:basedOn w:val="Small"/>
    <w:next w:val="Normal"/>
    <w:qFormat/>
    <w:rsid w:val="00534B2E"/>
    <w:pPr>
      <w:spacing w:after="0" w:line="240" w:lineRule="auto"/>
    </w:pPr>
    <w:rPr>
      <w:rFonts w:eastAsiaTheme="minorHAnsi"/>
      <w:color w:val="auto"/>
      <w:sz w:val="22"/>
    </w:rPr>
  </w:style>
  <w:style w:type="paragraph" w:customStyle="1" w:styleId="FileName">
    <w:name w:val="File Name"/>
    <w:basedOn w:val="Normal"/>
    <w:next w:val="Normal"/>
    <w:qFormat/>
    <w:rsid w:val="00534B2E"/>
  </w:style>
  <w:style w:type="paragraph" w:customStyle="1" w:styleId="Pagination">
    <w:name w:val="Pagination"/>
    <w:basedOn w:val="Normal"/>
    <w:next w:val="Normal"/>
    <w:qFormat/>
    <w:rsid w:val="00534B2E"/>
  </w:style>
  <w:style w:type="paragraph" w:customStyle="1" w:styleId="IndentedNumbering">
    <w:name w:val="Indented Numbering"/>
    <w:basedOn w:val="CardNotUnderlinedFinal"/>
    <w:next w:val="Normal"/>
    <w:qFormat/>
    <w:rsid w:val="00534B2E"/>
  </w:style>
  <w:style w:type="paragraph" w:customStyle="1" w:styleId="CardContinued1">
    <w:name w:val="Card Continued 1"/>
    <w:basedOn w:val="Normal"/>
    <w:next w:val="Normal"/>
    <w:qFormat/>
    <w:rsid w:val="00534B2E"/>
  </w:style>
  <w:style w:type="paragraph" w:customStyle="1" w:styleId="CardContinued2">
    <w:name w:val="Card Continued 2"/>
    <w:basedOn w:val="Circle"/>
    <w:next w:val="Normal"/>
    <w:qFormat/>
    <w:rsid w:val="00534B2E"/>
  </w:style>
  <w:style w:type="paragraph" w:customStyle="1" w:styleId="Clearformatting">
    <w:name w:val="Clear formatting"/>
    <w:basedOn w:val="Normal"/>
    <w:next w:val="IndentedLettering"/>
    <w:qFormat/>
    <w:rsid w:val="00534B2E"/>
  </w:style>
  <w:style w:type="paragraph" w:customStyle="1" w:styleId="SmallCardText">
    <w:name w:val="Small Card Text"/>
    <w:basedOn w:val="Lettering"/>
    <w:next w:val="FileName"/>
    <w:qFormat/>
    <w:rsid w:val="00534B2E"/>
  </w:style>
  <w:style w:type="paragraph" w:customStyle="1" w:styleId="TAGFONT">
    <w:name w:val="TAG FONT"/>
    <w:basedOn w:val="Normal"/>
    <w:next w:val="Pagination"/>
    <w:autoRedefine/>
    <w:qFormat/>
    <w:rsid w:val="00534B2E"/>
  </w:style>
  <w:style w:type="paragraph" w:customStyle="1" w:styleId="8point">
    <w:name w:val="8 point"/>
    <w:basedOn w:val="Normal"/>
    <w:next w:val="fullstory"/>
    <w:qFormat/>
    <w:rsid w:val="00534B2E"/>
  </w:style>
  <w:style w:type="paragraph" w:customStyle="1" w:styleId="citationunderline">
    <w:name w:val="citation/underline"/>
    <w:autoRedefine/>
    <w:qFormat/>
    <w:rsid w:val="00534B2E"/>
    <w:pPr>
      <w:spacing w:after="200" w:line="276" w:lineRule="auto"/>
    </w:pPr>
  </w:style>
  <w:style w:type="paragraph" w:customStyle="1" w:styleId="Style60">
    <w:name w:val="Style 6"/>
    <w:next w:val="8point"/>
    <w:qFormat/>
    <w:rsid w:val="00534B2E"/>
    <w:pPr>
      <w:spacing w:after="200" w:line="276" w:lineRule="auto"/>
    </w:pPr>
  </w:style>
  <w:style w:type="character" w:customStyle="1" w:styleId="DateCitesAuthorCharChar">
    <w:name w:val="DateCitesAuthor Char Char"/>
    <w:locked/>
    <w:rsid w:val="00534B2E"/>
  </w:style>
  <w:style w:type="paragraph" w:customStyle="1" w:styleId="DateCitesAuthorChar">
    <w:name w:val="DateCitesAuthor Char"/>
    <w:basedOn w:val="Normal"/>
    <w:next w:val="Minimize"/>
    <w:qFormat/>
    <w:rsid w:val="00534B2E"/>
  </w:style>
  <w:style w:type="paragraph" w:customStyle="1" w:styleId="articlebodynormaltext">
    <w:name w:val="articlebody_normaltext"/>
    <w:basedOn w:val="Normal"/>
    <w:next w:val="Citation-Complete"/>
    <w:qFormat/>
    <w:rsid w:val="00534B2E"/>
  </w:style>
  <w:style w:type="paragraph" w:customStyle="1" w:styleId="targetcaption">
    <w:name w:val="targetcaption"/>
    <w:basedOn w:val="Normal"/>
    <w:next w:val="2909F619802848F09E01365C32F34654"/>
    <w:qFormat/>
    <w:rsid w:val="00534B2E"/>
  </w:style>
  <w:style w:type="paragraph" w:customStyle="1" w:styleId="Index">
    <w:name w:val="Index"/>
    <w:basedOn w:val="Normal"/>
    <w:next w:val="western"/>
    <w:qFormat/>
    <w:rsid w:val="00534B2E"/>
  </w:style>
  <w:style w:type="paragraph" w:customStyle="1" w:styleId="boldness">
    <w:name w:val="boldness"/>
    <w:basedOn w:val="Normal"/>
    <w:next w:val="TagCite"/>
    <w:qFormat/>
    <w:rsid w:val="00534B2E"/>
  </w:style>
  <w:style w:type="character" w:customStyle="1" w:styleId="UnderlineCardChar0">
    <w:name w:val="UnderlineCard Char"/>
    <w:locked/>
    <w:rsid w:val="00534B2E"/>
  </w:style>
  <w:style w:type="paragraph" w:customStyle="1" w:styleId="UnderlineCard0">
    <w:name w:val="UnderlineCard"/>
    <w:basedOn w:val="Heading4"/>
    <w:next w:val="CM6"/>
    <w:qFormat/>
    <w:rsid w:val="00534B2E"/>
    <w:rPr>
      <w:bCs/>
    </w:rPr>
  </w:style>
  <w:style w:type="paragraph" w:customStyle="1" w:styleId="CM21">
    <w:name w:val="CM21"/>
    <w:basedOn w:val="Normal"/>
    <w:uiPriority w:val="99"/>
    <w:qFormat/>
    <w:rsid w:val="00534B2E"/>
  </w:style>
  <w:style w:type="paragraph" w:customStyle="1" w:styleId="Pa10">
    <w:name w:val="Pa10"/>
    <w:basedOn w:val="Normal"/>
    <w:uiPriority w:val="99"/>
    <w:qFormat/>
    <w:rsid w:val="00534B2E"/>
  </w:style>
  <w:style w:type="paragraph" w:customStyle="1" w:styleId="Pa31">
    <w:name w:val="Pa3+1"/>
    <w:basedOn w:val="Normal"/>
    <w:uiPriority w:val="99"/>
    <w:qFormat/>
    <w:rsid w:val="00534B2E"/>
  </w:style>
  <w:style w:type="paragraph" w:customStyle="1" w:styleId="Pa1">
    <w:name w:val="Pa1"/>
    <w:basedOn w:val="Normal"/>
    <w:qFormat/>
    <w:rsid w:val="00534B2E"/>
  </w:style>
  <w:style w:type="character" w:customStyle="1" w:styleId="CardUpSize-LightChar">
    <w:name w:val="CardUpSize - Light Char"/>
    <w:basedOn w:val="DefaultParagraphFont"/>
    <w:locked/>
    <w:rsid w:val="00534B2E"/>
  </w:style>
  <w:style w:type="paragraph" w:customStyle="1" w:styleId="CardUpSize-Light">
    <w:name w:val="CardUpSize - Light"/>
    <w:basedOn w:val="Normal"/>
    <w:next w:val="Pa2"/>
    <w:qFormat/>
    <w:rsid w:val="00534B2E"/>
  </w:style>
  <w:style w:type="character" w:customStyle="1" w:styleId="CiteCardUpSize-HeavyChar">
    <w:name w:val="Cite // CardUpSize - Heavy Char"/>
    <w:basedOn w:val="DefaultParagraphFont"/>
    <w:locked/>
    <w:rsid w:val="00534B2E"/>
  </w:style>
  <w:style w:type="paragraph" w:customStyle="1" w:styleId="CiteCardUpSize-Heavy">
    <w:name w:val="Cite // CardUpSize - Heavy"/>
    <w:basedOn w:val="Normal"/>
    <w:next w:val="H4Tag"/>
    <w:qFormat/>
    <w:rsid w:val="00534B2E"/>
  </w:style>
  <w:style w:type="character" w:customStyle="1" w:styleId="UnderlineCharCharCharCharCharCharCharChar">
    <w:name w:val="Underline Char Char Char Char Char Char Char Char"/>
    <w:basedOn w:val="DefaultParagraphFont"/>
    <w:locked/>
    <w:rsid w:val="00534B2E"/>
  </w:style>
  <w:style w:type="paragraph" w:customStyle="1" w:styleId="UnderlineCharCharCharCharCharCharChar">
    <w:name w:val="Underline Char Char Char Char Char Char Char"/>
    <w:basedOn w:val="Normal"/>
    <w:qFormat/>
    <w:rsid w:val="00534B2E"/>
  </w:style>
  <w:style w:type="character" w:customStyle="1" w:styleId="SmalltextCharCharCharChar0">
    <w:name w:val="Small text Char Char Char Char"/>
    <w:basedOn w:val="DefaultParagraphFont"/>
    <w:locked/>
    <w:rsid w:val="00534B2E"/>
  </w:style>
  <w:style w:type="paragraph" w:customStyle="1" w:styleId="SmalltextCharCharChar0">
    <w:name w:val="Small text Char Char Char"/>
    <w:basedOn w:val="Normal"/>
    <w:next w:val="Analytics"/>
    <w:qFormat/>
    <w:rsid w:val="00534B2E"/>
  </w:style>
  <w:style w:type="paragraph" w:customStyle="1" w:styleId="Textbody">
    <w:name w:val="Text body"/>
    <w:basedOn w:val="SmalltextCharCharChar0"/>
    <w:next w:val="WW-Default"/>
    <w:qFormat/>
    <w:rsid w:val="00534B2E"/>
  </w:style>
  <w:style w:type="paragraph" w:customStyle="1" w:styleId="Default1">
    <w:name w:val="Default1"/>
    <w:basedOn w:val="Normal"/>
    <w:uiPriority w:val="99"/>
    <w:qFormat/>
    <w:rsid w:val="00534B2E"/>
  </w:style>
  <w:style w:type="paragraph" w:customStyle="1" w:styleId="NFAPWPheader">
    <w:name w:val="NFAP WP header"/>
    <w:basedOn w:val="Normal"/>
    <w:uiPriority w:val="99"/>
    <w:qFormat/>
    <w:rsid w:val="00534B2E"/>
  </w:style>
  <w:style w:type="character" w:customStyle="1" w:styleId="CiteCharCharChar">
    <w:name w:val="Cite Char Char Char"/>
    <w:locked/>
    <w:rsid w:val="00534B2E"/>
  </w:style>
  <w:style w:type="paragraph" w:customStyle="1" w:styleId="CiteCharChar">
    <w:name w:val="Cite Char Char"/>
    <w:basedOn w:val="Normal"/>
    <w:next w:val="Normal"/>
    <w:qFormat/>
    <w:rsid w:val="00534B2E"/>
  </w:style>
  <w:style w:type="paragraph" w:customStyle="1" w:styleId="CiteCardCharChar">
    <w:name w:val="Cite_Card Char Char"/>
    <w:autoRedefine/>
    <w:qFormat/>
    <w:rsid w:val="00534B2E"/>
    <w:pPr>
      <w:spacing w:after="200" w:line="276" w:lineRule="auto"/>
    </w:pPr>
  </w:style>
  <w:style w:type="character" w:customStyle="1" w:styleId="CiteCardCharCharCharChar">
    <w:name w:val="Cite_Card Char Char Char Char"/>
    <w:locked/>
    <w:rsid w:val="00534B2E"/>
  </w:style>
  <w:style w:type="paragraph" w:customStyle="1" w:styleId="CiteCardCharCharChar">
    <w:name w:val="Cite_Card Char Char Char"/>
    <w:qFormat/>
    <w:rsid w:val="00534B2E"/>
    <w:pPr>
      <w:spacing w:after="200" w:line="276" w:lineRule="auto"/>
    </w:pPr>
  </w:style>
  <w:style w:type="paragraph" w:customStyle="1" w:styleId="heading">
    <w:name w:val="heading"/>
    <w:basedOn w:val="Normal"/>
    <w:qFormat/>
    <w:rsid w:val="00534B2E"/>
  </w:style>
  <w:style w:type="character" w:customStyle="1" w:styleId="LittleChar">
    <w:name w:val="Little Char"/>
    <w:locked/>
    <w:rsid w:val="00534B2E"/>
  </w:style>
  <w:style w:type="character" w:customStyle="1" w:styleId="DebateHeaderChar">
    <w:name w:val="Debate Header Char"/>
    <w:locked/>
    <w:rsid w:val="00534B2E"/>
  </w:style>
  <w:style w:type="character" w:customStyle="1" w:styleId="UnhighlightedChar">
    <w:name w:val="Unhighlighted Char"/>
    <w:locked/>
    <w:rsid w:val="00534B2E"/>
  </w:style>
  <w:style w:type="paragraph" w:customStyle="1" w:styleId="Unhighlighted">
    <w:name w:val="Unhighlighted"/>
    <w:basedOn w:val="Normal"/>
    <w:next w:val="TagCite2"/>
    <w:autoRedefine/>
    <w:qFormat/>
    <w:rsid w:val="00534B2E"/>
  </w:style>
  <w:style w:type="character" w:customStyle="1" w:styleId="StylecardUnderlineChar">
    <w:name w:val="Style card + Underline Char"/>
    <w:locked/>
    <w:rsid w:val="00534B2E"/>
  </w:style>
  <w:style w:type="paragraph" w:customStyle="1" w:styleId="StylecardUnderline">
    <w:name w:val="Style card + Underline"/>
    <w:basedOn w:val="CiteSpacing"/>
    <w:next w:val="Unhighlighted"/>
    <w:qFormat/>
    <w:rsid w:val="00534B2E"/>
  </w:style>
  <w:style w:type="paragraph" w:customStyle="1" w:styleId="TagF3">
    <w:name w:val="Tag (F3)"/>
    <w:qFormat/>
    <w:rsid w:val="00534B2E"/>
    <w:pPr>
      <w:spacing w:after="200" w:line="276" w:lineRule="auto"/>
    </w:pPr>
  </w:style>
  <w:style w:type="paragraph" w:customStyle="1" w:styleId="style14">
    <w:name w:val="style14"/>
    <w:basedOn w:val="Normal"/>
    <w:next w:val="cites"/>
    <w:qFormat/>
    <w:rsid w:val="00534B2E"/>
  </w:style>
  <w:style w:type="paragraph" w:customStyle="1" w:styleId="CardTagCite1Char">
    <w:name w:val="Card Tag + Cite #1 Char"/>
    <w:basedOn w:val="Normal"/>
    <w:qFormat/>
    <w:rsid w:val="00534B2E"/>
  </w:style>
  <w:style w:type="paragraph" w:customStyle="1" w:styleId="articlebody">
    <w:name w:val="articlebody"/>
    <w:basedOn w:val="Normal"/>
    <w:next w:val="i1"/>
    <w:qFormat/>
    <w:rsid w:val="00534B2E"/>
  </w:style>
  <w:style w:type="character" w:customStyle="1" w:styleId="CiteCardCharCharCharCharCharCharCharChar">
    <w:name w:val="Cite_Card Char Char Char Char Char Char Char Char"/>
    <w:locked/>
    <w:rsid w:val="00534B2E"/>
  </w:style>
  <w:style w:type="paragraph" w:customStyle="1" w:styleId="CiteCardCharCharCharCharCharCharChar">
    <w:name w:val="Cite_Card Char Char Char Char Char Char Char"/>
    <w:next w:val="CardTagCite1Char"/>
    <w:autoRedefine/>
    <w:qFormat/>
    <w:rsid w:val="00534B2E"/>
    <w:pPr>
      <w:spacing w:after="200" w:line="276" w:lineRule="auto"/>
    </w:pPr>
  </w:style>
  <w:style w:type="paragraph" w:customStyle="1" w:styleId="foldie">
    <w:name w:val="foldie"/>
    <w:next w:val="HotRoute0"/>
    <w:qFormat/>
    <w:rsid w:val="00534B2E"/>
  </w:style>
  <w:style w:type="paragraph" w:customStyle="1" w:styleId="billtextsection">
    <w:name w:val="bill_text_section"/>
    <w:basedOn w:val="Normal"/>
    <w:next w:val="articlebody"/>
    <w:qFormat/>
    <w:rsid w:val="00534B2E"/>
  </w:style>
  <w:style w:type="character" w:customStyle="1" w:styleId="CiteNormalChar">
    <w:name w:val="Cite Normal Char"/>
    <w:locked/>
    <w:rsid w:val="00534B2E"/>
  </w:style>
  <w:style w:type="paragraph" w:customStyle="1" w:styleId="StyleNormalWeb10pt">
    <w:name w:val="Style Normal (Web) + 10 pt"/>
    <w:basedOn w:val="Title"/>
    <w:next w:val="Boldunderline1"/>
    <w:qFormat/>
    <w:rsid w:val="00534B2E"/>
    <w:pPr>
      <w:outlineLvl w:val="9"/>
    </w:pPr>
    <w:rPr>
      <w:rFonts w:ascii="Georgia" w:hAnsi="Georgia"/>
      <w:sz w:val="22"/>
      <w:u w:val="none"/>
    </w:rPr>
  </w:style>
  <w:style w:type="character" w:customStyle="1" w:styleId="cardChar2">
    <w:name w:val="%card Char"/>
    <w:locked/>
    <w:rsid w:val="00534B2E"/>
  </w:style>
  <w:style w:type="paragraph" w:customStyle="1" w:styleId="card2">
    <w:name w:val="%card"/>
    <w:basedOn w:val="Normal"/>
    <w:next w:val="BLOCKTITLE0"/>
    <w:qFormat/>
    <w:rsid w:val="00534B2E"/>
  </w:style>
  <w:style w:type="paragraph" w:customStyle="1" w:styleId="p1">
    <w:name w:val="p1"/>
    <w:basedOn w:val="Normal"/>
    <w:next w:val="BlockHeadings"/>
    <w:qFormat/>
    <w:rsid w:val="00534B2E"/>
  </w:style>
  <w:style w:type="character" w:customStyle="1" w:styleId="UnunderlinedTextChar">
    <w:name w:val="Ununderlined Text Char"/>
    <w:locked/>
    <w:rsid w:val="00534B2E"/>
  </w:style>
  <w:style w:type="paragraph" w:customStyle="1" w:styleId="UnunderlinedText">
    <w:name w:val="Ununderlined Text"/>
    <w:basedOn w:val="Normal"/>
    <w:next w:val="card2"/>
    <w:autoRedefine/>
    <w:qFormat/>
    <w:rsid w:val="00534B2E"/>
  </w:style>
  <w:style w:type="character" w:customStyle="1" w:styleId="ReallyfuckingsmallCharCharCharChar">
    <w:name w:val="Really fucking small Char Char Char Char"/>
    <w:locked/>
    <w:rsid w:val="00534B2E"/>
  </w:style>
  <w:style w:type="paragraph" w:customStyle="1" w:styleId="ReallyfuckingsmallCharCharChar">
    <w:name w:val="Really fucking small Char Char Char"/>
    <w:basedOn w:val="Normal"/>
    <w:next w:val="NoSpacing"/>
    <w:qFormat/>
    <w:rsid w:val="00534B2E"/>
  </w:style>
  <w:style w:type="character" w:customStyle="1" w:styleId="CardDownx1Char">
    <w:name w:val="CardDown x1 Char"/>
    <w:locked/>
    <w:rsid w:val="00534B2E"/>
  </w:style>
  <w:style w:type="paragraph" w:customStyle="1" w:styleId="CardDownx1">
    <w:name w:val="CardDown x1"/>
    <w:basedOn w:val="Normal"/>
    <w:next w:val="Regular"/>
    <w:qFormat/>
    <w:rsid w:val="00534B2E"/>
  </w:style>
  <w:style w:type="paragraph" w:customStyle="1" w:styleId="CardDownx15">
    <w:name w:val="CardDown x1.5"/>
    <w:basedOn w:val="Normal"/>
    <w:qFormat/>
    <w:rsid w:val="00534B2E"/>
  </w:style>
  <w:style w:type="paragraph" w:customStyle="1" w:styleId="CiteTag">
    <w:name w:val="Cite/Tag"/>
    <w:basedOn w:val="Normal"/>
    <w:qFormat/>
    <w:rsid w:val="00534B2E"/>
  </w:style>
  <w:style w:type="paragraph" w:customStyle="1" w:styleId="Heading5SizeDown">
    <w:name w:val="Heading 5 Size Down"/>
    <w:basedOn w:val="Normal"/>
    <w:autoRedefine/>
    <w:qFormat/>
    <w:rsid w:val="00534B2E"/>
  </w:style>
  <w:style w:type="character" w:customStyle="1" w:styleId="StyleStyleArialNarrow9ptLeft-075ArialNarrowChar">
    <w:name w:val="Style Style Arial Narrow 9 pt Left:  -0.75&quot; + Arial Narrow Char"/>
    <w:locked/>
    <w:rsid w:val="00534B2E"/>
  </w:style>
  <w:style w:type="paragraph" w:customStyle="1" w:styleId="StyleStyleArialNarrow9ptLeft-075ArialNarrow">
    <w:name w:val="Style Style Arial Narrow 9 pt Left:  -0.75&quot; + Arial Narrow"/>
    <w:basedOn w:val="Normal"/>
    <w:next w:val="Heading5SizeDown"/>
    <w:qFormat/>
    <w:rsid w:val="00534B2E"/>
  </w:style>
  <w:style w:type="character" w:customStyle="1" w:styleId="StyleStyleCardTextLeft-075Right0Char">
    <w:name w:val="Style Style Card Text + Left:  -0.75&quot; + Right:  0&quot; Char"/>
    <w:locked/>
    <w:rsid w:val="00534B2E"/>
  </w:style>
  <w:style w:type="paragraph" w:customStyle="1" w:styleId="StyleStyleCardTextLeft-075Right0">
    <w:name w:val="Style Style Card Text + Left:  -0.75&quot; + Right:  0&quot;"/>
    <w:basedOn w:val="Normal"/>
    <w:next w:val="evidencetext"/>
    <w:autoRedefine/>
    <w:qFormat/>
    <w:rsid w:val="00534B2E"/>
  </w:style>
  <w:style w:type="paragraph" w:customStyle="1" w:styleId="ecxmsonormal">
    <w:name w:val="ecxmsonormal"/>
    <w:basedOn w:val="Normal"/>
    <w:qFormat/>
    <w:rsid w:val="00534B2E"/>
  </w:style>
  <w:style w:type="character" w:customStyle="1" w:styleId="DebateUnderlineBoldChar">
    <w:name w:val="Debate Underline Bold Char"/>
    <w:uiPriority w:val="99"/>
    <w:locked/>
    <w:rsid w:val="00534B2E"/>
  </w:style>
  <w:style w:type="paragraph" w:customStyle="1" w:styleId="DebateUnderlineBold">
    <w:name w:val="Debate Underline Bold"/>
    <w:basedOn w:val="Cardtext4"/>
    <w:qFormat/>
    <w:rsid w:val="00534B2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34B2E"/>
  </w:style>
  <w:style w:type="paragraph" w:customStyle="1" w:styleId="StyleArialNarrow12ptBoldLeft-075">
    <w:name w:val="Style Arial Narrow 12 pt Bold Left:  -0.75&quot;"/>
    <w:basedOn w:val="Normal"/>
    <w:next w:val="ecxmsonormal"/>
    <w:qFormat/>
    <w:rsid w:val="00534B2E"/>
  </w:style>
  <w:style w:type="character" w:customStyle="1" w:styleId="StyleStyleevidencetextBorderSinglesolidlineAuto05Char">
    <w:name w:val="Style Style evidence text + Border: : (Single solid line Auto  0.5 ... Char"/>
    <w:locked/>
    <w:rsid w:val="00534B2E"/>
  </w:style>
  <w:style w:type="paragraph" w:customStyle="1" w:styleId="StyleStyleevidencetextBorderSinglesolidlineAuto05">
    <w:name w:val="Style Style evidence text + Border: : (Single solid line Auto  0.5 ..."/>
    <w:basedOn w:val="Normal"/>
    <w:next w:val="DebateUnderlineBold"/>
    <w:qFormat/>
    <w:rsid w:val="00534B2E"/>
  </w:style>
  <w:style w:type="paragraph" w:customStyle="1" w:styleId="CiteCharCharCharChar">
    <w:name w:val="Cite Char Char Char Char"/>
    <w:basedOn w:val="Normal"/>
    <w:next w:val="Normal"/>
    <w:qFormat/>
    <w:rsid w:val="00534B2E"/>
  </w:style>
  <w:style w:type="character" w:customStyle="1" w:styleId="UnderliningCharChar1CharCharChar">
    <w:name w:val="Underlining Char Char1 Char Char Char"/>
    <w:locked/>
    <w:rsid w:val="00534B2E"/>
  </w:style>
  <w:style w:type="paragraph" w:customStyle="1" w:styleId="UnderliningCharChar1CharChar">
    <w:name w:val="Underlining Char Char1 Char Char"/>
    <w:basedOn w:val="Normal"/>
    <w:next w:val="Normal"/>
    <w:qFormat/>
    <w:rsid w:val="00534B2E"/>
  </w:style>
  <w:style w:type="paragraph" w:customStyle="1" w:styleId="CiteCharCharCharCharChar">
    <w:name w:val="Cite Char Char Char Char Char"/>
    <w:basedOn w:val="Normal"/>
    <w:next w:val="Normal"/>
    <w:qFormat/>
    <w:rsid w:val="00534B2E"/>
  </w:style>
  <w:style w:type="character" w:customStyle="1" w:styleId="UnderliningCharCharChar">
    <w:name w:val="Underlining Char Char Char"/>
    <w:locked/>
    <w:rsid w:val="00534B2E"/>
  </w:style>
  <w:style w:type="paragraph" w:customStyle="1" w:styleId="Style120">
    <w:name w:val="Style 12"/>
    <w:qFormat/>
    <w:rsid w:val="00534B2E"/>
    <w:pPr>
      <w:spacing w:after="200" w:line="276" w:lineRule="auto"/>
    </w:pPr>
  </w:style>
  <w:style w:type="paragraph" w:customStyle="1" w:styleId="Style7">
    <w:name w:val="Style 7"/>
    <w:next w:val="CiteCharCharCharCharChar"/>
    <w:qFormat/>
    <w:rsid w:val="00534B2E"/>
    <w:pPr>
      <w:spacing w:after="200" w:line="276" w:lineRule="auto"/>
    </w:pPr>
  </w:style>
  <w:style w:type="paragraph" w:customStyle="1" w:styleId="Style9">
    <w:name w:val="Style 9"/>
    <w:qFormat/>
    <w:rsid w:val="00534B2E"/>
    <w:pPr>
      <w:spacing w:after="200" w:line="276" w:lineRule="auto"/>
    </w:pPr>
  </w:style>
  <w:style w:type="paragraph" w:customStyle="1" w:styleId="Emphasis3">
    <w:name w:val="Emphasis3"/>
    <w:qFormat/>
    <w:rsid w:val="00534B2E"/>
    <w:pPr>
      <w:spacing w:after="200" w:line="276" w:lineRule="auto"/>
    </w:pPr>
  </w:style>
  <w:style w:type="paragraph" w:customStyle="1" w:styleId="formfldssel">
    <w:name w:val="formfldssel"/>
    <w:basedOn w:val="Normal"/>
    <w:qFormat/>
    <w:rsid w:val="00534B2E"/>
  </w:style>
  <w:style w:type="paragraph" w:customStyle="1" w:styleId="hpleftlk">
    <w:name w:val="hpleftlk"/>
    <w:basedOn w:val="Normal"/>
    <w:next w:val="SmallCard"/>
    <w:qFormat/>
    <w:rsid w:val="00534B2E"/>
  </w:style>
  <w:style w:type="paragraph" w:customStyle="1" w:styleId="lblu">
    <w:name w:val="lblu"/>
    <w:basedOn w:val="Normal"/>
    <w:next w:val="BreifTitle"/>
    <w:qFormat/>
    <w:rsid w:val="00534B2E"/>
  </w:style>
  <w:style w:type="paragraph" w:customStyle="1" w:styleId="Underlinestyle1">
    <w:name w:val="Underlinestyle"/>
    <w:basedOn w:val="Normal"/>
    <w:next w:val="Normal10pt"/>
    <w:qFormat/>
    <w:rsid w:val="00534B2E"/>
  </w:style>
  <w:style w:type="paragraph" w:customStyle="1" w:styleId="OffensiveLanguage">
    <w:name w:val="Offensive Language"/>
    <w:basedOn w:val="Normal"/>
    <w:next w:val="Normal"/>
    <w:qFormat/>
    <w:rsid w:val="00534B2E"/>
  </w:style>
  <w:style w:type="paragraph" w:customStyle="1" w:styleId="clearformatting0">
    <w:name w:val="clear formatting"/>
    <w:basedOn w:val="Normal"/>
    <w:next w:val="Style40"/>
    <w:qFormat/>
    <w:rsid w:val="00534B2E"/>
  </w:style>
  <w:style w:type="paragraph" w:customStyle="1" w:styleId="Style18">
    <w:name w:val="Style 18"/>
    <w:next w:val="CM10"/>
    <w:uiPriority w:val="99"/>
    <w:qFormat/>
    <w:rsid w:val="00534B2E"/>
    <w:pPr>
      <w:spacing w:after="200" w:line="276" w:lineRule="auto"/>
    </w:pPr>
  </w:style>
  <w:style w:type="paragraph" w:customStyle="1" w:styleId="formfld">
    <w:name w:val="formfld"/>
    <w:basedOn w:val="Normal"/>
    <w:next w:val="OffensiveLanguage"/>
    <w:qFormat/>
    <w:rsid w:val="00534B2E"/>
  </w:style>
  <w:style w:type="character" w:customStyle="1" w:styleId="sup1">
    <w:name w:val="sup1"/>
    <w:rsid w:val="00534B2E"/>
  </w:style>
  <w:style w:type="character" w:customStyle="1" w:styleId="pgnum1">
    <w:name w:val="pgnum1"/>
    <w:rsid w:val="00534B2E"/>
  </w:style>
  <w:style w:type="character" w:customStyle="1" w:styleId="apple">
    <w:name w:val="apple"/>
    <w:rsid w:val="00534B2E"/>
  </w:style>
  <w:style w:type="character" w:customStyle="1" w:styleId="inhoud">
    <w:name w:val="inhoud"/>
    <w:rsid w:val="00534B2E"/>
  </w:style>
  <w:style w:type="character" w:customStyle="1" w:styleId="Cites-AuthorDate">
    <w:name w:val="Cites-Author/Date"/>
    <w:qFormat/>
    <w:rsid w:val="00534B2E"/>
  </w:style>
  <w:style w:type="character" w:customStyle="1" w:styleId="StyleCardtextChar10pt">
    <w:name w:val="Style Card text Char + 10 pt"/>
    <w:rsid w:val="00534B2E"/>
  </w:style>
  <w:style w:type="character" w:customStyle="1" w:styleId="smcaps">
    <w:name w:val="smcaps"/>
    <w:rsid w:val="00534B2E"/>
  </w:style>
  <w:style w:type="character" w:customStyle="1" w:styleId="Style1Char2">
    <w:name w:val="Style1 Char2"/>
    <w:rsid w:val="00534B2E"/>
  </w:style>
  <w:style w:type="character" w:customStyle="1" w:styleId="inside-head1">
    <w:name w:val="inside-head1"/>
    <w:rsid w:val="00534B2E"/>
  </w:style>
  <w:style w:type="character" w:customStyle="1" w:styleId="datestamp1">
    <w:name w:val="datestamp1"/>
    <w:rsid w:val="00534B2E"/>
  </w:style>
  <w:style w:type="character" w:customStyle="1" w:styleId="pagetools1">
    <w:name w:val="pagetools1"/>
    <w:rsid w:val="00534B2E"/>
  </w:style>
  <w:style w:type="character" w:customStyle="1" w:styleId="smallredtext">
    <w:name w:val="smallredtext"/>
    <w:rsid w:val="00534B2E"/>
  </w:style>
  <w:style w:type="character" w:customStyle="1" w:styleId="storyheading31">
    <w:name w:val="storyheading31"/>
    <w:rsid w:val="00534B2E"/>
  </w:style>
  <w:style w:type="character" w:customStyle="1" w:styleId="storydeck31">
    <w:name w:val="storydeck31"/>
    <w:rsid w:val="00534B2E"/>
  </w:style>
  <w:style w:type="character" w:customStyle="1" w:styleId="subtitle10">
    <w:name w:val="subtitle1"/>
    <w:rsid w:val="00534B2E"/>
  </w:style>
  <w:style w:type="character" w:customStyle="1" w:styleId="clsbiolink">
    <w:name w:val="clsbiolink"/>
    <w:rsid w:val="00534B2E"/>
  </w:style>
  <w:style w:type="character" w:customStyle="1" w:styleId="clssmaller">
    <w:name w:val="clssmaller"/>
    <w:rsid w:val="00534B2E"/>
  </w:style>
  <w:style w:type="character" w:customStyle="1" w:styleId="sm1">
    <w:name w:val="sm1"/>
    <w:rsid w:val="00534B2E"/>
  </w:style>
  <w:style w:type="character" w:customStyle="1" w:styleId="noindentChar">
    <w:name w:val="noindent Char"/>
    <w:rsid w:val="00534B2E"/>
  </w:style>
  <w:style w:type="character" w:customStyle="1" w:styleId="SmallChar1">
    <w:name w:val="Small Char1"/>
    <w:rsid w:val="00534B2E"/>
  </w:style>
  <w:style w:type="character" w:customStyle="1" w:styleId="fullcite0">
    <w:name w:val="fullcite"/>
    <w:rsid w:val="00534B2E"/>
  </w:style>
  <w:style w:type="character" w:customStyle="1" w:styleId="Style9ptThickunderline">
    <w:name w:val="Style 9 pt Thick underline"/>
    <w:rsid w:val="00534B2E"/>
  </w:style>
  <w:style w:type="character" w:customStyle="1" w:styleId="CardNotUnderlinedChar">
    <w:name w:val="Card Not Underlined Char"/>
    <w:rsid w:val="00534B2E"/>
  </w:style>
  <w:style w:type="character" w:customStyle="1" w:styleId="IndexHeadersCharChar">
    <w:name w:val="Index Headers Char Char"/>
    <w:rsid w:val="00534B2E"/>
  </w:style>
  <w:style w:type="character" w:customStyle="1" w:styleId="CircleChar1">
    <w:name w:val="Circle Char1"/>
    <w:rsid w:val="00534B2E"/>
  </w:style>
  <w:style w:type="character" w:customStyle="1" w:styleId="justify">
    <w:name w:val="justify"/>
    <w:rsid w:val="00534B2E"/>
  </w:style>
  <w:style w:type="character" w:customStyle="1" w:styleId="SmallCardTextChar">
    <w:name w:val="Small Card Text Char"/>
    <w:rsid w:val="00534B2E"/>
  </w:style>
  <w:style w:type="character" w:customStyle="1" w:styleId="awtw">
    <w:name w:val="awtw"/>
    <w:rsid w:val="00534B2E"/>
  </w:style>
  <w:style w:type="character" w:customStyle="1" w:styleId="ld3">
    <w:name w:val="ld3"/>
    <w:rsid w:val="00534B2E"/>
  </w:style>
  <w:style w:type="character" w:customStyle="1" w:styleId="5Notunderlined">
    <w:name w:val="5 Not underlined"/>
    <w:rsid w:val="00534B2E"/>
  </w:style>
  <w:style w:type="character" w:customStyle="1" w:styleId="externaledithide">
    <w:name w:val="external_edit_hide"/>
    <w:rsid w:val="00534B2E"/>
  </w:style>
  <w:style w:type="character" w:customStyle="1" w:styleId="CharacterStyle20">
    <w:name w:val="Character Style 20"/>
    <w:rsid w:val="00534B2E"/>
  </w:style>
  <w:style w:type="character" w:customStyle="1" w:styleId="A9">
    <w:name w:val="A9"/>
    <w:uiPriority w:val="99"/>
    <w:rsid w:val="00534B2E"/>
  </w:style>
  <w:style w:type="character" w:customStyle="1" w:styleId="centerheadlines">
    <w:name w:val="centerheadlines"/>
    <w:rsid w:val="00534B2E"/>
  </w:style>
  <w:style w:type="character" w:customStyle="1" w:styleId="datetime">
    <w:name w:val="datetime"/>
    <w:rsid w:val="00534B2E"/>
  </w:style>
  <w:style w:type="character" w:customStyle="1" w:styleId="info">
    <w:name w:val="info"/>
    <w:rsid w:val="00534B2E"/>
  </w:style>
  <w:style w:type="character" w:customStyle="1" w:styleId="datestory">
    <w:name w:val="datestory"/>
    <w:rsid w:val="00534B2E"/>
  </w:style>
  <w:style w:type="character" w:customStyle="1" w:styleId="goohl1">
    <w:name w:val="goohl1"/>
    <w:rsid w:val="00534B2E"/>
  </w:style>
  <w:style w:type="character" w:customStyle="1" w:styleId="StyleUnderlineBorderSinglesolidlineAuto05ptLinew">
    <w:name w:val="Style Underline Border: : (Single solid line Auto  0.5 pt Line w..."/>
    <w:basedOn w:val="DefaultParagraphFont"/>
    <w:rsid w:val="00534B2E"/>
  </w:style>
  <w:style w:type="character" w:customStyle="1" w:styleId="citeschar10">
    <w:name w:val="citeschar1"/>
    <w:basedOn w:val="DefaultParagraphFont"/>
    <w:rsid w:val="00534B2E"/>
  </w:style>
  <w:style w:type="character" w:customStyle="1" w:styleId="cardunderlinedchar1">
    <w:name w:val="cardunderlinedchar"/>
    <w:basedOn w:val="DefaultParagraphFont"/>
    <w:rsid w:val="00534B2E"/>
  </w:style>
  <w:style w:type="character" w:customStyle="1" w:styleId="Style1CharCharChar">
    <w:name w:val="Style1 Char Char Char"/>
    <w:locked/>
    <w:rsid w:val="00534B2E"/>
  </w:style>
  <w:style w:type="character" w:customStyle="1" w:styleId="provider">
    <w:name w:val="provider"/>
    <w:basedOn w:val="DefaultParagraphFont"/>
    <w:rsid w:val="00534B2E"/>
  </w:style>
  <w:style w:type="character" w:customStyle="1" w:styleId="vitstorybyline">
    <w:name w:val="vitstorybyline"/>
    <w:rsid w:val="00534B2E"/>
  </w:style>
  <w:style w:type="character" w:customStyle="1" w:styleId="yahoobuzzbadge-form">
    <w:name w:val="yahoobuzzbadge-form"/>
    <w:rsid w:val="00534B2E"/>
  </w:style>
  <w:style w:type="character" w:customStyle="1" w:styleId="tickerlinx">
    <w:name w:val="tickerlinx"/>
    <w:rsid w:val="00534B2E"/>
  </w:style>
  <w:style w:type="character" w:customStyle="1" w:styleId="post-author">
    <w:name w:val="post-author"/>
    <w:rsid w:val="00534B2E"/>
  </w:style>
  <w:style w:type="character" w:customStyle="1" w:styleId="post-timestamp">
    <w:name w:val="post-timestamp"/>
    <w:rsid w:val="00534B2E"/>
  </w:style>
  <w:style w:type="character" w:customStyle="1" w:styleId="mw-headline">
    <w:name w:val="mw-headline"/>
    <w:rsid w:val="00534B2E"/>
  </w:style>
  <w:style w:type="character" w:customStyle="1" w:styleId="month">
    <w:name w:val="month"/>
    <w:rsid w:val="00534B2E"/>
  </w:style>
  <w:style w:type="character" w:customStyle="1" w:styleId="texttitlebigred">
    <w:name w:val="texttitlebigred"/>
    <w:rsid w:val="00534B2E"/>
  </w:style>
  <w:style w:type="character" w:customStyle="1" w:styleId="subtitles">
    <w:name w:val="subtitles"/>
    <w:rsid w:val="00534B2E"/>
  </w:style>
  <w:style w:type="character" w:customStyle="1" w:styleId="CiteCardChar1">
    <w:name w:val="Cite_Card Char1"/>
    <w:rsid w:val="00534B2E"/>
  </w:style>
  <w:style w:type="character" w:customStyle="1" w:styleId="ptitleinside">
    <w:name w:val="p_title_inside"/>
    <w:rsid w:val="00534B2E"/>
  </w:style>
  <w:style w:type="character" w:customStyle="1" w:styleId="paramv">
    <w:name w:val="paramv"/>
    <w:rsid w:val="00534B2E"/>
  </w:style>
  <w:style w:type="character" w:customStyle="1" w:styleId="symbol">
    <w:name w:val="symbol"/>
    <w:rsid w:val="00534B2E"/>
  </w:style>
  <w:style w:type="character" w:customStyle="1" w:styleId="data">
    <w:name w:val="data"/>
    <w:rsid w:val="00534B2E"/>
  </w:style>
  <w:style w:type="character" w:customStyle="1" w:styleId="pub-date">
    <w:name w:val="pub-date"/>
    <w:rsid w:val="00534B2E"/>
  </w:style>
  <w:style w:type="character" w:customStyle="1" w:styleId="AuthorDateF4">
    <w:name w:val="Author Date (F4)"/>
    <w:rsid w:val="00534B2E"/>
  </w:style>
  <w:style w:type="character" w:customStyle="1" w:styleId="BoldUnderlineF6">
    <w:name w:val="Bold Underline (F6)"/>
    <w:rsid w:val="00534B2E"/>
  </w:style>
  <w:style w:type="character" w:customStyle="1" w:styleId="grouptext">
    <w:name w:val="group_text"/>
    <w:rsid w:val="00534B2E"/>
  </w:style>
  <w:style w:type="character" w:customStyle="1" w:styleId="authors">
    <w:name w:val="authors"/>
    <w:rsid w:val="00534B2E"/>
  </w:style>
  <w:style w:type="character" w:customStyle="1" w:styleId="StyleArial12ptBoldItalic">
    <w:name w:val="Style Arial 12 pt Bold Italic"/>
    <w:rsid w:val="00534B2E"/>
  </w:style>
  <w:style w:type="character" w:customStyle="1" w:styleId="verdana12grey1">
    <w:name w:val="verdana12grey1"/>
    <w:rsid w:val="00534B2E"/>
  </w:style>
  <w:style w:type="character" w:customStyle="1" w:styleId="verdana9grey1a">
    <w:name w:val="verdana9grey1a"/>
    <w:rsid w:val="00534B2E"/>
  </w:style>
  <w:style w:type="character" w:customStyle="1" w:styleId="nn-twttr-share-btn">
    <w:name w:val="nn-twttr-share-btn"/>
    <w:rsid w:val="00534B2E"/>
  </w:style>
  <w:style w:type="character" w:customStyle="1" w:styleId="count">
    <w:name w:val="count"/>
    <w:rsid w:val="00534B2E"/>
  </w:style>
  <w:style w:type="character" w:customStyle="1" w:styleId="comment-count">
    <w:name w:val="comment-count"/>
    <w:rsid w:val="00534B2E"/>
  </w:style>
  <w:style w:type="character" w:customStyle="1" w:styleId="comment-count-text">
    <w:name w:val="comment-count-text"/>
    <w:rsid w:val="00534B2E"/>
  </w:style>
  <w:style w:type="character" w:customStyle="1" w:styleId="lightheader">
    <w:name w:val="lightheader"/>
    <w:rsid w:val="00534B2E"/>
  </w:style>
  <w:style w:type="character" w:customStyle="1" w:styleId="CiteCardCharCharCharCharChar">
    <w:name w:val="Cite_Card Char Char Char Char Char"/>
    <w:rsid w:val="00534B2E"/>
  </w:style>
  <w:style w:type="character" w:customStyle="1" w:styleId="CiteCardCharCharCharCharCharChar">
    <w:name w:val="Cite_Card Char Char Char Char Char Char"/>
    <w:rsid w:val="00534B2E"/>
  </w:style>
  <w:style w:type="character" w:customStyle="1" w:styleId="yahoobuzzbadge">
    <w:name w:val="yahoobuzzbadge"/>
    <w:rsid w:val="00534B2E"/>
  </w:style>
  <w:style w:type="character" w:customStyle="1" w:styleId="StrongEmphasis">
    <w:name w:val="Strong Emphasis"/>
    <w:rsid w:val="00534B2E"/>
  </w:style>
  <w:style w:type="character" w:customStyle="1" w:styleId="article-articlebody">
    <w:name w:val="article-articlebody"/>
    <w:basedOn w:val="DefaultParagraphFont"/>
    <w:rsid w:val="00534B2E"/>
  </w:style>
  <w:style w:type="character" w:customStyle="1" w:styleId="pageheader0">
    <w:name w:val="pageheader"/>
    <w:basedOn w:val="DefaultParagraphFont"/>
    <w:rsid w:val="00534B2E"/>
  </w:style>
  <w:style w:type="character" w:customStyle="1" w:styleId="AuthorCharChar">
    <w:name w:val="Author Char Char"/>
    <w:rsid w:val="00534B2E"/>
  </w:style>
  <w:style w:type="character" w:customStyle="1" w:styleId="smallchar0">
    <w:name w:val="smallchar"/>
    <w:basedOn w:val="DefaultParagraphFont"/>
    <w:rsid w:val="00534B2E"/>
  </w:style>
  <w:style w:type="character" w:customStyle="1" w:styleId="Shortcite">
    <w:name w:val="Shortcite"/>
    <w:rsid w:val="00534B2E"/>
  </w:style>
  <w:style w:type="character" w:customStyle="1" w:styleId="Longcite">
    <w:name w:val="Longcite"/>
    <w:rsid w:val="00534B2E"/>
  </w:style>
  <w:style w:type="character" w:customStyle="1" w:styleId="address">
    <w:name w:val="address"/>
    <w:rsid w:val="00534B2E"/>
  </w:style>
  <w:style w:type="character" w:customStyle="1" w:styleId="NormalizationChar">
    <w:name w:val="Normalization Char"/>
    <w:rsid w:val="00534B2E"/>
  </w:style>
  <w:style w:type="character" w:customStyle="1" w:styleId="Shrinker">
    <w:name w:val="Shrinker"/>
    <w:rsid w:val="00534B2E"/>
  </w:style>
  <w:style w:type="character" w:customStyle="1" w:styleId="heading2char1">
    <w:name w:val="heading2char"/>
    <w:basedOn w:val="DefaultParagraphFont"/>
    <w:rsid w:val="00534B2E"/>
  </w:style>
  <w:style w:type="character" w:customStyle="1" w:styleId="heading3char1">
    <w:name w:val="heading3char1"/>
    <w:basedOn w:val="DefaultParagraphFont"/>
    <w:rsid w:val="00534B2E"/>
  </w:style>
  <w:style w:type="character" w:customStyle="1" w:styleId="underlinea">
    <w:name w:val="underlinea"/>
    <w:basedOn w:val="DefaultParagraphFont"/>
    <w:rsid w:val="00534B2E"/>
  </w:style>
  <w:style w:type="character" w:customStyle="1" w:styleId="StyleUnderlineChar9pt2">
    <w:name w:val="Style Underline Char + 9 pt2"/>
    <w:rsid w:val="00534B2E"/>
  </w:style>
  <w:style w:type="character" w:customStyle="1" w:styleId="StyleUnderlineChar9ptBold1">
    <w:name w:val="Style Underline Char + 9 pt Bold1"/>
    <w:rsid w:val="00534B2E"/>
  </w:style>
  <w:style w:type="character" w:customStyle="1" w:styleId="FontStyle329">
    <w:name w:val="Font Style329"/>
    <w:uiPriority w:val="99"/>
    <w:rsid w:val="00534B2E"/>
  </w:style>
  <w:style w:type="character" w:customStyle="1" w:styleId="FontStyle232">
    <w:name w:val="Font Style232"/>
    <w:uiPriority w:val="99"/>
    <w:rsid w:val="00534B2E"/>
  </w:style>
  <w:style w:type="character" w:customStyle="1" w:styleId="MicroTextCharChar">
    <w:name w:val="MicroText Char Char"/>
    <w:rsid w:val="00534B2E"/>
  </w:style>
  <w:style w:type="character" w:customStyle="1" w:styleId="style61">
    <w:name w:val="style6"/>
    <w:rsid w:val="00534B2E"/>
  </w:style>
  <w:style w:type="character" w:customStyle="1" w:styleId="Title2">
    <w:name w:val="Title2"/>
    <w:basedOn w:val="DefaultParagraphFont"/>
    <w:rsid w:val="00534B2E"/>
  </w:style>
  <w:style w:type="character" w:customStyle="1" w:styleId="pmterms2">
    <w:name w:val="pmterms2"/>
    <w:basedOn w:val="DefaultParagraphFont"/>
    <w:rsid w:val="00534B2E"/>
  </w:style>
  <w:style w:type="character" w:customStyle="1" w:styleId="BoldandUnderlineChar1Char2CharChar">
    <w:name w:val="Bold and Underline Char1 Char2 Char Char"/>
    <w:basedOn w:val="DefaultParagraphFont"/>
    <w:rsid w:val="00534B2E"/>
  </w:style>
  <w:style w:type="character" w:customStyle="1" w:styleId="UnderlineChar1Char1">
    <w:name w:val="Underline Char1 Char1"/>
    <w:basedOn w:val="DefaultParagraphFont"/>
    <w:rsid w:val="00534B2E"/>
  </w:style>
  <w:style w:type="character" w:customStyle="1" w:styleId="featurecontentgray1">
    <w:name w:val="featurecontentgray1"/>
    <w:basedOn w:val="DefaultParagraphFont"/>
    <w:rsid w:val="00534B2E"/>
  </w:style>
  <w:style w:type="character" w:customStyle="1" w:styleId="CardCharCharChar0">
    <w:name w:val="Card Char Char Char"/>
    <w:basedOn w:val="DefaultParagraphFont"/>
    <w:rsid w:val="00534B2E"/>
  </w:style>
  <w:style w:type="character" w:customStyle="1" w:styleId="big1">
    <w:name w:val="big1"/>
    <w:basedOn w:val="DefaultParagraphFont"/>
    <w:rsid w:val="00534B2E"/>
  </w:style>
  <w:style w:type="character" w:customStyle="1" w:styleId="articletitle1">
    <w:name w:val="articletitle1"/>
    <w:basedOn w:val="DefaultParagraphFont"/>
    <w:rsid w:val="00534B2E"/>
  </w:style>
  <w:style w:type="character" w:customStyle="1" w:styleId="prodgeneral">
    <w:name w:val="prodgeneral"/>
    <w:basedOn w:val="DefaultParagraphFont"/>
    <w:rsid w:val="00534B2E"/>
  </w:style>
  <w:style w:type="character" w:customStyle="1" w:styleId="Style10pt">
    <w:name w:val="Style 10 pt"/>
    <w:basedOn w:val="DefaultParagraphFont"/>
    <w:rsid w:val="00534B2E"/>
  </w:style>
  <w:style w:type="character" w:customStyle="1" w:styleId="StyleUnderlineChar0">
    <w:name w:val="Style Underline + Char"/>
    <w:basedOn w:val="DefaultParagraphFont"/>
    <w:rsid w:val="00534B2E"/>
  </w:style>
  <w:style w:type="character" w:customStyle="1" w:styleId="highlightChar">
    <w:name w:val="highlight Char"/>
    <w:basedOn w:val="DefaultParagraphFont"/>
    <w:rsid w:val="00534B2E"/>
  </w:style>
  <w:style w:type="character" w:customStyle="1" w:styleId="citeChar1">
    <w:name w:val="cite Char"/>
    <w:basedOn w:val="DefaultParagraphFont"/>
    <w:rsid w:val="00534B2E"/>
  </w:style>
  <w:style w:type="character" w:customStyle="1" w:styleId="OffensiveLanguageChar">
    <w:name w:val="Offensive Language Char"/>
    <w:rsid w:val="00534B2E"/>
  </w:style>
  <w:style w:type="character" w:customStyle="1" w:styleId="yellowfadeinnerspan">
    <w:name w:val="yellowfadeinnerspan"/>
    <w:rsid w:val="00534B2E"/>
  </w:style>
  <w:style w:type="character" w:customStyle="1" w:styleId="ipa">
    <w:name w:val="ipa"/>
    <w:basedOn w:val="DefaultParagraphFont"/>
    <w:rsid w:val="00534B2E"/>
  </w:style>
  <w:style w:type="table" w:customStyle="1" w:styleId="TableGrid1">
    <w:name w:val="Table Grid1"/>
    <w:basedOn w:val="TableNormal"/>
    <w:rsid w:val="00534B2E"/>
    <w:pPr>
      <w:spacing w:after="200" w:line="276" w:lineRule="auto"/>
    </w:pPr>
    <w:tblPr/>
  </w:style>
  <w:style w:type="character" w:customStyle="1" w:styleId="StyleciteChar">
    <w:name w:val="Style cite + Char"/>
    <w:basedOn w:val="DefaultParagraphFont"/>
    <w:rsid w:val="00534B2E"/>
  </w:style>
  <w:style w:type="character" w:customStyle="1" w:styleId="DebateUnderlinedChar">
    <w:name w:val="Debate Underlined Char"/>
    <w:locked/>
    <w:rsid w:val="00534B2E"/>
  </w:style>
  <w:style w:type="paragraph" w:customStyle="1" w:styleId="DebateUnderlined">
    <w:name w:val="Debate Underlined"/>
    <w:basedOn w:val="Normal"/>
    <w:next w:val="about"/>
    <w:qFormat/>
    <w:rsid w:val="00534B2E"/>
  </w:style>
  <w:style w:type="character" w:customStyle="1" w:styleId="Card10f2Char">
    <w:name w:val="Card.10.f2 Char"/>
    <w:locked/>
    <w:rsid w:val="00534B2E"/>
  </w:style>
  <w:style w:type="paragraph" w:customStyle="1" w:styleId="Card10f2">
    <w:name w:val="Card.10.f2"/>
    <w:basedOn w:val="Normal"/>
    <w:next w:val="thumbnail"/>
    <w:autoRedefine/>
    <w:qFormat/>
    <w:rsid w:val="00534B2E"/>
  </w:style>
  <w:style w:type="character" w:customStyle="1" w:styleId="Bodytext5">
    <w:name w:val="Body text_"/>
    <w:basedOn w:val="DefaultParagraphFont"/>
    <w:locked/>
    <w:rsid w:val="00534B2E"/>
    <w:rPr>
      <w:shd w:val="clear" w:color="auto" w:fill="FFFFFF"/>
    </w:rPr>
  </w:style>
  <w:style w:type="paragraph" w:customStyle="1" w:styleId="BodyText50">
    <w:name w:val="Body Text5"/>
    <w:basedOn w:val="Normal"/>
    <w:next w:val="wallacepara"/>
    <w:qFormat/>
    <w:rsid w:val="00534B2E"/>
  </w:style>
  <w:style w:type="paragraph" w:customStyle="1" w:styleId="user">
    <w:name w:val="user"/>
    <w:basedOn w:val="Normal"/>
    <w:next w:val="morelink"/>
    <w:qFormat/>
    <w:rsid w:val="00534B2E"/>
  </w:style>
  <w:style w:type="paragraph" w:customStyle="1" w:styleId="about">
    <w:name w:val="about"/>
    <w:basedOn w:val="Normal"/>
    <w:next w:val="audiolink"/>
    <w:qFormat/>
    <w:rsid w:val="00534B2E"/>
  </w:style>
  <w:style w:type="paragraph" w:customStyle="1" w:styleId="t6">
    <w:name w:val="t6"/>
    <w:basedOn w:val="Normal"/>
    <w:next w:val="nav1"/>
    <w:qFormat/>
    <w:rsid w:val="00534B2E"/>
  </w:style>
  <w:style w:type="paragraph" w:customStyle="1" w:styleId="thumbnail">
    <w:name w:val="thumbnail"/>
    <w:basedOn w:val="Normal"/>
    <w:next w:val="nav2"/>
    <w:qFormat/>
    <w:rsid w:val="00534B2E"/>
  </w:style>
  <w:style w:type="paragraph" w:customStyle="1" w:styleId="stand-first-alone">
    <w:name w:val="stand-first-alone"/>
    <w:basedOn w:val="Normal"/>
    <w:next w:val="Pa0"/>
    <w:qFormat/>
    <w:rsid w:val="00534B2E"/>
  </w:style>
  <w:style w:type="paragraph" w:customStyle="1" w:styleId="wallacepara">
    <w:name w:val="wallacepara"/>
    <w:basedOn w:val="Normal"/>
    <w:next w:val="CM45"/>
    <w:qFormat/>
    <w:rsid w:val="00534B2E"/>
  </w:style>
  <w:style w:type="paragraph" w:customStyle="1" w:styleId="morelink">
    <w:name w:val="morelink"/>
    <w:basedOn w:val="Normal"/>
    <w:next w:val="CM46"/>
    <w:qFormat/>
    <w:rsid w:val="00534B2E"/>
  </w:style>
  <w:style w:type="paragraph" w:customStyle="1" w:styleId="audiolink">
    <w:name w:val="audiolink"/>
    <w:basedOn w:val="Normal"/>
    <w:next w:val="F4-NormalText"/>
    <w:qFormat/>
    <w:rsid w:val="00534B2E"/>
  </w:style>
  <w:style w:type="paragraph" w:customStyle="1" w:styleId="titlestyle1">
    <w:name w:val="titlestyle1"/>
    <w:basedOn w:val="Normal"/>
    <w:next w:val="FullText"/>
    <w:qFormat/>
    <w:rsid w:val="00534B2E"/>
  </w:style>
  <w:style w:type="paragraph" w:customStyle="1" w:styleId="nav1">
    <w:name w:val="nav1"/>
    <w:basedOn w:val="Normal"/>
    <w:next w:val="TagLine"/>
    <w:qFormat/>
    <w:rsid w:val="00534B2E"/>
  </w:style>
  <w:style w:type="paragraph" w:customStyle="1" w:styleId="nav2">
    <w:name w:val="nav2"/>
    <w:basedOn w:val="Normal"/>
    <w:qFormat/>
    <w:rsid w:val="00534B2E"/>
  </w:style>
  <w:style w:type="paragraph" w:customStyle="1" w:styleId="Pa0">
    <w:name w:val="Pa0"/>
    <w:basedOn w:val="Normal"/>
    <w:qFormat/>
    <w:rsid w:val="00534B2E"/>
  </w:style>
  <w:style w:type="paragraph" w:customStyle="1" w:styleId="CM45">
    <w:name w:val="CM45"/>
    <w:basedOn w:val="Normal"/>
    <w:uiPriority w:val="99"/>
    <w:qFormat/>
    <w:rsid w:val="00534B2E"/>
  </w:style>
  <w:style w:type="paragraph" w:customStyle="1" w:styleId="CM46">
    <w:name w:val="CM46"/>
    <w:basedOn w:val="Normal"/>
    <w:uiPriority w:val="99"/>
    <w:qFormat/>
    <w:rsid w:val="00534B2E"/>
  </w:style>
  <w:style w:type="character" w:customStyle="1" w:styleId="Heading18">
    <w:name w:val="Heading #18_"/>
    <w:basedOn w:val="DefaultParagraphFont"/>
    <w:locked/>
    <w:rsid w:val="00534B2E"/>
  </w:style>
  <w:style w:type="paragraph" w:customStyle="1" w:styleId="Heading180">
    <w:name w:val="Heading #18"/>
    <w:basedOn w:val="Normal"/>
    <w:qFormat/>
    <w:rsid w:val="00534B2E"/>
  </w:style>
  <w:style w:type="character" w:customStyle="1" w:styleId="Picturecaption2">
    <w:name w:val="Picture caption (2)_"/>
    <w:basedOn w:val="DefaultParagraphFont"/>
    <w:locked/>
    <w:rsid w:val="00534B2E"/>
  </w:style>
  <w:style w:type="paragraph" w:customStyle="1" w:styleId="Picturecaption20">
    <w:name w:val="Picture caption (2)"/>
    <w:basedOn w:val="Normal"/>
    <w:qFormat/>
    <w:rsid w:val="00534B2E"/>
  </w:style>
  <w:style w:type="character" w:customStyle="1" w:styleId="Picturecaption">
    <w:name w:val="Picture caption_"/>
    <w:basedOn w:val="DefaultParagraphFont"/>
    <w:locked/>
    <w:rsid w:val="00534B2E"/>
  </w:style>
  <w:style w:type="paragraph" w:customStyle="1" w:styleId="Picturecaption0">
    <w:name w:val="Picture caption"/>
    <w:basedOn w:val="Normal"/>
    <w:qFormat/>
    <w:rsid w:val="00534B2E"/>
  </w:style>
  <w:style w:type="character" w:customStyle="1" w:styleId="Bodytext31">
    <w:name w:val="Body text (31)_"/>
    <w:basedOn w:val="DefaultParagraphFont"/>
    <w:locked/>
    <w:rsid w:val="00534B2E"/>
  </w:style>
  <w:style w:type="paragraph" w:customStyle="1" w:styleId="Bodytext310">
    <w:name w:val="Body text (31)"/>
    <w:basedOn w:val="Normal"/>
    <w:qFormat/>
    <w:rsid w:val="00534B2E"/>
  </w:style>
  <w:style w:type="character" w:customStyle="1" w:styleId="Heading22">
    <w:name w:val="Heading #22_"/>
    <w:basedOn w:val="DefaultParagraphFont"/>
    <w:locked/>
    <w:rsid w:val="00534B2E"/>
  </w:style>
  <w:style w:type="paragraph" w:customStyle="1" w:styleId="Heading220">
    <w:name w:val="Heading #22"/>
    <w:basedOn w:val="Normal"/>
    <w:qFormat/>
    <w:rsid w:val="00534B2E"/>
  </w:style>
  <w:style w:type="character" w:customStyle="1" w:styleId="Bodytext131">
    <w:name w:val="Body text (131)_"/>
    <w:basedOn w:val="DefaultParagraphFont"/>
    <w:locked/>
    <w:rsid w:val="00534B2E"/>
  </w:style>
  <w:style w:type="paragraph" w:customStyle="1" w:styleId="Bodytext1310">
    <w:name w:val="Body text (131)"/>
    <w:basedOn w:val="Normal"/>
    <w:qFormat/>
    <w:rsid w:val="00534B2E"/>
  </w:style>
  <w:style w:type="character" w:customStyle="1" w:styleId="Bodytext140">
    <w:name w:val="Body text (140)_"/>
    <w:basedOn w:val="DefaultParagraphFont"/>
    <w:locked/>
    <w:rsid w:val="00534B2E"/>
  </w:style>
  <w:style w:type="paragraph" w:customStyle="1" w:styleId="Bodytext1400">
    <w:name w:val="Body text (140)"/>
    <w:basedOn w:val="Normal"/>
    <w:qFormat/>
    <w:rsid w:val="00534B2E"/>
  </w:style>
  <w:style w:type="character" w:customStyle="1" w:styleId="Bodytext141">
    <w:name w:val="Body text (141)_"/>
    <w:basedOn w:val="DefaultParagraphFont"/>
    <w:locked/>
    <w:rsid w:val="00534B2E"/>
  </w:style>
  <w:style w:type="paragraph" w:customStyle="1" w:styleId="Bodytext1410">
    <w:name w:val="Body text (141)"/>
    <w:basedOn w:val="Normal"/>
    <w:qFormat/>
    <w:rsid w:val="00534B2E"/>
  </w:style>
  <w:style w:type="character" w:customStyle="1" w:styleId="Tableofcontents20">
    <w:name w:val="Table of contents (20)_"/>
    <w:basedOn w:val="DefaultParagraphFont"/>
    <w:locked/>
    <w:rsid w:val="00534B2E"/>
  </w:style>
  <w:style w:type="paragraph" w:customStyle="1" w:styleId="Tableofcontents200">
    <w:name w:val="Table of contents (20)"/>
    <w:basedOn w:val="Normal"/>
    <w:qFormat/>
    <w:rsid w:val="00534B2E"/>
  </w:style>
  <w:style w:type="character" w:customStyle="1" w:styleId="Tableofcontents21">
    <w:name w:val="Table of contents (21)_"/>
    <w:basedOn w:val="DefaultParagraphFont"/>
    <w:locked/>
    <w:rsid w:val="00534B2E"/>
  </w:style>
  <w:style w:type="paragraph" w:customStyle="1" w:styleId="Tableofcontents210">
    <w:name w:val="Table of contents (21)"/>
    <w:basedOn w:val="Normal"/>
    <w:qFormat/>
    <w:rsid w:val="00534B2E"/>
  </w:style>
  <w:style w:type="character" w:customStyle="1" w:styleId="Tableofcontents22">
    <w:name w:val="Table of contents (22)_"/>
    <w:basedOn w:val="DefaultParagraphFont"/>
    <w:locked/>
    <w:rsid w:val="00534B2E"/>
  </w:style>
  <w:style w:type="paragraph" w:customStyle="1" w:styleId="Tableofcontents220">
    <w:name w:val="Table of contents (22)"/>
    <w:basedOn w:val="Normal"/>
    <w:qFormat/>
    <w:rsid w:val="00534B2E"/>
  </w:style>
  <w:style w:type="character" w:customStyle="1" w:styleId="Bodytext142">
    <w:name w:val="Body text (142)_"/>
    <w:basedOn w:val="DefaultParagraphFont"/>
    <w:locked/>
    <w:rsid w:val="00534B2E"/>
  </w:style>
  <w:style w:type="paragraph" w:customStyle="1" w:styleId="Bodytext1420">
    <w:name w:val="Body text (142)"/>
    <w:basedOn w:val="Normal"/>
    <w:qFormat/>
    <w:rsid w:val="00534B2E"/>
  </w:style>
  <w:style w:type="character" w:customStyle="1" w:styleId="Bodytext143">
    <w:name w:val="Body text (143)_"/>
    <w:basedOn w:val="DefaultParagraphFont"/>
    <w:locked/>
    <w:rsid w:val="00534B2E"/>
  </w:style>
  <w:style w:type="paragraph" w:customStyle="1" w:styleId="Bodytext1430">
    <w:name w:val="Body text (143)"/>
    <w:basedOn w:val="Normal"/>
    <w:qFormat/>
    <w:rsid w:val="00534B2E"/>
  </w:style>
  <w:style w:type="character" w:customStyle="1" w:styleId="Bodytext144Exact">
    <w:name w:val="Body text (144) Exact"/>
    <w:basedOn w:val="DefaultParagraphFont"/>
    <w:locked/>
    <w:rsid w:val="00534B2E"/>
  </w:style>
  <w:style w:type="paragraph" w:customStyle="1" w:styleId="Bodytext144">
    <w:name w:val="Body text (144)"/>
    <w:basedOn w:val="Normal"/>
    <w:qFormat/>
    <w:rsid w:val="00534B2E"/>
  </w:style>
  <w:style w:type="character" w:customStyle="1" w:styleId="Bodytext145Exact">
    <w:name w:val="Body text (145) Exact"/>
    <w:basedOn w:val="DefaultParagraphFont"/>
    <w:locked/>
    <w:rsid w:val="00534B2E"/>
  </w:style>
  <w:style w:type="paragraph" w:customStyle="1" w:styleId="Bodytext145">
    <w:name w:val="Body text (145)"/>
    <w:basedOn w:val="Normal"/>
    <w:qFormat/>
    <w:rsid w:val="00534B2E"/>
  </w:style>
  <w:style w:type="character" w:customStyle="1" w:styleId="Bodytext146">
    <w:name w:val="Body text (146)_"/>
    <w:basedOn w:val="DefaultParagraphFont"/>
    <w:locked/>
    <w:rsid w:val="00534B2E"/>
  </w:style>
  <w:style w:type="paragraph" w:customStyle="1" w:styleId="Bodytext1460">
    <w:name w:val="Body text (146)"/>
    <w:basedOn w:val="Normal"/>
    <w:qFormat/>
    <w:rsid w:val="00534B2E"/>
  </w:style>
  <w:style w:type="character" w:customStyle="1" w:styleId="Heading230">
    <w:name w:val="Heading #23_"/>
    <w:basedOn w:val="DefaultParagraphFont"/>
    <w:locked/>
    <w:rsid w:val="00534B2E"/>
  </w:style>
  <w:style w:type="paragraph" w:customStyle="1" w:styleId="Heading231">
    <w:name w:val="Heading #23"/>
    <w:basedOn w:val="Normal"/>
    <w:qFormat/>
    <w:rsid w:val="00534B2E"/>
  </w:style>
  <w:style w:type="character" w:customStyle="1" w:styleId="Picturecaption36">
    <w:name w:val="Picture caption (36)_"/>
    <w:basedOn w:val="DefaultParagraphFont"/>
    <w:locked/>
    <w:rsid w:val="00534B2E"/>
  </w:style>
  <w:style w:type="paragraph" w:customStyle="1" w:styleId="Picturecaption360">
    <w:name w:val="Picture caption (36)"/>
    <w:basedOn w:val="Normal"/>
    <w:qFormat/>
    <w:rsid w:val="00534B2E"/>
  </w:style>
  <w:style w:type="character" w:customStyle="1" w:styleId="Picturecaption42">
    <w:name w:val="Picture caption (42)_"/>
    <w:basedOn w:val="DefaultParagraphFont"/>
    <w:locked/>
    <w:rsid w:val="00534B2E"/>
  </w:style>
  <w:style w:type="paragraph" w:customStyle="1" w:styleId="Picturecaption420">
    <w:name w:val="Picture caption (42)"/>
    <w:basedOn w:val="Normal"/>
    <w:qFormat/>
    <w:rsid w:val="00534B2E"/>
  </w:style>
  <w:style w:type="character" w:customStyle="1" w:styleId="Bodytext154">
    <w:name w:val="Body text (154)_"/>
    <w:basedOn w:val="DefaultParagraphFont"/>
    <w:locked/>
    <w:rsid w:val="00534B2E"/>
  </w:style>
  <w:style w:type="paragraph" w:customStyle="1" w:styleId="Bodytext1540">
    <w:name w:val="Body text (154)"/>
    <w:basedOn w:val="Normal"/>
    <w:qFormat/>
    <w:rsid w:val="00534B2E"/>
  </w:style>
  <w:style w:type="character" w:customStyle="1" w:styleId="Bodytext155">
    <w:name w:val="Body text (155)_"/>
    <w:basedOn w:val="DefaultParagraphFont"/>
    <w:locked/>
    <w:rsid w:val="00534B2E"/>
  </w:style>
  <w:style w:type="paragraph" w:customStyle="1" w:styleId="Bodytext1550">
    <w:name w:val="Body text (155)"/>
    <w:basedOn w:val="Normal"/>
    <w:qFormat/>
    <w:rsid w:val="00534B2E"/>
  </w:style>
  <w:style w:type="character" w:customStyle="1" w:styleId="Bodytext156">
    <w:name w:val="Body text (156)_"/>
    <w:basedOn w:val="DefaultParagraphFont"/>
    <w:locked/>
    <w:rsid w:val="00534B2E"/>
  </w:style>
  <w:style w:type="paragraph" w:customStyle="1" w:styleId="Bodytext1560">
    <w:name w:val="Body text (156)"/>
    <w:basedOn w:val="Normal"/>
    <w:qFormat/>
    <w:rsid w:val="00534B2E"/>
  </w:style>
  <w:style w:type="character" w:customStyle="1" w:styleId="Bodytext60">
    <w:name w:val="Body text (60)_"/>
    <w:basedOn w:val="DefaultParagraphFont"/>
    <w:locked/>
    <w:rsid w:val="00534B2E"/>
  </w:style>
  <w:style w:type="paragraph" w:customStyle="1" w:styleId="Bodytext600">
    <w:name w:val="Body text (60)"/>
    <w:basedOn w:val="Normal"/>
    <w:qFormat/>
    <w:rsid w:val="00534B2E"/>
  </w:style>
  <w:style w:type="character" w:customStyle="1" w:styleId="Bodytext158">
    <w:name w:val="Body text (158)_"/>
    <w:basedOn w:val="DefaultParagraphFont"/>
    <w:locked/>
    <w:rsid w:val="00534B2E"/>
  </w:style>
  <w:style w:type="paragraph" w:customStyle="1" w:styleId="Bodytext1580">
    <w:name w:val="Body text (158)"/>
    <w:basedOn w:val="Normal"/>
    <w:qFormat/>
    <w:rsid w:val="00534B2E"/>
  </w:style>
  <w:style w:type="character" w:customStyle="1" w:styleId="Bodytext159">
    <w:name w:val="Body text (159)_"/>
    <w:basedOn w:val="DefaultParagraphFont"/>
    <w:locked/>
    <w:rsid w:val="00534B2E"/>
  </w:style>
  <w:style w:type="paragraph" w:customStyle="1" w:styleId="Bodytext1590">
    <w:name w:val="Body text (159)"/>
    <w:basedOn w:val="Normal"/>
    <w:qFormat/>
    <w:rsid w:val="00534B2E"/>
  </w:style>
  <w:style w:type="character" w:customStyle="1" w:styleId="Bodytext160">
    <w:name w:val="Body text (160)_"/>
    <w:basedOn w:val="DefaultParagraphFont"/>
    <w:locked/>
    <w:rsid w:val="00534B2E"/>
  </w:style>
  <w:style w:type="paragraph" w:customStyle="1" w:styleId="Bodytext1600">
    <w:name w:val="Body text (160)"/>
    <w:basedOn w:val="Normal"/>
    <w:qFormat/>
    <w:rsid w:val="00534B2E"/>
  </w:style>
  <w:style w:type="character" w:customStyle="1" w:styleId="Picturecaption4">
    <w:name w:val="Picture caption (4)_"/>
    <w:basedOn w:val="DefaultParagraphFont"/>
    <w:locked/>
    <w:rsid w:val="00534B2E"/>
  </w:style>
  <w:style w:type="paragraph" w:customStyle="1" w:styleId="Picturecaption40">
    <w:name w:val="Picture caption (4)"/>
    <w:basedOn w:val="Normal"/>
    <w:qFormat/>
    <w:rsid w:val="00534B2E"/>
  </w:style>
  <w:style w:type="character" w:customStyle="1" w:styleId="Heading10">
    <w:name w:val="Heading #10_"/>
    <w:basedOn w:val="DefaultParagraphFont"/>
    <w:locked/>
    <w:rsid w:val="00534B2E"/>
  </w:style>
  <w:style w:type="paragraph" w:customStyle="1" w:styleId="Heading100">
    <w:name w:val="Heading #10"/>
    <w:basedOn w:val="Normal"/>
    <w:qFormat/>
    <w:rsid w:val="00534B2E"/>
  </w:style>
  <w:style w:type="character" w:customStyle="1" w:styleId="Picturecaption3">
    <w:name w:val="Picture caption (3)_"/>
    <w:basedOn w:val="DefaultParagraphFont"/>
    <w:locked/>
    <w:rsid w:val="00534B2E"/>
  </w:style>
  <w:style w:type="paragraph" w:customStyle="1" w:styleId="Picturecaption30">
    <w:name w:val="Picture caption (3)"/>
    <w:basedOn w:val="Normal"/>
    <w:qFormat/>
    <w:rsid w:val="00534B2E"/>
  </w:style>
  <w:style w:type="character" w:customStyle="1" w:styleId="Heading13">
    <w:name w:val="Heading #13_"/>
    <w:basedOn w:val="DefaultParagraphFont"/>
    <w:locked/>
    <w:rsid w:val="00534B2E"/>
  </w:style>
  <w:style w:type="paragraph" w:customStyle="1" w:styleId="Heading130">
    <w:name w:val="Heading #13"/>
    <w:basedOn w:val="Normal"/>
    <w:qFormat/>
    <w:rsid w:val="00534B2E"/>
  </w:style>
  <w:style w:type="character" w:customStyle="1" w:styleId="Heading92">
    <w:name w:val="Heading #9 (2)_"/>
    <w:basedOn w:val="DefaultParagraphFont"/>
    <w:locked/>
    <w:rsid w:val="00534B2E"/>
  </w:style>
  <w:style w:type="paragraph" w:customStyle="1" w:styleId="Heading920">
    <w:name w:val="Heading #9 (2)"/>
    <w:basedOn w:val="Normal"/>
    <w:qFormat/>
    <w:rsid w:val="00534B2E"/>
  </w:style>
  <w:style w:type="character" w:customStyle="1" w:styleId="Heading15">
    <w:name w:val="Heading #15_"/>
    <w:basedOn w:val="DefaultParagraphFont"/>
    <w:locked/>
    <w:rsid w:val="00534B2E"/>
  </w:style>
  <w:style w:type="paragraph" w:customStyle="1" w:styleId="Heading150">
    <w:name w:val="Heading #15"/>
    <w:basedOn w:val="Normal"/>
    <w:qFormat/>
    <w:rsid w:val="00534B2E"/>
  </w:style>
  <w:style w:type="character" w:customStyle="1" w:styleId="Bodytext38">
    <w:name w:val="Body text (38)_"/>
    <w:basedOn w:val="DefaultParagraphFont"/>
    <w:locked/>
    <w:rsid w:val="00534B2E"/>
  </w:style>
  <w:style w:type="paragraph" w:customStyle="1" w:styleId="Bodytext380">
    <w:name w:val="Body text (38)"/>
    <w:basedOn w:val="Normal"/>
    <w:qFormat/>
    <w:rsid w:val="00534B2E"/>
  </w:style>
  <w:style w:type="character" w:customStyle="1" w:styleId="Heading17">
    <w:name w:val="Heading #17_"/>
    <w:basedOn w:val="DefaultParagraphFont"/>
    <w:locked/>
    <w:rsid w:val="00534B2E"/>
  </w:style>
  <w:style w:type="paragraph" w:customStyle="1" w:styleId="Heading170">
    <w:name w:val="Heading #17"/>
    <w:basedOn w:val="Normal"/>
    <w:qFormat/>
    <w:rsid w:val="00534B2E"/>
  </w:style>
  <w:style w:type="character" w:customStyle="1" w:styleId="Bodytext97Exact">
    <w:name w:val="Body text (97) Exact"/>
    <w:basedOn w:val="DefaultParagraphFont"/>
    <w:locked/>
    <w:rsid w:val="00534B2E"/>
  </w:style>
  <w:style w:type="paragraph" w:customStyle="1" w:styleId="Bodytext97">
    <w:name w:val="Body text (97)"/>
    <w:basedOn w:val="Normal"/>
    <w:qFormat/>
    <w:rsid w:val="00534B2E"/>
  </w:style>
  <w:style w:type="character" w:customStyle="1" w:styleId="Bodytext42">
    <w:name w:val="Body text (42)_"/>
    <w:basedOn w:val="DefaultParagraphFont"/>
    <w:locked/>
    <w:rsid w:val="00534B2E"/>
  </w:style>
  <w:style w:type="paragraph" w:customStyle="1" w:styleId="Bodytext420">
    <w:name w:val="Body text (42)"/>
    <w:basedOn w:val="Normal"/>
    <w:qFormat/>
    <w:rsid w:val="00534B2E"/>
  </w:style>
  <w:style w:type="character" w:customStyle="1" w:styleId="Picturecaption9">
    <w:name w:val="Picture caption (9)_"/>
    <w:basedOn w:val="DefaultParagraphFont"/>
    <w:locked/>
    <w:rsid w:val="00534B2E"/>
  </w:style>
  <w:style w:type="paragraph" w:customStyle="1" w:styleId="Picturecaption90">
    <w:name w:val="Picture caption (9)"/>
    <w:basedOn w:val="Normal"/>
    <w:qFormat/>
    <w:rsid w:val="00534B2E"/>
  </w:style>
  <w:style w:type="character" w:customStyle="1" w:styleId="Bodytext96Exact">
    <w:name w:val="Body text (96) Exact"/>
    <w:basedOn w:val="DefaultParagraphFont"/>
    <w:locked/>
    <w:rsid w:val="00534B2E"/>
  </w:style>
  <w:style w:type="paragraph" w:customStyle="1" w:styleId="Bodytext96">
    <w:name w:val="Body text (96)"/>
    <w:basedOn w:val="Normal"/>
    <w:qFormat/>
    <w:rsid w:val="00534B2E"/>
  </w:style>
  <w:style w:type="character" w:customStyle="1" w:styleId="Heading142">
    <w:name w:val="Heading #14 (2)_"/>
    <w:basedOn w:val="DefaultParagraphFont"/>
    <w:locked/>
    <w:rsid w:val="00534B2E"/>
  </w:style>
  <w:style w:type="paragraph" w:customStyle="1" w:styleId="Heading1420">
    <w:name w:val="Heading #14 (2)"/>
    <w:basedOn w:val="Normal"/>
    <w:qFormat/>
    <w:rsid w:val="00534B2E"/>
  </w:style>
  <w:style w:type="character" w:customStyle="1" w:styleId="Picturecaption31">
    <w:name w:val="Picture caption (31)_"/>
    <w:basedOn w:val="DefaultParagraphFont"/>
    <w:locked/>
    <w:rsid w:val="00534B2E"/>
  </w:style>
  <w:style w:type="paragraph" w:customStyle="1" w:styleId="Picturecaption310">
    <w:name w:val="Picture caption (31)"/>
    <w:basedOn w:val="Normal"/>
    <w:qFormat/>
    <w:rsid w:val="00534B2E"/>
  </w:style>
  <w:style w:type="character" w:customStyle="1" w:styleId="Picturecaption27">
    <w:name w:val="Picture caption (27)_"/>
    <w:basedOn w:val="DefaultParagraphFont"/>
    <w:locked/>
    <w:rsid w:val="00534B2E"/>
  </w:style>
  <w:style w:type="paragraph" w:customStyle="1" w:styleId="Picturecaption270">
    <w:name w:val="Picture caption (27)"/>
    <w:basedOn w:val="Normal"/>
    <w:qFormat/>
    <w:rsid w:val="00534B2E"/>
  </w:style>
  <w:style w:type="character" w:customStyle="1" w:styleId="Bodytext43Exact">
    <w:name w:val="Body text (43) Exact"/>
    <w:basedOn w:val="DefaultParagraphFont"/>
    <w:locked/>
    <w:rsid w:val="00534B2E"/>
  </w:style>
  <w:style w:type="paragraph" w:customStyle="1" w:styleId="Bodytext43">
    <w:name w:val="Body text (43)"/>
    <w:basedOn w:val="Normal"/>
    <w:qFormat/>
    <w:rsid w:val="00534B2E"/>
  </w:style>
  <w:style w:type="character" w:customStyle="1" w:styleId="Bodytext109">
    <w:name w:val="Body text (109)_"/>
    <w:basedOn w:val="DefaultParagraphFont"/>
    <w:locked/>
    <w:rsid w:val="00534B2E"/>
  </w:style>
  <w:style w:type="paragraph" w:customStyle="1" w:styleId="Bodytext1090">
    <w:name w:val="Body text (109)"/>
    <w:basedOn w:val="Normal"/>
    <w:qFormat/>
    <w:rsid w:val="00534B2E"/>
  </w:style>
  <w:style w:type="character" w:customStyle="1" w:styleId="Bodytext110">
    <w:name w:val="Body text (110)_"/>
    <w:basedOn w:val="DefaultParagraphFont"/>
    <w:locked/>
    <w:rsid w:val="00534B2E"/>
  </w:style>
  <w:style w:type="paragraph" w:customStyle="1" w:styleId="Bodytext1100">
    <w:name w:val="Body text (110)"/>
    <w:basedOn w:val="Normal"/>
    <w:qFormat/>
    <w:rsid w:val="00534B2E"/>
  </w:style>
  <w:style w:type="character" w:customStyle="1" w:styleId="Bodytext111">
    <w:name w:val="Body text (111)_"/>
    <w:basedOn w:val="DefaultParagraphFont"/>
    <w:locked/>
    <w:rsid w:val="00534B2E"/>
  </w:style>
  <w:style w:type="paragraph" w:customStyle="1" w:styleId="Bodytext1110">
    <w:name w:val="Body text (111)"/>
    <w:basedOn w:val="Normal"/>
    <w:qFormat/>
    <w:rsid w:val="00534B2E"/>
  </w:style>
  <w:style w:type="character" w:customStyle="1" w:styleId="Tablecaption7">
    <w:name w:val="Table caption (7)_"/>
    <w:basedOn w:val="DefaultParagraphFont"/>
    <w:locked/>
    <w:rsid w:val="00534B2E"/>
  </w:style>
  <w:style w:type="paragraph" w:customStyle="1" w:styleId="Tablecaption70">
    <w:name w:val="Table caption (7)"/>
    <w:basedOn w:val="Normal"/>
    <w:qFormat/>
    <w:rsid w:val="00534B2E"/>
  </w:style>
  <w:style w:type="character" w:customStyle="1" w:styleId="Bodytext112">
    <w:name w:val="Body text (112)_"/>
    <w:basedOn w:val="DefaultParagraphFont"/>
    <w:locked/>
    <w:rsid w:val="00534B2E"/>
  </w:style>
  <w:style w:type="paragraph" w:customStyle="1" w:styleId="Bodytext1120">
    <w:name w:val="Body text (112)"/>
    <w:basedOn w:val="Normal"/>
    <w:qFormat/>
    <w:rsid w:val="00534B2E"/>
  </w:style>
  <w:style w:type="character" w:customStyle="1" w:styleId="Bodytext113">
    <w:name w:val="Body text (113)_"/>
    <w:basedOn w:val="DefaultParagraphFont"/>
    <w:locked/>
    <w:rsid w:val="00534B2E"/>
  </w:style>
  <w:style w:type="paragraph" w:customStyle="1" w:styleId="Bodytext1130">
    <w:name w:val="Body text (113)"/>
    <w:basedOn w:val="Normal"/>
    <w:qFormat/>
    <w:rsid w:val="00534B2E"/>
  </w:style>
  <w:style w:type="character" w:customStyle="1" w:styleId="Tableofcontents10">
    <w:name w:val="Table of contents (10)_"/>
    <w:basedOn w:val="DefaultParagraphFont"/>
    <w:locked/>
    <w:rsid w:val="00534B2E"/>
  </w:style>
  <w:style w:type="paragraph" w:customStyle="1" w:styleId="Tableofcontents100">
    <w:name w:val="Table of contents (10)"/>
    <w:basedOn w:val="Normal"/>
    <w:qFormat/>
    <w:rsid w:val="00534B2E"/>
  </w:style>
  <w:style w:type="character" w:customStyle="1" w:styleId="Tableofcontents12">
    <w:name w:val="Table of contents (12)_"/>
    <w:basedOn w:val="DefaultParagraphFont"/>
    <w:locked/>
    <w:rsid w:val="00534B2E"/>
  </w:style>
  <w:style w:type="paragraph" w:customStyle="1" w:styleId="Tableofcontents120">
    <w:name w:val="Table of contents (12)"/>
    <w:basedOn w:val="Normal"/>
    <w:qFormat/>
    <w:rsid w:val="00534B2E"/>
  </w:style>
  <w:style w:type="character" w:customStyle="1" w:styleId="Tableofcontents14">
    <w:name w:val="Table of contents (14)_"/>
    <w:basedOn w:val="DefaultParagraphFont"/>
    <w:locked/>
    <w:rsid w:val="00534B2E"/>
  </w:style>
  <w:style w:type="paragraph" w:customStyle="1" w:styleId="Tableofcontents140">
    <w:name w:val="Table of contents (14)"/>
    <w:basedOn w:val="Normal"/>
    <w:qFormat/>
    <w:rsid w:val="00534B2E"/>
  </w:style>
  <w:style w:type="character" w:customStyle="1" w:styleId="Heading162">
    <w:name w:val="Heading #16 (2)_"/>
    <w:basedOn w:val="DefaultParagraphFont"/>
    <w:locked/>
    <w:rsid w:val="00534B2E"/>
  </w:style>
  <w:style w:type="paragraph" w:customStyle="1" w:styleId="Heading1620">
    <w:name w:val="Heading #16 (2)"/>
    <w:basedOn w:val="Normal"/>
    <w:qFormat/>
    <w:rsid w:val="00534B2E"/>
  </w:style>
  <w:style w:type="paragraph" w:customStyle="1" w:styleId="txgreen">
    <w:name w:val="txgreen"/>
    <w:basedOn w:val="Normal"/>
    <w:uiPriority w:val="99"/>
    <w:qFormat/>
    <w:rsid w:val="00534B2E"/>
  </w:style>
  <w:style w:type="paragraph" w:customStyle="1" w:styleId="rtecenter">
    <w:name w:val="rtecenter"/>
    <w:basedOn w:val="Normal"/>
    <w:uiPriority w:val="99"/>
    <w:qFormat/>
    <w:rsid w:val="00534B2E"/>
  </w:style>
  <w:style w:type="paragraph" w:customStyle="1" w:styleId="StyleHeading4TagBigcardNotBold">
    <w:name w:val="Style Heading 4TagBig card + Not Bold"/>
    <w:basedOn w:val="Heading4"/>
    <w:qFormat/>
    <w:rsid w:val="00534B2E"/>
    <w:rPr>
      <w:bCs/>
    </w:rPr>
  </w:style>
  <w:style w:type="paragraph" w:customStyle="1" w:styleId="Stylecardtext8pt">
    <w:name w:val="Style card text + 8 pt"/>
    <w:basedOn w:val="Normal"/>
    <w:qFormat/>
    <w:rsid w:val="00534B2E"/>
  </w:style>
  <w:style w:type="paragraph" w:customStyle="1" w:styleId="Stylecardtext5pt">
    <w:name w:val="Style card text + 5 pt"/>
    <w:basedOn w:val="Normal"/>
    <w:qFormat/>
    <w:rsid w:val="00534B2E"/>
  </w:style>
  <w:style w:type="character" w:customStyle="1" w:styleId="StyleLatinGaramond9ptUnderline">
    <w:name w:val="Style (Latin) Garamond 9 pt Underline"/>
    <w:rsid w:val="00534B2E"/>
  </w:style>
  <w:style w:type="character" w:customStyle="1" w:styleId="l9">
    <w:name w:val="l9"/>
    <w:basedOn w:val="DefaultParagraphFont"/>
    <w:rsid w:val="00534B2E"/>
  </w:style>
  <w:style w:type="character" w:customStyle="1" w:styleId="l8">
    <w:name w:val="l8"/>
    <w:basedOn w:val="DefaultParagraphFont"/>
    <w:rsid w:val="00534B2E"/>
  </w:style>
  <w:style w:type="character" w:customStyle="1" w:styleId="l6">
    <w:name w:val="l6"/>
    <w:basedOn w:val="DefaultParagraphFont"/>
    <w:rsid w:val="00534B2E"/>
  </w:style>
  <w:style w:type="character" w:customStyle="1" w:styleId="l7">
    <w:name w:val="l7"/>
    <w:basedOn w:val="DefaultParagraphFont"/>
    <w:rsid w:val="00534B2E"/>
  </w:style>
  <w:style w:type="character" w:customStyle="1" w:styleId="ellipsistext">
    <w:name w:val="ellipsis_text"/>
    <w:basedOn w:val="DefaultParagraphFont"/>
    <w:rsid w:val="00534B2E"/>
  </w:style>
  <w:style w:type="character" w:customStyle="1" w:styleId="referencediv">
    <w:name w:val="referencediv"/>
    <w:basedOn w:val="DefaultParagraphFont"/>
    <w:rsid w:val="00534B2E"/>
  </w:style>
  <w:style w:type="character" w:customStyle="1" w:styleId="cite0">
    <w:name w:val="cite0"/>
    <w:rsid w:val="00534B2E"/>
  </w:style>
  <w:style w:type="character" w:customStyle="1" w:styleId="Aunderline1">
    <w:name w:val="Aunderline"/>
    <w:qFormat/>
    <w:rsid w:val="00534B2E"/>
  </w:style>
  <w:style w:type="character" w:customStyle="1" w:styleId="desc">
    <w:name w:val="desc"/>
    <w:basedOn w:val="DefaultParagraphFont"/>
    <w:rsid w:val="00534B2E"/>
  </w:style>
  <w:style w:type="character" w:customStyle="1" w:styleId="in-top">
    <w:name w:val="in-top"/>
    <w:rsid w:val="00534B2E"/>
  </w:style>
  <w:style w:type="character" w:customStyle="1" w:styleId="nukeled">
    <w:name w:val="nukeled"/>
    <w:rsid w:val="00534B2E"/>
  </w:style>
  <w:style w:type="character" w:customStyle="1" w:styleId="contextlyrelated">
    <w:name w:val="contextly_related"/>
    <w:rsid w:val="00534B2E"/>
  </w:style>
  <w:style w:type="character" w:customStyle="1" w:styleId="in-right">
    <w:name w:val="in-right"/>
    <w:rsid w:val="00534B2E"/>
  </w:style>
  <w:style w:type="character" w:customStyle="1" w:styleId="adtext">
    <w:name w:val="ad_text"/>
    <w:rsid w:val="00534B2E"/>
  </w:style>
  <w:style w:type="character" w:customStyle="1" w:styleId="linkrow">
    <w:name w:val="link_row"/>
    <w:rsid w:val="00534B2E"/>
  </w:style>
  <w:style w:type="character" w:customStyle="1" w:styleId="revision-date">
    <w:name w:val="revision-date"/>
    <w:rsid w:val="00534B2E"/>
  </w:style>
  <w:style w:type="character" w:customStyle="1" w:styleId="facebook-share">
    <w:name w:val="facebook-share"/>
    <w:rsid w:val="00534B2E"/>
  </w:style>
  <w:style w:type="character" w:customStyle="1" w:styleId="facebook-share-label">
    <w:name w:val="facebook-share-label"/>
    <w:rsid w:val="00534B2E"/>
  </w:style>
  <w:style w:type="character" w:customStyle="1" w:styleId="ata11y">
    <w:name w:val="at_a11y"/>
    <w:rsid w:val="00534B2E"/>
  </w:style>
  <w:style w:type="character" w:customStyle="1" w:styleId="tpk">
    <w:name w:val="tpk"/>
    <w:rsid w:val="00534B2E"/>
  </w:style>
  <w:style w:type="character" w:customStyle="1" w:styleId="A24">
    <w:name w:val="A24"/>
    <w:uiPriority w:val="99"/>
    <w:rsid w:val="00534B2E"/>
  </w:style>
  <w:style w:type="character" w:customStyle="1" w:styleId="A25">
    <w:name w:val="A25"/>
    <w:uiPriority w:val="99"/>
    <w:rsid w:val="00534B2E"/>
  </w:style>
  <w:style w:type="character" w:customStyle="1" w:styleId="Headerorfooter">
    <w:name w:val="Header or footer_"/>
    <w:basedOn w:val="DefaultParagraphFont"/>
    <w:rsid w:val="00534B2E"/>
  </w:style>
  <w:style w:type="character" w:customStyle="1" w:styleId="Bodytext21">
    <w:name w:val="Body text (2)_"/>
    <w:basedOn w:val="DefaultParagraphFont"/>
    <w:rsid w:val="00534B2E"/>
  </w:style>
  <w:style w:type="character" w:customStyle="1" w:styleId="Bodytext22">
    <w:name w:val="Body text (2)"/>
    <w:basedOn w:val="Bodytext32"/>
    <w:rsid w:val="00534B2E"/>
  </w:style>
  <w:style w:type="character" w:customStyle="1" w:styleId="Headerorfooter0">
    <w:name w:val="Header or footer"/>
    <w:basedOn w:val="Bodytext100"/>
    <w:rsid w:val="00534B2E"/>
    <w:rPr>
      <w:shd w:val="clear" w:color="auto" w:fill="FFFFFF"/>
    </w:rPr>
  </w:style>
  <w:style w:type="character" w:customStyle="1" w:styleId="Bodytext33">
    <w:name w:val="Body text (3)_"/>
    <w:basedOn w:val="DefaultParagraphFont"/>
    <w:rsid w:val="00534B2E"/>
  </w:style>
  <w:style w:type="character" w:customStyle="1" w:styleId="Bodytext31Exact">
    <w:name w:val="Body text (31) Exact"/>
    <w:basedOn w:val="DefaultParagraphFont"/>
    <w:rsid w:val="00534B2E"/>
  </w:style>
  <w:style w:type="character" w:customStyle="1" w:styleId="Bodytext100">
    <w:name w:val="Body text (10)_"/>
    <w:basedOn w:val="DefaultParagraphFont"/>
    <w:link w:val="Bodytext101"/>
    <w:rsid w:val="00534B2E"/>
    <w:rPr>
      <w:shd w:val="clear" w:color="auto" w:fill="FFFFFF"/>
    </w:rPr>
  </w:style>
  <w:style w:type="character" w:customStyle="1" w:styleId="Bodytext32">
    <w:name w:val="Body text (3)"/>
    <w:basedOn w:val="Bodytext3Spacing0ptExact"/>
    <w:rsid w:val="00534B2E"/>
  </w:style>
  <w:style w:type="character" w:customStyle="1" w:styleId="Bodytext46">
    <w:name w:val="Body text (46)_"/>
    <w:basedOn w:val="DefaultParagraphFont"/>
    <w:rsid w:val="00534B2E"/>
  </w:style>
  <w:style w:type="character" w:customStyle="1" w:styleId="Bodytext51">
    <w:name w:val="Body text (51)_"/>
    <w:basedOn w:val="DefaultParagraphFont"/>
    <w:rsid w:val="00534B2E"/>
  </w:style>
  <w:style w:type="character" w:customStyle="1" w:styleId="Bodytext34">
    <w:name w:val="Body text (34)_"/>
    <w:basedOn w:val="DefaultParagraphFont"/>
    <w:rsid w:val="00534B2E"/>
  </w:style>
  <w:style w:type="character" w:customStyle="1" w:styleId="Bodytext3Spacing0ptExact">
    <w:name w:val="Body text (3) + Spacing 0 pt Exact"/>
    <w:rsid w:val="00534B2E"/>
  </w:style>
  <w:style w:type="character" w:customStyle="1" w:styleId="Bodytext82">
    <w:name w:val="Body text (82)_"/>
    <w:basedOn w:val="DefaultParagraphFont"/>
    <w:rsid w:val="00534B2E"/>
  </w:style>
  <w:style w:type="character" w:customStyle="1" w:styleId="PicturecaptionSpacing0ptExact">
    <w:name w:val="Picture caption + Spacing 0 pt Exact"/>
    <w:basedOn w:val="DefaultParagraphFont"/>
    <w:rsid w:val="00534B2E"/>
  </w:style>
  <w:style w:type="character" w:customStyle="1" w:styleId="Tableofcontents13">
    <w:name w:val="Table of contents (13)_"/>
    <w:basedOn w:val="DefaultParagraphFont"/>
    <w:rsid w:val="00534B2E"/>
  </w:style>
  <w:style w:type="character" w:customStyle="1" w:styleId="Bodytext114">
    <w:name w:val="Body text (114)_"/>
    <w:basedOn w:val="DefaultParagraphFont"/>
    <w:rsid w:val="00534B2E"/>
  </w:style>
  <w:style w:type="character" w:customStyle="1" w:styleId="Bodytext115">
    <w:name w:val="Body text (115)_"/>
    <w:basedOn w:val="DefaultParagraphFont"/>
    <w:rsid w:val="00534B2E"/>
  </w:style>
  <w:style w:type="character" w:customStyle="1" w:styleId="Bodytext1150">
    <w:name w:val="Body text (115)"/>
    <w:basedOn w:val="Picturecaption2Spacing0ptExact"/>
    <w:rsid w:val="00534B2E"/>
  </w:style>
  <w:style w:type="character" w:customStyle="1" w:styleId="Bodytext820">
    <w:name w:val="Body text (82)"/>
    <w:rsid w:val="00534B2E"/>
  </w:style>
  <w:style w:type="character" w:customStyle="1" w:styleId="Bodytext102">
    <w:name w:val="Body text (10)"/>
    <w:basedOn w:val="PicturecaptionSpacing0ptExact"/>
    <w:rsid w:val="00534B2E"/>
  </w:style>
  <w:style w:type="character" w:customStyle="1" w:styleId="Bodytext82Spacing0ptExact">
    <w:name w:val="Body text (82) + Spacing 0 pt Exact"/>
    <w:basedOn w:val="Bodytext820"/>
    <w:rsid w:val="00534B2E"/>
  </w:style>
  <w:style w:type="character" w:customStyle="1" w:styleId="Bodytext131Exact">
    <w:name w:val="Body text (131) Exact"/>
    <w:basedOn w:val="DefaultParagraphFont"/>
    <w:rsid w:val="00534B2E"/>
  </w:style>
  <w:style w:type="character" w:customStyle="1" w:styleId="Picturecaption2Spacing0ptExact">
    <w:name w:val="Picture caption (2) + Spacing 0 pt Exact"/>
    <w:basedOn w:val="DefaultParagraphFont"/>
    <w:rsid w:val="00534B2E"/>
  </w:style>
  <w:style w:type="character" w:customStyle="1" w:styleId="Bodytext114Exact">
    <w:name w:val="Body text (114) Exact"/>
    <w:basedOn w:val="Bodytext131Exact"/>
    <w:rsid w:val="00534B2E"/>
  </w:style>
  <w:style w:type="character" w:customStyle="1" w:styleId="Bodytext340">
    <w:name w:val="Body text (34)"/>
    <w:basedOn w:val="BodyText4"/>
    <w:rsid w:val="00534B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34B2E"/>
  </w:style>
  <w:style w:type="character" w:customStyle="1" w:styleId="Bodytext510">
    <w:name w:val="Body text (51)"/>
    <w:basedOn w:val="Bodytext115"/>
    <w:rsid w:val="00534B2E"/>
  </w:style>
  <w:style w:type="character" w:customStyle="1" w:styleId="Bodytext1140">
    <w:name w:val="Body text (114)"/>
    <w:basedOn w:val="Bodytext131Exact"/>
    <w:rsid w:val="00534B2E"/>
  </w:style>
  <w:style w:type="character" w:customStyle="1" w:styleId="Tableofcontents130">
    <w:name w:val="Table of contents (13)"/>
    <w:basedOn w:val="Bodytext82Spacing0ptExact"/>
    <w:rsid w:val="00534B2E"/>
  </w:style>
  <w:style w:type="character" w:customStyle="1" w:styleId="Bodytext460">
    <w:name w:val="Body text (46)"/>
    <w:basedOn w:val="Bodytext114"/>
    <w:rsid w:val="00534B2E"/>
  </w:style>
  <w:style w:type="character" w:customStyle="1" w:styleId="Bodytext46NotBold">
    <w:name w:val="Body text (46) + Not Bold"/>
    <w:basedOn w:val="Bodytext114"/>
    <w:rsid w:val="00534B2E"/>
  </w:style>
  <w:style w:type="character" w:customStyle="1" w:styleId="Bodytext46SegoeUI">
    <w:name w:val="Body text (46) + Segoe UI"/>
    <w:basedOn w:val="Bodytext114"/>
    <w:rsid w:val="00534B2E"/>
  </w:style>
  <w:style w:type="character" w:customStyle="1" w:styleId="Bodytext115Spacing0ptExact">
    <w:name w:val="Body text (115) + Spacing 0 pt Exact"/>
    <w:basedOn w:val="Picturecaption2Spacing0ptExact"/>
    <w:rsid w:val="00534B2E"/>
  </w:style>
  <w:style w:type="character" w:customStyle="1" w:styleId="Picturecaption42SmallCaps">
    <w:name w:val="Picture caption (42) + Small Caps"/>
    <w:basedOn w:val="DefaultParagraphFont"/>
    <w:rsid w:val="00534B2E"/>
  </w:style>
  <w:style w:type="character" w:customStyle="1" w:styleId="Bodytext155Exact">
    <w:name w:val="Body text (155) Exact"/>
    <w:basedOn w:val="DefaultParagraphFont"/>
    <w:rsid w:val="00534B2E"/>
  </w:style>
  <w:style w:type="character" w:customStyle="1" w:styleId="Bodytext157">
    <w:name w:val="Body text (157)_"/>
    <w:basedOn w:val="DefaultParagraphFont"/>
    <w:rsid w:val="00534B2E"/>
  </w:style>
  <w:style w:type="character" w:customStyle="1" w:styleId="Bodytext157Spacing0pt">
    <w:name w:val="Body text (157) + Spacing 0 pt"/>
    <w:basedOn w:val="Bodytext39"/>
    <w:rsid w:val="00534B2E"/>
  </w:style>
  <w:style w:type="character" w:customStyle="1" w:styleId="Bodytext1570">
    <w:name w:val="Body text (157)"/>
    <w:basedOn w:val="Bodytext39"/>
    <w:rsid w:val="00534B2E"/>
  </w:style>
  <w:style w:type="character" w:customStyle="1" w:styleId="Heading2213pt">
    <w:name w:val="Heading #22 + 13 pt"/>
    <w:basedOn w:val="DefaultParagraphFont"/>
    <w:rsid w:val="00534B2E"/>
  </w:style>
  <w:style w:type="character" w:customStyle="1" w:styleId="Heading22125pt">
    <w:name w:val="Heading #22 + 12.5 pt"/>
    <w:basedOn w:val="DefaultParagraphFont"/>
    <w:rsid w:val="00534B2E"/>
  </w:style>
  <w:style w:type="character" w:customStyle="1" w:styleId="Bodytext300">
    <w:name w:val="Body text (30)_"/>
    <w:basedOn w:val="DefaultParagraphFont"/>
    <w:rsid w:val="00534B2E"/>
  </w:style>
  <w:style w:type="character" w:customStyle="1" w:styleId="Bodytext301">
    <w:name w:val="Body text (30)"/>
    <w:basedOn w:val="Bodytext3TimesNewRoman"/>
    <w:rsid w:val="00534B2E"/>
  </w:style>
  <w:style w:type="character" w:customStyle="1" w:styleId="Bodytext39">
    <w:name w:val="Body text (39)_"/>
    <w:basedOn w:val="DefaultParagraphFont"/>
    <w:rsid w:val="00534B2E"/>
  </w:style>
  <w:style w:type="character" w:customStyle="1" w:styleId="Bodytext390">
    <w:name w:val="Body text (39)"/>
    <w:basedOn w:val="BodytextExact"/>
    <w:rsid w:val="00534B2E"/>
  </w:style>
  <w:style w:type="character" w:customStyle="1" w:styleId="Bodytext159Exact">
    <w:name w:val="Body text (159) Exact"/>
    <w:basedOn w:val="DefaultParagraphFont"/>
    <w:rsid w:val="00534B2E"/>
  </w:style>
  <w:style w:type="character" w:customStyle="1" w:styleId="Bodytext60Spacing0pt">
    <w:name w:val="Body text (60) + Spacing 0 pt"/>
    <w:basedOn w:val="DefaultParagraphFont"/>
    <w:rsid w:val="00534B2E"/>
  </w:style>
  <w:style w:type="character" w:customStyle="1" w:styleId="Bodytext3Spacing-1pt">
    <w:name w:val="Body text (3) + Spacing -1 pt"/>
    <w:basedOn w:val="Bodytext3Spacing0ptExact"/>
    <w:rsid w:val="00534B2E"/>
  </w:style>
  <w:style w:type="character" w:customStyle="1" w:styleId="Bodytext3TimesNewRoman">
    <w:name w:val="Body text (3) + Times New Roman"/>
    <w:aliases w:val="11.5 pt,Header or footer + Century Gothic"/>
    <w:basedOn w:val="Bodytext3Spacing0ptExact"/>
    <w:rsid w:val="00534B2E"/>
  </w:style>
  <w:style w:type="character" w:customStyle="1" w:styleId="Bodytext2NotBold">
    <w:name w:val="Body text (2) + Not Bold"/>
    <w:basedOn w:val="Bodytext32"/>
    <w:rsid w:val="00534B2E"/>
  </w:style>
  <w:style w:type="character" w:customStyle="1" w:styleId="BodytextExact">
    <w:name w:val="Body text Exact"/>
    <w:basedOn w:val="DefaultParagraphFont"/>
    <w:rsid w:val="00534B2E"/>
  </w:style>
  <w:style w:type="character" w:customStyle="1" w:styleId="Heading13Italic">
    <w:name w:val="Heading #13 + Italic"/>
    <w:basedOn w:val="DefaultParagraphFont"/>
    <w:rsid w:val="00534B2E"/>
  </w:style>
  <w:style w:type="character" w:customStyle="1" w:styleId="Heading92Spacing2pt">
    <w:name w:val="Heading #9 (2) + Spacing 2 pt"/>
    <w:basedOn w:val="DefaultParagraphFont"/>
    <w:rsid w:val="00534B2E"/>
  </w:style>
  <w:style w:type="character" w:customStyle="1" w:styleId="Bodytext38Spacing0pt">
    <w:name w:val="Body text (38) + Spacing 0 pt"/>
    <w:basedOn w:val="DefaultParagraphFont"/>
    <w:rsid w:val="00534B2E"/>
  </w:style>
  <w:style w:type="character" w:customStyle="1" w:styleId="Bodytext42Spacing-1pt">
    <w:name w:val="Body text (42) + Spacing -1 pt"/>
    <w:basedOn w:val="DefaultParagraphFont"/>
    <w:rsid w:val="00534B2E"/>
  </w:style>
  <w:style w:type="character" w:customStyle="1" w:styleId="Bodytext35">
    <w:name w:val="Body text (35)_"/>
    <w:basedOn w:val="DefaultParagraphFont"/>
    <w:rsid w:val="00534B2E"/>
  </w:style>
  <w:style w:type="character" w:customStyle="1" w:styleId="Picturecaption19">
    <w:name w:val="Picture caption (19)_"/>
    <w:basedOn w:val="DefaultParagraphFont"/>
    <w:rsid w:val="00534B2E"/>
  </w:style>
  <w:style w:type="character" w:customStyle="1" w:styleId="Picturecaption9Exact">
    <w:name w:val="Picture caption (9) Exact"/>
    <w:basedOn w:val="DefaultParagraphFont"/>
    <w:rsid w:val="00534B2E"/>
  </w:style>
  <w:style w:type="character" w:customStyle="1" w:styleId="Bodytext87">
    <w:name w:val="Body text (87)_"/>
    <w:basedOn w:val="DefaultParagraphFont"/>
    <w:rsid w:val="00534B2E"/>
  </w:style>
  <w:style w:type="character" w:customStyle="1" w:styleId="Bodytext6">
    <w:name w:val="Body text (6)_"/>
    <w:basedOn w:val="DefaultParagraphFont"/>
    <w:rsid w:val="00534B2E"/>
  </w:style>
  <w:style w:type="character" w:customStyle="1" w:styleId="Heading142SmallCaps">
    <w:name w:val="Heading #14 (2) + Small Caps"/>
    <w:basedOn w:val="DefaultParagraphFont"/>
    <w:rsid w:val="00534B2E"/>
  </w:style>
  <w:style w:type="character" w:customStyle="1" w:styleId="Bodytext350">
    <w:name w:val="Body text (35)"/>
    <w:basedOn w:val="Picturecaption190"/>
    <w:rsid w:val="00534B2E"/>
  </w:style>
  <w:style w:type="character" w:customStyle="1" w:styleId="Picturecaption190">
    <w:name w:val="Picture caption (19)"/>
    <w:basedOn w:val="Picturecaption27Spacing0pt"/>
    <w:rsid w:val="00534B2E"/>
  </w:style>
  <w:style w:type="character" w:customStyle="1" w:styleId="Picturecaption27Spacing0pt">
    <w:name w:val="Picture caption (27) + Spacing 0 pt"/>
    <w:basedOn w:val="DefaultParagraphFont"/>
    <w:rsid w:val="00534B2E"/>
  </w:style>
  <w:style w:type="character" w:customStyle="1" w:styleId="Bodytext43Spacing0ptExact">
    <w:name w:val="Body text (43) + Spacing 0 pt Exact"/>
    <w:basedOn w:val="DefaultParagraphFont"/>
    <w:rsid w:val="00534B2E"/>
  </w:style>
  <w:style w:type="character" w:customStyle="1" w:styleId="Bodytext61">
    <w:name w:val="Body text (6)"/>
    <w:basedOn w:val="Bodytext870"/>
    <w:rsid w:val="00534B2E"/>
  </w:style>
  <w:style w:type="character" w:customStyle="1" w:styleId="Bodytext870">
    <w:name w:val="Body text (87)"/>
    <w:basedOn w:val="DefaultParagraphFont"/>
    <w:rsid w:val="00534B2E"/>
  </w:style>
  <w:style w:type="character" w:customStyle="1" w:styleId="BodytextSegoeUI">
    <w:name w:val="Body text + Segoe UI"/>
    <w:aliases w:val="21.5 pt"/>
    <w:basedOn w:val="DefaultParagraphFont"/>
    <w:rsid w:val="00534B2E"/>
  </w:style>
  <w:style w:type="character" w:customStyle="1" w:styleId="Bodytext68">
    <w:name w:val="Body text (68)_"/>
    <w:basedOn w:val="DefaultParagraphFont"/>
    <w:rsid w:val="00534B2E"/>
  </w:style>
  <w:style w:type="character" w:customStyle="1" w:styleId="Bodytext112SmallCaps">
    <w:name w:val="Body text (112) + Small Caps"/>
    <w:basedOn w:val="DefaultParagraphFont"/>
    <w:rsid w:val="00534B2E"/>
  </w:style>
  <w:style w:type="character" w:customStyle="1" w:styleId="Bodytext680">
    <w:name w:val="Body text (68)"/>
    <w:basedOn w:val="Heading162SmallCaps"/>
    <w:rsid w:val="00534B2E"/>
  </w:style>
  <w:style w:type="character" w:customStyle="1" w:styleId="Tableofcontents11">
    <w:name w:val="Table of contents (11)_"/>
    <w:basedOn w:val="DefaultParagraphFont"/>
    <w:rsid w:val="00534B2E"/>
  </w:style>
  <w:style w:type="character" w:customStyle="1" w:styleId="Tableofcontents110">
    <w:name w:val="Table of contents (11)"/>
    <w:basedOn w:val="article-quote-right"/>
    <w:rsid w:val="00534B2E"/>
  </w:style>
  <w:style w:type="character" w:customStyle="1" w:styleId="Tableofcontents15">
    <w:name w:val="Table of contents (15)_"/>
    <w:basedOn w:val="DefaultParagraphFont"/>
    <w:rsid w:val="00534B2E"/>
  </w:style>
  <w:style w:type="character" w:customStyle="1" w:styleId="Tableofcontents150">
    <w:name w:val="Table of contents (15)"/>
    <w:basedOn w:val="StyleBox12pt"/>
    <w:rsid w:val="00534B2E"/>
  </w:style>
  <w:style w:type="character" w:customStyle="1" w:styleId="Heading162SmallCaps">
    <w:name w:val="Heading #16 (2) + Small Caps"/>
    <w:basedOn w:val="DefaultParagraphFont"/>
    <w:rsid w:val="00534B2E"/>
  </w:style>
  <w:style w:type="character" w:customStyle="1" w:styleId="amp">
    <w:name w:val="amp"/>
    <w:basedOn w:val="DefaultParagraphFont"/>
    <w:rsid w:val="00534B2E"/>
  </w:style>
  <w:style w:type="character" w:customStyle="1" w:styleId="article-quote-right">
    <w:name w:val="article-quote-right"/>
    <w:basedOn w:val="DefaultParagraphFont"/>
    <w:rsid w:val="00534B2E"/>
  </w:style>
  <w:style w:type="character" w:customStyle="1" w:styleId="StyleBox12ptBold">
    <w:name w:val="Style Box + 12 pt Bold"/>
    <w:basedOn w:val="DefaultParagraphFont"/>
    <w:rsid w:val="00534B2E"/>
  </w:style>
  <w:style w:type="character" w:customStyle="1" w:styleId="StyleBox12pt">
    <w:name w:val="Style Box + 12 pt"/>
    <w:basedOn w:val="DefaultParagraphFont"/>
    <w:rsid w:val="00534B2E"/>
  </w:style>
  <w:style w:type="character" w:customStyle="1" w:styleId="commentstext0">
    <w:name w:val="commentstext"/>
    <w:rsid w:val="00534B2E"/>
  </w:style>
  <w:style w:type="character" w:customStyle="1" w:styleId="wikicreatelink">
    <w:name w:val="wikicreatelink"/>
    <w:basedOn w:val="DefaultParagraphFont"/>
    <w:rsid w:val="00534B2E"/>
  </w:style>
  <w:style w:type="character" w:customStyle="1" w:styleId="facebook-share-count">
    <w:name w:val="facebook-share-count"/>
    <w:basedOn w:val="DefaultParagraphFont"/>
    <w:rsid w:val="00534B2E"/>
  </w:style>
  <w:style w:type="character" w:customStyle="1" w:styleId="tickerwrap">
    <w:name w:val="ticker_wrap"/>
    <w:basedOn w:val="DefaultParagraphFont"/>
    <w:rsid w:val="00534B2E"/>
  </w:style>
  <w:style w:type="character" w:customStyle="1" w:styleId="smallcaps0">
    <w:name w:val="small_caps"/>
    <w:basedOn w:val="DefaultParagraphFont"/>
    <w:rsid w:val="00534B2E"/>
  </w:style>
  <w:style w:type="character" w:customStyle="1" w:styleId="StyleGaramondText1">
    <w:name w:val="Style Garamond Text 1"/>
    <w:basedOn w:val="DefaultParagraphFont"/>
    <w:rsid w:val="00534B2E"/>
  </w:style>
  <w:style w:type="character" w:customStyle="1" w:styleId="StyleGaramondText1Underline">
    <w:name w:val="Style Garamond Text 1 Underline"/>
    <w:basedOn w:val="DefaultParagraphFont"/>
    <w:rsid w:val="00534B2E"/>
  </w:style>
  <w:style w:type="character" w:customStyle="1" w:styleId="StyleBoldUnderlineBorderSinglesolidlineAuto05pt">
    <w:name w:val="Style Bold Underline Border: : (Single solid line Auto  0.5 pt ..."/>
    <w:basedOn w:val="DefaultParagraphFont"/>
    <w:rsid w:val="00534B2E"/>
  </w:style>
  <w:style w:type="character" w:customStyle="1" w:styleId="StyleStyleBoldUnderlineUnderlineIntenseEmphasisIntenseEmpha">
    <w:name w:val="Style Style Bold UnderlineUnderlineIntense EmphasisIntense Empha..."/>
    <w:basedOn w:val="DefaultParagraphFont"/>
    <w:rsid w:val="00534B2E"/>
  </w:style>
  <w:style w:type="character" w:customStyle="1" w:styleId="Style7ptBold">
    <w:name w:val="Style 7 pt Bold"/>
    <w:basedOn w:val="DefaultParagraphFont"/>
    <w:rsid w:val="00534B2E"/>
  </w:style>
  <w:style w:type="character" w:styleId="HTMLAcronym">
    <w:name w:val="HTML Acronym"/>
    <w:basedOn w:val="DefaultParagraphFont"/>
    <w:uiPriority w:val="99"/>
    <w:unhideWhenUsed/>
    <w:rsid w:val="00534B2E"/>
  </w:style>
  <w:style w:type="paragraph" w:styleId="HTMLAddress">
    <w:name w:val="HTML Address"/>
    <w:basedOn w:val="Normal"/>
    <w:link w:val="HTMLAddressChar"/>
    <w:uiPriority w:val="99"/>
    <w:unhideWhenUsed/>
    <w:rsid w:val="00534B2E"/>
    <w:rPr>
      <w:i/>
      <w:iCs/>
    </w:rPr>
  </w:style>
  <w:style w:type="character" w:customStyle="1" w:styleId="HTMLAddressChar">
    <w:name w:val="HTML Address Char"/>
    <w:basedOn w:val="DefaultParagraphFont"/>
    <w:link w:val="HTMLAddress"/>
    <w:uiPriority w:val="99"/>
    <w:rsid w:val="00534B2E"/>
    <w:rPr>
      <w:rFonts w:ascii="Georgia" w:hAnsi="Georgia" w:cs="Calibri"/>
      <w:i/>
      <w:iCs/>
    </w:rPr>
  </w:style>
  <w:style w:type="paragraph" w:styleId="Index1">
    <w:name w:val="index 1"/>
    <w:basedOn w:val="Normal"/>
    <w:next w:val="Normal"/>
    <w:autoRedefine/>
    <w:unhideWhenUsed/>
    <w:rsid w:val="00534B2E"/>
    <w:pPr>
      <w:ind w:left="220" w:hanging="220"/>
    </w:pPr>
  </w:style>
  <w:style w:type="character" w:customStyle="1" w:styleId="cardunderlineChar0">
    <w:name w:val="card underline Char"/>
    <w:locked/>
    <w:rsid w:val="00534B2E"/>
  </w:style>
  <w:style w:type="paragraph" w:customStyle="1" w:styleId="cardunderline">
    <w:name w:val="card underline"/>
    <w:basedOn w:val="Normal"/>
    <w:next w:val="GAUnderline"/>
    <w:qFormat/>
    <w:rsid w:val="00534B2E"/>
  </w:style>
  <w:style w:type="paragraph" w:customStyle="1" w:styleId="Hat1">
    <w:name w:val="Hat1"/>
    <w:basedOn w:val="Normal"/>
    <w:next w:val="Normal"/>
    <w:uiPriority w:val="2"/>
    <w:qFormat/>
    <w:rsid w:val="00534B2E"/>
  </w:style>
  <w:style w:type="paragraph" w:customStyle="1" w:styleId="post-subtitle">
    <w:name w:val="post-subtitle"/>
    <w:basedOn w:val="Normal"/>
    <w:qFormat/>
    <w:rsid w:val="00534B2E"/>
  </w:style>
  <w:style w:type="paragraph" w:customStyle="1" w:styleId="para">
    <w:name w:val="para"/>
    <w:basedOn w:val="Normal"/>
    <w:next w:val="ReallySamllText"/>
    <w:qFormat/>
    <w:rsid w:val="00534B2E"/>
  </w:style>
  <w:style w:type="paragraph" w:customStyle="1" w:styleId="noindent0">
    <w:name w:val="no_indent"/>
    <w:basedOn w:val="Normal"/>
    <w:next w:val="NormalWeb3"/>
    <w:qFormat/>
    <w:rsid w:val="00534B2E"/>
  </w:style>
  <w:style w:type="paragraph" w:customStyle="1" w:styleId="tagline1">
    <w:name w:val="tagline"/>
    <w:basedOn w:val="Normal"/>
    <w:next w:val="cardCharCharCharCharChar"/>
    <w:qFormat/>
    <w:rsid w:val="00534B2E"/>
  </w:style>
  <w:style w:type="paragraph" w:customStyle="1" w:styleId="Block1">
    <w:name w:val="Block1"/>
    <w:basedOn w:val="Normal"/>
    <w:next w:val="Normal"/>
    <w:uiPriority w:val="3"/>
    <w:qFormat/>
    <w:rsid w:val="00534B2E"/>
  </w:style>
  <w:style w:type="paragraph" w:customStyle="1" w:styleId="TOCHeading1">
    <w:name w:val="TOC Heading1"/>
    <w:basedOn w:val="Heading1"/>
    <w:next w:val="Normal"/>
    <w:uiPriority w:val="39"/>
    <w:qFormat/>
    <w:rsid w:val="00534B2E"/>
    <w:rPr>
      <w:bCs/>
      <w:caps/>
    </w:rPr>
  </w:style>
  <w:style w:type="paragraph" w:customStyle="1" w:styleId="NoteLevel11">
    <w:name w:val="Note Level 11"/>
    <w:basedOn w:val="Normal"/>
    <w:next w:val="HeaderFooter"/>
    <w:uiPriority w:val="99"/>
    <w:qFormat/>
    <w:rsid w:val="00534B2E"/>
  </w:style>
  <w:style w:type="character" w:customStyle="1" w:styleId="ReallySamllTextChar">
    <w:name w:val="ReallySamllText Char"/>
    <w:locked/>
    <w:rsid w:val="00534B2E"/>
  </w:style>
  <w:style w:type="paragraph" w:customStyle="1" w:styleId="ReallySamllText">
    <w:name w:val="ReallySamllText"/>
    <w:basedOn w:val="Normal"/>
    <w:next w:val="CardTextUnderlined"/>
    <w:autoRedefine/>
    <w:qFormat/>
    <w:rsid w:val="00534B2E"/>
  </w:style>
  <w:style w:type="paragraph" w:customStyle="1" w:styleId="NormalWeb3">
    <w:name w:val="Normal (Web)3"/>
    <w:basedOn w:val="Normal"/>
    <w:next w:val="CardTagCharChar"/>
    <w:qFormat/>
    <w:rsid w:val="00534B2E"/>
  </w:style>
  <w:style w:type="paragraph" w:customStyle="1" w:styleId="cardCharCharCharCharChar">
    <w:name w:val="card Char Char Char Char Char"/>
    <w:basedOn w:val="Normal"/>
    <w:next w:val="fixed"/>
    <w:qFormat/>
    <w:rsid w:val="00534B2E"/>
  </w:style>
  <w:style w:type="paragraph" w:customStyle="1" w:styleId="TagCiteChar4">
    <w:name w:val="Tag / Cite Char"/>
    <w:basedOn w:val="Normal"/>
    <w:next w:val="textonormal"/>
    <w:qFormat/>
    <w:rsid w:val="00534B2E"/>
  </w:style>
  <w:style w:type="paragraph" w:customStyle="1" w:styleId="PageNumber2">
    <w:name w:val="Page Number2"/>
    <w:basedOn w:val="Normal"/>
    <w:next w:val="Normal"/>
    <w:qFormat/>
    <w:rsid w:val="00534B2E"/>
  </w:style>
  <w:style w:type="paragraph" w:customStyle="1" w:styleId="HeaderFooter">
    <w:name w:val="Header &amp; Footer"/>
    <w:next w:val="ExecutiveSummarytext"/>
    <w:qFormat/>
    <w:rsid w:val="00534B2E"/>
    <w:pPr>
      <w:spacing w:after="200" w:line="276" w:lineRule="auto"/>
    </w:pPr>
  </w:style>
  <w:style w:type="paragraph" w:customStyle="1" w:styleId="CardTextSmall0">
    <w:name w:val="Card Text Small"/>
    <w:basedOn w:val="Normal"/>
    <w:qFormat/>
    <w:rsid w:val="00534B2E"/>
  </w:style>
  <w:style w:type="paragraph" w:customStyle="1" w:styleId="CardTextUnderlined">
    <w:name w:val="Card Text Underlined"/>
    <w:basedOn w:val="Normal"/>
    <w:next w:val="NormalUnderline"/>
    <w:qFormat/>
    <w:rsid w:val="00534B2E"/>
  </w:style>
  <w:style w:type="paragraph" w:customStyle="1" w:styleId="HeaderDebate">
    <w:name w:val="Header Debate"/>
    <w:basedOn w:val="Normal"/>
    <w:next w:val="byline1"/>
    <w:qFormat/>
    <w:rsid w:val="00534B2E"/>
  </w:style>
  <w:style w:type="paragraph" w:customStyle="1" w:styleId="NormalWeb1">
    <w:name w:val="Normal (Web)1"/>
    <w:basedOn w:val="Normal"/>
    <w:next w:val="PlaceholderText1"/>
    <w:qFormat/>
    <w:rsid w:val="00534B2E"/>
  </w:style>
  <w:style w:type="paragraph" w:customStyle="1" w:styleId="CardTagCharChar">
    <w:name w:val="Card Tag Char Char"/>
    <w:basedOn w:val="Normal"/>
    <w:next w:val="NoteLevel31"/>
    <w:qFormat/>
    <w:rsid w:val="00534B2E"/>
  </w:style>
  <w:style w:type="paragraph" w:customStyle="1" w:styleId="fixed">
    <w:name w:val="fixed"/>
    <w:basedOn w:val="Normal"/>
    <w:next w:val="NoteLevel41"/>
    <w:qFormat/>
    <w:rsid w:val="00534B2E"/>
  </w:style>
  <w:style w:type="paragraph" w:customStyle="1" w:styleId="textonormal">
    <w:name w:val="textonormal"/>
    <w:basedOn w:val="Normal"/>
    <w:next w:val="NoteLevel51"/>
    <w:qFormat/>
    <w:rsid w:val="00534B2E"/>
  </w:style>
  <w:style w:type="paragraph" w:customStyle="1" w:styleId="ExecutiveSummarytext">
    <w:name w:val="Executive Summary text"/>
    <w:basedOn w:val="Normal"/>
    <w:next w:val="Normal"/>
    <w:qFormat/>
    <w:rsid w:val="00534B2E"/>
  </w:style>
  <w:style w:type="character" w:customStyle="1" w:styleId="NormalUnderlineChar1">
    <w:name w:val="Normal Underline Char1"/>
    <w:locked/>
    <w:rsid w:val="00534B2E"/>
  </w:style>
  <w:style w:type="paragraph" w:customStyle="1" w:styleId="byline1">
    <w:name w:val="byline1"/>
    <w:basedOn w:val="Normal"/>
    <w:qFormat/>
    <w:rsid w:val="00534B2E"/>
  </w:style>
  <w:style w:type="paragraph" w:customStyle="1" w:styleId="PlaceholderText1">
    <w:name w:val="Placeholder Text1"/>
    <w:basedOn w:val="Normal"/>
    <w:next w:val="ImportantText"/>
    <w:qFormat/>
    <w:rsid w:val="00534B2E"/>
  </w:style>
  <w:style w:type="paragraph" w:customStyle="1" w:styleId="NoteLevel31">
    <w:name w:val="Note Level 31"/>
    <w:basedOn w:val="Normal"/>
    <w:qFormat/>
    <w:rsid w:val="00534B2E"/>
  </w:style>
  <w:style w:type="paragraph" w:customStyle="1" w:styleId="NoteLevel41">
    <w:name w:val="Note Level 41"/>
    <w:basedOn w:val="Normal"/>
    <w:next w:val="StyleBodyText11ptBlackUnderline"/>
    <w:qFormat/>
    <w:rsid w:val="00534B2E"/>
  </w:style>
  <w:style w:type="paragraph" w:customStyle="1" w:styleId="NoteLevel51">
    <w:name w:val="Note Level 51"/>
    <w:basedOn w:val="Normal"/>
    <w:qFormat/>
    <w:rsid w:val="00534B2E"/>
  </w:style>
  <w:style w:type="paragraph" w:customStyle="1" w:styleId="NoteLevel61">
    <w:name w:val="Note Level 61"/>
    <w:basedOn w:val="Normal"/>
    <w:next w:val="StyleBodyText11ptBoldBlack"/>
    <w:qFormat/>
    <w:rsid w:val="00534B2E"/>
  </w:style>
  <w:style w:type="paragraph" w:customStyle="1" w:styleId="NoteLevel71">
    <w:name w:val="Note Level 71"/>
    <w:basedOn w:val="Normal"/>
    <w:qFormat/>
    <w:rsid w:val="00534B2E"/>
  </w:style>
  <w:style w:type="paragraph" w:customStyle="1" w:styleId="NoteLevel81">
    <w:name w:val="Note Level 81"/>
    <w:basedOn w:val="Normal"/>
    <w:next w:val="StyletinyBold"/>
    <w:qFormat/>
    <w:rsid w:val="00534B2E"/>
  </w:style>
  <w:style w:type="paragraph" w:customStyle="1" w:styleId="NoteLevel91">
    <w:name w:val="Note Level 91"/>
    <w:basedOn w:val="Normal"/>
    <w:qFormat/>
    <w:rsid w:val="00534B2E"/>
  </w:style>
  <w:style w:type="character" w:customStyle="1" w:styleId="ImportantTextChar">
    <w:name w:val="Important Text Char"/>
    <w:locked/>
    <w:rsid w:val="00534B2E"/>
  </w:style>
  <w:style w:type="paragraph" w:customStyle="1" w:styleId="ImportantText">
    <w:name w:val="Important Text"/>
    <w:basedOn w:val="Normal"/>
    <w:next w:val="Normal"/>
    <w:qFormat/>
    <w:rsid w:val="00534B2E"/>
  </w:style>
  <w:style w:type="character" w:customStyle="1" w:styleId="StyleBodyText11ptBlackUnderlineChar">
    <w:name w:val="Style Body Text + 11 pt Black Underline Char"/>
    <w:locked/>
    <w:rsid w:val="00534B2E"/>
  </w:style>
  <w:style w:type="paragraph" w:customStyle="1" w:styleId="StyleBodyText11ptBlackUnderline">
    <w:name w:val="Style Body Text + 11 pt Black Underline"/>
    <w:basedOn w:val="Normal"/>
    <w:next w:val="ListContents"/>
    <w:qFormat/>
    <w:rsid w:val="00534B2E"/>
  </w:style>
  <w:style w:type="character" w:customStyle="1" w:styleId="StyleBodyText11ptBoldBlackChar">
    <w:name w:val="Style Body Text + 11 pt Bold Black Char"/>
    <w:locked/>
    <w:rsid w:val="00534B2E"/>
  </w:style>
  <w:style w:type="paragraph" w:customStyle="1" w:styleId="StyleBodyText11ptBoldBlack">
    <w:name w:val="Style Body Text + 11 pt Bold Black"/>
    <w:basedOn w:val="Normal"/>
    <w:next w:val="StyleListContents11ptCustomColorRGB353132Underline"/>
    <w:qFormat/>
    <w:rsid w:val="00534B2E"/>
  </w:style>
  <w:style w:type="character" w:customStyle="1" w:styleId="StyletinyBoldChar">
    <w:name w:val="Style tiny + Bold Char"/>
    <w:locked/>
    <w:rsid w:val="00534B2E"/>
  </w:style>
  <w:style w:type="paragraph" w:customStyle="1" w:styleId="StyletinyBold">
    <w:name w:val="Style tiny + Bold"/>
    <w:basedOn w:val="TagF3"/>
    <w:qFormat/>
    <w:rsid w:val="00534B2E"/>
  </w:style>
  <w:style w:type="character" w:customStyle="1" w:styleId="Heading5SizeDownChar">
    <w:name w:val="Heading 5 Size Down Char"/>
    <w:locked/>
    <w:rsid w:val="00534B2E"/>
  </w:style>
  <w:style w:type="character" w:customStyle="1" w:styleId="Normal2BoldChar">
    <w:name w:val="Normal2 + Bold Char"/>
    <w:locked/>
    <w:rsid w:val="00534B2E"/>
  </w:style>
  <w:style w:type="paragraph" w:customStyle="1" w:styleId="Normal2Bold">
    <w:name w:val="Normal2 + Bold"/>
    <w:basedOn w:val="Normal"/>
    <w:next w:val="Unimportant"/>
    <w:qFormat/>
    <w:rsid w:val="00534B2E"/>
  </w:style>
  <w:style w:type="character" w:customStyle="1" w:styleId="ListContentsChar">
    <w:name w:val="List Contents Char"/>
    <w:locked/>
    <w:rsid w:val="00534B2E"/>
  </w:style>
  <w:style w:type="paragraph" w:customStyle="1" w:styleId="ListContents">
    <w:name w:val="List Contents"/>
    <w:basedOn w:val="Normal"/>
    <w:next w:val="Ununderlined"/>
    <w:qFormat/>
    <w:rsid w:val="00534B2E"/>
  </w:style>
  <w:style w:type="character" w:customStyle="1" w:styleId="StyleListContents11ptCustomColorRGB353132UnderlineChar">
    <w:name w:val="Style List Contents + 11 pt Custom Color(RGB(353132)) Underline Char"/>
    <w:locked/>
    <w:rsid w:val="00534B2E"/>
  </w:style>
  <w:style w:type="paragraph" w:customStyle="1" w:styleId="StyleListContents11ptCustomColorRGB353132Underline">
    <w:name w:val="Style List Contents + 11 pt Custom Color(RGB(353132)) Underline"/>
    <w:basedOn w:val="Ununderlined"/>
    <w:qFormat/>
    <w:rsid w:val="00534B2E"/>
    <w:pPr>
      <w:jc w:val="left"/>
    </w:pPr>
    <w:rPr>
      <w:rFonts w:eastAsiaTheme="minorHAnsi"/>
      <w:sz w:val="20"/>
    </w:rPr>
  </w:style>
  <w:style w:type="character" w:customStyle="1" w:styleId="StyleCards12ptThickunderlineChar2">
    <w:name w:val="Style Cards + 12 pt Thick underline Char2"/>
    <w:locked/>
    <w:rsid w:val="00534B2E"/>
  </w:style>
  <w:style w:type="paragraph" w:customStyle="1" w:styleId="StyleCards12ptThickunderline">
    <w:name w:val="Style Cards + 12 pt Thick underline"/>
    <w:basedOn w:val="Normal"/>
    <w:qFormat/>
    <w:rsid w:val="00534B2E"/>
  </w:style>
  <w:style w:type="character" w:customStyle="1" w:styleId="UnimportantCharChar">
    <w:name w:val="Unimportant Char Char"/>
    <w:locked/>
    <w:rsid w:val="00534B2E"/>
  </w:style>
  <w:style w:type="paragraph" w:customStyle="1" w:styleId="Unimportant">
    <w:name w:val="Unimportant"/>
    <w:basedOn w:val="Normal"/>
    <w:next w:val="DebateCite"/>
    <w:qFormat/>
    <w:rsid w:val="00534B2E"/>
  </w:style>
  <w:style w:type="paragraph" w:customStyle="1" w:styleId="StyleHeading1Justified">
    <w:name w:val="Style Heading 1 + Justified"/>
    <w:basedOn w:val="Normal"/>
    <w:next w:val="Normal"/>
    <w:qFormat/>
    <w:rsid w:val="00534B2E"/>
  </w:style>
  <w:style w:type="paragraph" w:customStyle="1" w:styleId="textunderline0">
    <w:name w:val="text underline"/>
    <w:basedOn w:val="Normal"/>
    <w:next w:val="Heading4Cite"/>
    <w:autoRedefine/>
    <w:qFormat/>
    <w:rsid w:val="00534B2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34B2E"/>
  </w:style>
  <w:style w:type="paragraph" w:customStyle="1" w:styleId="DebateTag">
    <w:name w:val="Debate Tag"/>
    <w:basedOn w:val="Normal"/>
    <w:autoRedefine/>
    <w:qFormat/>
    <w:rsid w:val="00534B2E"/>
  </w:style>
  <w:style w:type="paragraph" w:customStyle="1" w:styleId="DebateCite">
    <w:name w:val="Debate Cite"/>
    <w:basedOn w:val="Normal"/>
    <w:next w:val="Normaltag"/>
    <w:autoRedefine/>
    <w:qFormat/>
    <w:rsid w:val="00534B2E"/>
  </w:style>
  <w:style w:type="paragraph" w:customStyle="1" w:styleId="PreformattedText">
    <w:name w:val="Preformatted Text"/>
    <w:basedOn w:val="Normal"/>
    <w:next w:val="Cardnon-underlined"/>
    <w:qFormat/>
    <w:rsid w:val="00534B2E"/>
  </w:style>
  <w:style w:type="paragraph" w:customStyle="1" w:styleId="MaggieTag">
    <w:name w:val="MaggieTag"/>
    <w:basedOn w:val="Heading2"/>
    <w:next w:val="BlockTitle4"/>
    <w:qFormat/>
    <w:rsid w:val="00534B2E"/>
    <w:rPr>
      <w:bCs/>
      <w:caps/>
    </w:rPr>
  </w:style>
  <w:style w:type="paragraph" w:customStyle="1" w:styleId="4">
    <w:name w:val="4"/>
    <w:basedOn w:val="Normal"/>
    <w:next w:val="DottedUnderline1"/>
    <w:qFormat/>
    <w:rsid w:val="00534B2E"/>
  </w:style>
  <w:style w:type="paragraph" w:customStyle="1" w:styleId="BlockTitle4">
    <w:name w:val="%Block Title"/>
    <w:basedOn w:val="Heading1"/>
    <w:next w:val="PageNumber4"/>
    <w:qFormat/>
    <w:rsid w:val="00534B2E"/>
    <w:rPr>
      <w:bCs/>
      <w:caps/>
    </w:rPr>
  </w:style>
  <w:style w:type="paragraph" w:customStyle="1" w:styleId="HiddenBlockHeader">
    <w:name w:val="Hidden Block Header"/>
    <w:basedOn w:val="Normal"/>
    <w:next w:val="Cardtext4"/>
    <w:link w:val="HiddenBlockHeaderChar"/>
    <w:qFormat/>
    <w:rsid w:val="00534B2E"/>
  </w:style>
  <w:style w:type="paragraph" w:customStyle="1" w:styleId="ThickUnderline">
    <w:name w:val="ThickUnderline"/>
    <w:qFormat/>
    <w:rsid w:val="00534B2E"/>
    <w:pPr>
      <w:spacing w:after="200" w:line="276" w:lineRule="auto"/>
    </w:pPr>
  </w:style>
  <w:style w:type="paragraph" w:customStyle="1" w:styleId="DottedUnderline1">
    <w:name w:val="DottedUnderline"/>
    <w:basedOn w:val="Normal"/>
    <w:qFormat/>
    <w:rsid w:val="00534B2E"/>
  </w:style>
  <w:style w:type="character" w:customStyle="1" w:styleId="Card-UnderlineChar">
    <w:name w:val="Card-Underline Char"/>
    <w:locked/>
    <w:rsid w:val="00534B2E"/>
  </w:style>
  <w:style w:type="paragraph" w:customStyle="1" w:styleId="Card-Underline0">
    <w:name w:val="Card-Underline"/>
    <w:basedOn w:val="Normal"/>
    <w:next w:val="read"/>
    <w:qFormat/>
    <w:rsid w:val="00534B2E"/>
  </w:style>
  <w:style w:type="paragraph" w:customStyle="1" w:styleId="PageNumber3">
    <w:name w:val="Page Number3"/>
    <w:basedOn w:val="Normal"/>
    <w:next w:val="Normal"/>
    <w:qFormat/>
    <w:rsid w:val="00534B2E"/>
  </w:style>
  <w:style w:type="paragraph" w:customStyle="1" w:styleId="PageNumber4">
    <w:name w:val="Page Number4"/>
    <w:basedOn w:val="Normal"/>
    <w:next w:val="Normal"/>
    <w:qFormat/>
    <w:rsid w:val="00534B2E"/>
  </w:style>
  <w:style w:type="paragraph" w:customStyle="1" w:styleId="PageNumber5">
    <w:name w:val="Page Number5"/>
    <w:basedOn w:val="Normal"/>
    <w:next w:val="Normal"/>
    <w:qFormat/>
    <w:rsid w:val="00534B2E"/>
  </w:style>
  <w:style w:type="paragraph" w:customStyle="1" w:styleId="smalltext1">
    <w:name w:val="small text1"/>
    <w:basedOn w:val="Normal"/>
    <w:next w:val="Normal"/>
    <w:uiPriority w:val="4"/>
    <w:qFormat/>
    <w:rsid w:val="00534B2E"/>
  </w:style>
  <w:style w:type="character" w:customStyle="1" w:styleId="CircleChar">
    <w:name w:val="Circle Char"/>
    <w:locked/>
    <w:rsid w:val="00534B2E"/>
  </w:style>
  <w:style w:type="paragraph" w:customStyle="1" w:styleId="PageNumber6">
    <w:name w:val="Page Number6"/>
    <w:basedOn w:val="Normal"/>
    <w:next w:val="Normal"/>
    <w:qFormat/>
    <w:rsid w:val="00534B2E"/>
  </w:style>
  <w:style w:type="paragraph" w:customStyle="1" w:styleId="lastupdated">
    <w:name w:val="lastupdated"/>
    <w:basedOn w:val="Normal"/>
    <w:qFormat/>
    <w:rsid w:val="00534B2E"/>
  </w:style>
  <w:style w:type="paragraph" w:customStyle="1" w:styleId="hn-byline">
    <w:name w:val="hn-byline"/>
    <w:basedOn w:val="Normal"/>
    <w:next w:val="bodyintro"/>
    <w:qFormat/>
    <w:rsid w:val="00534B2E"/>
  </w:style>
  <w:style w:type="paragraph" w:customStyle="1" w:styleId="articleinfo">
    <w:name w:val="articleinfo"/>
    <w:basedOn w:val="Normal"/>
    <w:next w:val="indent"/>
    <w:qFormat/>
    <w:rsid w:val="00534B2E"/>
  </w:style>
  <w:style w:type="character" w:customStyle="1" w:styleId="StyleStyle16ptChar">
    <w:name w:val="Style Style1 + 6 pt Char"/>
    <w:locked/>
    <w:rsid w:val="00534B2E"/>
  </w:style>
  <w:style w:type="paragraph" w:customStyle="1" w:styleId="StyleStyle16pt">
    <w:name w:val="Style Style1 + 6 pt"/>
    <w:basedOn w:val="Normal"/>
    <w:qFormat/>
    <w:rsid w:val="00534B2E"/>
  </w:style>
  <w:style w:type="paragraph" w:customStyle="1" w:styleId="PageNumber7">
    <w:name w:val="Page Number7"/>
    <w:basedOn w:val="Normal"/>
    <w:next w:val="Normal"/>
    <w:qFormat/>
    <w:rsid w:val="00534B2E"/>
  </w:style>
  <w:style w:type="paragraph" w:customStyle="1" w:styleId="OmniPage4">
    <w:name w:val="OmniPage #4"/>
    <w:basedOn w:val="Normal"/>
    <w:qFormat/>
    <w:rsid w:val="00534B2E"/>
  </w:style>
  <w:style w:type="paragraph" w:customStyle="1" w:styleId="OmniPage10">
    <w:name w:val="OmniPage #10"/>
    <w:basedOn w:val="Normal"/>
    <w:qFormat/>
    <w:rsid w:val="00534B2E"/>
  </w:style>
  <w:style w:type="paragraph" w:customStyle="1" w:styleId="PageNumber8">
    <w:name w:val="Page Number8"/>
    <w:basedOn w:val="Normal"/>
    <w:next w:val="Normal"/>
    <w:uiPriority w:val="99"/>
    <w:qFormat/>
    <w:rsid w:val="00534B2E"/>
  </w:style>
  <w:style w:type="paragraph" w:customStyle="1" w:styleId="bodyintro">
    <w:name w:val="bodyintro"/>
    <w:basedOn w:val="Normal"/>
    <w:uiPriority w:val="99"/>
    <w:qFormat/>
    <w:rsid w:val="00534B2E"/>
  </w:style>
  <w:style w:type="paragraph" w:customStyle="1" w:styleId="indent">
    <w:name w:val="indent"/>
    <w:basedOn w:val="Normal"/>
    <w:uiPriority w:val="99"/>
    <w:qFormat/>
    <w:rsid w:val="00534B2E"/>
  </w:style>
  <w:style w:type="paragraph" w:customStyle="1" w:styleId="center">
    <w:name w:val="center"/>
    <w:basedOn w:val="Normal"/>
    <w:uiPriority w:val="99"/>
    <w:qFormat/>
    <w:rsid w:val="00534B2E"/>
  </w:style>
  <w:style w:type="character" w:customStyle="1" w:styleId="Style8ptChar">
    <w:name w:val="Style 8 pt Char"/>
    <w:rsid w:val="00534B2E"/>
  </w:style>
  <w:style w:type="character" w:customStyle="1" w:styleId="message-item">
    <w:name w:val="message-item"/>
    <w:rsid w:val="00534B2E"/>
  </w:style>
  <w:style w:type="character" w:customStyle="1" w:styleId="datestamp">
    <w:name w:val="datestamp"/>
    <w:rsid w:val="00534B2E"/>
  </w:style>
  <w:style w:type="character" w:customStyle="1" w:styleId="i">
    <w:name w:val="i"/>
    <w:rsid w:val="00534B2E"/>
  </w:style>
  <w:style w:type="character" w:customStyle="1" w:styleId="forenames">
    <w:name w:val="forenames"/>
    <w:rsid w:val="00534B2E"/>
  </w:style>
  <w:style w:type="character" w:customStyle="1" w:styleId="surname">
    <w:name w:val="surname"/>
    <w:rsid w:val="00534B2E"/>
  </w:style>
  <w:style w:type="character" w:customStyle="1" w:styleId="medium-font">
    <w:name w:val="medium-font"/>
    <w:rsid w:val="00534B2E"/>
  </w:style>
  <w:style w:type="character" w:customStyle="1" w:styleId="title-link-wrapper">
    <w:name w:val="title-link-wrapper"/>
    <w:rsid w:val="00534B2E"/>
  </w:style>
  <w:style w:type="character" w:customStyle="1" w:styleId="refpreview">
    <w:name w:val="refpreview"/>
    <w:rsid w:val="00534B2E"/>
  </w:style>
  <w:style w:type="character" w:customStyle="1" w:styleId="loose1">
    <w:name w:val="loose1"/>
    <w:rsid w:val="00534B2E"/>
  </w:style>
  <w:style w:type="character" w:customStyle="1" w:styleId="email">
    <w:name w:val="email"/>
    <w:rsid w:val="00534B2E"/>
  </w:style>
  <w:style w:type="character" w:customStyle="1" w:styleId="gsa">
    <w:name w:val="gs_a"/>
    <w:rsid w:val="00534B2E"/>
  </w:style>
  <w:style w:type="character" w:customStyle="1" w:styleId="mainarttitle">
    <w:name w:val="mainarttitle"/>
    <w:rsid w:val="00534B2E"/>
  </w:style>
  <w:style w:type="character" w:customStyle="1" w:styleId="mainartauthor">
    <w:name w:val="mainartauthor"/>
    <w:rsid w:val="00534B2E"/>
  </w:style>
  <w:style w:type="character" w:customStyle="1" w:styleId="mainartdate">
    <w:name w:val="mainartdate"/>
    <w:rsid w:val="00534B2E"/>
  </w:style>
  <w:style w:type="character" w:customStyle="1" w:styleId="gsggs">
    <w:name w:val="gs_ggs"/>
    <w:rsid w:val="00534B2E"/>
  </w:style>
  <w:style w:type="character" w:customStyle="1" w:styleId="ahead">
    <w:name w:val="a_head"/>
    <w:rsid w:val="00534B2E"/>
  </w:style>
  <w:style w:type="character" w:customStyle="1" w:styleId="footnote">
    <w:name w:val="footnote"/>
    <w:rsid w:val="00534B2E"/>
  </w:style>
  <w:style w:type="character" w:customStyle="1" w:styleId="docbody">
    <w:name w:val="docbody"/>
    <w:rsid w:val="00534B2E"/>
  </w:style>
  <w:style w:type="character" w:customStyle="1" w:styleId="superscript">
    <w:name w:val="superscript"/>
    <w:rsid w:val="00534B2E"/>
  </w:style>
  <w:style w:type="character" w:customStyle="1" w:styleId="bwxsm">
    <w:name w:val="b w xsm"/>
    <w:rsid w:val="00534B2E"/>
  </w:style>
  <w:style w:type="character" w:customStyle="1" w:styleId="fstd">
    <w:name w:val="f std"/>
    <w:rsid w:val="00534B2E"/>
  </w:style>
  <w:style w:type="character" w:customStyle="1" w:styleId="gl">
    <w:name w:val="gl"/>
    <w:rsid w:val="00534B2E"/>
  </w:style>
  <w:style w:type="character" w:customStyle="1" w:styleId="bio1">
    <w:name w:val="bio1"/>
    <w:rsid w:val="00534B2E"/>
  </w:style>
  <w:style w:type="character" w:customStyle="1" w:styleId="cardCharCharCharCharCharChar">
    <w:name w:val="card Char Char Char Char Char Char"/>
    <w:rsid w:val="00534B2E"/>
  </w:style>
  <w:style w:type="character" w:customStyle="1" w:styleId="Style24ptBoldUnderlineCenteredCharChar">
    <w:name w:val="Style 24 pt Bold Underline Centered Char Char"/>
    <w:rsid w:val="00534B2E"/>
  </w:style>
  <w:style w:type="character" w:customStyle="1" w:styleId="TagCiteCharChar0">
    <w:name w:val="Tag / Cite Char Char"/>
    <w:rsid w:val="00534B2E"/>
  </w:style>
  <w:style w:type="character" w:customStyle="1" w:styleId="CardTextUnderlinedCharChar">
    <w:name w:val="Card Text Underlined Char Char"/>
    <w:rsid w:val="00534B2E"/>
  </w:style>
  <w:style w:type="character" w:customStyle="1" w:styleId="CardTagCharCharChar">
    <w:name w:val="Card Tag Char Char Char"/>
    <w:rsid w:val="00534B2E"/>
  </w:style>
  <w:style w:type="character" w:customStyle="1" w:styleId="mainbody">
    <w:name w:val="mainbody"/>
    <w:basedOn w:val="DefaultParagraphFont"/>
    <w:rsid w:val="00534B2E"/>
  </w:style>
  <w:style w:type="character" w:customStyle="1" w:styleId="UnderlineStyleChar2">
    <w:name w:val="Underline Style Char2"/>
    <w:rsid w:val="00534B2E"/>
  </w:style>
  <w:style w:type="character" w:customStyle="1" w:styleId="t13">
    <w:name w:val="t13"/>
    <w:basedOn w:val="DefaultParagraphFont"/>
    <w:rsid w:val="00534B2E"/>
  </w:style>
  <w:style w:type="character" w:customStyle="1" w:styleId="SmallFont7pt">
    <w:name w:val="Small Font (7 pt)"/>
    <w:qFormat/>
    <w:rsid w:val="00534B2E"/>
  </w:style>
  <w:style w:type="character" w:customStyle="1" w:styleId="CharChar17">
    <w:name w:val="Char Char17"/>
    <w:locked/>
    <w:rsid w:val="00534B2E"/>
  </w:style>
  <w:style w:type="character" w:customStyle="1" w:styleId="ilspan">
    <w:name w:val="il_span"/>
    <w:basedOn w:val="DefaultParagraphFont"/>
    <w:rsid w:val="00534B2E"/>
  </w:style>
  <w:style w:type="character" w:customStyle="1" w:styleId="leftidx1">
    <w:name w:val="leftidx1"/>
    <w:rsid w:val="00534B2E"/>
  </w:style>
  <w:style w:type="character" w:customStyle="1" w:styleId="blue1">
    <w:name w:val="blue1"/>
    <w:rsid w:val="00534B2E"/>
  </w:style>
  <w:style w:type="character" w:customStyle="1" w:styleId="author-link1">
    <w:name w:val="author-link1"/>
    <w:rsid w:val="00534B2E"/>
  </w:style>
  <w:style w:type="character" w:customStyle="1" w:styleId="black1">
    <w:name w:val="black1"/>
    <w:rsid w:val="00534B2E"/>
  </w:style>
  <w:style w:type="character" w:customStyle="1" w:styleId="StyleunderlinedCharBold">
    <w:name w:val="Style underlined Char + Bold"/>
    <w:rsid w:val="00534B2E"/>
  </w:style>
  <w:style w:type="character" w:customStyle="1" w:styleId="CardUnderline0">
    <w:name w:val="Card Underline"/>
    <w:rsid w:val="00534B2E"/>
  </w:style>
  <w:style w:type="character" w:customStyle="1" w:styleId="lingoregion">
    <w:name w:val="lingo_region"/>
    <w:basedOn w:val="DefaultParagraphFont"/>
    <w:rsid w:val="00534B2E"/>
  </w:style>
  <w:style w:type="character" w:customStyle="1" w:styleId="cite3">
    <w:name w:val="%cite"/>
    <w:rsid w:val="00534B2E"/>
  </w:style>
  <w:style w:type="character" w:customStyle="1" w:styleId="Emphasis21">
    <w:name w:val="%Emphasis2"/>
    <w:rsid w:val="00534B2E"/>
  </w:style>
  <w:style w:type="character" w:customStyle="1" w:styleId="bodycontentlink">
    <w:name w:val="bodycontentlink"/>
    <w:basedOn w:val="DefaultParagraphFont"/>
    <w:rsid w:val="00534B2E"/>
  </w:style>
  <w:style w:type="character" w:customStyle="1" w:styleId="AAAcite">
    <w:name w:val="AAAcite"/>
    <w:rsid w:val="00534B2E"/>
  </w:style>
  <w:style w:type="character" w:customStyle="1" w:styleId="tmplheaderlink">
    <w:name w:val="tmplheaderlink"/>
    <w:rsid w:val="00534B2E"/>
  </w:style>
  <w:style w:type="character" w:customStyle="1" w:styleId="StyleStyleUnderlineUnderlineStyleBoldUnderlineIntenseEmphas">
    <w:name w:val="Style Style UnderlineUnderlineStyle Bold UnderlineIntense Emphas..."/>
    <w:basedOn w:val="DefaultParagraphFont"/>
    <w:rsid w:val="00534B2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B2E"/>
    <w:rPr>
      <w:b w:val="0"/>
      <w:sz w:val="24"/>
      <w:u w:val="single"/>
      <w:bdr w:val="none" w:sz="0" w:space="0" w:color="auto"/>
    </w:rPr>
  </w:style>
  <w:style w:type="character" w:customStyle="1" w:styleId="Bodytext11">
    <w:name w:val="Body text (11)"/>
    <w:rsid w:val="00534B2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B2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B2E"/>
  </w:style>
  <w:style w:type="paragraph" w:customStyle="1" w:styleId="StyleJustified">
    <w:name w:val="Style Justified"/>
    <w:basedOn w:val="Normal"/>
    <w:qFormat/>
    <w:rsid w:val="00534B2E"/>
    <w:rPr>
      <w:rFonts w:eastAsia="Times New Roman"/>
      <w:szCs w:val="20"/>
    </w:rPr>
  </w:style>
  <w:style w:type="paragraph" w:customStyle="1" w:styleId="Style5">
    <w:name w:val="Style5"/>
    <w:basedOn w:val="Normal"/>
    <w:link w:val="Style5Char"/>
    <w:uiPriority w:val="4"/>
    <w:qFormat/>
    <w:rsid w:val="00534B2E"/>
    <w:pPr>
      <w:ind w:left="432" w:right="432"/>
      <w:jc w:val="both"/>
    </w:pPr>
    <w:rPr>
      <w:rFonts w:eastAsia="Times New Roman"/>
    </w:rPr>
  </w:style>
  <w:style w:type="character" w:customStyle="1" w:styleId="Style5Char">
    <w:name w:val="Style5 Char"/>
    <w:link w:val="Style5"/>
    <w:uiPriority w:val="4"/>
    <w:rsid w:val="00534B2E"/>
    <w:rPr>
      <w:rFonts w:ascii="Georgia" w:eastAsia="Times New Roman" w:hAnsi="Georgia" w:cs="Calibri"/>
    </w:rPr>
  </w:style>
  <w:style w:type="paragraph" w:customStyle="1" w:styleId="Style100">
    <w:name w:val="Style10"/>
    <w:basedOn w:val="Normal"/>
    <w:link w:val="Style10Char"/>
    <w:qFormat/>
    <w:rsid w:val="00534B2E"/>
    <w:pPr>
      <w:ind w:right="432"/>
    </w:pPr>
    <w:rPr>
      <w:rFonts w:eastAsia="Times New Roman"/>
      <w:b/>
    </w:rPr>
  </w:style>
  <w:style w:type="character" w:customStyle="1" w:styleId="Style10Char">
    <w:name w:val="Style10 Char"/>
    <w:link w:val="Style100"/>
    <w:rsid w:val="00534B2E"/>
    <w:rPr>
      <w:rFonts w:ascii="Georgia" w:eastAsia="Times New Roman" w:hAnsi="Georgia" w:cs="Calibri"/>
      <w:b/>
    </w:rPr>
  </w:style>
  <w:style w:type="character" w:customStyle="1" w:styleId="StyleStyleBoldUnderlineUnderlineapple-style-span6ptBoldK">
    <w:name w:val="Style Style Bold UnderlineUnderlineapple-style-span + 6 ptBoldK..."/>
    <w:basedOn w:val="DefaultParagraphFont"/>
    <w:rsid w:val="00534B2E"/>
    <w:rPr>
      <w:b w:val="0"/>
      <w:bCs w:val="0"/>
      <w:sz w:val="22"/>
      <w:u w:val="single"/>
      <w:bdr w:val="none" w:sz="0" w:space="0" w:color="auto"/>
    </w:rPr>
  </w:style>
  <w:style w:type="paragraph" w:customStyle="1" w:styleId="UnderlinedEv">
    <w:name w:val="Underlined Ev"/>
    <w:basedOn w:val="Normal"/>
    <w:next w:val="Normal"/>
    <w:link w:val="UnderlinedEvChar"/>
    <w:qFormat/>
    <w:rsid w:val="00534B2E"/>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34B2E"/>
    <w:rPr>
      <w:u w:val="single"/>
      <w:bdr w:val="none" w:sz="0" w:space="0" w:color="auto"/>
    </w:rPr>
  </w:style>
  <w:style w:type="character" w:customStyle="1" w:styleId="UnderlinedEvidenceCharChar">
    <w:name w:val="Underlined Evidence Char Char"/>
    <w:rsid w:val="00534B2E"/>
    <w:rPr>
      <w:rFonts w:ascii="Verdana" w:hAnsi="Verdana" w:hint="default"/>
      <w:sz w:val="21"/>
      <w:szCs w:val="21"/>
      <w:u w:val="thick"/>
      <w:lang w:val="en-US" w:eastAsia="en-US" w:bidi="ar-SA"/>
    </w:rPr>
  </w:style>
  <w:style w:type="character" w:customStyle="1" w:styleId="role">
    <w:name w:val="role"/>
    <w:rsid w:val="00534B2E"/>
  </w:style>
  <w:style w:type="character" w:customStyle="1" w:styleId="pagination0">
    <w:name w:val="pagination"/>
    <w:basedOn w:val="DefaultParagraphFont"/>
    <w:rsid w:val="00534B2E"/>
  </w:style>
  <w:style w:type="character" w:customStyle="1" w:styleId="doi">
    <w:name w:val="doi"/>
    <w:basedOn w:val="DefaultParagraphFont"/>
    <w:rsid w:val="00534B2E"/>
  </w:style>
  <w:style w:type="character" w:customStyle="1" w:styleId="bodycontents">
    <w:name w:val="bodycontents"/>
    <w:basedOn w:val="DefaultParagraphFont"/>
    <w:rsid w:val="00534B2E"/>
  </w:style>
  <w:style w:type="character" w:customStyle="1" w:styleId="comma">
    <w:name w:val="comma"/>
    <w:basedOn w:val="DefaultParagraphFont"/>
    <w:rsid w:val="00534B2E"/>
  </w:style>
  <w:style w:type="character" w:customStyle="1" w:styleId="pad5right">
    <w:name w:val="pad5right"/>
    <w:basedOn w:val="DefaultParagraphFont"/>
    <w:rsid w:val="00534B2E"/>
  </w:style>
  <w:style w:type="character" w:customStyle="1" w:styleId="divider">
    <w:name w:val="divider"/>
    <w:basedOn w:val="DefaultParagraphFont"/>
    <w:rsid w:val="00534B2E"/>
  </w:style>
  <w:style w:type="character" w:customStyle="1" w:styleId="blogdate">
    <w:name w:val="blogdate"/>
    <w:basedOn w:val="DefaultParagraphFont"/>
    <w:rsid w:val="00534B2E"/>
  </w:style>
  <w:style w:type="character" w:customStyle="1" w:styleId="ticker">
    <w:name w:val="ticker"/>
    <w:basedOn w:val="DefaultParagraphFont"/>
    <w:rsid w:val="00534B2E"/>
  </w:style>
  <w:style w:type="character" w:customStyle="1" w:styleId="posted">
    <w:name w:val="posted"/>
    <w:basedOn w:val="DefaultParagraphFont"/>
    <w:rsid w:val="00534B2E"/>
  </w:style>
  <w:style w:type="character" w:customStyle="1" w:styleId="time">
    <w:name w:val="time"/>
    <w:basedOn w:val="DefaultParagraphFont"/>
    <w:rsid w:val="00534B2E"/>
  </w:style>
  <w:style w:type="character" w:customStyle="1" w:styleId="dot">
    <w:name w:val="dot"/>
    <w:basedOn w:val="DefaultParagraphFont"/>
    <w:rsid w:val="00534B2E"/>
  </w:style>
  <w:style w:type="character" w:customStyle="1" w:styleId="hn-date">
    <w:name w:val="hn-date"/>
    <w:basedOn w:val="DefaultParagraphFont"/>
    <w:rsid w:val="00534B2E"/>
  </w:style>
  <w:style w:type="character" w:customStyle="1" w:styleId="location">
    <w:name w:val="location"/>
    <w:basedOn w:val="DefaultParagraphFont"/>
    <w:rsid w:val="00534B2E"/>
  </w:style>
  <w:style w:type="character" w:customStyle="1" w:styleId="dropcap-letter">
    <w:name w:val="dropcap-letter"/>
    <w:basedOn w:val="DefaultParagraphFont"/>
    <w:rsid w:val="00534B2E"/>
  </w:style>
  <w:style w:type="character" w:customStyle="1" w:styleId="offscreen">
    <w:name w:val="offscreen"/>
    <w:basedOn w:val="DefaultParagraphFont"/>
    <w:rsid w:val="00534B2E"/>
  </w:style>
  <w:style w:type="character" w:customStyle="1" w:styleId="linked-in">
    <w:name w:val="linked-in"/>
    <w:basedOn w:val="DefaultParagraphFont"/>
    <w:rsid w:val="00534B2E"/>
  </w:style>
  <w:style w:type="character" w:customStyle="1" w:styleId="divs">
    <w:name w:val="divs"/>
    <w:basedOn w:val="DefaultParagraphFont"/>
    <w:rsid w:val="00534B2E"/>
  </w:style>
  <w:style w:type="character" w:customStyle="1" w:styleId="h4">
    <w:name w:val="h4"/>
    <w:rsid w:val="00534B2E"/>
  </w:style>
  <w:style w:type="character" w:customStyle="1" w:styleId="postheader">
    <w:name w:val="postheader"/>
    <w:basedOn w:val="DefaultParagraphFont"/>
    <w:rsid w:val="00534B2E"/>
  </w:style>
  <w:style w:type="numbering" w:customStyle="1" w:styleId="1ai1">
    <w:name w:val="1 / a / i1"/>
    <w:rsid w:val="00534B2E"/>
    <w:pPr>
      <w:numPr>
        <w:numId w:val="47"/>
      </w:numPr>
    </w:pPr>
  </w:style>
  <w:style w:type="numbering" w:styleId="1ai">
    <w:name w:val="Outline List 1"/>
    <w:basedOn w:val="NoList"/>
    <w:unhideWhenUsed/>
    <w:rsid w:val="00534B2E"/>
    <w:pPr>
      <w:numPr>
        <w:numId w:val="48"/>
      </w:numPr>
    </w:pPr>
  </w:style>
  <w:style w:type="paragraph" w:styleId="Index2">
    <w:name w:val="index 2"/>
    <w:basedOn w:val="Normal"/>
    <w:next w:val="Normal"/>
    <w:autoRedefine/>
    <w:rsid w:val="00534B2E"/>
    <w:pPr>
      <w:spacing w:after="200" w:line="276" w:lineRule="auto"/>
      <w:ind w:left="400" w:hanging="200"/>
    </w:pPr>
    <w:rPr>
      <w:bCs/>
    </w:rPr>
  </w:style>
  <w:style w:type="paragraph" w:styleId="Index3">
    <w:name w:val="index 3"/>
    <w:basedOn w:val="Normal"/>
    <w:next w:val="Normal"/>
    <w:autoRedefine/>
    <w:rsid w:val="00534B2E"/>
    <w:pPr>
      <w:spacing w:after="200" w:line="276" w:lineRule="auto"/>
      <w:ind w:left="600" w:hanging="200"/>
    </w:pPr>
    <w:rPr>
      <w:bCs/>
    </w:rPr>
  </w:style>
  <w:style w:type="paragraph" w:styleId="Index4">
    <w:name w:val="index 4"/>
    <w:basedOn w:val="Normal"/>
    <w:next w:val="Normal"/>
    <w:autoRedefine/>
    <w:rsid w:val="00534B2E"/>
    <w:pPr>
      <w:spacing w:after="200" w:line="276" w:lineRule="auto"/>
      <w:ind w:left="800" w:hanging="200"/>
    </w:pPr>
    <w:rPr>
      <w:bCs/>
    </w:rPr>
  </w:style>
  <w:style w:type="paragraph" w:styleId="Index5">
    <w:name w:val="index 5"/>
    <w:basedOn w:val="Normal"/>
    <w:next w:val="Normal"/>
    <w:autoRedefine/>
    <w:rsid w:val="00534B2E"/>
    <w:pPr>
      <w:spacing w:after="200" w:line="276" w:lineRule="auto"/>
      <w:ind w:left="1000" w:hanging="200"/>
    </w:pPr>
    <w:rPr>
      <w:bCs/>
    </w:rPr>
  </w:style>
  <w:style w:type="paragraph" w:styleId="Index6">
    <w:name w:val="index 6"/>
    <w:basedOn w:val="Normal"/>
    <w:next w:val="Normal"/>
    <w:autoRedefine/>
    <w:rsid w:val="00534B2E"/>
    <w:pPr>
      <w:spacing w:after="200" w:line="276" w:lineRule="auto"/>
      <w:ind w:left="1200" w:hanging="200"/>
    </w:pPr>
    <w:rPr>
      <w:bCs/>
    </w:rPr>
  </w:style>
  <w:style w:type="paragraph" w:styleId="Index7">
    <w:name w:val="index 7"/>
    <w:basedOn w:val="Normal"/>
    <w:next w:val="Normal"/>
    <w:autoRedefine/>
    <w:rsid w:val="00534B2E"/>
    <w:pPr>
      <w:spacing w:after="200" w:line="276" w:lineRule="auto"/>
      <w:ind w:left="1400" w:hanging="200"/>
    </w:pPr>
    <w:rPr>
      <w:bCs/>
    </w:rPr>
  </w:style>
  <w:style w:type="paragraph" w:styleId="Index8">
    <w:name w:val="index 8"/>
    <w:basedOn w:val="Normal"/>
    <w:next w:val="Normal"/>
    <w:autoRedefine/>
    <w:rsid w:val="00534B2E"/>
    <w:pPr>
      <w:spacing w:after="200" w:line="276" w:lineRule="auto"/>
      <w:ind w:left="1600" w:hanging="200"/>
    </w:pPr>
    <w:rPr>
      <w:bCs/>
    </w:rPr>
  </w:style>
  <w:style w:type="paragraph" w:styleId="Index9">
    <w:name w:val="index 9"/>
    <w:basedOn w:val="Normal"/>
    <w:next w:val="Normal"/>
    <w:autoRedefine/>
    <w:rsid w:val="00534B2E"/>
    <w:pPr>
      <w:spacing w:after="200" w:line="276" w:lineRule="auto"/>
      <w:ind w:left="1800" w:hanging="200"/>
    </w:pPr>
    <w:rPr>
      <w:bCs/>
    </w:rPr>
  </w:style>
  <w:style w:type="paragraph" w:styleId="IndexHeading">
    <w:name w:val="index heading"/>
    <w:basedOn w:val="Normal"/>
    <w:next w:val="Index1"/>
    <w:rsid w:val="00534B2E"/>
    <w:pPr>
      <w:spacing w:after="200" w:line="276" w:lineRule="auto"/>
    </w:pPr>
    <w:rPr>
      <w:bCs/>
    </w:rPr>
  </w:style>
  <w:style w:type="numbering" w:customStyle="1" w:styleId="NoList8">
    <w:name w:val="No List8"/>
    <w:next w:val="NoList"/>
    <w:semiHidden/>
    <w:unhideWhenUsed/>
    <w:rsid w:val="00534B2E"/>
  </w:style>
  <w:style w:type="numbering" w:customStyle="1" w:styleId="NoList9">
    <w:name w:val="No List9"/>
    <w:next w:val="NoList"/>
    <w:semiHidden/>
    <w:unhideWhenUsed/>
    <w:rsid w:val="00534B2E"/>
  </w:style>
  <w:style w:type="numbering" w:customStyle="1" w:styleId="NoList10">
    <w:name w:val="No List10"/>
    <w:next w:val="NoList"/>
    <w:semiHidden/>
    <w:unhideWhenUsed/>
    <w:rsid w:val="00534B2E"/>
  </w:style>
  <w:style w:type="numbering" w:customStyle="1" w:styleId="NoList13">
    <w:name w:val="No List13"/>
    <w:next w:val="NoList"/>
    <w:semiHidden/>
    <w:unhideWhenUsed/>
    <w:rsid w:val="00534B2E"/>
  </w:style>
  <w:style w:type="numbering" w:customStyle="1" w:styleId="NoList14">
    <w:name w:val="No List14"/>
    <w:next w:val="NoList"/>
    <w:semiHidden/>
    <w:unhideWhenUsed/>
    <w:rsid w:val="00534B2E"/>
  </w:style>
  <w:style w:type="numbering" w:customStyle="1" w:styleId="NoList15">
    <w:name w:val="No List15"/>
    <w:next w:val="NoList"/>
    <w:uiPriority w:val="99"/>
    <w:semiHidden/>
    <w:unhideWhenUsed/>
    <w:rsid w:val="00534B2E"/>
  </w:style>
  <w:style w:type="numbering" w:customStyle="1" w:styleId="NoList16">
    <w:name w:val="No List16"/>
    <w:next w:val="NoList"/>
    <w:uiPriority w:val="99"/>
    <w:semiHidden/>
    <w:unhideWhenUsed/>
    <w:rsid w:val="00534B2E"/>
  </w:style>
  <w:style w:type="numbering" w:customStyle="1" w:styleId="NoList17">
    <w:name w:val="No List17"/>
    <w:next w:val="NoList"/>
    <w:semiHidden/>
    <w:unhideWhenUsed/>
    <w:rsid w:val="00534B2E"/>
  </w:style>
  <w:style w:type="numbering" w:customStyle="1" w:styleId="NoList18">
    <w:name w:val="No List18"/>
    <w:next w:val="NoList"/>
    <w:uiPriority w:val="99"/>
    <w:semiHidden/>
    <w:unhideWhenUsed/>
    <w:rsid w:val="00534B2E"/>
  </w:style>
  <w:style w:type="numbering" w:customStyle="1" w:styleId="NoList19">
    <w:name w:val="No List19"/>
    <w:next w:val="NoList"/>
    <w:uiPriority w:val="99"/>
    <w:semiHidden/>
    <w:unhideWhenUsed/>
    <w:rsid w:val="00534B2E"/>
  </w:style>
  <w:style w:type="numbering" w:customStyle="1" w:styleId="NoList20">
    <w:name w:val="No List20"/>
    <w:next w:val="NoList"/>
    <w:semiHidden/>
    <w:unhideWhenUsed/>
    <w:rsid w:val="00534B2E"/>
  </w:style>
  <w:style w:type="numbering" w:customStyle="1" w:styleId="NoList31">
    <w:name w:val="No List31"/>
    <w:next w:val="NoList"/>
    <w:semiHidden/>
    <w:unhideWhenUsed/>
    <w:rsid w:val="00534B2E"/>
  </w:style>
  <w:style w:type="numbering" w:customStyle="1" w:styleId="NoList41">
    <w:name w:val="No List41"/>
    <w:next w:val="NoList"/>
    <w:semiHidden/>
    <w:unhideWhenUsed/>
    <w:rsid w:val="00534B2E"/>
  </w:style>
  <w:style w:type="numbering" w:customStyle="1" w:styleId="NoList51">
    <w:name w:val="No List51"/>
    <w:next w:val="NoList"/>
    <w:semiHidden/>
    <w:unhideWhenUsed/>
    <w:rsid w:val="00534B2E"/>
  </w:style>
  <w:style w:type="numbering" w:customStyle="1" w:styleId="NoList61">
    <w:name w:val="No List61"/>
    <w:next w:val="NoList"/>
    <w:semiHidden/>
    <w:unhideWhenUsed/>
    <w:rsid w:val="00534B2E"/>
  </w:style>
  <w:style w:type="numbering" w:customStyle="1" w:styleId="NoList71">
    <w:name w:val="No List71"/>
    <w:next w:val="NoList"/>
    <w:semiHidden/>
    <w:unhideWhenUsed/>
    <w:rsid w:val="00534B2E"/>
  </w:style>
  <w:style w:type="numbering" w:customStyle="1" w:styleId="NoList81">
    <w:name w:val="No List81"/>
    <w:next w:val="NoList"/>
    <w:semiHidden/>
    <w:unhideWhenUsed/>
    <w:rsid w:val="00534B2E"/>
  </w:style>
  <w:style w:type="numbering" w:customStyle="1" w:styleId="NoList91">
    <w:name w:val="No List91"/>
    <w:next w:val="NoList"/>
    <w:semiHidden/>
    <w:unhideWhenUsed/>
    <w:rsid w:val="00534B2E"/>
  </w:style>
  <w:style w:type="numbering" w:customStyle="1" w:styleId="NoList101">
    <w:name w:val="No List101"/>
    <w:next w:val="NoList"/>
    <w:uiPriority w:val="99"/>
    <w:semiHidden/>
    <w:unhideWhenUsed/>
    <w:rsid w:val="00534B2E"/>
  </w:style>
  <w:style w:type="numbering" w:customStyle="1" w:styleId="NoList121">
    <w:name w:val="No List121"/>
    <w:next w:val="NoList"/>
    <w:semiHidden/>
    <w:unhideWhenUsed/>
    <w:rsid w:val="00534B2E"/>
  </w:style>
  <w:style w:type="numbering" w:customStyle="1" w:styleId="NoList131">
    <w:name w:val="No List131"/>
    <w:next w:val="NoList"/>
    <w:semiHidden/>
    <w:unhideWhenUsed/>
    <w:rsid w:val="00534B2E"/>
  </w:style>
  <w:style w:type="numbering" w:customStyle="1" w:styleId="NoList141">
    <w:name w:val="No List141"/>
    <w:next w:val="NoList"/>
    <w:semiHidden/>
    <w:unhideWhenUsed/>
    <w:rsid w:val="00534B2E"/>
  </w:style>
  <w:style w:type="paragraph" w:customStyle="1" w:styleId="Quote20">
    <w:name w:val="Quote2"/>
    <w:basedOn w:val="Default"/>
    <w:next w:val="Default"/>
    <w:qFormat/>
    <w:rsid w:val="00534B2E"/>
    <w:rPr>
      <w:rFonts w:eastAsia="Calibri"/>
      <w:color w:val="auto"/>
      <w:szCs w:val="22"/>
    </w:rPr>
  </w:style>
  <w:style w:type="character" w:customStyle="1" w:styleId="StyleLatinBaskervilleUnderline">
    <w:name w:val="Style (Latin) Baskerville Underline"/>
    <w:rsid w:val="00534B2E"/>
    <w:rPr>
      <w:rFonts w:ascii="Baskerville" w:hAnsi="Baskerville"/>
      <w:sz w:val="26"/>
      <w:u w:val="single"/>
    </w:rPr>
  </w:style>
  <w:style w:type="numbering" w:customStyle="1" w:styleId="NoList22">
    <w:name w:val="No List22"/>
    <w:next w:val="NoList"/>
    <w:semiHidden/>
    <w:unhideWhenUsed/>
    <w:rsid w:val="00534B2E"/>
  </w:style>
  <w:style w:type="numbering" w:customStyle="1" w:styleId="NoList23">
    <w:name w:val="No List23"/>
    <w:next w:val="NoList"/>
    <w:semiHidden/>
    <w:unhideWhenUsed/>
    <w:rsid w:val="00534B2E"/>
  </w:style>
  <w:style w:type="numbering" w:customStyle="1" w:styleId="NoList24">
    <w:name w:val="No List24"/>
    <w:next w:val="NoList"/>
    <w:semiHidden/>
    <w:unhideWhenUsed/>
    <w:rsid w:val="00534B2E"/>
  </w:style>
  <w:style w:type="numbering" w:customStyle="1" w:styleId="NoList25">
    <w:name w:val="No List25"/>
    <w:next w:val="NoList"/>
    <w:semiHidden/>
    <w:unhideWhenUsed/>
    <w:rsid w:val="00534B2E"/>
  </w:style>
  <w:style w:type="character" w:customStyle="1" w:styleId="dropcap1">
    <w:name w:val="dropcap1"/>
    <w:rsid w:val="00534B2E"/>
  </w:style>
  <w:style w:type="character" w:customStyle="1" w:styleId="HighlightedUnderlineEmphasis">
    <w:name w:val="Highlighted Underline Emphasis"/>
    <w:rsid w:val="00534B2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B2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B2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B2E"/>
    <w:rPr>
      <w:rFonts w:ascii="Georgia" w:hAnsi="Georgia"/>
      <w:u w:val="single"/>
    </w:rPr>
  </w:style>
  <w:style w:type="paragraph" w:customStyle="1" w:styleId="StyleCardsGeorgia12ptBoldThickunderlineBorderSin">
    <w:name w:val="Style Cards + Georgia 12 pt Bold Thick underline Border: : (Sin..."/>
    <w:basedOn w:val="Normal"/>
    <w:qFormat/>
    <w:rsid w:val="00534B2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34B2E"/>
    <w:rPr>
      <w:rFonts w:ascii="Georgia" w:hAnsi="Georgia"/>
      <w:sz w:val="24"/>
      <w:u w:val="single"/>
    </w:rPr>
  </w:style>
  <w:style w:type="paragraph" w:customStyle="1" w:styleId="StyleCardsGeorgia">
    <w:name w:val="Style Cards + Georgia"/>
    <w:basedOn w:val="Normal"/>
    <w:qFormat/>
    <w:rsid w:val="00534B2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B2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34B2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34B2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B2E"/>
    <w:rPr>
      <w:b w:val="0"/>
      <w:bCs w:val="0"/>
      <w:sz w:val="22"/>
      <w:u w:val="single"/>
      <w:bdr w:val="none" w:sz="0" w:space="0" w:color="auto"/>
    </w:rPr>
  </w:style>
  <w:style w:type="character" w:customStyle="1" w:styleId="maintitle">
    <w:name w:val="maintitle"/>
    <w:basedOn w:val="DefaultParagraphFont"/>
    <w:rsid w:val="00534B2E"/>
  </w:style>
  <w:style w:type="character" w:customStyle="1" w:styleId="cit-title">
    <w:name w:val="cit-title"/>
    <w:basedOn w:val="DefaultParagraphFont"/>
    <w:rsid w:val="00534B2E"/>
  </w:style>
  <w:style w:type="paragraph" w:customStyle="1" w:styleId="txttitle">
    <w:name w:val="txttitle"/>
    <w:basedOn w:val="Normal"/>
    <w:qFormat/>
    <w:rsid w:val="00534B2E"/>
    <w:pPr>
      <w:spacing w:before="100" w:beforeAutospacing="1" w:after="100" w:afterAutospacing="1"/>
    </w:pPr>
  </w:style>
  <w:style w:type="character" w:customStyle="1" w:styleId="volume">
    <w:name w:val="volume"/>
    <w:basedOn w:val="DefaultParagraphFont"/>
    <w:rsid w:val="00534B2E"/>
  </w:style>
  <w:style w:type="character" w:customStyle="1" w:styleId="z3988">
    <w:name w:val="z3988"/>
    <w:basedOn w:val="DefaultParagraphFont"/>
    <w:rsid w:val="00534B2E"/>
  </w:style>
  <w:style w:type="character" w:customStyle="1" w:styleId="nowrap">
    <w:name w:val="nowrap"/>
    <w:basedOn w:val="DefaultParagraphFont"/>
    <w:rsid w:val="00534B2E"/>
  </w:style>
  <w:style w:type="paragraph" w:customStyle="1" w:styleId="SmallCards">
    <w:name w:val="Small Cards"/>
    <w:basedOn w:val="Normal"/>
    <w:link w:val="SmallCardsChar"/>
    <w:autoRedefine/>
    <w:qFormat/>
    <w:rsid w:val="00534B2E"/>
    <w:rPr>
      <w:rFonts w:eastAsia="Times New Roman"/>
      <w:sz w:val="16"/>
      <w:szCs w:val="20"/>
    </w:rPr>
  </w:style>
  <w:style w:type="character" w:customStyle="1" w:styleId="freeaccess">
    <w:name w:val="freeaccess"/>
    <w:basedOn w:val="DefaultParagraphFont"/>
    <w:rsid w:val="00534B2E"/>
  </w:style>
  <w:style w:type="character" w:customStyle="1" w:styleId="articoloinside">
    <w:name w:val="articolo_inside"/>
    <w:rsid w:val="00534B2E"/>
  </w:style>
  <w:style w:type="paragraph" w:customStyle="1" w:styleId="pagetools">
    <w:name w:val="pagetools"/>
    <w:basedOn w:val="Normal"/>
    <w:qFormat/>
    <w:rsid w:val="00534B2E"/>
    <w:pPr>
      <w:spacing w:before="100" w:beforeAutospacing="1" w:after="100" w:afterAutospacing="1"/>
    </w:pPr>
    <w:rPr>
      <w:rFonts w:eastAsia="Times New Roman"/>
    </w:rPr>
  </w:style>
  <w:style w:type="character" w:customStyle="1" w:styleId="job">
    <w:name w:val="job"/>
    <w:basedOn w:val="DefaultParagraphFont"/>
    <w:rsid w:val="00534B2E"/>
  </w:style>
  <w:style w:type="character" w:customStyle="1" w:styleId="publisher">
    <w:name w:val="publisher"/>
    <w:basedOn w:val="DefaultParagraphFont"/>
    <w:rsid w:val="00534B2E"/>
  </w:style>
  <w:style w:type="character" w:customStyle="1" w:styleId="pubyear">
    <w:name w:val="pubyear"/>
    <w:basedOn w:val="DefaultParagraphFont"/>
    <w:rsid w:val="00534B2E"/>
  </w:style>
  <w:style w:type="character" w:customStyle="1" w:styleId="pubcity">
    <w:name w:val="pubcity"/>
    <w:basedOn w:val="DefaultParagraphFont"/>
    <w:rsid w:val="00534B2E"/>
  </w:style>
  <w:style w:type="paragraph" w:customStyle="1" w:styleId="C-Text">
    <w:name w:val="C-Text"/>
    <w:basedOn w:val="Normal"/>
    <w:qFormat/>
    <w:rsid w:val="00534B2E"/>
    <w:pPr>
      <w:tabs>
        <w:tab w:val="num" w:pos="720"/>
      </w:tabs>
      <w:ind w:left="720" w:hanging="360"/>
    </w:pPr>
    <w:rPr>
      <w:rFonts w:ascii="Garamond" w:hAnsi="Garamond"/>
    </w:rPr>
  </w:style>
  <w:style w:type="character" w:customStyle="1" w:styleId="ecdate">
    <w:name w:val="ec_date"/>
    <w:basedOn w:val="DefaultParagraphFont"/>
    <w:rsid w:val="00534B2E"/>
    <w:rPr>
      <w:rFonts w:ascii="Verdana" w:hAnsi="Verdana" w:hint="default"/>
      <w:sz w:val="20"/>
      <w:szCs w:val="20"/>
      <w:shd w:val="clear" w:color="auto" w:fill="FFFFFF"/>
    </w:rPr>
  </w:style>
  <w:style w:type="paragraph" w:customStyle="1" w:styleId="ecmsonormal">
    <w:name w:val="ec_msonormal"/>
    <w:basedOn w:val="Normal"/>
    <w:qFormat/>
    <w:rsid w:val="00534B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B2E"/>
  </w:style>
  <w:style w:type="character" w:customStyle="1" w:styleId="articleheadline">
    <w:name w:val="articleheadline"/>
    <w:basedOn w:val="DefaultParagraphFont"/>
    <w:rsid w:val="00534B2E"/>
  </w:style>
  <w:style w:type="paragraph" w:customStyle="1" w:styleId="u-intro">
    <w:name w:val="u-intro"/>
    <w:basedOn w:val="Normal"/>
    <w:qFormat/>
    <w:rsid w:val="00534B2E"/>
    <w:pPr>
      <w:spacing w:before="100" w:beforeAutospacing="1" w:after="100" w:afterAutospacing="1"/>
    </w:pPr>
  </w:style>
  <w:style w:type="character" w:customStyle="1" w:styleId="u-byline">
    <w:name w:val="u-byline"/>
    <w:basedOn w:val="DefaultParagraphFont"/>
    <w:rsid w:val="00534B2E"/>
  </w:style>
  <w:style w:type="character" w:customStyle="1" w:styleId="articlebya">
    <w:name w:val="articleby_a"/>
    <w:basedOn w:val="DefaultParagraphFont"/>
    <w:rsid w:val="00534B2E"/>
  </w:style>
  <w:style w:type="character" w:customStyle="1" w:styleId="popupwinby">
    <w:name w:val="popupwinby"/>
    <w:basedOn w:val="DefaultParagraphFont"/>
    <w:rsid w:val="00534B2E"/>
  </w:style>
  <w:style w:type="character" w:customStyle="1" w:styleId="storyheader">
    <w:name w:val="storyheader"/>
    <w:basedOn w:val="DefaultParagraphFont"/>
    <w:rsid w:val="00534B2E"/>
  </w:style>
  <w:style w:type="character" w:customStyle="1" w:styleId="marron">
    <w:name w:val="marron"/>
    <w:basedOn w:val="DefaultParagraphFont"/>
    <w:rsid w:val="00534B2E"/>
  </w:style>
  <w:style w:type="character" w:customStyle="1" w:styleId="StyleNormalWeb10ptChar">
    <w:name w:val="Style Normal (Web) + 10 pt Char"/>
    <w:basedOn w:val="DefaultParagraphFont"/>
    <w:rsid w:val="00534B2E"/>
    <w:rPr>
      <w:szCs w:val="24"/>
      <w:lang w:val="en-US" w:eastAsia="en-US" w:bidi="ar-SA"/>
    </w:rPr>
  </w:style>
  <w:style w:type="paragraph" w:customStyle="1" w:styleId="TagCiteShells">
    <w:name w:val="Tag/Cite/Shells"/>
    <w:basedOn w:val="Normal"/>
    <w:qFormat/>
    <w:rsid w:val="00534B2E"/>
    <w:rPr>
      <w:b/>
    </w:rPr>
  </w:style>
  <w:style w:type="paragraph" w:customStyle="1" w:styleId="DefinitionTerm">
    <w:name w:val="Definition Term"/>
    <w:basedOn w:val="Normal"/>
    <w:next w:val="Normal"/>
    <w:qFormat/>
    <w:rsid w:val="00534B2E"/>
    <w:rPr>
      <w:snapToGrid w:val="0"/>
    </w:rPr>
  </w:style>
  <w:style w:type="character" w:customStyle="1" w:styleId="Style3CharChar">
    <w:name w:val="Style3 Char Char"/>
    <w:basedOn w:val="DefaultParagraphFont"/>
    <w:rsid w:val="00534B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4B2E"/>
    <w:pPr>
      <w:spacing w:after="60"/>
    </w:pPr>
    <w:rPr>
      <w:rFonts w:eastAsia="SimSun" w:cs="Times New Roman"/>
      <w:bCs/>
      <w:sz w:val="20"/>
      <w:lang w:eastAsia="zh-CN"/>
    </w:rPr>
  </w:style>
  <w:style w:type="character" w:customStyle="1" w:styleId="NormalChar0">
    <w:name w:val="Normal Char"/>
    <w:basedOn w:val="DefaultParagraphFont"/>
    <w:rsid w:val="00534B2E"/>
    <w:rPr>
      <w:lang w:eastAsia="en-US"/>
    </w:rPr>
  </w:style>
  <w:style w:type="character" w:customStyle="1" w:styleId="BoldUnderlineChar4">
    <w:name w:val="Bold + Underline Char"/>
    <w:basedOn w:val="DefaultParagraphFont"/>
    <w:rsid w:val="00534B2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B2E"/>
  </w:style>
  <w:style w:type="character" w:customStyle="1" w:styleId="CharacterStyle7">
    <w:name w:val="Character Style 7"/>
    <w:rsid w:val="00534B2E"/>
    <w:rPr>
      <w:rFonts w:ascii="Arial Narrow" w:hAnsi="Arial Narrow" w:cs="Arial Narrow"/>
      <w:sz w:val="20"/>
      <w:szCs w:val="20"/>
      <w:u w:val="single"/>
    </w:rPr>
  </w:style>
  <w:style w:type="character" w:customStyle="1" w:styleId="StyleStyle4Char">
    <w:name w:val="Style Style4 + Char"/>
    <w:basedOn w:val="DefaultParagraphFont"/>
    <w:rsid w:val="00534B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B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4B2E"/>
    <w:rPr>
      <w:rFonts w:ascii="Verdana" w:hAnsi="Verdana"/>
      <w:sz w:val="21"/>
      <w:szCs w:val="21"/>
      <w:u w:val="thick"/>
    </w:rPr>
  </w:style>
  <w:style w:type="paragraph" w:customStyle="1" w:styleId="Cite8">
    <w:name w:val="Cite8"/>
    <w:basedOn w:val="Normal"/>
    <w:autoRedefine/>
    <w:uiPriority w:val="99"/>
    <w:qFormat/>
    <w:rsid w:val="00534B2E"/>
    <w:rPr>
      <w:rFonts w:eastAsia="Calibri"/>
      <w:sz w:val="16"/>
    </w:rPr>
  </w:style>
  <w:style w:type="character" w:customStyle="1" w:styleId="BoxX2">
    <w:name w:val="BoxX2"/>
    <w:qFormat/>
    <w:rsid w:val="00534B2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B2E"/>
    <w:rPr>
      <w:rFonts w:ascii="Garamond" w:hAnsi="Garamond" w:hint="default"/>
      <w:sz w:val="16"/>
    </w:rPr>
  </w:style>
  <w:style w:type="paragraph" w:customStyle="1" w:styleId="StyleStyle49pt9">
    <w:name w:val="Style Style4 + 9 pt9"/>
    <w:basedOn w:val="Style4"/>
    <w:link w:val="StyleStyle49pt9Char"/>
    <w:qFormat/>
    <w:rsid w:val="00534B2E"/>
    <w:rPr>
      <w:rFonts w:ascii="Times New Roman" w:eastAsia="SimSun" w:hAnsi="Times New Roman"/>
      <w:lang w:eastAsia="zh-CN"/>
    </w:rPr>
  </w:style>
  <w:style w:type="character" w:customStyle="1" w:styleId="StyleStyle49pt9Char">
    <w:name w:val="Style Style4 + 9 pt9 Char"/>
    <w:link w:val="StyleStyle49pt9"/>
    <w:rsid w:val="00534B2E"/>
    <w:rPr>
      <w:rFonts w:ascii="Times New Roman" w:eastAsia="SimSun" w:hAnsi="Times New Roman"/>
      <w:u w:val="single"/>
      <w:lang w:eastAsia="zh-CN"/>
    </w:rPr>
  </w:style>
  <w:style w:type="character" w:customStyle="1" w:styleId="UnderlineCard1">
    <w:name w:val="Underline Card"/>
    <w:uiPriority w:val="6"/>
    <w:qFormat/>
    <w:rsid w:val="00534B2E"/>
    <w:rPr>
      <w:rFonts w:ascii="Arial" w:hAnsi="Arial"/>
      <w:b w:val="0"/>
      <w:bCs/>
      <w:sz w:val="20"/>
      <w:u w:val="single"/>
    </w:rPr>
  </w:style>
  <w:style w:type="paragraph" w:customStyle="1" w:styleId="DebateBlocking">
    <w:name w:val="DebateBlocking"/>
    <w:basedOn w:val="Normal"/>
    <w:next w:val="Nothing"/>
    <w:uiPriority w:val="99"/>
    <w:qFormat/>
    <w:rsid w:val="00534B2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34B2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B2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34B2E"/>
    <w:pPr>
      <w:spacing w:before="100" w:beforeAutospacing="1" w:after="100" w:afterAutospacing="1"/>
    </w:pPr>
    <w:rPr>
      <w:rFonts w:eastAsia="Times New Roman"/>
    </w:rPr>
  </w:style>
  <w:style w:type="character" w:customStyle="1" w:styleId="created">
    <w:name w:val="created"/>
    <w:basedOn w:val="DefaultParagraphFont"/>
    <w:rsid w:val="00534B2E"/>
  </w:style>
  <w:style w:type="paragraph" w:customStyle="1" w:styleId="8font">
    <w:name w:val="8font"/>
    <w:basedOn w:val="Normal"/>
    <w:next w:val="Normal"/>
    <w:autoRedefine/>
    <w:qFormat/>
    <w:rsid w:val="00534B2E"/>
    <w:rPr>
      <w:rFonts w:eastAsia="Cambria"/>
      <w:sz w:val="16"/>
      <w:szCs w:val="16"/>
    </w:rPr>
  </w:style>
  <w:style w:type="paragraph" w:customStyle="1" w:styleId="CiteLittle">
    <w:name w:val="Cite Little"/>
    <w:next w:val="Normal"/>
    <w:qFormat/>
    <w:rsid w:val="00534B2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34B2E"/>
    <w:rPr>
      <w:rFonts w:ascii="Times New Roman" w:eastAsia="MS Mincho" w:hAnsi="Times New Roman"/>
      <w:b/>
      <w:bCs/>
      <w:u w:val="thick"/>
    </w:rPr>
  </w:style>
  <w:style w:type="character" w:customStyle="1" w:styleId="StyleAsianMSMincho">
    <w:name w:val="Style (Asian) MS Mincho"/>
    <w:rsid w:val="00534B2E"/>
    <w:rPr>
      <w:rFonts w:ascii="Times New Roman" w:eastAsia="MS Mincho" w:hAnsi="Times New Roman"/>
      <w:u w:val="thick"/>
    </w:rPr>
  </w:style>
  <w:style w:type="paragraph" w:customStyle="1" w:styleId="docheader">
    <w:name w:val="doc header"/>
    <w:autoRedefine/>
    <w:qFormat/>
    <w:rsid w:val="00534B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34B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34B2E"/>
  </w:style>
  <w:style w:type="character" w:customStyle="1" w:styleId="CardCharChar1">
    <w:name w:val="Card Char Char1"/>
    <w:rsid w:val="00534B2E"/>
    <w:rPr>
      <w:b/>
      <w:bCs/>
      <w:sz w:val="28"/>
      <w:szCs w:val="28"/>
    </w:rPr>
  </w:style>
  <w:style w:type="paragraph" w:customStyle="1" w:styleId="bloctitles">
    <w:name w:val="bloc titles"/>
    <w:basedOn w:val="Heading1"/>
    <w:next w:val="Normal"/>
    <w:link w:val="bloctitlesChar"/>
    <w:autoRedefine/>
    <w:qFormat/>
    <w:rsid w:val="00534B2E"/>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534B2E"/>
    <w:rPr>
      <w:rFonts w:ascii="Georgia" w:eastAsia="Times New Roman" w:hAnsi="Georgia" w:cs="Times New Roman"/>
      <w:b/>
      <w:bCs/>
      <w:caps/>
      <w:sz w:val="28"/>
      <w:szCs w:val="32"/>
      <w:u w:val="single"/>
    </w:rPr>
  </w:style>
  <w:style w:type="paragraph" w:customStyle="1" w:styleId="blocorganizer">
    <w:name w:val="bloc organizer"/>
    <w:basedOn w:val="Heading1"/>
    <w:next w:val="bloctitles"/>
    <w:link w:val="blocorganizerChar"/>
    <w:autoRedefine/>
    <w:qFormat/>
    <w:rsid w:val="00534B2E"/>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534B2E"/>
    <w:rPr>
      <w:rFonts w:ascii="Georgia" w:eastAsia="Times New Roman" w:hAnsi="Georgia" w:cs="Times New Roman"/>
      <w:b/>
      <w:bCs/>
      <w:caps/>
      <w:sz w:val="4"/>
      <w:szCs w:val="32"/>
      <w:u w:val="single"/>
    </w:rPr>
  </w:style>
  <w:style w:type="character" w:customStyle="1" w:styleId="UnderlineBoldChar">
    <w:name w:val="Underline Bold Char"/>
    <w:locked/>
    <w:rsid w:val="00534B2E"/>
    <w:rPr>
      <w:rFonts w:ascii="Times New Roman" w:eastAsia="Times New Roman" w:hAnsi="Times New Roman" w:cs="Calibri"/>
      <w:b/>
      <w:sz w:val="24"/>
      <w:szCs w:val="20"/>
      <w:u w:val="single"/>
    </w:rPr>
  </w:style>
  <w:style w:type="character" w:customStyle="1" w:styleId="tagChar">
    <w:name w:val="%tag Char"/>
    <w:link w:val="tag"/>
    <w:uiPriority w:val="99"/>
    <w:rsid w:val="00534B2E"/>
    <w:rPr>
      <w:rFonts w:ascii="Garamond" w:eastAsia="Calibri" w:hAnsi="Garamond" w:cs="Calibri"/>
      <w:bCs/>
      <w:sz w:val="18"/>
    </w:rPr>
  </w:style>
  <w:style w:type="character" w:customStyle="1" w:styleId="AAAcardChar">
    <w:name w:val="AAAcard Char"/>
    <w:link w:val="AAAcard"/>
    <w:uiPriority w:val="99"/>
    <w:rsid w:val="00534B2E"/>
    <w:rPr>
      <w:rFonts w:ascii="Georgia" w:eastAsia="Times New Roman" w:hAnsi="Georgia" w:cs="Calibri"/>
    </w:rPr>
  </w:style>
  <w:style w:type="character" w:customStyle="1" w:styleId="underlineCharChar2">
    <w:name w:val="underline Char Char"/>
    <w:rsid w:val="00534B2E"/>
    <w:rPr>
      <w:rFonts w:ascii="Arial Narrow" w:eastAsia="Times New Roman" w:hAnsi="Arial Narrow" w:cs="Calibri"/>
      <w:sz w:val="24"/>
      <w:u w:val="single"/>
    </w:rPr>
  </w:style>
  <w:style w:type="paragraph" w:customStyle="1" w:styleId="tagstyle0">
    <w:name w:val="tagstyle"/>
    <w:basedOn w:val="Normal"/>
    <w:qFormat/>
    <w:rsid w:val="00534B2E"/>
    <w:pPr>
      <w:spacing w:before="100" w:beforeAutospacing="1" w:after="100" w:afterAutospacing="1"/>
    </w:pPr>
    <w:rPr>
      <w:rFonts w:eastAsia="Times New Roman"/>
    </w:rPr>
  </w:style>
  <w:style w:type="character" w:customStyle="1" w:styleId="newsstorytitle">
    <w:name w:val="news_story_title"/>
    <w:rsid w:val="00534B2E"/>
  </w:style>
  <w:style w:type="character" w:customStyle="1" w:styleId="yqlink">
    <w:name w:val="yqlink"/>
    <w:rsid w:val="00534B2E"/>
  </w:style>
  <w:style w:type="character" w:customStyle="1" w:styleId="clbody">
    <w:name w:val="clbody"/>
    <w:rsid w:val="00534B2E"/>
  </w:style>
  <w:style w:type="character" w:customStyle="1" w:styleId="Boxing">
    <w:name w:val="Boxing"/>
    <w:rsid w:val="00534B2E"/>
    <w:rPr>
      <w:rFonts w:ascii="Arial Narrow" w:hAnsi="Arial Narrow"/>
      <w:dstrike w:val="0"/>
      <w:sz w:val="20"/>
      <w:bdr w:val="single" w:sz="2" w:space="0" w:color="auto"/>
      <w:vertAlign w:val="baseline"/>
    </w:rPr>
  </w:style>
  <w:style w:type="paragraph" w:customStyle="1" w:styleId="Analyticals">
    <w:name w:val="Analyticals"/>
    <w:basedOn w:val="Normal"/>
    <w:qFormat/>
    <w:rsid w:val="00534B2E"/>
    <w:rPr>
      <w:rFonts w:eastAsia="Times New Roman"/>
    </w:rPr>
  </w:style>
  <w:style w:type="character" w:customStyle="1" w:styleId="norm">
    <w:name w:val="norm"/>
    <w:rsid w:val="00534B2E"/>
  </w:style>
  <w:style w:type="character" w:customStyle="1" w:styleId="boldandunderlinecharcharcharcharcharcharcharcharcharcharcharcharcharcharcharchar0">
    <w:name w:val="boldandunderlinecharcharcharcharcharcharcharcharcharcharcharcharcharcharcharchar"/>
    <w:rsid w:val="00534B2E"/>
  </w:style>
  <w:style w:type="character" w:customStyle="1" w:styleId="underlinecharcharcharcharcharcharcharcharcharcharcharcharcharchar0">
    <w:name w:val="underlinecharcharcharcharcharcharcharcharcharcharcharcharcharchar"/>
    <w:rsid w:val="00534B2E"/>
  </w:style>
  <w:style w:type="character" w:customStyle="1" w:styleId="CharCharCharCharCharChar1Char">
    <w:name w:val="Char Char Char Char Char Char1 Char"/>
    <w:rsid w:val="00534B2E"/>
    <w:rPr>
      <w:rFonts w:ascii="Times New Roman" w:eastAsia="Times New Roman" w:hAnsi="Times New Roman" w:cs="Times New Roman"/>
      <w:b/>
      <w:sz w:val="24"/>
      <w:szCs w:val="24"/>
    </w:rPr>
  </w:style>
  <w:style w:type="character" w:customStyle="1" w:styleId="emphasis22">
    <w:name w:val="emphasis2"/>
    <w:rsid w:val="00534B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4B2E"/>
    <w:rPr>
      <w:sz w:val="24"/>
      <w:szCs w:val="24"/>
      <w:lang w:val="en-US" w:eastAsia="en-US" w:bidi="ar-SA"/>
    </w:rPr>
  </w:style>
  <w:style w:type="character" w:customStyle="1" w:styleId="NewTag">
    <w:name w:val="NewTag"/>
    <w:uiPriority w:val="1"/>
    <w:qFormat/>
    <w:rsid w:val="00534B2E"/>
    <w:rPr>
      <w:rFonts w:ascii="Georgia" w:hAnsi="Georgia"/>
      <w:b/>
      <w:sz w:val="24"/>
    </w:rPr>
  </w:style>
  <w:style w:type="character" w:customStyle="1" w:styleId="searchtools-record-title">
    <w:name w:val="searchtools-record-title"/>
    <w:basedOn w:val="DefaultParagraphFont"/>
    <w:rsid w:val="00534B2E"/>
  </w:style>
  <w:style w:type="character" w:customStyle="1" w:styleId="rightside">
    <w:name w:val="rightside"/>
    <w:rsid w:val="00534B2E"/>
  </w:style>
  <w:style w:type="character" w:customStyle="1" w:styleId="flourish">
    <w:name w:val="flourish"/>
    <w:rsid w:val="00534B2E"/>
  </w:style>
  <w:style w:type="character" w:customStyle="1" w:styleId="style150">
    <w:name w:val="style150"/>
    <w:rsid w:val="00534B2E"/>
  </w:style>
  <w:style w:type="character" w:customStyle="1" w:styleId="head">
    <w:name w:val="head"/>
    <w:rsid w:val="00534B2E"/>
  </w:style>
  <w:style w:type="character" w:customStyle="1" w:styleId="apturelink">
    <w:name w:val="apturelink"/>
    <w:rsid w:val="00534B2E"/>
  </w:style>
  <w:style w:type="character" w:customStyle="1" w:styleId="apturelinkicon">
    <w:name w:val="apturelinkicon"/>
    <w:rsid w:val="00534B2E"/>
  </w:style>
  <w:style w:type="character" w:customStyle="1" w:styleId="titletxt">
    <w:name w:val="titletxt"/>
    <w:rsid w:val="00534B2E"/>
  </w:style>
  <w:style w:type="character" w:customStyle="1" w:styleId="colbcopy">
    <w:name w:val="colbcopy"/>
    <w:rsid w:val="00534B2E"/>
  </w:style>
  <w:style w:type="character" w:customStyle="1" w:styleId="hcard">
    <w:name w:val="hcard"/>
    <w:rsid w:val="00534B2E"/>
  </w:style>
  <w:style w:type="table" w:styleId="MediumGrid2">
    <w:name w:val="Medium Grid 2"/>
    <w:basedOn w:val="TableNormal"/>
    <w:uiPriority w:val="68"/>
    <w:rsid w:val="00534B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34B2E"/>
    <w:pPr>
      <w:widowControl/>
      <w:autoSpaceDE/>
      <w:autoSpaceDN/>
      <w:adjustRightInd/>
    </w:pPr>
    <w:rPr>
      <w:rFonts w:ascii="Courier" w:eastAsia="Cambria" w:hAnsi="Courier"/>
      <w:sz w:val="21"/>
      <w:szCs w:val="21"/>
    </w:rPr>
  </w:style>
  <w:style w:type="paragraph" w:customStyle="1" w:styleId="hotroute2">
    <w:name w:val="hotroute"/>
    <w:basedOn w:val="Normal"/>
    <w:qFormat/>
    <w:rsid w:val="00534B2E"/>
    <w:pPr>
      <w:ind w:left="288"/>
    </w:pPr>
  </w:style>
  <w:style w:type="paragraph" w:customStyle="1" w:styleId="DeleteAnalytics">
    <w:name w:val="Delete Analytics"/>
    <w:basedOn w:val="Heading4"/>
    <w:qFormat/>
    <w:rsid w:val="00534B2E"/>
    <w:rPr>
      <w:bCs/>
      <w:color w:val="800000"/>
    </w:rPr>
  </w:style>
  <w:style w:type="paragraph" w:customStyle="1" w:styleId="ReallyFuckingSmall0">
    <w:name w:val="Really Fucking Small"/>
    <w:basedOn w:val="Normal"/>
    <w:link w:val="ReallyFuckingSmallChar0"/>
    <w:qFormat/>
    <w:rsid w:val="00534B2E"/>
    <w:pPr>
      <w:ind w:left="144"/>
    </w:pPr>
    <w:rPr>
      <w:rFonts w:eastAsia="Times New Roman"/>
      <w:sz w:val="12"/>
    </w:rPr>
  </w:style>
  <w:style w:type="character" w:customStyle="1" w:styleId="ReallyFuckingSmallChar0">
    <w:name w:val="Really Fucking Small Char"/>
    <w:link w:val="ReallyFuckingSmall0"/>
    <w:rsid w:val="00534B2E"/>
    <w:rPr>
      <w:rFonts w:ascii="Georgia" w:eastAsia="Times New Roman" w:hAnsi="Georgia" w:cs="Calibri"/>
      <w:sz w:val="12"/>
    </w:rPr>
  </w:style>
  <w:style w:type="paragraph" w:customStyle="1" w:styleId="Boxempahsis">
    <w:name w:val="Box empahsis"/>
    <w:basedOn w:val="Normal"/>
    <w:link w:val="BoxempahsisChar"/>
    <w:qFormat/>
    <w:rsid w:val="00534B2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34B2E"/>
    <w:rPr>
      <w:rFonts w:ascii="Franklin Gothic Heavy" w:hAnsi="Franklin Gothic Heavy" w:cs="Calibri"/>
      <w:u w:val="single"/>
      <w:bdr w:val="single" w:sz="4" w:space="0" w:color="auto"/>
    </w:rPr>
  </w:style>
  <w:style w:type="character" w:customStyle="1" w:styleId="Qualified">
    <w:name w:val="Qualified"/>
    <w:rsid w:val="00534B2E"/>
    <w:rPr>
      <w:rFonts w:asciiTheme="majorHAnsi" w:hAnsiTheme="majorHAnsi"/>
      <w:b/>
      <w:bCs/>
      <w:sz w:val="16"/>
    </w:rPr>
  </w:style>
  <w:style w:type="character" w:customStyle="1" w:styleId="Underline-Highlighted-WFU">
    <w:name w:val="Underline-Highlighted-WFU"/>
    <w:basedOn w:val="DefaultParagraphFont"/>
    <w:uiPriority w:val="1"/>
    <w:qFormat/>
    <w:rsid w:val="00534B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B2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4B2E"/>
    <w:rPr>
      <w:rFonts w:ascii="Arial" w:eastAsia="Times New Roman" w:hAnsi="Arial" w:cs="Arial"/>
      <w:b/>
      <w:bCs/>
      <w:kern w:val="32"/>
      <w:sz w:val="28"/>
      <w:szCs w:val="32"/>
    </w:rPr>
  </w:style>
  <w:style w:type="character" w:customStyle="1" w:styleId="columntexthead">
    <w:name w:val="columntexthead"/>
    <w:rsid w:val="00534B2E"/>
  </w:style>
  <w:style w:type="character" w:customStyle="1" w:styleId="instruction">
    <w:name w:val="instruction"/>
    <w:rsid w:val="00534B2E"/>
  </w:style>
  <w:style w:type="character" w:customStyle="1" w:styleId="listpipe">
    <w:name w:val="listpipe"/>
    <w:rsid w:val="00534B2E"/>
  </w:style>
  <w:style w:type="character" w:customStyle="1" w:styleId="imagelink">
    <w:name w:val="imagelink"/>
    <w:rsid w:val="00534B2E"/>
  </w:style>
  <w:style w:type="character" w:customStyle="1" w:styleId="leadin">
    <w:name w:val="leadin"/>
    <w:rsid w:val="00534B2E"/>
  </w:style>
  <w:style w:type="character" w:customStyle="1" w:styleId="noticiabyline">
    <w:name w:val="noticia_byline"/>
    <w:rsid w:val="00534B2E"/>
  </w:style>
  <w:style w:type="character" w:customStyle="1" w:styleId="rightnowyahoo">
    <w:name w:val="right_now_yahoo"/>
    <w:rsid w:val="00534B2E"/>
  </w:style>
  <w:style w:type="character" w:customStyle="1" w:styleId="submittedmeta">
    <w:name w:val="submitted meta"/>
    <w:rsid w:val="00534B2E"/>
  </w:style>
  <w:style w:type="character" w:customStyle="1" w:styleId="A10">
    <w:name w:val="A10"/>
    <w:rsid w:val="00534B2E"/>
    <w:rPr>
      <w:color w:val="000000"/>
      <w:sz w:val="12"/>
      <w:szCs w:val="12"/>
    </w:rPr>
  </w:style>
  <w:style w:type="paragraph" w:customStyle="1" w:styleId="Pa7">
    <w:name w:val="Pa7"/>
    <w:basedOn w:val="Default"/>
    <w:next w:val="Default"/>
    <w:qFormat/>
    <w:rsid w:val="00534B2E"/>
    <w:pPr>
      <w:spacing w:before="280" w:line="221" w:lineRule="atLeast"/>
    </w:pPr>
    <w:rPr>
      <w:rFonts w:ascii="Baskerville" w:hAnsi="Baskerville"/>
      <w:color w:val="auto"/>
    </w:rPr>
  </w:style>
  <w:style w:type="character" w:customStyle="1" w:styleId="AAAunderline">
    <w:name w:val="AAAunderline"/>
    <w:qFormat/>
    <w:rsid w:val="00534B2E"/>
    <w:rPr>
      <w:b/>
      <w:u w:val="single"/>
    </w:rPr>
  </w:style>
  <w:style w:type="paragraph" w:customStyle="1" w:styleId="IndexHeader">
    <w:name w:val="Index Header"/>
    <w:basedOn w:val="Normal"/>
    <w:qFormat/>
    <w:rsid w:val="00534B2E"/>
    <w:pPr>
      <w:ind w:left="-720"/>
      <w:outlineLvl w:val="0"/>
    </w:pPr>
    <w:rPr>
      <w:rFonts w:eastAsia="Times New Roman"/>
      <w:b/>
      <w:bCs/>
      <w:sz w:val="36"/>
      <w:szCs w:val="20"/>
    </w:rPr>
  </w:style>
  <w:style w:type="character" w:customStyle="1" w:styleId="IndexHeaderChar">
    <w:name w:val="Index Header Char"/>
    <w:rsid w:val="00534B2E"/>
    <w:rPr>
      <w:rFonts w:ascii="Times New Roman" w:eastAsia="Times New Roman" w:hAnsi="Times New Roman"/>
      <w:b/>
      <w:bCs/>
      <w:sz w:val="36"/>
    </w:rPr>
  </w:style>
  <w:style w:type="paragraph" w:customStyle="1" w:styleId="CardRead">
    <w:name w:val="Card_Read"/>
    <w:basedOn w:val="Normal"/>
    <w:qFormat/>
    <w:rsid w:val="00534B2E"/>
    <w:rPr>
      <w:rFonts w:ascii="Times" w:eastAsia="Times" w:hAnsi="Times"/>
      <w:szCs w:val="20"/>
    </w:rPr>
  </w:style>
  <w:style w:type="paragraph" w:customStyle="1" w:styleId="CardNU">
    <w:name w:val="CardNU"/>
    <w:basedOn w:val="Normal"/>
    <w:qFormat/>
    <w:rsid w:val="00534B2E"/>
    <w:rPr>
      <w:rFonts w:ascii="Times" w:eastAsia="Times" w:hAnsi="Times"/>
      <w:sz w:val="14"/>
      <w:szCs w:val="20"/>
    </w:rPr>
  </w:style>
  <w:style w:type="paragraph" w:customStyle="1" w:styleId="StyleHeading310pt">
    <w:name w:val="Style Heading 3 + 10 pt"/>
    <w:basedOn w:val="Heading3"/>
    <w:qFormat/>
    <w:rsid w:val="00534B2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B2E"/>
    <w:rPr>
      <w:rFonts w:ascii="Times New Roman" w:eastAsia="Times New Roman" w:hAnsi="Times New Roman" w:cs="Arial"/>
      <w:b/>
      <w:bCs/>
      <w:sz w:val="26"/>
      <w:szCs w:val="26"/>
    </w:rPr>
  </w:style>
  <w:style w:type="paragraph" w:customStyle="1" w:styleId="Style30">
    <w:name w:val="Style 3"/>
    <w:basedOn w:val="Normal"/>
    <w:qFormat/>
    <w:rsid w:val="00534B2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34B2E"/>
    <w:pPr>
      <w:spacing w:after="60"/>
    </w:pPr>
    <w:rPr>
      <w:rFonts w:eastAsia="Times New Roman"/>
      <w:sz w:val="18"/>
    </w:rPr>
  </w:style>
  <w:style w:type="paragraph" w:customStyle="1" w:styleId="OmniPage8">
    <w:name w:val="OmniPage #8"/>
    <w:basedOn w:val="Normal"/>
    <w:qFormat/>
    <w:rsid w:val="00534B2E"/>
    <w:rPr>
      <w:rFonts w:eastAsia="Times New Roman"/>
      <w:color w:val="000000"/>
      <w:szCs w:val="20"/>
    </w:rPr>
  </w:style>
  <w:style w:type="paragraph" w:customStyle="1" w:styleId="OmniPage2">
    <w:name w:val="OmniPage #2"/>
    <w:basedOn w:val="Normal"/>
    <w:qFormat/>
    <w:rsid w:val="00534B2E"/>
    <w:rPr>
      <w:rFonts w:eastAsia="Times New Roman"/>
      <w:color w:val="000000"/>
      <w:szCs w:val="20"/>
    </w:rPr>
  </w:style>
  <w:style w:type="paragraph" w:customStyle="1" w:styleId="OmniPage6">
    <w:name w:val="OmniPage #6"/>
    <w:basedOn w:val="Normal"/>
    <w:qFormat/>
    <w:rsid w:val="00534B2E"/>
    <w:rPr>
      <w:rFonts w:eastAsia="Times New Roman"/>
      <w:color w:val="000000"/>
      <w:szCs w:val="20"/>
    </w:rPr>
  </w:style>
  <w:style w:type="paragraph" w:customStyle="1" w:styleId="OmniPage7">
    <w:name w:val="OmniPage #7"/>
    <w:basedOn w:val="Normal"/>
    <w:qFormat/>
    <w:rsid w:val="00534B2E"/>
    <w:rPr>
      <w:rFonts w:eastAsia="Times New Roman"/>
      <w:color w:val="000000"/>
      <w:szCs w:val="20"/>
    </w:rPr>
  </w:style>
  <w:style w:type="paragraph" w:customStyle="1" w:styleId="OmniPage11">
    <w:name w:val="OmniPage #11"/>
    <w:basedOn w:val="Normal"/>
    <w:qFormat/>
    <w:rsid w:val="00534B2E"/>
    <w:rPr>
      <w:rFonts w:eastAsia="Times New Roman"/>
      <w:color w:val="000000"/>
      <w:szCs w:val="20"/>
    </w:rPr>
  </w:style>
  <w:style w:type="paragraph" w:customStyle="1" w:styleId="OmniPage12">
    <w:name w:val="OmniPage #12"/>
    <w:basedOn w:val="Normal"/>
    <w:qFormat/>
    <w:rsid w:val="00534B2E"/>
    <w:rPr>
      <w:rFonts w:eastAsia="Times New Roman"/>
      <w:color w:val="000000"/>
      <w:szCs w:val="20"/>
    </w:rPr>
  </w:style>
  <w:style w:type="paragraph" w:customStyle="1" w:styleId="OmniPage13">
    <w:name w:val="OmniPage #13"/>
    <w:basedOn w:val="Normal"/>
    <w:qFormat/>
    <w:rsid w:val="00534B2E"/>
    <w:rPr>
      <w:rFonts w:eastAsia="Times New Roman"/>
      <w:color w:val="000000"/>
      <w:szCs w:val="20"/>
    </w:rPr>
  </w:style>
  <w:style w:type="paragraph" w:customStyle="1" w:styleId="OmniPage14">
    <w:name w:val="OmniPage #14"/>
    <w:basedOn w:val="Normal"/>
    <w:qFormat/>
    <w:rsid w:val="00534B2E"/>
    <w:rPr>
      <w:rFonts w:eastAsia="Times New Roman"/>
      <w:color w:val="000000"/>
      <w:szCs w:val="20"/>
    </w:rPr>
  </w:style>
  <w:style w:type="paragraph" w:customStyle="1" w:styleId="OmniPage15">
    <w:name w:val="OmniPage #15"/>
    <w:basedOn w:val="Normal"/>
    <w:qFormat/>
    <w:rsid w:val="00534B2E"/>
    <w:rPr>
      <w:rFonts w:eastAsia="Times New Roman"/>
      <w:color w:val="000000"/>
      <w:szCs w:val="20"/>
    </w:rPr>
  </w:style>
  <w:style w:type="paragraph" w:customStyle="1" w:styleId="OmniPage17">
    <w:name w:val="OmniPage #17"/>
    <w:basedOn w:val="Normal"/>
    <w:qFormat/>
    <w:rsid w:val="00534B2E"/>
    <w:rPr>
      <w:rFonts w:eastAsia="Times New Roman"/>
      <w:color w:val="000000"/>
      <w:szCs w:val="20"/>
    </w:rPr>
  </w:style>
  <w:style w:type="paragraph" w:customStyle="1" w:styleId="OmniPage19">
    <w:name w:val="OmniPage #19"/>
    <w:basedOn w:val="Normal"/>
    <w:qFormat/>
    <w:rsid w:val="00534B2E"/>
    <w:rPr>
      <w:rFonts w:eastAsia="Times New Roman"/>
      <w:color w:val="000000"/>
      <w:szCs w:val="20"/>
    </w:rPr>
  </w:style>
  <w:style w:type="paragraph" w:customStyle="1" w:styleId="OmniPage20">
    <w:name w:val="OmniPage #20"/>
    <w:basedOn w:val="Normal"/>
    <w:qFormat/>
    <w:rsid w:val="00534B2E"/>
    <w:rPr>
      <w:rFonts w:eastAsia="Times New Roman"/>
      <w:color w:val="000000"/>
      <w:szCs w:val="20"/>
    </w:rPr>
  </w:style>
  <w:style w:type="paragraph" w:customStyle="1" w:styleId="OmniPage21">
    <w:name w:val="OmniPage #21"/>
    <w:basedOn w:val="Normal"/>
    <w:qFormat/>
    <w:rsid w:val="00534B2E"/>
    <w:rPr>
      <w:rFonts w:eastAsia="Times New Roman"/>
      <w:color w:val="000000"/>
      <w:szCs w:val="20"/>
    </w:rPr>
  </w:style>
  <w:style w:type="paragraph" w:customStyle="1" w:styleId="OmniPage22">
    <w:name w:val="OmniPage #22"/>
    <w:basedOn w:val="Normal"/>
    <w:qFormat/>
    <w:rsid w:val="00534B2E"/>
    <w:rPr>
      <w:rFonts w:eastAsia="Times New Roman"/>
      <w:color w:val="000000"/>
      <w:szCs w:val="20"/>
    </w:rPr>
  </w:style>
  <w:style w:type="paragraph" w:customStyle="1" w:styleId="OmniPage25">
    <w:name w:val="OmniPage #25"/>
    <w:basedOn w:val="Normal"/>
    <w:qFormat/>
    <w:rsid w:val="00534B2E"/>
    <w:rPr>
      <w:rFonts w:eastAsia="Times New Roman"/>
      <w:color w:val="000000"/>
      <w:szCs w:val="20"/>
    </w:rPr>
  </w:style>
  <w:style w:type="paragraph" w:customStyle="1" w:styleId="OmniPage18">
    <w:name w:val="OmniPage #18"/>
    <w:basedOn w:val="Normal"/>
    <w:qFormat/>
    <w:rsid w:val="00534B2E"/>
    <w:rPr>
      <w:rFonts w:eastAsia="Times New Roman"/>
      <w:color w:val="000000"/>
      <w:szCs w:val="20"/>
    </w:rPr>
  </w:style>
  <w:style w:type="paragraph" w:customStyle="1" w:styleId="OmniPage26">
    <w:name w:val="OmniPage #26"/>
    <w:basedOn w:val="Normal"/>
    <w:qFormat/>
    <w:rsid w:val="00534B2E"/>
    <w:rPr>
      <w:rFonts w:eastAsia="Times New Roman"/>
      <w:color w:val="000000"/>
      <w:szCs w:val="20"/>
    </w:rPr>
  </w:style>
  <w:style w:type="character" w:customStyle="1" w:styleId="iagsheaderlarge">
    <w:name w:val="iags_header_large"/>
    <w:rsid w:val="00534B2E"/>
  </w:style>
  <w:style w:type="paragraph" w:customStyle="1" w:styleId="OmniPage9">
    <w:name w:val="OmniPage #9"/>
    <w:basedOn w:val="Normal"/>
    <w:qFormat/>
    <w:rsid w:val="00534B2E"/>
    <w:rPr>
      <w:rFonts w:eastAsia="Times New Roman"/>
      <w:color w:val="000000"/>
      <w:szCs w:val="20"/>
    </w:rPr>
  </w:style>
  <w:style w:type="paragraph" w:customStyle="1" w:styleId="OmniPage5">
    <w:name w:val="OmniPage #5"/>
    <w:basedOn w:val="Normal"/>
    <w:qFormat/>
    <w:rsid w:val="00534B2E"/>
    <w:rPr>
      <w:rFonts w:eastAsia="Times New Roman"/>
      <w:color w:val="000000"/>
      <w:szCs w:val="20"/>
    </w:rPr>
  </w:style>
  <w:style w:type="character" w:customStyle="1" w:styleId="style12char0">
    <w:name w:val="style12char"/>
    <w:rsid w:val="00534B2E"/>
  </w:style>
  <w:style w:type="character" w:customStyle="1" w:styleId="charchar2">
    <w:name w:val="charchar2"/>
    <w:rsid w:val="00534B2E"/>
  </w:style>
  <w:style w:type="character" w:customStyle="1" w:styleId="style11char0">
    <w:name w:val="style11char"/>
    <w:rsid w:val="00534B2E"/>
  </w:style>
  <w:style w:type="paragraph" w:customStyle="1" w:styleId="CitesandCardText">
    <w:name w:val="Cites and Card Text"/>
    <w:basedOn w:val="Normal"/>
    <w:qFormat/>
    <w:rsid w:val="00534B2E"/>
    <w:rPr>
      <w:rFonts w:eastAsia="Times New Roman"/>
    </w:rPr>
  </w:style>
  <w:style w:type="paragraph" w:styleId="List2">
    <w:name w:val="List 2"/>
    <w:basedOn w:val="Default"/>
    <w:next w:val="Default"/>
    <w:rsid w:val="00534B2E"/>
    <w:rPr>
      <w:color w:val="auto"/>
    </w:rPr>
  </w:style>
  <w:style w:type="paragraph" w:customStyle="1" w:styleId="Style16">
    <w:name w:val="Style 16"/>
    <w:basedOn w:val="Normal"/>
    <w:qFormat/>
    <w:rsid w:val="00534B2E"/>
    <w:pPr>
      <w:autoSpaceDE w:val="0"/>
      <w:autoSpaceDN w:val="0"/>
      <w:adjustRightInd w:val="0"/>
    </w:pPr>
    <w:rPr>
      <w:rFonts w:eastAsia="Times New Roman"/>
    </w:rPr>
  </w:style>
  <w:style w:type="paragraph" w:customStyle="1" w:styleId="smalltext2">
    <w:name w:val="smalltext"/>
    <w:basedOn w:val="Normal"/>
    <w:link w:val="smalltextChar0"/>
    <w:qFormat/>
    <w:rsid w:val="00534B2E"/>
    <w:rPr>
      <w:rFonts w:eastAsia="Times New Roman"/>
      <w:sz w:val="16"/>
    </w:rPr>
  </w:style>
  <w:style w:type="character" w:customStyle="1" w:styleId="smalltextChar0">
    <w:name w:val="smalltext Char"/>
    <w:link w:val="smalltext2"/>
    <w:rsid w:val="00534B2E"/>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534B2E"/>
    <w:pPr>
      <w:spacing w:after="120"/>
    </w:pPr>
    <w:rPr>
      <w:color w:val="auto"/>
    </w:rPr>
  </w:style>
  <w:style w:type="paragraph" w:customStyle="1" w:styleId="headingChar">
    <w:name w:val="heading Char"/>
    <w:basedOn w:val="Normal"/>
    <w:qFormat/>
    <w:rsid w:val="00534B2E"/>
    <w:pPr>
      <w:jc w:val="center"/>
    </w:pPr>
    <w:rPr>
      <w:rFonts w:ascii="Arial Black" w:eastAsia="Times New Roman" w:hAnsi="Arial Black"/>
      <w:b/>
      <w:sz w:val="36"/>
      <w:u w:val="single"/>
    </w:rPr>
  </w:style>
  <w:style w:type="character" w:customStyle="1" w:styleId="boldunderlineCharChar0">
    <w:name w:val="boldunderline Char Char"/>
    <w:rsid w:val="00534B2E"/>
    <w:rPr>
      <w:b/>
      <w:sz w:val="22"/>
      <w:szCs w:val="24"/>
      <w:u w:val="single"/>
      <w:lang w:val="en-US" w:eastAsia="en-US" w:bidi="ar-SA"/>
    </w:rPr>
  </w:style>
  <w:style w:type="paragraph" w:customStyle="1" w:styleId="Bullets-squares">
    <w:name w:val="Bullets - squares"/>
    <w:basedOn w:val="Normal"/>
    <w:next w:val="Normal"/>
    <w:qFormat/>
    <w:rsid w:val="00534B2E"/>
    <w:pPr>
      <w:numPr>
        <w:numId w:val="49"/>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534B2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34B2E"/>
    <w:rPr>
      <w:rFonts w:ascii="Times New Roman" w:eastAsia="Times New Roman" w:hAnsi="Times New Roman" w:cs="Times New Roman"/>
      <w:sz w:val="16"/>
    </w:rPr>
  </w:style>
  <w:style w:type="paragraph" w:customStyle="1" w:styleId="RegularCite">
    <w:name w:val="Regular Cite"/>
    <w:qFormat/>
    <w:rsid w:val="00534B2E"/>
    <w:pPr>
      <w:spacing w:after="0" w:line="240" w:lineRule="auto"/>
    </w:pPr>
    <w:rPr>
      <w:rFonts w:ascii="Times New Roman" w:eastAsia="Times New Roman" w:hAnsi="Times New Roman" w:cs="Times New Roman"/>
      <w:sz w:val="20"/>
    </w:rPr>
  </w:style>
  <w:style w:type="character" w:customStyle="1" w:styleId="eudoraheader">
    <w:name w:val="eudoraheader"/>
    <w:rsid w:val="00534B2E"/>
  </w:style>
  <w:style w:type="character" w:customStyle="1" w:styleId="emailstyle26">
    <w:name w:val="emailstyle26"/>
    <w:rsid w:val="00534B2E"/>
  </w:style>
  <w:style w:type="paragraph" w:customStyle="1" w:styleId="context">
    <w:name w:val="context"/>
    <w:basedOn w:val="Normal"/>
    <w:qFormat/>
    <w:rsid w:val="00534B2E"/>
    <w:pPr>
      <w:spacing w:before="100" w:beforeAutospacing="1" w:after="100" w:afterAutospacing="1"/>
    </w:pPr>
    <w:rPr>
      <w:rFonts w:eastAsia="Times New Roman"/>
    </w:rPr>
  </w:style>
  <w:style w:type="character" w:customStyle="1" w:styleId="sendtofriend">
    <w:name w:val="sendtofriend"/>
    <w:rsid w:val="00534B2E"/>
  </w:style>
  <w:style w:type="character" w:customStyle="1" w:styleId="pagetype">
    <w:name w:val="pagetype"/>
    <w:rsid w:val="00534B2E"/>
  </w:style>
  <w:style w:type="character" w:customStyle="1" w:styleId="byl">
    <w:name w:val="byl"/>
    <w:rsid w:val="00534B2E"/>
  </w:style>
  <w:style w:type="character" w:customStyle="1" w:styleId="byd">
    <w:name w:val="byd"/>
    <w:rsid w:val="00534B2E"/>
  </w:style>
  <w:style w:type="paragraph" w:customStyle="1" w:styleId="Size6">
    <w:name w:val="Size 6"/>
    <w:link w:val="Size6Char"/>
    <w:qFormat/>
    <w:rsid w:val="00534B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34B2E"/>
    <w:rPr>
      <w:rFonts w:ascii="Times New Roman" w:eastAsia="Times New Roman" w:hAnsi="Times New Roman" w:cs="Times New Roman"/>
      <w:sz w:val="16"/>
    </w:rPr>
  </w:style>
  <w:style w:type="character" w:customStyle="1" w:styleId="underliningchar0">
    <w:name w:val="underliningchar"/>
    <w:rsid w:val="00534B2E"/>
  </w:style>
  <w:style w:type="paragraph" w:customStyle="1" w:styleId="TxBrp11">
    <w:name w:val="TxBr_p11"/>
    <w:basedOn w:val="Normal"/>
    <w:qFormat/>
    <w:rsid w:val="00534B2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34B2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34B2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534B2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34B2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34B2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34B2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34B2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34B2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34B2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34B2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34B2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34B2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34B2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34B2E"/>
    <w:rPr>
      <w:vanish w:val="0"/>
      <w:webHidden w:val="0"/>
      <w:color w:val="999999"/>
      <w:sz w:val="12"/>
      <w:szCs w:val="12"/>
      <w:specVanish/>
    </w:rPr>
  </w:style>
  <w:style w:type="paragraph" w:customStyle="1" w:styleId="CardsFont8pt">
    <w:name w:val="Cards + Font: 8 pt"/>
    <w:basedOn w:val="Normal"/>
    <w:qFormat/>
    <w:rsid w:val="00534B2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B2E"/>
    <w:rPr>
      <w:sz w:val="16"/>
    </w:rPr>
  </w:style>
  <w:style w:type="character" w:customStyle="1" w:styleId="TagLineCharChar">
    <w:name w:val="Tag Line Char Char"/>
    <w:rsid w:val="00534B2E"/>
    <w:rPr>
      <w:rFonts w:cs="Arial"/>
      <w:b/>
      <w:bCs/>
      <w:iCs/>
      <w:sz w:val="24"/>
      <w:szCs w:val="28"/>
      <w:lang w:val="en-US" w:eastAsia="en-US" w:bidi="ar-SA"/>
    </w:rPr>
  </w:style>
  <w:style w:type="paragraph" w:customStyle="1" w:styleId="published">
    <w:name w:val="published"/>
    <w:basedOn w:val="Normal"/>
    <w:qFormat/>
    <w:rsid w:val="00534B2E"/>
    <w:pPr>
      <w:spacing w:before="100" w:beforeAutospacing="1" w:after="100" w:afterAutospacing="1"/>
    </w:pPr>
    <w:rPr>
      <w:rFonts w:eastAsia="Times New Roman"/>
    </w:rPr>
  </w:style>
  <w:style w:type="character" w:customStyle="1" w:styleId="articlecommentcount">
    <w:name w:val="article_comment_count"/>
    <w:rsid w:val="00534B2E"/>
  </w:style>
  <w:style w:type="character" w:customStyle="1" w:styleId="articlerecommendcount">
    <w:name w:val="article_recommend_count"/>
    <w:rsid w:val="00534B2E"/>
  </w:style>
  <w:style w:type="character" w:customStyle="1" w:styleId="normaltext1">
    <w:name w:val="normal_text"/>
    <w:rsid w:val="00534B2E"/>
  </w:style>
  <w:style w:type="paragraph" w:customStyle="1" w:styleId="storytimestamp">
    <w:name w:val="storytimestamp"/>
    <w:basedOn w:val="Normal"/>
    <w:qFormat/>
    <w:rsid w:val="00534B2E"/>
    <w:pPr>
      <w:spacing w:before="100" w:beforeAutospacing="1" w:after="100" w:afterAutospacing="1"/>
    </w:pPr>
    <w:rPr>
      <w:rFonts w:eastAsia="Times New Roman"/>
    </w:rPr>
  </w:style>
  <w:style w:type="character" w:customStyle="1" w:styleId="story-byline">
    <w:name w:val="story-byline"/>
    <w:rsid w:val="00534B2E"/>
  </w:style>
  <w:style w:type="character" w:customStyle="1" w:styleId="story-titleline">
    <w:name w:val="story-titleline"/>
    <w:rsid w:val="00534B2E"/>
  </w:style>
  <w:style w:type="paragraph" w:styleId="ListBullet2">
    <w:name w:val="List Bullet 2"/>
    <w:basedOn w:val="Normal"/>
    <w:rsid w:val="00534B2E"/>
    <w:pPr>
      <w:tabs>
        <w:tab w:val="num" w:pos="1440"/>
      </w:tabs>
      <w:ind w:left="1440" w:hanging="360"/>
    </w:pPr>
    <w:rPr>
      <w:rFonts w:eastAsia="Times New Roman"/>
      <w:b/>
      <w:szCs w:val="44"/>
    </w:rPr>
  </w:style>
  <w:style w:type="paragraph" w:customStyle="1" w:styleId="Cardnotunderlined0">
    <w:name w:val="Card not underlined"/>
    <w:basedOn w:val="Normal"/>
    <w:qFormat/>
    <w:rsid w:val="00534B2E"/>
    <w:rPr>
      <w:rFonts w:eastAsia="Times New Roman"/>
      <w:color w:val="000000"/>
      <w:sz w:val="10"/>
    </w:rPr>
  </w:style>
  <w:style w:type="character" w:customStyle="1" w:styleId="UnderlineCardChar1">
    <w:name w:val="Underline Card Char"/>
    <w:rsid w:val="00534B2E"/>
    <w:rPr>
      <w:sz w:val="22"/>
      <w:szCs w:val="24"/>
      <w:u w:val="single"/>
      <w:lang w:val="en-US" w:eastAsia="en-US" w:bidi="ar-SA"/>
    </w:rPr>
  </w:style>
  <w:style w:type="character" w:customStyle="1" w:styleId="SourcesCharChar1">
    <w:name w:val="Sources Char Char1"/>
    <w:rsid w:val="00534B2E"/>
    <w:rPr>
      <w:rFonts w:cs="Arial"/>
      <w:b/>
      <w:bCs/>
      <w:iCs/>
      <w:sz w:val="24"/>
      <w:szCs w:val="28"/>
      <w:lang w:val="en-US" w:eastAsia="en-US" w:bidi="ar-SA"/>
    </w:rPr>
  </w:style>
  <w:style w:type="paragraph" w:customStyle="1" w:styleId="OmniPage3">
    <w:name w:val="OmniPage #3"/>
    <w:basedOn w:val="Normal"/>
    <w:qFormat/>
    <w:rsid w:val="00534B2E"/>
    <w:rPr>
      <w:rFonts w:eastAsia="Times New Roman"/>
      <w:color w:val="000000"/>
      <w:szCs w:val="20"/>
    </w:rPr>
  </w:style>
  <w:style w:type="paragraph" w:customStyle="1" w:styleId="OmniPage16">
    <w:name w:val="OmniPage #16"/>
    <w:basedOn w:val="Normal"/>
    <w:qFormat/>
    <w:rsid w:val="00534B2E"/>
    <w:rPr>
      <w:rFonts w:eastAsia="Times New Roman"/>
      <w:color w:val="000000"/>
      <w:szCs w:val="20"/>
    </w:rPr>
  </w:style>
  <w:style w:type="paragraph" w:customStyle="1" w:styleId="OmniPage23">
    <w:name w:val="OmniPage #23"/>
    <w:basedOn w:val="Normal"/>
    <w:qFormat/>
    <w:rsid w:val="00534B2E"/>
    <w:rPr>
      <w:rFonts w:eastAsia="Times New Roman"/>
      <w:color w:val="000000"/>
      <w:szCs w:val="20"/>
    </w:rPr>
  </w:style>
  <w:style w:type="paragraph" w:customStyle="1" w:styleId="OmniPage24">
    <w:name w:val="OmniPage #24"/>
    <w:basedOn w:val="Normal"/>
    <w:qFormat/>
    <w:rsid w:val="00534B2E"/>
    <w:rPr>
      <w:rFonts w:eastAsia="Times New Roman"/>
      <w:color w:val="000000"/>
      <w:szCs w:val="20"/>
    </w:rPr>
  </w:style>
  <w:style w:type="paragraph" w:customStyle="1" w:styleId="OmniPage27">
    <w:name w:val="OmniPage #27"/>
    <w:basedOn w:val="Normal"/>
    <w:qFormat/>
    <w:rsid w:val="00534B2E"/>
    <w:rPr>
      <w:rFonts w:eastAsia="Times New Roman"/>
      <w:color w:val="000000"/>
      <w:szCs w:val="20"/>
    </w:rPr>
  </w:style>
  <w:style w:type="paragraph" w:customStyle="1" w:styleId="OmniPage28">
    <w:name w:val="OmniPage #28"/>
    <w:basedOn w:val="Normal"/>
    <w:qFormat/>
    <w:rsid w:val="00534B2E"/>
    <w:rPr>
      <w:rFonts w:eastAsia="Times New Roman"/>
      <w:color w:val="000000"/>
      <w:szCs w:val="20"/>
    </w:rPr>
  </w:style>
  <w:style w:type="paragraph" w:customStyle="1" w:styleId="OmniPage29">
    <w:name w:val="OmniPage #29"/>
    <w:basedOn w:val="Normal"/>
    <w:qFormat/>
    <w:rsid w:val="00534B2E"/>
    <w:rPr>
      <w:rFonts w:eastAsia="Times New Roman"/>
      <w:color w:val="000000"/>
      <w:szCs w:val="20"/>
    </w:rPr>
  </w:style>
  <w:style w:type="paragraph" w:customStyle="1" w:styleId="OmniPage30">
    <w:name w:val="OmniPage #30"/>
    <w:basedOn w:val="Normal"/>
    <w:qFormat/>
    <w:rsid w:val="00534B2E"/>
    <w:rPr>
      <w:rFonts w:eastAsia="Times New Roman"/>
      <w:color w:val="000000"/>
      <w:szCs w:val="20"/>
    </w:rPr>
  </w:style>
  <w:style w:type="paragraph" w:customStyle="1" w:styleId="OmniPage31">
    <w:name w:val="OmniPage #31"/>
    <w:basedOn w:val="Normal"/>
    <w:qFormat/>
    <w:rsid w:val="00534B2E"/>
    <w:rPr>
      <w:rFonts w:eastAsia="Times New Roman"/>
      <w:color w:val="000000"/>
      <w:szCs w:val="20"/>
    </w:rPr>
  </w:style>
  <w:style w:type="paragraph" w:customStyle="1" w:styleId="OmniPage32">
    <w:name w:val="OmniPage #32"/>
    <w:basedOn w:val="Normal"/>
    <w:qFormat/>
    <w:rsid w:val="00534B2E"/>
    <w:rPr>
      <w:rFonts w:eastAsia="Times New Roman"/>
      <w:color w:val="000000"/>
      <w:szCs w:val="20"/>
    </w:rPr>
  </w:style>
  <w:style w:type="paragraph" w:customStyle="1" w:styleId="OmniPage33">
    <w:name w:val="OmniPage #33"/>
    <w:basedOn w:val="Normal"/>
    <w:qFormat/>
    <w:rsid w:val="00534B2E"/>
    <w:rPr>
      <w:rFonts w:eastAsia="Times New Roman"/>
      <w:color w:val="000000"/>
      <w:szCs w:val="20"/>
    </w:rPr>
  </w:style>
  <w:style w:type="paragraph" w:customStyle="1" w:styleId="OmniPage34">
    <w:name w:val="OmniPage #34"/>
    <w:basedOn w:val="Normal"/>
    <w:qFormat/>
    <w:rsid w:val="00534B2E"/>
    <w:rPr>
      <w:rFonts w:eastAsia="Times New Roman"/>
      <w:color w:val="000000"/>
      <w:szCs w:val="20"/>
    </w:rPr>
  </w:style>
  <w:style w:type="paragraph" w:customStyle="1" w:styleId="OmniPage35">
    <w:name w:val="OmniPage #35"/>
    <w:basedOn w:val="Normal"/>
    <w:qFormat/>
    <w:rsid w:val="00534B2E"/>
    <w:rPr>
      <w:rFonts w:eastAsia="Times New Roman"/>
      <w:color w:val="000000"/>
      <w:szCs w:val="20"/>
    </w:rPr>
  </w:style>
  <w:style w:type="paragraph" w:customStyle="1" w:styleId="OmniPage36">
    <w:name w:val="OmniPage #36"/>
    <w:basedOn w:val="Normal"/>
    <w:qFormat/>
    <w:rsid w:val="00534B2E"/>
    <w:rPr>
      <w:rFonts w:eastAsia="Times New Roman"/>
      <w:color w:val="000000"/>
      <w:szCs w:val="20"/>
    </w:rPr>
  </w:style>
  <w:style w:type="paragraph" w:customStyle="1" w:styleId="OmniPage37">
    <w:name w:val="OmniPage #37"/>
    <w:basedOn w:val="Normal"/>
    <w:qFormat/>
    <w:rsid w:val="00534B2E"/>
    <w:rPr>
      <w:rFonts w:eastAsia="Times New Roman"/>
      <w:color w:val="000000"/>
      <w:szCs w:val="20"/>
    </w:rPr>
  </w:style>
  <w:style w:type="paragraph" w:customStyle="1" w:styleId="OmniPage38">
    <w:name w:val="OmniPage #38"/>
    <w:basedOn w:val="Normal"/>
    <w:qFormat/>
    <w:rsid w:val="00534B2E"/>
    <w:rPr>
      <w:rFonts w:eastAsia="Times New Roman"/>
      <w:color w:val="000000"/>
      <w:szCs w:val="20"/>
    </w:rPr>
  </w:style>
  <w:style w:type="paragraph" w:customStyle="1" w:styleId="OmniPage39">
    <w:name w:val="OmniPage #39"/>
    <w:basedOn w:val="Normal"/>
    <w:qFormat/>
    <w:rsid w:val="00534B2E"/>
    <w:rPr>
      <w:rFonts w:eastAsia="Times New Roman"/>
      <w:color w:val="000000"/>
      <w:szCs w:val="20"/>
    </w:rPr>
  </w:style>
  <w:style w:type="paragraph" w:customStyle="1" w:styleId="OmniPage40">
    <w:name w:val="OmniPage #40"/>
    <w:basedOn w:val="Normal"/>
    <w:qFormat/>
    <w:rsid w:val="00534B2E"/>
    <w:rPr>
      <w:rFonts w:eastAsia="Times New Roman"/>
      <w:color w:val="000000"/>
      <w:szCs w:val="20"/>
    </w:rPr>
  </w:style>
  <w:style w:type="paragraph" w:customStyle="1" w:styleId="OmniPage41">
    <w:name w:val="OmniPage #41"/>
    <w:basedOn w:val="Normal"/>
    <w:qFormat/>
    <w:rsid w:val="00534B2E"/>
    <w:rPr>
      <w:rFonts w:eastAsia="Times New Roman"/>
      <w:color w:val="000000"/>
      <w:szCs w:val="20"/>
    </w:rPr>
  </w:style>
  <w:style w:type="paragraph" w:customStyle="1" w:styleId="OmniPage42">
    <w:name w:val="OmniPage #42"/>
    <w:basedOn w:val="Normal"/>
    <w:qFormat/>
    <w:rsid w:val="00534B2E"/>
    <w:rPr>
      <w:rFonts w:eastAsia="Times New Roman"/>
      <w:color w:val="000000"/>
      <w:szCs w:val="20"/>
    </w:rPr>
  </w:style>
  <w:style w:type="paragraph" w:customStyle="1" w:styleId="OmniPage43">
    <w:name w:val="OmniPage #43"/>
    <w:basedOn w:val="Normal"/>
    <w:qFormat/>
    <w:rsid w:val="00534B2E"/>
    <w:rPr>
      <w:rFonts w:eastAsia="Times New Roman"/>
      <w:color w:val="000000"/>
      <w:szCs w:val="20"/>
    </w:rPr>
  </w:style>
  <w:style w:type="paragraph" w:customStyle="1" w:styleId="OmniPage44">
    <w:name w:val="OmniPage #44"/>
    <w:basedOn w:val="Normal"/>
    <w:qFormat/>
    <w:rsid w:val="00534B2E"/>
    <w:rPr>
      <w:rFonts w:eastAsia="Times New Roman"/>
      <w:color w:val="000000"/>
      <w:szCs w:val="20"/>
    </w:rPr>
  </w:style>
  <w:style w:type="paragraph" w:customStyle="1" w:styleId="OmniPage45">
    <w:name w:val="OmniPage #45"/>
    <w:basedOn w:val="Normal"/>
    <w:qFormat/>
    <w:rsid w:val="00534B2E"/>
    <w:rPr>
      <w:rFonts w:eastAsia="Times New Roman"/>
      <w:color w:val="000000"/>
      <w:szCs w:val="20"/>
    </w:rPr>
  </w:style>
  <w:style w:type="paragraph" w:customStyle="1" w:styleId="OmniPage46">
    <w:name w:val="OmniPage #46"/>
    <w:basedOn w:val="Normal"/>
    <w:qFormat/>
    <w:rsid w:val="00534B2E"/>
    <w:rPr>
      <w:rFonts w:eastAsia="Times New Roman"/>
      <w:color w:val="000000"/>
      <w:szCs w:val="20"/>
    </w:rPr>
  </w:style>
  <w:style w:type="paragraph" w:customStyle="1" w:styleId="OmniPage47">
    <w:name w:val="OmniPage #47"/>
    <w:basedOn w:val="Normal"/>
    <w:qFormat/>
    <w:rsid w:val="00534B2E"/>
    <w:rPr>
      <w:rFonts w:eastAsia="Times New Roman"/>
      <w:color w:val="000000"/>
      <w:szCs w:val="20"/>
    </w:rPr>
  </w:style>
  <w:style w:type="paragraph" w:customStyle="1" w:styleId="OmniPage48">
    <w:name w:val="OmniPage #48"/>
    <w:basedOn w:val="Normal"/>
    <w:qFormat/>
    <w:rsid w:val="00534B2E"/>
    <w:rPr>
      <w:rFonts w:eastAsia="Times New Roman"/>
      <w:color w:val="000000"/>
      <w:szCs w:val="20"/>
    </w:rPr>
  </w:style>
  <w:style w:type="paragraph" w:customStyle="1" w:styleId="OmniPage49">
    <w:name w:val="OmniPage #49"/>
    <w:basedOn w:val="Normal"/>
    <w:qFormat/>
    <w:rsid w:val="00534B2E"/>
    <w:rPr>
      <w:rFonts w:eastAsia="Times New Roman"/>
      <w:color w:val="000000"/>
      <w:szCs w:val="20"/>
    </w:rPr>
  </w:style>
  <w:style w:type="paragraph" w:customStyle="1" w:styleId="OmniPage50">
    <w:name w:val="OmniPage #50"/>
    <w:basedOn w:val="Normal"/>
    <w:qFormat/>
    <w:rsid w:val="00534B2E"/>
    <w:rPr>
      <w:rFonts w:eastAsia="Times New Roman"/>
      <w:color w:val="000000"/>
      <w:szCs w:val="20"/>
    </w:rPr>
  </w:style>
  <w:style w:type="paragraph" w:customStyle="1" w:styleId="OmniPage51">
    <w:name w:val="OmniPage #51"/>
    <w:basedOn w:val="Normal"/>
    <w:qFormat/>
    <w:rsid w:val="00534B2E"/>
    <w:rPr>
      <w:rFonts w:eastAsia="Times New Roman"/>
      <w:color w:val="000000"/>
      <w:szCs w:val="20"/>
    </w:rPr>
  </w:style>
  <w:style w:type="paragraph" w:customStyle="1" w:styleId="OmniPage52">
    <w:name w:val="OmniPage #52"/>
    <w:basedOn w:val="Normal"/>
    <w:qFormat/>
    <w:rsid w:val="00534B2E"/>
    <w:rPr>
      <w:rFonts w:eastAsia="Times New Roman"/>
      <w:color w:val="000000"/>
      <w:szCs w:val="20"/>
    </w:rPr>
  </w:style>
  <w:style w:type="paragraph" w:customStyle="1" w:styleId="OmniPage53">
    <w:name w:val="OmniPage #53"/>
    <w:basedOn w:val="Normal"/>
    <w:qFormat/>
    <w:rsid w:val="00534B2E"/>
    <w:rPr>
      <w:rFonts w:eastAsia="Times New Roman"/>
      <w:color w:val="000000"/>
      <w:szCs w:val="20"/>
    </w:rPr>
  </w:style>
  <w:style w:type="paragraph" w:customStyle="1" w:styleId="OmniPage54">
    <w:name w:val="OmniPage #54"/>
    <w:basedOn w:val="Normal"/>
    <w:qFormat/>
    <w:rsid w:val="00534B2E"/>
    <w:rPr>
      <w:rFonts w:eastAsia="Times New Roman"/>
      <w:color w:val="000000"/>
      <w:szCs w:val="20"/>
    </w:rPr>
  </w:style>
  <w:style w:type="paragraph" w:customStyle="1" w:styleId="OmniPage55">
    <w:name w:val="OmniPage #55"/>
    <w:basedOn w:val="Normal"/>
    <w:qFormat/>
    <w:rsid w:val="00534B2E"/>
    <w:rPr>
      <w:rFonts w:eastAsia="Times New Roman"/>
      <w:color w:val="000000"/>
      <w:szCs w:val="20"/>
    </w:rPr>
  </w:style>
  <w:style w:type="paragraph" w:customStyle="1" w:styleId="OmniPage56">
    <w:name w:val="OmniPage #56"/>
    <w:basedOn w:val="Normal"/>
    <w:qFormat/>
    <w:rsid w:val="00534B2E"/>
    <w:rPr>
      <w:rFonts w:eastAsia="Times New Roman"/>
      <w:color w:val="000000"/>
      <w:szCs w:val="20"/>
    </w:rPr>
  </w:style>
  <w:style w:type="paragraph" w:customStyle="1" w:styleId="OmniPage57">
    <w:name w:val="OmniPage #57"/>
    <w:basedOn w:val="Normal"/>
    <w:qFormat/>
    <w:rsid w:val="00534B2E"/>
    <w:rPr>
      <w:rFonts w:eastAsia="Times New Roman"/>
      <w:color w:val="000000"/>
      <w:szCs w:val="20"/>
    </w:rPr>
  </w:style>
  <w:style w:type="paragraph" w:customStyle="1" w:styleId="OmniPage58">
    <w:name w:val="OmniPage #58"/>
    <w:basedOn w:val="Normal"/>
    <w:qFormat/>
    <w:rsid w:val="00534B2E"/>
    <w:rPr>
      <w:rFonts w:eastAsia="Times New Roman"/>
      <w:color w:val="000000"/>
      <w:szCs w:val="20"/>
    </w:rPr>
  </w:style>
  <w:style w:type="paragraph" w:customStyle="1" w:styleId="OmniPage59">
    <w:name w:val="OmniPage #59"/>
    <w:basedOn w:val="Normal"/>
    <w:qFormat/>
    <w:rsid w:val="00534B2E"/>
    <w:rPr>
      <w:rFonts w:eastAsia="Times New Roman"/>
      <w:color w:val="000000"/>
      <w:szCs w:val="20"/>
    </w:rPr>
  </w:style>
  <w:style w:type="paragraph" w:customStyle="1" w:styleId="OmniPage60">
    <w:name w:val="OmniPage #60"/>
    <w:basedOn w:val="Normal"/>
    <w:qFormat/>
    <w:rsid w:val="00534B2E"/>
    <w:rPr>
      <w:rFonts w:eastAsia="Times New Roman"/>
      <w:color w:val="000000"/>
      <w:szCs w:val="20"/>
    </w:rPr>
  </w:style>
  <w:style w:type="paragraph" w:customStyle="1" w:styleId="OmniPage61">
    <w:name w:val="OmniPage #61"/>
    <w:basedOn w:val="Normal"/>
    <w:qFormat/>
    <w:rsid w:val="00534B2E"/>
    <w:rPr>
      <w:rFonts w:eastAsia="Times New Roman"/>
      <w:color w:val="000000"/>
      <w:szCs w:val="20"/>
    </w:rPr>
  </w:style>
  <w:style w:type="paragraph" w:customStyle="1" w:styleId="OmniPage62">
    <w:name w:val="OmniPage #62"/>
    <w:basedOn w:val="Normal"/>
    <w:qFormat/>
    <w:rsid w:val="00534B2E"/>
    <w:rPr>
      <w:rFonts w:eastAsia="Times New Roman"/>
      <w:color w:val="000000"/>
      <w:szCs w:val="20"/>
    </w:rPr>
  </w:style>
  <w:style w:type="paragraph" w:customStyle="1" w:styleId="OmniPage63">
    <w:name w:val="OmniPage #63"/>
    <w:basedOn w:val="Normal"/>
    <w:qFormat/>
    <w:rsid w:val="00534B2E"/>
    <w:rPr>
      <w:rFonts w:eastAsia="Times New Roman"/>
      <w:color w:val="000000"/>
      <w:szCs w:val="20"/>
    </w:rPr>
  </w:style>
  <w:style w:type="paragraph" w:customStyle="1" w:styleId="OmniPage64">
    <w:name w:val="OmniPage #64"/>
    <w:basedOn w:val="Normal"/>
    <w:qFormat/>
    <w:rsid w:val="00534B2E"/>
    <w:rPr>
      <w:rFonts w:eastAsia="Times New Roman"/>
      <w:color w:val="000000"/>
      <w:szCs w:val="20"/>
    </w:rPr>
  </w:style>
  <w:style w:type="paragraph" w:customStyle="1" w:styleId="OmniPage65">
    <w:name w:val="OmniPage #65"/>
    <w:basedOn w:val="Normal"/>
    <w:qFormat/>
    <w:rsid w:val="00534B2E"/>
    <w:rPr>
      <w:rFonts w:eastAsia="Times New Roman"/>
      <w:color w:val="000000"/>
      <w:szCs w:val="20"/>
    </w:rPr>
  </w:style>
  <w:style w:type="paragraph" w:customStyle="1" w:styleId="OmniPage66">
    <w:name w:val="OmniPage #66"/>
    <w:basedOn w:val="Normal"/>
    <w:qFormat/>
    <w:rsid w:val="00534B2E"/>
    <w:rPr>
      <w:rFonts w:eastAsia="Times New Roman"/>
      <w:color w:val="000000"/>
      <w:szCs w:val="20"/>
    </w:rPr>
  </w:style>
  <w:style w:type="paragraph" w:customStyle="1" w:styleId="OmniPage67">
    <w:name w:val="OmniPage #67"/>
    <w:basedOn w:val="Normal"/>
    <w:qFormat/>
    <w:rsid w:val="00534B2E"/>
    <w:rPr>
      <w:rFonts w:eastAsia="Times New Roman"/>
      <w:color w:val="000000"/>
      <w:szCs w:val="20"/>
    </w:rPr>
  </w:style>
  <w:style w:type="paragraph" w:customStyle="1" w:styleId="OmniPage68">
    <w:name w:val="OmniPage #68"/>
    <w:basedOn w:val="Normal"/>
    <w:qFormat/>
    <w:rsid w:val="00534B2E"/>
    <w:rPr>
      <w:rFonts w:eastAsia="Times New Roman"/>
      <w:color w:val="000000"/>
      <w:szCs w:val="20"/>
    </w:rPr>
  </w:style>
  <w:style w:type="paragraph" w:customStyle="1" w:styleId="OmniPage69">
    <w:name w:val="OmniPage #69"/>
    <w:basedOn w:val="Normal"/>
    <w:qFormat/>
    <w:rsid w:val="00534B2E"/>
    <w:rPr>
      <w:rFonts w:eastAsia="Times New Roman"/>
      <w:color w:val="000000"/>
      <w:szCs w:val="20"/>
    </w:rPr>
  </w:style>
  <w:style w:type="paragraph" w:customStyle="1" w:styleId="OmniPage70">
    <w:name w:val="OmniPage #70"/>
    <w:basedOn w:val="Normal"/>
    <w:qFormat/>
    <w:rsid w:val="00534B2E"/>
    <w:rPr>
      <w:rFonts w:eastAsia="Times New Roman"/>
      <w:color w:val="000000"/>
      <w:szCs w:val="20"/>
    </w:rPr>
  </w:style>
  <w:style w:type="paragraph" w:customStyle="1" w:styleId="OmniPage71">
    <w:name w:val="OmniPage #71"/>
    <w:basedOn w:val="Normal"/>
    <w:qFormat/>
    <w:rsid w:val="00534B2E"/>
    <w:rPr>
      <w:rFonts w:eastAsia="Times New Roman"/>
      <w:color w:val="000000"/>
      <w:szCs w:val="20"/>
    </w:rPr>
  </w:style>
  <w:style w:type="table" w:customStyle="1" w:styleId="MediumGrid22">
    <w:name w:val="Medium Grid 22"/>
    <w:basedOn w:val="TableNormal"/>
    <w:uiPriority w:val="68"/>
    <w:rsid w:val="00534B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B2E"/>
    <w:rPr>
      <w:rFonts w:ascii="Times New Roman" w:eastAsia="Times New Roman" w:hAnsi="Times New Roman" w:cs="Calibri"/>
      <w:sz w:val="16"/>
      <w:szCs w:val="20"/>
    </w:rPr>
  </w:style>
  <w:style w:type="character" w:customStyle="1" w:styleId="createby">
    <w:name w:val="createby"/>
    <w:rsid w:val="00534B2E"/>
  </w:style>
  <w:style w:type="character" w:customStyle="1" w:styleId="quote-right">
    <w:name w:val="quote-right"/>
    <w:rsid w:val="00534B2E"/>
  </w:style>
  <w:style w:type="character" w:customStyle="1" w:styleId="smallcase">
    <w:name w:val="smallcase"/>
    <w:rsid w:val="00534B2E"/>
  </w:style>
  <w:style w:type="character" w:customStyle="1" w:styleId="ft0">
    <w:name w:val="ft0"/>
    <w:rsid w:val="00534B2E"/>
  </w:style>
  <w:style w:type="character" w:customStyle="1" w:styleId="ft2">
    <w:name w:val="ft2"/>
    <w:rsid w:val="00534B2E"/>
  </w:style>
  <w:style w:type="character" w:customStyle="1" w:styleId="ft3">
    <w:name w:val="ft3"/>
    <w:rsid w:val="00534B2E"/>
  </w:style>
  <w:style w:type="character" w:customStyle="1" w:styleId="StyleTimesNewRoman12ptBold1">
    <w:name w:val="Style Times New Roman 12 pt Bold1"/>
    <w:rsid w:val="00534B2E"/>
    <w:rPr>
      <w:b/>
      <w:bCs/>
      <w:sz w:val="24"/>
    </w:rPr>
  </w:style>
  <w:style w:type="character" w:customStyle="1" w:styleId="CircledChar2">
    <w:name w:val="Circled Char2"/>
    <w:rsid w:val="00534B2E"/>
    <w:rPr>
      <w:rFonts w:eastAsia="MS Mincho"/>
      <w:b/>
      <w:szCs w:val="24"/>
      <w:u w:val="single"/>
      <w:lang w:val="en-US" w:eastAsia="ja-JP" w:bidi="ar-SA"/>
    </w:rPr>
  </w:style>
  <w:style w:type="character" w:customStyle="1" w:styleId="SmallTextChar2">
    <w:name w:val="Small Text Char2"/>
    <w:rsid w:val="00534B2E"/>
    <w:rPr>
      <w:rFonts w:eastAsia="MS Mincho"/>
      <w:sz w:val="15"/>
      <w:szCs w:val="24"/>
      <w:lang w:val="en-US" w:eastAsia="ja-JP" w:bidi="ar-SA"/>
    </w:rPr>
  </w:style>
  <w:style w:type="character" w:customStyle="1" w:styleId="BoldandUnderlineCharCharCharCharChar1">
    <w:name w:val="Bold and Underline Char Char Char Char Char1"/>
    <w:rsid w:val="00534B2E"/>
    <w:rPr>
      <w:b/>
      <w:szCs w:val="24"/>
      <w:u w:val="single"/>
      <w:lang w:val="en-US" w:eastAsia="en-US" w:bidi="ar-SA"/>
    </w:rPr>
  </w:style>
  <w:style w:type="character" w:customStyle="1" w:styleId="SmallCardChar">
    <w:name w:val="Small Card Char"/>
    <w:rsid w:val="00534B2E"/>
    <w:rPr>
      <w:rFonts w:ascii="Palatino Linotype" w:eastAsia="Times New Roman" w:hAnsi="Palatino Linotype"/>
      <w:sz w:val="12"/>
      <w:szCs w:val="24"/>
    </w:rPr>
  </w:style>
  <w:style w:type="character" w:customStyle="1" w:styleId="StyleBoldUnderline10ptBold">
    <w:name w:val="Style Bold Underline + 10 pt Bold"/>
    <w:rsid w:val="00534B2E"/>
    <w:rPr>
      <w:b/>
      <w:bCs/>
      <w:sz w:val="20"/>
      <w:u w:val="thick"/>
    </w:rPr>
  </w:style>
  <w:style w:type="character" w:customStyle="1" w:styleId="separator">
    <w:name w:val="separator"/>
    <w:rsid w:val="00534B2E"/>
  </w:style>
  <w:style w:type="character" w:customStyle="1" w:styleId="PageHeaderChar">
    <w:name w:val="Page Header Char"/>
    <w:link w:val="PageHeader"/>
    <w:rsid w:val="00534B2E"/>
    <w:rPr>
      <w:rFonts w:ascii="Georgia" w:hAnsi="Georgia" w:cs="Calibri"/>
    </w:rPr>
  </w:style>
  <w:style w:type="paragraph" w:customStyle="1" w:styleId="NormalUnderline0">
    <w:name w:val="Normal + Underline"/>
    <w:basedOn w:val="Normal"/>
    <w:link w:val="NormalUnderlineChar0"/>
    <w:qFormat/>
    <w:rsid w:val="00534B2E"/>
    <w:pPr>
      <w:ind w:left="720"/>
    </w:pPr>
    <w:rPr>
      <w:rFonts w:eastAsia="Times New Roman"/>
      <w:b/>
      <w:u w:val="single"/>
    </w:rPr>
  </w:style>
  <w:style w:type="paragraph" w:customStyle="1" w:styleId="NormalNoUnderline">
    <w:name w:val="Normal + No Underline"/>
    <w:basedOn w:val="Normal"/>
    <w:link w:val="NormalNoUnderlineChar"/>
    <w:qFormat/>
    <w:rsid w:val="00534B2E"/>
    <w:pPr>
      <w:ind w:left="720"/>
    </w:pPr>
    <w:rPr>
      <w:rFonts w:eastAsia="Times New Roman"/>
      <w:sz w:val="12"/>
    </w:rPr>
  </w:style>
  <w:style w:type="character" w:customStyle="1" w:styleId="NormalUnderlineChar0">
    <w:name w:val="Normal + Underline Char"/>
    <w:link w:val="NormalUnderline0"/>
    <w:rsid w:val="00534B2E"/>
    <w:rPr>
      <w:rFonts w:ascii="Georgia" w:eastAsia="Times New Roman" w:hAnsi="Georgia" w:cs="Calibri"/>
      <w:b/>
      <w:u w:val="single"/>
    </w:rPr>
  </w:style>
  <w:style w:type="character" w:customStyle="1" w:styleId="NormalNoUnderlineChar">
    <w:name w:val="Normal + No Underline Char"/>
    <w:link w:val="NormalNoUnderline"/>
    <w:rsid w:val="00534B2E"/>
    <w:rPr>
      <w:rFonts w:ascii="Georgia" w:eastAsia="Times New Roman" w:hAnsi="Georgia" w:cs="Calibri"/>
      <w:sz w:val="12"/>
    </w:rPr>
  </w:style>
  <w:style w:type="paragraph" w:customStyle="1" w:styleId="TagCite3">
    <w:name w:val="Tag Cite"/>
    <w:basedOn w:val="PageHeader"/>
    <w:link w:val="TagCiteChar5"/>
    <w:qFormat/>
    <w:rsid w:val="00534B2E"/>
    <w:rPr>
      <w:rFonts w:eastAsia="SimSun"/>
      <w:b/>
      <w:lang w:eastAsia="zh-CN"/>
    </w:rPr>
  </w:style>
  <w:style w:type="character" w:customStyle="1" w:styleId="TagCiteChar5">
    <w:name w:val="Tag Cite Char"/>
    <w:link w:val="TagCite3"/>
    <w:rsid w:val="00534B2E"/>
    <w:rPr>
      <w:rFonts w:ascii="Georgia" w:eastAsia="SimSun" w:hAnsi="Georgia" w:cs="Calibri"/>
      <w:b/>
      <w:lang w:eastAsia="zh-CN"/>
    </w:rPr>
  </w:style>
  <w:style w:type="character" w:customStyle="1" w:styleId="smalllink">
    <w:name w:val="smalllink"/>
    <w:rsid w:val="00534B2E"/>
  </w:style>
  <w:style w:type="character" w:customStyle="1" w:styleId="bighead1">
    <w:name w:val="bighead1"/>
    <w:rsid w:val="00534B2E"/>
    <w:rPr>
      <w:rFonts w:ascii="Verdana" w:hAnsi="Verdana" w:hint="default"/>
      <w:b/>
      <w:bCs/>
      <w:sz w:val="27"/>
      <w:szCs w:val="27"/>
    </w:rPr>
  </w:style>
  <w:style w:type="character" w:customStyle="1" w:styleId="Underline-WFU">
    <w:name w:val="Underline-WFU"/>
    <w:uiPriority w:val="1"/>
    <w:qFormat/>
    <w:rsid w:val="00534B2E"/>
    <w:rPr>
      <w:rFonts w:ascii="Cambria" w:hAnsi="Cambria"/>
      <w:sz w:val="21"/>
      <w:u w:val="single"/>
    </w:rPr>
  </w:style>
  <w:style w:type="paragraph" w:customStyle="1" w:styleId="Tiny-WFU">
    <w:name w:val="Tiny-WFU"/>
    <w:basedOn w:val="Normal"/>
    <w:qFormat/>
    <w:rsid w:val="00534B2E"/>
    <w:rPr>
      <w:rFonts w:ascii="Cambria" w:eastAsia="Malgun Gothic" w:hAnsi="Cambria"/>
      <w:sz w:val="12"/>
      <w:lang w:eastAsia="ko-KR"/>
    </w:rPr>
  </w:style>
  <w:style w:type="character" w:customStyle="1" w:styleId="b">
    <w:name w:val="b"/>
    <w:rsid w:val="00534B2E"/>
  </w:style>
  <w:style w:type="paragraph" w:customStyle="1" w:styleId="Indentation">
    <w:name w:val="Indentation"/>
    <w:basedOn w:val="Normal"/>
    <w:qFormat/>
    <w:rsid w:val="00534B2E"/>
    <w:pPr>
      <w:ind w:left="288" w:right="288"/>
    </w:pPr>
    <w:rPr>
      <w:rFonts w:eastAsia="Calibri"/>
    </w:rPr>
  </w:style>
  <w:style w:type="character" w:customStyle="1" w:styleId="left-date1">
    <w:name w:val="left-date1"/>
    <w:rsid w:val="00534B2E"/>
    <w:rPr>
      <w:rFonts w:ascii="Verdana" w:hAnsi="Verdana" w:hint="default"/>
      <w:color w:val="666666"/>
      <w:sz w:val="14"/>
      <w:szCs w:val="14"/>
    </w:rPr>
  </w:style>
  <w:style w:type="character" w:customStyle="1" w:styleId="org">
    <w:name w:val="org"/>
    <w:basedOn w:val="DefaultParagraphFont"/>
    <w:rsid w:val="00534B2E"/>
  </w:style>
  <w:style w:type="paragraph" w:customStyle="1" w:styleId="seeall">
    <w:name w:val="seeall"/>
    <w:basedOn w:val="Normal"/>
    <w:qFormat/>
    <w:rsid w:val="00534B2E"/>
    <w:pPr>
      <w:spacing w:before="100" w:beforeAutospacing="1" w:after="100" w:afterAutospacing="1"/>
    </w:pPr>
    <w:rPr>
      <w:rFonts w:eastAsia="Times New Roman"/>
    </w:rPr>
  </w:style>
  <w:style w:type="character" w:customStyle="1" w:styleId="list-comma">
    <w:name w:val="list-comma"/>
    <w:basedOn w:val="DefaultParagraphFont"/>
    <w:rsid w:val="00534B2E"/>
  </w:style>
  <w:style w:type="character" w:customStyle="1" w:styleId="livefyre-commentcount">
    <w:name w:val="livefyre-commentcount"/>
    <w:basedOn w:val="DefaultParagraphFont"/>
    <w:rsid w:val="00534B2E"/>
  </w:style>
  <w:style w:type="character" w:customStyle="1" w:styleId="rednegchange">
    <w:name w:val="red_neg_change"/>
    <w:basedOn w:val="DefaultParagraphFont"/>
    <w:rsid w:val="00534B2E"/>
  </w:style>
  <w:style w:type="character" w:customStyle="1" w:styleId="wsodqchgshow">
    <w:name w:val="wsodq_chgshow"/>
    <w:basedOn w:val="DefaultParagraphFont"/>
    <w:rsid w:val="00534B2E"/>
  </w:style>
  <w:style w:type="character" w:customStyle="1" w:styleId="greenposchange">
    <w:name w:val="green_pos_change"/>
    <w:basedOn w:val="DefaultParagraphFont"/>
    <w:rsid w:val="00534B2E"/>
  </w:style>
  <w:style w:type="character" w:customStyle="1" w:styleId="image-credit">
    <w:name w:val="image-credit"/>
    <w:basedOn w:val="DefaultParagraphFont"/>
    <w:rsid w:val="00534B2E"/>
  </w:style>
  <w:style w:type="paragraph" w:customStyle="1" w:styleId="gascontcredit">
    <w:name w:val="gas_cont_credit"/>
    <w:basedOn w:val="Normal"/>
    <w:qFormat/>
    <w:rsid w:val="00534B2E"/>
    <w:pPr>
      <w:spacing w:before="100" w:beforeAutospacing="1" w:after="100" w:afterAutospacing="1"/>
    </w:pPr>
    <w:rPr>
      <w:rFonts w:eastAsia="Times New Roman"/>
    </w:rPr>
  </w:style>
  <w:style w:type="character" w:customStyle="1" w:styleId="BoldandUnderlineChar6">
    <w:name w:val="Bold and Underline Char6"/>
    <w:basedOn w:val="DefaultParagraphFont"/>
    <w:rsid w:val="00534B2E"/>
    <w:rPr>
      <w:b/>
      <w:szCs w:val="24"/>
      <w:u w:val="single"/>
      <w:lang w:val="en-US" w:eastAsia="en-US" w:bidi="ar-SA"/>
    </w:rPr>
  </w:style>
  <w:style w:type="paragraph" w:customStyle="1" w:styleId="endarticle">
    <w:name w:val="endarticle"/>
    <w:basedOn w:val="Normal"/>
    <w:uiPriority w:val="99"/>
    <w:qFormat/>
    <w:rsid w:val="00534B2E"/>
    <w:pPr>
      <w:spacing w:before="100" w:beforeAutospacing="1" w:after="100" w:afterAutospacing="1"/>
    </w:pPr>
    <w:rPr>
      <w:rFonts w:eastAsia="Times New Roman"/>
    </w:rPr>
  </w:style>
  <w:style w:type="paragraph" w:customStyle="1" w:styleId="a-body-text">
    <w:name w:val="a-body-text"/>
    <w:basedOn w:val="Normal"/>
    <w:uiPriority w:val="99"/>
    <w:qFormat/>
    <w:rsid w:val="00534B2E"/>
    <w:pPr>
      <w:spacing w:before="100" w:beforeAutospacing="1" w:after="100" w:afterAutospacing="1"/>
    </w:pPr>
    <w:rPr>
      <w:rFonts w:eastAsia="Times New Roman"/>
    </w:rPr>
  </w:style>
  <w:style w:type="paragraph" w:customStyle="1" w:styleId="obgpara">
    <w:name w:val="obg_para"/>
    <w:basedOn w:val="Normal"/>
    <w:uiPriority w:val="99"/>
    <w:qFormat/>
    <w:rsid w:val="00534B2E"/>
    <w:pPr>
      <w:spacing w:before="100" w:beforeAutospacing="1" w:after="100" w:afterAutospacing="1"/>
    </w:pPr>
    <w:rPr>
      <w:rFonts w:eastAsia="Times New Roman"/>
    </w:rPr>
  </w:style>
  <w:style w:type="character" w:customStyle="1" w:styleId="caption4">
    <w:name w:val="caption4"/>
    <w:basedOn w:val="DefaultParagraphFont"/>
    <w:rsid w:val="00534B2E"/>
  </w:style>
  <w:style w:type="character" w:customStyle="1" w:styleId="honorific-prefix">
    <w:name w:val="honorific-prefix"/>
    <w:basedOn w:val="DefaultParagraphFont"/>
    <w:rsid w:val="00534B2E"/>
  </w:style>
  <w:style w:type="character" w:customStyle="1" w:styleId="given-name">
    <w:name w:val="given-name"/>
    <w:basedOn w:val="DefaultParagraphFont"/>
    <w:rsid w:val="00534B2E"/>
  </w:style>
  <w:style w:type="character" w:customStyle="1" w:styleId="family-name">
    <w:name w:val="family-name"/>
    <w:basedOn w:val="DefaultParagraphFont"/>
    <w:rsid w:val="00534B2E"/>
  </w:style>
  <w:style w:type="character" w:customStyle="1" w:styleId="chead">
    <w:name w:val="chead"/>
    <w:basedOn w:val="DefaultParagraphFont"/>
    <w:rsid w:val="00534B2E"/>
  </w:style>
  <w:style w:type="character" w:customStyle="1" w:styleId="obgcapsstart">
    <w:name w:val="obg_caps_start"/>
    <w:basedOn w:val="DefaultParagraphFont"/>
    <w:rsid w:val="00534B2E"/>
  </w:style>
  <w:style w:type="character" w:customStyle="1" w:styleId="pmtermsel">
    <w:name w:val="pmtermsel"/>
    <w:basedOn w:val="DefaultParagraphFont"/>
    <w:rsid w:val="00534B2E"/>
  </w:style>
  <w:style w:type="character" w:customStyle="1" w:styleId="showipapr">
    <w:name w:val="show_ipapr"/>
    <w:basedOn w:val="DefaultParagraphFont"/>
    <w:rsid w:val="00534B2E"/>
  </w:style>
  <w:style w:type="character" w:customStyle="1" w:styleId="dnindex">
    <w:name w:val="dnindex"/>
    <w:basedOn w:val="DefaultParagraphFont"/>
    <w:rsid w:val="00534B2E"/>
  </w:style>
  <w:style w:type="character" w:customStyle="1" w:styleId="althead">
    <w:name w:val="althead"/>
    <w:basedOn w:val="DefaultParagraphFont"/>
    <w:rsid w:val="00534B2E"/>
  </w:style>
  <w:style w:type="character" w:customStyle="1" w:styleId="arbd1">
    <w:name w:val="arbd1"/>
    <w:basedOn w:val="DefaultParagraphFont"/>
    <w:rsid w:val="00534B2E"/>
  </w:style>
  <w:style w:type="character" w:customStyle="1" w:styleId="unx">
    <w:name w:val="unx"/>
    <w:basedOn w:val="DefaultParagraphFont"/>
    <w:rsid w:val="00534B2E"/>
  </w:style>
  <w:style w:type="character" w:customStyle="1" w:styleId="lrdctph">
    <w:name w:val="lr_dct_ph"/>
    <w:basedOn w:val="DefaultParagraphFont"/>
    <w:rsid w:val="00534B2E"/>
  </w:style>
  <w:style w:type="paragraph" w:customStyle="1" w:styleId="TxBr41p1">
    <w:name w:val="TxBr_41p1"/>
    <w:basedOn w:val="Normal"/>
    <w:qFormat/>
    <w:rsid w:val="00534B2E"/>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534B2E"/>
    <w:rPr>
      <w:sz w:val="18"/>
      <w:szCs w:val="24"/>
      <w:lang w:val="en-US" w:eastAsia="en-US" w:bidi="ar-SA"/>
    </w:rPr>
  </w:style>
  <w:style w:type="paragraph" w:customStyle="1" w:styleId="003Cite">
    <w:name w:val="003Cite"/>
    <w:basedOn w:val="Normal"/>
    <w:qFormat/>
    <w:rsid w:val="00534B2E"/>
    <w:rPr>
      <w:rFonts w:eastAsia="Calibri"/>
      <w:sz w:val="16"/>
      <w:szCs w:val="16"/>
    </w:rPr>
  </w:style>
  <w:style w:type="paragraph" w:customStyle="1" w:styleId="NormalBold">
    <w:name w:val="Normal + Bold"/>
    <w:aliases w:val="Double Underline"/>
    <w:basedOn w:val="Normal"/>
    <w:link w:val="NormalBoldChar"/>
    <w:qFormat/>
    <w:rsid w:val="00534B2E"/>
    <w:pPr>
      <w:jc w:val="both"/>
    </w:pPr>
    <w:rPr>
      <w:b/>
      <w:color w:val="000000"/>
      <w:u w:val="single"/>
    </w:rPr>
  </w:style>
  <w:style w:type="character" w:customStyle="1" w:styleId="NormalBoldChar">
    <w:name w:val="Normal + Bold Char"/>
    <w:aliases w:val="Double Underline Char"/>
    <w:basedOn w:val="DefaultParagraphFont"/>
    <w:link w:val="NormalBold"/>
    <w:rsid w:val="00534B2E"/>
    <w:rPr>
      <w:rFonts w:ascii="Georgia" w:hAnsi="Georgia" w:cs="Calibri"/>
      <w:b/>
      <w:color w:val="000000"/>
      <w:u w:val="single"/>
    </w:rPr>
  </w:style>
  <w:style w:type="character" w:customStyle="1" w:styleId="BlockHeadingsChar1">
    <w:name w:val="Block Headings Char1"/>
    <w:rsid w:val="00534B2E"/>
    <w:rPr>
      <w:b/>
      <w:caps/>
    </w:rPr>
  </w:style>
  <w:style w:type="character" w:customStyle="1" w:styleId="FontStyle170">
    <w:name w:val="Font Style170"/>
    <w:uiPriority w:val="99"/>
    <w:rsid w:val="00534B2E"/>
    <w:rPr>
      <w:rFonts w:ascii="Bookman Old Style" w:hAnsi="Bookman Old Style" w:cs="Bookman Old Style"/>
      <w:sz w:val="16"/>
      <w:szCs w:val="16"/>
    </w:rPr>
  </w:style>
  <w:style w:type="character" w:customStyle="1" w:styleId="Styleunderline12pt">
    <w:name w:val="Style underline + 12 pt"/>
    <w:rsid w:val="00534B2E"/>
    <w:rPr>
      <w:rFonts w:ascii="Times New Roman" w:hAnsi="Times New Roman"/>
      <w:bCs/>
      <w:sz w:val="20"/>
      <w:u w:val="single"/>
    </w:rPr>
  </w:style>
  <w:style w:type="character" w:customStyle="1" w:styleId="StyleUnderlineChar19pt">
    <w:name w:val="Style Underline Char1 + 9 pt"/>
    <w:basedOn w:val="UnderlineChar1"/>
    <w:rsid w:val="00534B2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B2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B2E"/>
    <w:rPr>
      <w:rFonts w:ascii="Times New Roman" w:hAnsi="Times New Roman"/>
      <w:sz w:val="20"/>
      <w:u w:val="single"/>
      <w:lang w:val="en-US" w:eastAsia="en-US" w:bidi="ar-SA"/>
    </w:rPr>
  </w:style>
  <w:style w:type="paragraph" w:customStyle="1" w:styleId="StyleUnderline9pt10">
    <w:name w:val="Style Underline + 9 pt1"/>
    <w:qFormat/>
    <w:rsid w:val="00534B2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34B2E"/>
    <w:rPr>
      <w:sz w:val="20"/>
      <w:u w:val="single"/>
    </w:rPr>
  </w:style>
  <w:style w:type="character" w:customStyle="1" w:styleId="StyleUnderlineChar19pt2">
    <w:name w:val="Style Underline Char1 + 9 pt2"/>
    <w:basedOn w:val="UnderlineChar1"/>
    <w:rsid w:val="00534B2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B2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B2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B2E"/>
    <w:rPr>
      <w:rFonts w:ascii="Times New Roman" w:hAnsi="Times New Roman"/>
      <w:b/>
      <w:bCs/>
      <w:sz w:val="20"/>
      <w:szCs w:val="24"/>
      <w:u w:val="single"/>
      <w:lang w:val="en-US" w:eastAsia="en-US" w:bidi="ar-SA"/>
    </w:rPr>
  </w:style>
  <w:style w:type="character" w:customStyle="1" w:styleId="content">
    <w:name w:val="content"/>
    <w:basedOn w:val="DefaultParagraphFont"/>
    <w:rsid w:val="00534B2E"/>
  </w:style>
  <w:style w:type="character" w:customStyle="1" w:styleId="tagCharCharCharChar">
    <w:name w:val="tag Char Char Char Char"/>
    <w:rsid w:val="00534B2E"/>
    <w:rPr>
      <w:rFonts w:ascii="Georgia" w:eastAsia="Calibri" w:hAnsi="Georgia" w:cs="Calibri"/>
      <w:b/>
      <w:sz w:val="24"/>
    </w:rPr>
  </w:style>
  <w:style w:type="character" w:customStyle="1" w:styleId="3">
    <w:name w:val="3"/>
    <w:rsid w:val="00534B2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4B2E"/>
    <w:rPr>
      <w:rFonts w:cs="Arial"/>
      <w:b/>
      <w:bCs/>
      <w:iCs/>
      <w:szCs w:val="28"/>
      <w:lang w:val="en-US" w:eastAsia="en-US" w:bidi="ar-SA"/>
    </w:rPr>
  </w:style>
  <w:style w:type="paragraph" w:customStyle="1" w:styleId="EmphasisText">
    <w:name w:val="Emphasis Text"/>
    <w:basedOn w:val="UnderlinedText"/>
    <w:link w:val="EmphasisTextChar"/>
    <w:qFormat/>
    <w:rsid w:val="00534B2E"/>
    <w:pPr>
      <w:jc w:val="left"/>
    </w:pPr>
    <w:rPr>
      <w:rFonts w:eastAsia="SimSun"/>
      <w:u w:val="single"/>
    </w:rPr>
  </w:style>
  <w:style w:type="character" w:customStyle="1" w:styleId="EmphasisTextChar">
    <w:name w:val="Emphasis Text Char"/>
    <w:link w:val="EmphasisText"/>
    <w:rsid w:val="00534B2E"/>
    <w:rPr>
      <w:rFonts w:ascii="Georgia" w:eastAsia="SimSun" w:hAnsi="Georgia" w:cs="Calibri"/>
      <w:b/>
      <w:u w:val="single"/>
    </w:rPr>
  </w:style>
  <w:style w:type="character" w:customStyle="1" w:styleId="7">
    <w:name w:val="7"/>
    <w:rsid w:val="00534B2E"/>
    <w:rPr>
      <w:rFonts w:cs="Arial"/>
      <w:bCs/>
      <w:sz w:val="20"/>
      <w:u w:val="single"/>
      <w:lang w:val="en-US" w:eastAsia="en-US" w:bidi="ar-SA"/>
    </w:rPr>
  </w:style>
  <w:style w:type="character" w:customStyle="1" w:styleId="StyleUnderlineChar19pt4">
    <w:name w:val="Style Underline Char1 + 9 pt4"/>
    <w:basedOn w:val="UnderlineChar1"/>
    <w:rsid w:val="00534B2E"/>
    <w:rPr>
      <w:rFonts w:ascii="Times New Roman" w:hAnsi="Times New Roman"/>
      <w:sz w:val="20"/>
      <w:szCs w:val="24"/>
      <w:u w:val="single"/>
      <w:lang w:val="en-US" w:eastAsia="en-US" w:bidi="ar-SA"/>
    </w:rPr>
  </w:style>
  <w:style w:type="character" w:customStyle="1" w:styleId="StyleUnderlineChar19ptBold1">
    <w:name w:val="Style Underline Char1 + 9 pt Bold1"/>
    <w:rsid w:val="00534B2E"/>
    <w:rPr>
      <w:rFonts w:ascii="Times New Roman" w:hAnsi="Times New Roman"/>
      <w:b/>
      <w:bCs/>
      <w:sz w:val="20"/>
      <w:szCs w:val="24"/>
      <w:u w:val="single"/>
      <w:lang w:val="en-US" w:eastAsia="en-US" w:bidi="ar-SA"/>
    </w:rPr>
  </w:style>
  <w:style w:type="character" w:customStyle="1" w:styleId="Style9ptUnderline3">
    <w:name w:val="Style 9 pt Underline3"/>
    <w:rsid w:val="00534B2E"/>
    <w:rPr>
      <w:sz w:val="20"/>
      <w:u w:val="single"/>
    </w:rPr>
  </w:style>
  <w:style w:type="character" w:customStyle="1" w:styleId="Style9ptUnderline4">
    <w:name w:val="Style 9 pt Underline4"/>
    <w:rsid w:val="00534B2E"/>
    <w:rPr>
      <w:sz w:val="20"/>
      <w:u w:val="single"/>
    </w:rPr>
  </w:style>
  <w:style w:type="character" w:customStyle="1" w:styleId="55">
    <w:name w:val="55"/>
    <w:rsid w:val="00534B2E"/>
    <w:rPr>
      <w:rFonts w:cs="Arial"/>
      <w:bCs/>
      <w:sz w:val="20"/>
      <w:u w:val="single"/>
      <w:lang w:val="en-US" w:eastAsia="en-US" w:bidi="ar-SA"/>
    </w:rPr>
  </w:style>
  <w:style w:type="paragraph" w:customStyle="1" w:styleId="CardBody">
    <w:name w:val="Card Body"/>
    <w:basedOn w:val="Normal"/>
    <w:link w:val="CardBodyChar"/>
    <w:qFormat/>
    <w:rsid w:val="00534B2E"/>
    <w:rPr>
      <w:rFonts w:eastAsia="Calibri"/>
      <w:sz w:val="16"/>
    </w:rPr>
  </w:style>
  <w:style w:type="character" w:customStyle="1" w:styleId="CardBodyChar">
    <w:name w:val="Card Body Char"/>
    <w:link w:val="CardBody"/>
    <w:rsid w:val="00534B2E"/>
    <w:rPr>
      <w:rFonts w:ascii="Georgia" w:eastAsia="Calibri" w:hAnsi="Georgia" w:cs="Calibri"/>
      <w:sz w:val="16"/>
    </w:rPr>
  </w:style>
  <w:style w:type="character" w:customStyle="1" w:styleId="Styleunderline9ptBold">
    <w:name w:val="Style underline + 9 pt Bold"/>
    <w:rsid w:val="00534B2E"/>
    <w:rPr>
      <w:b/>
      <w:bCs/>
      <w:sz w:val="20"/>
      <w:u w:val="single"/>
    </w:rPr>
  </w:style>
  <w:style w:type="character" w:customStyle="1" w:styleId="StyleUnderliningChar9ptBold">
    <w:name w:val="Style Underlining Char + 9 pt Bold"/>
    <w:rsid w:val="00534B2E"/>
    <w:rPr>
      <w:rFonts w:ascii="Times New Roman" w:hAnsi="Times New Roman"/>
      <w:b/>
      <w:bCs/>
      <w:sz w:val="20"/>
      <w:szCs w:val="24"/>
      <w:u w:val="single"/>
      <w:lang w:val="en-US" w:eastAsia="en-US" w:bidi="ar-SA"/>
    </w:rPr>
  </w:style>
  <w:style w:type="character" w:customStyle="1" w:styleId="StyleUnderliningChar9pt">
    <w:name w:val="Style Underlining Char + 9 pt"/>
    <w:rsid w:val="00534B2E"/>
    <w:rPr>
      <w:rFonts w:ascii="Times New Roman" w:hAnsi="Times New Roman"/>
      <w:sz w:val="20"/>
      <w:szCs w:val="24"/>
      <w:u w:val="single"/>
      <w:lang w:val="en-US" w:eastAsia="en-US" w:bidi="ar-SA"/>
    </w:rPr>
  </w:style>
  <w:style w:type="character" w:customStyle="1" w:styleId="34">
    <w:name w:val="34"/>
    <w:rsid w:val="00534B2E"/>
    <w:rPr>
      <w:rFonts w:ascii="Times New Roman" w:hAnsi="Times New Roman" w:cs="Arial"/>
      <w:bCs/>
      <w:sz w:val="20"/>
      <w:u w:val="single"/>
      <w:lang w:val="en-US" w:eastAsia="en-US" w:bidi="ar-SA"/>
    </w:rPr>
  </w:style>
  <w:style w:type="character" w:customStyle="1" w:styleId="45">
    <w:name w:val="45"/>
    <w:rsid w:val="00534B2E"/>
    <w:rPr>
      <w:rFonts w:ascii="Times New Roman" w:hAnsi="Times New Roman" w:cs="Arial"/>
      <w:b/>
      <w:bCs/>
      <w:sz w:val="20"/>
      <w:u w:val="single"/>
      <w:lang w:val="en-US" w:eastAsia="en-US" w:bidi="ar-SA"/>
    </w:rPr>
  </w:style>
  <w:style w:type="character" w:customStyle="1" w:styleId="Style9ptUnderline5">
    <w:name w:val="Style 9 pt Underline5"/>
    <w:rsid w:val="00534B2E"/>
    <w:rPr>
      <w:rFonts w:ascii="Times New Roman" w:hAnsi="Times New Roman"/>
      <w:sz w:val="20"/>
      <w:u w:val="single"/>
    </w:rPr>
  </w:style>
  <w:style w:type="character" w:customStyle="1" w:styleId="Style9ptBoldUnderline2">
    <w:name w:val="Style 9 pt Bold Underline2"/>
    <w:rsid w:val="00534B2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B2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34B2E"/>
    <w:rPr>
      <w:rFonts w:ascii="Times New Roman" w:eastAsia="Times New Roman" w:hAnsi="Times New Roman"/>
      <w:lang w:eastAsia="zh-CN"/>
    </w:rPr>
  </w:style>
  <w:style w:type="character" w:customStyle="1" w:styleId="StyleStyle49pt1Char">
    <w:name w:val="Style Style4 + 9 pt1 Char"/>
    <w:basedOn w:val="Style4Char"/>
    <w:link w:val="StyleStyle49pt1"/>
    <w:rsid w:val="00534B2E"/>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34B2E"/>
    <w:rPr>
      <w:rFonts w:ascii="Times New Roman" w:hAnsi="Times New Roman"/>
      <w:b/>
      <w:bCs/>
    </w:rPr>
  </w:style>
  <w:style w:type="character" w:customStyle="1" w:styleId="StyleStyle49ptBold1Char">
    <w:name w:val="Style Style4 + 9 pt Bold1 Char"/>
    <w:link w:val="StyleStyle49ptBold1"/>
    <w:rsid w:val="00534B2E"/>
    <w:rPr>
      <w:rFonts w:ascii="Times New Roman" w:hAnsi="Times New Roman"/>
      <w:b/>
      <w:bCs/>
      <w:u w:val="single"/>
    </w:rPr>
  </w:style>
  <w:style w:type="paragraph" w:customStyle="1" w:styleId="StyleStyle49pt2">
    <w:name w:val="Style Style4 + 9 pt2"/>
    <w:basedOn w:val="Style4"/>
    <w:link w:val="StyleStyle49pt2Char"/>
    <w:qFormat/>
    <w:rsid w:val="00534B2E"/>
    <w:rPr>
      <w:rFonts w:ascii="Times New Roman" w:eastAsia="Times New Roman" w:hAnsi="Times New Roman"/>
      <w:lang w:eastAsia="zh-CN"/>
    </w:rPr>
  </w:style>
  <w:style w:type="character" w:customStyle="1" w:styleId="StyleStyle49pt2Char">
    <w:name w:val="Style Style4 + 9 pt2 Char"/>
    <w:basedOn w:val="Style4Char"/>
    <w:link w:val="StyleStyle49pt2"/>
    <w:rsid w:val="00534B2E"/>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34B2E"/>
    <w:rPr>
      <w:rFonts w:ascii="Times New Roman" w:hAnsi="Times New Roman"/>
      <w:b/>
      <w:bCs/>
    </w:rPr>
  </w:style>
  <w:style w:type="character" w:customStyle="1" w:styleId="StyleStyle49ptBold2Char">
    <w:name w:val="Style Style4 + 9 pt Bold2 Char"/>
    <w:link w:val="StyleStyle49ptBold2"/>
    <w:rsid w:val="00534B2E"/>
    <w:rPr>
      <w:rFonts w:ascii="Times New Roman" w:hAnsi="Times New Roman"/>
      <w:b/>
      <w:bCs/>
      <w:u w:val="single"/>
    </w:rPr>
  </w:style>
  <w:style w:type="character" w:customStyle="1" w:styleId="23">
    <w:name w:val="23"/>
    <w:rsid w:val="00534B2E"/>
    <w:rPr>
      <w:rFonts w:ascii="Times New Roman" w:hAnsi="Times New Roman" w:cs="Arial"/>
      <w:bCs/>
      <w:sz w:val="20"/>
      <w:u w:val="single"/>
      <w:lang w:val="en-US" w:eastAsia="en-US" w:bidi="ar-SA"/>
    </w:rPr>
  </w:style>
  <w:style w:type="character" w:customStyle="1" w:styleId="33">
    <w:name w:val="33"/>
    <w:rsid w:val="00534B2E"/>
    <w:rPr>
      <w:rFonts w:ascii="Times New Roman" w:hAnsi="Times New Roman" w:cs="Arial"/>
      <w:b/>
      <w:bCs/>
      <w:sz w:val="20"/>
      <w:u w:val="single"/>
      <w:lang w:val="en-US" w:eastAsia="en-US" w:bidi="ar-SA"/>
    </w:rPr>
  </w:style>
  <w:style w:type="character" w:customStyle="1" w:styleId="StyleArialNarrow9pt">
    <w:name w:val="Style Arial Narrow 9 pt"/>
    <w:rsid w:val="00534B2E"/>
    <w:rPr>
      <w:rFonts w:ascii="Times New Roman" w:hAnsi="Times New Roman"/>
      <w:sz w:val="20"/>
    </w:rPr>
  </w:style>
  <w:style w:type="paragraph" w:customStyle="1" w:styleId="CiteBody">
    <w:name w:val="Cite Body"/>
    <w:basedOn w:val="Normal"/>
    <w:link w:val="CiteBodyChar"/>
    <w:qFormat/>
    <w:rsid w:val="00534B2E"/>
    <w:rPr>
      <w:rFonts w:eastAsia="Calibri"/>
      <w:szCs w:val="16"/>
    </w:rPr>
  </w:style>
  <w:style w:type="paragraph" w:customStyle="1" w:styleId="CiteBold">
    <w:name w:val="Cite Bold"/>
    <w:basedOn w:val="CiteBody"/>
    <w:link w:val="CiteBoldChar"/>
    <w:qFormat/>
    <w:rsid w:val="00534B2E"/>
    <w:rPr>
      <w:b/>
    </w:rPr>
  </w:style>
  <w:style w:type="character" w:customStyle="1" w:styleId="CiteBodyChar">
    <w:name w:val="Cite Body Char"/>
    <w:link w:val="CiteBody"/>
    <w:rsid w:val="00534B2E"/>
    <w:rPr>
      <w:rFonts w:ascii="Georgia" w:eastAsia="Calibri" w:hAnsi="Georgia" w:cs="Calibri"/>
      <w:szCs w:val="16"/>
    </w:rPr>
  </w:style>
  <w:style w:type="character" w:customStyle="1" w:styleId="CiteBoldChar">
    <w:name w:val="Cite Bold Char"/>
    <w:link w:val="CiteBold"/>
    <w:rsid w:val="00534B2E"/>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534B2E"/>
    <w:rPr>
      <w:sz w:val="20"/>
      <w:u w:val="single"/>
    </w:rPr>
  </w:style>
  <w:style w:type="character" w:customStyle="1" w:styleId="StyleCardBody11ptUnderlineChar">
    <w:name w:val="Style Card Body + 11 pt Underline Char"/>
    <w:link w:val="StyleCardBody11ptUnderline"/>
    <w:rsid w:val="00534B2E"/>
    <w:rPr>
      <w:rFonts w:ascii="Georgia" w:eastAsia="Calibri" w:hAnsi="Georgia" w:cs="Calibri"/>
      <w:sz w:val="20"/>
      <w:u w:val="single"/>
    </w:rPr>
  </w:style>
  <w:style w:type="paragraph" w:customStyle="1" w:styleId="StyleStyle49pt4">
    <w:name w:val="Style Style4 + 9 pt4"/>
    <w:basedOn w:val="Style4"/>
    <w:link w:val="StyleStyle49pt4Char"/>
    <w:qFormat/>
    <w:rsid w:val="00534B2E"/>
    <w:rPr>
      <w:rFonts w:ascii="Times New Roman" w:eastAsia="Times New Roman" w:hAnsi="Times New Roman"/>
      <w:lang w:eastAsia="zh-CN"/>
    </w:rPr>
  </w:style>
  <w:style w:type="character" w:customStyle="1" w:styleId="StyleStyle49pt4Char">
    <w:name w:val="Style Style4 + 9 pt4 Char"/>
    <w:basedOn w:val="Style4Char"/>
    <w:link w:val="StyleStyle49pt4"/>
    <w:rsid w:val="00534B2E"/>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34B2E"/>
    <w:rPr>
      <w:rFonts w:ascii="Times New Roman" w:hAnsi="Times New Roman"/>
      <w:b/>
      <w:bCs/>
    </w:rPr>
  </w:style>
  <w:style w:type="character" w:customStyle="1" w:styleId="StyleStyle49ptBold4Char">
    <w:name w:val="Style Style4 + 9 pt Bold4 Char"/>
    <w:link w:val="StyleStyle49ptBold4"/>
    <w:rsid w:val="00534B2E"/>
    <w:rPr>
      <w:rFonts w:ascii="Times New Roman" w:hAnsi="Times New Roman"/>
      <w:b/>
      <w:bCs/>
      <w:u w:val="single"/>
    </w:rPr>
  </w:style>
  <w:style w:type="character" w:customStyle="1" w:styleId="StyleUnderlineCharChar9pt2">
    <w:name w:val="Style Underline Char Char + 9 pt2"/>
    <w:basedOn w:val="DefaultParagraphFont"/>
    <w:rsid w:val="00534B2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B2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B2E"/>
    <w:rPr>
      <w:b/>
      <w:bCs/>
      <w:sz w:val="20"/>
      <w:u w:val="single"/>
      <w:bdr w:val="single" w:sz="4" w:space="0" w:color="auto"/>
    </w:rPr>
  </w:style>
  <w:style w:type="character" w:customStyle="1" w:styleId="Style9ptUnderline7">
    <w:name w:val="Style 9 pt Underline7"/>
    <w:rsid w:val="00534B2E"/>
    <w:rPr>
      <w:sz w:val="20"/>
      <w:u w:val="single"/>
    </w:rPr>
  </w:style>
  <w:style w:type="character" w:customStyle="1" w:styleId="Style9ptBoldUnderline3">
    <w:name w:val="Style 9 pt Bold Underline3"/>
    <w:rsid w:val="00534B2E"/>
    <w:rPr>
      <w:b/>
      <w:bCs/>
      <w:sz w:val="20"/>
      <w:u w:val="single"/>
    </w:rPr>
  </w:style>
  <w:style w:type="character" w:customStyle="1" w:styleId="Style9ptUnderline8">
    <w:name w:val="Style 9 pt Underline8"/>
    <w:rsid w:val="00534B2E"/>
    <w:rPr>
      <w:sz w:val="20"/>
      <w:u w:val="single"/>
    </w:rPr>
  </w:style>
  <w:style w:type="paragraph" w:customStyle="1" w:styleId="StyleStyle49pt5">
    <w:name w:val="Style Style4 + 9 pt5"/>
    <w:basedOn w:val="Style4"/>
    <w:link w:val="StyleStyle49pt5Char"/>
    <w:qFormat/>
    <w:rsid w:val="00534B2E"/>
    <w:rPr>
      <w:rFonts w:ascii="Times New Roman" w:eastAsia="Times New Roman" w:hAnsi="Times New Roman"/>
      <w:lang w:eastAsia="zh-CN"/>
    </w:rPr>
  </w:style>
  <w:style w:type="character" w:customStyle="1" w:styleId="StyleStyle49pt5Char">
    <w:name w:val="Style Style4 + 9 pt5 Char"/>
    <w:basedOn w:val="Style4Char"/>
    <w:link w:val="StyleStyle49pt5"/>
    <w:rsid w:val="00534B2E"/>
    <w:rPr>
      <w:rFonts w:ascii="Times New Roman" w:eastAsia="Times New Roman" w:hAnsi="Times New Roman"/>
      <w:u w:val="single"/>
      <w:lang w:eastAsia="zh-CN"/>
    </w:rPr>
  </w:style>
  <w:style w:type="character" w:customStyle="1" w:styleId="66">
    <w:name w:val="66"/>
    <w:rsid w:val="00534B2E"/>
    <w:rPr>
      <w:rFonts w:cs="Arial"/>
      <w:bCs/>
      <w:sz w:val="20"/>
      <w:u w:val="single"/>
      <w:lang w:val="en-US" w:eastAsia="en-US" w:bidi="ar-SA"/>
    </w:rPr>
  </w:style>
  <w:style w:type="character" w:customStyle="1" w:styleId="Style9ptUnderline9">
    <w:name w:val="Style 9 pt Underline9"/>
    <w:rsid w:val="00534B2E"/>
    <w:rPr>
      <w:sz w:val="20"/>
      <w:u w:val="single"/>
    </w:rPr>
  </w:style>
  <w:style w:type="paragraph" w:customStyle="1" w:styleId="StyleStyle49ptBold5">
    <w:name w:val="Style Style4 + 9 pt Bold5"/>
    <w:basedOn w:val="Style4"/>
    <w:link w:val="StyleStyle49ptBold5Char"/>
    <w:qFormat/>
    <w:rsid w:val="00534B2E"/>
    <w:rPr>
      <w:rFonts w:ascii="Times New Roman" w:hAnsi="Times New Roman"/>
      <w:b/>
      <w:bCs/>
    </w:rPr>
  </w:style>
  <w:style w:type="character" w:customStyle="1" w:styleId="StyleStyle49ptBold5Char">
    <w:name w:val="Style Style4 + 9 pt Bold5 Char"/>
    <w:link w:val="StyleStyle49ptBold5"/>
    <w:rsid w:val="00534B2E"/>
    <w:rPr>
      <w:rFonts w:ascii="Times New Roman" w:hAnsi="Times New Roman"/>
      <w:b/>
      <w:bCs/>
      <w:u w:val="single"/>
    </w:rPr>
  </w:style>
  <w:style w:type="character" w:customStyle="1" w:styleId="Style9ptBoldUnderline4">
    <w:name w:val="Style 9 pt Bold Underline4"/>
    <w:rsid w:val="00534B2E"/>
    <w:rPr>
      <w:b/>
      <w:bCs/>
      <w:sz w:val="20"/>
      <w:u w:val="single"/>
    </w:rPr>
  </w:style>
  <w:style w:type="paragraph" w:customStyle="1" w:styleId="StyleStyle49pt7">
    <w:name w:val="Style Style4 + 9 pt7"/>
    <w:basedOn w:val="Style4"/>
    <w:link w:val="StyleStyle49pt7Char"/>
    <w:qFormat/>
    <w:rsid w:val="00534B2E"/>
    <w:rPr>
      <w:rFonts w:ascii="Times New Roman" w:eastAsia="Times New Roman" w:hAnsi="Times New Roman"/>
      <w:lang w:eastAsia="zh-CN"/>
    </w:rPr>
  </w:style>
  <w:style w:type="character" w:customStyle="1" w:styleId="StyleStyle49pt7Char">
    <w:name w:val="Style Style4 + 9 pt7 Char"/>
    <w:basedOn w:val="Style4Char"/>
    <w:link w:val="StyleStyle49pt7"/>
    <w:rsid w:val="00534B2E"/>
    <w:rPr>
      <w:rFonts w:ascii="Times New Roman" w:eastAsia="Times New Roman" w:hAnsi="Times New Roman"/>
      <w:u w:val="single"/>
      <w:lang w:eastAsia="zh-CN"/>
    </w:rPr>
  </w:style>
  <w:style w:type="character" w:customStyle="1" w:styleId="titleblue14">
    <w:name w:val="titleblue14"/>
    <w:basedOn w:val="DefaultParagraphFont"/>
    <w:rsid w:val="00534B2E"/>
  </w:style>
  <w:style w:type="paragraph" w:customStyle="1" w:styleId="FONT7">
    <w:name w:val="FONT 7"/>
    <w:qFormat/>
    <w:rsid w:val="00534B2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34B2E"/>
    <w:rPr>
      <w:rFonts w:ascii="Times New Roman" w:hAnsi="Times New Roman"/>
    </w:rPr>
  </w:style>
  <w:style w:type="paragraph" w:customStyle="1" w:styleId="StyleHeading2Underline">
    <w:name w:val="Style Heading 2 + Underline"/>
    <w:basedOn w:val="Heading2"/>
    <w:link w:val="StyleHeading2UnderlineChar"/>
    <w:qFormat/>
    <w:rsid w:val="00534B2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B2E"/>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534B2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34B2E"/>
    <w:rPr>
      <w:rFonts w:eastAsia="Calibri"/>
      <w:b/>
      <w:bCs/>
      <w:szCs w:val="24"/>
      <w:u w:val="single"/>
    </w:rPr>
  </w:style>
  <w:style w:type="paragraph" w:customStyle="1" w:styleId="StyleStyle49ptBold6">
    <w:name w:val="Style Style4 + 9 pt Bold6"/>
    <w:basedOn w:val="Style4"/>
    <w:link w:val="StyleStyle49ptBold6Char"/>
    <w:qFormat/>
    <w:rsid w:val="00534B2E"/>
    <w:rPr>
      <w:rFonts w:ascii="Times New Roman" w:hAnsi="Times New Roman"/>
      <w:b/>
      <w:bCs/>
    </w:rPr>
  </w:style>
  <w:style w:type="character" w:customStyle="1" w:styleId="StyleStyle49ptBold6Char">
    <w:name w:val="Style Style4 + 9 pt Bold6 Char"/>
    <w:link w:val="StyleStyle49ptBold6"/>
    <w:rsid w:val="00534B2E"/>
    <w:rPr>
      <w:rFonts w:ascii="Times New Roman" w:hAnsi="Times New Roman"/>
      <w:b/>
      <w:bCs/>
      <w:u w:val="single"/>
    </w:rPr>
  </w:style>
  <w:style w:type="paragraph" w:customStyle="1" w:styleId="StyleCircled11pt">
    <w:name w:val="Style Circled + 11 pt"/>
    <w:basedOn w:val="Circled"/>
    <w:link w:val="StyleCircled11ptChar"/>
    <w:qFormat/>
    <w:rsid w:val="00534B2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B2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34B2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B2E"/>
    <w:rPr>
      <w:rFonts w:eastAsia="Calibri"/>
      <w:b/>
      <w:bCs/>
      <w:szCs w:val="24"/>
      <w:u w:val="single"/>
      <w:bdr w:val="single" w:sz="4" w:space="0" w:color="auto"/>
    </w:rPr>
  </w:style>
  <w:style w:type="character" w:customStyle="1" w:styleId="StyleUnderlineCharChar9pt3">
    <w:name w:val="Style Underline Char Char + 9 pt3"/>
    <w:basedOn w:val="DefaultParagraphFont"/>
    <w:rsid w:val="00534B2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B2E"/>
    <w:rPr>
      <w:sz w:val="20"/>
      <w:u w:val="single"/>
    </w:rPr>
  </w:style>
  <w:style w:type="character" w:customStyle="1" w:styleId="BoldandUnderlineChar2CharCharChar">
    <w:name w:val="Bold and Underline Char2 Char Char Char"/>
    <w:link w:val="BoldandUnderlineChar2CharChar"/>
    <w:rsid w:val="00534B2E"/>
    <w:rPr>
      <w:b/>
      <w:u w:val="single"/>
    </w:rPr>
  </w:style>
  <w:style w:type="paragraph" w:customStyle="1" w:styleId="textboldChar">
    <w:name w:val="text bold Char"/>
    <w:basedOn w:val="Normal"/>
    <w:link w:val="textboldCharChar"/>
    <w:qFormat/>
    <w:rsid w:val="00534B2E"/>
    <w:pPr>
      <w:ind w:left="720"/>
    </w:pPr>
    <w:rPr>
      <w:rFonts w:eastAsia="Calibri"/>
      <w:b/>
      <w:u w:val="thick"/>
    </w:rPr>
  </w:style>
  <w:style w:type="character" w:customStyle="1" w:styleId="textboldCharChar">
    <w:name w:val="text bold Char Char"/>
    <w:link w:val="textboldChar"/>
    <w:rsid w:val="00534B2E"/>
    <w:rPr>
      <w:rFonts w:ascii="Georgia" w:eastAsia="Calibri" w:hAnsi="Georgia" w:cs="Calibri"/>
      <w:b/>
      <w:u w:val="thick"/>
    </w:rPr>
  </w:style>
  <w:style w:type="character" w:customStyle="1" w:styleId="snapnoshots">
    <w:name w:val="snap_noshots"/>
    <w:basedOn w:val="DefaultParagraphFont"/>
    <w:rsid w:val="00534B2E"/>
  </w:style>
  <w:style w:type="character" w:customStyle="1" w:styleId="cnbcsbhdcomp">
    <w:name w:val="cnbc_sbhd_comp"/>
    <w:rsid w:val="00534B2E"/>
  </w:style>
  <w:style w:type="character" w:customStyle="1" w:styleId="blox-headline">
    <w:name w:val="blox-headline"/>
    <w:rsid w:val="00534B2E"/>
  </w:style>
  <w:style w:type="character" w:customStyle="1" w:styleId="Heading2CharCharCharCharCharChar1CharChar">
    <w:name w:val="Heading 2 Char Char Char Char Char Char1 Char Char"/>
    <w:basedOn w:val="DefaultParagraphFont"/>
    <w:uiPriority w:val="99"/>
    <w:rsid w:val="00534B2E"/>
    <w:rPr>
      <w:rFonts w:cs="Arial"/>
      <w:b/>
      <w:bCs/>
      <w:iCs/>
      <w:sz w:val="28"/>
      <w:lang w:val="en-US" w:eastAsia="en-US"/>
    </w:rPr>
  </w:style>
  <w:style w:type="character" w:customStyle="1" w:styleId="postsubtitle">
    <w:name w:val="post_subtitle"/>
    <w:basedOn w:val="DefaultParagraphFont"/>
    <w:rsid w:val="00534B2E"/>
  </w:style>
  <w:style w:type="character" w:customStyle="1" w:styleId="NoterefInText">
    <w:name w:val="_NoterefInText"/>
    <w:uiPriority w:val="99"/>
    <w:rsid w:val="00534B2E"/>
    <w:rPr>
      <w:rFonts w:cs="New Baskerville"/>
      <w:color w:val="000000"/>
    </w:rPr>
  </w:style>
  <w:style w:type="character" w:customStyle="1" w:styleId="postauthor">
    <w:name w:val="postauthor"/>
    <w:basedOn w:val="DefaultParagraphFont"/>
    <w:rsid w:val="00534B2E"/>
  </w:style>
  <w:style w:type="paragraph" w:customStyle="1" w:styleId="notes-source-hasnotes">
    <w:name w:val="notes-source-hasnotes"/>
    <w:basedOn w:val="Normal"/>
    <w:qFormat/>
    <w:rsid w:val="00534B2E"/>
    <w:pPr>
      <w:spacing w:before="100" w:beforeAutospacing="1" w:after="100" w:afterAutospacing="1"/>
    </w:pPr>
    <w:rPr>
      <w:rFonts w:ascii="Times" w:hAnsi="Times"/>
      <w:szCs w:val="20"/>
    </w:rPr>
  </w:style>
  <w:style w:type="character" w:customStyle="1" w:styleId="span">
    <w:name w:val="span"/>
    <w:basedOn w:val="DefaultParagraphFont"/>
    <w:rsid w:val="00534B2E"/>
  </w:style>
  <w:style w:type="character" w:customStyle="1" w:styleId="thirdparty-logo">
    <w:name w:val="thirdparty-logo"/>
    <w:basedOn w:val="DefaultParagraphFont"/>
    <w:rsid w:val="00534B2E"/>
  </w:style>
  <w:style w:type="paragraph" w:customStyle="1" w:styleId="articlemeta">
    <w:name w:val="articlemeta"/>
    <w:basedOn w:val="Normal"/>
    <w:qFormat/>
    <w:rsid w:val="00534B2E"/>
    <w:pPr>
      <w:spacing w:before="100" w:beforeAutospacing="1" w:after="100" w:afterAutospacing="1"/>
    </w:pPr>
    <w:rPr>
      <w:rFonts w:ascii="Times" w:hAnsi="Times"/>
      <w:szCs w:val="20"/>
    </w:rPr>
  </w:style>
  <w:style w:type="character" w:customStyle="1" w:styleId="vcard">
    <w:name w:val="vcard"/>
    <w:basedOn w:val="DefaultParagraphFont"/>
    <w:rsid w:val="00534B2E"/>
  </w:style>
  <w:style w:type="character" w:customStyle="1" w:styleId="print-footnote">
    <w:name w:val="print-footnote"/>
    <w:basedOn w:val="DefaultParagraphFont"/>
    <w:rsid w:val="00534B2E"/>
  </w:style>
  <w:style w:type="character" w:customStyle="1" w:styleId="datestring">
    <w:name w:val="datestring"/>
    <w:basedOn w:val="DefaultParagraphFont"/>
    <w:rsid w:val="00534B2E"/>
  </w:style>
  <w:style w:type="paragraph" w:customStyle="1" w:styleId="left">
    <w:name w:val="left"/>
    <w:basedOn w:val="Normal"/>
    <w:qFormat/>
    <w:rsid w:val="00534B2E"/>
    <w:pPr>
      <w:spacing w:before="100" w:beforeAutospacing="1" w:after="100" w:afterAutospacing="1"/>
    </w:pPr>
    <w:rPr>
      <w:rFonts w:ascii="Times" w:hAnsi="Times"/>
      <w:szCs w:val="20"/>
    </w:rPr>
  </w:style>
  <w:style w:type="paragraph" w:customStyle="1" w:styleId="right">
    <w:name w:val="right"/>
    <w:basedOn w:val="Normal"/>
    <w:qFormat/>
    <w:rsid w:val="00534B2E"/>
    <w:pPr>
      <w:spacing w:before="100" w:beforeAutospacing="1" w:after="100" w:afterAutospacing="1"/>
    </w:pPr>
    <w:rPr>
      <w:rFonts w:ascii="Times" w:hAnsi="Times"/>
      <w:szCs w:val="20"/>
    </w:rPr>
  </w:style>
  <w:style w:type="character" w:customStyle="1" w:styleId="gptad">
    <w:name w:val="gptad"/>
    <w:basedOn w:val="DefaultParagraphFont"/>
    <w:rsid w:val="00534B2E"/>
  </w:style>
  <w:style w:type="paragraph" w:customStyle="1" w:styleId="creditpostedmodified">
    <w:name w:val="credit_posted_modified"/>
    <w:basedOn w:val="Normal"/>
    <w:qFormat/>
    <w:rsid w:val="00534B2E"/>
    <w:pPr>
      <w:spacing w:before="100" w:beforeAutospacing="1" w:after="100" w:afterAutospacing="1"/>
    </w:pPr>
    <w:rPr>
      <w:rFonts w:ascii="Times" w:hAnsi="Times"/>
      <w:szCs w:val="20"/>
    </w:rPr>
  </w:style>
  <w:style w:type="character" w:customStyle="1" w:styleId="creditline">
    <w:name w:val="creditline"/>
    <w:basedOn w:val="DefaultParagraphFont"/>
    <w:rsid w:val="00534B2E"/>
  </w:style>
  <w:style w:type="character" w:customStyle="1" w:styleId="grd">
    <w:name w:val="grd"/>
    <w:basedOn w:val="DefaultParagraphFont"/>
    <w:rsid w:val="00534B2E"/>
  </w:style>
  <w:style w:type="paragraph" w:customStyle="1" w:styleId="hs-text-container">
    <w:name w:val="hs-text-container"/>
    <w:basedOn w:val="Normal"/>
    <w:qFormat/>
    <w:rsid w:val="00534B2E"/>
    <w:pPr>
      <w:spacing w:before="100" w:beforeAutospacing="1" w:after="100" w:afterAutospacing="1"/>
    </w:pPr>
    <w:rPr>
      <w:rFonts w:ascii="Times" w:hAnsi="Times"/>
      <w:szCs w:val="20"/>
    </w:rPr>
  </w:style>
  <w:style w:type="character" w:customStyle="1" w:styleId="changed">
    <w:name w:val="changed"/>
    <w:basedOn w:val="DefaultParagraphFont"/>
    <w:rsid w:val="00534B2E"/>
  </w:style>
  <w:style w:type="character" w:customStyle="1" w:styleId="article-author-name">
    <w:name w:val="article-author-name"/>
    <w:basedOn w:val="DefaultParagraphFont"/>
    <w:rsid w:val="00534B2E"/>
  </w:style>
  <w:style w:type="character" w:customStyle="1" w:styleId="bioexcerpt">
    <w:name w:val="bio_excerpt"/>
    <w:basedOn w:val="DefaultParagraphFont"/>
    <w:rsid w:val="00534B2E"/>
  </w:style>
  <w:style w:type="character" w:customStyle="1" w:styleId="commentcount">
    <w:name w:val="comment_count"/>
    <w:basedOn w:val="DefaultParagraphFont"/>
    <w:rsid w:val="00534B2E"/>
  </w:style>
  <w:style w:type="character" w:customStyle="1" w:styleId="searchtermshighlighted">
    <w:name w:val="searchtermshighlighted"/>
    <w:basedOn w:val="DefaultParagraphFont"/>
    <w:rsid w:val="00534B2E"/>
  </w:style>
  <w:style w:type="character" w:customStyle="1" w:styleId="contributornametrigger">
    <w:name w:val="contributornametrigger"/>
    <w:basedOn w:val="DefaultParagraphFont"/>
    <w:rsid w:val="00534B2E"/>
  </w:style>
  <w:style w:type="character" w:customStyle="1" w:styleId="bylinepipe">
    <w:name w:val="bylinepipe"/>
    <w:basedOn w:val="DefaultParagraphFont"/>
    <w:rsid w:val="00534B2E"/>
  </w:style>
  <w:style w:type="character" w:customStyle="1" w:styleId="lucenesearchresulturlb">
    <w:name w:val="lucene_search_result_url_b"/>
    <w:basedOn w:val="DefaultParagraphFont"/>
    <w:rsid w:val="00534B2E"/>
  </w:style>
  <w:style w:type="character" w:customStyle="1" w:styleId="faculty-title">
    <w:name w:val="faculty-title"/>
    <w:basedOn w:val="DefaultParagraphFont"/>
    <w:rsid w:val="00534B2E"/>
  </w:style>
  <w:style w:type="character" w:customStyle="1" w:styleId="issue">
    <w:name w:val="issue"/>
    <w:basedOn w:val="DefaultParagraphFont"/>
    <w:rsid w:val="00534B2E"/>
  </w:style>
  <w:style w:type="character" w:customStyle="1" w:styleId="pages">
    <w:name w:val="pages"/>
    <w:basedOn w:val="DefaultParagraphFont"/>
    <w:rsid w:val="00534B2E"/>
  </w:style>
  <w:style w:type="character" w:customStyle="1" w:styleId="person">
    <w:name w:val="person"/>
    <w:basedOn w:val="DefaultParagraphFont"/>
    <w:rsid w:val="00534B2E"/>
  </w:style>
  <w:style w:type="character" w:customStyle="1" w:styleId="corresponding">
    <w:name w:val="corresponding"/>
    <w:basedOn w:val="DefaultParagraphFont"/>
    <w:rsid w:val="00534B2E"/>
  </w:style>
  <w:style w:type="paragraph" w:customStyle="1" w:styleId="entry-meta">
    <w:name w:val="entry-meta"/>
    <w:basedOn w:val="Normal"/>
    <w:qFormat/>
    <w:rsid w:val="00534B2E"/>
    <w:pPr>
      <w:spacing w:before="100" w:beforeAutospacing="1" w:after="100" w:afterAutospacing="1"/>
    </w:pPr>
    <w:rPr>
      <w:rFonts w:ascii="Times" w:hAnsi="Times"/>
      <w:szCs w:val="20"/>
    </w:rPr>
  </w:style>
  <w:style w:type="character" w:customStyle="1" w:styleId="post-time">
    <w:name w:val="post-time"/>
    <w:basedOn w:val="DefaultParagraphFont"/>
    <w:rsid w:val="00534B2E"/>
  </w:style>
  <w:style w:type="character" w:customStyle="1" w:styleId="post-category">
    <w:name w:val="post-category"/>
    <w:basedOn w:val="DefaultParagraphFont"/>
    <w:rsid w:val="00534B2E"/>
  </w:style>
  <w:style w:type="paragraph" w:customStyle="1" w:styleId="articledetails">
    <w:name w:val="articledetails"/>
    <w:basedOn w:val="Normal"/>
    <w:qFormat/>
    <w:rsid w:val="00534B2E"/>
    <w:pPr>
      <w:spacing w:before="100" w:beforeAutospacing="1" w:after="100" w:afterAutospacing="1"/>
    </w:pPr>
    <w:rPr>
      <w:rFonts w:ascii="Times" w:hAnsi="Times"/>
      <w:szCs w:val="20"/>
    </w:rPr>
  </w:style>
  <w:style w:type="character" w:customStyle="1" w:styleId="posted-and-updated">
    <w:name w:val="posted-and-updated"/>
    <w:basedOn w:val="DefaultParagraphFont"/>
    <w:rsid w:val="00534B2E"/>
  </w:style>
  <w:style w:type="paragraph" w:customStyle="1" w:styleId="aff">
    <w:name w:val="aff"/>
    <w:basedOn w:val="Normal"/>
    <w:qFormat/>
    <w:rsid w:val="00534B2E"/>
    <w:pPr>
      <w:spacing w:before="100" w:beforeAutospacing="1" w:after="100" w:afterAutospacing="1"/>
    </w:pPr>
    <w:rPr>
      <w:rFonts w:ascii="Times" w:hAnsi="Times"/>
      <w:szCs w:val="20"/>
    </w:rPr>
  </w:style>
  <w:style w:type="character" w:customStyle="1" w:styleId="entry-author">
    <w:name w:val="entry-author"/>
    <w:basedOn w:val="DefaultParagraphFont"/>
    <w:rsid w:val="00534B2E"/>
  </w:style>
  <w:style w:type="character" w:customStyle="1" w:styleId="entry-author-name">
    <w:name w:val="entry-author-name"/>
    <w:basedOn w:val="DefaultParagraphFont"/>
    <w:rsid w:val="00534B2E"/>
  </w:style>
  <w:style w:type="character" w:customStyle="1" w:styleId="contrib-degrees">
    <w:name w:val="contrib-degrees"/>
    <w:basedOn w:val="DefaultParagraphFont"/>
    <w:rsid w:val="00534B2E"/>
  </w:style>
  <w:style w:type="character" w:customStyle="1" w:styleId="contrib-on-behalf-of">
    <w:name w:val="contrib-on-behalf-of"/>
    <w:basedOn w:val="DefaultParagraphFont"/>
    <w:rsid w:val="00534B2E"/>
  </w:style>
  <w:style w:type="character" w:customStyle="1" w:styleId="pubtime">
    <w:name w:val="pubtime"/>
    <w:basedOn w:val="DefaultParagraphFont"/>
    <w:rsid w:val="00534B2E"/>
  </w:style>
  <w:style w:type="character" w:customStyle="1" w:styleId="fbcommentscount">
    <w:name w:val="fb_comments_count"/>
    <w:basedOn w:val="DefaultParagraphFont"/>
    <w:rsid w:val="00534B2E"/>
  </w:style>
  <w:style w:type="character" w:customStyle="1" w:styleId="stsharethiscustom">
    <w:name w:val="st_sharethis_custom"/>
    <w:basedOn w:val="DefaultParagraphFont"/>
    <w:rsid w:val="00534B2E"/>
  </w:style>
  <w:style w:type="paragraph" w:customStyle="1" w:styleId="permalinkable">
    <w:name w:val="permalinkable"/>
    <w:basedOn w:val="Normal"/>
    <w:qFormat/>
    <w:rsid w:val="00534B2E"/>
    <w:pPr>
      <w:spacing w:before="100" w:beforeAutospacing="1" w:after="100" w:afterAutospacing="1"/>
    </w:pPr>
    <w:rPr>
      <w:rFonts w:ascii="Times" w:hAnsi="Times"/>
      <w:szCs w:val="20"/>
    </w:rPr>
  </w:style>
  <w:style w:type="character" w:customStyle="1" w:styleId="post-date">
    <w:name w:val="post-date"/>
    <w:basedOn w:val="DefaultParagraphFont"/>
    <w:rsid w:val="00534B2E"/>
  </w:style>
  <w:style w:type="character" w:customStyle="1" w:styleId="articleauthor0">
    <w:name w:val="article_author"/>
    <w:basedOn w:val="DefaultParagraphFont"/>
    <w:rsid w:val="00534B2E"/>
  </w:style>
  <w:style w:type="character" w:customStyle="1" w:styleId="articleissue">
    <w:name w:val="article_issue"/>
    <w:basedOn w:val="DefaultParagraphFont"/>
    <w:rsid w:val="00534B2E"/>
  </w:style>
  <w:style w:type="character" w:customStyle="1" w:styleId="a-size-large">
    <w:name w:val="a-size-large"/>
    <w:basedOn w:val="DefaultParagraphFont"/>
    <w:rsid w:val="00534B2E"/>
  </w:style>
  <w:style w:type="character" w:customStyle="1" w:styleId="a-size-medium">
    <w:name w:val="a-size-medium"/>
    <w:basedOn w:val="DefaultParagraphFont"/>
    <w:rsid w:val="00534B2E"/>
  </w:style>
  <w:style w:type="character" w:customStyle="1" w:styleId="contribution">
    <w:name w:val="contribution"/>
    <w:basedOn w:val="DefaultParagraphFont"/>
    <w:rsid w:val="00534B2E"/>
  </w:style>
  <w:style w:type="character" w:customStyle="1" w:styleId="a-color-secondary">
    <w:name w:val="a-color-secondary"/>
    <w:basedOn w:val="DefaultParagraphFont"/>
    <w:rsid w:val="00534B2E"/>
  </w:style>
  <w:style w:type="paragraph" w:customStyle="1" w:styleId="sbyline">
    <w:name w:val="sbyline"/>
    <w:basedOn w:val="Normal"/>
    <w:qFormat/>
    <w:rsid w:val="00534B2E"/>
    <w:pPr>
      <w:spacing w:before="100" w:beforeAutospacing="1" w:after="100" w:afterAutospacing="1"/>
    </w:pPr>
    <w:rPr>
      <w:rFonts w:ascii="Times" w:hAnsi="Times"/>
      <w:szCs w:val="20"/>
    </w:rPr>
  </w:style>
  <w:style w:type="character" w:customStyle="1" w:styleId="ui-author">
    <w:name w:val="ui-author"/>
    <w:basedOn w:val="DefaultParagraphFont"/>
    <w:rsid w:val="00534B2E"/>
  </w:style>
  <w:style w:type="character" w:customStyle="1" w:styleId="ui-staffline">
    <w:name w:val="ui-staffline"/>
    <w:basedOn w:val="DefaultParagraphFont"/>
    <w:rsid w:val="00534B2E"/>
  </w:style>
  <w:style w:type="paragraph" w:customStyle="1" w:styleId="promotion-tag-p">
    <w:name w:val="promotion-tag-p"/>
    <w:basedOn w:val="Normal"/>
    <w:qFormat/>
    <w:rsid w:val="00534B2E"/>
    <w:pPr>
      <w:spacing w:before="100" w:beforeAutospacing="1" w:after="100" w:afterAutospacing="1"/>
    </w:pPr>
    <w:rPr>
      <w:rFonts w:ascii="Times" w:hAnsi="Times"/>
      <w:szCs w:val="20"/>
    </w:rPr>
  </w:style>
  <w:style w:type="character" w:customStyle="1" w:styleId="value">
    <w:name w:val="value"/>
    <w:basedOn w:val="DefaultParagraphFont"/>
    <w:rsid w:val="00534B2E"/>
  </w:style>
  <w:style w:type="character" w:customStyle="1" w:styleId="specialissuelabel">
    <w:name w:val="specialissuelabel"/>
    <w:basedOn w:val="DefaultParagraphFont"/>
    <w:rsid w:val="00534B2E"/>
  </w:style>
  <w:style w:type="character" w:customStyle="1" w:styleId="wp-smiley">
    <w:name w:val="wp-smiley"/>
    <w:basedOn w:val="DefaultParagraphFont"/>
    <w:rsid w:val="00534B2E"/>
  </w:style>
  <w:style w:type="character" w:customStyle="1" w:styleId="artjournal">
    <w:name w:val="art_journal"/>
    <w:basedOn w:val="DefaultParagraphFont"/>
    <w:rsid w:val="00534B2E"/>
  </w:style>
  <w:style w:type="character" w:customStyle="1" w:styleId="artdatevolumeissuepart">
    <w:name w:val="art_datevolumeissuepart"/>
    <w:basedOn w:val="DefaultParagraphFont"/>
    <w:rsid w:val="00534B2E"/>
  </w:style>
  <w:style w:type="character" w:customStyle="1" w:styleId="artpages">
    <w:name w:val="art_pages"/>
    <w:basedOn w:val="DefaultParagraphFont"/>
    <w:rsid w:val="00534B2E"/>
  </w:style>
  <w:style w:type="character" w:customStyle="1" w:styleId="singlehighlightclass">
    <w:name w:val="single_highlight_class"/>
    <w:basedOn w:val="DefaultParagraphFont"/>
    <w:rsid w:val="00534B2E"/>
  </w:style>
  <w:style w:type="character" w:customStyle="1" w:styleId="degree">
    <w:name w:val="degree"/>
    <w:basedOn w:val="DefaultParagraphFont"/>
    <w:rsid w:val="00534B2E"/>
  </w:style>
  <w:style w:type="character" w:customStyle="1" w:styleId="major">
    <w:name w:val="major"/>
    <w:basedOn w:val="DefaultParagraphFont"/>
    <w:rsid w:val="00534B2E"/>
  </w:style>
  <w:style w:type="character" w:customStyle="1" w:styleId="views">
    <w:name w:val="views"/>
    <w:basedOn w:val="DefaultParagraphFont"/>
    <w:rsid w:val="00534B2E"/>
  </w:style>
  <w:style w:type="character" w:customStyle="1" w:styleId="stmainservices">
    <w:name w:val="stmainservices"/>
    <w:basedOn w:val="DefaultParagraphFont"/>
    <w:rsid w:val="00534B2E"/>
  </w:style>
  <w:style w:type="character" w:customStyle="1" w:styleId="stbubblehcount">
    <w:name w:val="stbubble_hcount"/>
    <w:basedOn w:val="DefaultParagraphFont"/>
    <w:rsid w:val="00534B2E"/>
  </w:style>
  <w:style w:type="paragraph" w:customStyle="1" w:styleId="Document">
    <w:name w:val="_Document"/>
    <w:basedOn w:val="Default"/>
    <w:next w:val="Default"/>
    <w:uiPriority w:val="99"/>
    <w:qFormat/>
    <w:rsid w:val="00534B2E"/>
    <w:rPr>
      <w:rFonts w:ascii="New Baskerville" w:eastAsiaTheme="minorEastAsia" w:hAnsi="New Baskerville"/>
      <w:color w:val="auto"/>
    </w:rPr>
  </w:style>
  <w:style w:type="paragraph" w:customStyle="1" w:styleId="SubHead1">
    <w:name w:val="_SubHead1"/>
    <w:basedOn w:val="Default"/>
    <w:next w:val="Default"/>
    <w:uiPriority w:val="99"/>
    <w:qFormat/>
    <w:rsid w:val="00534B2E"/>
    <w:rPr>
      <w:rFonts w:ascii="New Baskerville" w:eastAsiaTheme="minorEastAsia" w:hAnsi="New Baskerville"/>
      <w:color w:val="auto"/>
    </w:rPr>
  </w:style>
  <w:style w:type="paragraph" w:customStyle="1" w:styleId="SubHead2">
    <w:name w:val="_SubHead2"/>
    <w:basedOn w:val="Default"/>
    <w:next w:val="Default"/>
    <w:uiPriority w:val="99"/>
    <w:qFormat/>
    <w:rsid w:val="00534B2E"/>
    <w:rPr>
      <w:rFonts w:ascii="New Baskerville" w:eastAsiaTheme="minorEastAsia" w:hAnsi="New Baskerville"/>
      <w:color w:val="auto"/>
    </w:rPr>
  </w:style>
  <w:style w:type="paragraph" w:customStyle="1" w:styleId="collapsed-hide">
    <w:name w:val="collapsed-hide"/>
    <w:basedOn w:val="Normal"/>
    <w:qFormat/>
    <w:rsid w:val="00534B2E"/>
    <w:pPr>
      <w:spacing w:before="100" w:beforeAutospacing="1" w:after="100" w:afterAutospacing="1"/>
    </w:pPr>
    <w:rPr>
      <w:rFonts w:ascii="Times" w:hAnsi="Times"/>
      <w:szCs w:val="20"/>
    </w:rPr>
  </w:style>
  <w:style w:type="paragraph" w:customStyle="1" w:styleId="odd">
    <w:name w:val="odd"/>
    <w:basedOn w:val="Normal"/>
    <w:qFormat/>
    <w:rsid w:val="00534B2E"/>
    <w:pPr>
      <w:spacing w:before="100" w:beforeAutospacing="1" w:after="100" w:afterAutospacing="1"/>
    </w:pPr>
    <w:rPr>
      <w:rFonts w:ascii="Times" w:hAnsi="Times"/>
      <w:szCs w:val="20"/>
    </w:rPr>
  </w:style>
  <w:style w:type="character" w:customStyle="1" w:styleId="article-author">
    <w:name w:val="article-author"/>
    <w:basedOn w:val="DefaultParagraphFont"/>
    <w:rsid w:val="00534B2E"/>
  </w:style>
  <w:style w:type="character" w:customStyle="1" w:styleId="tolocaltime">
    <w:name w:val="tolocaltime"/>
    <w:basedOn w:val="DefaultParagraphFont"/>
    <w:rsid w:val="00534B2E"/>
  </w:style>
  <w:style w:type="character" w:customStyle="1" w:styleId="pb-byline">
    <w:name w:val="pb-byline"/>
    <w:basedOn w:val="DefaultParagraphFont"/>
    <w:rsid w:val="00534B2E"/>
  </w:style>
  <w:style w:type="character" w:customStyle="1" w:styleId="pb-timestamp">
    <w:name w:val="pb-timestamp"/>
    <w:basedOn w:val="DefaultParagraphFont"/>
    <w:rsid w:val="00534B2E"/>
  </w:style>
  <w:style w:type="character" w:customStyle="1" w:styleId="posted-on">
    <w:name w:val="posted-on"/>
    <w:basedOn w:val="DefaultParagraphFont"/>
    <w:rsid w:val="00534B2E"/>
  </w:style>
  <w:style w:type="character" w:customStyle="1" w:styleId="even">
    <w:name w:val="even"/>
    <w:basedOn w:val="DefaultParagraphFont"/>
    <w:rsid w:val="00534B2E"/>
  </w:style>
  <w:style w:type="character" w:customStyle="1" w:styleId="foreground">
    <w:name w:val="foreground"/>
    <w:basedOn w:val="DefaultParagraphFont"/>
    <w:rsid w:val="00534B2E"/>
  </w:style>
  <w:style w:type="paragraph" w:customStyle="1" w:styleId="volissue">
    <w:name w:val="volissue"/>
    <w:basedOn w:val="Normal"/>
    <w:qFormat/>
    <w:rsid w:val="00534B2E"/>
    <w:pPr>
      <w:spacing w:before="100" w:beforeAutospacing="1" w:after="100" w:afterAutospacing="1"/>
    </w:pPr>
    <w:rPr>
      <w:rFonts w:ascii="Times" w:hAnsi="Times"/>
      <w:szCs w:val="20"/>
    </w:rPr>
  </w:style>
  <w:style w:type="character" w:customStyle="1" w:styleId="cat-date-line4">
    <w:name w:val="cat-date-line4"/>
    <w:basedOn w:val="DefaultParagraphFont"/>
    <w:rsid w:val="00534B2E"/>
  </w:style>
  <w:style w:type="character" w:customStyle="1" w:styleId="articledate">
    <w:name w:val="articledate"/>
    <w:basedOn w:val="DefaultParagraphFont"/>
    <w:rsid w:val="00534B2E"/>
  </w:style>
  <w:style w:type="character" w:customStyle="1" w:styleId="post-byline">
    <w:name w:val="post-byline"/>
    <w:basedOn w:val="DefaultParagraphFont"/>
    <w:rsid w:val="00534B2E"/>
  </w:style>
  <w:style w:type="character" w:customStyle="1" w:styleId="upper">
    <w:name w:val="upper"/>
    <w:basedOn w:val="DefaultParagraphFont"/>
    <w:rsid w:val="00534B2E"/>
  </w:style>
  <w:style w:type="character" w:customStyle="1" w:styleId="metadate">
    <w:name w:val="meta_date"/>
    <w:basedOn w:val="DefaultParagraphFont"/>
    <w:rsid w:val="00534B2E"/>
  </w:style>
  <w:style w:type="character" w:customStyle="1" w:styleId="fa">
    <w:name w:val="fa"/>
    <w:basedOn w:val="DefaultParagraphFont"/>
    <w:rsid w:val="00534B2E"/>
  </w:style>
  <w:style w:type="character" w:customStyle="1" w:styleId="longname">
    <w:name w:val="longname"/>
    <w:basedOn w:val="DefaultParagraphFont"/>
    <w:rsid w:val="00534B2E"/>
  </w:style>
  <w:style w:type="character" w:customStyle="1" w:styleId="echocontainer">
    <w:name w:val="echo_container"/>
    <w:basedOn w:val="DefaultParagraphFont"/>
    <w:rsid w:val="00534B2E"/>
  </w:style>
  <w:style w:type="character" w:customStyle="1" w:styleId="comment-display">
    <w:name w:val="comment-display"/>
    <w:basedOn w:val="DefaultParagraphFont"/>
    <w:rsid w:val="00534B2E"/>
  </w:style>
  <w:style w:type="paragraph" w:customStyle="1" w:styleId="comment-count-label">
    <w:name w:val="comment-count-label"/>
    <w:basedOn w:val="Normal"/>
    <w:qFormat/>
    <w:rsid w:val="00534B2E"/>
    <w:pPr>
      <w:spacing w:before="100" w:beforeAutospacing="1" w:after="100" w:afterAutospacing="1"/>
    </w:pPr>
    <w:rPr>
      <w:rFonts w:ascii="Times" w:hAnsi="Times"/>
      <w:szCs w:val="20"/>
    </w:rPr>
  </w:style>
  <w:style w:type="character" w:customStyle="1" w:styleId="echo-counter">
    <w:name w:val="echo-counter"/>
    <w:basedOn w:val="DefaultParagraphFont"/>
    <w:rsid w:val="00534B2E"/>
  </w:style>
  <w:style w:type="character" w:customStyle="1" w:styleId="discussion-policy">
    <w:name w:val="discussion-policy"/>
    <w:basedOn w:val="DefaultParagraphFont"/>
    <w:rsid w:val="00534B2E"/>
  </w:style>
  <w:style w:type="character" w:customStyle="1" w:styleId="echo-apps-conversations-streamcaption">
    <w:name w:val="echo-apps-conversations-streamcaption"/>
    <w:basedOn w:val="DefaultParagraphFont"/>
    <w:rsid w:val="00534B2E"/>
  </w:style>
  <w:style w:type="character" w:customStyle="1" w:styleId="echo-streamserver-controls-stream-item-text">
    <w:name w:val="echo-streamserver-controls-stream-item-text"/>
    <w:basedOn w:val="DefaultParagraphFont"/>
    <w:rsid w:val="00534B2E"/>
  </w:style>
  <w:style w:type="character" w:customStyle="1" w:styleId="echo-streamserver-controls-facepile-more">
    <w:name w:val="echo-streamserver-controls-facepile-more"/>
    <w:basedOn w:val="DefaultParagraphFont"/>
    <w:rsid w:val="00534B2E"/>
  </w:style>
  <w:style w:type="character" w:customStyle="1" w:styleId="echo-primaryfont">
    <w:name w:val="echo-primaryfont"/>
    <w:basedOn w:val="DefaultParagraphFont"/>
    <w:rsid w:val="00534B2E"/>
  </w:style>
  <w:style w:type="character" w:customStyle="1" w:styleId="section">
    <w:name w:val="section"/>
    <w:basedOn w:val="DefaultParagraphFont"/>
    <w:rsid w:val="00534B2E"/>
  </w:style>
  <w:style w:type="character" w:customStyle="1" w:styleId="wpsr-txt-headline">
    <w:name w:val="wpsr-txt-headline"/>
    <w:basedOn w:val="DefaultParagraphFont"/>
    <w:rsid w:val="00534B2E"/>
  </w:style>
  <w:style w:type="character" w:customStyle="1" w:styleId="asset-metabar-author">
    <w:name w:val="asset-metabar-author"/>
    <w:basedOn w:val="DefaultParagraphFont"/>
    <w:rsid w:val="00534B2E"/>
  </w:style>
  <w:style w:type="character" w:customStyle="1" w:styleId="asset-metabar-time">
    <w:name w:val="asset-metabar-time"/>
    <w:basedOn w:val="DefaultParagraphFont"/>
    <w:rsid w:val="00534B2E"/>
  </w:style>
  <w:style w:type="character" w:customStyle="1" w:styleId="eza-dateline">
    <w:name w:val="eza-dateline"/>
    <w:basedOn w:val="DefaultParagraphFont"/>
    <w:rsid w:val="00534B2E"/>
  </w:style>
  <w:style w:type="character" w:customStyle="1" w:styleId="eza-authors">
    <w:name w:val="eza-authors"/>
    <w:basedOn w:val="DefaultParagraphFont"/>
    <w:rsid w:val="00534B2E"/>
  </w:style>
  <w:style w:type="character" w:customStyle="1" w:styleId="csmstaff">
    <w:name w:val="csm_staff"/>
    <w:basedOn w:val="DefaultParagraphFont"/>
    <w:rsid w:val="00534B2E"/>
  </w:style>
  <w:style w:type="paragraph" w:customStyle="1" w:styleId="mol-para-with-font">
    <w:name w:val="mol-para-with-font"/>
    <w:basedOn w:val="Normal"/>
    <w:qFormat/>
    <w:rsid w:val="00534B2E"/>
    <w:pPr>
      <w:spacing w:before="100" w:beforeAutospacing="1" w:after="100" w:afterAutospacing="1"/>
    </w:pPr>
    <w:rPr>
      <w:rFonts w:ascii="Times" w:hAnsi="Times"/>
      <w:szCs w:val="20"/>
    </w:rPr>
  </w:style>
  <w:style w:type="character" w:customStyle="1" w:styleId="article-timestamp">
    <w:name w:val="article-timestamp"/>
    <w:basedOn w:val="DefaultParagraphFont"/>
    <w:rsid w:val="00534B2E"/>
  </w:style>
  <w:style w:type="character" w:customStyle="1" w:styleId="byline-text">
    <w:name w:val="byline-text"/>
    <w:basedOn w:val="DefaultParagraphFont"/>
    <w:rsid w:val="00534B2E"/>
  </w:style>
  <w:style w:type="character" w:customStyle="1" w:styleId="itemauthor">
    <w:name w:val="itemauthor"/>
    <w:basedOn w:val="DefaultParagraphFont"/>
    <w:rsid w:val="00534B2E"/>
  </w:style>
  <w:style w:type="character" w:customStyle="1" w:styleId="itemdatecreated">
    <w:name w:val="itemdatecreated"/>
    <w:basedOn w:val="DefaultParagraphFont"/>
    <w:rsid w:val="00534B2E"/>
  </w:style>
  <w:style w:type="character" w:customStyle="1" w:styleId="slug-metadata-note">
    <w:name w:val="slug-metadata-note"/>
    <w:basedOn w:val="DefaultParagraphFont"/>
    <w:rsid w:val="00534B2E"/>
  </w:style>
  <w:style w:type="character" w:customStyle="1" w:styleId="drop-capped">
    <w:name w:val="drop-capped"/>
    <w:basedOn w:val="DefaultParagraphFont"/>
    <w:rsid w:val="00534B2E"/>
  </w:style>
  <w:style w:type="paragraph" w:customStyle="1" w:styleId="articleopinion-standfirst">
    <w:name w:val="articleopinion-standfirst"/>
    <w:basedOn w:val="Normal"/>
    <w:qFormat/>
    <w:rsid w:val="00534B2E"/>
    <w:pPr>
      <w:spacing w:before="100" w:beforeAutospacing="1" w:after="100" w:afterAutospacing="1"/>
    </w:pPr>
    <w:rPr>
      <w:rFonts w:ascii="Times" w:hAnsi="Times"/>
      <w:szCs w:val="20"/>
    </w:rPr>
  </w:style>
  <w:style w:type="paragraph" w:customStyle="1" w:styleId="snippet">
    <w:name w:val="snippet"/>
    <w:basedOn w:val="Normal"/>
    <w:qFormat/>
    <w:rsid w:val="00534B2E"/>
    <w:pPr>
      <w:spacing w:before="100" w:beforeAutospacing="1" w:after="100" w:afterAutospacing="1"/>
    </w:pPr>
    <w:rPr>
      <w:rFonts w:ascii="Times" w:hAnsi="Times"/>
      <w:szCs w:val="20"/>
    </w:rPr>
  </w:style>
  <w:style w:type="character" w:customStyle="1" w:styleId="thetitle">
    <w:name w:val="the_title"/>
    <w:basedOn w:val="DefaultParagraphFont"/>
    <w:rsid w:val="00534B2E"/>
  </w:style>
  <w:style w:type="character" w:customStyle="1" w:styleId="view-count">
    <w:name w:val="view-count"/>
    <w:basedOn w:val="DefaultParagraphFont"/>
    <w:rsid w:val="00534B2E"/>
  </w:style>
  <w:style w:type="character" w:customStyle="1" w:styleId="rupee">
    <w:name w:val="rupee"/>
    <w:basedOn w:val="DefaultParagraphFont"/>
    <w:rsid w:val="00534B2E"/>
  </w:style>
  <w:style w:type="character" w:customStyle="1" w:styleId="grey1">
    <w:name w:val="grey1"/>
    <w:basedOn w:val="DefaultParagraphFont"/>
    <w:rsid w:val="00534B2E"/>
  </w:style>
  <w:style w:type="paragraph" w:customStyle="1" w:styleId="Pa13">
    <w:name w:val="Pa13"/>
    <w:basedOn w:val="Default"/>
    <w:next w:val="Default"/>
    <w:uiPriority w:val="99"/>
    <w:qFormat/>
    <w:rsid w:val="00534B2E"/>
    <w:pPr>
      <w:spacing w:line="201" w:lineRule="atLeast"/>
    </w:pPr>
    <w:rPr>
      <w:rFonts w:eastAsiaTheme="minorEastAsia"/>
      <w:color w:val="auto"/>
    </w:rPr>
  </w:style>
  <w:style w:type="paragraph" w:customStyle="1" w:styleId="Pa14">
    <w:name w:val="Pa14"/>
    <w:basedOn w:val="Default"/>
    <w:next w:val="Default"/>
    <w:uiPriority w:val="99"/>
    <w:qFormat/>
    <w:rsid w:val="00534B2E"/>
    <w:pPr>
      <w:spacing w:line="241" w:lineRule="atLeast"/>
    </w:pPr>
    <w:rPr>
      <w:rFonts w:eastAsiaTheme="minorEastAsia"/>
      <w:color w:val="auto"/>
    </w:rPr>
  </w:style>
  <w:style w:type="paragraph" w:customStyle="1" w:styleId="Pa9">
    <w:name w:val="Pa9"/>
    <w:basedOn w:val="Default"/>
    <w:next w:val="Default"/>
    <w:uiPriority w:val="99"/>
    <w:qFormat/>
    <w:rsid w:val="00534B2E"/>
    <w:pPr>
      <w:spacing w:line="241" w:lineRule="atLeast"/>
    </w:pPr>
    <w:rPr>
      <w:rFonts w:ascii="Gill Sans" w:eastAsiaTheme="minorEastAsia" w:hAnsi="Gill Sans"/>
      <w:color w:val="auto"/>
    </w:rPr>
  </w:style>
  <w:style w:type="character" w:customStyle="1" w:styleId="bureau">
    <w:name w:val="bureau"/>
    <w:basedOn w:val="DefaultParagraphFont"/>
    <w:rsid w:val="00534B2E"/>
  </w:style>
  <w:style w:type="character" w:customStyle="1" w:styleId="reporttitle">
    <w:name w:val="report_title"/>
    <w:basedOn w:val="DefaultParagraphFont"/>
    <w:rsid w:val="00534B2E"/>
  </w:style>
  <w:style w:type="character" w:customStyle="1" w:styleId="documenttype-longreleases">
    <w:name w:val="document_type_-_long_releases"/>
    <w:basedOn w:val="DefaultParagraphFont"/>
    <w:rsid w:val="00534B2E"/>
  </w:style>
  <w:style w:type="character" w:customStyle="1" w:styleId="alt-date">
    <w:name w:val="alt-date"/>
    <w:basedOn w:val="DefaultParagraphFont"/>
    <w:rsid w:val="00534B2E"/>
  </w:style>
  <w:style w:type="character" w:customStyle="1" w:styleId="entry-byline">
    <w:name w:val="entry-byline"/>
    <w:basedOn w:val="DefaultParagraphFont"/>
    <w:rsid w:val="00534B2E"/>
  </w:style>
  <w:style w:type="character" w:customStyle="1" w:styleId="taglinecontrib">
    <w:name w:val="tagline_contrib"/>
    <w:basedOn w:val="DefaultParagraphFont"/>
    <w:rsid w:val="00534B2E"/>
  </w:style>
  <w:style w:type="character" w:customStyle="1" w:styleId="articledate0">
    <w:name w:val="article_date"/>
    <w:basedOn w:val="DefaultParagraphFont"/>
    <w:rsid w:val="00534B2E"/>
  </w:style>
  <w:style w:type="paragraph" w:customStyle="1" w:styleId="hg-daily">
    <w:name w:val="hg-daily"/>
    <w:basedOn w:val="Normal"/>
    <w:qFormat/>
    <w:rsid w:val="00534B2E"/>
    <w:pPr>
      <w:spacing w:before="100" w:beforeAutospacing="1" w:after="100" w:afterAutospacing="1"/>
    </w:pPr>
    <w:rPr>
      <w:rFonts w:ascii="Times" w:hAnsi="Times"/>
      <w:szCs w:val="20"/>
    </w:rPr>
  </w:style>
  <w:style w:type="character" w:customStyle="1" w:styleId="cit">
    <w:name w:val="cit"/>
    <w:basedOn w:val="DefaultParagraphFont"/>
    <w:rsid w:val="00534B2E"/>
  </w:style>
  <w:style w:type="paragraph" w:customStyle="1" w:styleId="buttonheading">
    <w:name w:val="buttonheading"/>
    <w:basedOn w:val="Normal"/>
    <w:qFormat/>
    <w:rsid w:val="00534B2E"/>
    <w:pPr>
      <w:spacing w:before="100" w:beforeAutospacing="1" w:after="100" w:afterAutospacing="1"/>
    </w:pPr>
    <w:rPr>
      <w:rFonts w:ascii="Times" w:hAnsi="Times"/>
      <w:szCs w:val="20"/>
    </w:rPr>
  </w:style>
  <w:style w:type="character" w:customStyle="1" w:styleId="createdate">
    <w:name w:val="createdate"/>
    <w:basedOn w:val="DefaultParagraphFont"/>
    <w:rsid w:val="00534B2E"/>
  </w:style>
  <w:style w:type="paragraph" w:customStyle="1" w:styleId="p">
    <w:name w:val="p"/>
    <w:basedOn w:val="Normal"/>
    <w:qFormat/>
    <w:rsid w:val="00534B2E"/>
    <w:pPr>
      <w:spacing w:before="100" w:beforeAutospacing="1" w:after="100" w:afterAutospacing="1"/>
    </w:pPr>
    <w:rPr>
      <w:rFonts w:ascii="Times" w:hAnsi="Times"/>
      <w:szCs w:val="20"/>
    </w:rPr>
  </w:style>
  <w:style w:type="character" w:customStyle="1" w:styleId="text-label">
    <w:name w:val="text-label"/>
    <w:basedOn w:val="DefaultParagraphFont"/>
    <w:rsid w:val="00534B2E"/>
  </w:style>
  <w:style w:type="paragraph" w:customStyle="1" w:styleId="TOC3Char">
    <w:name w:val="TOC 3 Char"/>
    <w:basedOn w:val="Normal"/>
    <w:next w:val="Normal"/>
    <w:qFormat/>
    <w:rsid w:val="00534B2E"/>
    <w:rPr>
      <w:rFonts w:eastAsia="Times New Roman"/>
      <w:szCs w:val="20"/>
    </w:rPr>
  </w:style>
  <w:style w:type="paragraph" w:customStyle="1" w:styleId="TOC1Char">
    <w:name w:val="TOC 1 Char"/>
    <w:basedOn w:val="Normal"/>
    <w:next w:val="Normal"/>
    <w:qFormat/>
    <w:rsid w:val="00534B2E"/>
    <w:rPr>
      <w:rFonts w:eastAsia="Times New Roman"/>
      <w:b/>
      <w:szCs w:val="20"/>
    </w:rPr>
  </w:style>
  <w:style w:type="paragraph" w:customStyle="1" w:styleId="ColorfulGrid-Accent11">
    <w:name w:val="Colorful Grid - Accent 11"/>
    <w:basedOn w:val="Normal"/>
    <w:next w:val="Normal"/>
    <w:uiPriority w:val="29"/>
    <w:qFormat/>
    <w:rsid w:val="00534B2E"/>
    <w:pPr>
      <w:jc w:val="both"/>
    </w:pPr>
    <w:rPr>
      <w:rFonts w:eastAsia="Times New Roman"/>
      <w:i/>
      <w:iCs/>
      <w:color w:val="000000"/>
    </w:rPr>
  </w:style>
  <w:style w:type="character" w:customStyle="1" w:styleId="MediumGrid11">
    <w:name w:val="Medium Grid 11"/>
    <w:uiPriority w:val="99"/>
    <w:rsid w:val="00534B2E"/>
    <w:rPr>
      <w:color w:val="808080"/>
    </w:rPr>
  </w:style>
  <w:style w:type="paragraph" w:customStyle="1" w:styleId="PlaceholderText2">
    <w:name w:val="Placeholder Text2"/>
    <w:basedOn w:val="Normal"/>
    <w:uiPriority w:val="99"/>
    <w:qFormat/>
    <w:rsid w:val="00534B2E"/>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534B2E"/>
    <w:pPr>
      <w:keepNext/>
      <w:tabs>
        <w:tab w:val="num" w:pos="1440"/>
      </w:tabs>
      <w:ind w:left="1800" w:hanging="360"/>
      <w:outlineLvl w:val="2"/>
    </w:pPr>
    <w:rPr>
      <w:rFonts w:eastAsia="MS Gothic"/>
    </w:rPr>
  </w:style>
  <w:style w:type="paragraph" w:customStyle="1" w:styleId="LightList1">
    <w:name w:val="Light List1"/>
    <w:basedOn w:val="Normal"/>
    <w:qFormat/>
    <w:rsid w:val="00534B2E"/>
    <w:pPr>
      <w:keepNext/>
      <w:tabs>
        <w:tab w:val="num" w:pos="2160"/>
      </w:tabs>
      <w:ind w:left="2520" w:hanging="360"/>
      <w:outlineLvl w:val="3"/>
    </w:pPr>
    <w:rPr>
      <w:rFonts w:eastAsia="MS Gothic"/>
    </w:rPr>
  </w:style>
  <w:style w:type="paragraph" w:customStyle="1" w:styleId="LightGrid1">
    <w:name w:val="Light Grid1"/>
    <w:basedOn w:val="Normal"/>
    <w:qFormat/>
    <w:rsid w:val="00534B2E"/>
    <w:pPr>
      <w:keepNext/>
      <w:tabs>
        <w:tab w:val="num" w:pos="2880"/>
      </w:tabs>
      <w:ind w:left="3240" w:hanging="360"/>
      <w:outlineLvl w:val="4"/>
    </w:pPr>
    <w:rPr>
      <w:rFonts w:eastAsia="MS Gothic"/>
    </w:rPr>
  </w:style>
  <w:style w:type="paragraph" w:customStyle="1" w:styleId="MediumShading11">
    <w:name w:val="Medium Shading 11"/>
    <w:basedOn w:val="Normal"/>
    <w:qFormat/>
    <w:rsid w:val="00534B2E"/>
    <w:pPr>
      <w:keepNext/>
      <w:tabs>
        <w:tab w:val="num" w:pos="3600"/>
      </w:tabs>
      <w:ind w:left="3960" w:hanging="360"/>
      <w:outlineLvl w:val="5"/>
    </w:pPr>
    <w:rPr>
      <w:rFonts w:eastAsia="MS Gothic"/>
    </w:rPr>
  </w:style>
  <w:style w:type="paragraph" w:customStyle="1" w:styleId="MediumShading21">
    <w:name w:val="Medium Shading 21"/>
    <w:basedOn w:val="Normal"/>
    <w:qFormat/>
    <w:rsid w:val="00534B2E"/>
    <w:pPr>
      <w:keepNext/>
      <w:tabs>
        <w:tab w:val="num" w:pos="4320"/>
      </w:tabs>
      <w:ind w:left="4680" w:hanging="360"/>
      <w:outlineLvl w:val="6"/>
    </w:pPr>
    <w:rPr>
      <w:rFonts w:eastAsia="MS Gothic"/>
    </w:rPr>
  </w:style>
  <w:style w:type="paragraph" w:customStyle="1" w:styleId="MediumList11">
    <w:name w:val="Medium List 11"/>
    <w:basedOn w:val="Normal"/>
    <w:qFormat/>
    <w:rsid w:val="00534B2E"/>
    <w:pPr>
      <w:keepNext/>
      <w:tabs>
        <w:tab w:val="num" w:pos="5040"/>
      </w:tabs>
      <w:ind w:left="5400" w:hanging="360"/>
      <w:outlineLvl w:val="7"/>
    </w:pPr>
    <w:rPr>
      <w:rFonts w:eastAsia="MS Gothic"/>
    </w:rPr>
  </w:style>
  <w:style w:type="paragraph" w:customStyle="1" w:styleId="MediumList21">
    <w:name w:val="Medium List 21"/>
    <w:basedOn w:val="Normal"/>
    <w:qFormat/>
    <w:rsid w:val="00534B2E"/>
    <w:pPr>
      <w:keepNext/>
      <w:tabs>
        <w:tab w:val="num" w:pos="5760"/>
      </w:tabs>
      <w:ind w:left="6120" w:hanging="360"/>
      <w:outlineLvl w:val="8"/>
    </w:pPr>
    <w:rPr>
      <w:rFonts w:eastAsia="MS Gothic"/>
    </w:rPr>
  </w:style>
  <w:style w:type="paragraph" w:customStyle="1" w:styleId="bylinejb">
    <w:name w:val="bylinejb"/>
    <w:basedOn w:val="Normal"/>
    <w:qFormat/>
    <w:rsid w:val="00534B2E"/>
    <w:pPr>
      <w:spacing w:before="100" w:beforeAutospacing="1" w:after="100" w:afterAutospacing="1"/>
    </w:pPr>
    <w:rPr>
      <w:rFonts w:ascii="Times" w:hAnsi="Times"/>
      <w:szCs w:val="20"/>
    </w:rPr>
  </w:style>
  <w:style w:type="paragraph" w:customStyle="1" w:styleId="bylineaffiliation">
    <w:name w:val="bylineaffiliation"/>
    <w:basedOn w:val="Normal"/>
    <w:qFormat/>
    <w:rsid w:val="00534B2E"/>
    <w:pPr>
      <w:spacing w:before="100" w:beforeAutospacing="1" w:after="100" w:afterAutospacing="1"/>
    </w:pPr>
    <w:rPr>
      <w:rFonts w:ascii="Times" w:hAnsi="Times"/>
      <w:szCs w:val="20"/>
    </w:rPr>
  </w:style>
  <w:style w:type="character" w:customStyle="1" w:styleId="apple-tab-span">
    <w:name w:val="apple-tab-span"/>
    <w:basedOn w:val="DefaultParagraphFont"/>
    <w:rsid w:val="00534B2E"/>
  </w:style>
  <w:style w:type="character" w:customStyle="1" w:styleId="s1">
    <w:name w:val="s1"/>
    <w:basedOn w:val="DefaultParagraphFont"/>
    <w:rsid w:val="00534B2E"/>
  </w:style>
  <w:style w:type="character" w:customStyle="1" w:styleId="action-menu-toggled-item">
    <w:name w:val="action-menu-toggled-item"/>
    <w:basedOn w:val="DefaultParagraphFont"/>
    <w:rsid w:val="00534B2E"/>
    <w:rPr>
      <w:rFonts w:ascii="Times New Roman" w:hAnsi="Times New Roman"/>
    </w:rPr>
  </w:style>
  <w:style w:type="character" w:customStyle="1" w:styleId="1Tag">
    <w:name w:val="1) Tag"/>
    <w:rsid w:val="00534B2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B2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B2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B2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B2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4B2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B2E"/>
    <w:rPr>
      <w:rFonts w:ascii="Georgia" w:eastAsia="Times New Roman" w:hAnsi="Georgia" w:cs="Calibri"/>
      <w:b/>
      <w:caps/>
      <w:sz w:val="40"/>
      <w:szCs w:val="40"/>
    </w:rPr>
  </w:style>
  <w:style w:type="paragraph" w:customStyle="1" w:styleId="Strikethrough0">
    <w:name w:val="Strikethrough"/>
    <w:basedOn w:val="Normal"/>
    <w:link w:val="StrikethroughChar"/>
    <w:qFormat/>
    <w:rsid w:val="00534B2E"/>
    <w:rPr>
      <w:strike/>
    </w:rPr>
  </w:style>
  <w:style w:type="character" w:customStyle="1" w:styleId="StrikethroughChar">
    <w:name w:val="Strikethrough Char"/>
    <w:basedOn w:val="DefaultParagraphFont"/>
    <w:link w:val="Strikethrough0"/>
    <w:rsid w:val="00534B2E"/>
    <w:rPr>
      <w:rFonts w:ascii="Georgia" w:hAnsi="Georgia" w:cs="Calibri"/>
      <w:strike/>
    </w:rPr>
  </w:style>
  <w:style w:type="character" w:styleId="SubtleReference">
    <w:name w:val="Subtle Reference"/>
    <w:basedOn w:val="DefaultParagraphFont"/>
    <w:uiPriority w:val="31"/>
    <w:qFormat/>
    <w:rsid w:val="00534B2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34B2E"/>
    <w:rPr>
      <w:rFonts w:asciiTheme="minorHAnsi" w:hAnsiTheme="minorHAnsi"/>
      <w:bCs/>
      <w:sz w:val="16"/>
    </w:rPr>
  </w:style>
  <w:style w:type="character" w:customStyle="1" w:styleId="BoxBoldUnderline">
    <w:name w:val="Box Bold Underline"/>
    <w:rsid w:val="00534B2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34B2E"/>
    <w:rPr>
      <w:rFonts w:eastAsia="Times New Roman"/>
    </w:rPr>
  </w:style>
  <w:style w:type="character" w:customStyle="1" w:styleId="NormalF6Char">
    <w:name w:val="Normal F6 Char"/>
    <w:link w:val="NormalF6"/>
    <w:rsid w:val="00534B2E"/>
    <w:rPr>
      <w:rFonts w:ascii="Georgia" w:eastAsia="Times New Roman" w:hAnsi="Georgia" w:cs="Calibri"/>
    </w:rPr>
  </w:style>
  <w:style w:type="paragraph" w:customStyle="1" w:styleId="TagNew">
    <w:name w:val="Tag New"/>
    <w:qFormat/>
    <w:rsid w:val="00534B2E"/>
    <w:pPr>
      <w:spacing w:after="0" w:line="240" w:lineRule="auto"/>
    </w:pPr>
    <w:rPr>
      <w:rFonts w:ascii="Times New Roman" w:eastAsiaTheme="minorEastAsia" w:hAnsi="Times New Roman" w:cs="Times New Roman"/>
      <w:b/>
      <w:sz w:val="24"/>
      <w:szCs w:val="20"/>
    </w:rPr>
  </w:style>
  <w:style w:type="character" w:customStyle="1" w:styleId="moretop">
    <w:name w:val="more_top"/>
    <w:rsid w:val="00534B2E"/>
  </w:style>
  <w:style w:type="paragraph" w:customStyle="1" w:styleId="TagNew0">
    <w:name w:val="Tag_New"/>
    <w:qFormat/>
    <w:rsid w:val="00534B2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34B2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34B2E"/>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34B2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B2E"/>
  </w:style>
  <w:style w:type="character" w:customStyle="1" w:styleId="yshortcutscs4-ndcor">
    <w:name w:val="yshortcuts cs4-ndcor"/>
    <w:rsid w:val="00534B2E"/>
  </w:style>
  <w:style w:type="character" w:customStyle="1" w:styleId="price">
    <w:name w:val="price"/>
    <w:rsid w:val="00534B2E"/>
  </w:style>
  <w:style w:type="character" w:customStyle="1" w:styleId="price-change">
    <w:name w:val="price-change"/>
    <w:rsid w:val="00534B2E"/>
  </w:style>
  <w:style w:type="character" w:customStyle="1" w:styleId="percent-change">
    <w:name w:val="percent-change"/>
    <w:rsid w:val="00534B2E"/>
  </w:style>
  <w:style w:type="character" w:customStyle="1" w:styleId="bibfont">
    <w:name w:val="bibfont"/>
    <w:rsid w:val="00534B2E"/>
    <w:rPr>
      <w:rFonts w:cs="Times New Roman"/>
    </w:rPr>
  </w:style>
  <w:style w:type="paragraph" w:customStyle="1" w:styleId="underlined1">
    <w:name w:val="underlined1"/>
    <w:next w:val="Normal"/>
    <w:autoRedefine/>
    <w:qFormat/>
    <w:rsid w:val="00534B2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34B2E"/>
    <w:pPr>
      <w:ind w:left="0"/>
    </w:pPr>
    <w:rPr>
      <w:rFonts w:eastAsia="Times New Roman"/>
      <w:b/>
      <w:color w:val="auto"/>
      <w:sz w:val="24"/>
      <w:szCs w:val="24"/>
    </w:rPr>
  </w:style>
  <w:style w:type="character" w:customStyle="1" w:styleId="SourceBoldedChar">
    <w:name w:val="Source Bolded Char"/>
    <w:link w:val="SourceBolded"/>
    <w:rsid w:val="00534B2E"/>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534B2E"/>
    <w:rPr>
      <w:rFonts w:eastAsia="Calibri"/>
      <w:sz w:val="16"/>
      <w:szCs w:val="20"/>
      <w:lang w:val="x-none" w:eastAsia="x-none"/>
    </w:rPr>
  </w:style>
  <w:style w:type="character" w:customStyle="1" w:styleId="CardDownSizeChar">
    <w:name w:val="CardDownSize Char"/>
    <w:link w:val="CardDownSize"/>
    <w:rsid w:val="00534B2E"/>
    <w:rPr>
      <w:rFonts w:ascii="Georgia" w:eastAsia="Calibri" w:hAnsi="Georgia" w:cs="Calibri"/>
      <w:sz w:val="16"/>
      <w:szCs w:val="20"/>
      <w:lang w:val="x-none" w:eastAsia="x-none"/>
    </w:rPr>
  </w:style>
  <w:style w:type="paragraph" w:customStyle="1" w:styleId="Citation10">
    <w:name w:val="Citation1"/>
    <w:basedOn w:val="Normal"/>
    <w:link w:val="Citation1Char"/>
    <w:qFormat/>
    <w:rsid w:val="00534B2E"/>
    <w:rPr>
      <w:rFonts w:eastAsia="Calibri"/>
      <w:b/>
      <w:u w:val="single"/>
      <w:lang w:val="x-none" w:eastAsia="x-none"/>
    </w:rPr>
  </w:style>
  <w:style w:type="character" w:customStyle="1" w:styleId="Citation1Char">
    <w:name w:val="Citation1 Char"/>
    <w:link w:val="Citation10"/>
    <w:rsid w:val="00534B2E"/>
    <w:rPr>
      <w:rFonts w:ascii="Georgia" w:eastAsia="Calibri" w:hAnsi="Georgia" w:cs="Calibri"/>
      <w:b/>
      <w:u w:val="single"/>
      <w:lang w:val="x-none" w:eastAsia="x-none"/>
    </w:rPr>
  </w:style>
  <w:style w:type="character" w:customStyle="1" w:styleId="TaglineChar">
    <w:name w:val="Tagline Char"/>
    <w:link w:val="Tagline0"/>
    <w:rsid w:val="00534B2E"/>
    <w:rPr>
      <w:rFonts w:ascii="Georgia" w:hAnsi="Georgia" w:cs="Calibri"/>
      <w:b/>
      <w:sz w:val="26"/>
    </w:rPr>
  </w:style>
  <w:style w:type="character" w:customStyle="1" w:styleId="boldciteChar1">
    <w:name w:val="bold cite Char1"/>
    <w:rsid w:val="00534B2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B2E"/>
  </w:style>
  <w:style w:type="character" w:customStyle="1" w:styleId="leveluptitle">
    <w:name w:val="leveluptitle"/>
    <w:basedOn w:val="DefaultParagraphFont"/>
    <w:rsid w:val="00534B2E"/>
  </w:style>
  <w:style w:type="character" w:customStyle="1" w:styleId="Irrelevant6fontChar">
    <w:name w:val="Irrelevant (6 font) Char"/>
    <w:basedOn w:val="DefaultParagraphFont"/>
    <w:link w:val="Irrelevant6font"/>
    <w:rsid w:val="00534B2E"/>
    <w:rPr>
      <w:rFonts w:ascii="Georgia" w:eastAsia="Calibri" w:hAnsi="Georgia" w:cs="Calibri"/>
      <w:sz w:val="12"/>
      <w:szCs w:val="12"/>
    </w:rPr>
  </w:style>
  <w:style w:type="paragraph" w:customStyle="1" w:styleId="Non-NavPanelTag">
    <w:name w:val="Non-Nav Panel Tag"/>
    <w:basedOn w:val="Normal"/>
    <w:qFormat/>
    <w:rsid w:val="00534B2E"/>
    <w:rPr>
      <w:b/>
      <w:sz w:val="26"/>
    </w:rPr>
  </w:style>
  <w:style w:type="character" w:customStyle="1" w:styleId="Hyperlink3">
    <w:name w:val="Hyperlink.3"/>
    <w:basedOn w:val="DefaultParagraphFont"/>
    <w:rsid w:val="00534B2E"/>
    <w:rPr>
      <w:sz w:val="18"/>
      <w:szCs w:val="18"/>
    </w:rPr>
  </w:style>
  <w:style w:type="character" w:customStyle="1" w:styleId="Hyperlink40">
    <w:name w:val="Hyperlink.4"/>
    <w:basedOn w:val="DefaultParagraphFont"/>
    <w:rsid w:val="00534B2E"/>
    <w:rPr>
      <w:sz w:val="18"/>
      <w:szCs w:val="18"/>
    </w:rPr>
  </w:style>
  <w:style w:type="character" w:customStyle="1" w:styleId="SmallCharChar">
    <w:name w:val="Small Char Char"/>
    <w:basedOn w:val="DefaultParagraphFont"/>
    <w:rsid w:val="00534B2E"/>
    <w:rPr>
      <w:sz w:val="17"/>
      <w:szCs w:val="24"/>
      <w:lang w:val="en-US" w:eastAsia="en-US" w:bidi="ar-SA"/>
    </w:rPr>
  </w:style>
  <w:style w:type="paragraph" w:customStyle="1" w:styleId="TagsFutura">
    <w:name w:val="TagsFutura"/>
    <w:basedOn w:val="Normal"/>
    <w:next w:val="Heading3"/>
    <w:qFormat/>
    <w:rsid w:val="00534B2E"/>
    <w:rPr>
      <w:rFonts w:ascii="Futura" w:eastAsia="Times" w:hAnsi="Futura"/>
      <w:b/>
      <w:caps/>
      <w:sz w:val="18"/>
      <w:szCs w:val="20"/>
    </w:rPr>
  </w:style>
  <w:style w:type="paragraph" w:customStyle="1" w:styleId="DebateTag0">
    <w:name w:val="DebateTag"/>
    <w:basedOn w:val="Normal"/>
    <w:qFormat/>
    <w:rsid w:val="00534B2E"/>
    <w:rPr>
      <w:rFonts w:eastAsia="Calibri"/>
      <w:b/>
    </w:rPr>
  </w:style>
  <w:style w:type="paragraph" w:customStyle="1" w:styleId="UnderlineBoldIndent">
    <w:name w:val="Underline + Bold Indent"/>
    <w:basedOn w:val="Normal"/>
    <w:link w:val="UnderlineBoldIndentCharChar"/>
    <w:qFormat/>
    <w:rsid w:val="00534B2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B2E"/>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534B2E"/>
    <w:rPr>
      <w:u w:val="single"/>
    </w:rPr>
  </w:style>
  <w:style w:type="character" w:customStyle="1" w:styleId="StyleUnderlineBoldIndent11ptChar">
    <w:name w:val="Style Underline + Bold Indent + 11 pt Char"/>
    <w:link w:val="StyleUnderlineBoldIndent11pt"/>
    <w:rsid w:val="00534B2E"/>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34B2E"/>
    <w:rPr>
      <w:b/>
      <w:bCs/>
      <w:u w:val="single"/>
    </w:rPr>
  </w:style>
  <w:style w:type="character" w:customStyle="1" w:styleId="StyleUnderlineBoldIndent11ptBoldChar">
    <w:name w:val="Style Underline + Bold Indent + 11 pt Bold Char"/>
    <w:link w:val="StyleUnderlineBoldIndent11ptBold"/>
    <w:rsid w:val="00534B2E"/>
    <w:rPr>
      <w:rFonts w:ascii="Georgia" w:eastAsia="Times New Roman" w:hAnsi="Georgia" w:cs="Calibri"/>
      <w:b/>
      <w:bCs/>
      <w:szCs w:val="20"/>
      <w:u w:val="single"/>
    </w:rPr>
  </w:style>
  <w:style w:type="character" w:customStyle="1" w:styleId="FontStyle177">
    <w:name w:val="Font Style177"/>
    <w:basedOn w:val="DefaultParagraphFont"/>
    <w:uiPriority w:val="99"/>
    <w:rsid w:val="00534B2E"/>
    <w:rPr>
      <w:rFonts w:ascii="Times New Roman" w:hAnsi="Times New Roman" w:cs="Times New Roman"/>
      <w:sz w:val="20"/>
      <w:szCs w:val="20"/>
    </w:rPr>
  </w:style>
  <w:style w:type="character" w:customStyle="1" w:styleId="FontStyle173">
    <w:name w:val="Font Style173"/>
    <w:basedOn w:val="DefaultParagraphFont"/>
    <w:uiPriority w:val="99"/>
    <w:rsid w:val="00534B2E"/>
    <w:rPr>
      <w:rFonts w:ascii="Times New Roman" w:hAnsi="Times New Roman" w:cs="Times New Roman"/>
      <w:sz w:val="14"/>
      <w:szCs w:val="14"/>
    </w:rPr>
  </w:style>
  <w:style w:type="character" w:customStyle="1" w:styleId="FontStyle151">
    <w:name w:val="Font Style151"/>
    <w:basedOn w:val="DefaultParagraphFont"/>
    <w:uiPriority w:val="99"/>
    <w:rsid w:val="00534B2E"/>
    <w:rPr>
      <w:rFonts w:ascii="Arial Narrow" w:hAnsi="Arial Narrow" w:cs="Arial Narrow"/>
      <w:b/>
      <w:bCs/>
      <w:sz w:val="12"/>
      <w:szCs w:val="12"/>
    </w:rPr>
  </w:style>
  <w:style w:type="character" w:customStyle="1" w:styleId="FontStyle156">
    <w:name w:val="Font Style156"/>
    <w:basedOn w:val="DefaultParagraphFont"/>
    <w:uiPriority w:val="99"/>
    <w:rsid w:val="00534B2E"/>
    <w:rPr>
      <w:rFonts w:ascii="Arial Narrow" w:hAnsi="Arial Narrow" w:cs="Arial Narrow"/>
      <w:sz w:val="8"/>
      <w:szCs w:val="8"/>
    </w:rPr>
  </w:style>
  <w:style w:type="character" w:customStyle="1" w:styleId="FontStyle160">
    <w:name w:val="Font Style160"/>
    <w:basedOn w:val="DefaultParagraphFont"/>
    <w:uiPriority w:val="99"/>
    <w:rsid w:val="00534B2E"/>
    <w:rPr>
      <w:rFonts w:ascii="Times New Roman" w:hAnsi="Times New Roman" w:cs="Times New Roman"/>
      <w:b/>
      <w:bCs/>
      <w:sz w:val="20"/>
      <w:szCs w:val="20"/>
    </w:rPr>
  </w:style>
  <w:style w:type="character" w:customStyle="1" w:styleId="FontStyle178">
    <w:name w:val="Font Style178"/>
    <w:basedOn w:val="DefaultParagraphFont"/>
    <w:uiPriority w:val="99"/>
    <w:rsid w:val="00534B2E"/>
    <w:rPr>
      <w:rFonts w:ascii="Times New Roman" w:hAnsi="Times New Roman" w:cs="Times New Roman"/>
      <w:sz w:val="18"/>
      <w:szCs w:val="18"/>
    </w:rPr>
  </w:style>
  <w:style w:type="paragraph" w:customStyle="1" w:styleId="Style140">
    <w:name w:val="Style14"/>
    <w:basedOn w:val="Normal"/>
    <w:uiPriority w:val="99"/>
    <w:qFormat/>
    <w:rsid w:val="00534B2E"/>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34B2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34B2E"/>
    <w:rPr>
      <w:rFonts w:ascii="Times New Roman" w:hAnsi="Times New Roman" w:cs="Times New Roman"/>
      <w:sz w:val="12"/>
      <w:szCs w:val="12"/>
    </w:rPr>
  </w:style>
  <w:style w:type="paragraph" w:customStyle="1" w:styleId="Style90">
    <w:name w:val="Style9"/>
    <w:basedOn w:val="Normal"/>
    <w:uiPriority w:val="99"/>
    <w:qFormat/>
    <w:rsid w:val="00534B2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34B2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34B2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34B2E"/>
    <w:rPr>
      <w:rFonts w:ascii="Times New Roman" w:hAnsi="Times New Roman" w:cs="Times New Roman"/>
      <w:sz w:val="16"/>
      <w:szCs w:val="16"/>
    </w:rPr>
  </w:style>
  <w:style w:type="character" w:customStyle="1" w:styleId="newscontent">
    <w:name w:val="newscontent"/>
    <w:rsid w:val="00534B2E"/>
  </w:style>
  <w:style w:type="character" w:customStyle="1" w:styleId="FontStyle172">
    <w:name w:val="Font Style172"/>
    <w:basedOn w:val="DefaultParagraphFont"/>
    <w:uiPriority w:val="99"/>
    <w:rsid w:val="00534B2E"/>
    <w:rPr>
      <w:rFonts w:ascii="Times New Roman" w:hAnsi="Times New Roman" w:cs="Times New Roman"/>
      <w:b/>
      <w:bCs/>
      <w:sz w:val="16"/>
      <w:szCs w:val="16"/>
    </w:rPr>
  </w:style>
  <w:style w:type="paragraph" w:customStyle="1" w:styleId="Style180">
    <w:name w:val="Style18"/>
    <w:basedOn w:val="Normal"/>
    <w:uiPriority w:val="99"/>
    <w:qFormat/>
    <w:rsid w:val="00534B2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34B2E"/>
    <w:rPr>
      <w:rFonts w:ascii="Times New Roman" w:hAnsi="Times New Roman" w:cs="Times New Roman"/>
      <w:i/>
      <w:iCs/>
      <w:sz w:val="16"/>
      <w:szCs w:val="16"/>
    </w:rPr>
  </w:style>
  <w:style w:type="character" w:customStyle="1" w:styleId="FontStyle162">
    <w:name w:val="Font Style162"/>
    <w:basedOn w:val="DefaultParagraphFont"/>
    <w:uiPriority w:val="99"/>
    <w:rsid w:val="00534B2E"/>
    <w:rPr>
      <w:rFonts w:ascii="Times New Roman" w:hAnsi="Times New Roman" w:cs="Times New Roman"/>
      <w:b/>
      <w:bCs/>
      <w:sz w:val="18"/>
      <w:szCs w:val="18"/>
    </w:rPr>
  </w:style>
  <w:style w:type="character" w:customStyle="1" w:styleId="FontStyle167">
    <w:name w:val="Font Style167"/>
    <w:basedOn w:val="DefaultParagraphFont"/>
    <w:uiPriority w:val="99"/>
    <w:rsid w:val="00534B2E"/>
    <w:rPr>
      <w:rFonts w:ascii="Times New Roman" w:hAnsi="Times New Roman" w:cs="Times New Roman"/>
      <w:sz w:val="10"/>
      <w:szCs w:val="10"/>
    </w:rPr>
  </w:style>
  <w:style w:type="character" w:customStyle="1" w:styleId="FontStyle174">
    <w:name w:val="Font Style174"/>
    <w:basedOn w:val="DefaultParagraphFont"/>
    <w:uiPriority w:val="99"/>
    <w:rsid w:val="00534B2E"/>
    <w:rPr>
      <w:rFonts w:ascii="Arial Narrow" w:hAnsi="Arial Narrow" w:cs="Arial Narrow"/>
      <w:b/>
      <w:bCs/>
      <w:sz w:val="18"/>
      <w:szCs w:val="18"/>
    </w:rPr>
  </w:style>
  <w:style w:type="paragraph" w:customStyle="1" w:styleId="Style47">
    <w:name w:val="Style47"/>
    <w:basedOn w:val="Normal"/>
    <w:uiPriority w:val="99"/>
    <w:qFormat/>
    <w:rsid w:val="00534B2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34B2E"/>
    <w:rPr>
      <w:rFonts w:ascii="Times New Roman" w:hAnsi="Times New Roman" w:cs="Times New Roman"/>
      <w:sz w:val="12"/>
      <w:szCs w:val="12"/>
    </w:rPr>
  </w:style>
  <w:style w:type="paragraph" w:customStyle="1" w:styleId="Style24">
    <w:name w:val="Style24"/>
    <w:basedOn w:val="Normal"/>
    <w:uiPriority w:val="99"/>
    <w:qFormat/>
    <w:rsid w:val="00534B2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34B2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34B2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34B2E"/>
    <w:rPr>
      <w:rFonts w:ascii="Times New Roman" w:hAnsi="Times New Roman" w:cs="Times New Roman"/>
      <w:b/>
      <w:bCs/>
      <w:sz w:val="18"/>
      <w:szCs w:val="18"/>
    </w:rPr>
  </w:style>
  <w:style w:type="paragraph" w:customStyle="1" w:styleId="Style210">
    <w:name w:val="Style21"/>
    <w:basedOn w:val="Normal"/>
    <w:uiPriority w:val="99"/>
    <w:qFormat/>
    <w:rsid w:val="00534B2E"/>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34B2E"/>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534B2E"/>
    <w:rPr>
      <w:iCs w:val="0"/>
    </w:rPr>
  </w:style>
  <w:style w:type="paragraph" w:customStyle="1" w:styleId="Aa">
    <w:name w:val="A"/>
    <w:basedOn w:val="Default"/>
    <w:next w:val="Default"/>
    <w:qFormat/>
    <w:rsid w:val="00534B2E"/>
    <w:rPr>
      <w:color w:val="auto"/>
      <w:lang w:bidi="en-US"/>
    </w:rPr>
  </w:style>
  <w:style w:type="character" w:customStyle="1" w:styleId="ac">
    <w:name w:val="••••"/>
    <w:rsid w:val="00534B2E"/>
    <w:rPr>
      <w:color w:val="000000"/>
    </w:rPr>
  </w:style>
  <w:style w:type="character" w:customStyle="1" w:styleId="UL-Bold">
    <w:name w:val="UL-Bold"/>
    <w:basedOn w:val="DefaultParagraphFont"/>
    <w:rsid w:val="00534B2E"/>
    <w:rPr>
      <w:u w:val="thick"/>
    </w:rPr>
  </w:style>
  <w:style w:type="character" w:customStyle="1" w:styleId="UL-None">
    <w:name w:val="UL-None"/>
    <w:basedOn w:val="DefaultParagraphFont"/>
    <w:rsid w:val="00534B2E"/>
    <w:rPr>
      <w:u w:val="none"/>
    </w:rPr>
  </w:style>
  <w:style w:type="character" w:customStyle="1" w:styleId="styletimesnewroman12ptbold0">
    <w:name w:val="styletimesnewroman12ptbold"/>
    <w:basedOn w:val="DefaultParagraphFont"/>
    <w:rsid w:val="00534B2E"/>
  </w:style>
  <w:style w:type="character" w:customStyle="1" w:styleId="FontStyle19">
    <w:name w:val="Font Style19"/>
    <w:basedOn w:val="DefaultParagraphFont"/>
    <w:uiPriority w:val="99"/>
    <w:rsid w:val="00534B2E"/>
    <w:rPr>
      <w:rFonts w:ascii="Times New Roman" w:hAnsi="Times New Roman" w:cs="Times New Roman"/>
      <w:sz w:val="18"/>
      <w:szCs w:val="18"/>
    </w:rPr>
  </w:style>
  <w:style w:type="character" w:customStyle="1" w:styleId="UnderlineBox">
    <w:name w:val="Underline + Box"/>
    <w:uiPriority w:val="1"/>
    <w:qFormat/>
    <w:rsid w:val="00534B2E"/>
    <w:rPr>
      <w:rFonts w:ascii="Georgia" w:hAnsi="Georgia"/>
      <w:b w:val="0"/>
      <w:sz w:val="22"/>
      <w:u w:val="single"/>
      <w:bdr w:val="single" w:sz="4" w:space="0" w:color="auto"/>
    </w:rPr>
  </w:style>
  <w:style w:type="character" w:customStyle="1" w:styleId="10ptnotbold">
    <w:name w:val="10ptnotbold"/>
    <w:basedOn w:val="DefaultParagraphFont"/>
    <w:rsid w:val="00534B2E"/>
    <w:rPr>
      <w:sz w:val="20"/>
    </w:rPr>
  </w:style>
  <w:style w:type="paragraph" w:customStyle="1" w:styleId="ALLCAPS">
    <w:name w:val="ALL CAPS"/>
    <w:basedOn w:val="Normal"/>
    <w:link w:val="ALLCAPSChar"/>
    <w:qFormat/>
    <w:rsid w:val="00534B2E"/>
    <w:rPr>
      <w:rFonts w:eastAsia="Times New Roman"/>
      <w:b/>
      <w:caps/>
      <w:szCs w:val="20"/>
    </w:rPr>
  </w:style>
  <w:style w:type="character" w:customStyle="1" w:styleId="kn">
    <w:name w:val="kn"/>
    <w:basedOn w:val="DefaultParagraphFont"/>
    <w:rsid w:val="00534B2E"/>
  </w:style>
  <w:style w:type="paragraph" w:customStyle="1" w:styleId="StyleCardworksLinespacingsingle">
    <w:name w:val="Style Card works + Line spacing:  single"/>
    <w:basedOn w:val="Normal"/>
    <w:link w:val="StyleCardworksLinespacingsingleChar"/>
    <w:qFormat/>
    <w:rsid w:val="00534B2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B2E"/>
    <w:rPr>
      <w:rFonts w:ascii="Georgia" w:eastAsia="Times New Roman" w:hAnsi="Georgia" w:cs="Calibri"/>
      <w:spacing w:val="-3"/>
      <w:szCs w:val="20"/>
    </w:rPr>
  </w:style>
  <w:style w:type="paragraph" w:customStyle="1" w:styleId="BriefTitleWorks">
    <w:name w:val="Brief Title Works"/>
    <w:basedOn w:val="Heading1"/>
    <w:link w:val="BriefTitleWorksChar"/>
    <w:qFormat/>
    <w:rsid w:val="00534B2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B2E"/>
    <w:rPr>
      <w:rFonts w:ascii="Georgia" w:eastAsia="Times New Roman" w:hAnsi="Georgia" w:cs="Arial"/>
      <w:b/>
      <w:bCs/>
      <w:caps/>
      <w:kern w:val="32"/>
      <w:sz w:val="24"/>
      <w:szCs w:val="32"/>
      <w:u w:val="single"/>
    </w:rPr>
  </w:style>
  <w:style w:type="character" w:customStyle="1" w:styleId="twelptblackblack1">
    <w:name w:val="twelptblackblack1"/>
    <w:basedOn w:val="DefaultParagraphFont"/>
    <w:rsid w:val="00534B2E"/>
    <w:rPr>
      <w:rFonts w:ascii="Verdana" w:hAnsi="Verdana" w:hint="default"/>
      <w:color w:val="000000"/>
      <w:sz w:val="16"/>
      <w:szCs w:val="16"/>
    </w:rPr>
  </w:style>
  <w:style w:type="character" w:customStyle="1" w:styleId="TagCharCharCharChar0">
    <w:name w:val="Tag Char Char Char Char"/>
    <w:basedOn w:val="DefaultParagraphFont"/>
    <w:rsid w:val="00534B2E"/>
    <w:rPr>
      <w:rFonts w:ascii="Times New Roman" w:eastAsia="Times New Roman" w:hAnsi="Times New Roman" w:cs="Times New Roman"/>
      <w:b/>
      <w:sz w:val="24"/>
      <w:szCs w:val="20"/>
    </w:rPr>
  </w:style>
  <w:style w:type="character" w:customStyle="1" w:styleId="CharacterStyle14">
    <w:name w:val="Character Style 14"/>
    <w:rsid w:val="00534B2E"/>
    <w:rPr>
      <w:sz w:val="30"/>
      <w:szCs w:val="30"/>
    </w:rPr>
  </w:style>
  <w:style w:type="character" w:customStyle="1" w:styleId="CharacterStyle13">
    <w:name w:val="Character Style 13"/>
    <w:rsid w:val="00534B2E"/>
    <w:rPr>
      <w:i/>
      <w:iCs/>
      <w:sz w:val="17"/>
      <w:szCs w:val="17"/>
    </w:rPr>
  </w:style>
  <w:style w:type="character" w:customStyle="1" w:styleId="CardsNotUnderlined">
    <w:name w:val="Cards Not Underlined"/>
    <w:rsid w:val="00534B2E"/>
    <w:rPr>
      <w:rFonts w:ascii="Times New Roman" w:hAnsi="Times New Roman"/>
      <w:sz w:val="16"/>
    </w:rPr>
  </w:style>
  <w:style w:type="character" w:customStyle="1" w:styleId="a13">
    <w:name w:val="a1"/>
    <w:rsid w:val="00534B2E"/>
    <w:rPr>
      <w:color w:val="008000"/>
    </w:rPr>
  </w:style>
  <w:style w:type="character" w:customStyle="1" w:styleId="FifthChar">
    <w:name w:val="Fifth Char"/>
    <w:link w:val="Fifth"/>
    <w:uiPriority w:val="99"/>
    <w:rsid w:val="00534B2E"/>
    <w:rPr>
      <w:rFonts w:ascii="Georgia" w:eastAsia="Calibri" w:hAnsi="Georgia" w:cs="Calibri"/>
    </w:rPr>
  </w:style>
  <w:style w:type="paragraph" w:customStyle="1" w:styleId="Repeatblockheading0">
    <w:name w:val="Repeat block heading"/>
    <w:basedOn w:val="Normal"/>
    <w:qFormat/>
    <w:rsid w:val="00534B2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B2E"/>
  </w:style>
  <w:style w:type="character" w:customStyle="1" w:styleId="hps">
    <w:name w:val="hps"/>
    <w:rsid w:val="00534B2E"/>
  </w:style>
  <w:style w:type="paragraph" w:customStyle="1" w:styleId="TashmaHeader2">
    <w:name w:val="Tashma_Header2"/>
    <w:basedOn w:val="Heading2"/>
    <w:uiPriority w:val="99"/>
    <w:qFormat/>
    <w:rsid w:val="00534B2E"/>
    <w:pPr>
      <w:spacing w:after="160"/>
    </w:pPr>
    <w:rPr>
      <w:rFonts w:eastAsia="SimSun" w:cstheme="minorBidi"/>
      <w:sz w:val="28"/>
    </w:rPr>
  </w:style>
  <w:style w:type="paragraph" w:customStyle="1" w:styleId="TashmaHeading1">
    <w:name w:val="Tashma_Heading1"/>
    <w:basedOn w:val="Heading1"/>
    <w:uiPriority w:val="99"/>
    <w:qFormat/>
    <w:rsid w:val="00534B2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B2E"/>
    <w:rPr>
      <w:rFonts w:cs="Calibri"/>
    </w:rPr>
  </w:style>
  <w:style w:type="paragraph" w:customStyle="1" w:styleId="CitationCharCharCharCharCharCharChar">
    <w:name w:val="Citation Char Char Char Char Char Char Char"/>
    <w:basedOn w:val="Normal"/>
    <w:link w:val="CitationCharCharCharCharCharCharCharChar"/>
    <w:qFormat/>
    <w:rsid w:val="00534B2E"/>
    <w:pPr>
      <w:ind w:left="1440" w:right="1440"/>
    </w:pPr>
    <w:rPr>
      <w:rFonts w:asciiTheme="minorHAnsi" w:hAnsiTheme="minorHAnsi"/>
    </w:rPr>
  </w:style>
  <w:style w:type="paragraph" w:customStyle="1" w:styleId="pagpag1">
    <w:name w:val="pagpag1"/>
    <w:basedOn w:val="Normal"/>
    <w:uiPriority w:val="99"/>
    <w:qFormat/>
    <w:rsid w:val="00534B2E"/>
    <w:pPr>
      <w:spacing w:before="100" w:beforeAutospacing="1" w:after="100" w:afterAutospacing="1"/>
    </w:pPr>
    <w:rPr>
      <w:rFonts w:eastAsia="Times New Roman"/>
    </w:rPr>
  </w:style>
  <w:style w:type="paragraph" w:customStyle="1" w:styleId="pagpag2">
    <w:name w:val="pagpag2"/>
    <w:basedOn w:val="Normal"/>
    <w:uiPriority w:val="99"/>
    <w:qFormat/>
    <w:rsid w:val="00534B2E"/>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34B2E"/>
    <w:pPr>
      <w:spacing w:after="120"/>
    </w:pPr>
    <w:rPr>
      <w:bCs/>
      <w:color w:val="000000"/>
    </w:rPr>
  </w:style>
  <w:style w:type="paragraph" w:customStyle="1" w:styleId="BodyText210">
    <w:name w:val="Body Text 21"/>
    <w:basedOn w:val="Normal"/>
    <w:next w:val="BodyText2"/>
    <w:unhideWhenUsed/>
    <w:qFormat/>
    <w:rsid w:val="00534B2E"/>
    <w:pPr>
      <w:spacing w:after="120" w:line="480" w:lineRule="auto"/>
    </w:pPr>
    <w:rPr>
      <w:sz w:val="12"/>
    </w:rPr>
  </w:style>
  <w:style w:type="paragraph" w:customStyle="1" w:styleId="BodyTextIndent1">
    <w:name w:val="Body Text Indent1"/>
    <w:basedOn w:val="Normal"/>
    <w:next w:val="BodyTextIndent"/>
    <w:unhideWhenUsed/>
    <w:qFormat/>
    <w:rsid w:val="00534B2E"/>
    <w:pPr>
      <w:spacing w:after="120"/>
      <w:ind w:left="360"/>
    </w:pPr>
    <w:rPr>
      <w:sz w:val="16"/>
    </w:rPr>
  </w:style>
  <w:style w:type="paragraph" w:customStyle="1" w:styleId="BodyTextIndent31">
    <w:name w:val="Body Text Indent 31"/>
    <w:basedOn w:val="Normal"/>
    <w:next w:val="BodyTextIndent3"/>
    <w:semiHidden/>
    <w:unhideWhenUsed/>
    <w:qFormat/>
    <w:rsid w:val="00534B2E"/>
    <w:pPr>
      <w:spacing w:after="120"/>
      <w:ind w:left="360"/>
    </w:pPr>
    <w:rPr>
      <w:sz w:val="14"/>
    </w:rPr>
  </w:style>
  <w:style w:type="paragraph" w:customStyle="1" w:styleId="BodyTextIndent21">
    <w:name w:val="Body Text Indent 21"/>
    <w:basedOn w:val="Normal"/>
    <w:next w:val="BodyTextIndent2"/>
    <w:unhideWhenUsed/>
    <w:qFormat/>
    <w:rsid w:val="00534B2E"/>
    <w:pPr>
      <w:spacing w:after="120" w:line="480" w:lineRule="auto"/>
      <w:ind w:left="360"/>
    </w:pPr>
    <w:rPr>
      <w:sz w:val="16"/>
    </w:rPr>
  </w:style>
  <w:style w:type="character" w:customStyle="1" w:styleId="Caption11">
    <w:name w:val="Caption11"/>
    <w:rsid w:val="00534B2E"/>
  </w:style>
  <w:style w:type="paragraph" w:customStyle="1" w:styleId="z-BottomofForm1">
    <w:name w:val="z-Bottom of Form1"/>
    <w:basedOn w:val="Normal"/>
    <w:next w:val="Normal"/>
    <w:hidden/>
    <w:unhideWhenUsed/>
    <w:qFormat/>
    <w:rsid w:val="00534B2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34B2E"/>
    <w:pPr>
      <w:spacing w:before="100" w:beforeAutospacing="1" w:after="100" w:afterAutospacing="1"/>
    </w:pPr>
    <w:rPr>
      <w:rFonts w:eastAsia="Times New Roman"/>
    </w:rPr>
  </w:style>
  <w:style w:type="paragraph" w:customStyle="1" w:styleId="cptchblock">
    <w:name w:val="cptch_block"/>
    <w:basedOn w:val="Normal"/>
    <w:qFormat/>
    <w:rsid w:val="00534B2E"/>
    <w:pPr>
      <w:spacing w:before="100" w:beforeAutospacing="1" w:after="100" w:afterAutospacing="1"/>
    </w:pPr>
    <w:rPr>
      <w:rFonts w:eastAsia="Times New Roman"/>
    </w:rPr>
  </w:style>
  <w:style w:type="paragraph" w:customStyle="1" w:styleId="publisheddate">
    <w:name w:val="published_date"/>
    <w:basedOn w:val="Normal"/>
    <w:qFormat/>
    <w:rsid w:val="00534B2E"/>
    <w:pPr>
      <w:spacing w:before="100" w:beforeAutospacing="1" w:after="100" w:afterAutospacing="1"/>
    </w:pPr>
    <w:rPr>
      <w:rFonts w:eastAsia="Times New Roman"/>
    </w:rPr>
  </w:style>
  <w:style w:type="paragraph" w:customStyle="1" w:styleId="headline-title">
    <w:name w:val="headline-title"/>
    <w:basedOn w:val="Normal"/>
    <w:qFormat/>
    <w:rsid w:val="00534B2E"/>
    <w:pPr>
      <w:spacing w:before="100" w:beforeAutospacing="1" w:after="100" w:afterAutospacing="1"/>
    </w:pPr>
    <w:rPr>
      <w:rFonts w:eastAsia="Times New Roman"/>
    </w:rPr>
  </w:style>
  <w:style w:type="character" w:customStyle="1" w:styleId="StyleCards12ptThickunderlineChar1">
    <w:name w:val="Style Cards + 12 pt Thick underline Char1"/>
    <w:rsid w:val="00534B2E"/>
    <w:rPr>
      <w:sz w:val="24"/>
      <w:szCs w:val="24"/>
      <w:u w:val="thick"/>
    </w:rPr>
  </w:style>
  <w:style w:type="character" w:customStyle="1" w:styleId="BodyTextIndentChar2">
    <w:name w:val="Body Text Indent Char2"/>
    <w:basedOn w:val="DefaultParagraphFont"/>
    <w:uiPriority w:val="99"/>
    <w:semiHidden/>
    <w:rsid w:val="00534B2E"/>
    <w:rPr>
      <w:rFonts w:ascii="Georgia" w:hAnsi="Georgia"/>
      <w:sz w:val="22"/>
      <w:szCs w:val="22"/>
    </w:rPr>
  </w:style>
  <w:style w:type="character" w:customStyle="1" w:styleId="BodyText2Char2">
    <w:name w:val="Body Text 2 Char2"/>
    <w:basedOn w:val="DefaultParagraphFont"/>
    <w:uiPriority w:val="99"/>
    <w:semiHidden/>
    <w:rsid w:val="00534B2E"/>
    <w:rPr>
      <w:rFonts w:ascii="Georgia" w:hAnsi="Georgia"/>
      <w:sz w:val="22"/>
      <w:szCs w:val="22"/>
    </w:rPr>
  </w:style>
  <w:style w:type="character" w:customStyle="1" w:styleId="BodyText3Char2">
    <w:name w:val="Body Text 3 Char2"/>
    <w:basedOn w:val="DefaultParagraphFont"/>
    <w:uiPriority w:val="99"/>
    <w:semiHidden/>
    <w:rsid w:val="00534B2E"/>
    <w:rPr>
      <w:rFonts w:ascii="Georgia" w:hAnsi="Georgia"/>
      <w:sz w:val="16"/>
      <w:szCs w:val="16"/>
    </w:rPr>
  </w:style>
  <w:style w:type="character" w:customStyle="1" w:styleId="BodyTextIndent2Char2">
    <w:name w:val="Body Text Indent 2 Char2"/>
    <w:basedOn w:val="DefaultParagraphFont"/>
    <w:uiPriority w:val="99"/>
    <w:semiHidden/>
    <w:rsid w:val="00534B2E"/>
    <w:rPr>
      <w:rFonts w:ascii="Georgia" w:hAnsi="Georgia"/>
      <w:sz w:val="22"/>
      <w:szCs w:val="22"/>
    </w:rPr>
  </w:style>
  <w:style w:type="character" w:customStyle="1" w:styleId="BodyTextIndent3Char2">
    <w:name w:val="Body Text Indent 3 Char2"/>
    <w:basedOn w:val="DefaultParagraphFont"/>
    <w:uiPriority w:val="99"/>
    <w:semiHidden/>
    <w:rsid w:val="00534B2E"/>
    <w:rPr>
      <w:rFonts w:ascii="Georgia" w:hAnsi="Georgia"/>
      <w:sz w:val="16"/>
      <w:szCs w:val="16"/>
    </w:rPr>
  </w:style>
  <w:style w:type="character" w:customStyle="1" w:styleId="z-BottomofFormChar2">
    <w:name w:val="z-Bottom of Form Char2"/>
    <w:basedOn w:val="DefaultParagraphFont"/>
    <w:uiPriority w:val="99"/>
    <w:semiHidden/>
    <w:rsid w:val="00534B2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34B2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B2E"/>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34B2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B2E"/>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34B2E"/>
  </w:style>
  <w:style w:type="character" w:customStyle="1" w:styleId="m5686307894942199640gmail-styleunderline">
    <w:name w:val="m_5686307894942199640gmail-styleunderline"/>
    <w:basedOn w:val="DefaultParagraphFont"/>
    <w:rsid w:val="00534B2E"/>
  </w:style>
  <w:style w:type="paragraph" w:customStyle="1" w:styleId="Hyperlink2">
    <w:name w:val="Hyperlink2"/>
    <w:basedOn w:val="Normal"/>
    <w:qFormat/>
    <w:rsid w:val="00534B2E"/>
    <w:rPr>
      <w:rFonts w:eastAsia="Calibri"/>
      <w:color w:val="00B0F0"/>
      <w:u w:val="single" w:color="00B0F0"/>
    </w:rPr>
  </w:style>
  <w:style w:type="character" w:customStyle="1" w:styleId="messagecontent">
    <w:name w:val="message_content"/>
    <w:rsid w:val="00534B2E"/>
  </w:style>
  <w:style w:type="paragraph" w:customStyle="1" w:styleId="UnderlineCharCharCharCharCharCharCharCharChar">
    <w:name w:val="Underline Char Char Char Char Char Char Char Char Char"/>
    <w:link w:val="UnderlineCharCharCharCharCharCharCharCharCharChar"/>
    <w:qFormat/>
    <w:rsid w:val="00534B2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34B2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B2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34B2E"/>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34B2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B2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34B2E"/>
    <w:pPr>
      <w:spacing w:line="197" w:lineRule="exact"/>
      <w:jc w:val="both"/>
    </w:pPr>
  </w:style>
  <w:style w:type="paragraph" w:customStyle="1" w:styleId="Style42">
    <w:name w:val="Style42"/>
    <w:basedOn w:val="Normal"/>
    <w:uiPriority w:val="99"/>
    <w:qFormat/>
    <w:rsid w:val="00534B2E"/>
    <w:pPr>
      <w:spacing w:line="202" w:lineRule="exact"/>
      <w:jc w:val="both"/>
    </w:pPr>
  </w:style>
  <w:style w:type="paragraph" w:customStyle="1" w:styleId="Style51">
    <w:name w:val="Style51"/>
    <w:basedOn w:val="Normal"/>
    <w:uiPriority w:val="99"/>
    <w:qFormat/>
    <w:rsid w:val="00534B2E"/>
    <w:pPr>
      <w:spacing w:line="200" w:lineRule="exact"/>
      <w:jc w:val="both"/>
    </w:pPr>
  </w:style>
  <w:style w:type="character" w:customStyle="1" w:styleId="FontStyle72">
    <w:name w:val="Font Style72"/>
    <w:rsid w:val="00534B2E"/>
    <w:rPr>
      <w:rFonts w:ascii="Times New Roman" w:hAnsi="Times New Roman" w:cs="Times New Roman" w:hint="default"/>
      <w:sz w:val="16"/>
      <w:szCs w:val="16"/>
    </w:rPr>
  </w:style>
  <w:style w:type="character" w:customStyle="1" w:styleId="FontStyle73">
    <w:name w:val="Font Style73"/>
    <w:uiPriority w:val="99"/>
    <w:rsid w:val="00534B2E"/>
    <w:rPr>
      <w:rFonts w:ascii="Times New Roman" w:hAnsi="Times New Roman" w:cs="Times New Roman" w:hint="default"/>
      <w:i/>
      <w:iCs/>
      <w:sz w:val="16"/>
      <w:szCs w:val="16"/>
    </w:rPr>
  </w:style>
  <w:style w:type="character" w:customStyle="1" w:styleId="UnderlinestyleChar20">
    <w:name w:val="Underline style Char2"/>
    <w:rsid w:val="00534B2E"/>
    <w:rPr>
      <w:sz w:val="22"/>
      <w:szCs w:val="24"/>
      <w:u w:val="single"/>
      <w:lang w:val="en-US" w:eastAsia="en-US" w:bidi="ar-SA"/>
    </w:rPr>
  </w:style>
  <w:style w:type="character" w:customStyle="1" w:styleId="FontStyle49">
    <w:name w:val="Font Style49"/>
    <w:uiPriority w:val="99"/>
    <w:rsid w:val="00534B2E"/>
    <w:rPr>
      <w:rFonts w:ascii="Times New Roman" w:hAnsi="Times New Roman" w:cs="Times New Roman"/>
      <w:sz w:val="20"/>
      <w:szCs w:val="20"/>
    </w:rPr>
  </w:style>
  <w:style w:type="character" w:customStyle="1" w:styleId="FontStyle50">
    <w:name w:val="Font Style50"/>
    <w:uiPriority w:val="99"/>
    <w:rsid w:val="00534B2E"/>
    <w:rPr>
      <w:rFonts w:ascii="Times New Roman" w:hAnsi="Times New Roman" w:cs="Times New Roman"/>
      <w:b/>
      <w:bCs/>
      <w:sz w:val="20"/>
      <w:szCs w:val="20"/>
    </w:rPr>
  </w:style>
  <w:style w:type="paragraph" w:customStyle="1" w:styleId="msonormal0">
    <w:name w:val="msonormal"/>
    <w:basedOn w:val="Normal"/>
    <w:qFormat/>
    <w:rsid w:val="00534B2E"/>
    <w:pPr>
      <w:spacing w:before="100" w:beforeAutospacing="1" w:after="100" w:afterAutospacing="1"/>
    </w:pPr>
    <w:rPr>
      <w:rFonts w:eastAsia="Times New Roman"/>
    </w:rPr>
  </w:style>
  <w:style w:type="character" w:customStyle="1" w:styleId="ListBulletChar">
    <w:name w:val="List Bullet Char"/>
    <w:link w:val="ListBullet"/>
    <w:uiPriority w:val="99"/>
    <w:locked/>
    <w:rsid w:val="00534B2E"/>
    <w:rPr>
      <w:rFonts w:ascii="Georgia" w:eastAsia="Calibri" w:hAnsi="Georgia" w:cs="Calibri"/>
    </w:rPr>
  </w:style>
  <w:style w:type="character" w:customStyle="1" w:styleId="BoldUnderlineChar2Char">
    <w:name w:val="BoldUnderline Char2 Char"/>
    <w:link w:val="BoldUnderlineChar20"/>
    <w:locked/>
    <w:rsid w:val="00534B2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B2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B2E"/>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534B2E"/>
    <w:pPr>
      <w:spacing w:line="256" w:lineRule="auto"/>
    </w:pPr>
    <w:rPr>
      <w:rFonts w:eastAsia="Times New Roman"/>
    </w:rPr>
  </w:style>
  <w:style w:type="paragraph" w:customStyle="1" w:styleId="Normal20pt">
    <w:name w:val="Normal  + 20 pt"/>
    <w:basedOn w:val="Normal"/>
    <w:uiPriority w:val="6"/>
    <w:qFormat/>
    <w:rsid w:val="00534B2E"/>
    <w:pPr>
      <w:spacing w:line="256" w:lineRule="auto"/>
    </w:pPr>
    <w:rPr>
      <w:rFonts w:asciiTheme="minorHAnsi" w:hAnsiTheme="minorHAnsi"/>
      <w:bCs/>
      <w:u w:val="single"/>
    </w:rPr>
  </w:style>
  <w:style w:type="paragraph" w:customStyle="1" w:styleId="conintrotext">
    <w:name w:val="conintrotext"/>
    <w:basedOn w:val="Normal"/>
    <w:uiPriority w:val="99"/>
    <w:qFormat/>
    <w:rsid w:val="00534B2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B2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B2E"/>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34B2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B2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B2E"/>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B2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B2E"/>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B2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B2E"/>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34B2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B2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34B2E"/>
    <w:rPr>
      <w:rFonts w:eastAsia="Times New Roman"/>
      <w:u w:val="single"/>
    </w:rPr>
  </w:style>
  <w:style w:type="paragraph" w:customStyle="1" w:styleId="StyleStyle4ArialNarrow9pt">
    <w:name w:val="Style Style4 + Arial Narrow 9 pt"/>
    <w:basedOn w:val="Normal"/>
    <w:link w:val="StyleStyle4ArialNarrow9ptChar"/>
    <w:qFormat/>
    <w:rsid w:val="00534B2E"/>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34B2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34B2E"/>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34B2E"/>
    <w:rPr>
      <w:rFonts w:eastAsia="Times New Roman"/>
      <w:b/>
      <w:smallCaps/>
      <w:sz w:val="24"/>
      <w:szCs w:val="24"/>
      <w:u w:val="single"/>
    </w:rPr>
  </w:style>
  <w:style w:type="character" w:customStyle="1" w:styleId="HiddenBlockHeaderChar">
    <w:name w:val="Hidden Block Header Char"/>
    <w:link w:val="HiddenBlockHeader"/>
    <w:locked/>
    <w:rsid w:val="00534B2E"/>
    <w:rPr>
      <w:rFonts w:ascii="Georgia" w:hAnsi="Georgia" w:cs="Calibri"/>
    </w:rPr>
  </w:style>
  <w:style w:type="character" w:customStyle="1" w:styleId="ThirdChar">
    <w:name w:val="Third Char"/>
    <w:link w:val="Third"/>
    <w:locked/>
    <w:rsid w:val="00534B2E"/>
    <w:rPr>
      <w:rFonts w:eastAsia="Times New Roman"/>
      <w:b/>
      <w:u w:val="single"/>
      <w:lang w:val="x-none" w:eastAsia="x-none"/>
    </w:rPr>
  </w:style>
  <w:style w:type="paragraph" w:customStyle="1" w:styleId="Third">
    <w:name w:val="Third"/>
    <w:basedOn w:val="Normal"/>
    <w:link w:val="ThirdChar"/>
    <w:qFormat/>
    <w:rsid w:val="00534B2E"/>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34B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34B2E"/>
    <w:rPr>
      <w:rFonts w:eastAsia="Times New Roman"/>
      <w:b/>
      <w:szCs w:val="24"/>
      <w:u w:val="thick"/>
    </w:rPr>
  </w:style>
  <w:style w:type="paragraph" w:customStyle="1" w:styleId="CiteSmallText">
    <w:name w:val="Cite Small Text"/>
    <w:basedOn w:val="Normal"/>
    <w:uiPriority w:val="99"/>
    <w:qFormat/>
    <w:rsid w:val="00534B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B2E"/>
    <w:rPr>
      <w:lang w:val="x-none"/>
    </w:rPr>
  </w:style>
  <w:style w:type="paragraph" w:customStyle="1" w:styleId="Cards1CharChar">
    <w:name w:val="Cards1 Char Char"/>
    <w:basedOn w:val="Normal"/>
    <w:link w:val="Cards1CharCharChar"/>
    <w:qFormat/>
    <w:rsid w:val="00534B2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34B2E"/>
    <w:rPr>
      <w:color w:val="0000FF"/>
      <w:sz w:val="12"/>
      <w:u w:val="single"/>
    </w:rPr>
  </w:style>
  <w:style w:type="paragraph" w:customStyle="1" w:styleId="Swag">
    <w:name w:val="Swag"/>
    <w:basedOn w:val="Normal"/>
    <w:link w:val="SwagChar"/>
    <w:qFormat/>
    <w:rsid w:val="00534B2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34B2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B2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B2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B2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B2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B2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B2E"/>
    <w:rPr>
      <w:rFonts w:eastAsia="Times New Roman"/>
      <w:b/>
      <w:bCs/>
      <w:u w:val="single"/>
    </w:rPr>
  </w:style>
  <w:style w:type="paragraph" w:customStyle="1" w:styleId="StyleUnderlineChar11ptBold2">
    <w:name w:val="Style Underline Char + 11 pt Bold2"/>
    <w:basedOn w:val="Normal"/>
    <w:link w:val="StyleUnderlineChar11ptBold2Char"/>
    <w:qFormat/>
    <w:rsid w:val="00534B2E"/>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34B2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B2E"/>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34B2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B2E"/>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534B2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B2E"/>
  </w:style>
  <w:style w:type="paragraph" w:customStyle="1" w:styleId="NothingCharCharChar">
    <w:name w:val="Nothing Char Char Char"/>
    <w:link w:val="NothingCharChar"/>
    <w:qFormat/>
    <w:rsid w:val="00534B2E"/>
    <w:pPr>
      <w:spacing w:after="0" w:line="240" w:lineRule="auto"/>
      <w:jc w:val="both"/>
    </w:pPr>
  </w:style>
  <w:style w:type="paragraph" w:customStyle="1" w:styleId="StyleLeft021">
    <w:name w:val="Style Left:  0.2&quot;1"/>
    <w:basedOn w:val="Normal"/>
    <w:uiPriority w:val="99"/>
    <w:qFormat/>
    <w:rsid w:val="00534B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B2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B2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34B2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B2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34B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B2E"/>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34B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34B2E"/>
    <w:rPr>
      <w:szCs w:val="24"/>
      <w:u w:val="single"/>
      <w:lang w:val="en-US" w:eastAsia="en-US" w:bidi="ar-SA"/>
    </w:rPr>
  </w:style>
  <w:style w:type="character" w:customStyle="1" w:styleId="BoldUnderlineCharChar3">
    <w:name w:val="BoldUnderline Char Char3"/>
    <w:rsid w:val="00534B2E"/>
    <w:rPr>
      <w:b/>
      <w:bCs w:val="0"/>
      <w:szCs w:val="24"/>
      <w:u w:val="single"/>
      <w:lang w:val="en-US" w:eastAsia="en-US" w:bidi="ar-SA"/>
    </w:rPr>
  </w:style>
  <w:style w:type="character" w:customStyle="1" w:styleId="UnderlineCharChar3">
    <w:name w:val="Underline Char Char3"/>
    <w:rsid w:val="00534B2E"/>
    <w:rPr>
      <w:szCs w:val="24"/>
      <w:u w:val="single"/>
      <w:lang w:val="en-US" w:eastAsia="en-US" w:bidi="ar-SA"/>
    </w:rPr>
  </w:style>
  <w:style w:type="character" w:customStyle="1" w:styleId="BoldUnderlineCharChar2">
    <w:name w:val="BoldUnderline Char Char2"/>
    <w:rsid w:val="00534B2E"/>
    <w:rPr>
      <w:b/>
      <w:bCs w:val="0"/>
      <w:szCs w:val="24"/>
      <w:u w:val="single"/>
      <w:lang w:val="en-US" w:eastAsia="en-US" w:bidi="ar-SA"/>
    </w:rPr>
  </w:style>
  <w:style w:type="character" w:customStyle="1" w:styleId="volume-issue">
    <w:name w:val="volume-issue"/>
    <w:rsid w:val="00534B2E"/>
    <w:rPr>
      <w:rFonts w:ascii="Times New Roman" w:hAnsi="Times New Roman" w:cs="Times New Roman" w:hint="default"/>
    </w:rPr>
  </w:style>
  <w:style w:type="character" w:customStyle="1" w:styleId="boldness1">
    <w:name w:val="boldness1"/>
    <w:rsid w:val="00534B2E"/>
  </w:style>
  <w:style w:type="character" w:customStyle="1" w:styleId="story-author">
    <w:name w:val="story-author"/>
    <w:basedOn w:val="DefaultParagraphFont"/>
    <w:rsid w:val="00534B2E"/>
  </w:style>
  <w:style w:type="character" w:customStyle="1" w:styleId="StyleEmphasisArial12ptBoldNotItalic">
    <w:name w:val="Style Emphasis + Arial 12 pt Bold Not Italic"/>
    <w:basedOn w:val="Emphasis"/>
    <w:rsid w:val="00534B2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B2E"/>
  </w:style>
  <w:style w:type="character" w:customStyle="1" w:styleId="StyleStyle4CharTimesNewRoman11ptItalic">
    <w:name w:val="Style Style4 Char + Times New Roman 11 pt Italic"/>
    <w:basedOn w:val="DefaultParagraphFont"/>
    <w:rsid w:val="00534B2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B2E"/>
  </w:style>
  <w:style w:type="character" w:customStyle="1" w:styleId="ad">
    <w:name w:val="_"/>
    <w:basedOn w:val="DefaultParagraphFont"/>
    <w:rsid w:val="00534B2E"/>
  </w:style>
  <w:style w:type="character" w:customStyle="1" w:styleId="Heading3CharCharCharChar1">
    <w:name w:val="Heading 3 Char Char Char Char1"/>
    <w:rsid w:val="00534B2E"/>
    <w:rPr>
      <w:rFonts w:ascii="Arial" w:hAnsi="Arial" w:cs="Arial" w:hint="default"/>
      <w:bCs/>
      <w:szCs w:val="26"/>
      <w:u w:val="single"/>
      <w:lang w:val="en-US" w:eastAsia="en-US" w:bidi="ar-SA"/>
    </w:rPr>
  </w:style>
  <w:style w:type="character" w:customStyle="1" w:styleId="comment-body">
    <w:name w:val="comment-body"/>
    <w:rsid w:val="00534B2E"/>
  </w:style>
  <w:style w:type="character" w:customStyle="1" w:styleId="UnderlineCharCharChar1">
    <w:name w:val="Underline Char Char Char1"/>
    <w:rsid w:val="00534B2E"/>
    <w:rPr>
      <w:u w:val="single"/>
      <w:lang w:val="en-US" w:eastAsia="en-US" w:bidi="ar-SA"/>
    </w:rPr>
  </w:style>
  <w:style w:type="character" w:customStyle="1" w:styleId="UnderlineChar1Char">
    <w:name w:val="Underline Char1 Char"/>
    <w:rsid w:val="00534B2E"/>
    <w:rPr>
      <w:rFonts w:ascii="Calibri" w:eastAsia="MS Mincho" w:hAnsi="Calibri" w:cs="Calibri" w:hint="default"/>
      <w:szCs w:val="20"/>
      <w:u w:val="single"/>
    </w:rPr>
  </w:style>
  <w:style w:type="character" w:customStyle="1" w:styleId="StyleBoldandUnderlineCharChar29pt">
    <w:name w:val="Style Bold and Underline Char Char2 + 9 pt"/>
    <w:rsid w:val="00534B2E"/>
    <w:rPr>
      <w:rFonts w:ascii="Times New Roman" w:hAnsi="Times New Roman" w:cs="Times New Roman" w:hint="default"/>
      <w:b/>
      <w:bCs/>
      <w:noProof w:val="0"/>
      <w:sz w:val="20"/>
      <w:u w:val="single"/>
    </w:rPr>
  </w:style>
  <w:style w:type="character" w:customStyle="1" w:styleId="StyleUnderlineCharChar19pt">
    <w:name w:val="Style Underline Char Char1 + 9 pt"/>
    <w:rsid w:val="00534B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B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B2E"/>
  </w:style>
  <w:style w:type="character" w:customStyle="1" w:styleId="resultbodyblack">
    <w:name w:val="resultbodyblack"/>
    <w:rsid w:val="00534B2E"/>
    <w:rPr>
      <w:rFonts w:ascii="Times New Roman" w:hAnsi="Times New Roman" w:cs="Times New Roman" w:hint="default"/>
    </w:rPr>
  </w:style>
  <w:style w:type="character" w:customStyle="1" w:styleId="3TagCite">
    <w:name w:val="3 Tag/Cite"/>
    <w:rsid w:val="00534B2E"/>
    <w:rPr>
      <w:rFonts w:ascii="Times New Roman" w:hAnsi="Times New Roman" w:cs="Times New Roman" w:hint="default"/>
      <w:b/>
      <w:bCs w:val="0"/>
    </w:rPr>
  </w:style>
  <w:style w:type="character" w:customStyle="1" w:styleId="4Qualifications">
    <w:name w:val="4 Qualifications"/>
    <w:rsid w:val="00534B2E"/>
    <w:rPr>
      <w:rFonts w:ascii="Times New Roman" w:hAnsi="Times New Roman" w:cs="Times New Roman" w:hint="default"/>
      <w:sz w:val="19"/>
    </w:rPr>
  </w:style>
  <w:style w:type="character" w:customStyle="1" w:styleId="6Underlined">
    <w:name w:val="6 Underlined"/>
    <w:rsid w:val="00534B2E"/>
    <w:rPr>
      <w:rFonts w:ascii="Times New Roman" w:hAnsi="Times New Roman" w:cs="Times New Roman" w:hint="default"/>
      <w:b/>
      <w:bCs w:val="0"/>
      <w:sz w:val="21"/>
      <w:u w:val="single"/>
    </w:rPr>
  </w:style>
  <w:style w:type="character" w:customStyle="1" w:styleId="nohighlighting">
    <w:name w:val="no highlighting"/>
    <w:rsid w:val="00534B2E"/>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B2E"/>
    <w:rPr>
      <w:rFonts w:ascii="Arial" w:hAnsi="Arial" w:cs="Arial" w:hint="default"/>
      <w:bCs/>
      <w:sz w:val="16"/>
      <w:szCs w:val="26"/>
      <w:lang w:val="en-US" w:eastAsia="en-US" w:bidi="ar-SA"/>
    </w:rPr>
  </w:style>
  <w:style w:type="character" w:customStyle="1" w:styleId="styledate">
    <w:name w:val="styledate"/>
    <w:rsid w:val="00534B2E"/>
  </w:style>
  <w:style w:type="character" w:customStyle="1" w:styleId="StyleUnderlineChar9ptChar">
    <w:name w:val="Style Underline Char + 9 pt Char"/>
    <w:rsid w:val="00534B2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B2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B2E"/>
    <w:rPr>
      <w:b/>
      <w:bCs w:val="0"/>
      <w:szCs w:val="24"/>
      <w:u w:val="single"/>
      <w:lang w:val="en-US" w:eastAsia="en-US" w:bidi="ar-SA"/>
    </w:rPr>
  </w:style>
  <w:style w:type="character" w:customStyle="1" w:styleId="BoldandUnderlineChar1Char2">
    <w:name w:val="Bold and Underline Char1 Char2"/>
    <w:rsid w:val="00534B2E"/>
    <w:rPr>
      <w:b/>
      <w:bCs w:val="0"/>
      <w:szCs w:val="24"/>
      <w:u w:val="single"/>
      <w:lang w:val="en-US" w:eastAsia="en-US" w:bidi="ar-SA"/>
    </w:rPr>
  </w:style>
  <w:style w:type="character" w:customStyle="1" w:styleId="BoldandUnderlineCharChar1">
    <w:name w:val="Bold and Underline Char Char1"/>
    <w:rsid w:val="00534B2E"/>
    <w:rPr>
      <w:b/>
      <w:bCs w:val="0"/>
      <w:szCs w:val="24"/>
      <w:u w:val="single"/>
      <w:lang w:val="en-US" w:eastAsia="en-US" w:bidi="ar-SA"/>
    </w:rPr>
  </w:style>
  <w:style w:type="character" w:customStyle="1" w:styleId="authoraffil">
    <w:name w:val="authoraffil"/>
    <w:rsid w:val="00534B2E"/>
  </w:style>
  <w:style w:type="character" w:customStyle="1" w:styleId="CharChar8">
    <w:name w:val="Char Char8"/>
    <w:rsid w:val="00534B2E"/>
    <w:rPr>
      <w:rFonts w:ascii="Georgia" w:eastAsia="Times New Roman" w:hAnsi="Georgia" w:hint="default"/>
      <w:b/>
      <w:bCs/>
      <w:sz w:val="30"/>
      <w:szCs w:val="28"/>
      <w:u w:val="single"/>
    </w:rPr>
  </w:style>
  <w:style w:type="character" w:customStyle="1" w:styleId="boldcitationChar">
    <w:name w:val="bold citation Char"/>
    <w:rsid w:val="00534B2E"/>
    <w:rPr>
      <w:rFonts w:ascii="Arial" w:hAnsi="Arial" w:cs="Arial" w:hint="default"/>
      <w:b/>
      <w:bCs w:val="0"/>
      <w:sz w:val="28"/>
      <w:szCs w:val="24"/>
      <w:u w:val="thick"/>
      <w:lang w:val="en-US" w:eastAsia="en-US" w:bidi="ar-SA"/>
    </w:rPr>
  </w:style>
  <w:style w:type="character" w:customStyle="1" w:styleId="BoldunderlineChar5">
    <w:name w:val="Bold/underline Char"/>
    <w:rsid w:val="00534B2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34B2E"/>
  </w:style>
  <w:style w:type="character" w:customStyle="1" w:styleId="tagCharCharChar1">
    <w:name w:val="tag Char Char Char1"/>
    <w:rsid w:val="00534B2E"/>
    <w:rPr>
      <w:b/>
      <w:bCs w:val="0"/>
      <w:sz w:val="24"/>
      <w:lang w:val="en-US" w:eastAsia="en-US" w:bidi="ar-SA"/>
    </w:rPr>
  </w:style>
  <w:style w:type="character" w:customStyle="1" w:styleId="bylines">
    <w:name w:val="bylines"/>
    <w:basedOn w:val="DefaultParagraphFont"/>
    <w:rsid w:val="00534B2E"/>
  </w:style>
  <w:style w:type="character" w:customStyle="1" w:styleId="StyleStyleBoldUnderlineUnderlineIntenseEmphasis1apple-style-2">
    <w:name w:val="Style Style Bold UnderlineUnderlineIntense Emphasis1apple-style-...2"/>
    <w:basedOn w:val="DefaultParagraphFont"/>
    <w:rsid w:val="00534B2E"/>
    <w:rPr>
      <w:b w:val="0"/>
      <w:bCs/>
      <w:sz w:val="22"/>
      <w:u w:val="single"/>
    </w:rPr>
  </w:style>
  <w:style w:type="character" w:customStyle="1" w:styleId="FontStyle57">
    <w:name w:val="Font Style57"/>
    <w:rsid w:val="00534B2E"/>
    <w:rPr>
      <w:rFonts w:ascii="Georgia" w:hAnsi="Georgia" w:cs="Georgia" w:hint="default"/>
      <w:b/>
      <w:bCs/>
      <w:sz w:val="14"/>
      <w:szCs w:val="14"/>
    </w:rPr>
  </w:style>
  <w:style w:type="character" w:customStyle="1" w:styleId="FontStyle89">
    <w:name w:val="Font Style89"/>
    <w:rsid w:val="00534B2E"/>
    <w:rPr>
      <w:rFonts w:ascii="Times New Roman" w:hAnsi="Times New Roman" w:cs="Times New Roman" w:hint="default"/>
      <w:b/>
      <w:bCs/>
      <w:smallCaps/>
      <w:spacing w:val="40"/>
      <w:sz w:val="16"/>
      <w:szCs w:val="16"/>
    </w:rPr>
  </w:style>
  <w:style w:type="character" w:customStyle="1" w:styleId="hvr">
    <w:name w:val="hvr"/>
    <w:basedOn w:val="DefaultParagraphFont"/>
    <w:rsid w:val="00534B2E"/>
  </w:style>
  <w:style w:type="character" w:customStyle="1" w:styleId="cardChar20">
    <w:name w:val="card Char2"/>
    <w:basedOn w:val="DefaultParagraphFont"/>
    <w:uiPriority w:val="6"/>
    <w:rsid w:val="00534B2E"/>
    <w:rPr>
      <w:rFonts w:ascii="Times New Roman" w:hAnsi="Times New Roman" w:cs="Calibri"/>
      <w:szCs w:val="20"/>
    </w:rPr>
  </w:style>
  <w:style w:type="paragraph" w:customStyle="1" w:styleId="Pol">
    <w:name w:val="Pol"/>
    <w:basedOn w:val="Heading2"/>
    <w:uiPriority w:val="99"/>
    <w:qFormat/>
    <w:rsid w:val="00534B2E"/>
  </w:style>
  <w:style w:type="paragraph" w:customStyle="1" w:styleId="Style70">
    <w:name w:val="Style7"/>
    <w:basedOn w:val="Normal"/>
    <w:uiPriority w:val="99"/>
    <w:qFormat/>
    <w:rsid w:val="00534B2E"/>
    <w:pPr>
      <w:widowControl w:val="0"/>
      <w:autoSpaceDE w:val="0"/>
      <w:autoSpaceDN w:val="0"/>
      <w:adjustRightInd w:val="0"/>
      <w:spacing w:line="229" w:lineRule="exact"/>
    </w:pPr>
  </w:style>
  <w:style w:type="character" w:customStyle="1" w:styleId="red">
    <w:name w:val="red"/>
    <w:basedOn w:val="DefaultParagraphFont"/>
    <w:rsid w:val="00534B2E"/>
  </w:style>
  <w:style w:type="character" w:customStyle="1" w:styleId="Footnote2Char">
    <w:name w:val="Footnote2 Char"/>
    <w:link w:val="Footnote2"/>
    <w:locked/>
    <w:rsid w:val="00534B2E"/>
  </w:style>
  <w:style w:type="paragraph" w:customStyle="1" w:styleId="Footnote2">
    <w:name w:val="Footnote2"/>
    <w:basedOn w:val="Normal"/>
    <w:next w:val="Normal"/>
    <w:link w:val="Footnote2Char"/>
    <w:autoRedefine/>
    <w:qFormat/>
    <w:rsid w:val="00534B2E"/>
    <w:pPr>
      <w:spacing w:after="120" w:line="480" w:lineRule="auto"/>
    </w:pPr>
    <w:rPr>
      <w:rFonts w:asciiTheme="minorHAnsi" w:hAnsiTheme="minorHAnsi" w:cstheme="minorBidi"/>
    </w:rPr>
  </w:style>
  <w:style w:type="character" w:customStyle="1" w:styleId="link">
    <w:name w:val="link"/>
    <w:basedOn w:val="DefaultParagraphFont"/>
    <w:rsid w:val="00534B2E"/>
  </w:style>
  <w:style w:type="paragraph" w:customStyle="1" w:styleId="xhead">
    <w:name w:val="xhead"/>
    <w:basedOn w:val="Normal"/>
    <w:uiPriority w:val="99"/>
    <w:qFormat/>
    <w:rsid w:val="00534B2E"/>
    <w:pPr>
      <w:spacing w:before="100" w:beforeAutospacing="1" w:after="100" w:afterAutospacing="1"/>
    </w:pPr>
  </w:style>
  <w:style w:type="paragraph" w:customStyle="1" w:styleId="headlinemeta">
    <w:name w:val="headline_meta"/>
    <w:basedOn w:val="Normal"/>
    <w:uiPriority w:val="99"/>
    <w:qFormat/>
    <w:rsid w:val="00534B2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B2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B2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B2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B2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B2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B2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B2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B2E"/>
    <w:rPr>
      <w:rFonts w:ascii="Lucida Grande" w:eastAsia="Cambria" w:hAnsi="Lucida Grande"/>
    </w:rPr>
  </w:style>
  <w:style w:type="paragraph" w:customStyle="1" w:styleId="Pa16">
    <w:name w:val="Pa16"/>
    <w:basedOn w:val="Default"/>
    <w:next w:val="Default"/>
    <w:uiPriority w:val="99"/>
    <w:qFormat/>
    <w:rsid w:val="00534B2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B2E"/>
    <w:pPr>
      <w:spacing w:before="100" w:beforeAutospacing="1" w:after="100" w:afterAutospacing="1"/>
    </w:pPr>
  </w:style>
  <w:style w:type="paragraph" w:customStyle="1" w:styleId="Pa22">
    <w:name w:val="Pa2+2"/>
    <w:basedOn w:val="Default"/>
    <w:next w:val="Default"/>
    <w:uiPriority w:val="99"/>
    <w:qFormat/>
    <w:rsid w:val="00534B2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B2E"/>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34B2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B2E"/>
  </w:style>
  <w:style w:type="character" w:customStyle="1" w:styleId="meta-sep">
    <w:name w:val="meta-sep"/>
    <w:basedOn w:val="DefaultParagraphFont"/>
    <w:rsid w:val="00534B2E"/>
  </w:style>
  <w:style w:type="character" w:customStyle="1" w:styleId="A19">
    <w:name w:val="A19"/>
    <w:uiPriority w:val="99"/>
    <w:rsid w:val="00534B2E"/>
    <w:rPr>
      <w:rFonts w:ascii="Georgia" w:hAnsi="Georgia" w:cs="Georgia" w:hint="default"/>
      <w:color w:val="000000"/>
      <w:sz w:val="20"/>
      <w:szCs w:val="20"/>
      <w:u w:val="single"/>
    </w:rPr>
  </w:style>
  <w:style w:type="character" w:customStyle="1" w:styleId="A130">
    <w:name w:val="A13"/>
    <w:uiPriority w:val="99"/>
    <w:rsid w:val="00534B2E"/>
    <w:rPr>
      <w:rFonts w:ascii="Georgia" w:hAnsi="Georgia" w:cs="Georgia" w:hint="default"/>
      <w:color w:val="000000"/>
      <w:sz w:val="11"/>
      <w:szCs w:val="11"/>
    </w:rPr>
  </w:style>
  <w:style w:type="character" w:customStyle="1" w:styleId="ontext">
    <w:name w:val="ontext"/>
    <w:basedOn w:val="DefaultParagraphFont"/>
    <w:rsid w:val="00534B2E"/>
  </w:style>
  <w:style w:type="character" w:customStyle="1" w:styleId="archive-title">
    <w:name w:val="archive-title"/>
    <w:basedOn w:val="DefaultParagraphFont"/>
    <w:rsid w:val="00534B2E"/>
  </w:style>
  <w:style w:type="character" w:customStyle="1" w:styleId="imgleft">
    <w:name w:val="imgleft"/>
    <w:basedOn w:val="DefaultParagraphFont"/>
    <w:rsid w:val="00534B2E"/>
  </w:style>
  <w:style w:type="character" w:customStyle="1" w:styleId="imgcenter">
    <w:name w:val="imgcenter"/>
    <w:basedOn w:val="DefaultParagraphFont"/>
    <w:rsid w:val="00534B2E"/>
  </w:style>
  <w:style w:type="character" w:customStyle="1" w:styleId="A42">
    <w:name w:val="A4+2"/>
    <w:uiPriority w:val="99"/>
    <w:rsid w:val="00534B2E"/>
    <w:rPr>
      <w:rFonts w:ascii="Helvetica LT Std" w:hAnsi="Helvetica LT Std" w:cs="Helvetica LT Std" w:hint="default"/>
      <w:color w:val="000000"/>
      <w:sz w:val="11"/>
      <w:szCs w:val="11"/>
    </w:rPr>
  </w:style>
  <w:style w:type="character" w:customStyle="1" w:styleId="fstitle">
    <w:name w:val="fs_title"/>
    <w:basedOn w:val="DefaultParagraphFont"/>
    <w:rsid w:val="00534B2E"/>
  </w:style>
  <w:style w:type="character" w:customStyle="1" w:styleId="reportbody1">
    <w:name w:val="reportbody1"/>
    <w:basedOn w:val="DefaultParagraphFont"/>
    <w:rsid w:val="00534B2E"/>
    <w:rPr>
      <w:rFonts w:ascii="Tahoma" w:hAnsi="Tahoma" w:cs="Tahoma" w:hint="default"/>
      <w:color w:val="000000"/>
      <w:sz w:val="14"/>
      <w:szCs w:val="14"/>
    </w:rPr>
  </w:style>
  <w:style w:type="character" w:customStyle="1" w:styleId="dateday">
    <w:name w:val="date_day"/>
    <w:basedOn w:val="DefaultParagraphFont"/>
    <w:rsid w:val="00534B2E"/>
  </w:style>
  <w:style w:type="character" w:customStyle="1" w:styleId="datemonth">
    <w:name w:val="date_month"/>
    <w:basedOn w:val="DefaultParagraphFont"/>
    <w:rsid w:val="00534B2E"/>
  </w:style>
  <w:style w:type="character" w:customStyle="1" w:styleId="dateyear">
    <w:name w:val="date_year"/>
    <w:basedOn w:val="DefaultParagraphFont"/>
    <w:rsid w:val="00534B2E"/>
  </w:style>
  <w:style w:type="character" w:customStyle="1" w:styleId="Heading3CharCharCharCharCharChar">
    <w:name w:val="Heading 3 Char Char Char Char Char Char"/>
    <w:aliases w:val="cites Char Char1,Cha"/>
    <w:basedOn w:val="DefaultParagraphFont"/>
    <w:qFormat/>
    <w:rsid w:val="00534B2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B2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B2E"/>
    <w:rPr>
      <w:sz w:val="24"/>
      <w:szCs w:val="24"/>
      <w:lang w:val="en-US" w:eastAsia="en-US" w:bidi="ar-SA"/>
    </w:rPr>
  </w:style>
  <w:style w:type="character" w:customStyle="1" w:styleId="insideitro">
    <w:name w:val="insideitro"/>
    <w:basedOn w:val="DefaultParagraphFont"/>
    <w:rsid w:val="00534B2E"/>
  </w:style>
  <w:style w:type="character" w:customStyle="1" w:styleId="wcfont">
    <w:name w:val="wcfont"/>
    <w:basedOn w:val="DefaultParagraphFont"/>
    <w:rsid w:val="00534B2E"/>
  </w:style>
  <w:style w:type="character" w:customStyle="1" w:styleId="style65">
    <w:name w:val="style65"/>
    <w:basedOn w:val="DefaultParagraphFont"/>
    <w:rsid w:val="00534B2E"/>
  </w:style>
  <w:style w:type="character" w:customStyle="1" w:styleId="qftext">
    <w:name w:val="qftext"/>
    <w:basedOn w:val="DefaultParagraphFont"/>
    <w:rsid w:val="00534B2E"/>
  </w:style>
  <w:style w:type="character" w:customStyle="1" w:styleId="leftidx">
    <w:name w:val="leftidx"/>
    <w:basedOn w:val="DefaultParagraphFont"/>
    <w:rsid w:val="00534B2E"/>
  </w:style>
  <w:style w:type="paragraph" w:customStyle="1" w:styleId="width100">
    <w:name w:val="width100"/>
    <w:basedOn w:val="Normal"/>
    <w:uiPriority w:val="99"/>
    <w:qFormat/>
    <w:rsid w:val="00534B2E"/>
    <w:pPr>
      <w:spacing w:before="100" w:beforeAutospacing="1" w:after="100" w:afterAutospacing="1"/>
    </w:pPr>
  </w:style>
  <w:style w:type="character" w:customStyle="1" w:styleId="eventtitle">
    <w:name w:val="eventtitle"/>
    <w:basedOn w:val="DefaultParagraphFont"/>
    <w:rsid w:val="00534B2E"/>
  </w:style>
  <w:style w:type="character" w:customStyle="1" w:styleId="eventsubtitle">
    <w:name w:val="eventsubtitle"/>
    <w:basedOn w:val="DefaultParagraphFont"/>
    <w:rsid w:val="00534B2E"/>
  </w:style>
  <w:style w:type="character" w:customStyle="1" w:styleId="eventdate">
    <w:name w:val="eventdate"/>
    <w:basedOn w:val="DefaultParagraphFont"/>
    <w:rsid w:val="00534B2E"/>
  </w:style>
  <w:style w:type="character" w:customStyle="1" w:styleId="legend">
    <w:name w:val="legend"/>
    <w:basedOn w:val="DefaultParagraphFont"/>
    <w:rsid w:val="00534B2E"/>
  </w:style>
  <w:style w:type="character" w:customStyle="1" w:styleId="Bold12">
    <w:name w:val="Bold12"/>
    <w:aliases w:val="Body text + 10.5 pt16"/>
    <w:uiPriority w:val="1"/>
    <w:qFormat/>
    <w:rsid w:val="00534B2E"/>
    <w:rPr>
      <w:rFonts w:ascii="Times New Roman" w:hAnsi="Times New Roman"/>
      <w:b/>
      <w:sz w:val="24"/>
    </w:rPr>
  </w:style>
  <w:style w:type="character" w:customStyle="1" w:styleId="NotBold10Final">
    <w:name w:val="NotBold10Final"/>
    <w:uiPriority w:val="1"/>
    <w:qFormat/>
    <w:rsid w:val="00534B2E"/>
    <w:rPr>
      <w:rFonts w:ascii="Times New Roman" w:hAnsi="Times New Roman"/>
      <w:b w:val="0"/>
      <w:i w:val="0"/>
      <w:sz w:val="20"/>
    </w:rPr>
  </w:style>
  <w:style w:type="character" w:customStyle="1" w:styleId="slug-elocation">
    <w:name w:val="slug-elocation"/>
    <w:basedOn w:val="DefaultParagraphFont"/>
    <w:rsid w:val="00534B2E"/>
  </w:style>
  <w:style w:type="character" w:customStyle="1" w:styleId="fu-autorenangabe-fu-beschreibung">
    <w:name w:val="fu-autorenangabe-fu-beschreibung"/>
    <w:rsid w:val="00534B2E"/>
  </w:style>
  <w:style w:type="paragraph" w:customStyle="1" w:styleId="introshadow">
    <w:name w:val="intro_shadow"/>
    <w:basedOn w:val="Normal"/>
    <w:uiPriority w:val="99"/>
    <w:qFormat/>
    <w:rsid w:val="00534B2E"/>
    <w:pPr>
      <w:spacing w:before="100" w:beforeAutospacing="1" w:after="100" w:afterAutospacing="1"/>
    </w:pPr>
  </w:style>
  <w:style w:type="paragraph" w:customStyle="1" w:styleId="articleintro">
    <w:name w:val="articleintro"/>
    <w:basedOn w:val="Normal"/>
    <w:uiPriority w:val="99"/>
    <w:qFormat/>
    <w:rsid w:val="00534B2E"/>
    <w:pPr>
      <w:spacing w:before="100" w:beforeAutospacing="1" w:after="100" w:afterAutospacing="1"/>
    </w:pPr>
  </w:style>
  <w:style w:type="character" w:customStyle="1" w:styleId="commentscontainer">
    <w:name w:val="comments_container"/>
    <w:basedOn w:val="DefaultParagraphFont"/>
    <w:rsid w:val="00534B2E"/>
  </w:style>
  <w:style w:type="paragraph" w:customStyle="1" w:styleId="Caption40">
    <w:name w:val="Caption4"/>
    <w:basedOn w:val="Normal"/>
    <w:uiPriority w:val="99"/>
    <w:qFormat/>
    <w:rsid w:val="00534B2E"/>
    <w:pPr>
      <w:spacing w:before="100" w:beforeAutospacing="1" w:after="100" w:afterAutospacing="1"/>
    </w:pPr>
  </w:style>
  <w:style w:type="paragraph" w:customStyle="1" w:styleId="publishedon">
    <w:name w:val="published_on"/>
    <w:basedOn w:val="Normal"/>
    <w:uiPriority w:val="99"/>
    <w:qFormat/>
    <w:rsid w:val="00534B2E"/>
    <w:pPr>
      <w:spacing w:before="100" w:beforeAutospacing="1" w:after="100" w:afterAutospacing="1"/>
    </w:pPr>
  </w:style>
  <w:style w:type="character" w:customStyle="1" w:styleId="hparticlefooter">
    <w:name w:val="hparticlefooter"/>
    <w:basedOn w:val="DefaultParagraphFont"/>
    <w:rsid w:val="00534B2E"/>
  </w:style>
  <w:style w:type="table" w:customStyle="1" w:styleId="TableGrid2">
    <w:name w:val="Table Grid2"/>
    <w:basedOn w:val="TableNormal"/>
    <w:next w:val="TableGrid"/>
    <w:rsid w:val="00534B2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B2E"/>
  </w:style>
  <w:style w:type="character" w:customStyle="1" w:styleId="BlockCharCharCharCharChar">
    <w:name w:val="Block Char Char Char Char Char"/>
    <w:aliases w:val="Block Char Char Char Char Char Char Char Char,Block Char Char Char Char Char Char Char1"/>
    <w:basedOn w:val="DefaultParagraphFont"/>
    <w:rsid w:val="00534B2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B2E"/>
    <w:rPr>
      <w:b/>
      <w:color w:val="000000"/>
      <w:u w:val="single"/>
    </w:rPr>
  </w:style>
  <w:style w:type="character" w:customStyle="1" w:styleId="CiteEmphasisChar">
    <w:name w:val="Cite/Emphasis Char"/>
    <w:basedOn w:val="DefaultParagraphFont"/>
    <w:link w:val="CiteEmphasis"/>
    <w:rsid w:val="00534B2E"/>
    <w:rPr>
      <w:rFonts w:ascii="Georgia" w:hAnsi="Georgia" w:cs="Calibri"/>
      <w:b/>
      <w:color w:val="000000"/>
      <w:u w:val="single"/>
    </w:rPr>
  </w:style>
  <w:style w:type="character" w:customStyle="1" w:styleId="ReadText">
    <w:name w:val="Read Text"/>
    <w:basedOn w:val="DefaultParagraphFont"/>
    <w:rsid w:val="00534B2E"/>
    <w:rPr>
      <w:rFonts w:ascii="Times New Roman" w:hAnsi="Times New Roman"/>
      <w:b/>
      <w:bCs/>
      <w:sz w:val="24"/>
      <w:u w:val="single"/>
    </w:rPr>
  </w:style>
  <w:style w:type="paragraph" w:customStyle="1" w:styleId="Styleunread8pt">
    <w:name w:val="Style unread + 8 pt"/>
    <w:basedOn w:val="Normal"/>
    <w:link w:val="Styleunread8ptChar"/>
    <w:qFormat/>
    <w:rsid w:val="00534B2E"/>
    <w:rPr>
      <w:color w:val="000000"/>
      <w:sz w:val="16"/>
    </w:rPr>
  </w:style>
  <w:style w:type="character" w:customStyle="1" w:styleId="Styleunread8ptChar">
    <w:name w:val="Style unread + 8 pt Char"/>
    <w:basedOn w:val="DefaultParagraphFont"/>
    <w:link w:val="Styleunread8pt"/>
    <w:rsid w:val="00534B2E"/>
    <w:rPr>
      <w:rFonts w:ascii="Georgia" w:hAnsi="Georgia" w:cs="Calibri"/>
      <w:color w:val="000000"/>
      <w:sz w:val="16"/>
    </w:rPr>
  </w:style>
  <w:style w:type="character" w:customStyle="1" w:styleId="main">
    <w:name w:val="main"/>
    <w:basedOn w:val="DefaultParagraphFont"/>
    <w:rsid w:val="00534B2E"/>
  </w:style>
  <w:style w:type="character" w:customStyle="1" w:styleId="textunderlineCharChar">
    <w:name w:val="text underline Char Char"/>
    <w:basedOn w:val="DefaultParagraphFont"/>
    <w:rsid w:val="00534B2E"/>
    <w:rPr>
      <w:rFonts w:ascii="Garamond" w:hAnsi="Garamond"/>
      <w:color w:val="000000"/>
      <w:u w:val="single"/>
    </w:rPr>
  </w:style>
  <w:style w:type="paragraph" w:customStyle="1" w:styleId="ekprop-p">
    <w:name w:val="ekprop-p"/>
    <w:basedOn w:val="Normal"/>
    <w:uiPriority w:val="99"/>
    <w:qFormat/>
    <w:rsid w:val="00534B2E"/>
    <w:pPr>
      <w:spacing w:before="100" w:beforeAutospacing="1" w:after="100" w:afterAutospacing="1"/>
    </w:pPr>
    <w:rPr>
      <w:color w:val="58585B"/>
      <w:sz w:val="16"/>
      <w:szCs w:val="16"/>
    </w:rPr>
  </w:style>
  <w:style w:type="paragraph" w:customStyle="1" w:styleId="ShrinkCharChar">
    <w:name w:val="Shrink Char Char"/>
    <w:link w:val="ShrinkCharCharChar"/>
    <w:qFormat/>
    <w:rsid w:val="00534B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34B2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34B2E"/>
    <w:rPr>
      <w:color w:val="000000"/>
      <w:sz w:val="16"/>
    </w:rPr>
  </w:style>
  <w:style w:type="character" w:customStyle="1" w:styleId="SmalltextCharChar">
    <w:name w:val="Smalltext Char Char"/>
    <w:basedOn w:val="DefaultParagraphFont"/>
    <w:link w:val="SmalltextChar1"/>
    <w:rsid w:val="00534B2E"/>
    <w:rPr>
      <w:rFonts w:ascii="Georgia" w:hAnsi="Georgia" w:cs="Calibri"/>
      <w:color w:val="000000"/>
      <w:sz w:val="16"/>
    </w:rPr>
  </w:style>
  <w:style w:type="character" w:customStyle="1" w:styleId="FullCiteCharChar">
    <w:name w:val="Full Cite Char Char"/>
    <w:basedOn w:val="DefaultParagraphFont"/>
    <w:rsid w:val="00534B2E"/>
    <w:rPr>
      <w:rFonts w:ascii="Georgia" w:hAnsi="Georgia" w:cs="Calibri"/>
      <w:color w:val="000000"/>
      <w:sz w:val="20"/>
      <w:szCs w:val="24"/>
    </w:rPr>
  </w:style>
  <w:style w:type="character" w:customStyle="1" w:styleId="submitted-wrapper">
    <w:name w:val="submitted-wrapper"/>
    <w:basedOn w:val="DefaultParagraphFont"/>
    <w:rsid w:val="00534B2E"/>
  </w:style>
  <w:style w:type="paragraph" w:customStyle="1" w:styleId="Spacer">
    <w:name w:val="Spacer"/>
    <w:basedOn w:val="Heading1"/>
    <w:link w:val="SpacerChar"/>
    <w:autoRedefine/>
    <w:uiPriority w:val="4"/>
    <w:qFormat/>
    <w:rsid w:val="00534B2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B2E"/>
    <w:rPr>
      <w:rFonts w:ascii="Georgia" w:eastAsiaTheme="majorEastAsia" w:hAnsi="Georgia" w:cstheme="majorBidi"/>
      <w:b/>
      <w:sz w:val="24"/>
      <w:szCs w:val="32"/>
    </w:rPr>
  </w:style>
  <w:style w:type="paragraph" w:customStyle="1" w:styleId="CardFormatCharCharCharCharCharChar">
    <w:name w:val="Card Format Char Char Char Char Char Char"/>
    <w:basedOn w:val="Normal"/>
    <w:uiPriority w:val="99"/>
    <w:qFormat/>
    <w:rsid w:val="00534B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B2E"/>
  </w:style>
  <w:style w:type="character" w:customStyle="1" w:styleId="top-publish">
    <w:name w:val="top-publish"/>
    <w:basedOn w:val="DefaultParagraphFont"/>
    <w:rsid w:val="00534B2E"/>
  </w:style>
  <w:style w:type="character" w:customStyle="1" w:styleId="byline-italic">
    <w:name w:val="byline-italic"/>
    <w:basedOn w:val="DefaultParagraphFont"/>
    <w:rsid w:val="00534B2E"/>
  </w:style>
  <w:style w:type="character" w:customStyle="1" w:styleId="CardUnderlinedCharChar0">
    <w:name w:val="Card Underlined Char Char"/>
    <w:rsid w:val="00534B2E"/>
    <w:rPr>
      <w:rFonts w:ascii="Arial Narrow" w:hAnsi="Arial Narrow"/>
      <w:sz w:val="22"/>
      <w:szCs w:val="24"/>
      <w:u w:val="single"/>
      <w:lang w:val="en-US" w:eastAsia="en-US" w:bidi="ar-SA"/>
    </w:rPr>
  </w:style>
  <w:style w:type="character" w:customStyle="1" w:styleId="gd">
    <w:name w:val="gd"/>
    <w:basedOn w:val="DefaultParagraphFont"/>
    <w:rsid w:val="00534B2E"/>
  </w:style>
  <w:style w:type="character" w:customStyle="1" w:styleId="g3">
    <w:name w:val="g3"/>
    <w:basedOn w:val="DefaultParagraphFont"/>
    <w:rsid w:val="00534B2E"/>
  </w:style>
  <w:style w:type="character" w:customStyle="1" w:styleId="hb">
    <w:name w:val="hb"/>
    <w:basedOn w:val="DefaultParagraphFont"/>
    <w:rsid w:val="00534B2E"/>
  </w:style>
  <w:style w:type="character" w:customStyle="1" w:styleId="g2">
    <w:name w:val="g2"/>
    <w:basedOn w:val="DefaultParagraphFont"/>
    <w:rsid w:val="00534B2E"/>
  </w:style>
  <w:style w:type="character" w:customStyle="1" w:styleId="nameplatehead">
    <w:name w:val="nameplatehead"/>
    <w:basedOn w:val="DefaultParagraphFont"/>
    <w:rsid w:val="00534B2E"/>
  </w:style>
  <w:style w:type="character" w:customStyle="1" w:styleId="nameplatelink">
    <w:name w:val="nameplatelink"/>
    <w:basedOn w:val="DefaultParagraphFont"/>
    <w:rsid w:val="00534B2E"/>
  </w:style>
  <w:style w:type="paragraph" w:customStyle="1" w:styleId="calibre8">
    <w:name w:val="calibre8"/>
    <w:basedOn w:val="Normal"/>
    <w:uiPriority w:val="99"/>
    <w:qFormat/>
    <w:rsid w:val="00534B2E"/>
    <w:pPr>
      <w:spacing w:before="30" w:after="30"/>
      <w:jc w:val="both"/>
    </w:pPr>
    <w:rPr>
      <w:rFonts w:eastAsia="Times New Roman"/>
      <w:sz w:val="17"/>
      <w:szCs w:val="17"/>
    </w:rPr>
  </w:style>
  <w:style w:type="paragraph" w:customStyle="1" w:styleId="paragraph">
    <w:name w:val="paragraph"/>
    <w:basedOn w:val="Normal"/>
    <w:uiPriority w:val="99"/>
    <w:qFormat/>
    <w:rsid w:val="00534B2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34B2E"/>
  </w:style>
  <w:style w:type="character" w:customStyle="1" w:styleId="djhat-arrow">
    <w:name w:val="djhat-arrow"/>
    <w:basedOn w:val="DefaultParagraphFont"/>
    <w:rsid w:val="00534B2E"/>
  </w:style>
  <w:style w:type="character" w:customStyle="1" w:styleId="mname">
    <w:name w:val="mname"/>
    <w:basedOn w:val="DefaultParagraphFont"/>
    <w:rsid w:val="00534B2E"/>
  </w:style>
  <w:style w:type="character" w:customStyle="1" w:styleId="mvalue">
    <w:name w:val="mvalue"/>
    <w:basedOn w:val="DefaultParagraphFont"/>
    <w:rsid w:val="00534B2E"/>
  </w:style>
  <w:style w:type="character" w:customStyle="1" w:styleId="mchange">
    <w:name w:val="mchange"/>
    <w:basedOn w:val="DefaultParagraphFont"/>
    <w:rsid w:val="00534B2E"/>
  </w:style>
  <w:style w:type="character" w:customStyle="1" w:styleId="categoryaside">
    <w:name w:val="category__aside"/>
    <w:basedOn w:val="DefaultParagraphFont"/>
    <w:rsid w:val="00534B2E"/>
  </w:style>
  <w:style w:type="character" w:customStyle="1" w:styleId="article-breadcrumb-wrapper">
    <w:name w:val="article-breadcrumb-wrapper"/>
    <w:basedOn w:val="DefaultParagraphFont"/>
    <w:rsid w:val="00534B2E"/>
  </w:style>
  <w:style w:type="character" w:customStyle="1" w:styleId="wsj-article-caption-content">
    <w:name w:val="wsj-article-caption-content"/>
    <w:basedOn w:val="DefaultParagraphFont"/>
    <w:rsid w:val="00534B2E"/>
  </w:style>
  <w:style w:type="character" w:customStyle="1" w:styleId="wsj-article-credit">
    <w:name w:val="wsj-article-credit"/>
    <w:basedOn w:val="DefaultParagraphFont"/>
    <w:rsid w:val="00534B2E"/>
  </w:style>
  <w:style w:type="character" w:customStyle="1" w:styleId="wsj-article-credit-tag">
    <w:name w:val="wsj-article-credit-tag"/>
    <w:basedOn w:val="DefaultParagraphFont"/>
    <w:rsid w:val="00534B2E"/>
  </w:style>
  <w:style w:type="character" w:customStyle="1" w:styleId="commentscounticon">
    <w:name w:val="comments_count_icon"/>
    <w:basedOn w:val="DefaultParagraphFont"/>
    <w:rsid w:val="00534B2E"/>
  </w:style>
  <w:style w:type="character" w:customStyle="1" w:styleId="comments-count-word">
    <w:name w:val="comments-count-word"/>
    <w:basedOn w:val="DefaultParagraphFont"/>
    <w:rsid w:val="00534B2E"/>
  </w:style>
  <w:style w:type="character" w:customStyle="1" w:styleId="company-name-type">
    <w:name w:val="company-name-type"/>
    <w:basedOn w:val="DefaultParagraphFont"/>
    <w:rsid w:val="00534B2E"/>
  </w:style>
  <w:style w:type="character" w:customStyle="1" w:styleId="nav-prevnext-lbl">
    <w:name w:val="nav-prevnext-lbl"/>
    <w:basedOn w:val="DefaultParagraphFont"/>
    <w:rsid w:val="00534B2E"/>
  </w:style>
  <w:style w:type="character" w:customStyle="1" w:styleId="nav-prevnext-hed">
    <w:name w:val="nav-prevnext-hed"/>
    <w:basedOn w:val="DefaultParagraphFont"/>
    <w:rsid w:val="00534B2E"/>
  </w:style>
  <w:style w:type="character" w:customStyle="1" w:styleId="readcomments">
    <w:name w:val="readcomments"/>
    <w:basedOn w:val="DefaultParagraphFont"/>
    <w:rsid w:val="00534B2E"/>
  </w:style>
  <w:style w:type="character" w:customStyle="1" w:styleId="selected-edition">
    <w:name w:val="selected-edition"/>
    <w:basedOn w:val="DefaultParagraphFont"/>
    <w:rsid w:val="00534B2E"/>
  </w:style>
  <w:style w:type="character" w:customStyle="1" w:styleId="rotate">
    <w:name w:val="rotate"/>
    <w:basedOn w:val="DefaultParagraphFont"/>
    <w:rsid w:val="00534B2E"/>
  </w:style>
  <w:style w:type="paragraph" w:customStyle="1" w:styleId="column-name">
    <w:name w:val="column-name"/>
    <w:basedOn w:val="Normal"/>
    <w:qFormat/>
    <w:rsid w:val="00534B2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B2E"/>
  </w:style>
  <w:style w:type="character" w:customStyle="1" w:styleId="UnresolvedMention31">
    <w:name w:val="Unresolved Mention31"/>
    <w:basedOn w:val="DefaultParagraphFont"/>
    <w:uiPriority w:val="99"/>
    <w:semiHidden/>
    <w:unhideWhenUsed/>
    <w:rsid w:val="00534B2E"/>
    <w:rPr>
      <w:color w:val="808080"/>
      <w:shd w:val="clear" w:color="auto" w:fill="E6E6E6"/>
    </w:rPr>
  </w:style>
  <w:style w:type="character" w:customStyle="1" w:styleId="m-765514100411602794gmail-style13ptbold">
    <w:name w:val="m_-765514100411602794gmail-style13ptbold"/>
    <w:basedOn w:val="DefaultParagraphFont"/>
    <w:rsid w:val="00534B2E"/>
  </w:style>
  <w:style w:type="character" w:customStyle="1" w:styleId="m-765514100411602794gmail-styleunderline">
    <w:name w:val="m_-765514100411602794gmail-styleunderline"/>
    <w:basedOn w:val="DefaultParagraphFont"/>
    <w:rsid w:val="00534B2E"/>
  </w:style>
  <w:style w:type="character" w:customStyle="1" w:styleId="FontStyle40">
    <w:name w:val="Font Style40"/>
    <w:basedOn w:val="DefaultParagraphFont"/>
    <w:uiPriority w:val="99"/>
    <w:rsid w:val="00534B2E"/>
    <w:rPr>
      <w:rFonts w:ascii="Cambria" w:hAnsi="Cambria" w:cs="Cambria"/>
      <w:i/>
      <w:iCs/>
      <w:sz w:val="22"/>
      <w:szCs w:val="22"/>
    </w:rPr>
  </w:style>
  <w:style w:type="character" w:customStyle="1" w:styleId="FontStyle42">
    <w:name w:val="Font Style42"/>
    <w:basedOn w:val="DefaultParagraphFont"/>
    <w:uiPriority w:val="99"/>
    <w:rsid w:val="00534B2E"/>
    <w:rPr>
      <w:rFonts w:ascii="Cambria" w:hAnsi="Cambria" w:cs="Cambria"/>
      <w:sz w:val="22"/>
      <w:szCs w:val="22"/>
    </w:rPr>
  </w:style>
  <w:style w:type="paragraph" w:customStyle="1" w:styleId="Style17">
    <w:name w:val="Style17"/>
    <w:basedOn w:val="Normal"/>
    <w:uiPriority w:val="99"/>
    <w:rsid w:val="00534B2E"/>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534B2E"/>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534B2E"/>
    <w:rPr>
      <w:rFonts w:ascii="Times New Roman" w:hAnsi="Times New Roman" w:cs="Times New Roman"/>
      <w:b/>
      <w:bCs/>
      <w:i/>
      <w:iCs/>
      <w:spacing w:val="-10"/>
      <w:sz w:val="18"/>
      <w:szCs w:val="18"/>
    </w:rPr>
  </w:style>
  <w:style w:type="character" w:customStyle="1" w:styleId="FontStyle370">
    <w:name w:val="Font Style370"/>
    <w:uiPriority w:val="99"/>
    <w:rsid w:val="00534B2E"/>
    <w:rPr>
      <w:rFonts w:ascii="Cambria" w:hAnsi="Cambria" w:cs="Cambria"/>
      <w:b/>
      <w:bCs/>
      <w:spacing w:val="-10"/>
      <w:sz w:val="18"/>
      <w:szCs w:val="18"/>
    </w:rPr>
  </w:style>
  <w:style w:type="character" w:customStyle="1" w:styleId="FontStyle302">
    <w:name w:val="Font Style302"/>
    <w:uiPriority w:val="99"/>
    <w:rsid w:val="00534B2E"/>
    <w:rPr>
      <w:rFonts w:ascii="Times New Roman" w:hAnsi="Times New Roman" w:cs="Times New Roman"/>
      <w:b/>
      <w:bCs/>
      <w:sz w:val="22"/>
      <w:szCs w:val="22"/>
    </w:rPr>
  </w:style>
  <w:style w:type="character" w:customStyle="1" w:styleId="FontStyle347">
    <w:name w:val="Font Style347"/>
    <w:uiPriority w:val="99"/>
    <w:rsid w:val="00534B2E"/>
    <w:rPr>
      <w:rFonts w:ascii="Times New Roman" w:hAnsi="Times New Roman" w:cs="Times New Roman"/>
      <w:b/>
      <w:bCs/>
      <w:spacing w:val="-10"/>
      <w:sz w:val="20"/>
      <w:szCs w:val="20"/>
    </w:rPr>
  </w:style>
  <w:style w:type="paragraph" w:customStyle="1" w:styleId="Style27">
    <w:name w:val="Style27"/>
    <w:basedOn w:val="Normal"/>
    <w:uiPriority w:val="99"/>
    <w:qFormat/>
    <w:rsid w:val="00534B2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34B2E"/>
    <w:rPr>
      <w:rFonts w:ascii="Times New Roman" w:hAnsi="Times New Roman" w:cs="Times New Roman"/>
      <w:spacing w:val="-10"/>
      <w:sz w:val="18"/>
      <w:szCs w:val="18"/>
    </w:rPr>
  </w:style>
  <w:style w:type="character" w:customStyle="1" w:styleId="FontStyle312">
    <w:name w:val="Font Style312"/>
    <w:uiPriority w:val="99"/>
    <w:rsid w:val="00534B2E"/>
    <w:rPr>
      <w:rFonts w:ascii="Times New Roman" w:hAnsi="Times New Roman" w:cs="Times New Roman"/>
      <w:b/>
      <w:bCs/>
      <w:spacing w:val="-10"/>
      <w:sz w:val="16"/>
      <w:szCs w:val="16"/>
    </w:rPr>
  </w:style>
  <w:style w:type="character" w:customStyle="1" w:styleId="FontStyle346">
    <w:name w:val="Font Style346"/>
    <w:uiPriority w:val="99"/>
    <w:rsid w:val="00534B2E"/>
    <w:rPr>
      <w:rFonts w:ascii="Times New Roman" w:hAnsi="Times New Roman" w:cs="Times New Roman"/>
      <w:b/>
      <w:bCs/>
      <w:spacing w:val="-10"/>
      <w:sz w:val="18"/>
      <w:szCs w:val="18"/>
    </w:rPr>
  </w:style>
  <w:style w:type="character" w:customStyle="1" w:styleId="FontStyle330">
    <w:name w:val="Font Style330"/>
    <w:uiPriority w:val="99"/>
    <w:rsid w:val="00534B2E"/>
    <w:rPr>
      <w:rFonts w:ascii="Times New Roman" w:hAnsi="Times New Roman" w:cs="Times New Roman"/>
      <w:b/>
      <w:bCs/>
      <w:sz w:val="16"/>
      <w:szCs w:val="16"/>
    </w:rPr>
  </w:style>
  <w:style w:type="character" w:customStyle="1" w:styleId="FontStyle372">
    <w:name w:val="Font Style372"/>
    <w:uiPriority w:val="99"/>
    <w:rsid w:val="00534B2E"/>
    <w:rPr>
      <w:rFonts w:ascii="Times New Roman" w:hAnsi="Times New Roman" w:cs="Times New Roman"/>
      <w:b/>
      <w:bCs/>
      <w:sz w:val="16"/>
      <w:szCs w:val="16"/>
    </w:rPr>
  </w:style>
  <w:style w:type="paragraph" w:customStyle="1" w:styleId="Style59">
    <w:name w:val="Style59"/>
    <w:basedOn w:val="Normal"/>
    <w:uiPriority w:val="99"/>
    <w:qFormat/>
    <w:rsid w:val="00534B2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34B2E"/>
    <w:rPr>
      <w:rFonts w:ascii="Times New Roman" w:hAnsi="Times New Roman" w:cs="Times New Roman"/>
      <w:b/>
      <w:bCs/>
      <w:i/>
      <w:iCs/>
      <w:sz w:val="16"/>
      <w:szCs w:val="16"/>
    </w:rPr>
  </w:style>
  <w:style w:type="paragraph" w:customStyle="1" w:styleId="Style200">
    <w:name w:val="Style20"/>
    <w:basedOn w:val="Normal"/>
    <w:uiPriority w:val="99"/>
    <w:qFormat/>
    <w:rsid w:val="00534B2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34B2E"/>
    <w:rPr>
      <w:rFonts w:ascii="Times New Roman" w:hAnsi="Times New Roman" w:cs="Times New Roman"/>
      <w:smallCaps/>
      <w:sz w:val="14"/>
      <w:szCs w:val="14"/>
    </w:rPr>
  </w:style>
  <w:style w:type="paragraph" w:customStyle="1" w:styleId="Style89">
    <w:name w:val="Style89"/>
    <w:basedOn w:val="Normal"/>
    <w:uiPriority w:val="99"/>
    <w:qFormat/>
    <w:rsid w:val="00534B2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34B2E"/>
    <w:rPr>
      <w:rFonts w:ascii="Times New Roman" w:hAnsi="Times New Roman" w:cs="Times New Roman"/>
      <w:b/>
      <w:bCs/>
      <w:spacing w:val="-10"/>
      <w:sz w:val="22"/>
      <w:szCs w:val="22"/>
    </w:rPr>
  </w:style>
  <w:style w:type="character" w:customStyle="1" w:styleId="FontStyle320">
    <w:name w:val="Font Style320"/>
    <w:uiPriority w:val="99"/>
    <w:rsid w:val="00534B2E"/>
    <w:rPr>
      <w:rFonts w:ascii="Times New Roman" w:hAnsi="Times New Roman" w:cs="Times New Roman"/>
      <w:b/>
      <w:bCs/>
      <w:spacing w:val="-10"/>
      <w:sz w:val="22"/>
      <w:szCs w:val="22"/>
    </w:rPr>
  </w:style>
  <w:style w:type="character" w:customStyle="1" w:styleId="FontStyle352">
    <w:name w:val="Font Style352"/>
    <w:uiPriority w:val="99"/>
    <w:rsid w:val="00534B2E"/>
    <w:rPr>
      <w:rFonts w:ascii="Times New Roman" w:hAnsi="Times New Roman" w:cs="Times New Roman"/>
      <w:b/>
      <w:bCs/>
      <w:sz w:val="16"/>
      <w:szCs w:val="16"/>
    </w:rPr>
  </w:style>
  <w:style w:type="character" w:customStyle="1" w:styleId="FontStyle356">
    <w:name w:val="Font Style356"/>
    <w:uiPriority w:val="99"/>
    <w:rsid w:val="00534B2E"/>
    <w:rPr>
      <w:rFonts w:ascii="Times New Roman" w:hAnsi="Times New Roman" w:cs="Times New Roman"/>
      <w:b/>
      <w:bCs/>
      <w:spacing w:val="-10"/>
      <w:sz w:val="22"/>
      <w:szCs w:val="22"/>
    </w:rPr>
  </w:style>
  <w:style w:type="character" w:customStyle="1" w:styleId="FontStyle298">
    <w:name w:val="Font Style298"/>
    <w:uiPriority w:val="99"/>
    <w:rsid w:val="00534B2E"/>
    <w:rPr>
      <w:rFonts w:ascii="Times New Roman" w:hAnsi="Times New Roman" w:cs="Times New Roman"/>
      <w:sz w:val="18"/>
      <w:szCs w:val="18"/>
    </w:rPr>
  </w:style>
  <w:style w:type="character" w:customStyle="1" w:styleId="FontStyle311">
    <w:name w:val="Font Style311"/>
    <w:uiPriority w:val="99"/>
    <w:rsid w:val="00534B2E"/>
    <w:rPr>
      <w:rFonts w:ascii="Times New Roman" w:hAnsi="Times New Roman" w:cs="Times New Roman"/>
      <w:b/>
      <w:bCs/>
      <w:spacing w:val="-10"/>
      <w:sz w:val="18"/>
      <w:szCs w:val="18"/>
    </w:rPr>
  </w:style>
  <w:style w:type="character" w:customStyle="1" w:styleId="FontStyle332">
    <w:name w:val="Font Style332"/>
    <w:uiPriority w:val="99"/>
    <w:rsid w:val="00534B2E"/>
    <w:rPr>
      <w:rFonts w:ascii="Times New Roman" w:hAnsi="Times New Roman" w:cs="Times New Roman"/>
      <w:b/>
      <w:bCs/>
      <w:i/>
      <w:iCs/>
      <w:spacing w:val="-10"/>
      <w:sz w:val="20"/>
      <w:szCs w:val="20"/>
    </w:rPr>
  </w:style>
  <w:style w:type="character" w:customStyle="1" w:styleId="FontStyle371">
    <w:name w:val="Font Style371"/>
    <w:uiPriority w:val="99"/>
    <w:rsid w:val="00534B2E"/>
    <w:rPr>
      <w:rFonts w:ascii="Times New Roman" w:hAnsi="Times New Roman" w:cs="Times New Roman"/>
      <w:sz w:val="16"/>
      <w:szCs w:val="16"/>
    </w:rPr>
  </w:style>
  <w:style w:type="character" w:customStyle="1" w:styleId="FontStyle350">
    <w:name w:val="Font Style350"/>
    <w:uiPriority w:val="99"/>
    <w:rsid w:val="00534B2E"/>
    <w:rPr>
      <w:rFonts w:ascii="Times New Roman" w:hAnsi="Times New Roman" w:cs="Times New Roman"/>
      <w:b/>
      <w:bCs/>
      <w:i/>
      <w:iCs/>
      <w:sz w:val="20"/>
      <w:szCs w:val="20"/>
    </w:rPr>
  </w:style>
  <w:style w:type="paragraph" w:customStyle="1" w:styleId="Style8">
    <w:name w:val="Style8"/>
    <w:basedOn w:val="Normal"/>
    <w:uiPriority w:val="99"/>
    <w:qFormat/>
    <w:rsid w:val="00534B2E"/>
    <w:pPr>
      <w:widowControl w:val="0"/>
      <w:autoSpaceDE w:val="0"/>
      <w:autoSpaceDN w:val="0"/>
      <w:adjustRightInd w:val="0"/>
    </w:pPr>
    <w:rPr>
      <w:rFonts w:eastAsia="Times New Roman"/>
    </w:rPr>
  </w:style>
  <w:style w:type="character" w:customStyle="1" w:styleId="FontStyle351">
    <w:name w:val="Font Style351"/>
    <w:uiPriority w:val="99"/>
    <w:rsid w:val="00534B2E"/>
    <w:rPr>
      <w:rFonts w:ascii="Times New Roman" w:hAnsi="Times New Roman" w:cs="Times New Roman"/>
      <w:b/>
      <w:bCs/>
      <w:sz w:val="22"/>
      <w:szCs w:val="22"/>
    </w:rPr>
  </w:style>
  <w:style w:type="paragraph" w:customStyle="1" w:styleId="Style130">
    <w:name w:val="Style130"/>
    <w:basedOn w:val="Normal"/>
    <w:uiPriority w:val="99"/>
    <w:qFormat/>
    <w:rsid w:val="00534B2E"/>
    <w:pPr>
      <w:widowControl w:val="0"/>
      <w:autoSpaceDE w:val="0"/>
      <w:autoSpaceDN w:val="0"/>
      <w:adjustRightInd w:val="0"/>
      <w:jc w:val="both"/>
    </w:pPr>
    <w:rPr>
      <w:rFonts w:eastAsia="Times New Roman"/>
    </w:rPr>
  </w:style>
  <w:style w:type="character" w:customStyle="1" w:styleId="FontStyle369">
    <w:name w:val="Font Style369"/>
    <w:uiPriority w:val="99"/>
    <w:rsid w:val="00534B2E"/>
    <w:rPr>
      <w:rFonts w:ascii="Times New Roman" w:hAnsi="Times New Roman" w:cs="Times New Roman"/>
      <w:b/>
      <w:bCs/>
      <w:spacing w:val="-10"/>
      <w:sz w:val="20"/>
      <w:szCs w:val="20"/>
    </w:rPr>
  </w:style>
  <w:style w:type="character" w:customStyle="1" w:styleId="FontStyle357">
    <w:name w:val="Font Style357"/>
    <w:uiPriority w:val="99"/>
    <w:rsid w:val="00534B2E"/>
    <w:rPr>
      <w:rFonts w:ascii="Times New Roman" w:hAnsi="Times New Roman" w:cs="Times New Roman"/>
      <w:b/>
      <w:bCs/>
      <w:spacing w:val="-10"/>
      <w:sz w:val="22"/>
      <w:szCs w:val="22"/>
    </w:rPr>
  </w:style>
  <w:style w:type="paragraph" w:customStyle="1" w:styleId="Style67">
    <w:name w:val="Style67"/>
    <w:basedOn w:val="Normal"/>
    <w:uiPriority w:val="99"/>
    <w:qFormat/>
    <w:rsid w:val="00534B2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34B2E"/>
    <w:rPr>
      <w:rFonts w:ascii="Times New Roman" w:hAnsi="Times New Roman" w:cs="Times New Roman"/>
      <w:sz w:val="20"/>
      <w:szCs w:val="20"/>
    </w:rPr>
  </w:style>
  <w:style w:type="character" w:customStyle="1" w:styleId="FontStyle374">
    <w:name w:val="Font Style374"/>
    <w:uiPriority w:val="99"/>
    <w:rsid w:val="00534B2E"/>
    <w:rPr>
      <w:rFonts w:ascii="Times New Roman" w:hAnsi="Times New Roman" w:cs="Times New Roman"/>
      <w:b/>
      <w:bCs/>
      <w:spacing w:val="-10"/>
      <w:sz w:val="22"/>
      <w:szCs w:val="22"/>
    </w:rPr>
  </w:style>
  <w:style w:type="paragraph" w:customStyle="1" w:styleId="Style300">
    <w:name w:val="Style30"/>
    <w:basedOn w:val="Normal"/>
    <w:uiPriority w:val="99"/>
    <w:qFormat/>
    <w:rsid w:val="00534B2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34B2E"/>
    <w:rPr>
      <w:rFonts w:ascii="Times New Roman" w:hAnsi="Times New Roman" w:cs="Times New Roman"/>
      <w:smallCaps/>
      <w:sz w:val="16"/>
      <w:szCs w:val="16"/>
    </w:rPr>
  </w:style>
  <w:style w:type="paragraph" w:customStyle="1" w:styleId="Style93">
    <w:name w:val="Style93"/>
    <w:basedOn w:val="Normal"/>
    <w:uiPriority w:val="99"/>
    <w:qFormat/>
    <w:rsid w:val="00534B2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34B2E"/>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534B2E"/>
    <w:rPr>
      <w:rFonts w:eastAsia="Times New Roman"/>
      <w:b/>
      <w:sz w:val="28"/>
      <w:u w:val="thick"/>
    </w:rPr>
  </w:style>
  <w:style w:type="character" w:customStyle="1" w:styleId="CardsCharCharChar">
    <w:name w:val="Cards Char Char Char"/>
    <w:rsid w:val="00534B2E"/>
    <w:rPr>
      <w:szCs w:val="24"/>
      <w:lang w:val="en-US" w:eastAsia="en-US" w:bidi="ar-SA"/>
    </w:rPr>
  </w:style>
  <w:style w:type="character" w:customStyle="1" w:styleId="CardsCharCharCharChar">
    <w:name w:val="Cards Char Char Char Char"/>
    <w:rsid w:val="00534B2E"/>
    <w:rPr>
      <w:szCs w:val="24"/>
      <w:lang w:val="en-US" w:eastAsia="en-US" w:bidi="ar-SA"/>
    </w:rPr>
  </w:style>
  <w:style w:type="paragraph" w:customStyle="1" w:styleId="NoSpacingCharCharChar">
    <w:name w:val="No Spacing Char Char Char"/>
    <w:next w:val="Normal"/>
    <w:uiPriority w:val="99"/>
    <w:qFormat/>
    <w:rsid w:val="00534B2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34B2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B2E"/>
    <w:rPr>
      <w:rFonts w:ascii="Garamond" w:hAnsi="Garamond"/>
    </w:rPr>
  </w:style>
  <w:style w:type="paragraph" w:customStyle="1" w:styleId="INDENTEDPARAGRAPH">
    <w:name w:val="INDENTED PARAGRAPH"/>
    <w:uiPriority w:val="99"/>
    <w:qFormat/>
    <w:rsid w:val="00534B2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34B2E"/>
  </w:style>
  <w:style w:type="paragraph" w:customStyle="1" w:styleId="TagChar1CharCharCharChar">
    <w:name w:val="Tag Char1 Char Char Char Char"/>
    <w:basedOn w:val="Normal"/>
    <w:qFormat/>
    <w:rsid w:val="00534B2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34B2E"/>
    <w:rPr>
      <w:rFonts w:eastAsia="Times New Roman"/>
      <w:b/>
    </w:rPr>
  </w:style>
  <w:style w:type="paragraph" w:customStyle="1" w:styleId="RepeatHeader0">
    <w:name w:val="Repeat Header"/>
    <w:basedOn w:val="HeaderDebate"/>
    <w:uiPriority w:val="99"/>
    <w:qFormat/>
    <w:rsid w:val="00534B2E"/>
    <w:pPr>
      <w:jc w:val="center"/>
      <w:outlineLvl w:val="1"/>
    </w:pPr>
    <w:rPr>
      <w:rFonts w:eastAsia="Times New Roman"/>
      <w:b/>
      <w:sz w:val="48"/>
      <w:szCs w:val="48"/>
      <w:u w:val="words"/>
    </w:rPr>
  </w:style>
  <w:style w:type="character" w:customStyle="1" w:styleId="sectionsubtitle">
    <w:name w:val="sectionsubtitle"/>
    <w:basedOn w:val="DefaultParagraphFont"/>
    <w:rsid w:val="00534B2E"/>
  </w:style>
  <w:style w:type="character" w:customStyle="1" w:styleId="EvidenceTag">
    <w:name w:val="Evidence Tag"/>
    <w:rsid w:val="00534B2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B2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B2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B2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B2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B2E"/>
  </w:style>
  <w:style w:type="character" w:customStyle="1" w:styleId="StyleUnderlineUnderlineChar">
    <w:name w:val="Style Underline + Underline Char"/>
    <w:rsid w:val="00534B2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34B2E"/>
    <w:pPr>
      <w:ind w:left="288"/>
      <w:jc w:val="left"/>
    </w:pPr>
    <w:rPr>
      <w:rFonts w:eastAsia="Times New Roman"/>
      <w:szCs w:val="24"/>
      <w:u w:val="thick"/>
    </w:rPr>
  </w:style>
  <w:style w:type="character" w:customStyle="1" w:styleId="UnderlineCardsChar">
    <w:name w:val="Underline Cards Char"/>
    <w:link w:val="UnderlineCards"/>
    <w:rsid w:val="00534B2E"/>
    <w:rPr>
      <w:rFonts w:ascii="Times New Roman" w:eastAsia="Times New Roman" w:hAnsi="Times New Roman" w:cs="Times New Roman"/>
      <w:sz w:val="20"/>
      <w:szCs w:val="24"/>
      <w:u w:val="thick"/>
    </w:rPr>
  </w:style>
  <w:style w:type="character" w:customStyle="1" w:styleId="SmallCardsChar">
    <w:name w:val="Small Cards Char"/>
    <w:link w:val="SmallCards"/>
    <w:rsid w:val="00534B2E"/>
    <w:rPr>
      <w:rFonts w:ascii="Georgia" w:eastAsia="Times New Roman" w:hAnsi="Georgia" w:cs="Calibri"/>
      <w:sz w:val="16"/>
      <w:szCs w:val="20"/>
    </w:rPr>
  </w:style>
  <w:style w:type="paragraph" w:customStyle="1" w:styleId="ReadingCites">
    <w:name w:val="Reading Cites"/>
    <w:basedOn w:val="Normal"/>
    <w:link w:val="ReadingCitesChar"/>
    <w:qFormat/>
    <w:rsid w:val="00534B2E"/>
    <w:rPr>
      <w:rFonts w:eastAsia="Times New Roman"/>
      <w:b/>
      <w:szCs w:val="20"/>
    </w:rPr>
  </w:style>
  <w:style w:type="character" w:customStyle="1" w:styleId="ReadingCitesChar">
    <w:name w:val="Reading Cites Char"/>
    <w:link w:val="ReadingCites"/>
    <w:rsid w:val="00534B2E"/>
    <w:rPr>
      <w:rFonts w:ascii="Georgia" w:eastAsia="Times New Roman" w:hAnsi="Georgia" w:cs="Calibri"/>
      <w:b/>
      <w:szCs w:val="20"/>
    </w:rPr>
  </w:style>
  <w:style w:type="paragraph" w:customStyle="1" w:styleId="ContentsHeading">
    <w:name w:val="Contents Heading"/>
    <w:basedOn w:val="Heading1"/>
    <w:next w:val="Normal"/>
    <w:uiPriority w:val="99"/>
    <w:qFormat/>
    <w:rsid w:val="00534B2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34B2E"/>
    <w:pPr>
      <w:spacing w:before="100" w:beforeAutospacing="1" w:after="100" w:afterAutospacing="1"/>
    </w:pPr>
    <w:rPr>
      <w:rFonts w:eastAsia="Times New Roman"/>
    </w:rPr>
  </w:style>
  <w:style w:type="character" w:customStyle="1" w:styleId="CharacterStyle8">
    <w:name w:val="Character Style 8"/>
    <w:rsid w:val="00534B2E"/>
    <w:rPr>
      <w:sz w:val="22"/>
      <w:szCs w:val="22"/>
    </w:rPr>
  </w:style>
  <w:style w:type="paragraph" w:customStyle="1" w:styleId="Style110">
    <w:name w:val="Style 11"/>
    <w:qFormat/>
    <w:rsid w:val="00534B2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34B2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34B2E"/>
    <w:rPr>
      <w:rFonts w:ascii="Arial Narrow" w:hAnsi="Arial Narrow"/>
      <w:color w:val="000000"/>
      <w:sz w:val="22"/>
      <w:szCs w:val="22"/>
      <w:u w:val="single"/>
      <w:lang w:val="en-US" w:eastAsia="en-US" w:bidi="ar-SA"/>
    </w:rPr>
  </w:style>
  <w:style w:type="character" w:customStyle="1" w:styleId="CardText1Char1">
    <w:name w:val="Card Text 1 Char1"/>
    <w:rsid w:val="00534B2E"/>
    <w:rPr>
      <w:rFonts w:ascii="Arial Narrow" w:hAnsi="Arial Narrow"/>
      <w:color w:val="000000"/>
      <w:sz w:val="22"/>
      <w:szCs w:val="22"/>
      <w:u w:val="single"/>
      <w:lang w:val="en-US" w:eastAsia="en-US" w:bidi="ar-SA"/>
    </w:rPr>
  </w:style>
  <w:style w:type="paragraph" w:customStyle="1" w:styleId="Style52">
    <w:name w:val="Style 5"/>
    <w:qFormat/>
    <w:rsid w:val="00534B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34B2E"/>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34B2E"/>
    <w:rPr>
      <w:b/>
      <w:bCs/>
      <w:color w:val="695B54"/>
    </w:rPr>
  </w:style>
  <w:style w:type="paragraph" w:customStyle="1" w:styleId="Heading11">
    <w:name w:val="Heading 11"/>
    <w:basedOn w:val="Normal"/>
    <w:next w:val="Normal"/>
    <w:uiPriority w:val="99"/>
    <w:qFormat/>
    <w:rsid w:val="00534B2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34B2E"/>
    <w:pPr>
      <w:keepLines w:val="0"/>
      <w:pageBreakBefore w:val="0"/>
      <w:spacing w:before="0"/>
      <w:jc w:val="left"/>
    </w:pPr>
    <w:rPr>
      <w:rFonts w:eastAsia="Times New Roman" w:cs="Arial"/>
      <w:sz w:val="22"/>
      <w:szCs w:val="26"/>
    </w:rPr>
  </w:style>
  <w:style w:type="character" w:customStyle="1" w:styleId="TextHeadingChar">
    <w:name w:val="Text Heading Char"/>
    <w:rsid w:val="00534B2E"/>
    <w:rPr>
      <w:rFonts w:cs="Arial"/>
      <w:b/>
      <w:bCs/>
      <w:sz w:val="22"/>
      <w:szCs w:val="26"/>
      <w:u w:val="single"/>
      <w:lang w:val="en-US" w:eastAsia="en-US" w:bidi="ar-SA"/>
    </w:rPr>
  </w:style>
  <w:style w:type="character" w:customStyle="1" w:styleId="FootnoteCharacters">
    <w:name w:val="Footnote Characters"/>
    <w:rsid w:val="00534B2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34B2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34B2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34B2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34B2E"/>
    <w:rPr>
      <w:rFonts w:ascii="Cambria" w:eastAsia="Cambria" w:hAnsi="Cambria"/>
      <w:b/>
      <w:caps/>
    </w:rPr>
  </w:style>
  <w:style w:type="paragraph" w:customStyle="1" w:styleId="StyleDebateBodyBefore12pt">
    <w:name w:val="Style Debate Body + Before:  12 pt"/>
    <w:basedOn w:val="Normal"/>
    <w:next w:val="Normal"/>
    <w:uiPriority w:val="99"/>
    <w:qFormat/>
    <w:rsid w:val="00534B2E"/>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534B2E"/>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534B2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34B2E"/>
    <w:rPr>
      <w:rFonts w:eastAsia="SimSun" w:cs="Arial"/>
      <w:b/>
      <w:bCs/>
      <w:iCs/>
      <w:sz w:val="24"/>
      <w:szCs w:val="28"/>
      <w:lang w:val="en-US" w:eastAsia="zh-CN" w:bidi="ar-SA"/>
    </w:rPr>
  </w:style>
  <w:style w:type="character" w:customStyle="1" w:styleId="Char31">
    <w:name w:val="Char31"/>
    <w:rsid w:val="00534B2E"/>
    <w:rPr>
      <w:rFonts w:cs="Arial"/>
      <w:bCs/>
      <w:u w:val="thick"/>
      <w:lang w:val="en-US" w:eastAsia="en-US" w:bidi="ar-SA"/>
    </w:rPr>
  </w:style>
  <w:style w:type="paragraph" w:customStyle="1" w:styleId="StyleHeading1Centered">
    <w:name w:val="Style Heading 1 + Centered"/>
    <w:basedOn w:val="Heading1"/>
    <w:uiPriority w:val="99"/>
    <w:qFormat/>
    <w:rsid w:val="00534B2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34B2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34B2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B2E"/>
    <w:pPr>
      <w:spacing w:before="120"/>
    </w:pPr>
    <w:rPr>
      <w:rFonts w:eastAsia="Times New Roman"/>
    </w:rPr>
  </w:style>
  <w:style w:type="character" w:customStyle="1" w:styleId="underliningChar3">
    <w:name w:val="underlining Char"/>
    <w:rsid w:val="00534B2E"/>
    <w:rPr>
      <w:b/>
      <w:szCs w:val="24"/>
      <w:u w:val="single"/>
      <w:lang w:val="en-US" w:eastAsia="en-US" w:bidi="ar-SA"/>
    </w:rPr>
  </w:style>
  <w:style w:type="character" w:customStyle="1" w:styleId="notreadChar">
    <w:name w:val="not read Char"/>
    <w:rsid w:val="00534B2E"/>
    <w:rPr>
      <w:sz w:val="18"/>
      <w:szCs w:val="24"/>
      <w:lang w:val="en-US" w:eastAsia="en-US" w:bidi="ar-SA"/>
    </w:rPr>
  </w:style>
  <w:style w:type="paragraph" w:customStyle="1" w:styleId="StyleStrong10ptNotBold">
    <w:name w:val="Style Strong + 10 pt Not Bold"/>
    <w:basedOn w:val="Normal"/>
    <w:autoRedefine/>
    <w:uiPriority w:val="99"/>
    <w:qFormat/>
    <w:rsid w:val="00534B2E"/>
    <w:pPr>
      <w:ind w:left="720" w:hanging="360"/>
    </w:pPr>
    <w:rPr>
      <w:rFonts w:eastAsia="Times New Roman"/>
      <w:sz w:val="26"/>
      <w:szCs w:val="26"/>
    </w:rPr>
  </w:style>
  <w:style w:type="character" w:customStyle="1" w:styleId="smallCharChar0">
    <w:name w:val="small Char Char"/>
    <w:rsid w:val="00534B2E"/>
    <w:rPr>
      <w:rFonts w:ascii="Times New Roman" w:eastAsia="Times New Roman" w:hAnsi="Times New Roman" w:cs="Times New Roman"/>
      <w:sz w:val="12"/>
      <w:szCs w:val="16"/>
    </w:rPr>
  </w:style>
  <w:style w:type="character" w:customStyle="1" w:styleId="Undlerine">
    <w:name w:val="Undlerine"/>
    <w:qFormat/>
    <w:rsid w:val="00534B2E"/>
    <w:rPr>
      <w:rFonts w:ascii="Times New Roman" w:hAnsi="Times New Roman"/>
      <w:w w:val="110"/>
      <w:sz w:val="20"/>
      <w:szCs w:val="20"/>
      <w:u w:val="single"/>
      <w:bdr w:val="none" w:sz="0" w:space="0" w:color="auto"/>
      <w:lang w:bidi="he-IL"/>
    </w:rPr>
  </w:style>
  <w:style w:type="character" w:customStyle="1" w:styleId="Boxes">
    <w:name w:val="Boxes"/>
    <w:qFormat/>
    <w:rsid w:val="00534B2E"/>
    <w:rPr>
      <w:rFonts w:ascii="Times New Roman" w:hAnsi="Times New Roman"/>
      <w:sz w:val="20"/>
      <w:u w:val="single"/>
      <w:bdr w:val="single" w:sz="4" w:space="0" w:color="auto"/>
    </w:rPr>
  </w:style>
  <w:style w:type="character" w:customStyle="1" w:styleId="tim">
    <w:name w:val="tim"/>
    <w:qFormat/>
    <w:rsid w:val="00534B2E"/>
    <w:rPr>
      <w:rFonts w:ascii="Times New Roman" w:hAnsi="Times New Roman"/>
      <w:sz w:val="20"/>
      <w:u w:val="single"/>
    </w:rPr>
  </w:style>
  <w:style w:type="character" w:customStyle="1" w:styleId="hl">
    <w:name w:val="hl"/>
    <w:basedOn w:val="DefaultParagraphFont"/>
    <w:rsid w:val="00534B2E"/>
  </w:style>
  <w:style w:type="character" w:customStyle="1" w:styleId="clock1">
    <w:name w:val="clock1"/>
    <w:rsid w:val="00534B2E"/>
    <w:rPr>
      <w:color w:val="B51B1B"/>
    </w:rPr>
  </w:style>
  <w:style w:type="character" w:customStyle="1" w:styleId="smallChar10">
    <w:name w:val="small Char1"/>
    <w:rsid w:val="00534B2E"/>
    <w:rPr>
      <w:sz w:val="12"/>
      <w:szCs w:val="16"/>
      <w:lang w:val="en-US" w:eastAsia="en-US" w:bidi="ar-SA"/>
    </w:rPr>
  </w:style>
  <w:style w:type="character" w:customStyle="1" w:styleId="SmallCardsCharChar">
    <w:name w:val="Small Cards Char Char"/>
    <w:rsid w:val="00534B2E"/>
    <w:rPr>
      <w:sz w:val="14"/>
      <w:szCs w:val="24"/>
      <w:lang w:val="en-US" w:eastAsia="en-US" w:bidi="ar-SA"/>
    </w:rPr>
  </w:style>
  <w:style w:type="paragraph" w:customStyle="1" w:styleId="NormalCards">
    <w:name w:val="Normal Cards"/>
    <w:basedOn w:val="Normal"/>
    <w:uiPriority w:val="99"/>
    <w:qFormat/>
    <w:rsid w:val="00534B2E"/>
    <w:pPr>
      <w:ind w:left="288"/>
    </w:pPr>
    <w:rPr>
      <w:rFonts w:eastAsia="Times New Roman"/>
    </w:rPr>
  </w:style>
  <w:style w:type="character" w:customStyle="1" w:styleId="iniciales">
    <w:name w:val="iniciales"/>
    <w:basedOn w:val="DefaultParagraphFont"/>
    <w:rsid w:val="00534B2E"/>
  </w:style>
  <w:style w:type="character" w:customStyle="1" w:styleId="Style10ptBoldUnderline">
    <w:name w:val="Style 10 pt Bold Underline"/>
    <w:rsid w:val="00534B2E"/>
    <w:rPr>
      <w:b/>
      <w:bCs/>
      <w:sz w:val="20"/>
      <w:u w:val="single"/>
    </w:rPr>
  </w:style>
  <w:style w:type="paragraph" w:customStyle="1" w:styleId="outdent">
    <w:name w:val="outdent"/>
    <w:basedOn w:val="Normal"/>
    <w:uiPriority w:val="99"/>
    <w:qFormat/>
    <w:rsid w:val="00534B2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534B2E"/>
    <w:pPr>
      <w:spacing w:before="100" w:beforeAutospacing="1" w:after="100" w:afterAutospacing="1"/>
    </w:pPr>
    <w:rPr>
      <w:rFonts w:eastAsia="Times New Roman"/>
    </w:rPr>
  </w:style>
  <w:style w:type="paragraph" w:customStyle="1" w:styleId="bulletfollow">
    <w:name w:val="bulletfollow"/>
    <w:basedOn w:val="Normal"/>
    <w:uiPriority w:val="99"/>
    <w:qFormat/>
    <w:rsid w:val="00534B2E"/>
    <w:pPr>
      <w:spacing w:before="100" w:beforeAutospacing="1" w:after="100" w:afterAutospacing="1"/>
    </w:pPr>
    <w:rPr>
      <w:rFonts w:eastAsia="Times New Roman"/>
    </w:rPr>
  </w:style>
  <w:style w:type="paragraph" w:customStyle="1" w:styleId="bulleted">
    <w:name w:val="bulleted"/>
    <w:basedOn w:val="Normal"/>
    <w:uiPriority w:val="99"/>
    <w:qFormat/>
    <w:rsid w:val="00534B2E"/>
    <w:pPr>
      <w:spacing w:before="100" w:beforeAutospacing="1" w:after="100" w:afterAutospacing="1"/>
    </w:pPr>
    <w:rPr>
      <w:rFonts w:eastAsia="Times New Roman"/>
    </w:rPr>
  </w:style>
  <w:style w:type="character" w:customStyle="1" w:styleId="UnderlineCardsCharChar">
    <w:name w:val="Underline Cards Char Char"/>
    <w:rsid w:val="00534B2E"/>
    <w:rPr>
      <w:rFonts w:eastAsia="SimSun"/>
      <w:szCs w:val="24"/>
      <w:u w:val="thick"/>
      <w:lang w:val="en-US" w:eastAsia="en-US" w:bidi="ar-SA"/>
    </w:rPr>
  </w:style>
  <w:style w:type="paragraph" w:customStyle="1" w:styleId="authorgroup">
    <w:name w:val="authorgroup"/>
    <w:basedOn w:val="Normal"/>
    <w:uiPriority w:val="99"/>
    <w:qFormat/>
    <w:rsid w:val="00534B2E"/>
    <w:pPr>
      <w:spacing w:before="100" w:beforeAutospacing="1" w:after="100" w:afterAutospacing="1"/>
    </w:pPr>
    <w:rPr>
      <w:rFonts w:eastAsia="Calibri"/>
    </w:rPr>
  </w:style>
  <w:style w:type="paragraph" w:customStyle="1" w:styleId="affiliation1">
    <w:name w:val="affiliation1"/>
    <w:basedOn w:val="Normal"/>
    <w:uiPriority w:val="99"/>
    <w:qFormat/>
    <w:rsid w:val="00534B2E"/>
    <w:pPr>
      <w:spacing w:before="100" w:beforeAutospacing="1" w:after="100" w:afterAutospacing="1"/>
    </w:pPr>
    <w:rPr>
      <w:rFonts w:eastAsia="Calibri"/>
    </w:rPr>
  </w:style>
  <w:style w:type="character" w:customStyle="1" w:styleId="smallcapitals">
    <w:name w:val="smallcapitals"/>
    <w:basedOn w:val="DefaultParagraphFont"/>
    <w:rsid w:val="00534B2E"/>
  </w:style>
  <w:style w:type="character" w:customStyle="1" w:styleId="number0">
    <w:name w:val="number"/>
    <w:basedOn w:val="DefaultParagraphFont"/>
    <w:rsid w:val="00534B2E"/>
  </w:style>
  <w:style w:type="character" w:customStyle="1" w:styleId="articlebody1">
    <w:name w:val="articlebody1"/>
    <w:rsid w:val="00534B2E"/>
  </w:style>
  <w:style w:type="character" w:customStyle="1" w:styleId="small1">
    <w:name w:val="small1"/>
    <w:rsid w:val="00534B2E"/>
  </w:style>
  <w:style w:type="character" w:customStyle="1" w:styleId="AuthorDateChar1">
    <w:name w:val="Author/Date Char1"/>
    <w:rsid w:val="00534B2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B2E"/>
    <w:pPr>
      <w:spacing w:before="120"/>
    </w:pPr>
    <w:rPr>
      <w:b/>
    </w:rPr>
  </w:style>
  <w:style w:type="character" w:customStyle="1" w:styleId="analyticChar0">
    <w:name w:val="analytic Char"/>
    <w:basedOn w:val="DefaultParagraphFont"/>
    <w:link w:val="analytic0"/>
    <w:uiPriority w:val="4"/>
    <w:rsid w:val="00534B2E"/>
    <w:rPr>
      <w:rFonts w:ascii="Georgia" w:hAnsi="Georgia" w:cs="Calibri"/>
      <w:b/>
    </w:rPr>
  </w:style>
  <w:style w:type="character" w:customStyle="1" w:styleId="Normal30">
    <w:name w:val="Normal3"/>
    <w:basedOn w:val="DefaultParagraphFont"/>
    <w:rsid w:val="00534B2E"/>
  </w:style>
  <w:style w:type="paragraph" w:customStyle="1" w:styleId="Heading12">
    <w:name w:val="Heading 12"/>
    <w:basedOn w:val="Normal"/>
    <w:next w:val="Normal"/>
    <w:uiPriority w:val="99"/>
    <w:qFormat/>
    <w:rsid w:val="00534B2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B2E"/>
  </w:style>
  <w:style w:type="character" w:customStyle="1" w:styleId="m-3583723223135346788gmail-styleunderline">
    <w:name w:val="m_-3583723223135346788gmail-styleunderline"/>
    <w:basedOn w:val="DefaultParagraphFont"/>
    <w:rsid w:val="00534B2E"/>
  </w:style>
  <w:style w:type="character" w:customStyle="1" w:styleId="CardsFont6ptChar5">
    <w:name w:val="Cards + Font: 6 pt Char5"/>
    <w:basedOn w:val="DefaultParagraphFont"/>
    <w:locked/>
    <w:rsid w:val="00534B2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B2E"/>
  </w:style>
  <w:style w:type="character" w:customStyle="1" w:styleId="m-1146133537900874914m-2819420093854639792gmail-styleunderline">
    <w:name w:val="m_-1146133537900874914m_-2819420093854639792gmail-styleunderline"/>
    <w:basedOn w:val="DefaultParagraphFont"/>
    <w:rsid w:val="00534B2E"/>
  </w:style>
  <w:style w:type="character" w:customStyle="1" w:styleId="m-7954869243461233974gmail-styleunderline">
    <w:name w:val="m_-7954869243461233974gmail-styleunderline"/>
    <w:basedOn w:val="DefaultParagraphFont"/>
    <w:rsid w:val="00534B2E"/>
  </w:style>
  <w:style w:type="character" w:customStyle="1" w:styleId="m5577519854659992616gmail-styleunderline">
    <w:name w:val="m_5577519854659992616gmail-styleunderline"/>
    <w:basedOn w:val="DefaultParagraphFont"/>
    <w:rsid w:val="00534B2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B2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34B2E"/>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534B2E"/>
    <w:rPr>
      <w:color w:val="5B9BD5" w:themeColor="accent5"/>
    </w:rPr>
  </w:style>
  <w:style w:type="character" w:customStyle="1" w:styleId="analytics---nngbChar">
    <w:name w:val="analytics---nngb Char"/>
    <w:basedOn w:val="DefaultParagraphFont"/>
    <w:link w:val="analytics---nngb"/>
    <w:uiPriority w:val="4"/>
    <w:rsid w:val="00534B2E"/>
    <w:rPr>
      <w:rFonts w:ascii="Georgia" w:eastAsiaTheme="majorEastAsia" w:hAnsi="Georgia" w:cstheme="majorBidi"/>
      <w:b/>
      <w:iCs/>
      <w:color w:val="5B9BD5" w:themeColor="accent5"/>
    </w:rPr>
  </w:style>
  <w:style w:type="paragraph" w:customStyle="1" w:styleId="analyticreal">
    <w:name w:val="analytic real"/>
    <w:basedOn w:val="Heading4"/>
    <w:link w:val="analyticrealChar"/>
    <w:autoRedefine/>
    <w:uiPriority w:val="4"/>
    <w:qFormat/>
    <w:rsid w:val="00534B2E"/>
    <w:rPr>
      <w:color w:val="1F4E79" w:themeColor="accent5" w:themeShade="80"/>
    </w:rPr>
  </w:style>
  <w:style w:type="character" w:customStyle="1" w:styleId="analyticrealChar">
    <w:name w:val="analytic real Char"/>
    <w:basedOn w:val="DefaultParagraphFont"/>
    <w:link w:val="analyticreal"/>
    <w:uiPriority w:val="4"/>
    <w:rsid w:val="00534B2E"/>
    <w:rPr>
      <w:rFonts w:ascii="Georgia" w:eastAsiaTheme="majorEastAsia" w:hAnsi="Georgia" w:cstheme="majorBidi"/>
      <w:b/>
      <w:iCs/>
      <w:color w:val="1F4E79" w:themeColor="accent5" w:themeShade="80"/>
    </w:rPr>
  </w:style>
  <w:style w:type="paragraph" w:customStyle="1" w:styleId="Tagnotes">
    <w:name w:val="Tag notes"/>
    <w:link w:val="TagnotesChar"/>
    <w:uiPriority w:val="4"/>
    <w:qFormat/>
    <w:rsid w:val="00534B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34B2E"/>
    <w:rPr>
      <w:rFonts w:ascii="Calibri" w:eastAsiaTheme="majorEastAsia" w:hAnsi="Calibri" w:cstheme="majorBidi"/>
      <w:b/>
      <w:color w:val="44546A" w:themeColor="text2"/>
      <w:sz w:val="24"/>
      <w:szCs w:val="24"/>
    </w:rPr>
  </w:style>
  <w:style w:type="paragraph" w:customStyle="1" w:styleId="cardnotes">
    <w:name w:val="card notes"/>
    <w:uiPriority w:val="4"/>
    <w:qFormat/>
    <w:rsid w:val="00534B2E"/>
    <w:rPr>
      <w:rFonts w:ascii="Calibri" w:eastAsiaTheme="majorEastAsia" w:hAnsi="Calibri" w:cstheme="majorBidi"/>
      <w:b/>
      <w:iCs/>
      <w:color w:val="538135" w:themeColor="accent6" w:themeShade="BF"/>
    </w:rPr>
  </w:style>
  <w:style w:type="paragraph" w:customStyle="1" w:styleId="Cardnotes0">
    <w:name w:val="Card notes"/>
    <w:uiPriority w:val="4"/>
    <w:qFormat/>
    <w:rsid w:val="00534B2E"/>
    <w:rPr>
      <w:rFonts w:ascii="Calibri" w:hAnsi="Calibri" w:cs="Calibri"/>
      <w:b/>
      <w:color w:val="538135" w:themeColor="accent6" w:themeShade="BF"/>
    </w:rPr>
  </w:style>
  <w:style w:type="character" w:customStyle="1" w:styleId="Bodytext75pt">
    <w:name w:val="Body text + 7.5 pt"/>
    <w:basedOn w:val="DefaultParagraphFont"/>
    <w:rsid w:val="00534B2E"/>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B2E"/>
    <w:pPr>
      <w:spacing w:before="100" w:beforeAutospacing="1" w:after="100" w:afterAutospacing="1"/>
    </w:pPr>
    <w:rPr>
      <w:rFonts w:eastAsia="Times New Roman"/>
    </w:rPr>
  </w:style>
  <w:style w:type="character" w:customStyle="1" w:styleId="footnote-reference">
    <w:name w:val="footnote-reference"/>
    <w:basedOn w:val="DefaultParagraphFont"/>
    <w:rsid w:val="00534B2E"/>
  </w:style>
  <w:style w:type="character" w:customStyle="1" w:styleId="dropcaps2">
    <w:name w:val="dropcaps2"/>
    <w:basedOn w:val="DefaultParagraphFont"/>
    <w:rsid w:val="00534B2E"/>
  </w:style>
  <w:style w:type="character" w:customStyle="1" w:styleId="definition">
    <w:name w:val="definition"/>
    <w:basedOn w:val="DefaultParagraphFont"/>
    <w:rsid w:val="00534B2E"/>
  </w:style>
  <w:style w:type="character" w:customStyle="1" w:styleId="m3991702864409859551gmail-apple-converted-space">
    <w:name w:val="m_3991702864409859551gmail-apple-converted-space"/>
    <w:basedOn w:val="DefaultParagraphFont"/>
    <w:rsid w:val="00534B2E"/>
  </w:style>
  <w:style w:type="character" w:customStyle="1" w:styleId="locality">
    <w:name w:val="locality"/>
    <w:basedOn w:val="DefaultParagraphFont"/>
    <w:rsid w:val="00534B2E"/>
  </w:style>
  <w:style w:type="character" w:customStyle="1" w:styleId="wpsdcp-drop-cap-default">
    <w:name w:val="wpsdcp-drop-cap-default"/>
    <w:basedOn w:val="DefaultParagraphFont"/>
    <w:rsid w:val="00534B2E"/>
  </w:style>
  <w:style w:type="character" w:customStyle="1" w:styleId="ref-lnk">
    <w:name w:val="ref-lnk"/>
    <w:basedOn w:val="DefaultParagraphFont"/>
    <w:rsid w:val="00534B2E"/>
  </w:style>
  <w:style w:type="character" w:customStyle="1" w:styleId="ref-overlay">
    <w:name w:val="ref-overlay"/>
    <w:basedOn w:val="DefaultParagraphFont"/>
    <w:rsid w:val="00534B2E"/>
  </w:style>
  <w:style w:type="paragraph" w:customStyle="1" w:styleId="titletext">
    <w:name w:val="titletext"/>
    <w:basedOn w:val="Normal"/>
    <w:rsid w:val="00534B2E"/>
    <w:pPr>
      <w:spacing w:before="100" w:beforeAutospacing="1" w:after="100" w:afterAutospacing="1"/>
    </w:pPr>
    <w:rPr>
      <w:rFonts w:eastAsia="Times New Roman"/>
    </w:rPr>
  </w:style>
  <w:style w:type="paragraph" w:customStyle="1" w:styleId="mainarticleheaderlead--xl">
    <w:name w:val="mainarticleheader__lead--xl"/>
    <w:basedOn w:val="Normal"/>
    <w:rsid w:val="00534B2E"/>
    <w:pPr>
      <w:spacing w:before="100" w:beforeAutospacing="1" w:after="100" w:afterAutospacing="1"/>
    </w:pPr>
    <w:rPr>
      <w:rFonts w:eastAsia="Times New Roman"/>
    </w:rPr>
  </w:style>
  <w:style w:type="character" w:customStyle="1" w:styleId="pub-link">
    <w:name w:val="pub-link"/>
    <w:basedOn w:val="DefaultParagraphFont"/>
    <w:rsid w:val="00534B2E"/>
  </w:style>
  <w:style w:type="character" w:customStyle="1" w:styleId="m4054867874504235940gmail-style13ptbold">
    <w:name w:val="m_4054867874504235940gmail-style13ptbold"/>
    <w:basedOn w:val="DefaultParagraphFont"/>
    <w:rsid w:val="00534B2E"/>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34B2E"/>
    <w:rPr>
      <w:b/>
      <w:sz w:val="24"/>
    </w:rPr>
  </w:style>
  <w:style w:type="character" w:customStyle="1" w:styleId="SmallChar2">
    <w:name w:val="Small Char"/>
    <w:aliases w:val="ClearFormatting Char,No Spacing1 Char1,Debate Text Char1,No Spacing2 Char1,No Spacing11 Char1"/>
    <w:qFormat/>
    <w:rsid w:val="00534B2E"/>
    <w:rPr>
      <w:rFonts w:ascii="Arial Narrow" w:hAnsi="Arial Narrow" w:cs="Times New Roman"/>
      <w:color w:val="000000"/>
      <w:sz w:val="16"/>
    </w:rPr>
  </w:style>
  <w:style w:type="character" w:customStyle="1" w:styleId="TitleChar2">
    <w:name w:val="Title Char2"/>
    <w:basedOn w:val="DefaultParagraphFont"/>
    <w:uiPriority w:val="1"/>
    <w:qFormat/>
    <w:rsid w:val="00534B2E"/>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34B2E"/>
    <w:rPr>
      <w:rFonts w:ascii="Georgia" w:eastAsia="Times New Roman" w:hAnsi="Georgia" w:cs="Calibri"/>
      <w:b/>
      <w:lang w:val="x-none" w:eastAsia="x-none"/>
    </w:rPr>
  </w:style>
  <w:style w:type="character" w:customStyle="1" w:styleId="SmallTextChar3">
    <w:name w:val="Small Text Char"/>
    <w:aliases w:val="Very Small Text Char,No Spacing112 Char,No Spacing3 Char"/>
    <w:basedOn w:val="CardTextChar0"/>
    <w:qFormat/>
    <w:rsid w:val="00534B2E"/>
    <w:rPr>
      <w:rFonts w:ascii="Arial" w:eastAsia="Times New Roman" w:hAnsi="Arial" w:cs="Arial"/>
      <w:sz w:val="12"/>
      <w:szCs w:val="20"/>
    </w:rPr>
  </w:style>
  <w:style w:type="character" w:customStyle="1" w:styleId="SmalltextChar">
    <w:name w:val="Small text Char"/>
    <w:aliases w:val="Quote1 Char1,Quote111 Char1,Quote21 Char1,Quote3 Char1,Quote4 Char1"/>
    <w:link w:val="Smalltext0"/>
    <w:rsid w:val="00534B2E"/>
    <w:rPr>
      <w:rFonts w:ascii="Georgia" w:eastAsia="Calibri" w:hAnsi="Georgia" w:cs="Calibri"/>
      <w:sz w:val="14"/>
    </w:rPr>
  </w:style>
  <w:style w:type="character" w:customStyle="1" w:styleId="Heading1CharChar1">
    <w:name w:val="Heading 1 Char Char1"/>
    <w:qFormat/>
    <w:rsid w:val="00534B2E"/>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B2E"/>
    <w:rPr>
      <w:rFonts w:cs="Arial"/>
      <w:b/>
      <w:bCs/>
      <w:iCs/>
      <w:szCs w:val="28"/>
      <w:lang w:val="en-US" w:eastAsia="en-US" w:bidi="ar-SA"/>
    </w:rPr>
  </w:style>
  <w:style w:type="character" w:customStyle="1" w:styleId="citationref">
    <w:name w:val="citationref"/>
    <w:basedOn w:val="DefaultParagraphFont"/>
    <w:rsid w:val="00534B2E"/>
  </w:style>
  <w:style w:type="character" w:customStyle="1" w:styleId="c-timestamplabel">
    <w:name w:val="c-timestamp__label"/>
    <w:basedOn w:val="DefaultParagraphFont"/>
    <w:rsid w:val="00534B2E"/>
  </w:style>
  <w:style w:type="character" w:customStyle="1" w:styleId="cite4">
    <w:name w:val="cite"/>
    <w:basedOn w:val="DefaultParagraphFont"/>
    <w:rsid w:val="00534B2E"/>
    <w:rPr>
      <w:b/>
      <w:sz w:val="24"/>
    </w:rPr>
  </w:style>
  <w:style w:type="character" w:customStyle="1" w:styleId="m-4768620939706884080gmail-style13ptbold">
    <w:name w:val="m_-4768620939706884080gmail-style13ptbold"/>
    <w:basedOn w:val="DefaultParagraphFont"/>
    <w:rsid w:val="00534B2E"/>
  </w:style>
  <w:style w:type="character" w:customStyle="1" w:styleId="m-4007627453485596929gmail-style13ptbold">
    <w:name w:val="m_-4007627453485596929gmail-style13ptbold"/>
    <w:basedOn w:val="DefaultParagraphFont"/>
    <w:rsid w:val="00534B2E"/>
  </w:style>
  <w:style w:type="paragraph" w:customStyle="1" w:styleId="hword2">
    <w:name w:val="hword2"/>
    <w:basedOn w:val="Normal"/>
    <w:uiPriority w:val="99"/>
    <w:qFormat/>
    <w:rsid w:val="00534B2E"/>
    <w:pPr>
      <w:spacing w:before="100" w:beforeAutospacing="1" w:after="100" w:afterAutospacing="1"/>
    </w:pPr>
    <w:rPr>
      <w:rFonts w:eastAsia="Times New Roman"/>
    </w:rPr>
  </w:style>
  <w:style w:type="paragraph" w:customStyle="1" w:styleId="sense">
    <w:name w:val="sense"/>
    <w:basedOn w:val="Normal"/>
    <w:uiPriority w:val="99"/>
    <w:qFormat/>
    <w:rsid w:val="00534B2E"/>
    <w:pPr>
      <w:spacing w:before="100" w:beforeAutospacing="1" w:after="100" w:afterAutospacing="1"/>
    </w:pPr>
    <w:rPr>
      <w:rFonts w:eastAsia="Times New Roman"/>
    </w:rPr>
  </w:style>
  <w:style w:type="character" w:customStyle="1" w:styleId="dttext">
    <w:name w:val="dttext"/>
    <w:basedOn w:val="DefaultParagraphFont"/>
    <w:rsid w:val="00534B2E"/>
  </w:style>
  <w:style w:type="character" w:customStyle="1" w:styleId="style13ptbold0">
    <w:name w:val="style13ptbold"/>
    <w:basedOn w:val="DefaultParagraphFont"/>
    <w:rsid w:val="00534B2E"/>
  </w:style>
  <w:style w:type="paragraph" w:customStyle="1" w:styleId="m5562427531322223799gmail-msolistparagraph">
    <w:name w:val="m_5562427531322223799gmail-msolistparagraph"/>
    <w:basedOn w:val="Normal"/>
    <w:rsid w:val="00534B2E"/>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B2E"/>
  </w:style>
  <w:style w:type="paragraph" w:customStyle="1" w:styleId="BreakTag">
    <w:name w:val="Break Tag"/>
    <w:basedOn w:val="Normal"/>
    <w:autoRedefine/>
    <w:uiPriority w:val="4"/>
    <w:qFormat/>
    <w:rsid w:val="00534B2E"/>
    <w:pPr>
      <w:spacing w:before="240"/>
    </w:pPr>
    <w:rPr>
      <w:b/>
      <w:sz w:val="26"/>
    </w:rPr>
  </w:style>
  <w:style w:type="paragraph" w:customStyle="1" w:styleId="BreakBlock">
    <w:name w:val="Break Block"/>
    <w:basedOn w:val="Normal"/>
    <w:link w:val="BreakBlockChar"/>
    <w:autoRedefine/>
    <w:qFormat/>
    <w:rsid w:val="00534B2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B2E"/>
    <w:rPr>
      <w:rFonts w:ascii="Arial Bold" w:hAnsi="Arial Bold" w:cs="Calibri"/>
      <w:b/>
      <w:caps/>
      <w:sz w:val="32"/>
      <w:u w:val="single"/>
    </w:rPr>
  </w:style>
  <w:style w:type="paragraph" w:customStyle="1" w:styleId="type">
    <w:name w:val="type"/>
    <w:basedOn w:val="Normal"/>
    <w:qFormat/>
    <w:rsid w:val="00534B2E"/>
    <w:pPr>
      <w:spacing w:before="100" w:beforeAutospacing="1" w:after="100" w:afterAutospacing="1"/>
    </w:pPr>
    <w:rPr>
      <w:rFonts w:eastAsia="Times New Roman"/>
    </w:rPr>
  </w:style>
  <w:style w:type="character" w:customStyle="1" w:styleId="abodyblack3">
    <w:name w:val="abodyblack3"/>
    <w:basedOn w:val="DefaultParagraphFont"/>
    <w:rsid w:val="00534B2E"/>
  </w:style>
  <w:style w:type="character" w:customStyle="1" w:styleId="cit-first-element">
    <w:name w:val="cit-first-element"/>
    <w:basedOn w:val="DefaultParagraphFont"/>
    <w:rsid w:val="00534B2E"/>
  </w:style>
  <w:style w:type="character" w:customStyle="1" w:styleId="StyleThickunderline1">
    <w:name w:val="Style Thick underline1"/>
    <w:basedOn w:val="DefaultParagraphFont"/>
    <w:rsid w:val="00534B2E"/>
    <w:rPr>
      <w:u w:val="single"/>
    </w:rPr>
  </w:style>
  <w:style w:type="paragraph" w:customStyle="1" w:styleId="TableParagraph">
    <w:name w:val="Table Paragraph"/>
    <w:basedOn w:val="Normal"/>
    <w:uiPriority w:val="1"/>
    <w:qFormat/>
    <w:rsid w:val="00534B2E"/>
    <w:pPr>
      <w:widowControl w:val="0"/>
    </w:pPr>
  </w:style>
  <w:style w:type="character" w:customStyle="1" w:styleId="UnderlineChar5">
    <w:name w:val="UnderlineChar"/>
    <w:rsid w:val="00534B2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B2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B2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34B2E"/>
    <w:rPr>
      <w:sz w:val="20"/>
      <w:bdr w:val="single" w:sz="4" w:space="0" w:color="auto" w:frame="1"/>
    </w:rPr>
  </w:style>
  <w:style w:type="character" w:customStyle="1" w:styleId="StyleUnderlineChar6CharCharCharCharCharCharCharChar11">
    <w:name w:val="Style Underline Char6 Char Char Char Char Char Char Char Char + 11 ..."/>
    <w:rsid w:val="00534B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B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B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B2E"/>
    <w:rPr>
      <w:sz w:val="20"/>
      <w:szCs w:val="24"/>
      <w:u w:val="single"/>
      <w:bdr w:val="single" w:sz="4" w:space="0" w:color="auto"/>
      <w:lang w:val="en-US" w:eastAsia="en-US" w:bidi="ar-SA"/>
    </w:rPr>
  </w:style>
  <w:style w:type="character" w:customStyle="1" w:styleId="StyleLatinGaramondUnderline">
    <w:name w:val="Style (Latin) Garamond Underline"/>
    <w:rsid w:val="00534B2E"/>
    <w:rPr>
      <w:rFonts w:ascii="Times New Roman" w:hAnsi="Times New Roman"/>
      <w:sz w:val="20"/>
      <w:u w:val="single"/>
    </w:rPr>
  </w:style>
  <w:style w:type="character" w:customStyle="1" w:styleId="StyleLatinGaramond">
    <w:name w:val="Style (Latin) Garamond"/>
    <w:rsid w:val="00534B2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B2E"/>
    <w:rPr>
      <w:rFonts w:asciiTheme="minorHAnsi" w:hAnsiTheme="minorHAnsi" w:cstheme="minorBidi"/>
      <w:b/>
      <w:u w:val="single"/>
    </w:rPr>
  </w:style>
  <w:style w:type="character" w:customStyle="1" w:styleId="Reduce8ptCharChar">
    <w:name w:val="Reduce 8pt Char Char"/>
    <w:basedOn w:val="DefaultParagraphFont"/>
    <w:link w:val="Reduce8pt"/>
    <w:rsid w:val="00534B2E"/>
    <w:rPr>
      <w:sz w:val="16"/>
    </w:rPr>
  </w:style>
  <w:style w:type="paragraph" w:customStyle="1" w:styleId="Reduce8pt">
    <w:name w:val="Reduce 8pt"/>
    <w:basedOn w:val="Normal"/>
    <w:link w:val="Reduce8ptCharChar"/>
    <w:qFormat/>
    <w:rsid w:val="00534B2E"/>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34B2E"/>
    <w:rPr>
      <w:color w:val="2B579A"/>
      <w:shd w:val="clear" w:color="auto" w:fill="E6E6E6"/>
    </w:rPr>
  </w:style>
  <w:style w:type="character" w:customStyle="1" w:styleId="m6370699461968006786gmail-styleunderline">
    <w:name w:val="m_6370699461968006786gmail-styleunderline"/>
    <w:basedOn w:val="DefaultParagraphFont"/>
    <w:rsid w:val="00534B2E"/>
  </w:style>
  <w:style w:type="character" w:customStyle="1" w:styleId="Mention2">
    <w:name w:val="Mention2"/>
    <w:basedOn w:val="DefaultParagraphFont"/>
    <w:uiPriority w:val="99"/>
    <w:semiHidden/>
    <w:unhideWhenUsed/>
    <w:rsid w:val="00534B2E"/>
    <w:rPr>
      <w:color w:val="2B579A"/>
      <w:shd w:val="clear" w:color="auto" w:fill="E6E6E6"/>
    </w:rPr>
  </w:style>
  <w:style w:type="paragraph" w:customStyle="1" w:styleId="FlashTag">
    <w:name w:val="FlashTag"/>
    <w:basedOn w:val="Normal"/>
    <w:link w:val="FlashTagChar"/>
    <w:autoRedefine/>
    <w:uiPriority w:val="4"/>
    <w:qFormat/>
    <w:rsid w:val="00534B2E"/>
    <w:rPr>
      <w:rFonts w:asciiTheme="majorHAnsi" w:hAnsiTheme="majorHAnsi"/>
      <w:b/>
      <w:sz w:val="28"/>
    </w:rPr>
  </w:style>
  <w:style w:type="character" w:customStyle="1" w:styleId="FlashTagChar">
    <w:name w:val="FlashTag Char"/>
    <w:basedOn w:val="DefaultParagraphFont"/>
    <w:link w:val="FlashTag"/>
    <w:uiPriority w:val="4"/>
    <w:rsid w:val="00534B2E"/>
    <w:rPr>
      <w:rFonts w:asciiTheme="majorHAnsi" w:hAnsiTheme="majorHAnsi" w:cs="Calibri"/>
      <w:b/>
      <w:sz w:val="28"/>
    </w:rPr>
  </w:style>
  <w:style w:type="paragraph" w:customStyle="1" w:styleId="Warrant">
    <w:name w:val="Warrant"/>
    <w:link w:val="WarrantChar"/>
    <w:autoRedefine/>
    <w:uiPriority w:val="4"/>
    <w:qFormat/>
    <w:rsid w:val="00534B2E"/>
    <w:pPr>
      <w:ind w:left="720"/>
    </w:pPr>
    <w:rPr>
      <w:rFonts w:ascii="Calibri" w:hAnsi="Calibri" w:cs="Arial"/>
    </w:rPr>
  </w:style>
  <w:style w:type="character" w:customStyle="1" w:styleId="m-8793234324905335251gmail-style13ptbold">
    <w:name w:val="m_-8793234324905335251gmail-style13ptbold"/>
    <w:basedOn w:val="DefaultParagraphFont"/>
    <w:rsid w:val="00534B2E"/>
  </w:style>
  <w:style w:type="character" w:customStyle="1" w:styleId="m3965771245576658108gmail-styleunderline">
    <w:name w:val="m_3965771245576658108gmail-styleunderline"/>
    <w:basedOn w:val="DefaultParagraphFont"/>
    <w:rsid w:val="00534B2E"/>
  </w:style>
  <w:style w:type="character" w:customStyle="1" w:styleId="FontStyle220">
    <w:name w:val="Font Style220"/>
    <w:basedOn w:val="DefaultParagraphFont"/>
    <w:uiPriority w:val="99"/>
    <w:rsid w:val="00534B2E"/>
    <w:rPr>
      <w:rFonts w:ascii="Candara" w:hAnsi="Candara" w:cs="Candara" w:hint="default"/>
      <w:i/>
      <w:iCs/>
      <w:sz w:val="18"/>
      <w:szCs w:val="18"/>
    </w:rPr>
  </w:style>
  <w:style w:type="character" w:customStyle="1" w:styleId="FontStyle290">
    <w:name w:val="Font Style290"/>
    <w:basedOn w:val="DefaultParagraphFont"/>
    <w:uiPriority w:val="99"/>
    <w:rsid w:val="00534B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B2E"/>
    <w:rPr>
      <w:rFonts w:ascii="Arial" w:hAnsi="Arial" w:cs="Arial"/>
      <w:b/>
      <w:bCs/>
      <w:sz w:val="16"/>
      <w:szCs w:val="16"/>
    </w:rPr>
  </w:style>
  <w:style w:type="character" w:customStyle="1" w:styleId="m-5498913268213319940gmail-styleunderline">
    <w:name w:val="m_-5498913268213319940gmail-styleunderline"/>
    <w:basedOn w:val="DefaultParagraphFont"/>
    <w:rsid w:val="00534B2E"/>
  </w:style>
  <w:style w:type="paragraph" w:customStyle="1" w:styleId="speakable">
    <w:name w:val="speakable"/>
    <w:basedOn w:val="Normal"/>
    <w:uiPriority w:val="99"/>
    <w:qFormat/>
    <w:rsid w:val="00534B2E"/>
    <w:pPr>
      <w:spacing w:before="100" w:beforeAutospacing="1" w:after="100" w:afterAutospacing="1"/>
    </w:pPr>
    <w:rPr>
      <w:rFonts w:eastAsia="Times New Roman"/>
    </w:rPr>
  </w:style>
  <w:style w:type="character" w:customStyle="1" w:styleId="overlay">
    <w:name w:val="overlay"/>
    <w:basedOn w:val="DefaultParagraphFont"/>
    <w:rsid w:val="00534B2E"/>
  </w:style>
  <w:style w:type="paragraph" w:customStyle="1" w:styleId="g-body">
    <w:name w:val="g-body"/>
    <w:basedOn w:val="Normal"/>
    <w:uiPriority w:val="99"/>
    <w:qFormat/>
    <w:rsid w:val="00534B2E"/>
    <w:pPr>
      <w:spacing w:before="100" w:beforeAutospacing="1" w:after="100" w:afterAutospacing="1"/>
    </w:pPr>
    <w:rPr>
      <w:rFonts w:eastAsia="Times New Roman"/>
    </w:rPr>
  </w:style>
  <w:style w:type="paragraph" w:customStyle="1" w:styleId="g-pstyle0">
    <w:name w:val="g-pstyle0"/>
    <w:basedOn w:val="Normal"/>
    <w:uiPriority w:val="99"/>
    <w:qFormat/>
    <w:rsid w:val="00534B2E"/>
    <w:pPr>
      <w:spacing w:before="100" w:beforeAutospacing="1" w:after="100" w:afterAutospacing="1"/>
    </w:pPr>
    <w:rPr>
      <w:rFonts w:eastAsia="Times New Roman"/>
    </w:rPr>
  </w:style>
  <w:style w:type="paragraph" w:customStyle="1" w:styleId="g-pstyle1">
    <w:name w:val="g-pstyle1"/>
    <w:basedOn w:val="Normal"/>
    <w:uiPriority w:val="99"/>
    <w:qFormat/>
    <w:rsid w:val="00534B2E"/>
    <w:pPr>
      <w:spacing w:before="100" w:beforeAutospacing="1" w:after="100" w:afterAutospacing="1"/>
    </w:pPr>
    <w:rPr>
      <w:rFonts w:eastAsia="Times New Roman"/>
    </w:rPr>
  </w:style>
  <w:style w:type="paragraph" w:customStyle="1" w:styleId="g-asset-hed">
    <w:name w:val="g-asset-hed"/>
    <w:basedOn w:val="Normal"/>
    <w:uiPriority w:val="99"/>
    <w:qFormat/>
    <w:rsid w:val="00534B2E"/>
    <w:pPr>
      <w:spacing w:before="100" w:beforeAutospacing="1" w:after="100" w:afterAutospacing="1"/>
    </w:pPr>
    <w:rPr>
      <w:rFonts w:eastAsia="Times New Roman"/>
    </w:rPr>
  </w:style>
  <w:style w:type="paragraph" w:customStyle="1" w:styleId="js-tweet-text">
    <w:name w:val="js-tweet-text"/>
    <w:basedOn w:val="Normal"/>
    <w:uiPriority w:val="99"/>
    <w:qFormat/>
    <w:rsid w:val="00534B2E"/>
    <w:pPr>
      <w:spacing w:before="100" w:beforeAutospacing="1" w:after="100" w:afterAutospacing="1"/>
    </w:pPr>
  </w:style>
  <w:style w:type="paragraph" w:customStyle="1" w:styleId="style41">
    <w:name w:val="style4"/>
    <w:basedOn w:val="Normal"/>
    <w:uiPriority w:val="99"/>
    <w:qFormat/>
    <w:rsid w:val="00534B2E"/>
    <w:pPr>
      <w:spacing w:before="100" w:beforeAutospacing="1" w:after="100" w:afterAutospacing="1"/>
    </w:pPr>
  </w:style>
  <w:style w:type="paragraph" w:customStyle="1" w:styleId="speech">
    <w:name w:val="speech"/>
    <w:basedOn w:val="Normal"/>
    <w:uiPriority w:val="99"/>
    <w:qFormat/>
    <w:rsid w:val="00534B2E"/>
    <w:pPr>
      <w:spacing w:before="100" w:beforeAutospacing="1" w:after="100" w:afterAutospacing="1"/>
    </w:pPr>
  </w:style>
  <w:style w:type="character" w:customStyle="1" w:styleId="adtext0">
    <w:name w:val="adtext"/>
    <w:basedOn w:val="DefaultParagraphFont"/>
    <w:rsid w:val="00534B2E"/>
  </w:style>
  <w:style w:type="character" w:customStyle="1" w:styleId="qu730rj69h">
    <w:name w:val="qu730rj69h"/>
    <w:basedOn w:val="DefaultParagraphFont"/>
    <w:rsid w:val="00534B2E"/>
  </w:style>
  <w:style w:type="paragraph" w:customStyle="1" w:styleId="optext">
    <w:name w:val="optext"/>
    <w:basedOn w:val="Normal"/>
    <w:uiPriority w:val="99"/>
    <w:qFormat/>
    <w:rsid w:val="00534B2E"/>
    <w:pPr>
      <w:spacing w:before="100" w:beforeAutospacing="1" w:after="100" w:afterAutospacing="1"/>
    </w:pPr>
  </w:style>
  <w:style w:type="character" w:customStyle="1" w:styleId="lmy74qr12z">
    <w:name w:val="lmy74qr12z"/>
    <w:basedOn w:val="DefaultParagraphFont"/>
    <w:rsid w:val="00534B2E"/>
  </w:style>
  <w:style w:type="character" w:customStyle="1" w:styleId="icr880">
    <w:name w:val="icr880"/>
    <w:basedOn w:val="DefaultParagraphFont"/>
    <w:rsid w:val="00534B2E"/>
  </w:style>
  <w:style w:type="character" w:customStyle="1" w:styleId="hx23q54">
    <w:name w:val="hx23q54"/>
    <w:basedOn w:val="DefaultParagraphFont"/>
    <w:rsid w:val="00534B2E"/>
  </w:style>
  <w:style w:type="character" w:customStyle="1" w:styleId="m-5348258726587825636gmail-style13ptbold">
    <w:name w:val="m_-5348258726587825636gmail-style13ptbold"/>
    <w:basedOn w:val="DefaultParagraphFont"/>
    <w:rsid w:val="00534B2E"/>
  </w:style>
  <w:style w:type="character" w:customStyle="1" w:styleId="m-5348258726587825636gmail-styleunderline">
    <w:name w:val="m_-5348258726587825636gmail-styleunderline"/>
    <w:basedOn w:val="DefaultParagraphFont"/>
    <w:rsid w:val="00534B2E"/>
  </w:style>
  <w:style w:type="paragraph" w:customStyle="1" w:styleId="useless">
    <w:name w:val="useless"/>
    <w:basedOn w:val="Normal"/>
    <w:uiPriority w:val="99"/>
    <w:qFormat/>
    <w:rsid w:val="00534B2E"/>
    <w:rPr>
      <w:rFonts w:eastAsia="Times New Roman"/>
      <w:sz w:val="12"/>
    </w:rPr>
  </w:style>
  <w:style w:type="character" w:customStyle="1" w:styleId="DDIUnderline">
    <w:name w:val="DDI Underline"/>
    <w:qFormat/>
    <w:rsid w:val="00534B2E"/>
    <w:rPr>
      <w:rFonts w:ascii="Times New Roman" w:hAnsi="Times New Roman"/>
      <w:sz w:val="24"/>
      <w:u w:val="single"/>
    </w:rPr>
  </w:style>
  <w:style w:type="character" w:customStyle="1" w:styleId="ALLCAPSChar">
    <w:name w:val="ALL CAPS Char"/>
    <w:basedOn w:val="DefaultParagraphFont"/>
    <w:link w:val="ALLCAPS"/>
    <w:rsid w:val="00534B2E"/>
    <w:rPr>
      <w:rFonts w:ascii="Georgia" w:eastAsia="Times New Roman" w:hAnsi="Georgia" w:cs="Calibri"/>
      <w:b/>
      <w:caps/>
      <w:szCs w:val="20"/>
    </w:rPr>
  </w:style>
  <w:style w:type="paragraph" w:customStyle="1" w:styleId="TagCharCharCharCharCharCharChar0">
    <w:name w:val="Tag Char Char Char Char Char Char Char"/>
    <w:basedOn w:val="Normal"/>
    <w:link w:val="TagCharCharCharCharCharCharCharChar"/>
    <w:qFormat/>
    <w:rsid w:val="00534B2E"/>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B2E"/>
    <w:rPr>
      <w:rFonts w:ascii="Georgia" w:eastAsia="Times New Roman" w:hAnsi="Georgia" w:cs="Calibri"/>
      <w:b/>
    </w:rPr>
  </w:style>
  <w:style w:type="character" w:customStyle="1" w:styleId="m489902567989944824gmail-style13ptbold">
    <w:name w:val="m_489902567989944824gmail-style13ptbold"/>
    <w:basedOn w:val="DefaultParagraphFont"/>
    <w:rsid w:val="00534B2E"/>
  </w:style>
  <w:style w:type="character" w:customStyle="1" w:styleId="m489902567989944824gmail-styleunderline">
    <w:name w:val="m_489902567989944824gmail-styleunderline"/>
    <w:basedOn w:val="DefaultParagraphFont"/>
    <w:rsid w:val="00534B2E"/>
  </w:style>
  <w:style w:type="character" w:customStyle="1" w:styleId="Mention3">
    <w:name w:val="Mention3"/>
    <w:basedOn w:val="DefaultParagraphFont"/>
    <w:uiPriority w:val="99"/>
    <w:semiHidden/>
    <w:unhideWhenUsed/>
    <w:rsid w:val="00534B2E"/>
    <w:rPr>
      <w:color w:val="2B579A"/>
      <w:shd w:val="clear" w:color="auto" w:fill="E6E6E6"/>
    </w:rPr>
  </w:style>
  <w:style w:type="character" w:customStyle="1" w:styleId="m-5251091010484660064gmail-style13ptbold">
    <w:name w:val="m_-5251091010484660064gmail-style13ptbold"/>
    <w:basedOn w:val="DefaultParagraphFont"/>
    <w:rsid w:val="00534B2E"/>
  </w:style>
  <w:style w:type="character" w:customStyle="1" w:styleId="m-5251091010484660064gmail-styleunderline">
    <w:name w:val="m_-5251091010484660064gmail-styleunderline"/>
    <w:basedOn w:val="DefaultParagraphFont"/>
    <w:rsid w:val="00534B2E"/>
  </w:style>
  <w:style w:type="character" w:customStyle="1" w:styleId="tablecaption">
    <w:name w:val="tablecaption"/>
    <w:basedOn w:val="DefaultParagraphFont"/>
    <w:rsid w:val="00534B2E"/>
  </w:style>
  <w:style w:type="character" w:customStyle="1" w:styleId="StyleLatinHelvetica105ptBlack">
    <w:name w:val="Style (Latin) Helvetica 10.5 pt Black"/>
    <w:basedOn w:val="DefaultParagraphFont"/>
    <w:rsid w:val="00534B2E"/>
    <w:rPr>
      <w:rFonts w:ascii="Times New Roman" w:hAnsi="Times New Roman"/>
      <w:color w:val="000000"/>
      <w:sz w:val="21"/>
    </w:rPr>
  </w:style>
  <w:style w:type="character" w:customStyle="1" w:styleId="m-413333960618644972gmail-style13ptbold">
    <w:name w:val="m_-413333960618644972gmail-style13ptbold"/>
    <w:basedOn w:val="DefaultParagraphFont"/>
    <w:rsid w:val="00534B2E"/>
  </w:style>
  <w:style w:type="character" w:customStyle="1" w:styleId="m-413333960618644972gmail-styleunderline">
    <w:name w:val="m_-413333960618644972gmail-styleunderline"/>
    <w:basedOn w:val="DefaultParagraphFont"/>
    <w:rsid w:val="00534B2E"/>
  </w:style>
  <w:style w:type="character" w:customStyle="1" w:styleId="m8314098763611656848gmail-stylestylebold12pt">
    <w:name w:val="m_8314098763611656848gmail-stylestylebold12pt"/>
    <w:basedOn w:val="DefaultParagraphFont"/>
    <w:rsid w:val="00534B2E"/>
  </w:style>
  <w:style w:type="character" w:customStyle="1" w:styleId="m8314098763611656848gmail-styleboldunderline">
    <w:name w:val="m_8314098763611656848gmail-styleboldunderline"/>
    <w:basedOn w:val="DefaultParagraphFont"/>
    <w:rsid w:val="00534B2E"/>
  </w:style>
  <w:style w:type="paragraph" w:customStyle="1" w:styleId="DateTime0">
    <w:name w:val="DateTime"/>
    <w:basedOn w:val="Normal"/>
    <w:link w:val="DateTimeChar"/>
    <w:autoRedefine/>
    <w:uiPriority w:val="4"/>
    <w:qFormat/>
    <w:rsid w:val="00534B2E"/>
  </w:style>
  <w:style w:type="character" w:customStyle="1" w:styleId="DateTimeChar">
    <w:name w:val="DateTime Char"/>
    <w:basedOn w:val="DefaultParagraphFont"/>
    <w:link w:val="DateTime0"/>
    <w:uiPriority w:val="4"/>
    <w:rsid w:val="00534B2E"/>
    <w:rPr>
      <w:rFonts w:ascii="Georgia" w:hAnsi="Georgia" w:cs="Calibri"/>
    </w:rPr>
  </w:style>
  <w:style w:type="paragraph" w:customStyle="1" w:styleId="Lecture">
    <w:name w:val="Lecture"/>
    <w:next w:val="BodyText"/>
    <w:link w:val="LectureChar"/>
    <w:autoRedefine/>
    <w:uiPriority w:val="4"/>
    <w:qFormat/>
    <w:rsid w:val="00534B2E"/>
    <w:pPr>
      <w:spacing w:after="0"/>
      <w:outlineLvl w:val="5"/>
    </w:pPr>
    <w:rPr>
      <w:rFonts w:ascii="Arial" w:hAnsi="Arial" w:cs="Arial"/>
      <w:spacing w:val="-10"/>
    </w:rPr>
  </w:style>
  <w:style w:type="character" w:customStyle="1" w:styleId="LectureChar">
    <w:name w:val="Lecture Char"/>
    <w:basedOn w:val="DateTimeChar"/>
    <w:link w:val="Lecture"/>
    <w:uiPriority w:val="4"/>
    <w:rsid w:val="00534B2E"/>
    <w:rPr>
      <w:rFonts w:ascii="Arial" w:hAnsi="Arial" w:cs="Arial"/>
      <w:spacing w:val="-10"/>
    </w:rPr>
  </w:style>
  <w:style w:type="character" w:customStyle="1" w:styleId="m3262662096238345512gmail-style13ptbold">
    <w:name w:val="m_3262662096238345512gmail-style13ptbold"/>
    <w:basedOn w:val="DefaultParagraphFont"/>
    <w:rsid w:val="00534B2E"/>
  </w:style>
  <w:style w:type="character" w:customStyle="1" w:styleId="UnderlinedChar0">
    <w:name w:val="Underlined Char"/>
    <w:aliases w:val="Dont use Char,No Spacing Char1,Tag Title Char,TAG Ch,Debate Text Char,No Spacing1 Char,No Spacing11 Char,Read stuff Char,No Spacing111 Char,tags Char,No Spacing2 Char,Tags Char,No Spacing1111 Char,Medium Grid 2 Char,small text Char Char"/>
    <w:basedOn w:val="CardTextChar0"/>
    <w:qFormat/>
    <w:rsid w:val="00534B2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534B2E"/>
  </w:style>
  <w:style w:type="character" w:customStyle="1" w:styleId="m-6886276173800023131gmail-styleunderline">
    <w:name w:val="m_-6886276173800023131gmail-styleunderline"/>
    <w:basedOn w:val="DefaultParagraphFont"/>
    <w:rsid w:val="00534B2E"/>
  </w:style>
  <w:style w:type="character" w:customStyle="1" w:styleId="m4385445901877740177gmail-style13ptbold">
    <w:name w:val="m_4385445901877740177gmail-style13ptbold"/>
    <w:basedOn w:val="DefaultParagraphFont"/>
    <w:rsid w:val="00534B2E"/>
  </w:style>
  <w:style w:type="character" w:customStyle="1" w:styleId="table-captionlabel">
    <w:name w:val="table-caption__label"/>
    <w:basedOn w:val="DefaultParagraphFont"/>
    <w:rsid w:val="00534B2E"/>
  </w:style>
  <w:style w:type="character" w:customStyle="1" w:styleId="ssit">
    <w:name w:val="ss_it"/>
    <w:basedOn w:val="DefaultParagraphFont"/>
    <w:rsid w:val="00534B2E"/>
  </w:style>
  <w:style w:type="character" w:customStyle="1" w:styleId="sssh">
    <w:name w:val="ss_sh"/>
    <w:basedOn w:val="DefaultParagraphFont"/>
    <w:rsid w:val="00534B2E"/>
  </w:style>
  <w:style w:type="character" w:customStyle="1" w:styleId="latin24compacttimestamp-2v7xiq">
    <w:name w:val="latin24compacttimestamp-2v7xiq"/>
    <w:basedOn w:val="DefaultParagraphFont"/>
    <w:rsid w:val="00534B2E"/>
  </w:style>
  <w:style w:type="character" w:customStyle="1" w:styleId="article-classifiergap">
    <w:name w:val="article-classifier__gap"/>
    <w:basedOn w:val="DefaultParagraphFont"/>
    <w:rsid w:val="00534B2E"/>
  </w:style>
  <w:style w:type="paragraph" w:customStyle="1" w:styleId="standardeinzug">
    <w:name w:val="standardeinzug"/>
    <w:basedOn w:val="Normal"/>
    <w:qFormat/>
    <w:rsid w:val="00534B2E"/>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534B2E"/>
  </w:style>
  <w:style w:type="paragraph" w:customStyle="1" w:styleId="paywall">
    <w:name w:val="paywall"/>
    <w:basedOn w:val="Normal"/>
    <w:uiPriority w:val="99"/>
    <w:qFormat/>
    <w:rsid w:val="00534B2E"/>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534B2E"/>
  </w:style>
  <w:style w:type="character" w:customStyle="1" w:styleId="xn-money">
    <w:name w:val="xn-money"/>
    <w:basedOn w:val="DefaultParagraphFont"/>
    <w:rsid w:val="00534B2E"/>
  </w:style>
  <w:style w:type="paragraph" w:customStyle="1" w:styleId="font--body">
    <w:name w:val="font--body"/>
    <w:basedOn w:val="Normal"/>
    <w:uiPriority w:val="99"/>
    <w:qFormat/>
    <w:rsid w:val="00534B2E"/>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534B2E"/>
  </w:style>
  <w:style w:type="character" w:customStyle="1" w:styleId="whitespace">
    <w:name w:val="whitespace"/>
    <w:basedOn w:val="DefaultParagraphFont"/>
    <w:rsid w:val="00534B2E"/>
  </w:style>
  <w:style w:type="character" w:customStyle="1" w:styleId="ssbf">
    <w:name w:val="ss_bf"/>
    <w:basedOn w:val="DefaultParagraphFont"/>
    <w:rsid w:val="00534B2E"/>
  </w:style>
  <w:style w:type="character" w:customStyle="1" w:styleId="external-linklast-word">
    <w:name w:val="external-link__last-word"/>
    <w:basedOn w:val="DefaultParagraphFont"/>
    <w:rsid w:val="00534B2E"/>
  </w:style>
  <w:style w:type="paragraph" w:customStyle="1" w:styleId="field-item">
    <w:name w:val="field-item"/>
    <w:basedOn w:val="Normal"/>
    <w:rsid w:val="00534B2E"/>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534B2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534B2E"/>
    <w:rPr>
      <w:color w:val="605E5C"/>
      <w:shd w:val="clear" w:color="auto" w:fill="E1DFDD"/>
    </w:rPr>
  </w:style>
  <w:style w:type="character" w:customStyle="1" w:styleId="UnresolvedMention6">
    <w:name w:val="Unresolved Mention6"/>
    <w:basedOn w:val="DefaultParagraphFont"/>
    <w:uiPriority w:val="99"/>
    <w:unhideWhenUsed/>
    <w:rsid w:val="00534B2E"/>
    <w:rPr>
      <w:color w:val="605E5C"/>
      <w:shd w:val="clear" w:color="auto" w:fill="E1DFDD"/>
    </w:rPr>
  </w:style>
  <w:style w:type="character" w:customStyle="1" w:styleId="hubidentifier">
    <w:name w:val="hub_identifier"/>
    <w:basedOn w:val="DefaultParagraphFont"/>
    <w:rsid w:val="00534B2E"/>
  </w:style>
  <w:style w:type="paragraph" w:customStyle="1" w:styleId="aufzhlungnormal">
    <w:name w:val="aufzhlungnormal"/>
    <w:basedOn w:val="Normal"/>
    <w:qFormat/>
    <w:rsid w:val="00534B2E"/>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534B2E"/>
  </w:style>
  <w:style w:type="paragraph" w:customStyle="1" w:styleId="entrefilet">
    <w:name w:val="entrefilet"/>
    <w:basedOn w:val="Normal"/>
    <w:qFormat/>
    <w:rsid w:val="00534B2E"/>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534B2E"/>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534B2E"/>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534B2E"/>
  </w:style>
  <w:style w:type="character" w:customStyle="1" w:styleId="m-5621139387307470627gmail-style13ptbold">
    <w:name w:val="m_-5621139387307470627gmail-style13ptbold"/>
    <w:basedOn w:val="DefaultParagraphFont"/>
    <w:rsid w:val="00534B2E"/>
  </w:style>
  <w:style w:type="character" w:customStyle="1" w:styleId="m-5621139387307470627gmail-styleunderline">
    <w:name w:val="m_-5621139387307470627gmail-styleunderline"/>
    <w:basedOn w:val="DefaultParagraphFont"/>
    <w:rsid w:val="00534B2E"/>
  </w:style>
  <w:style w:type="character" w:customStyle="1" w:styleId="m-4930835733434609408gmail-style13ptbold">
    <w:name w:val="m_-4930835733434609408gmail-style13ptbold"/>
    <w:basedOn w:val="DefaultParagraphFont"/>
    <w:rsid w:val="00534B2E"/>
  </w:style>
  <w:style w:type="character" w:customStyle="1" w:styleId="m-4930835733434609408gmail-styleunderline">
    <w:name w:val="m_-4930835733434609408gmail-styleunderline"/>
    <w:basedOn w:val="DefaultParagraphFont"/>
    <w:rsid w:val="00534B2E"/>
  </w:style>
  <w:style w:type="character" w:customStyle="1" w:styleId="m-2456650549122369157gmail-style13ptbold">
    <w:name w:val="m_-2456650549122369157gmail-style13ptbold"/>
    <w:basedOn w:val="DefaultParagraphFont"/>
    <w:rsid w:val="00534B2E"/>
  </w:style>
  <w:style w:type="character" w:customStyle="1" w:styleId="m-2456650549122369157gmail-styleunderline">
    <w:name w:val="m_-2456650549122369157gmail-styleunderline"/>
    <w:basedOn w:val="DefaultParagraphFont"/>
    <w:rsid w:val="00534B2E"/>
  </w:style>
  <w:style w:type="paragraph" w:customStyle="1" w:styleId="Second">
    <w:name w:val="Second"/>
    <w:basedOn w:val="Normal"/>
    <w:qFormat/>
    <w:rsid w:val="00534B2E"/>
    <w:rPr>
      <w:rFonts w:eastAsia="Calibri"/>
      <w:b/>
      <w:caps/>
      <w:szCs w:val="20"/>
    </w:rPr>
  </w:style>
  <w:style w:type="paragraph" w:customStyle="1" w:styleId="cardbody0">
    <w:name w:val="cardbody"/>
    <w:basedOn w:val="Normal"/>
    <w:rsid w:val="00534B2E"/>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34B2E"/>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34B2E"/>
    <w:rPr>
      <w:rFonts w:cs="Arial"/>
      <w:b/>
      <w:bCs/>
      <w:iCs/>
      <w:color w:val="000000"/>
      <w:szCs w:val="28"/>
      <w:lang w:val="en-US" w:eastAsia="en-US" w:bidi="ar-SA"/>
    </w:rPr>
  </w:style>
  <w:style w:type="character" w:customStyle="1" w:styleId="costarpage">
    <w:name w:val="co_starpage"/>
    <w:basedOn w:val="DefaultParagraphFont"/>
    <w:rsid w:val="00534B2E"/>
  </w:style>
  <w:style w:type="character" w:customStyle="1" w:styleId="cosearchterm">
    <w:name w:val="co_searchterm"/>
    <w:basedOn w:val="DefaultParagraphFont"/>
    <w:rsid w:val="00534B2E"/>
  </w:style>
  <w:style w:type="character" w:customStyle="1" w:styleId="journalname">
    <w:name w:val="journalname"/>
    <w:rsid w:val="00534B2E"/>
  </w:style>
  <w:style w:type="paragraph" w:customStyle="1" w:styleId="StyleSmallTimesNewRoman11ptBoldThickunderlineBorder1">
    <w:name w:val="Style Small + Times New Roman 11 pt Bold Thick underline Border...1"/>
    <w:link w:val="StyleSmallTimesNewRoman11ptBoldThickunderlineBorder1Char"/>
    <w:qFormat/>
    <w:rsid w:val="00534B2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34B2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34B2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34B2E"/>
    <w:rPr>
      <w:rFonts w:eastAsia="Times New Roman"/>
      <w:b/>
      <w:bCs/>
      <w:szCs w:val="24"/>
      <w:u w:val="thick"/>
    </w:rPr>
  </w:style>
  <w:style w:type="paragraph" w:customStyle="1" w:styleId="StyleSmallTimesNewRoman11pt">
    <w:name w:val="Style Small + Times New Roman 11 pt"/>
    <w:link w:val="StyleSmallTimesNewRoman11ptChar"/>
    <w:qFormat/>
    <w:rsid w:val="00534B2E"/>
    <w:rPr>
      <w:rFonts w:eastAsia="Times New Roman"/>
      <w:szCs w:val="24"/>
    </w:rPr>
  </w:style>
  <w:style w:type="character" w:customStyle="1" w:styleId="StyleSmallTimesNewRoman11ptChar">
    <w:name w:val="Style Small + Times New Roman 11 pt Char"/>
    <w:basedOn w:val="DefaultParagraphFont"/>
    <w:link w:val="StyleSmallTimesNewRoman11pt"/>
    <w:rsid w:val="00534B2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34B2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34B2E"/>
    <w:rPr>
      <w:rFonts w:eastAsia="Times New Roman"/>
      <w:szCs w:val="24"/>
      <w:u w:val="thick"/>
    </w:rPr>
  </w:style>
  <w:style w:type="paragraph" w:customStyle="1" w:styleId="article-text">
    <w:name w:val="article-text"/>
    <w:basedOn w:val="Normal"/>
    <w:uiPriority w:val="99"/>
    <w:qFormat/>
    <w:rsid w:val="00534B2E"/>
    <w:pPr>
      <w:spacing w:before="100" w:beforeAutospacing="1" w:after="100" w:afterAutospacing="1"/>
    </w:pPr>
    <w:rPr>
      <w:rFonts w:eastAsia="Times New Roman"/>
    </w:rPr>
  </w:style>
  <w:style w:type="paragraph" w:customStyle="1" w:styleId="HeaderStyle">
    <w:name w:val="Header Style"/>
    <w:basedOn w:val="Normal"/>
    <w:uiPriority w:val="99"/>
    <w:qFormat/>
    <w:rsid w:val="00534B2E"/>
    <w:pPr>
      <w:jc w:val="center"/>
    </w:pPr>
    <w:rPr>
      <w:rFonts w:eastAsia="Times New Roman"/>
      <w:b/>
      <w:szCs w:val="20"/>
      <w:u w:val="single"/>
    </w:rPr>
  </w:style>
  <w:style w:type="character" w:customStyle="1" w:styleId="CardChar21">
    <w:name w:val="Card Char2"/>
    <w:basedOn w:val="DefaultParagraphFont"/>
    <w:rsid w:val="00534B2E"/>
    <w:rPr>
      <w:rFonts w:ascii="Times New Roman" w:eastAsia="Times New Roman" w:hAnsi="Times New Roman" w:cs="Times New Roman"/>
      <w:bCs/>
      <w:color w:val="000000"/>
      <w:sz w:val="20"/>
      <w:szCs w:val="20"/>
    </w:rPr>
  </w:style>
  <w:style w:type="character" w:customStyle="1" w:styleId="A17">
    <w:name w:val="A17"/>
    <w:rsid w:val="00534B2E"/>
    <w:rPr>
      <w:rFonts w:cs="Baskerville"/>
      <w:color w:val="000000"/>
      <w:sz w:val="12"/>
      <w:szCs w:val="12"/>
    </w:rPr>
  </w:style>
  <w:style w:type="paragraph" w:customStyle="1" w:styleId="Pa19">
    <w:name w:val="Pa19"/>
    <w:basedOn w:val="Normal"/>
    <w:next w:val="Normal"/>
    <w:uiPriority w:val="99"/>
    <w:qFormat/>
    <w:rsid w:val="00534B2E"/>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534B2E"/>
    <w:pPr>
      <w:autoSpaceDE w:val="0"/>
      <w:autoSpaceDN w:val="0"/>
      <w:adjustRightInd w:val="0"/>
      <w:spacing w:line="441" w:lineRule="atLeast"/>
    </w:pPr>
    <w:rPr>
      <w:rFonts w:ascii="Baskerville" w:eastAsia="Times New Roman" w:hAnsi="Baskerville"/>
    </w:rPr>
  </w:style>
  <w:style w:type="character" w:customStyle="1" w:styleId="A14">
    <w:name w:val="A14"/>
    <w:rsid w:val="00534B2E"/>
    <w:rPr>
      <w:rFonts w:ascii="Frutiger 45 Light" w:hAnsi="Frutiger 45 Light" w:cs="Frutiger 45 Light"/>
      <w:b/>
      <w:bCs/>
      <w:i/>
      <w:iCs/>
      <w:color w:val="000000"/>
      <w:sz w:val="36"/>
      <w:szCs w:val="36"/>
    </w:rPr>
  </w:style>
  <w:style w:type="character" w:customStyle="1" w:styleId="A20">
    <w:name w:val="A20"/>
    <w:rsid w:val="00534B2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34B2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34B2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34B2E"/>
    <w:rPr>
      <w:rFonts w:cs="Arial"/>
      <w:b/>
      <w:bCs/>
      <w:sz w:val="24"/>
      <w:szCs w:val="26"/>
      <w:lang w:val="en-US" w:eastAsia="en-US" w:bidi="ar-SA"/>
    </w:rPr>
  </w:style>
  <w:style w:type="character" w:customStyle="1" w:styleId="brief-smalltext0">
    <w:name w:val="brief-smalltext"/>
    <w:basedOn w:val="DefaultParagraphFont"/>
    <w:rsid w:val="00534B2E"/>
  </w:style>
  <w:style w:type="paragraph" w:customStyle="1" w:styleId="Coverintroduction">
    <w:name w:val="Cover introduction"/>
    <w:basedOn w:val="Default"/>
    <w:next w:val="Default"/>
    <w:uiPriority w:val="99"/>
    <w:qFormat/>
    <w:rsid w:val="00534B2E"/>
    <w:rPr>
      <w:rFonts w:ascii="Arial" w:hAnsi="Arial"/>
      <w:color w:val="auto"/>
      <w:szCs w:val="22"/>
    </w:rPr>
  </w:style>
  <w:style w:type="character" w:customStyle="1" w:styleId="style53">
    <w:name w:val="style5"/>
    <w:basedOn w:val="DefaultParagraphFont"/>
    <w:rsid w:val="00534B2E"/>
  </w:style>
  <w:style w:type="character" w:customStyle="1" w:styleId="TagCharCharCharCharCharChar">
    <w:name w:val="Tag Char Char Char Char Char Char"/>
    <w:rsid w:val="00534B2E"/>
    <w:rPr>
      <w:rFonts w:cs="Arial"/>
      <w:b/>
      <w:bCs/>
      <w:sz w:val="24"/>
      <w:szCs w:val="26"/>
      <w:lang w:val="en-US" w:eastAsia="en-US" w:bidi="ar-SA"/>
    </w:rPr>
  </w:style>
  <w:style w:type="character" w:customStyle="1" w:styleId="pmterms3">
    <w:name w:val="pmterms3"/>
    <w:basedOn w:val="DefaultParagraphFont"/>
    <w:rsid w:val="00534B2E"/>
  </w:style>
  <w:style w:type="character" w:customStyle="1" w:styleId="interiorheadline">
    <w:name w:val="interiorheadline"/>
    <w:basedOn w:val="DefaultParagraphFont"/>
    <w:rsid w:val="00534B2E"/>
  </w:style>
  <w:style w:type="character" w:customStyle="1" w:styleId="Heading31CharCharCharChar1">
    <w:name w:val="Heading 31 Char Char Char Char1"/>
    <w:rsid w:val="00534B2E"/>
    <w:rPr>
      <w:rFonts w:cs="Arial"/>
      <w:b/>
      <w:bCs/>
      <w:sz w:val="24"/>
      <w:szCs w:val="26"/>
      <w:lang w:val="en-US" w:eastAsia="en-US" w:bidi="ar-SA"/>
    </w:rPr>
  </w:style>
  <w:style w:type="character" w:customStyle="1" w:styleId="Heading31CharCharChar">
    <w:name w:val="Heading 31 Char Char Char"/>
    <w:rsid w:val="00534B2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34B2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34B2E"/>
    <w:rPr>
      <w:rFonts w:ascii="Georgia" w:eastAsia="MS Mincho" w:hAnsi="Georgia" w:cs="Calibri"/>
      <w:u w:val="single"/>
    </w:rPr>
  </w:style>
  <w:style w:type="paragraph" w:customStyle="1" w:styleId="BoldandUnderlineCharChar1Char">
    <w:name w:val="Bold and Underline Char Char1 Char"/>
    <w:basedOn w:val="Normal"/>
    <w:link w:val="BoldandUnderlineCharChar1CharChar"/>
    <w:qFormat/>
    <w:rsid w:val="00534B2E"/>
    <w:rPr>
      <w:rFonts w:eastAsia="MS Mincho"/>
      <w:b/>
      <w:u w:val="single"/>
    </w:rPr>
  </w:style>
  <w:style w:type="character" w:customStyle="1" w:styleId="BoldandUnderlineCharChar1CharChar">
    <w:name w:val="Bold and Underline Char Char1 Char Char"/>
    <w:basedOn w:val="DefaultParagraphFont"/>
    <w:link w:val="BoldandUnderlineCharChar1Char"/>
    <w:rsid w:val="00534B2E"/>
    <w:rPr>
      <w:rFonts w:ascii="Georgia" w:eastAsia="MS Mincho" w:hAnsi="Georgia" w:cs="Calibri"/>
      <w:b/>
      <w:u w:val="single"/>
    </w:rPr>
  </w:style>
  <w:style w:type="character" w:customStyle="1" w:styleId="author-bio-box">
    <w:name w:val="author-bio-box"/>
    <w:basedOn w:val="DefaultParagraphFont"/>
    <w:rsid w:val="00534B2E"/>
  </w:style>
  <w:style w:type="character" w:customStyle="1" w:styleId="SubtitleChar2">
    <w:name w:val="Subtitle Char2"/>
    <w:basedOn w:val="DefaultParagraphFont"/>
    <w:uiPriority w:val="11"/>
    <w:rsid w:val="00534B2E"/>
    <w:rPr>
      <w:rFonts w:eastAsiaTheme="minorEastAsia"/>
      <w:color w:val="5A5A5A" w:themeColor="text1" w:themeTint="A5"/>
      <w:spacing w:val="15"/>
    </w:rPr>
  </w:style>
  <w:style w:type="paragraph" w:customStyle="1" w:styleId="Tag21">
    <w:name w:val="Tag21"/>
    <w:basedOn w:val="Normal"/>
    <w:qFormat/>
    <w:rsid w:val="00534B2E"/>
    <w:rPr>
      <w:rFonts w:eastAsia="Times New Roman"/>
      <w:b/>
    </w:rPr>
  </w:style>
  <w:style w:type="character" w:customStyle="1" w:styleId="Bodytext10NotItalic">
    <w:name w:val="Body text (10) + Not Italic"/>
    <w:basedOn w:val="Bodytext100"/>
    <w:uiPriority w:val="99"/>
    <w:rsid w:val="00534B2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34B2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34B2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34B2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34B2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34B2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34B2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34B2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34B2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34B2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34B2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34B2E"/>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34B2E"/>
  </w:style>
  <w:style w:type="character" w:customStyle="1" w:styleId="m1650200246007805466gmail-styleunderline">
    <w:name w:val="m_1650200246007805466gmail-styleunderline"/>
    <w:basedOn w:val="DefaultParagraphFont"/>
    <w:rsid w:val="00534B2E"/>
  </w:style>
  <w:style w:type="character" w:customStyle="1" w:styleId="Footnote0">
    <w:name w:val="Footnote_"/>
    <w:basedOn w:val="DefaultParagraphFont"/>
    <w:link w:val="Footnote1"/>
    <w:rsid w:val="00534B2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34B2E"/>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34B2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34B2E"/>
    <w:rPr>
      <w:rFonts w:ascii="Georgia" w:eastAsiaTheme="majorEastAsia" w:hAnsi="Georgia" w:cstheme="majorBidi"/>
      <w:b/>
      <w:iCs/>
      <w:sz w:val="26"/>
    </w:rPr>
  </w:style>
  <w:style w:type="paragraph" w:customStyle="1" w:styleId="Hide">
    <w:name w:val="Hide"/>
    <w:basedOn w:val="Normal"/>
    <w:autoRedefine/>
    <w:uiPriority w:val="4"/>
    <w:qFormat/>
    <w:rsid w:val="00534B2E"/>
    <w:pPr>
      <w:outlineLvl w:val="3"/>
    </w:pPr>
    <w:rPr>
      <w:b/>
      <w:sz w:val="26"/>
    </w:rPr>
  </w:style>
  <w:style w:type="paragraph" w:customStyle="1" w:styleId="footnotedescription">
    <w:name w:val="footnote description"/>
    <w:next w:val="Normal"/>
    <w:link w:val="footnotedescriptionChar"/>
    <w:hidden/>
    <w:qFormat/>
    <w:rsid w:val="00534B2E"/>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34B2E"/>
    <w:rPr>
      <w:rFonts w:ascii="Times New Roman" w:eastAsia="Times New Roman" w:hAnsi="Times New Roman" w:cs="Times New Roman"/>
      <w:color w:val="000000"/>
      <w:sz w:val="20"/>
    </w:rPr>
  </w:style>
  <w:style w:type="character" w:customStyle="1" w:styleId="footnotemark">
    <w:name w:val="footnote mark"/>
    <w:hidden/>
    <w:rsid w:val="00534B2E"/>
    <w:rPr>
      <w:rFonts w:ascii="Times New Roman" w:eastAsia="Times New Roman" w:hAnsi="Times New Roman" w:cs="Times New Roman"/>
      <w:color w:val="000000"/>
      <w:sz w:val="20"/>
      <w:vertAlign w:val="superscript"/>
    </w:rPr>
  </w:style>
  <w:style w:type="table" w:customStyle="1" w:styleId="TableGrid0">
    <w:name w:val="TableGrid"/>
    <w:rsid w:val="00534B2E"/>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34B2E"/>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534B2E"/>
  </w:style>
  <w:style w:type="character" w:customStyle="1" w:styleId="WarrantChar">
    <w:name w:val="Warrant Char"/>
    <w:basedOn w:val="DefaultParagraphFont"/>
    <w:link w:val="Warrant"/>
    <w:uiPriority w:val="4"/>
    <w:rsid w:val="00534B2E"/>
    <w:rPr>
      <w:rFonts w:ascii="Calibri" w:hAnsi="Calibri" w:cs="Arial"/>
    </w:rPr>
  </w:style>
  <w:style w:type="character" w:customStyle="1" w:styleId="image-enlarge">
    <w:name w:val="image-enlarge"/>
    <w:basedOn w:val="DefaultParagraphFont"/>
    <w:rsid w:val="00534B2E"/>
  </w:style>
  <w:style w:type="paragraph" w:customStyle="1" w:styleId="zn-bodyparagraph">
    <w:name w:val="zn-body__paragraph"/>
    <w:basedOn w:val="Normal"/>
    <w:uiPriority w:val="99"/>
    <w:qFormat/>
    <w:rsid w:val="00534B2E"/>
    <w:pPr>
      <w:spacing w:before="100" w:beforeAutospacing="1" w:after="100" w:afterAutospacing="1"/>
    </w:pPr>
    <w:rPr>
      <w:rFonts w:ascii="Times" w:hAnsi="Times"/>
      <w:sz w:val="20"/>
      <w:szCs w:val="20"/>
    </w:rPr>
  </w:style>
  <w:style w:type="character" w:customStyle="1" w:styleId="teaser">
    <w:name w:val="teaser"/>
    <w:basedOn w:val="DefaultParagraphFont"/>
    <w:rsid w:val="00534B2E"/>
  </w:style>
  <w:style w:type="character" w:customStyle="1" w:styleId="hlfld-contribauthor">
    <w:name w:val="hlfld-contribauthor"/>
    <w:basedOn w:val="DefaultParagraphFont"/>
    <w:rsid w:val="00534B2E"/>
  </w:style>
  <w:style w:type="character" w:customStyle="1" w:styleId="nlmgiven-names">
    <w:name w:val="nlm_given-names"/>
    <w:basedOn w:val="DefaultParagraphFont"/>
    <w:rsid w:val="00534B2E"/>
  </w:style>
  <w:style w:type="character" w:customStyle="1" w:styleId="nlmyear">
    <w:name w:val="nlm_year"/>
    <w:basedOn w:val="DefaultParagraphFont"/>
    <w:rsid w:val="00534B2E"/>
  </w:style>
  <w:style w:type="character" w:customStyle="1" w:styleId="nlmarticle-title">
    <w:name w:val="nlm_article-title"/>
    <w:basedOn w:val="DefaultParagraphFont"/>
    <w:rsid w:val="00534B2E"/>
  </w:style>
  <w:style w:type="character" w:customStyle="1" w:styleId="nlmfpage">
    <w:name w:val="nlm_fpage"/>
    <w:basedOn w:val="DefaultParagraphFont"/>
    <w:rsid w:val="00534B2E"/>
  </w:style>
  <w:style w:type="character" w:customStyle="1" w:styleId="nlmlpage">
    <w:name w:val="nlm_lpage"/>
    <w:basedOn w:val="DefaultParagraphFont"/>
    <w:rsid w:val="00534B2E"/>
  </w:style>
  <w:style w:type="character" w:customStyle="1" w:styleId="ref-links">
    <w:name w:val="ref-links"/>
    <w:basedOn w:val="DefaultParagraphFont"/>
    <w:rsid w:val="00534B2E"/>
  </w:style>
  <w:style w:type="character" w:customStyle="1" w:styleId="xlinks-container">
    <w:name w:val="xlinks-container"/>
    <w:basedOn w:val="DefaultParagraphFont"/>
    <w:rsid w:val="00534B2E"/>
  </w:style>
  <w:style w:type="character" w:customStyle="1" w:styleId="googlescholar-container">
    <w:name w:val="googlescholar-container"/>
    <w:basedOn w:val="DefaultParagraphFont"/>
    <w:rsid w:val="00534B2E"/>
  </w:style>
  <w:style w:type="character" w:customStyle="1" w:styleId="ref-fn-p">
    <w:name w:val="ref-fn-p"/>
    <w:basedOn w:val="DefaultParagraphFont"/>
    <w:rsid w:val="00534B2E"/>
  </w:style>
  <w:style w:type="character" w:customStyle="1" w:styleId="nlmpublisher-loc">
    <w:name w:val="nlm_publisher-loc"/>
    <w:basedOn w:val="DefaultParagraphFont"/>
    <w:rsid w:val="00534B2E"/>
  </w:style>
  <w:style w:type="character" w:customStyle="1" w:styleId="nlmpublisher-name">
    <w:name w:val="nlm_publisher-name"/>
    <w:basedOn w:val="DefaultParagraphFont"/>
    <w:rsid w:val="00534B2E"/>
  </w:style>
  <w:style w:type="paragraph" w:customStyle="1" w:styleId="analytics1">
    <w:name w:val="**analytics"/>
    <w:basedOn w:val="Normal"/>
    <w:link w:val="analyticsChar1"/>
    <w:uiPriority w:val="4"/>
    <w:qFormat/>
    <w:rsid w:val="00534B2E"/>
  </w:style>
  <w:style w:type="character" w:customStyle="1" w:styleId="analyticsChar1">
    <w:name w:val="**analytics Char"/>
    <w:basedOn w:val="DefaultParagraphFont"/>
    <w:link w:val="analytics1"/>
    <w:uiPriority w:val="4"/>
    <w:rsid w:val="00534B2E"/>
    <w:rPr>
      <w:rFonts w:ascii="Georgia" w:hAnsi="Georgia" w:cs="Calibri"/>
    </w:rPr>
  </w:style>
  <w:style w:type="character" w:customStyle="1" w:styleId="m113202149284569794gmail-style13ptbold">
    <w:name w:val="m_113202149284569794gmail-style13ptbold"/>
    <w:basedOn w:val="DefaultParagraphFont"/>
    <w:rsid w:val="00534B2E"/>
  </w:style>
  <w:style w:type="character" w:customStyle="1" w:styleId="m113202149284569794gmail-styleunderline">
    <w:name w:val="m_113202149284569794gmail-styleunderline"/>
    <w:basedOn w:val="DefaultParagraphFont"/>
    <w:rsid w:val="00534B2E"/>
  </w:style>
  <w:style w:type="character" w:customStyle="1" w:styleId="m8525170829296705783gmail-style13ptbold">
    <w:name w:val="m_8525170829296705783gmail-style13ptbold"/>
    <w:basedOn w:val="DefaultParagraphFont"/>
    <w:rsid w:val="00534B2E"/>
  </w:style>
  <w:style w:type="character" w:customStyle="1" w:styleId="m8525170829296705783gmail-styleunderline">
    <w:name w:val="m_8525170829296705783gmail-styleunderline"/>
    <w:basedOn w:val="DefaultParagraphFont"/>
    <w:rsid w:val="00534B2E"/>
  </w:style>
  <w:style w:type="character" w:customStyle="1" w:styleId="m-5741597242490756161gmail-field-content">
    <w:name w:val="m_-5741597242490756161gmail-field-content"/>
    <w:basedOn w:val="DefaultParagraphFont"/>
    <w:rsid w:val="00534B2E"/>
  </w:style>
  <w:style w:type="paragraph" w:customStyle="1" w:styleId="FUCKTHISFONT">
    <w:name w:val="FUCK THIS FONT"/>
    <w:basedOn w:val="Normal"/>
    <w:rsid w:val="00534B2E"/>
    <w:pPr>
      <w:autoSpaceDE w:val="0"/>
      <w:autoSpaceDN w:val="0"/>
      <w:adjustRightInd w:val="0"/>
      <w:jc w:val="both"/>
    </w:pPr>
    <w:rPr>
      <w:u w:val="single"/>
    </w:rPr>
  </w:style>
  <w:style w:type="character" w:customStyle="1" w:styleId="CardsFont12ptChar1">
    <w:name w:val="Cards + Font: 12 pt Char1"/>
    <w:rsid w:val="00534B2E"/>
    <w:rPr>
      <w:szCs w:val="24"/>
      <w:u w:val="single"/>
      <w:lang w:val="en-US" w:eastAsia="en-US" w:bidi="ar-SA"/>
    </w:rPr>
  </w:style>
  <w:style w:type="character" w:customStyle="1" w:styleId="hyperlink60">
    <w:name w:val="hyperlink6"/>
    <w:basedOn w:val="DefaultParagraphFont"/>
    <w:rsid w:val="00534B2E"/>
  </w:style>
  <w:style w:type="character" w:customStyle="1" w:styleId="heading2char2charchar">
    <w:name w:val="heading2char2charchar"/>
    <w:basedOn w:val="DefaultParagraphFont"/>
    <w:rsid w:val="00534B2E"/>
  </w:style>
  <w:style w:type="character" w:customStyle="1" w:styleId="heading2char10">
    <w:name w:val="heading2char1"/>
    <w:basedOn w:val="DefaultParagraphFont"/>
    <w:rsid w:val="00534B2E"/>
  </w:style>
  <w:style w:type="character" w:customStyle="1" w:styleId="StyleUnderlineCharTitleCharBold">
    <w:name w:val="Style Underline CharTitle Char + Bold"/>
    <w:basedOn w:val="DefaultParagraphFont"/>
    <w:rsid w:val="00534B2E"/>
    <w:rPr>
      <w:rFonts w:ascii="Garamond" w:hAnsi="Garamond"/>
      <w:b/>
      <w:bCs/>
      <w:color w:val="000000"/>
      <w:sz w:val="22"/>
      <w:szCs w:val="22"/>
    </w:rPr>
  </w:style>
  <w:style w:type="character" w:customStyle="1" w:styleId="bnp-articles-title1">
    <w:name w:val="bnp-articles-title1"/>
    <w:basedOn w:val="DefaultParagraphFont"/>
    <w:rsid w:val="00534B2E"/>
    <w:rPr>
      <w:rFonts w:ascii="Verdana" w:hAnsi="Verdana" w:hint="default"/>
      <w:b/>
      <w:bCs/>
      <w:color w:val="545454"/>
      <w:sz w:val="12"/>
      <w:szCs w:val="12"/>
    </w:rPr>
  </w:style>
  <w:style w:type="character" w:customStyle="1" w:styleId="featuretext">
    <w:name w:val="featuretext"/>
    <w:basedOn w:val="DefaultParagraphFont"/>
    <w:rsid w:val="00534B2E"/>
  </w:style>
  <w:style w:type="character" w:customStyle="1" w:styleId="relatedtext">
    <w:name w:val="related_text"/>
    <w:basedOn w:val="DefaultParagraphFont"/>
    <w:rsid w:val="00534B2E"/>
  </w:style>
  <w:style w:type="character" w:customStyle="1" w:styleId="fullpost">
    <w:name w:val="fullpost"/>
    <w:basedOn w:val="DefaultParagraphFont"/>
    <w:rsid w:val="00534B2E"/>
  </w:style>
  <w:style w:type="character" w:customStyle="1" w:styleId="bcktital">
    <w:name w:val="bcktital"/>
    <w:basedOn w:val="DefaultParagraphFont"/>
    <w:rsid w:val="00534B2E"/>
  </w:style>
  <w:style w:type="character" w:customStyle="1" w:styleId="bcktital0">
    <w:name w:val="bckt_ital"/>
    <w:basedOn w:val="DefaultParagraphFont"/>
    <w:rsid w:val="00534B2E"/>
  </w:style>
  <w:style w:type="character" w:customStyle="1" w:styleId="fwanimclass">
    <w:name w:val="fwanim_class"/>
    <w:basedOn w:val="DefaultParagraphFont"/>
    <w:rsid w:val="00534B2E"/>
  </w:style>
  <w:style w:type="paragraph" w:customStyle="1" w:styleId="DebateUnderline0">
    <w:name w:val="DebateUnderline"/>
    <w:basedOn w:val="DebateNormal"/>
    <w:qFormat/>
    <w:rsid w:val="00534B2E"/>
    <w:rPr>
      <w:rFonts w:ascii="Times New Roman" w:hAnsi="Times New Roman"/>
      <w:szCs w:val="24"/>
      <w:u w:val="single"/>
    </w:rPr>
  </w:style>
  <w:style w:type="character" w:customStyle="1" w:styleId="DebateUnderlineChar">
    <w:name w:val="DebateUnderline Char"/>
    <w:basedOn w:val="DebateNormalChar"/>
    <w:rsid w:val="00534B2E"/>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534B2E"/>
    <w:rPr>
      <w:rFonts w:eastAsia="Calibri"/>
      <w:b/>
      <w:sz w:val="24"/>
      <w:szCs w:val="24"/>
      <w:lang w:val="en-US" w:eastAsia="en-US" w:bidi="ar-SA"/>
    </w:rPr>
  </w:style>
  <w:style w:type="paragraph" w:customStyle="1" w:styleId="DebateHeaderFinal">
    <w:name w:val="DebateHeaderFinal"/>
    <w:basedOn w:val="Heading1"/>
    <w:qFormat/>
    <w:rsid w:val="00534B2E"/>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34B2E"/>
    <w:rPr>
      <w:b/>
      <w:bCs/>
      <w:sz w:val="36"/>
      <w:szCs w:val="36"/>
      <w:u w:val="single"/>
      <w:lang w:val="en-US" w:eastAsia="en-US" w:bidi="ar-SA"/>
    </w:rPr>
  </w:style>
  <w:style w:type="paragraph" w:customStyle="1" w:styleId="HeaderInitial0">
    <w:name w:val="HeaderInitial"/>
    <w:basedOn w:val="Normal"/>
    <w:rsid w:val="00534B2E"/>
    <w:pPr>
      <w:jc w:val="center"/>
      <w:outlineLvl w:val="0"/>
    </w:pPr>
    <w:rPr>
      <w:rFonts w:eastAsia="Calibri"/>
      <w:b/>
      <w:caps/>
      <w:sz w:val="28"/>
    </w:rPr>
  </w:style>
  <w:style w:type="character" w:customStyle="1" w:styleId="FooterChar2">
    <w:name w:val="Footer Char2"/>
    <w:basedOn w:val="DefaultParagraphFont"/>
    <w:rsid w:val="00534B2E"/>
    <w:rPr>
      <w:rFonts w:eastAsia="MS Mincho"/>
      <w:sz w:val="24"/>
      <w:szCs w:val="24"/>
      <w:lang w:val="en-US" w:eastAsia="ja-JP" w:bidi="ar-SA"/>
    </w:rPr>
  </w:style>
  <w:style w:type="character" w:customStyle="1" w:styleId="BalloonTextChar2">
    <w:name w:val="Balloon Text Char2"/>
    <w:basedOn w:val="DefaultParagraphFont"/>
    <w:rsid w:val="00534B2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34B2E"/>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34B2E"/>
    <w:rPr>
      <w:rFonts w:ascii="Cambria" w:hAnsi="Cambria"/>
      <w:sz w:val="24"/>
      <w:lang w:val="en-US" w:eastAsia="en-US" w:bidi="ar-SA"/>
    </w:rPr>
  </w:style>
  <w:style w:type="paragraph" w:customStyle="1" w:styleId="Normalspacing">
    <w:name w:val="Normal + spacing"/>
    <w:basedOn w:val="StyleLinespacingDouble"/>
    <w:qFormat/>
    <w:rsid w:val="00534B2E"/>
  </w:style>
  <w:style w:type="character" w:customStyle="1" w:styleId="NormalspacingChar">
    <w:name w:val="Normal + spacing Char"/>
    <w:basedOn w:val="StyleLinespacingDoubleChar"/>
    <w:rsid w:val="00534B2E"/>
    <w:rPr>
      <w:rFonts w:ascii="Cambria" w:hAnsi="Cambria"/>
      <w:sz w:val="24"/>
      <w:lang w:val="en-US" w:eastAsia="en-US" w:bidi="ar-SA"/>
    </w:rPr>
  </w:style>
  <w:style w:type="character" w:customStyle="1" w:styleId="textbold0">
    <w:name w:val="textbold"/>
    <w:basedOn w:val="DefaultParagraphFont"/>
    <w:rsid w:val="00534B2E"/>
  </w:style>
  <w:style w:type="character" w:customStyle="1" w:styleId="textitalics">
    <w:name w:val="textitalics"/>
    <w:basedOn w:val="DefaultParagraphFont"/>
    <w:rsid w:val="00534B2E"/>
  </w:style>
  <w:style w:type="paragraph" w:customStyle="1" w:styleId="lastpar">
    <w:name w:val="lastpar"/>
    <w:basedOn w:val="Normal"/>
    <w:rsid w:val="00534B2E"/>
    <w:pPr>
      <w:spacing w:before="100" w:beforeAutospacing="1" w:after="100" w:afterAutospacing="1"/>
    </w:pPr>
    <w:rPr>
      <w:rFonts w:ascii="Times New Roman" w:eastAsia="Calibri" w:hAnsi="Times New Roman"/>
    </w:rPr>
  </w:style>
  <w:style w:type="table" w:styleId="TableClassic1">
    <w:name w:val="Table Classic 1"/>
    <w:basedOn w:val="TableNormal"/>
    <w:rsid w:val="00534B2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34B2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34B2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34B2E"/>
    <w:pPr>
      <w:tabs>
        <w:tab w:val="left" w:pos="9450"/>
      </w:tabs>
    </w:pPr>
    <w:rPr>
      <w:rFonts w:ascii="Times New Roman" w:eastAsia="SimSun" w:hAnsi="Times New Roman"/>
      <w:b/>
    </w:rPr>
  </w:style>
  <w:style w:type="character" w:customStyle="1" w:styleId="ClearChar">
    <w:name w:val="Clear Char"/>
    <w:basedOn w:val="DefaultParagraphFont"/>
    <w:rsid w:val="00534B2E"/>
    <w:rPr>
      <w:rFonts w:eastAsia="SimSun"/>
      <w:sz w:val="24"/>
      <w:szCs w:val="24"/>
      <w:lang w:val="en-US" w:eastAsia="zh-CN" w:bidi="ar-SA"/>
    </w:rPr>
  </w:style>
  <w:style w:type="paragraph" w:customStyle="1" w:styleId="TableContents">
    <w:name w:val="Table Contents"/>
    <w:basedOn w:val="Normal"/>
    <w:rsid w:val="00534B2E"/>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534B2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34B2E"/>
    <w:pPr>
      <w:tabs>
        <w:tab w:val="left" w:pos="9450"/>
      </w:tabs>
      <w:jc w:val="center"/>
    </w:pPr>
    <w:rPr>
      <w:rFonts w:ascii="Verdana" w:eastAsia="Calibri" w:hAnsi="Verdana"/>
    </w:rPr>
  </w:style>
  <w:style w:type="paragraph" w:customStyle="1" w:styleId="heading1fake0">
    <w:name w:val="heading 1 fake"/>
    <w:basedOn w:val="Heading1"/>
    <w:autoRedefine/>
    <w:rsid w:val="00534B2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534B2E"/>
    <w:pPr>
      <w:tabs>
        <w:tab w:val="left" w:pos="9450"/>
      </w:tabs>
    </w:pPr>
    <w:rPr>
      <w:rFonts w:ascii="Times New Roman" w:eastAsia="Calibri" w:hAnsi="Times New Roman"/>
      <w:szCs w:val="20"/>
    </w:rPr>
  </w:style>
  <w:style w:type="character" w:customStyle="1" w:styleId="textCharChar1">
    <w:name w:val="text Char Char1"/>
    <w:basedOn w:val="DefaultParagraphFont"/>
    <w:rsid w:val="00534B2E"/>
    <w:rPr>
      <w:sz w:val="18"/>
      <w:szCs w:val="24"/>
      <w:lang w:val="en-US" w:eastAsia="en-US" w:bidi="ar-SA"/>
    </w:rPr>
  </w:style>
  <w:style w:type="character" w:customStyle="1" w:styleId="text1CharChar">
    <w:name w:val="text1 Char Char"/>
    <w:basedOn w:val="DefaultParagraphFont"/>
    <w:rsid w:val="00534B2E"/>
    <w:rPr>
      <w:lang w:val="en-US" w:eastAsia="en-US" w:bidi="ar-SA"/>
    </w:rPr>
  </w:style>
  <w:style w:type="character" w:customStyle="1" w:styleId="textCharChar">
    <w:name w:val="text Char Char"/>
    <w:basedOn w:val="DefaultParagraphFont"/>
    <w:rsid w:val="00534B2E"/>
    <w:rPr>
      <w:sz w:val="18"/>
      <w:szCs w:val="24"/>
      <w:lang w:val="en-US" w:eastAsia="en-US" w:bidi="ar-SA"/>
    </w:rPr>
  </w:style>
  <w:style w:type="character" w:customStyle="1" w:styleId="normalloose1">
    <w:name w:val="normalloose1"/>
    <w:basedOn w:val="DefaultParagraphFont"/>
    <w:rsid w:val="00534B2E"/>
    <w:rPr>
      <w:sz w:val="20"/>
      <w:szCs w:val="20"/>
    </w:rPr>
  </w:style>
  <w:style w:type="paragraph" w:customStyle="1" w:styleId="printerheadline">
    <w:name w:val="printer_headline"/>
    <w:basedOn w:val="Normal"/>
    <w:rsid w:val="00534B2E"/>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534B2E"/>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534B2E"/>
  </w:style>
  <w:style w:type="character" w:customStyle="1" w:styleId="georgia">
    <w:name w:val="georgia"/>
    <w:basedOn w:val="DefaultParagraphFont"/>
    <w:rsid w:val="00534B2E"/>
  </w:style>
  <w:style w:type="character" w:customStyle="1" w:styleId="isdefault">
    <w:name w:val="isdefault"/>
    <w:basedOn w:val="DefaultParagraphFont"/>
    <w:rsid w:val="00534B2E"/>
  </w:style>
  <w:style w:type="character" w:customStyle="1" w:styleId="arial">
    <w:name w:val="arial"/>
    <w:basedOn w:val="DefaultParagraphFont"/>
    <w:rsid w:val="00534B2E"/>
  </w:style>
  <w:style w:type="character" w:customStyle="1" w:styleId="pipe">
    <w:name w:val="pipe"/>
    <w:basedOn w:val="DefaultParagraphFont"/>
    <w:rsid w:val="00534B2E"/>
  </w:style>
  <w:style w:type="paragraph" w:customStyle="1" w:styleId="dtlcomment">
    <w:name w:val="dtlcomment"/>
    <w:basedOn w:val="Normal"/>
    <w:rsid w:val="00534B2E"/>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534B2E"/>
  </w:style>
  <w:style w:type="character" w:customStyle="1" w:styleId="CharChar18">
    <w:name w:val="Char Char18"/>
    <w:basedOn w:val="DefaultParagraphFont"/>
    <w:rsid w:val="00534B2E"/>
    <w:rPr>
      <w:sz w:val="16"/>
      <w:szCs w:val="24"/>
      <w:lang w:val="en-US" w:eastAsia="en-US" w:bidi="ar-SA"/>
    </w:rPr>
  </w:style>
  <w:style w:type="character" w:customStyle="1" w:styleId="CharChar24">
    <w:name w:val="Char Char24"/>
    <w:basedOn w:val="DefaultParagraphFont"/>
    <w:rsid w:val="00534B2E"/>
    <w:rPr>
      <w:b/>
      <w:bCs/>
      <w:sz w:val="28"/>
      <w:szCs w:val="28"/>
      <w:lang w:val="en-US" w:eastAsia="en-US" w:bidi="ar-SA"/>
    </w:rPr>
  </w:style>
  <w:style w:type="character" w:customStyle="1" w:styleId="ln2">
    <w:name w:val="ln2"/>
    <w:basedOn w:val="DefaultParagraphFont"/>
    <w:rsid w:val="00534B2E"/>
  </w:style>
  <w:style w:type="paragraph" w:customStyle="1" w:styleId="StyleStyle1">
    <w:name w:val="Style Style1 +"/>
    <w:basedOn w:val="Normal"/>
    <w:rsid w:val="00534B2E"/>
    <w:rPr>
      <w:rFonts w:ascii="Times New Roman" w:eastAsia="Calibri" w:hAnsi="Times New Roman"/>
    </w:rPr>
  </w:style>
  <w:style w:type="character" w:customStyle="1" w:styleId="StyleStyle1Char">
    <w:name w:val="Style Style1 + Char"/>
    <w:basedOn w:val="Style1Char"/>
    <w:rsid w:val="00534B2E"/>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34B2E"/>
  </w:style>
  <w:style w:type="character" w:customStyle="1" w:styleId="CharChar16">
    <w:name w:val="Char Char16"/>
    <w:basedOn w:val="DefaultParagraphFont"/>
    <w:rsid w:val="00534B2E"/>
    <w:rPr>
      <w:rFonts w:ascii="Cambria" w:hAnsi="Cambria"/>
      <w:lang w:val="en-US" w:eastAsia="en-US" w:bidi="ar-SA"/>
    </w:rPr>
  </w:style>
  <w:style w:type="character" w:customStyle="1" w:styleId="CharChar15">
    <w:name w:val="Char Char15"/>
    <w:basedOn w:val="CharChar16"/>
    <w:rsid w:val="00534B2E"/>
    <w:rPr>
      <w:rFonts w:ascii="Cambria" w:hAnsi="Cambria"/>
      <w:b/>
      <w:bCs/>
      <w:lang w:val="en-US" w:eastAsia="en-US" w:bidi="ar-SA"/>
    </w:rPr>
  </w:style>
  <w:style w:type="character" w:customStyle="1" w:styleId="CharChar14">
    <w:name w:val="Char Char14"/>
    <w:basedOn w:val="DefaultParagraphFont"/>
    <w:rsid w:val="00534B2E"/>
    <w:rPr>
      <w:rFonts w:ascii="Tahoma" w:hAnsi="Tahoma" w:cs="Tahoma"/>
      <w:sz w:val="16"/>
      <w:szCs w:val="16"/>
      <w:lang w:val="en-US" w:eastAsia="en-US" w:bidi="ar-SA"/>
    </w:rPr>
  </w:style>
  <w:style w:type="character" w:customStyle="1" w:styleId="CharChar13">
    <w:name w:val="Char Char13"/>
    <w:basedOn w:val="DefaultParagraphFont"/>
    <w:rsid w:val="00534B2E"/>
    <w:rPr>
      <w:rFonts w:ascii="Cambria" w:hAnsi="Cambria"/>
      <w:lang w:val="en-US" w:eastAsia="en-US" w:bidi="ar-SA"/>
    </w:rPr>
  </w:style>
  <w:style w:type="paragraph" w:customStyle="1" w:styleId="normalChar1">
    <w:name w:val="normal Char"/>
    <w:basedOn w:val="Normal"/>
    <w:rsid w:val="00534B2E"/>
    <w:rPr>
      <w:rFonts w:ascii="Times New Roman" w:eastAsia="Calibri" w:hAnsi="Times New Roman"/>
    </w:rPr>
  </w:style>
  <w:style w:type="character" w:customStyle="1" w:styleId="cardtextsmallCharChar">
    <w:name w:val="card text small Char Char"/>
    <w:basedOn w:val="DefaultParagraphFont"/>
    <w:rsid w:val="00534B2E"/>
    <w:rPr>
      <w:rFonts w:ascii="Arial Narrow" w:hAnsi="Arial Narrow" w:cs="Times New Roman"/>
      <w:sz w:val="16"/>
    </w:rPr>
  </w:style>
  <w:style w:type="character" w:customStyle="1" w:styleId="TagChar4">
    <w:name w:val="Tag Char4"/>
    <w:basedOn w:val="DefaultParagraphFont"/>
    <w:rsid w:val="00534B2E"/>
    <w:rPr>
      <w:b/>
      <w:sz w:val="26"/>
      <w:szCs w:val="24"/>
      <w:lang w:val="en-US" w:eastAsia="en-US" w:bidi="ar-SA"/>
    </w:rPr>
  </w:style>
  <w:style w:type="paragraph" w:customStyle="1" w:styleId="SmallTextGaramond">
    <w:name w:val="Small Text Garamond"/>
    <w:basedOn w:val="Normal"/>
    <w:rsid w:val="00534B2E"/>
    <w:pPr>
      <w:widowControl w:val="0"/>
      <w:suppressAutoHyphens/>
    </w:pPr>
    <w:rPr>
      <w:rFonts w:eastAsia="Calibri"/>
      <w:sz w:val="16"/>
      <w:szCs w:val="18"/>
    </w:rPr>
  </w:style>
  <w:style w:type="paragraph" w:customStyle="1" w:styleId="Taglines">
    <w:name w:val="Taglines"/>
    <w:basedOn w:val="Heading2"/>
    <w:rsid w:val="00534B2E"/>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534B2E"/>
    <w:rPr>
      <w:rFonts w:cs="Arial"/>
      <w:bCs/>
      <w:iCs/>
      <w:szCs w:val="22"/>
      <w:lang w:val="en-US" w:eastAsia="en-US" w:bidi="ar-SA"/>
    </w:rPr>
  </w:style>
  <w:style w:type="paragraph" w:customStyle="1" w:styleId="listterm">
    <w:name w:val="listterm"/>
    <w:basedOn w:val="Normal"/>
    <w:rsid w:val="00534B2E"/>
    <w:pPr>
      <w:spacing w:before="100" w:beforeAutospacing="1" w:after="100" w:afterAutospacing="1"/>
    </w:pPr>
    <w:rPr>
      <w:rFonts w:ascii="Times New Roman" w:eastAsia="Calibri" w:hAnsi="Times New Roman"/>
    </w:rPr>
  </w:style>
  <w:style w:type="character" w:customStyle="1" w:styleId="WW8Num2z0">
    <w:name w:val="WW8Num2z0"/>
    <w:rsid w:val="00534B2E"/>
    <w:rPr>
      <w:rFonts w:ascii="Garamond" w:hAnsi="Garamond"/>
    </w:rPr>
  </w:style>
  <w:style w:type="character" w:customStyle="1" w:styleId="WW8Num3z0">
    <w:name w:val="WW8Num3z0"/>
    <w:rsid w:val="00534B2E"/>
    <w:rPr>
      <w:rFonts w:ascii="Garamond" w:hAnsi="Garamond"/>
    </w:rPr>
  </w:style>
  <w:style w:type="character" w:customStyle="1" w:styleId="WW8Num4z1">
    <w:name w:val="WW8Num4z1"/>
    <w:rsid w:val="00534B2E"/>
    <w:rPr>
      <w:rFonts w:ascii="Garamond" w:hAnsi="Garamond"/>
    </w:rPr>
  </w:style>
  <w:style w:type="character" w:customStyle="1" w:styleId="WW8Num5z0">
    <w:name w:val="WW8Num5z0"/>
    <w:rsid w:val="00534B2E"/>
    <w:rPr>
      <w:rFonts w:ascii="Garamond" w:hAnsi="Garamond"/>
    </w:rPr>
  </w:style>
  <w:style w:type="character" w:customStyle="1" w:styleId="WW8Num6z0">
    <w:name w:val="WW8Num6z0"/>
    <w:rsid w:val="00534B2E"/>
    <w:rPr>
      <w:rFonts w:ascii="Symbol" w:hAnsi="Symbol"/>
    </w:rPr>
  </w:style>
  <w:style w:type="character" w:customStyle="1" w:styleId="WW8Num7z0">
    <w:name w:val="WW8Num7z0"/>
    <w:rsid w:val="00534B2E"/>
    <w:rPr>
      <w:rFonts w:ascii="Symbol" w:hAnsi="Symbol"/>
    </w:rPr>
  </w:style>
  <w:style w:type="character" w:customStyle="1" w:styleId="WW8Num8z0">
    <w:name w:val="WW8Num8z0"/>
    <w:rsid w:val="00534B2E"/>
    <w:rPr>
      <w:rFonts w:ascii="Symbol" w:hAnsi="Symbol"/>
    </w:rPr>
  </w:style>
  <w:style w:type="character" w:customStyle="1" w:styleId="WW8Num9z0">
    <w:name w:val="WW8Num9z0"/>
    <w:rsid w:val="00534B2E"/>
    <w:rPr>
      <w:rFonts w:ascii="Symbol" w:hAnsi="Symbol"/>
    </w:rPr>
  </w:style>
  <w:style w:type="character" w:customStyle="1" w:styleId="WW8Num10z0">
    <w:name w:val="WW8Num10z0"/>
    <w:rsid w:val="00534B2E"/>
    <w:rPr>
      <w:rFonts w:ascii="Garamond" w:hAnsi="Garamond"/>
    </w:rPr>
  </w:style>
  <w:style w:type="character" w:customStyle="1" w:styleId="WW8Num11z1">
    <w:name w:val="WW8Num11z1"/>
    <w:rsid w:val="00534B2E"/>
    <w:rPr>
      <w:rFonts w:ascii="Garamond" w:hAnsi="Garamond"/>
    </w:rPr>
  </w:style>
  <w:style w:type="character" w:customStyle="1" w:styleId="Absatz-Standardschriftart">
    <w:name w:val="Absatz-Standardschriftart"/>
    <w:rsid w:val="00534B2E"/>
  </w:style>
  <w:style w:type="character" w:customStyle="1" w:styleId="WW-Absatz-Standardschriftart">
    <w:name w:val="WW-Absatz-Standardschriftart"/>
    <w:rsid w:val="00534B2E"/>
  </w:style>
  <w:style w:type="character" w:customStyle="1" w:styleId="WW-Absatz-Standardschriftart1">
    <w:name w:val="WW-Absatz-Standardschriftart1"/>
    <w:rsid w:val="00534B2E"/>
  </w:style>
  <w:style w:type="character" w:customStyle="1" w:styleId="EndnoteCharacters">
    <w:name w:val="Endnote Characters"/>
    <w:basedOn w:val="DefaultParagraphFont"/>
    <w:rsid w:val="00534B2E"/>
    <w:rPr>
      <w:position w:val="0"/>
      <w:sz w:val="24"/>
      <w:vertAlign w:val="baseline"/>
    </w:rPr>
  </w:style>
  <w:style w:type="character" w:customStyle="1" w:styleId="WW8Num1z0">
    <w:name w:val="WW8Num1z0"/>
    <w:rsid w:val="00534B2E"/>
    <w:rPr>
      <w:rFonts w:ascii="Symbol" w:hAnsi="Symbol"/>
    </w:rPr>
  </w:style>
  <w:style w:type="character" w:customStyle="1" w:styleId="WW8Num1z2">
    <w:name w:val="WW8Num1z2"/>
    <w:rsid w:val="00534B2E"/>
    <w:rPr>
      <w:rFonts w:ascii="Courier New" w:hAnsi="Courier New"/>
    </w:rPr>
  </w:style>
  <w:style w:type="character" w:customStyle="1" w:styleId="WW8Num1z3">
    <w:name w:val="WW8Num1z3"/>
    <w:rsid w:val="00534B2E"/>
    <w:rPr>
      <w:rFonts w:ascii="Wingdings" w:hAnsi="Wingdings"/>
    </w:rPr>
  </w:style>
  <w:style w:type="character" w:customStyle="1" w:styleId="WW8Num11z0">
    <w:name w:val="WW8Num11z0"/>
    <w:rsid w:val="00534B2E"/>
    <w:rPr>
      <w:rFonts w:ascii="Symbol" w:hAnsi="Symbol"/>
    </w:rPr>
  </w:style>
  <w:style w:type="character" w:customStyle="1" w:styleId="WW8Num83z0">
    <w:name w:val="WW8Num83z0"/>
    <w:rsid w:val="00534B2E"/>
    <w:rPr>
      <w:rFonts w:ascii="Symbol" w:hAnsi="Symbol"/>
    </w:rPr>
  </w:style>
  <w:style w:type="character" w:customStyle="1" w:styleId="WW8Num83z1">
    <w:name w:val="WW8Num83z1"/>
    <w:rsid w:val="00534B2E"/>
    <w:rPr>
      <w:rFonts w:ascii="Courier New" w:hAnsi="Courier New"/>
    </w:rPr>
  </w:style>
  <w:style w:type="character" w:customStyle="1" w:styleId="WW8Num83z2">
    <w:name w:val="WW8Num83z2"/>
    <w:rsid w:val="00534B2E"/>
    <w:rPr>
      <w:rFonts w:ascii="Wingdings" w:hAnsi="Wingdings"/>
    </w:rPr>
  </w:style>
  <w:style w:type="character" w:customStyle="1" w:styleId="WW8Num89z0">
    <w:name w:val="WW8Num89z0"/>
    <w:rsid w:val="00534B2E"/>
    <w:rPr>
      <w:rFonts w:ascii="Symbol" w:hAnsi="Symbol"/>
      <w:sz w:val="20"/>
    </w:rPr>
  </w:style>
  <w:style w:type="character" w:customStyle="1" w:styleId="WW8Num90z0">
    <w:name w:val="WW8Num90z0"/>
    <w:rsid w:val="00534B2E"/>
    <w:rPr>
      <w:rFonts w:ascii="Times New Roman" w:eastAsia="Times New Roman" w:hAnsi="Times New Roman" w:cs="Times New Roman"/>
    </w:rPr>
  </w:style>
  <w:style w:type="character" w:customStyle="1" w:styleId="WW8Num92z0">
    <w:name w:val="WW8Num92z0"/>
    <w:rsid w:val="00534B2E"/>
    <w:rPr>
      <w:rFonts w:ascii="Symbol" w:eastAsia="Times New Roman" w:hAnsi="Symbol"/>
    </w:rPr>
  </w:style>
  <w:style w:type="character" w:customStyle="1" w:styleId="WW8Num92z1">
    <w:name w:val="WW8Num92z1"/>
    <w:rsid w:val="00534B2E"/>
    <w:rPr>
      <w:rFonts w:ascii="Courier New" w:hAnsi="Courier New"/>
    </w:rPr>
  </w:style>
  <w:style w:type="character" w:customStyle="1" w:styleId="WW8Num92z2">
    <w:name w:val="WW8Num92z2"/>
    <w:rsid w:val="00534B2E"/>
    <w:rPr>
      <w:rFonts w:ascii="Wingdings" w:hAnsi="Wingdings"/>
    </w:rPr>
  </w:style>
  <w:style w:type="character" w:customStyle="1" w:styleId="WW8Num92z3">
    <w:name w:val="WW8Num92z3"/>
    <w:rsid w:val="00534B2E"/>
    <w:rPr>
      <w:rFonts w:ascii="Symbol" w:hAnsi="Symbol"/>
    </w:rPr>
  </w:style>
  <w:style w:type="character" w:customStyle="1" w:styleId="WW8Num96z0">
    <w:name w:val="WW8Num96z0"/>
    <w:rsid w:val="00534B2E"/>
    <w:rPr>
      <w:rFonts w:ascii="Symbol" w:hAnsi="Symbol"/>
      <w:sz w:val="20"/>
    </w:rPr>
  </w:style>
  <w:style w:type="character" w:customStyle="1" w:styleId="WW8Num96z1">
    <w:name w:val="WW8Num96z1"/>
    <w:rsid w:val="00534B2E"/>
    <w:rPr>
      <w:rFonts w:ascii="Courier New" w:hAnsi="Courier New"/>
      <w:sz w:val="20"/>
    </w:rPr>
  </w:style>
  <w:style w:type="character" w:customStyle="1" w:styleId="WW8Num96z2">
    <w:name w:val="WW8Num96z2"/>
    <w:rsid w:val="00534B2E"/>
    <w:rPr>
      <w:rFonts w:ascii="Wingdings" w:hAnsi="Wingdings"/>
      <w:sz w:val="20"/>
    </w:rPr>
  </w:style>
  <w:style w:type="character" w:customStyle="1" w:styleId="WW8Num103z0">
    <w:name w:val="WW8Num103z0"/>
    <w:rsid w:val="00534B2E"/>
    <w:rPr>
      <w:rFonts w:ascii="Symbol" w:hAnsi="Symbol"/>
      <w:sz w:val="20"/>
    </w:rPr>
  </w:style>
  <w:style w:type="character" w:customStyle="1" w:styleId="WW8Num103z1">
    <w:name w:val="WW8Num103z1"/>
    <w:rsid w:val="00534B2E"/>
    <w:rPr>
      <w:rFonts w:ascii="Courier New" w:hAnsi="Courier New"/>
      <w:sz w:val="20"/>
    </w:rPr>
  </w:style>
  <w:style w:type="character" w:customStyle="1" w:styleId="WW8Num103z2">
    <w:name w:val="WW8Num103z2"/>
    <w:rsid w:val="00534B2E"/>
    <w:rPr>
      <w:rFonts w:ascii="Wingdings" w:hAnsi="Wingdings"/>
      <w:sz w:val="20"/>
    </w:rPr>
  </w:style>
  <w:style w:type="character" w:customStyle="1" w:styleId="WW8Num108z0">
    <w:name w:val="WW8Num108z0"/>
    <w:rsid w:val="00534B2E"/>
    <w:rPr>
      <w:rFonts w:ascii="Symbol" w:hAnsi="Symbol"/>
      <w:sz w:val="20"/>
    </w:rPr>
  </w:style>
  <w:style w:type="character" w:customStyle="1" w:styleId="WW8Num108z1">
    <w:name w:val="WW8Num108z1"/>
    <w:rsid w:val="00534B2E"/>
    <w:rPr>
      <w:rFonts w:ascii="Courier New" w:hAnsi="Courier New"/>
      <w:sz w:val="20"/>
    </w:rPr>
  </w:style>
  <w:style w:type="character" w:customStyle="1" w:styleId="WW8Num108z2">
    <w:name w:val="WW8Num108z2"/>
    <w:rsid w:val="00534B2E"/>
    <w:rPr>
      <w:rFonts w:ascii="Wingdings" w:hAnsi="Wingdings"/>
      <w:sz w:val="20"/>
    </w:rPr>
  </w:style>
  <w:style w:type="character" w:customStyle="1" w:styleId="WW8Num109z0">
    <w:name w:val="WW8Num109z0"/>
    <w:rsid w:val="00534B2E"/>
    <w:rPr>
      <w:rFonts w:ascii="Symbol" w:eastAsia="Times New Roman" w:hAnsi="Symbol"/>
    </w:rPr>
  </w:style>
  <w:style w:type="character" w:customStyle="1" w:styleId="WW8Num109z1">
    <w:name w:val="WW8Num109z1"/>
    <w:rsid w:val="00534B2E"/>
    <w:rPr>
      <w:rFonts w:ascii="Courier New" w:hAnsi="Courier New"/>
    </w:rPr>
  </w:style>
  <w:style w:type="character" w:customStyle="1" w:styleId="WW8Num109z2">
    <w:name w:val="WW8Num109z2"/>
    <w:rsid w:val="00534B2E"/>
    <w:rPr>
      <w:rFonts w:ascii="Wingdings" w:hAnsi="Wingdings"/>
    </w:rPr>
  </w:style>
  <w:style w:type="character" w:customStyle="1" w:styleId="WW8Num109z3">
    <w:name w:val="WW8Num109z3"/>
    <w:rsid w:val="00534B2E"/>
    <w:rPr>
      <w:rFonts w:ascii="Symbol" w:hAnsi="Symbol"/>
    </w:rPr>
  </w:style>
  <w:style w:type="character" w:customStyle="1" w:styleId="WW8Num111z0">
    <w:name w:val="WW8Num111z0"/>
    <w:rsid w:val="00534B2E"/>
    <w:rPr>
      <w:rFonts w:ascii="Symbol" w:hAnsi="Symbol"/>
      <w:sz w:val="20"/>
    </w:rPr>
  </w:style>
  <w:style w:type="character" w:customStyle="1" w:styleId="WW8Num111z1">
    <w:name w:val="WW8Num111z1"/>
    <w:rsid w:val="00534B2E"/>
    <w:rPr>
      <w:rFonts w:ascii="Courier New" w:hAnsi="Courier New"/>
      <w:sz w:val="20"/>
    </w:rPr>
  </w:style>
  <w:style w:type="character" w:customStyle="1" w:styleId="WW8Num111z2">
    <w:name w:val="WW8Num111z2"/>
    <w:rsid w:val="00534B2E"/>
    <w:rPr>
      <w:rFonts w:ascii="Wingdings" w:hAnsi="Wingdings"/>
      <w:sz w:val="20"/>
    </w:rPr>
  </w:style>
  <w:style w:type="character" w:customStyle="1" w:styleId="WW8Num117z0">
    <w:name w:val="WW8Num117z0"/>
    <w:rsid w:val="00534B2E"/>
    <w:rPr>
      <w:rFonts w:ascii="Symbol" w:eastAsia="Times New Roman" w:hAnsi="Symbol"/>
    </w:rPr>
  </w:style>
  <w:style w:type="character" w:customStyle="1" w:styleId="WW8Num117z1">
    <w:name w:val="WW8Num117z1"/>
    <w:rsid w:val="00534B2E"/>
    <w:rPr>
      <w:rFonts w:ascii="Courier New" w:hAnsi="Courier New"/>
    </w:rPr>
  </w:style>
  <w:style w:type="character" w:customStyle="1" w:styleId="WW8Num117z2">
    <w:name w:val="WW8Num117z2"/>
    <w:rsid w:val="00534B2E"/>
    <w:rPr>
      <w:rFonts w:ascii="Wingdings" w:hAnsi="Wingdings"/>
    </w:rPr>
  </w:style>
  <w:style w:type="character" w:customStyle="1" w:styleId="WW8Num117z3">
    <w:name w:val="WW8Num117z3"/>
    <w:rsid w:val="00534B2E"/>
    <w:rPr>
      <w:rFonts w:ascii="Symbol" w:hAnsi="Symbol"/>
    </w:rPr>
  </w:style>
  <w:style w:type="character" w:customStyle="1" w:styleId="WW8Num126z0">
    <w:name w:val="WW8Num126z0"/>
    <w:rsid w:val="00534B2E"/>
    <w:rPr>
      <w:rFonts w:ascii="Symbol" w:eastAsia="SimSun" w:hAnsi="Symbol"/>
    </w:rPr>
  </w:style>
  <w:style w:type="character" w:customStyle="1" w:styleId="WW8Num126z1">
    <w:name w:val="WW8Num126z1"/>
    <w:rsid w:val="00534B2E"/>
    <w:rPr>
      <w:rFonts w:ascii="Courier New" w:hAnsi="Courier New"/>
    </w:rPr>
  </w:style>
  <w:style w:type="character" w:customStyle="1" w:styleId="WW8Num126z2">
    <w:name w:val="WW8Num126z2"/>
    <w:rsid w:val="00534B2E"/>
    <w:rPr>
      <w:rFonts w:ascii="Wingdings" w:hAnsi="Wingdings"/>
    </w:rPr>
  </w:style>
  <w:style w:type="character" w:customStyle="1" w:styleId="WW8Num126z3">
    <w:name w:val="WW8Num126z3"/>
    <w:rsid w:val="00534B2E"/>
    <w:rPr>
      <w:rFonts w:ascii="Symbol" w:hAnsi="Symbol"/>
    </w:rPr>
  </w:style>
  <w:style w:type="character" w:customStyle="1" w:styleId="WW8Num128z0">
    <w:name w:val="WW8Num128z0"/>
    <w:rsid w:val="00534B2E"/>
    <w:rPr>
      <w:rFonts w:ascii="Symbol" w:eastAsia="Times New Roman" w:hAnsi="Symbol"/>
    </w:rPr>
  </w:style>
  <w:style w:type="character" w:customStyle="1" w:styleId="WW8Num128z1">
    <w:name w:val="WW8Num128z1"/>
    <w:rsid w:val="00534B2E"/>
    <w:rPr>
      <w:rFonts w:ascii="Courier New" w:hAnsi="Courier New"/>
    </w:rPr>
  </w:style>
  <w:style w:type="character" w:customStyle="1" w:styleId="WW8Num128z2">
    <w:name w:val="WW8Num128z2"/>
    <w:rsid w:val="00534B2E"/>
    <w:rPr>
      <w:rFonts w:ascii="Wingdings" w:hAnsi="Wingdings"/>
    </w:rPr>
  </w:style>
  <w:style w:type="character" w:customStyle="1" w:styleId="WW8Num128z3">
    <w:name w:val="WW8Num128z3"/>
    <w:rsid w:val="00534B2E"/>
    <w:rPr>
      <w:rFonts w:ascii="Symbol" w:hAnsi="Symbol"/>
    </w:rPr>
  </w:style>
  <w:style w:type="character" w:customStyle="1" w:styleId="WW8Num138z0">
    <w:name w:val="WW8Num138z0"/>
    <w:rsid w:val="00534B2E"/>
    <w:rPr>
      <w:rFonts w:ascii="Times-Italic" w:eastAsia="Times New Roman" w:hAnsi="Times-Italic"/>
    </w:rPr>
  </w:style>
  <w:style w:type="character" w:customStyle="1" w:styleId="WW8Num138z1">
    <w:name w:val="WW8Num138z1"/>
    <w:rsid w:val="00534B2E"/>
    <w:rPr>
      <w:rFonts w:ascii="Courier New" w:hAnsi="Courier New"/>
    </w:rPr>
  </w:style>
  <w:style w:type="character" w:customStyle="1" w:styleId="WW8Num138z2">
    <w:name w:val="WW8Num138z2"/>
    <w:rsid w:val="00534B2E"/>
    <w:rPr>
      <w:rFonts w:ascii="Wingdings" w:hAnsi="Wingdings"/>
    </w:rPr>
  </w:style>
  <w:style w:type="character" w:customStyle="1" w:styleId="WW8Num138z3">
    <w:name w:val="WW8Num138z3"/>
    <w:rsid w:val="00534B2E"/>
    <w:rPr>
      <w:rFonts w:ascii="Symbol" w:hAnsi="Symbol"/>
    </w:rPr>
  </w:style>
  <w:style w:type="character" w:customStyle="1" w:styleId="WW8Num143z0">
    <w:name w:val="WW8Num143z0"/>
    <w:rsid w:val="00534B2E"/>
    <w:rPr>
      <w:rFonts w:ascii="Times New Roman" w:eastAsia="Times New Roman" w:hAnsi="Times New Roman" w:cs="Times New Roman"/>
    </w:rPr>
  </w:style>
  <w:style w:type="character" w:customStyle="1" w:styleId="WW8Num148z0">
    <w:name w:val="WW8Num148z0"/>
    <w:rsid w:val="00534B2E"/>
    <w:rPr>
      <w:rFonts w:ascii="Symbol" w:hAnsi="Symbol"/>
      <w:sz w:val="20"/>
    </w:rPr>
  </w:style>
  <w:style w:type="character" w:customStyle="1" w:styleId="WW8Num148z1">
    <w:name w:val="WW8Num148z1"/>
    <w:rsid w:val="00534B2E"/>
    <w:rPr>
      <w:rFonts w:ascii="Courier New" w:hAnsi="Courier New"/>
      <w:sz w:val="20"/>
    </w:rPr>
  </w:style>
  <w:style w:type="character" w:customStyle="1" w:styleId="WW8Num148z2">
    <w:name w:val="WW8Num148z2"/>
    <w:rsid w:val="00534B2E"/>
    <w:rPr>
      <w:rFonts w:ascii="Wingdings" w:hAnsi="Wingdings"/>
      <w:sz w:val="20"/>
    </w:rPr>
  </w:style>
  <w:style w:type="character" w:customStyle="1" w:styleId="WW8Num151z0">
    <w:name w:val="WW8Num151z0"/>
    <w:rsid w:val="00534B2E"/>
    <w:rPr>
      <w:rFonts w:ascii="Times New Roman" w:eastAsia="Times New Roman" w:hAnsi="Times New Roman" w:cs="Times New Roman"/>
    </w:rPr>
  </w:style>
  <w:style w:type="character" w:customStyle="1" w:styleId="WW8Num152z0">
    <w:name w:val="WW8Num152z0"/>
    <w:rsid w:val="00534B2E"/>
    <w:rPr>
      <w:rFonts w:ascii="Symbol" w:hAnsi="Symbol"/>
      <w:sz w:val="20"/>
    </w:rPr>
  </w:style>
  <w:style w:type="character" w:customStyle="1" w:styleId="WW8Num152z1">
    <w:name w:val="WW8Num152z1"/>
    <w:rsid w:val="00534B2E"/>
    <w:rPr>
      <w:rFonts w:ascii="Courier New" w:hAnsi="Courier New"/>
      <w:sz w:val="20"/>
    </w:rPr>
  </w:style>
  <w:style w:type="character" w:customStyle="1" w:styleId="WW8Num152z2">
    <w:name w:val="WW8Num152z2"/>
    <w:rsid w:val="00534B2E"/>
    <w:rPr>
      <w:rFonts w:ascii="Wingdings" w:hAnsi="Wingdings"/>
      <w:sz w:val="20"/>
    </w:rPr>
  </w:style>
  <w:style w:type="character" w:customStyle="1" w:styleId="WW8Num153z0">
    <w:name w:val="WW8Num153z0"/>
    <w:rsid w:val="00534B2E"/>
    <w:rPr>
      <w:sz w:val="24"/>
    </w:rPr>
  </w:style>
  <w:style w:type="character" w:customStyle="1" w:styleId="WW8Num155z0">
    <w:name w:val="WW8Num155z0"/>
    <w:rsid w:val="00534B2E"/>
    <w:rPr>
      <w:rFonts w:ascii="Times New Roman" w:eastAsia="Times New Roman" w:hAnsi="Times New Roman" w:cs="Times New Roman"/>
    </w:rPr>
  </w:style>
  <w:style w:type="character" w:customStyle="1" w:styleId="WW8Num157z0">
    <w:name w:val="WW8Num157z0"/>
    <w:rsid w:val="00534B2E"/>
    <w:rPr>
      <w:rFonts w:ascii="Symbol" w:hAnsi="Symbol"/>
      <w:sz w:val="20"/>
    </w:rPr>
  </w:style>
  <w:style w:type="character" w:customStyle="1" w:styleId="WW8Num157z1">
    <w:name w:val="WW8Num157z1"/>
    <w:rsid w:val="00534B2E"/>
    <w:rPr>
      <w:rFonts w:ascii="Courier New" w:hAnsi="Courier New"/>
      <w:sz w:val="20"/>
    </w:rPr>
  </w:style>
  <w:style w:type="character" w:customStyle="1" w:styleId="WW8Num157z2">
    <w:name w:val="WW8Num157z2"/>
    <w:rsid w:val="00534B2E"/>
    <w:rPr>
      <w:rFonts w:ascii="Wingdings" w:hAnsi="Wingdings"/>
      <w:sz w:val="20"/>
    </w:rPr>
  </w:style>
  <w:style w:type="character" w:customStyle="1" w:styleId="WW8Num163z0">
    <w:name w:val="WW8Num163z0"/>
    <w:rsid w:val="00534B2E"/>
    <w:rPr>
      <w:rFonts w:ascii="Symbol" w:hAnsi="Symbol"/>
      <w:sz w:val="20"/>
    </w:rPr>
  </w:style>
  <w:style w:type="character" w:customStyle="1" w:styleId="WW8Num163z1">
    <w:name w:val="WW8Num163z1"/>
    <w:rsid w:val="00534B2E"/>
    <w:rPr>
      <w:rFonts w:ascii="Courier New" w:hAnsi="Courier New"/>
      <w:sz w:val="20"/>
    </w:rPr>
  </w:style>
  <w:style w:type="character" w:customStyle="1" w:styleId="WW8Num163z2">
    <w:name w:val="WW8Num163z2"/>
    <w:rsid w:val="00534B2E"/>
    <w:rPr>
      <w:rFonts w:ascii="Wingdings" w:hAnsi="Wingdings"/>
      <w:sz w:val="20"/>
    </w:rPr>
  </w:style>
  <w:style w:type="character" w:customStyle="1" w:styleId="WW8Num170z0">
    <w:name w:val="WW8Num170z0"/>
    <w:rsid w:val="00534B2E"/>
    <w:rPr>
      <w:rFonts w:ascii="Symbol" w:eastAsia="Times New Roman" w:hAnsi="Symbol"/>
    </w:rPr>
  </w:style>
  <w:style w:type="character" w:customStyle="1" w:styleId="WW8Num170z1">
    <w:name w:val="WW8Num170z1"/>
    <w:rsid w:val="00534B2E"/>
    <w:rPr>
      <w:rFonts w:ascii="Courier New" w:hAnsi="Courier New"/>
    </w:rPr>
  </w:style>
  <w:style w:type="character" w:customStyle="1" w:styleId="WW8Num170z2">
    <w:name w:val="WW8Num170z2"/>
    <w:rsid w:val="00534B2E"/>
    <w:rPr>
      <w:rFonts w:ascii="Wingdings" w:hAnsi="Wingdings"/>
    </w:rPr>
  </w:style>
  <w:style w:type="character" w:customStyle="1" w:styleId="WW8Num170z3">
    <w:name w:val="WW8Num170z3"/>
    <w:rsid w:val="00534B2E"/>
    <w:rPr>
      <w:rFonts w:ascii="Symbol" w:hAnsi="Symbol"/>
    </w:rPr>
  </w:style>
  <w:style w:type="character" w:customStyle="1" w:styleId="WW8Num177z0">
    <w:name w:val="WW8Num177z0"/>
    <w:rsid w:val="00534B2E"/>
    <w:rPr>
      <w:rFonts w:ascii="Symbol" w:hAnsi="Symbol"/>
      <w:sz w:val="20"/>
    </w:rPr>
  </w:style>
  <w:style w:type="character" w:customStyle="1" w:styleId="WW8Num177z1">
    <w:name w:val="WW8Num177z1"/>
    <w:rsid w:val="00534B2E"/>
    <w:rPr>
      <w:rFonts w:ascii="Courier New" w:hAnsi="Courier New"/>
      <w:sz w:val="20"/>
    </w:rPr>
  </w:style>
  <w:style w:type="character" w:customStyle="1" w:styleId="WW8Num177z2">
    <w:name w:val="WW8Num177z2"/>
    <w:rsid w:val="00534B2E"/>
    <w:rPr>
      <w:rFonts w:ascii="Wingdings" w:hAnsi="Wingdings"/>
      <w:sz w:val="20"/>
    </w:rPr>
  </w:style>
  <w:style w:type="character" w:customStyle="1" w:styleId="WW8Num181z0">
    <w:name w:val="WW8Num181z0"/>
    <w:rsid w:val="00534B2E"/>
    <w:rPr>
      <w:rFonts w:ascii="Symbol" w:eastAsia="Times New Roman" w:hAnsi="Symbol"/>
    </w:rPr>
  </w:style>
  <w:style w:type="character" w:customStyle="1" w:styleId="WW8Num181z1">
    <w:name w:val="WW8Num181z1"/>
    <w:rsid w:val="00534B2E"/>
    <w:rPr>
      <w:rFonts w:ascii="Courier New" w:hAnsi="Courier New"/>
    </w:rPr>
  </w:style>
  <w:style w:type="character" w:customStyle="1" w:styleId="WW8Num181z2">
    <w:name w:val="WW8Num181z2"/>
    <w:rsid w:val="00534B2E"/>
    <w:rPr>
      <w:rFonts w:ascii="Wingdings" w:hAnsi="Wingdings"/>
    </w:rPr>
  </w:style>
  <w:style w:type="character" w:customStyle="1" w:styleId="WW8Num181z3">
    <w:name w:val="WW8Num181z3"/>
    <w:rsid w:val="00534B2E"/>
    <w:rPr>
      <w:rFonts w:ascii="Symbol" w:hAnsi="Symbol"/>
    </w:rPr>
  </w:style>
  <w:style w:type="character" w:customStyle="1" w:styleId="WW8Num185z0">
    <w:name w:val="WW8Num185z0"/>
    <w:rsid w:val="00534B2E"/>
    <w:rPr>
      <w:rFonts w:ascii="Symbol" w:eastAsia="Times New Roman" w:hAnsi="Symbol"/>
    </w:rPr>
  </w:style>
  <w:style w:type="character" w:customStyle="1" w:styleId="WW8Num185z1">
    <w:name w:val="WW8Num185z1"/>
    <w:rsid w:val="00534B2E"/>
    <w:rPr>
      <w:rFonts w:ascii="Courier New" w:hAnsi="Courier New"/>
    </w:rPr>
  </w:style>
  <w:style w:type="character" w:customStyle="1" w:styleId="WW8Num185z2">
    <w:name w:val="WW8Num185z2"/>
    <w:rsid w:val="00534B2E"/>
    <w:rPr>
      <w:rFonts w:ascii="Wingdings" w:hAnsi="Wingdings"/>
    </w:rPr>
  </w:style>
  <w:style w:type="character" w:customStyle="1" w:styleId="WW8Num185z3">
    <w:name w:val="WW8Num185z3"/>
    <w:rsid w:val="00534B2E"/>
    <w:rPr>
      <w:rFonts w:ascii="Symbol" w:hAnsi="Symbol"/>
    </w:rPr>
  </w:style>
  <w:style w:type="character" w:customStyle="1" w:styleId="WW8Num186z0">
    <w:name w:val="WW8Num186z0"/>
    <w:rsid w:val="00534B2E"/>
    <w:rPr>
      <w:rFonts w:ascii="Symbol" w:hAnsi="Symbol"/>
      <w:sz w:val="20"/>
    </w:rPr>
  </w:style>
  <w:style w:type="character" w:customStyle="1" w:styleId="WW8Num186z1">
    <w:name w:val="WW8Num186z1"/>
    <w:rsid w:val="00534B2E"/>
    <w:rPr>
      <w:rFonts w:ascii="Courier New" w:hAnsi="Courier New"/>
      <w:sz w:val="20"/>
    </w:rPr>
  </w:style>
  <w:style w:type="character" w:customStyle="1" w:styleId="WW8Num186z2">
    <w:name w:val="WW8Num186z2"/>
    <w:rsid w:val="00534B2E"/>
    <w:rPr>
      <w:rFonts w:ascii="Wingdings" w:hAnsi="Wingdings"/>
      <w:sz w:val="20"/>
    </w:rPr>
  </w:style>
  <w:style w:type="character" w:customStyle="1" w:styleId="WW8Num192z0">
    <w:name w:val="WW8Num192z0"/>
    <w:rsid w:val="00534B2E"/>
    <w:rPr>
      <w:rFonts w:ascii="Symbol" w:hAnsi="Symbol"/>
    </w:rPr>
  </w:style>
  <w:style w:type="character" w:customStyle="1" w:styleId="WW8Num192z1">
    <w:name w:val="WW8Num192z1"/>
    <w:rsid w:val="00534B2E"/>
    <w:rPr>
      <w:rFonts w:ascii="Courier New" w:hAnsi="Courier New"/>
    </w:rPr>
  </w:style>
  <w:style w:type="character" w:customStyle="1" w:styleId="WW8Num192z2">
    <w:name w:val="WW8Num192z2"/>
    <w:rsid w:val="00534B2E"/>
    <w:rPr>
      <w:rFonts w:ascii="Wingdings" w:hAnsi="Wingdings"/>
    </w:rPr>
  </w:style>
  <w:style w:type="character" w:customStyle="1" w:styleId="WW8Num194z0">
    <w:name w:val="WW8Num194z0"/>
    <w:rsid w:val="00534B2E"/>
    <w:rPr>
      <w:rFonts w:ascii="Times-Roman" w:eastAsia="Times New Roman" w:hAnsi="Times-Roman"/>
      <w:i w:val="0"/>
    </w:rPr>
  </w:style>
  <w:style w:type="character" w:customStyle="1" w:styleId="WW8Num194z1">
    <w:name w:val="WW8Num194z1"/>
    <w:rsid w:val="00534B2E"/>
    <w:rPr>
      <w:rFonts w:ascii="Courier New" w:hAnsi="Courier New"/>
    </w:rPr>
  </w:style>
  <w:style w:type="character" w:customStyle="1" w:styleId="WW8Num194z2">
    <w:name w:val="WW8Num194z2"/>
    <w:rsid w:val="00534B2E"/>
    <w:rPr>
      <w:rFonts w:ascii="Wingdings" w:hAnsi="Wingdings"/>
    </w:rPr>
  </w:style>
  <w:style w:type="character" w:customStyle="1" w:styleId="WW8Num194z3">
    <w:name w:val="WW8Num194z3"/>
    <w:rsid w:val="00534B2E"/>
    <w:rPr>
      <w:rFonts w:ascii="Symbol" w:hAnsi="Symbol"/>
    </w:rPr>
  </w:style>
  <w:style w:type="character" w:customStyle="1" w:styleId="WW8Num203z0">
    <w:name w:val="WW8Num203z0"/>
    <w:rsid w:val="00534B2E"/>
    <w:rPr>
      <w:rFonts w:ascii="Wingdings" w:eastAsia="Times New Roman" w:hAnsi="Wingdings"/>
    </w:rPr>
  </w:style>
  <w:style w:type="character" w:customStyle="1" w:styleId="WW8Num203z1">
    <w:name w:val="WW8Num203z1"/>
    <w:rsid w:val="00534B2E"/>
    <w:rPr>
      <w:rFonts w:ascii="Courier New" w:hAnsi="Courier New"/>
    </w:rPr>
  </w:style>
  <w:style w:type="character" w:customStyle="1" w:styleId="WW8Num203z2">
    <w:name w:val="WW8Num203z2"/>
    <w:rsid w:val="00534B2E"/>
    <w:rPr>
      <w:rFonts w:ascii="Wingdings" w:hAnsi="Wingdings"/>
    </w:rPr>
  </w:style>
  <w:style w:type="character" w:customStyle="1" w:styleId="WW8Num203z3">
    <w:name w:val="WW8Num203z3"/>
    <w:rsid w:val="00534B2E"/>
    <w:rPr>
      <w:rFonts w:ascii="Symbol" w:hAnsi="Symbol"/>
    </w:rPr>
  </w:style>
  <w:style w:type="character" w:customStyle="1" w:styleId="WW8Num204z1">
    <w:name w:val="WW8Num204z1"/>
    <w:rsid w:val="00534B2E"/>
    <w:rPr>
      <w:b/>
    </w:rPr>
  </w:style>
  <w:style w:type="character" w:customStyle="1" w:styleId="WW8Num206z0">
    <w:name w:val="WW8Num206z0"/>
    <w:rsid w:val="00534B2E"/>
    <w:rPr>
      <w:rFonts w:ascii="Symbol" w:eastAsia="Times New Roman" w:hAnsi="Symbol"/>
    </w:rPr>
  </w:style>
  <w:style w:type="character" w:customStyle="1" w:styleId="WW8Num206z1">
    <w:name w:val="WW8Num206z1"/>
    <w:rsid w:val="00534B2E"/>
    <w:rPr>
      <w:rFonts w:ascii="Courier New" w:hAnsi="Courier New"/>
    </w:rPr>
  </w:style>
  <w:style w:type="character" w:customStyle="1" w:styleId="WW8Num206z2">
    <w:name w:val="WW8Num206z2"/>
    <w:rsid w:val="00534B2E"/>
    <w:rPr>
      <w:rFonts w:ascii="Wingdings" w:hAnsi="Wingdings"/>
    </w:rPr>
  </w:style>
  <w:style w:type="character" w:customStyle="1" w:styleId="WW8Num206z3">
    <w:name w:val="WW8Num206z3"/>
    <w:rsid w:val="00534B2E"/>
    <w:rPr>
      <w:rFonts w:ascii="Symbol" w:hAnsi="Symbol"/>
    </w:rPr>
  </w:style>
  <w:style w:type="character" w:customStyle="1" w:styleId="WW8Num207z0">
    <w:name w:val="WW8Num207z0"/>
    <w:rsid w:val="00534B2E"/>
    <w:rPr>
      <w:rFonts w:ascii="Symbol" w:hAnsi="Symbol"/>
      <w:sz w:val="20"/>
    </w:rPr>
  </w:style>
  <w:style w:type="character" w:customStyle="1" w:styleId="WW8Num213z0">
    <w:name w:val="WW8Num213z0"/>
    <w:rsid w:val="00534B2E"/>
    <w:rPr>
      <w:rFonts w:ascii="Symbol" w:hAnsi="Symbol"/>
      <w:sz w:val="20"/>
    </w:rPr>
  </w:style>
  <w:style w:type="character" w:customStyle="1" w:styleId="WW8Num214z0">
    <w:name w:val="WW8Num214z0"/>
    <w:rsid w:val="00534B2E"/>
    <w:rPr>
      <w:rFonts w:ascii="Symbol" w:hAnsi="Symbol"/>
    </w:rPr>
  </w:style>
  <w:style w:type="character" w:customStyle="1" w:styleId="WW8Num214z1">
    <w:name w:val="WW8Num214z1"/>
    <w:rsid w:val="00534B2E"/>
    <w:rPr>
      <w:rFonts w:ascii="Courier New" w:hAnsi="Courier New"/>
    </w:rPr>
  </w:style>
  <w:style w:type="character" w:customStyle="1" w:styleId="WW8Num220z0">
    <w:name w:val="WW8Num220z0"/>
    <w:rsid w:val="00534B2E"/>
    <w:rPr>
      <w:u w:val="single"/>
    </w:rPr>
  </w:style>
  <w:style w:type="character" w:customStyle="1" w:styleId="WW8Num228z0">
    <w:name w:val="WW8Num228z0"/>
    <w:rsid w:val="00534B2E"/>
    <w:rPr>
      <w:rFonts w:ascii="Symbol" w:hAnsi="Symbol"/>
      <w:sz w:val="20"/>
    </w:rPr>
  </w:style>
  <w:style w:type="character" w:customStyle="1" w:styleId="WW8Num228z1">
    <w:name w:val="WW8Num228z1"/>
    <w:rsid w:val="00534B2E"/>
    <w:rPr>
      <w:rFonts w:ascii="Courier New" w:hAnsi="Courier New"/>
      <w:sz w:val="20"/>
    </w:rPr>
  </w:style>
  <w:style w:type="character" w:customStyle="1" w:styleId="WW8Num228z2">
    <w:name w:val="WW8Num228z2"/>
    <w:rsid w:val="00534B2E"/>
    <w:rPr>
      <w:rFonts w:ascii="Wingdings" w:hAnsi="Wingdings"/>
      <w:sz w:val="20"/>
    </w:rPr>
  </w:style>
  <w:style w:type="character" w:customStyle="1" w:styleId="WW8Num236z0">
    <w:name w:val="WW8Num236z0"/>
    <w:rsid w:val="00534B2E"/>
    <w:rPr>
      <w:rFonts w:ascii="Symbol" w:eastAsia="Times New Roman" w:hAnsi="Symbol"/>
    </w:rPr>
  </w:style>
  <w:style w:type="character" w:customStyle="1" w:styleId="WW8Num236z1">
    <w:name w:val="WW8Num236z1"/>
    <w:rsid w:val="00534B2E"/>
    <w:rPr>
      <w:rFonts w:ascii="Courier New" w:hAnsi="Courier New"/>
    </w:rPr>
  </w:style>
  <w:style w:type="character" w:customStyle="1" w:styleId="WW8Num236z2">
    <w:name w:val="WW8Num236z2"/>
    <w:rsid w:val="00534B2E"/>
    <w:rPr>
      <w:rFonts w:ascii="Wingdings" w:hAnsi="Wingdings"/>
    </w:rPr>
  </w:style>
  <w:style w:type="character" w:customStyle="1" w:styleId="WW8Num236z3">
    <w:name w:val="WW8Num236z3"/>
    <w:rsid w:val="00534B2E"/>
    <w:rPr>
      <w:rFonts w:ascii="Symbol" w:hAnsi="Symbol"/>
    </w:rPr>
  </w:style>
  <w:style w:type="character" w:customStyle="1" w:styleId="WW8Num239z0">
    <w:name w:val="WW8Num239z0"/>
    <w:rsid w:val="00534B2E"/>
    <w:rPr>
      <w:rFonts w:ascii="Times New Roman" w:eastAsia="Times New Roman" w:hAnsi="Times New Roman" w:cs="Times New Roman"/>
    </w:rPr>
  </w:style>
  <w:style w:type="character" w:customStyle="1" w:styleId="WW8Num239z1">
    <w:name w:val="WW8Num239z1"/>
    <w:rsid w:val="00534B2E"/>
    <w:rPr>
      <w:rFonts w:ascii="Courier New" w:hAnsi="Courier New"/>
    </w:rPr>
  </w:style>
  <w:style w:type="character" w:customStyle="1" w:styleId="WW8Num239z2">
    <w:name w:val="WW8Num239z2"/>
    <w:rsid w:val="00534B2E"/>
    <w:rPr>
      <w:rFonts w:ascii="Wingdings" w:hAnsi="Wingdings"/>
    </w:rPr>
  </w:style>
  <w:style w:type="character" w:customStyle="1" w:styleId="WW8Num239z3">
    <w:name w:val="WW8Num239z3"/>
    <w:rsid w:val="00534B2E"/>
    <w:rPr>
      <w:rFonts w:ascii="Symbol" w:hAnsi="Symbol"/>
    </w:rPr>
  </w:style>
  <w:style w:type="character" w:customStyle="1" w:styleId="NumberingSymbols">
    <w:name w:val="Numbering Symbols"/>
    <w:rsid w:val="00534B2E"/>
    <w:rPr>
      <w:rFonts w:ascii="Garamond" w:hAnsi="Garamond"/>
    </w:rPr>
  </w:style>
  <w:style w:type="character" w:customStyle="1" w:styleId="Bullets">
    <w:name w:val="Bullets"/>
    <w:rsid w:val="00534B2E"/>
    <w:rPr>
      <w:rFonts w:ascii="StarSymbol" w:eastAsia="StarSymbol" w:hAnsi="StarSymbol" w:cs="StarSymbol"/>
      <w:sz w:val="18"/>
      <w:szCs w:val="18"/>
    </w:rPr>
  </w:style>
  <w:style w:type="paragraph" w:customStyle="1" w:styleId="NoteLevel1">
    <w:name w:val="Note Level 1"/>
    <w:basedOn w:val="Normal"/>
    <w:rsid w:val="00534B2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534B2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534B2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534B2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534B2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534B2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534B2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534B2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534B2E"/>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534B2E"/>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534B2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534B2E"/>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34B2E"/>
  </w:style>
  <w:style w:type="character" w:customStyle="1" w:styleId="quotedtooltip">
    <w:name w:val="quotedtooltip"/>
    <w:basedOn w:val="DefaultParagraphFont"/>
    <w:rsid w:val="00534B2E"/>
  </w:style>
  <w:style w:type="character" w:customStyle="1" w:styleId="quotedtooltipbox">
    <w:name w:val="quotedtooltipbox"/>
    <w:basedOn w:val="DefaultParagraphFont"/>
    <w:rsid w:val="00534B2E"/>
  </w:style>
  <w:style w:type="character" w:customStyle="1" w:styleId="mwlivequotes">
    <w:name w:val="mwlivequotes"/>
    <w:basedOn w:val="DefaultParagraphFont"/>
    <w:rsid w:val="00534B2E"/>
  </w:style>
  <w:style w:type="character" w:customStyle="1" w:styleId="lastlabel">
    <w:name w:val="lastlabel"/>
    <w:basedOn w:val="DefaultParagraphFont"/>
    <w:rsid w:val="00534B2E"/>
  </w:style>
  <w:style w:type="character" w:customStyle="1" w:styleId="lb07">
    <w:name w:val="lb07"/>
    <w:basedOn w:val="DefaultParagraphFont"/>
    <w:rsid w:val="00534B2E"/>
  </w:style>
  <w:style w:type="character" w:customStyle="1" w:styleId="qted">
    <w:name w:val="qted"/>
    <w:basedOn w:val="DefaultParagraphFont"/>
    <w:rsid w:val="00534B2E"/>
  </w:style>
  <w:style w:type="character" w:customStyle="1" w:styleId="t14">
    <w:name w:val="t14"/>
    <w:basedOn w:val="DefaultParagraphFont"/>
    <w:rsid w:val="00534B2E"/>
  </w:style>
  <w:style w:type="paragraph" w:customStyle="1" w:styleId="format-body">
    <w:name w:val="format-body"/>
    <w:basedOn w:val="Normal"/>
    <w:rsid w:val="00534B2E"/>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534B2E"/>
  </w:style>
  <w:style w:type="character" w:customStyle="1" w:styleId="DebateBlockCharChar">
    <w:name w:val="Debate Block Char Char"/>
    <w:basedOn w:val="DefaultParagraphFont"/>
    <w:rsid w:val="00534B2E"/>
    <w:rPr>
      <w:rFonts w:cs="Arial"/>
      <w:b/>
      <w:bCs/>
      <w:kern w:val="32"/>
      <w:sz w:val="36"/>
      <w:szCs w:val="32"/>
      <w:u w:val="single"/>
    </w:rPr>
  </w:style>
  <w:style w:type="character" w:customStyle="1" w:styleId="citsource">
    <w:name w:val="citsource"/>
    <w:basedOn w:val="DefaultParagraphFont"/>
    <w:rsid w:val="00534B2E"/>
  </w:style>
  <w:style w:type="character" w:customStyle="1" w:styleId="sc">
    <w:name w:val="sc"/>
    <w:basedOn w:val="DefaultParagraphFont"/>
    <w:rsid w:val="00534B2E"/>
  </w:style>
  <w:style w:type="character" w:customStyle="1" w:styleId="atime">
    <w:name w:val="atime"/>
    <w:basedOn w:val="DefaultParagraphFont"/>
    <w:rsid w:val="00534B2E"/>
  </w:style>
  <w:style w:type="paragraph" w:customStyle="1" w:styleId="unread">
    <w:name w:val="unread"/>
    <w:basedOn w:val="Normal"/>
    <w:rsid w:val="00534B2E"/>
    <w:rPr>
      <w:rFonts w:ascii="Times New Roman" w:eastAsia="Calibri" w:hAnsi="Times New Roman"/>
    </w:rPr>
  </w:style>
  <w:style w:type="character" w:customStyle="1" w:styleId="unreadChar">
    <w:name w:val="unread Char"/>
    <w:basedOn w:val="DefaultParagraphFont"/>
    <w:rsid w:val="00534B2E"/>
    <w:rPr>
      <w:szCs w:val="24"/>
      <w:lang w:val="en-US" w:eastAsia="en-US" w:bidi="ar-SA"/>
    </w:rPr>
  </w:style>
  <w:style w:type="paragraph" w:customStyle="1" w:styleId="cardunderlined0">
    <w:name w:val="card underlined"/>
    <w:basedOn w:val="Normal"/>
    <w:rsid w:val="00534B2E"/>
    <w:rPr>
      <w:rFonts w:eastAsia="Calibri"/>
      <w:u w:val="single"/>
    </w:rPr>
  </w:style>
  <w:style w:type="character" w:customStyle="1" w:styleId="Internetlink1">
    <w:name w:val="Internet link1"/>
    <w:rsid w:val="00534B2E"/>
    <w:rPr>
      <w:color w:val="000080"/>
      <w:u w:val="single"/>
    </w:rPr>
  </w:style>
  <w:style w:type="character" w:customStyle="1" w:styleId="insideheadline">
    <w:name w:val="insideheadline"/>
    <w:basedOn w:val="DefaultParagraphFont"/>
    <w:rsid w:val="00534B2E"/>
  </w:style>
  <w:style w:type="character" w:customStyle="1" w:styleId="mwlivequotesupdelayed">
    <w:name w:val="mwlivequotes up delayed"/>
    <w:basedOn w:val="DefaultParagraphFont"/>
    <w:rsid w:val="00534B2E"/>
  </w:style>
  <w:style w:type="character" w:customStyle="1" w:styleId="mwlivequotesdowndelayed">
    <w:name w:val="mwlivequotes down delayed"/>
    <w:basedOn w:val="DefaultParagraphFont"/>
    <w:rsid w:val="00534B2E"/>
  </w:style>
  <w:style w:type="character" w:customStyle="1" w:styleId="shirttail">
    <w:name w:val="shirttail"/>
    <w:basedOn w:val="DefaultParagraphFont"/>
    <w:rsid w:val="00534B2E"/>
  </w:style>
  <w:style w:type="character" w:customStyle="1" w:styleId="CardTextCharCharChar">
    <w:name w:val="Card Text Char Char Char"/>
    <w:basedOn w:val="DefaultParagraphFont"/>
    <w:rsid w:val="00534B2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34B2E"/>
    <w:rPr>
      <w:rFonts w:ascii="Arial Narrow" w:hAnsi="Arial Narrow"/>
      <w:sz w:val="18"/>
      <w:u w:val="single"/>
    </w:rPr>
  </w:style>
  <w:style w:type="character" w:customStyle="1" w:styleId="UnderlineStyleCharCharChar">
    <w:name w:val="Underline Style Char Char Char"/>
    <w:basedOn w:val="DefaultParagraphFont"/>
    <w:rsid w:val="00534B2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34B2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34B2E"/>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34B2E"/>
    <w:rPr>
      <w:rFonts w:ascii="Arial" w:hAnsi="Arial" w:cs="Arial" w:hint="default"/>
      <w:b/>
      <w:bCs/>
      <w:color w:val="990000"/>
      <w:sz w:val="26"/>
      <w:szCs w:val="26"/>
    </w:rPr>
  </w:style>
  <w:style w:type="character" w:customStyle="1" w:styleId="bodytitle1">
    <w:name w:val="bodytitle1"/>
    <w:basedOn w:val="DefaultParagraphFont"/>
    <w:rsid w:val="00534B2E"/>
    <w:rPr>
      <w:rFonts w:ascii="Arial" w:hAnsi="Arial" w:cs="Arial" w:hint="default"/>
      <w:b/>
      <w:bCs/>
      <w:smallCaps w:val="0"/>
      <w:color w:val="000000"/>
      <w:sz w:val="28"/>
      <w:szCs w:val="28"/>
    </w:rPr>
  </w:style>
  <w:style w:type="paragraph" w:customStyle="1" w:styleId="style109">
    <w:name w:val="style109"/>
    <w:basedOn w:val="Normal"/>
    <w:rsid w:val="00534B2E"/>
    <w:pPr>
      <w:spacing w:before="100" w:beforeAutospacing="1" w:after="100" w:afterAutospacing="1"/>
    </w:pPr>
    <w:rPr>
      <w:rFonts w:ascii="Times New Roman" w:eastAsia="Calibri" w:hAnsi="Times New Roman"/>
    </w:rPr>
  </w:style>
  <w:style w:type="paragraph" w:customStyle="1" w:styleId="style1100">
    <w:name w:val="style110"/>
    <w:basedOn w:val="Normal"/>
    <w:rsid w:val="00534B2E"/>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534B2E"/>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534B2E"/>
  </w:style>
  <w:style w:type="character" w:customStyle="1" w:styleId="style114style118">
    <w:name w:val="style114 style118"/>
    <w:basedOn w:val="DefaultParagraphFont"/>
    <w:rsid w:val="00534B2E"/>
  </w:style>
  <w:style w:type="paragraph" w:customStyle="1" w:styleId="mainstorybody">
    <w:name w:val="mainstorybody"/>
    <w:basedOn w:val="Normal"/>
    <w:rsid w:val="00534B2E"/>
    <w:pPr>
      <w:spacing w:before="100" w:beforeAutospacing="1" w:after="100" w:afterAutospacing="1"/>
    </w:pPr>
    <w:rPr>
      <w:rFonts w:ascii="Times New Roman" w:eastAsia="Calibri" w:hAnsi="Times New Roman"/>
    </w:rPr>
  </w:style>
  <w:style w:type="character" w:customStyle="1" w:styleId="hint">
    <w:name w:val="hint"/>
    <w:basedOn w:val="DefaultParagraphFont"/>
    <w:rsid w:val="00534B2E"/>
  </w:style>
  <w:style w:type="character" w:customStyle="1" w:styleId="flw">
    <w:name w:val="flw"/>
    <w:basedOn w:val="DefaultParagraphFont"/>
    <w:rsid w:val="00534B2E"/>
  </w:style>
  <w:style w:type="character" w:customStyle="1" w:styleId="illustration">
    <w:name w:val="illustration"/>
    <w:basedOn w:val="DefaultParagraphFont"/>
    <w:rsid w:val="00534B2E"/>
  </w:style>
  <w:style w:type="paragraph" w:customStyle="1" w:styleId="ga">
    <w:name w:val="ga"/>
    <w:basedOn w:val="Normal"/>
    <w:rsid w:val="00534B2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34B2E"/>
    <w:rPr>
      <w:rFonts w:ascii="Arial Narrow" w:hAnsi="Arial Narrow"/>
      <w:b/>
      <w:bCs/>
      <w:u w:val="thick"/>
    </w:rPr>
  </w:style>
  <w:style w:type="character" w:customStyle="1" w:styleId="subtitlesarticles1">
    <w:name w:val="subtitles_articles1"/>
    <w:basedOn w:val="DefaultParagraphFont"/>
    <w:rsid w:val="00534B2E"/>
    <w:rPr>
      <w:rFonts w:ascii="Verdana" w:hAnsi="Verdana" w:cs="Times New Roman"/>
      <w:b/>
      <w:bCs/>
      <w:color w:val="000000"/>
      <w:sz w:val="20"/>
      <w:szCs w:val="20"/>
    </w:rPr>
  </w:style>
  <w:style w:type="character" w:customStyle="1" w:styleId="fulstoryreporter">
    <w:name w:val="ful_storyreporter"/>
    <w:basedOn w:val="DefaultParagraphFont"/>
    <w:rsid w:val="00534B2E"/>
  </w:style>
  <w:style w:type="character" w:customStyle="1" w:styleId="editsection">
    <w:name w:val="editsection"/>
    <w:basedOn w:val="DefaultParagraphFont"/>
    <w:rsid w:val="00534B2E"/>
  </w:style>
  <w:style w:type="paragraph" w:customStyle="1" w:styleId="body-indent-60">
    <w:name w:val="body-indent-60"/>
    <w:basedOn w:val="Normal"/>
    <w:rsid w:val="00534B2E"/>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534B2E"/>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534B2E"/>
    <w:rPr>
      <w:rFonts w:ascii="Garamond" w:hAnsi="Garamond"/>
      <w:color w:val="000000"/>
      <w:sz w:val="20"/>
      <w:u w:val="single"/>
    </w:rPr>
  </w:style>
  <w:style w:type="character" w:customStyle="1" w:styleId="StyleArialBlack">
    <w:name w:val="Style Arial Black"/>
    <w:basedOn w:val="DefaultParagraphFont"/>
    <w:rsid w:val="00534B2E"/>
    <w:rPr>
      <w:rFonts w:ascii="Garamond" w:hAnsi="Garamond"/>
      <w:color w:val="000000"/>
      <w:sz w:val="14"/>
    </w:rPr>
  </w:style>
  <w:style w:type="character" w:customStyle="1" w:styleId="debatenormal0">
    <w:name w:val="debatenormal"/>
    <w:rsid w:val="00534B2E"/>
  </w:style>
  <w:style w:type="paragraph" w:customStyle="1" w:styleId="leader">
    <w:name w:val="leader"/>
    <w:basedOn w:val="Normal"/>
    <w:rsid w:val="00534B2E"/>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534B2E"/>
  </w:style>
  <w:style w:type="character" w:customStyle="1" w:styleId="m-9052358230135270655gmail-styleunderline">
    <w:name w:val="m_-9052358230135270655gmail-styleunderline"/>
    <w:basedOn w:val="DefaultParagraphFont"/>
    <w:rsid w:val="00534B2E"/>
  </w:style>
  <w:style w:type="paragraph" w:customStyle="1" w:styleId="AnalyticsGBN">
    <w:name w:val="AnalyticsGBN"/>
    <w:basedOn w:val="Normal"/>
    <w:link w:val="AnalyticsGBNChar"/>
    <w:autoRedefine/>
    <w:uiPriority w:val="4"/>
    <w:qFormat/>
    <w:rsid w:val="00534B2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34B2E"/>
    <w:rPr>
      <w:rFonts w:ascii="Georgia" w:eastAsiaTheme="majorEastAsia" w:hAnsi="Georgia" w:cstheme="majorBidi"/>
      <w:b/>
      <w:iCs/>
      <w:color w:val="7030A0"/>
      <w:sz w:val="26"/>
      <w:szCs w:val="28"/>
    </w:rPr>
  </w:style>
  <w:style w:type="paragraph" w:customStyle="1" w:styleId="first-child">
    <w:name w:val="first-child"/>
    <w:basedOn w:val="Normal"/>
    <w:rsid w:val="00534B2E"/>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534B2E"/>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534B2E"/>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534B2E"/>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534B2E"/>
  </w:style>
  <w:style w:type="character" w:customStyle="1" w:styleId="eop">
    <w:name w:val="eop"/>
    <w:basedOn w:val="DefaultParagraphFont"/>
    <w:rsid w:val="00534B2E"/>
  </w:style>
  <w:style w:type="character" w:customStyle="1" w:styleId="m5577519854659992616gmail-style13ptbold">
    <w:name w:val="m_5577519854659992616gmail-style13ptbold"/>
    <w:basedOn w:val="DefaultParagraphFont"/>
    <w:rsid w:val="00534B2E"/>
  </w:style>
  <w:style w:type="character" w:customStyle="1" w:styleId="m-4851586476605706605gmail-styleunderline">
    <w:name w:val="m_-4851586476605706605gmail-styleunderline"/>
    <w:basedOn w:val="DefaultParagraphFont"/>
    <w:rsid w:val="00534B2E"/>
  </w:style>
  <w:style w:type="character" w:customStyle="1" w:styleId="m-6803199347737443913gmail-styleunderline">
    <w:name w:val="m_-6803199347737443913gmail-styleunderline"/>
    <w:basedOn w:val="DefaultParagraphFont"/>
    <w:rsid w:val="00534B2E"/>
  </w:style>
  <w:style w:type="character" w:customStyle="1" w:styleId="emoji">
    <w:name w:val="emoji"/>
    <w:basedOn w:val="DefaultParagraphFont"/>
    <w:rsid w:val="00534B2E"/>
  </w:style>
  <w:style w:type="character" w:customStyle="1" w:styleId="CharCharCharCharChar">
    <w:name w:val="Char Char Char Char Char"/>
    <w:aliases w:val="Char Char Char Char,Char Char Char Char Char Char Char1,Heading 2 Char1 Char Char Char Char Char Char"/>
    <w:basedOn w:val="DefaultParagraphFont"/>
    <w:rsid w:val="00534B2E"/>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34B2E"/>
  </w:style>
  <w:style w:type="character" w:customStyle="1" w:styleId="m3108068631175614020gmail-titlechar">
    <w:name w:val="m_3108068631175614020gmail-titlechar"/>
    <w:basedOn w:val="DefaultParagraphFont"/>
    <w:rsid w:val="00534B2E"/>
  </w:style>
  <w:style w:type="paragraph" w:customStyle="1" w:styleId="8PointFont">
    <w:name w:val="8 Point Font"/>
    <w:next w:val="Normal"/>
    <w:link w:val="8PointFontChar"/>
    <w:qFormat/>
    <w:rsid w:val="00534B2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34B2E"/>
    <w:rPr>
      <w:rFonts w:ascii="Times New Roman" w:hAnsi="Times New Roman"/>
      <w:sz w:val="16"/>
    </w:rPr>
  </w:style>
  <w:style w:type="character" w:customStyle="1" w:styleId="Mention4">
    <w:name w:val="Mention4"/>
    <w:basedOn w:val="DefaultParagraphFont"/>
    <w:uiPriority w:val="99"/>
    <w:semiHidden/>
    <w:unhideWhenUsed/>
    <w:rsid w:val="00534B2E"/>
    <w:rPr>
      <w:color w:val="2B579A"/>
      <w:shd w:val="clear" w:color="auto" w:fill="E6E6E6"/>
    </w:rPr>
  </w:style>
  <w:style w:type="character" w:customStyle="1" w:styleId="m-895152127622952443gmail-style13ptbold">
    <w:name w:val="m_-895152127622952443gmail-style13ptbold"/>
    <w:basedOn w:val="DefaultParagraphFont"/>
    <w:rsid w:val="00534B2E"/>
  </w:style>
  <w:style w:type="character" w:customStyle="1" w:styleId="m4133802843404377303gmail-style13ptbold">
    <w:name w:val="m_4133802843404377303gmail-style13ptbold"/>
    <w:basedOn w:val="DefaultParagraphFont"/>
    <w:rsid w:val="00534B2E"/>
  </w:style>
  <w:style w:type="character" w:customStyle="1" w:styleId="m4133802843404377303gmail-styleunderline">
    <w:name w:val="m_4133802843404377303gmail-styleunderline"/>
    <w:basedOn w:val="DefaultParagraphFont"/>
    <w:rsid w:val="00534B2E"/>
  </w:style>
  <w:style w:type="character" w:customStyle="1" w:styleId="m1864609289044096952gmail-style13ptbold">
    <w:name w:val="m_1864609289044096952gmail-style13ptbold"/>
    <w:basedOn w:val="DefaultParagraphFont"/>
    <w:rsid w:val="00534B2E"/>
  </w:style>
  <w:style w:type="character" w:customStyle="1" w:styleId="m-2434640214339110092gmail-style13ptbold">
    <w:name w:val="m_-2434640214339110092gmail-style13ptbold"/>
    <w:basedOn w:val="DefaultParagraphFont"/>
    <w:rsid w:val="00534B2E"/>
  </w:style>
  <w:style w:type="character" w:customStyle="1" w:styleId="m-2434640214339110092gmail-styleunderline">
    <w:name w:val="m_-2434640214339110092gmail-styleunderline"/>
    <w:basedOn w:val="DefaultParagraphFont"/>
    <w:rsid w:val="00534B2E"/>
  </w:style>
  <w:style w:type="character" w:customStyle="1" w:styleId="articlepage-articlebody-firstletter">
    <w:name w:val="articlepage-articlebody-firstletter"/>
    <w:basedOn w:val="DefaultParagraphFont"/>
    <w:rsid w:val="00534B2E"/>
  </w:style>
  <w:style w:type="character" w:customStyle="1" w:styleId="UnresolvedMention32">
    <w:name w:val="Unresolved Mention32"/>
    <w:basedOn w:val="DefaultParagraphFont"/>
    <w:uiPriority w:val="99"/>
    <w:semiHidden/>
    <w:unhideWhenUsed/>
    <w:rsid w:val="00534B2E"/>
    <w:rPr>
      <w:color w:val="605E5C"/>
      <w:shd w:val="clear" w:color="auto" w:fill="E1DFDD"/>
    </w:rPr>
  </w:style>
  <w:style w:type="character" w:customStyle="1" w:styleId="m-268162420547309261gmail-stylestylebold12pt">
    <w:name w:val="m_-268162420547309261gmail-stylestylebold12pt"/>
    <w:basedOn w:val="DefaultParagraphFont"/>
    <w:rsid w:val="00534B2E"/>
  </w:style>
  <w:style w:type="character" w:customStyle="1" w:styleId="m-268162420547309261gmail-styleboldunderline">
    <w:name w:val="m_-268162420547309261gmail-styleboldunderline"/>
    <w:basedOn w:val="DefaultParagraphFont"/>
    <w:rsid w:val="00534B2E"/>
  </w:style>
  <w:style w:type="character" w:customStyle="1" w:styleId="m-3350902899047358468gmail-styleunderline">
    <w:name w:val="m_-3350902899047358468gmail-styleunderline"/>
    <w:basedOn w:val="DefaultParagraphFont"/>
    <w:rsid w:val="00534B2E"/>
  </w:style>
  <w:style w:type="paragraph" w:customStyle="1" w:styleId="Style5pt">
    <w:name w:val="Style 5 pt"/>
    <w:basedOn w:val="Normal"/>
    <w:link w:val="Style5ptChar"/>
    <w:qFormat/>
    <w:rsid w:val="00534B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34B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34B2E"/>
  </w:style>
  <w:style w:type="paragraph" w:customStyle="1" w:styleId="m462447500549623171gmail-msonormal">
    <w:name w:val="m_462447500549623171gmail-msonormal"/>
    <w:basedOn w:val="Normal"/>
    <w:uiPriority w:val="99"/>
    <w:qFormat/>
    <w:rsid w:val="00534B2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34B2E"/>
  </w:style>
  <w:style w:type="paragraph" w:customStyle="1" w:styleId="dek">
    <w:name w:val="dek"/>
    <w:basedOn w:val="Normal"/>
    <w:uiPriority w:val="99"/>
    <w:qFormat/>
    <w:rsid w:val="00534B2E"/>
    <w:pPr>
      <w:spacing w:before="100" w:beforeAutospacing="1" w:after="100" w:afterAutospacing="1"/>
    </w:pPr>
    <w:rPr>
      <w:rFonts w:eastAsia="Times New Roman"/>
    </w:rPr>
  </w:style>
  <w:style w:type="character" w:customStyle="1" w:styleId="arttitle">
    <w:name w:val="art_title"/>
    <w:basedOn w:val="DefaultParagraphFont"/>
    <w:rsid w:val="00534B2E"/>
  </w:style>
  <w:style w:type="character" w:customStyle="1" w:styleId="serialtitle">
    <w:name w:val="serial_title"/>
    <w:basedOn w:val="DefaultParagraphFont"/>
    <w:rsid w:val="00534B2E"/>
  </w:style>
  <w:style w:type="character" w:customStyle="1" w:styleId="volumeissue">
    <w:name w:val="volume_issue"/>
    <w:basedOn w:val="DefaultParagraphFont"/>
    <w:rsid w:val="00534B2E"/>
  </w:style>
  <w:style w:type="character" w:customStyle="1" w:styleId="pagerange">
    <w:name w:val="page_range"/>
    <w:basedOn w:val="DefaultParagraphFont"/>
    <w:rsid w:val="00534B2E"/>
  </w:style>
  <w:style w:type="character" w:customStyle="1" w:styleId="doilink">
    <w:name w:val="doi_link"/>
    <w:basedOn w:val="DefaultParagraphFont"/>
    <w:rsid w:val="00534B2E"/>
  </w:style>
  <w:style w:type="character" w:customStyle="1" w:styleId="headingnumber">
    <w:name w:val="headingnumber"/>
    <w:basedOn w:val="DefaultParagraphFont"/>
    <w:rsid w:val="00534B2E"/>
  </w:style>
  <w:style w:type="character" w:customStyle="1" w:styleId="internalref">
    <w:name w:val="internalref"/>
    <w:basedOn w:val="DefaultParagraphFont"/>
    <w:rsid w:val="00534B2E"/>
  </w:style>
  <w:style w:type="paragraph" w:customStyle="1" w:styleId="Analyitc">
    <w:name w:val="Analyitc"/>
    <w:basedOn w:val="Normal"/>
    <w:uiPriority w:val="4"/>
    <w:qFormat/>
    <w:rsid w:val="00534B2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34B2E"/>
  </w:style>
  <w:style w:type="character" w:customStyle="1" w:styleId="m-134349766280542120gmail-msohyperlink">
    <w:name w:val="m_-134349766280542120gmail-msohyperlink"/>
    <w:basedOn w:val="DefaultParagraphFont"/>
    <w:rsid w:val="00534B2E"/>
  </w:style>
  <w:style w:type="character" w:customStyle="1" w:styleId="m-134349766280542120gmail-styleunderline">
    <w:name w:val="m_-134349766280542120gmail-styleunderline"/>
    <w:basedOn w:val="DefaultParagraphFont"/>
    <w:rsid w:val="00534B2E"/>
  </w:style>
  <w:style w:type="character" w:customStyle="1" w:styleId="m-134349766280542120gmail-cite">
    <w:name w:val="m_-134349766280542120gmail-cite"/>
    <w:basedOn w:val="DefaultParagraphFont"/>
    <w:rsid w:val="00534B2E"/>
  </w:style>
  <w:style w:type="character" w:customStyle="1" w:styleId="m-134349766280542120gmail-underline">
    <w:name w:val="m_-134349766280542120gmail-underline"/>
    <w:basedOn w:val="DefaultParagraphFont"/>
    <w:rsid w:val="00534B2E"/>
  </w:style>
  <w:style w:type="character" w:customStyle="1" w:styleId="m-134349766280542120gmail-underline0">
    <w:name w:val="m_-134349766280542120gmail-underline0"/>
    <w:basedOn w:val="DefaultParagraphFont"/>
    <w:rsid w:val="00534B2E"/>
  </w:style>
  <w:style w:type="paragraph" w:customStyle="1" w:styleId="element">
    <w:name w:val="element"/>
    <w:basedOn w:val="Normal"/>
    <w:uiPriority w:val="99"/>
    <w:qFormat/>
    <w:rsid w:val="00534B2E"/>
    <w:pPr>
      <w:spacing w:before="100" w:beforeAutospacing="1" w:after="100" w:afterAutospacing="1"/>
    </w:pPr>
    <w:rPr>
      <w:rFonts w:eastAsia="Times New Roman"/>
      <w:lang w:eastAsia="zh-CN"/>
    </w:rPr>
  </w:style>
  <w:style w:type="paragraph" w:customStyle="1" w:styleId="p3">
    <w:name w:val="p3"/>
    <w:basedOn w:val="Normal"/>
    <w:uiPriority w:val="99"/>
    <w:qFormat/>
    <w:rsid w:val="00534B2E"/>
    <w:pPr>
      <w:spacing w:before="100" w:beforeAutospacing="1" w:after="100" w:afterAutospacing="1"/>
    </w:pPr>
    <w:rPr>
      <w:rFonts w:eastAsia="Times New Roman"/>
      <w:lang w:eastAsia="zh-CN"/>
    </w:rPr>
  </w:style>
  <w:style w:type="paragraph" w:customStyle="1" w:styleId="p5">
    <w:name w:val="p5"/>
    <w:basedOn w:val="Normal"/>
    <w:uiPriority w:val="99"/>
    <w:qFormat/>
    <w:rsid w:val="00534B2E"/>
    <w:pPr>
      <w:spacing w:before="100" w:beforeAutospacing="1" w:after="100" w:afterAutospacing="1"/>
    </w:pPr>
    <w:rPr>
      <w:rFonts w:eastAsia="Times New Roman"/>
      <w:lang w:eastAsia="zh-CN"/>
    </w:rPr>
  </w:style>
  <w:style w:type="paragraph" w:customStyle="1" w:styleId="p7">
    <w:name w:val="p7"/>
    <w:basedOn w:val="Normal"/>
    <w:uiPriority w:val="99"/>
    <w:qFormat/>
    <w:rsid w:val="00534B2E"/>
    <w:pPr>
      <w:spacing w:before="100" w:beforeAutospacing="1" w:after="100" w:afterAutospacing="1"/>
    </w:pPr>
    <w:rPr>
      <w:rFonts w:eastAsia="Times New Roman"/>
      <w:lang w:eastAsia="zh-CN"/>
    </w:rPr>
  </w:style>
  <w:style w:type="paragraph" w:customStyle="1" w:styleId="p9">
    <w:name w:val="p9"/>
    <w:basedOn w:val="Normal"/>
    <w:uiPriority w:val="99"/>
    <w:qFormat/>
    <w:rsid w:val="00534B2E"/>
    <w:pPr>
      <w:spacing w:before="100" w:beforeAutospacing="1" w:after="100" w:afterAutospacing="1"/>
    </w:pPr>
    <w:rPr>
      <w:rFonts w:eastAsia="Times New Roman"/>
      <w:lang w:eastAsia="zh-CN"/>
    </w:rPr>
  </w:style>
  <w:style w:type="paragraph" w:customStyle="1" w:styleId="p11">
    <w:name w:val="p11"/>
    <w:basedOn w:val="Normal"/>
    <w:uiPriority w:val="99"/>
    <w:qFormat/>
    <w:rsid w:val="00534B2E"/>
    <w:pPr>
      <w:spacing w:before="100" w:beforeAutospacing="1" w:after="100" w:afterAutospacing="1"/>
    </w:pPr>
    <w:rPr>
      <w:rFonts w:eastAsia="Times New Roman"/>
      <w:lang w:eastAsia="zh-CN"/>
    </w:rPr>
  </w:style>
  <w:style w:type="paragraph" w:customStyle="1" w:styleId="p2">
    <w:name w:val="p2"/>
    <w:basedOn w:val="Normal"/>
    <w:uiPriority w:val="99"/>
    <w:qFormat/>
    <w:rsid w:val="00534B2E"/>
    <w:pPr>
      <w:spacing w:before="100" w:beforeAutospacing="1" w:after="100" w:afterAutospacing="1"/>
    </w:pPr>
    <w:rPr>
      <w:rFonts w:eastAsia="Times New Roman"/>
      <w:lang w:eastAsia="zh-CN"/>
    </w:rPr>
  </w:style>
  <w:style w:type="paragraph" w:customStyle="1" w:styleId="p4">
    <w:name w:val="p4"/>
    <w:basedOn w:val="Normal"/>
    <w:uiPriority w:val="99"/>
    <w:qFormat/>
    <w:rsid w:val="00534B2E"/>
    <w:pPr>
      <w:spacing w:before="100" w:beforeAutospacing="1" w:after="100" w:afterAutospacing="1"/>
    </w:pPr>
    <w:rPr>
      <w:rFonts w:eastAsia="Times New Roman"/>
      <w:lang w:eastAsia="zh-CN"/>
    </w:rPr>
  </w:style>
  <w:style w:type="paragraph" w:customStyle="1" w:styleId="p6">
    <w:name w:val="p6"/>
    <w:basedOn w:val="Normal"/>
    <w:uiPriority w:val="99"/>
    <w:qFormat/>
    <w:rsid w:val="00534B2E"/>
    <w:pPr>
      <w:spacing w:before="100" w:beforeAutospacing="1" w:after="100" w:afterAutospacing="1"/>
    </w:pPr>
    <w:rPr>
      <w:rFonts w:eastAsia="Times New Roman"/>
      <w:lang w:eastAsia="zh-CN"/>
    </w:rPr>
  </w:style>
  <w:style w:type="paragraph" w:customStyle="1" w:styleId="p8">
    <w:name w:val="p8"/>
    <w:basedOn w:val="Normal"/>
    <w:uiPriority w:val="99"/>
    <w:qFormat/>
    <w:rsid w:val="00534B2E"/>
    <w:pPr>
      <w:spacing w:before="100" w:beforeAutospacing="1" w:after="100" w:afterAutospacing="1"/>
    </w:pPr>
    <w:rPr>
      <w:rFonts w:eastAsia="Times New Roman"/>
      <w:lang w:eastAsia="zh-CN"/>
    </w:rPr>
  </w:style>
  <w:style w:type="paragraph" w:customStyle="1" w:styleId="p10">
    <w:name w:val="p10"/>
    <w:basedOn w:val="Normal"/>
    <w:uiPriority w:val="99"/>
    <w:qFormat/>
    <w:rsid w:val="00534B2E"/>
    <w:pPr>
      <w:spacing w:before="100" w:beforeAutospacing="1" w:after="100" w:afterAutospacing="1"/>
    </w:pPr>
    <w:rPr>
      <w:rFonts w:eastAsia="Times New Roman"/>
      <w:lang w:eastAsia="zh-CN"/>
    </w:rPr>
  </w:style>
  <w:style w:type="paragraph" w:customStyle="1" w:styleId="p12">
    <w:name w:val="p12"/>
    <w:basedOn w:val="Normal"/>
    <w:uiPriority w:val="99"/>
    <w:qFormat/>
    <w:rsid w:val="00534B2E"/>
    <w:pPr>
      <w:spacing w:before="100" w:beforeAutospacing="1" w:after="100" w:afterAutospacing="1"/>
    </w:pPr>
    <w:rPr>
      <w:rFonts w:eastAsia="Times New Roman"/>
      <w:lang w:eastAsia="zh-CN"/>
    </w:rPr>
  </w:style>
  <w:style w:type="paragraph" w:customStyle="1" w:styleId="p14">
    <w:name w:val="p14"/>
    <w:basedOn w:val="Normal"/>
    <w:uiPriority w:val="99"/>
    <w:qFormat/>
    <w:rsid w:val="00534B2E"/>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534B2E"/>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534B2E"/>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534B2E"/>
    <w:pPr>
      <w:spacing w:before="100" w:beforeAutospacing="1" w:after="100" w:afterAutospacing="1"/>
    </w:pPr>
    <w:rPr>
      <w:rFonts w:eastAsia="Times New Roman"/>
      <w:lang w:eastAsia="zh-CN"/>
    </w:rPr>
  </w:style>
  <w:style w:type="paragraph" w:customStyle="1" w:styleId="flfc">
    <w:name w:val="flfc"/>
    <w:basedOn w:val="Normal"/>
    <w:qFormat/>
    <w:rsid w:val="00534B2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34B2E"/>
  </w:style>
  <w:style w:type="character" w:customStyle="1" w:styleId="m-299895914748161361gmail-styleunderline">
    <w:name w:val="m_-299895914748161361gmail-styleunderline"/>
    <w:basedOn w:val="DefaultParagraphFont"/>
    <w:rsid w:val="00534B2E"/>
  </w:style>
  <w:style w:type="paragraph" w:customStyle="1" w:styleId="counter-paragraph">
    <w:name w:val="counter-paragraph"/>
    <w:basedOn w:val="Normal"/>
    <w:uiPriority w:val="99"/>
    <w:qFormat/>
    <w:rsid w:val="00534B2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534B2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34B2E"/>
  </w:style>
  <w:style w:type="paragraph" w:customStyle="1" w:styleId="m-266642551691440061gmail-cards">
    <w:name w:val="m_-266642551691440061gmail-cards"/>
    <w:basedOn w:val="Normal"/>
    <w:uiPriority w:val="99"/>
    <w:qFormat/>
    <w:rsid w:val="00534B2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34B2E"/>
  </w:style>
  <w:style w:type="paragraph" w:customStyle="1" w:styleId="listingexcerpt">
    <w:name w:val="listing__excerpt"/>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34B2E"/>
  </w:style>
  <w:style w:type="paragraph" w:customStyle="1" w:styleId="specialbutton">
    <w:name w:val="special__button"/>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534B2E"/>
  </w:style>
  <w:style w:type="character" w:customStyle="1" w:styleId="m7113523068278247331gmail-style13ptbold">
    <w:name w:val="m_7113523068278247331gmail-style13ptbold"/>
    <w:basedOn w:val="DefaultParagraphFont"/>
    <w:rsid w:val="00534B2E"/>
  </w:style>
  <w:style w:type="character" w:customStyle="1" w:styleId="m7113523068278247331gmail-underline">
    <w:name w:val="m_7113523068278247331gmail-underline"/>
    <w:basedOn w:val="DefaultParagraphFont"/>
    <w:rsid w:val="00534B2E"/>
  </w:style>
  <w:style w:type="character" w:customStyle="1" w:styleId="m7113523068278247331gmail-styleunderline">
    <w:name w:val="m_7113523068278247331gmail-styleunderline"/>
    <w:basedOn w:val="DefaultParagraphFont"/>
    <w:rsid w:val="00534B2E"/>
  </w:style>
  <w:style w:type="character" w:customStyle="1" w:styleId="enhanced-reference">
    <w:name w:val="enhanced-reference"/>
    <w:basedOn w:val="DefaultParagraphFont"/>
    <w:rsid w:val="00534B2E"/>
  </w:style>
  <w:style w:type="character" w:customStyle="1" w:styleId="ff1">
    <w:name w:val="ff1"/>
    <w:basedOn w:val="DefaultParagraphFont"/>
    <w:rsid w:val="00534B2E"/>
  </w:style>
  <w:style w:type="character" w:customStyle="1" w:styleId="ff2">
    <w:name w:val="ff2"/>
    <w:basedOn w:val="DefaultParagraphFont"/>
    <w:rsid w:val="00534B2E"/>
  </w:style>
  <w:style w:type="character" w:customStyle="1" w:styleId="display">
    <w:name w:val="display"/>
    <w:basedOn w:val="DefaultParagraphFont"/>
    <w:rsid w:val="00534B2E"/>
  </w:style>
  <w:style w:type="character" w:customStyle="1" w:styleId="m2030095631327626865gmail-style13ptbold">
    <w:name w:val="m_2030095631327626865gmail-style13ptbold"/>
    <w:basedOn w:val="DefaultParagraphFont"/>
    <w:rsid w:val="00534B2E"/>
  </w:style>
  <w:style w:type="character" w:customStyle="1" w:styleId="m2030095631327626865gmail-styleunderline">
    <w:name w:val="m_2030095631327626865gmail-styleunderline"/>
    <w:basedOn w:val="DefaultParagraphFont"/>
    <w:rsid w:val="00534B2E"/>
  </w:style>
  <w:style w:type="paragraph" w:customStyle="1" w:styleId="m4240400669014671728gmail-msonormal">
    <w:name w:val="m_4240400669014671728gmail-msonormal"/>
    <w:basedOn w:val="Normal"/>
    <w:uiPriority w:val="99"/>
    <w:qFormat/>
    <w:rsid w:val="00534B2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34B2E"/>
  </w:style>
  <w:style w:type="character" w:customStyle="1" w:styleId="tweetinfo-heartstat">
    <w:name w:val="tweetinfo-heartstat"/>
    <w:basedOn w:val="DefaultParagraphFont"/>
    <w:rsid w:val="00534B2E"/>
  </w:style>
  <w:style w:type="character" w:customStyle="1" w:styleId="playbutton-flyout">
    <w:name w:val="playbutton-flyout"/>
    <w:basedOn w:val="DefaultParagraphFont"/>
    <w:rsid w:val="00534B2E"/>
  </w:style>
  <w:style w:type="character" w:customStyle="1" w:styleId="inlinevideo-videolabel">
    <w:name w:val="inlinevideo-videolabel"/>
    <w:basedOn w:val="DefaultParagraphFont"/>
    <w:rsid w:val="00534B2E"/>
  </w:style>
  <w:style w:type="character" w:customStyle="1" w:styleId="inlinevideo-videoduration">
    <w:name w:val="inlinevideo-videoduration"/>
    <w:basedOn w:val="DefaultParagraphFont"/>
    <w:rsid w:val="00534B2E"/>
  </w:style>
  <w:style w:type="character" w:customStyle="1" w:styleId="5yl5">
    <w:name w:val="_5yl5"/>
    <w:basedOn w:val="DefaultParagraphFont"/>
    <w:rsid w:val="00534B2E"/>
  </w:style>
  <w:style w:type="character" w:customStyle="1" w:styleId="balancedheadline">
    <w:name w:val="balancedheadline"/>
    <w:basedOn w:val="DefaultParagraphFont"/>
    <w:rsid w:val="00534B2E"/>
  </w:style>
  <w:style w:type="paragraph" w:customStyle="1" w:styleId="css-xhhu0i">
    <w:name w:val="css-xhhu0i"/>
    <w:basedOn w:val="Normal"/>
    <w:uiPriority w:val="99"/>
    <w:qFormat/>
    <w:rsid w:val="00534B2E"/>
    <w:pPr>
      <w:spacing w:before="100" w:beforeAutospacing="1" w:after="100" w:afterAutospacing="1"/>
    </w:pPr>
    <w:rPr>
      <w:rFonts w:eastAsia="Times New Roman"/>
    </w:rPr>
  </w:style>
  <w:style w:type="paragraph" w:customStyle="1" w:styleId="fellowname">
    <w:name w:val="fellow__name"/>
    <w:basedOn w:val="Normal"/>
    <w:uiPriority w:val="99"/>
    <w:qFormat/>
    <w:rsid w:val="00534B2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534B2E"/>
    <w:rPr>
      <w:color w:val="605E5C"/>
      <w:shd w:val="clear" w:color="auto" w:fill="E1DFDD"/>
    </w:rPr>
  </w:style>
  <w:style w:type="character" w:customStyle="1" w:styleId="UnresolvedMention100">
    <w:name w:val="Unresolved Mention100"/>
    <w:basedOn w:val="DefaultParagraphFont"/>
    <w:uiPriority w:val="99"/>
    <w:semiHidden/>
    <w:unhideWhenUsed/>
    <w:rsid w:val="00534B2E"/>
    <w:rPr>
      <w:color w:val="605E5C"/>
      <w:shd w:val="clear" w:color="auto" w:fill="E1DFDD"/>
    </w:rPr>
  </w:style>
  <w:style w:type="character" w:customStyle="1" w:styleId="UnresolvedMention1000">
    <w:name w:val="Unresolved Mention1000"/>
    <w:basedOn w:val="DefaultParagraphFont"/>
    <w:uiPriority w:val="99"/>
    <w:semiHidden/>
    <w:unhideWhenUsed/>
    <w:rsid w:val="00534B2E"/>
    <w:rPr>
      <w:color w:val="605E5C"/>
      <w:shd w:val="clear" w:color="auto" w:fill="E1DFDD"/>
    </w:rPr>
  </w:style>
  <w:style w:type="character" w:customStyle="1" w:styleId="UnresolvedMention10000">
    <w:name w:val="Unresolved Mention10000"/>
    <w:basedOn w:val="DefaultParagraphFont"/>
    <w:uiPriority w:val="99"/>
    <w:semiHidden/>
    <w:unhideWhenUsed/>
    <w:rsid w:val="00534B2E"/>
    <w:rPr>
      <w:color w:val="605E5C"/>
      <w:shd w:val="clear" w:color="auto" w:fill="E1DFDD"/>
    </w:rPr>
  </w:style>
  <w:style w:type="character" w:customStyle="1" w:styleId="UnresolvedMention100000">
    <w:name w:val="Unresolved Mention100000"/>
    <w:basedOn w:val="DefaultParagraphFont"/>
    <w:uiPriority w:val="99"/>
    <w:semiHidden/>
    <w:unhideWhenUsed/>
    <w:rsid w:val="00534B2E"/>
    <w:rPr>
      <w:color w:val="605E5C"/>
      <w:shd w:val="clear" w:color="auto" w:fill="E1DFDD"/>
    </w:rPr>
  </w:style>
  <w:style w:type="character" w:customStyle="1" w:styleId="UnresolvedMention1000000">
    <w:name w:val="Unresolved Mention1000000"/>
    <w:basedOn w:val="DefaultParagraphFont"/>
    <w:uiPriority w:val="99"/>
    <w:semiHidden/>
    <w:unhideWhenUsed/>
    <w:rsid w:val="00534B2E"/>
    <w:rPr>
      <w:color w:val="605E5C"/>
      <w:shd w:val="clear" w:color="auto" w:fill="E1DFDD"/>
    </w:rPr>
  </w:style>
  <w:style w:type="character" w:customStyle="1" w:styleId="UnresolvedMention10000000">
    <w:name w:val="Unresolved Mention10000000"/>
    <w:basedOn w:val="DefaultParagraphFont"/>
    <w:uiPriority w:val="99"/>
    <w:semiHidden/>
    <w:unhideWhenUsed/>
    <w:rsid w:val="00534B2E"/>
    <w:rPr>
      <w:color w:val="605E5C"/>
      <w:shd w:val="clear" w:color="auto" w:fill="E1DFDD"/>
    </w:rPr>
  </w:style>
  <w:style w:type="character" w:customStyle="1" w:styleId="UnresolvedMention100000000">
    <w:name w:val="Unresolved Mention100000000"/>
    <w:basedOn w:val="DefaultParagraphFont"/>
    <w:uiPriority w:val="99"/>
    <w:semiHidden/>
    <w:unhideWhenUsed/>
    <w:rsid w:val="00534B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534B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34B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34B2E"/>
    <w:rPr>
      <w:color w:val="605E5C"/>
      <w:shd w:val="clear" w:color="auto" w:fill="E1DFDD"/>
    </w:rPr>
  </w:style>
  <w:style w:type="character" w:customStyle="1" w:styleId="m-6639950760076288358gmail-style13ptbold">
    <w:name w:val="m_-6639950760076288358gmail-style13ptbold"/>
    <w:basedOn w:val="DefaultParagraphFont"/>
    <w:rsid w:val="00534B2E"/>
  </w:style>
  <w:style w:type="character" w:customStyle="1" w:styleId="m-6639950760076288358gmail-msohyperlink">
    <w:name w:val="m_-6639950760076288358gmail-msohyperlink"/>
    <w:basedOn w:val="DefaultParagraphFont"/>
    <w:rsid w:val="00534B2E"/>
  </w:style>
  <w:style w:type="character" w:customStyle="1" w:styleId="m-6639950760076288358gmail-m4841727538114946087gmail-styleunderline">
    <w:name w:val="m_-6639950760076288358gmail-m4841727538114946087gmail-styleunderline"/>
    <w:basedOn w:val="DefaultParagraphFont"/>
    <w:rsid w:val="00534B2E"/>
  </w:style>
  <w:style w:type="character" w:customStyle="1" w:styleId="m8998500066486699605gmail-style13ptbold">
    <w:name w:val="m_8998500066486699605gmail-style13ptbold"/>
    <w:basedOn w:val="DefaultParagraphFont"/>
    <w:rsid w:val="00534B2E"/>
  </w:style>
  <w:style w:type="character" w:customStyle="1" w:styleId="m8998500066486699605gmail-styleunderline">
    <w:name w:val="m_8998500066486699605gmail-styleunderline"/>
    <w:basedOn w:val="DefaultParagraphFont"/>
    <w:rsid w:val="00534B2E"/>
  </w:style>
  <w:style w:type="character" w:customStyle="1" w:styleId="QuoteChar2">
    <w:name w:val="Quote Char2"/>
    <w:basedOn w:val="DefaultParagraphFont"/>
    <w:uiPriority w:val="29"/>
    <w:rsid w:val="00534B2E"/>
    <w:rPr>
      <w:rFonts w:ascii="Cambria" w:hAnsi="Cambria" w:cs="Calibri"/>
      <w:i/>
      <w:iCs/>
      <w:color w:val="404040" w:themeColor="text1" w:themeTint="BF"/>
    </w:rPr>
  </w:style>
  <w:style w:type="character" w:customStyle="1" w:styleId="letter">
    <w:name w:val="letter"/>
    <w:basedOn w:val="DefaultParagraphFont"/>
    <w:rsid w:val="00534B2E"/>
  </w:style>
  <w:style w:type="character" w:customStyle="1" w:styleId="mdash">
    <w:name w:val="mdash"/>
    <w:basedOn w:val="DefaultParagraphFont"/>
    <w:rsid w:val="00534B2E"/>
  </w:style>
  <w:style w:type="character" w:customStyle="1" w:styleId="untext">
    <w:name w:val="untext"/>
    <w:basedOn w:val="DefaultParagraphFont"/>
    <w:rsid w:val="00534B2E"/>
  </w:style>
  <w:style w:type="character" w:customStyle="1" w:styleId="vis">
    <w:name w:val="vis"/>
    <w:basedOn w:val="DefaultParagraphFont"/>
    <w:rsid w:val="00534B2E"/>
  </w:style>
  <w:style w:type="character" w:customStyle="1" w:styleId="ex-sent">
    <w:name w:val="ex-sent"/>
    <w:basedOn w:val="DefaultParagraphFont"/>
    <w:rsid w:val="00534B2E"/>
  </w:style>
  <w:style w:type="character" w:customStyle="1" w:styleId="mwtwi">
    <w:name w:val="mw_t_wi"/>
    <w:basedOn w:val="DefaultParagraphFont"/>
    <w:rsid w:val="00534B2E"/>
  </w:style>
  <w:style w:type="paragraph" w:customStyle="1" w:styleId="marginright">
    <w:name w:val="margin_right"/>
    <w:basedOn w:val="Normal"/>
    <w:uiPriority w:val="99"/>
    <w:qFormat/>
    <w:rsid w:val="00534B2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534B2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534B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34B2E"/>
  </w:style>
  <w:style w:type="character" w:customStyle="1" w:styleId="paddingrightxxs1">
    <w:name w:val="padding_right_xxs1"/>
    <w:basedOn w:val="DefaultParagraphFont"/>
    <w:rsid w:val="00534B2E"/>
  </w:style>
  <w:style w:type="character" w:customStyle="1" w:styleId="nowrap1">
    <w:name w:val="nowrap1"/>
    <w:basedOn w:val="DefaultParagraphFont"/>
    <w:rsid w:val="00534B2E"/>
  </w:style>
  <w:style w:type="paragraph" w:customStyle="1" w:styleId="item">
    <w:name w:val="item"/>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34B2E"/>
    <w:rPr>
      <w:rFonts w:ascii="Lora" w:hAnsi="Lora" w:hint="default"/>
      <w:i/>
      <w:iCs/>
      <w:color w:val="000000"/>
      <w:sz w:val="30"/>
      <w:szCs w:val="30"/>
    </w:rPr>
  </w:style>
  <w:style w:type="character" w:customStyle="1" w:styleId="italic1">
    <w:name w:val="italic1"/>
    <w:basedOn w:val="DefaultParagraphFont"/>
    <w:rsid w:val="00534B2E"/>
    <w:rPr>
      <w:i/>
      <w:iCs/>
    </w:rPr>
  </w:style>
  <w:style w:type="character" w:customStyle="1" w:styleId="articleimagecredit2">
    <w:name w:val="article_image_credit2"/>
    <w:basedOn w:val="DefaultParagraphFont"/>
    <w:rsid w:val="00534B2E"/>
    <w:rPr>
      <w:rFonts w:ascii="Lora" w:hAnsi="Lora" w:hint="default"/>
      <w:i/>
      <w:iCs/>
      <w:sz w:val="24"/>
      <w:szCs w:val="24"/>
    </w:rPr>
  </w:style>
  <w:style w:type="character" w:customStyle="1" w:styleId="articlesponsored2">
    <w:name w:val="article_sponsored2"/>
    <w:basedOn w:val="DefaultParagraphFont"/>
    <w:rsid w:val="00534B2E"/>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534B2E"/>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534B2E"/>
    <w:pPr>
      <w:spacing w:after="540"/>
    </w:pPr>
    <w:rPr>
      <w:rFonts w:ascii="Lora" w:eastAsia="Times New Roman" w:hAnsi="Lora"/>
      <w:szCs w:val="20"/>
      <w:lang w:eastAsia="zh-CN"/>
    </w:rPr>
  </w:style>
  <w:style w:type="character" w:customStyle="1" w:styleId="read-morefooter">
    <w:name w:val="read-more__footer"/>
    <w:basedOn w:val="DefaultParagraphFont"/>
    <w:rsid w:val="00534B2E"/>
  </w:style>
  <w:style w:type="paragraph" w:customStyle="1" w:styleId="jsx-671803276">
    <w:name w:val="jsx-671803276"/>
    <w:basedOn w:val="Normal"/>
    <w:uiPriority w:val="99"/>
    <w:qFormat/>
    <w:rsid w:val="00534B2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34B2E"/>
  </w:style>
  <w:style w:type="character" w:customStyle="1" w:styleId="uwnk-">
    <w:name w:val="uwnk-"/>
    <w:basedOn w:val="DefaultParagraphFont"/>
    <w:rsid w:val="00534B2E"/>
  </w:style>
  <w:style w:type="character" w:customStyle="1" w:styleId="c-messagebody">
    <w:name w:val="c-message__body"/>
    <w:basedOn w:val="DefaultParagraphFont"/>
    <w:rsid w:val="00534B2E"/>
  </w:style>
  <w:style w:type="paragraph" w:customStyle="1" w:styleId="StyleHeading4TagBigcardbodysmalltextNormalTagheading2H">
    <w:name w:val="Style Heading 4TagBig cardbodysmall textNormal Tagheading 2H..."/>
    <w:basedOn w:val="Heading4"/>
    <w:rsid w:val="00534B2E"/>
    <w:rPr>
      <w:iCs w:val="0"/>
    </w:rPr>
  </w:style>
  <w:style w:type="paragraph" w:customStyle="1" w:styleId="menu-item">
    <w:name w:val="menu-item"/>
    <w:basedOn w:val="Normal"/>
    <w:uiPriority w:val="99"/>
    <w:qFormat/>
    <w:rsid w:val="00534B2E"/>
    <w:pPr>
      <w:spacing w:before="100" w:beforeAutospacing="1" w:after="100" w:afterAutospacing="1"/>
    </w:pPr>
    <w:rPr>
      <w:rFonts w:eastAsia="Times New Roman"/>
    </w:rPr>
  </w:style>
  <w:style w:type="paragraph" w:customStyle="1" w:styleId="post-meta">
    <w:name w:val="post-meta"/>
    <w:basedOn w:val="Normal"/>
    <w:rsid w:val="00534B2E"/>
    <w:pPr>
      <w:spacing w:before="100" w:beforeAutospacing="1" w:after="100" w:afterAutospacing="1"/>
    </w:pPr>
    <w:rPr>
      <w:rFonts w:eastAsia="Times New Roman"/>
    </w:rPr>
  </w:style>
  <w:style w:type="character" w:customStyle="1" w:styleId="post-tag">
    <w:name w:val="post-tag"/>
    <w:basedOn w:val="DefaultParagraphFont"/>
    <w:rsid w:val="00534B2E"/>
  </w:style>
  <w:style w:type="character" w:customStyle="1" w:styleId="imagecaption">
    <w:name w:val="imagecaption"/>
    <w:basedOn w:val="DefaultParagraphFont"/>
    <w:rsid w:val="00534B2E"/>
  </w:style>
  <w:style w:type="paragraph" w:customStyle="1" w:styleId="post-date-wrap">
    <w:name w:val="post-date-wrap"/>
    <w:basedOn w:val="Normal"/>
    <w:rsid w:val="00534B2E"/>
    <w:pPr>
      <w:spacing w:before="100" w:beforeAutospacing="1" w:after="100" w:afterAutospacing="1"/>
    </w:pPr>
    <w:rPr>
      <w:rFonts w:eastAsia="Times New Roman"/>
    </w:rPr>
  </w:style>
  <w:style w:type="character" w:customStyle="1" w:styleId="year">
    <w:name w:val="year"/>
    <w:basedOn w:val="DefaultParagraphFont"/>
    <w:rsid w:val="00534B2E"/>
  </w:style>
  <w:style w:type="paragraph" w:customStyle="1" w:styleId="highlight10">
    <w:name w:val="highlight1"/>
    <w:basedOn w:val="Normal"/>
    <w:rsid w:val="00534B2E"/>
    <w:pPr>
      <w:spacing w:before="100" w:beforeAutospacing="1" w:after="100" w:afterAutospacing="1"/>
    </w:pPr>
    <w:rPr>
      <w:rFonts w:eastAsia="Times New Roman"/>
    </w:rPr>
  </w:style>
  <w:style w:type="paragraph" w:customStyle="1" w:styleId="author-avatar">
    <w:name w:val="author-avatar"/>
    <w:basedOn w:val="Normal"/>
    <w:rsid w:val="00534B2E"/>
    <w:pPr>
      <w:spacing w:before="100" w:beforeAutospacing="1" w:after="100" w:afterAutospacing="1"/>
    </w:pPr>
    <w:rPr>
      <w:rFonts w:eastAsia="Times New Roman"/>
    </w:rPr>
  </w:style>
  <w:style w:type="paragraph" w:customStyle="1" w:styleId="Yayanalytics">
    <w:name w:val="Yay analytics"/>
    <w:basedOn w:val="Heading4"/>
    <w:next w:val="Heading4"/>
    <w:qFormat/>
    <w:rsid w:val="00534B2E"/>
    <w:rPr>
      <w:rFonts w:cs="Times New Roman"/>
      <w:color w:val="FF0000"/>
      <w:sz w:val="32"/>
      <w:szCs w:val="32"/>
    </w:rPr>
  </w:style>
  <w:style w:type="character" w:customStyle="1" w:styleId="article-aside-txt">
    <w:name w:val="article-aside-txt"/>
    <w:basedOn w:val="DefaultParagraphFont"/>
    <w:rsid w:val="00534B2E"/>
  </w:style>
  <w:style w:type="character" w:customStyle="1" w:styleId="footnote-num">
    <w:name w:val="footnote-num"/>
    <w:basedOn w:val="DefaultParagraphFont"/>
    <w:rsid w:val="00534B2E"/>
  </w:style>
  <w:style w:type="character" w:customStyle="1" w:styleId="small-caps">
    <w:name w:val="small-caps"/>
    <w:basedOn w:val="DefaultParagraphFont"/>
    <w:rsid w:val="00534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bvaopenmind.com/en/articles/technological-wild-cards-existential-risk-and-a-changing-humanity/" TargetMode="External"/><Relationship Id="rId21" Type="http://schemas.openxmlformats.org/officeDocument/2006/relationships/hyperlink" Target="https://www.nytimes.com/2017/12/12/us/politics/russian-disinformation-aids-fake-news.html" TargetMode="External"/><Relationship Id="rId42" Type="http://schemas.openxmlformats.org/officeDocument/2006/relationships/hyperlink" Target="https://www.sciencealert.com/%E2%80%8B%E2%80%8Bus-soil-could-be-eroding-up-to-1000-times-faster-than-it-should" TargetMode="External"/><Relationship Id="rId47" Type="http://schemas.openxmlformats.org/officeDocument/2006/relationships/hyperlink" Target="https://news.un.org/en/story/2019/12/1052831" TargetMode="External"/><Relationship Id="rId63" Type="http://schemas.openxmlformats.org/officeDocument/2006/relationships/hyperlink" Target="https://go-gale-com.proxy.lib.umich.edu/ps/i.do?p=ITOF&amp;u=umuser&amp;id=GALE%7CA660012363&amp;v=2.1&amp;it=r" TargetMode="External"/><Relationship Id="rId68" Type="http://schemas.openxmlformats.org/officeDocument/2006/relationships/hyperlink" Target="https://go-gale-com.proxy.lib.umich.edu/ps/i.do?p=ITOF&amp;u=umuser&amp;id=GALE%7CA660012363&amp;v=2.1&amp;it=r" TargetMode="External"/><Relationship Id="rId84" Type="http://schemas.openxmlformats.org/officeDocument/2006/relationships/theme" Target="theme/theme1.xml"/><Relationship Id="rId16" Type="http://schemas.openxmlformats.org/officeDocument/2006/relationships/hyperlink" Target="https://foreignpolicy.com/2021/02/03/demographics-united-states-blm-me-too-inclusivity-violence-pro-trump/" TargetMode="External"/><Relationship Id="rId11" Type="http://schemas.openxmlformats.org/officeDocument/2006/relationships/hyperlink" Target="http://defendgaia.org/bobk/ccc/cc020403.html" TargetMode="External"/><Relationship Id="rId32" Type="http://schemas.openxmlformats.org/officeDocument/2006/relationships/hyperlink" Target="https://www.whitehouse.gov/briefing-room/statements-releases/2022/11/10/fact-sheet-biden-harris-administration-releases-national-security-memorandum-to-strengthen-the-security-and-resilience-of-u-s-food-and-agriculture/" TargetMode="External"/><Relationship Id="rId37" Type="http://schemas.openxmlformats.org/officeDocument/2006/relationships/hyperlink" Target="https://www.nrdc.org/stories/midwest-heat-waves-may-cook-crops-and-fry-harvests" TargetMode="External"/><Relationship Id="rId53" Type="http://schemas.openxmlformats.org/officeDocument/2006/relationships/hyperlink" Target="https://www.umass.edu/news/article/midwestern-us-has-lost-576-billion-metric-tons-soil-due-agricultural-practices" TargetMode="External"/><Relationship Id="rId58" Type="http://schemas.openxmlformats.org/officeDocument/2006/relationships/hyperlink" Target="https://go-gale-com.proxy.lib.umich.edu/ps/i.do?p=ITOF&amp;u=umuser&amp;id=GALE%7CA660012363&amp;v=2.1&amp;it=r" TargetMode="External"/><Relationship Id="rId74" Type="http://schemas.openxmlformats.org/officeDocument/2006/relationships/hyperlink" Target="http://ideas.time.com/2013/01/29/viewpoint-why-the-decline-of-unions-is-your-problem-too/" TargetMode="External"/><Relationship Id="rId79" Type="http://schemas.openxmlformats.org/officeDocument/2006/relationships/hyperlink" Target="https://www.forbes.com/sites/ikebrannon/2020/09/29/a-wealth-tax-is-not-a-solution-for-income-inequality/?sh=6353462b7f5b" TargetMode="External"/><Relationship Id="rId5" Type="http://schemas.openxmlformats.org/officeDocument/2006/relationships/webSettings" Target="webSettings.xml"/><Relationship Id="rId61" Type="http://schemas.openxmlformats.org/officeDocument/2006/relationships/hyperlink" Target="https://go-gale-com.proxy.lib.umich.edu/ps/i.do?p=ITOF&amp;u=umuser&amp;id=GALE%7CA660012363&amp;v=2.1&amp;it=r" TargetMode="External"/><Relationship Id="rId82" Type="http://schemas.openxmlformats.org/officeDocument/2006/relationships/image" Target="media/image3.png"/><Relationship Id="rId19" Type="http://schemas.openxmlformats.org/officeDocument/2006/relationships/hyperlink" Target="https://www.federalregister.gov/presidential-documents/executive-orders" TargetMode="External"/><Relationship Id="rId14" Type="http://schemas.openxmlformats.org/officeDocument/2006/relationships/hyperlink" Target="https://www.cambridge.org/us/academic/subjects/earth-and-environmental-science/environmental-policy-economics-and-law/food-or-war?format=PB" TargetMode="External"/><Relationship Id="rId22" Type="http://schemas.openxmlformats.org/officeDocument/2006/relationships/hyperlink" Target="https://www.cambridge.org/core/search?filters%5BauthorTerms%5D=Beate%20Sj%C3%A5fjell&amp;eventCode=SE-AU" TargetMode="External"/><Relationship Id="rId27" Type="http://schemas.openxmlformats.org/officeDocument/2006/relationships/hyperlink" Target="https://www.csis.org/analysis/food-thought-how-should-we-secure-global-trade-agriculture" TargetMode="External"/><Relationship Id="rId30" Type="http://schemas.openxmlformats.org/officeDocument/2006/relationships/hyperlink" Target="https://www.dni.gov/files/ODNI/documents/assessments/NIE_Climate_Change_and_National_Security.pdf" TargetMode="External"/><Relationship Id="rId35" Type="http://schemas.openxmlformats.org/officeDocument/2006/relationships/hyperlink" Target="https://insidetrade.com/sites/insidetrade.com/files/documents/2022/nov/wto2022_0824a.pdf" TargetMode="External"/><Relationship Id="rId43" Type="http://schemas.openxmlformats.org/officeDocument/2006/relationships/hyperlink" Target="https://phys.org/news/2022-12-soil-midwestern-eroding-faster.html" TargetMode="External"/><Relationship Id="rId48" Type="http://schemas.openxmlformats.org/officeDocument/2006/relationships/hyperlink" Target="https://www.sciencealert.com/climate-change" TargetMode="External"/><Relationship Id="rId56" Type="http://schemas.openxmlformats.org/officeDocument/2006/relationships/hyperlink" Target="https://www.foreignaffairs.com/articles/united-states/2021-04-20/america-price-nostalgia" TargetMode="External"/><Relationship Id="rId64" Type="http://schemas.openxmlformats.org/officeDocument/2006/relationships/hyperlink" Target="https://go-gale-com.proxy.lib.umich.edu/ps/i.do?p=ITOF&amp;u=umuser&amp;id=GALE%7CA660012363&amp;v=2.1&amp;it=r" TargetMode="External"/><Relationship Id="rId69" Type="http://schemas.openxmlformats.org/officeDocument/2006/relationships/hyperlink" Target="https://go-gale-com.proxy.lib.umich.edu/ps/i.do?p=ITOF&amp;u=umuser&amp;id=GALE%7CA660012363&amp;v=2.1&amp;it=r" TargetMode="External"/><Relationship Id="rId77" Type="http://schemas.openxmlformats.org/officeDocument/2006/relationships/hyperlink" Target="https://www.epi.org/publication/briefingpapers_bp143/" TargetMode="External"/><Relationship Id="rId8" Type="http://schemas.openxmlformats.org/officeDocument/2006/relationships/hyperlink" Target="https://www.newsmax.com/michaellaitman/america-civil-war-newt-gingrich-don-lemon/2017/08/25/id/809867/" TargetMode="External"/><Relationship Id="rId51" Type="http://schemas.openxmlformats.org/officeDocument/2006/relationships/hyperlink" Target="https://theconversation.com/restoring-soil-can-help-address-climate-change-121733" TargetMode="External"/><Relationship Id="rId72" Type="http://schemas.openxmlformats.org/officeDocument/2006/relationships/hyperlink" Target="https://go-gale-com.proxy.lib.umich.edu/ps/i.do?p=ITOF&amp;u=umuser&amp;id=GALE%7CA660012363&amp;v=2.1&amp;it=r" TargetMode="External"/><Relationship Id="rId80"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fhi.ox.ac.uk/wp-content/uploads/Managing-existential-risks-from-Emerging-Technologies.pdf" TargetMode="External"/><Relationship Id="rId17" Type="http://schemas.openxmlformats.org/officeDocument/2006/relationships/hyperlink" Target="https://quotefancy.com/quote/903141/Ronald-Reagan-The-person-who-agrees-with-you-80-percent-of-the-time-is-a-friend-and-an" TargetMode="External"/><Relationship Id="rId25" Type="http://schemas.openxmlformats.org/officeDocument/2006/relationships/hyperlink" Target="https://adlaw.jotwell.com/innovation-and-regulatory-vigilance%5d" TargetMode="External"/><Relationship Id="rId33" Type="http://schemas.openxmlformats.org/officeDocument/2006/relationships/hyperlink" Target="https://www.ams.usda.gov/supply-chain" TargetMode="External"/><Relationship Id="rId38" Type="http://schemas.openxmlformats.org/officeDocument/2006/relationships/hyperlink" Target="https://www.climatehubs.usda.gov/hubs/midwest/topic/agriculture-midwest" TargetMode="External"/><Relationship Id="rId46" Type="http://schemas.openxmlformats.org/officeDocument/2006/relationships/hyperlink" Target="https://www.theguardian.com/us-news/2019/may/30/topsoil-farming-agriculture-food-toxic-america" TargetMode="External"/><Relationship Id="rId59" Type="http://schemas.openxmlformats.org/officeDocument/2006/relationships/hyperlink" Target="https://go-gale-com.proxy.lib.umich.edu/ps/i.do?p=ITOF&amp;u=umuser&amp;id=GALE%7CA660012363&amp;v=2.1&amp;it=r" TargetMode="External"/><Relationship Id="rId67" Type="http://schemas.openxmlformats.org/officeDocument/2006/relationships/hyperlink" Target="https://go-gale-com.proxy.lib.umich.edu/ps/i.do?p=ITOF&amp;u=umuser&amp;id=GALE%7CA660012363&amp;v=2.1&amp;it=r" TargetMode="External"/><Relationship Id="rId20" Type="http://schemas.openxmlformats.org/officeDocument/2006/relationships/hyperlink" Target="https://www.cnn.com/2017/01/22/politics/kellyanne-conway-alternative-facts/index.html" TargetMode="External"/><Relationship Id="rId41" Type="http://schemas.openxmlformats.org/officeDocument/2006/relationships/hyperlink" Target="https://www.nature.com/articles/s43016-021-00400-y" TargetMode="External"/><Relationship Id="rId54" Type="http://schemas.openxmlformats.org/officeDocument/2006/relationships/hyperlink" Target="https://www.piie.com/research/piie-charts/united-states-has-been-disengaging-global-economy" TargetMode="External"/><Relationship Id="rId62" Type="http://schemas.openxmlformats.org/officeDocument/2006/relationships/hyperlink" Target="https://go-gale-com.proxy.lib.umich.edu/ps/i.do?p=ITOF&amp;u=umuser&amp;id=GALE%7CA660012363&amp;v=2.1&amp;it=r" TargetMode="External"/><Relationship Id="rId70" Type="http://schemas.openxmlformats.org/officeDocument/2006/relationships/hyperlink" Target="https://go-gale-com.proxy.lib.umich.edu/ps/i.do?p=ITOF&amp;u=umuser&amp;id=GALE%7CA660012363&amp;v=2.1&amp;it=r" TargetMode="External"/><Relationship Id="rId75" Type="http://schemas.openxmlformats.org/officeDocument/2006/relationships/hyperlink" Target="http://www.epi.org/blog/friedrichs-case-threatens-to-push-down-wages-for-workers-beyond-the-public-sector/"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oreignpolicy.com/2021/02/18/how-civil-wars-start/" TargetMode="External"/><Relationship Id="rId23" Type="http://schemas.openxmlformats.org/officeDocument/2006/relationships/hyperlink" Target="https://news.climate.columbia.edu/2018/01/10/need-reinvent-regulation-not-destroy/" TargetMode="External"/><Relationship Id="rId28" Type="http://schemas.openxmlformats.org/officeDocument/2006/relationships/hyperlink" Target="https://www.state.gov/special-envoy-for-global-food-security-cary-fowlers-travel-to-iowa-to-participate-in-2022-borlaug-dialogue-of-the-world-food-prize-foundation/" TargetMode="External"/><Relationship Id="rId36" Type="http://schemas.openxmlformats.org/officeDocument/2006/relationships/hyperlink" Target="https://www.foreignaffairs.com/world/global-food-crisis-shouldnt-have-come-surprise?utm_medium=newsletters&amp;utm_source=fatoday&amp;utm_campaign=China%20on%20the%20Offensive&amp;utm_content=20220801&amp;utm_term=FA%20Today%20-%20112017" TargetMode="External"/><Relationship Id="rId49" Type="http://schemas.openxmlformats.org/officeDocument/2006/relationships/hyperlink" Target="https://phys.org/news/2022-12-soil-midwestern-eroding-faster.html" TargetMode="External"/><Relationship Id="rId57" Type="http://schemas.openxmlformats.org/officeDocument/2006/relationships/hyperlink" Target="https://go-gale-com.proxy.lib.umich.edu/ps/i.do?p=ITOF&amp;u=umuser&amp;id=GALE%7CA660012363&amp;v=2.1&amp;it=r" TargetMode="External"/><Relationship Id="rId10" Type="http://schemas.openxmlformats.org/officeDocument/2006/relationships/hyperlink" Target="http://www.newsmax.com/MichaelLaitman/charlottesville-trump-america-first/2017/08/18/id/808440/" TargetMode="External"/><Relationship Id="rId31" Type="http://schemas.openxmlformats.org/officeDocument/2006/relationships/hyperlink" Target="https://www.dni.gov/files/ODNI/documents/assessments/GlobalTrends_2040.pdf" TargetMode="External"/><Relationship Id="rId44" Type="http://schemas.openxmlformats.org/officeDocument/2006/relationships/hyperlink" Target="https://en.wikipedia.org/wiki/Beryllium-10" TargetMode="External"/><Relationship Id="rId52" Type="http://schemas.openxmlformats.org/officeDocument/2006/relationships/hyperlink" Target="https://news.un.org/en/story/2022/07/1123462" TargetMode="External"/><Relationship Id="rId60" Type="http://schemas.openxmlformats.org/officeDocument/2006/relationships/hyperlink" Target="https://go-gale-com.proxy.lib.umich.edu/ps/i.do?p=ITOF&amp;u=umuser&amp;id=GALE%7CA660012363&amp;v=2.1&amp;it=r" TargetMode="External"/><Relationship Id="rId65" Type="http://schemas.openxmlformats.org/officeDocument/2006/relationships/hyperlink" Target="https://go-gale-com.proxy.lib.umich.edu/ps/i.do?p=ITOF&amp;u=umuser&amp;id=GALE%7CA660012363&amp;v=2.1&amp;it=r" TargetMode="External"/><Relationship Id="rId73" Type="http://schemas.openxmlformats.org/officeDocument/2006/relationships/hyperlink" Target="https://go-gale-com.proxy.lib.umich.edu/ps/i.do?p=ITOF&amp;u=umuser&amp;id=GALE%7CA660012363&amp;v=2.1&amp;it=r" TargetMode="External"/><Relationship Id="rId78" Type="http://schemas.openxmlformats.org/officeDocument/2006/relationships/hyperlink" Target="https://www.vox.com/2014/10/8/6946565/progressive-taxes-are-not-the-solution-to-inequality" TargetMode="External"/><Relationship Id="rId8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ownhall.com/columnists/dennisprager/2017/01/24/americas-second-civil-war-n2275896" TargetMode="External"/><Relationship Id="rId13" Type="http://schemas.openxmlformats.org/officeDocument/2006/relationships/hyperlink" Target="https://e2.org/wp-content/uploads/2021/03/Jock-Final-Report-The-Promise-of-Regenerative-Agriculture.pdf" TargetMode="External"/><Relationship Id="rId18" Type="http://schemas.openxmlformats.org/officeDocument/2006/relationships/hyperlink" Target="https://www.npr.org/sections/itsallpolitics/2010/11/04/131069048/sen-mcconnell-insists-one-term-for-obama" TargetMode="External"/><Relationship Id="rId39" Type="http://schemas.openxmlformats.org/officeDocument/2006/relationships/hyperlink" Target="https://www.nature.com/articles/s41597-020-00646-4" TargetMode="External"/><Relationship Id="rId34" Type="http://schemas.openxmlformats.org/officeDocument/2006/relationships/hyperlink" Target="https://mea.gov.in/Uploads/PublicationDocs/35896_G20_Bali_Leaders_Declaration_2022_Bali_15_16_November_2022.pdf" TargetMode="External"/><Relationship Id="rId50" Type="http://schemas.openxmlformats.org/officeDocument/2006/relationships/hyperlink" Target="https://www.nature.com/scitable/knowledge/library/prediction-prevention-and-remediation-of-soil-degradation-113130829/" TargetMode="External"/><Relationship Id="rId55" Type="http://schemas.openxmlformats.org/officeDocument/2006/relationships/hyperlink" Target="https://www.foreignaffairs.com/guest-pass/redeem/KQ_zngchafU" TargetMode="External"/><Relationship Id="rId76" Type="http://schemas.openxmlformats.org/officeDocument/2006/relationships/hyperlink" Target="https://cloudfront.escholarship.org/dist/prd/content/qt2894m48p/qt2894m48p.pdf" TargetMode="External"/><Relationship Id="rId7" Type="http://schemas.openxmlformats.org/officeDocument/2006/relationships/endnotes" Target="endnotes.xml"/><Relationship Id="rId71" Type="http://schemas.openxmlformats.org/officeDocument/2006/relationships/hyperlink" Target="https://go-gale-com.proxy.lib.umich.edu/ps/i.do?p=ITOF&amp;u=umuser&amp;id=GALE%7CA660012363&amp;v=2.1&amp;it=r" TargetMode="External"/><Relationship Id="rId2" Type="http://schemas.openxmlformats.org/officeDocument/2006/relationships/numbering" Target="numbering.xml"/><Relationship Id="rId29" Type="http://schemas.openxmlformats.org/officeDocument/2006/relationships/hyperlink" Target="https://www.usaid.gov/news-information/speeches/oct-19-2022-administrator-power-world-food-prize-foundations-annual-international-dialogue" TargetMode="External"/><Relationship Id="rId24" Type="http://schemas.openxmlformats.org/officeDocument/2006/relationships/hyperlink" Target="https://www.foreignaffairs.com/world/william-macaskill-beginning-history" TargetMode="External"/><Relationship Id="rId40" Type="http://schemas.openxmlformats.org/officeDocument/2006/relationships/hyperlink" Target="https://www.ipcc.ch/srccl/chapter/chapter-5/" TargetMode="External"/><Relationship Id="rId45" Type="http://schemas.openxmlformats.org/officeDocument/2006/relationships/hyperlink" Target="https://www.umass.edu/news/article/midwestern-us-has-lost-576-billion-metric-tons-soil-due-agricultural-practices" TargetMode="External"/><Relationship Id="rId66" Type="http://schemas.openxmlformats.org/officeDocument/2006/relationships/hyperlink" Target="https://go-gale-com.proxy.lib.umich.edu/ps/i.do?p=ITOF&amp;u=umuser&amp;id=GALE%7CA660012363&amp;v=2.1&amp;it=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332</TotalTime>
  <Pages>195</Pages>
  <Words>151066</Words>
  <Characters>832375</Characters>
  <Application>Microsoft Office Word</Application>
  <DocSecurity>0</DocSecurity>
  <Lines>10028</Lines>
  <Paragraphs>2434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33</cp:revision>
  <dcterms:created xsi:type="dcterms:W3CDTF">2023-06-18T22:32:00Z</dcterms:created>
  <dcterms:modified xsi:type="dcterms:W3CDTF">2023-06-19T10:39:00Z</dcterms:modified>
</cp:coreProperties>
</file>