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5B09D" w14:textId="77777777" w:rsidR="00905ED0" w:rsidRDefault="00905ED0" w:rsidP="00905ED0">
      <w:pPr>
        <w:rPr>
          <w:rFonts w:ascii="Calibri" w:hAnsi="Calibri"/>
        </w:rPr>
      </w:pPr>
    </w:p>
    <w:p w14:paraId="43547909" w14:textId="5DC8C640" w:rsidR="007404CF" w:rsidRDefault="007404CF" w:rsidP="00905ED0">
      <w:pPr>
        <w:pStyle w:val="Heading1"/>
        <w:rPr>
          <w:b w:val="0"/>
          <w:bCs/>
        </w:rPr>
      </w:pPr>
      <w:r>
        <w:rPr>
          <w:b w:val="0"/>
          <w:bCs/>
        </w:rPr>
        <w:t>Aff- Plutocracy</w:t>
      </w:r>
    </w:p>
    <w:p w14:paraId="5D72CB2A" w14:textId="77777777" w:rsidR="007404CF" w:rsidRDefault="007404CF" w:rsidP="007404CF"/>
    <w:p w14:paraId="7C401972" w14:textId="77777777" w:rsidR="007404CF" w:rsidRDefault="007404CF" w:rsidP="007404CF">
      <w:pPr>
        <w:pStyle w:val="Heading4"/>
      </w:pPr>
      <w:r>
        <w:t xml:space="preserve">Contention 1: Plutocracy </w:t>
      </w:r>
    </w:p>
    <w:p w14:paraId="421D24B2" w14:textId="77777777" w:rsidR="007404CF" w:rsidRDefault="007404CF" w:rsidP="007404CF"/>
    <w:p w14:paraId="7315AB49" w14:textId="77777777" w:rsidR="007404CF" w:rsidRPr="002B65FA" w:rsidRDefault="007404CF" w:rsidP="007404CF">
      <w:pPr>
        <w:pStyle w:val="Heading4"/>
      </w:pPr>
      <w:r w:rsidRPr="002B65FA">
        <w:t>1. Best data shows covid has dramatically accelerated inequality. Big government action like a federal jobs guarantee is the only way to reverse it</w:t>
      </w:r>
    </w:p>
    <w:p w14:paraId="2158FB91" w14:textId="77777777" w:rsidR="007404CF" w:rsidRPr="002B65FA" w:rsidRDefault="007404CF" w:rsidP="007404CF">
      <w:pPr>
        <w:rPr>
          <w:rStyle w:val="Style13ptBold"/>
        </w:rPr>
      </w:pPr>
      <w:r w:rsidRPr="002B65FA">
        <w:rPr>
          <w:rStyle w:val="Style13ptBold"/>
        </w:rPr>
        <w:t xml:space="preserve">Adamczyk </w:t>
      </w:r>
      <w:r>
        <w:rPr>
          <w:rStyle w:val="Style13ptBold"/>
        </w:rPr>
        <w:t>20</w:t>
      </w:r>
    </w:p>
    <w:p w14:paraId="6DB7C0D1" w14:textId="77777777" w:rsidR="007404CF" w:rsidRPr="002B65FA" w:rsidRDefault="007404CF" w:rsidP="007404CF">
      <w:pPr>
        <w:rPr>
          <w:sz w:val="16"/>
        </w:rPr>
      </w:pPr>
      <w:r w:rsidRPr="002B65FA">
        <w:rPr>
          <w:sz w:val="16"/>
        </w:rPr>
        <w:t>(Alicia, money reporter at CNBC Make It. She formerly covered personal finance at Money Magazine and Lifehacker. Adamczyk has a bachelor’s degree from the University of Michigan and currently lives in Brooklyn, N.Y. https://www.cnbc.com/2020/10/23/coronavirus-is-exacerbating-economic-inequality-in-the-us.html)</w:t>
      </w:r>
    </w:p>
    <w:p w14:paraId="3D6CF548" w14:textId="77777777" w:rsidR="007404CF" w:rsidRDefault="007404CF" w:rsidP="007404CF">
      <w:pPr>
        <w:rPr>
          <w:sz w:val="16"/>
        </w:rPr>
      </w:pPr>
      <w:r w:rsidRPr="002B65FA">
        <w:rPr>
          <w:rStyle w:val="StyleUnderline"/>
        </w:rPr>
        <w:t xml:space="preserve">Experts, who have been trying to </w:t>
      </w:r>
      <w:r w:rsidRPr="002B65FA">
        <w:rPr>
          <w:rStyle w:val="Emphasis"/>
        </w:rPr>
        <w:t>sound the alarm on the growing economic inequality</w:t>
      </w:r>
      <w:r w:rsidRPr="002B65FA">
        <w:rPr>
          <w:rStyle w:val="StyleUnderline"/>
        </w:rPr>
        <w:t xml:space="preserve"> in the United States for the past few decades, are seeing their worst fears realized during the Covid-19 pandemic</w:t>
      </w:r>
      <w:r w:rsidRPr="002B65FA">
        <w:rPr>
          <w:sz w:val="16"/>
        </w:rPr>
        <w:t xml:space="preserve">. </w:t>
      </w:r>
      <w:r w:rsidRPr="002B65FA">
        <w:rPr>
          <w:rStyle w:val="StyleUnderline"/>
        </w:rPr>
        <w:t xml:space="preserve">Since mid-March, tens of millions </w:t>
      </w:r>
      <w:r w:rsidRPr="002B65FA">
        <w:rPr>
          <w:sz w:val="16"/>
        </w:rPr>
        <w:t xml:space="preserve">of Americans across the country </w:t>
      </w:r>
      <w:r w:rsidRPr="002B65FA">
        <w:rPr>
          <w:rStyle w:val="Emphasis"/>
        </w:rPr>
        <w:t>have lost their jobs</w:t>
      </w:r>
      <w:r w:rsidRPr="002B65FA">
        <w:rPr>
          <w:sz w:val="16"/>
        </w:rPr>
        <w:t xml:space="preserve"> as a result of the economic fallout from the pandemic. No group has been spared: men and women, young and old, Black and White. </w:t>
      </w:r>
      <w:r w:rsidRPr="002B65FA">
        <w:rPr>
          <w:rStyle w:val="StyleUnderline"/>
        </w:rPr>
        <w:t xml:space="preserve">But as the economy starts to recover, some groups are faring </w:t>
      </w:r>
      <w:r w:rsidRPr="002B65FA">
        <w:rPr>
          <w:rStyle w:val="Emphasis"/>
        </w:rPr>
        <w:t>significantly worse than others</w:t>
      </w:r>
      <w:r w:rsidRPr="002B65FA">
        <w:rPr>
          <w:sz w:val="16"/>
        </w:rPr>
        <w:t xml:space="preserve">, </w:t>
      </w:r>
      <w:r w:rsidRPr="002B65FA">
        <w:rPr>
          <w:rStyle w:val="StyleUnderline"/>
        </w:rPr>
        <w:t>including Blacks, Hispanics, millennials, mothers and low-wage workers in the service industry. They are not returning to work at the same rate as White professional workers. The same groups</w:t>
      </w:r>
      <w:r w:rsidRPr="002B65FA">
        <w:rPr>
          <w:sz w:val="16"/>
        </w:rPr>
        <w:t xml:space="preserve">, ironically, </w:t>
      </w:r>
      <w:r w:rsidRPr="002B65FA">
        <w:rPr>
          <w:rStyle w:val="StyleUnderline"/>
        </w:rPr>
        <w:t>are also overrepresented in frontline industries that were deemed essential during the peak of the crisis</w:t>
      </w:r>
      <w:r w:rsidRPr="002B65FA">
        <w:rPr>
          <w:sz w:val="16"/>
        </w:rPr>
        <w:t xml:space="preserve">, including health care, child care, cleaning services and grocery stores. In North Carolina, these frontline workers are 65% women and around 30% Black, according to the North Carolina Budget and Tax Center, disproportionate to the percentage of the total workforce those two groups account for. Economic recessions never impact every group the same. But </w:t>
      </w:r>
      <w:r w:rsidRPr="002B65FA">
        <w:rPr>
          <w:rStyle w:val="StyleUnderline"/>
        </w:rPr>
        <w:t xml:space="preserve">the degree to which Black and White workers are seeing their fortunes diverge post-Covid is one of the reasons many economists have deemed the ongoing recovery “K-shaped.” </w:t>
      </w:r>
      <w:r w:rsidRPr="002B65FA">
        <w:rPr>
          <w:sz w:val="16"/>
        </w:rPr>
        <w:t xml:space="preserve">While White Americans have recovered more than half of the jobs they lost between February and April, Black Americans have recovered only around one-third. </w:t>
      </w:r>
      <w:r w:rsidRPr="002B65FA">
        <w:rPr>
          <w:rStyle w:val="StyleUnderline"/>
        </w:rPr>
        <w:t xml:space="preserve">As recovery drags on, the coronavirus recession has turned into the </w:t>
      </w:r>
      <w:r w:rsidRPr="002B65FA">
        <w:rPr>
          <w:rStyle w:val="Emphasis"/>
        </w:rPr>
        <w:t>most unequal in modern U.S. history</w:t>
      </w:r>
      <w:r w:rsidRPr="002B65FA">
        <w:rPr>
          <w:rStyle w:val="StyleUnderline"/>
        </w:rPr>
        <w:t xml:space="preserve">. </w:t>
      </w:r>
      <w:r w:rsidRPr="002B65FA">
        <w:rPr>
          <w:sz w:val="16"/>
        </w:rPr>
        <w:t>“</w:t>
      </w:r>
      <w:r w:rsidRPr="002B65FA">
        <w:rPr>
          <w:rStyle w:val="StyleUnderline"/>
        </w:rPr>
        <w:t>The recession is almost over for white collar jobs with good benefits,” says</w:t>
      </w:r>
      <w:r w:rsidRPr="002B65FA">
        <w:rPr>
          <w:sz w:val="16"/>
        </w:rPr>
        <w:t xml:space="preserve"> Patrick </w:t>
      </w:r>
      <w:r w:rsidRPr="002B65FA">
        <w:rPr>
          <w:rStyle w:val="StyleUnderline"/>
        </w:rPr>
        <w:t>McHugh,</w:t>
      </w:r>
      <w:r w:rsidRPr="002B65FA">
        <w:rPr>
          <w:sz w:val="16"/>
        </w:rPr>
        <w:t xml:space="preserve"> research manager at the nonpartisan North Carolina Budget and Tax Center. “But we’re still a long way away from recovering for people in the middle, and particularly low wage jobs.” Even before the Covid-19 crisis, many North Carolinians, like many Americans generally, still hadn’t fully recovered from the Great Recession. While the number of white collar jobs in the financial and tech sectors have grown in the state over the past decade, </w:t>
      </w:r>
      <w:r w:rsidRPr="002B65FA">
        <w:rPr>
          <w:rStyle w:val="StyleUnderline"/>
        </w:rPr>
        <w:t>job growth in mid-income industries like manufacturing has been stagnant</w:t>
      </w:r>
      <w:r w:rsidRPr="002B65FA">
        <w:rPr>
          <w:sz w:val="16"/>
        </w:rPr>
        <w:t xml:space="preserve">. “A lot of the other job growth was in extremely low paying positions that don’t have real opportunities for career advancement and would come with entirely meager benefits, if any,” says McHugh. </w:t>
      </w:r>
      <w:r w:rsidRPr="002B65FA">
        <w:rPr>
          <w:rStyle w:val="StyleUnderline"/>
        </w:rPr>
        <w:t>With those middle-income jobs disappearing, many individuals, especially Black workers, settled for lower paying work and have not been able to build up the assets they would need to cushion another financial blow:</w:t>
      </w:r>
      <w:r w:rsidRPr="002B65FA">
        <w:rPr>
          <w:sz w:val="16"/>
        </w:rPr>
        <w:t xml:space="preserve"> Before coronavirus, 42% of North Carolina households would have been unable to cover all of their expenses for three months without assistance, including 33% of White households and 63% of Black households. </w:t>
      </w:r>
      <w:r w:rsidRPr="002B65FA">
        <w:rPr>
          <w:rStyle w:val="Emphasis"/>
        </w:rPr>
        <w:t>Covid-19 has decimated those low-wage industries</w:t>
      </w:r>
      <w:r w:rsidRPr="002B65FA">
        <w:rPr>
          <w:sz w:val="16"/>
        </w:rPr>
        <w:t xml:space="preserve">. </w:t>
      </w:r>
      <w:r w:rsidRPr="002B65FA">
        <w:rPr>
          <w:rStyle w:val="StyleUnderline"/>
        </w:rPr>
        <w:t xml:space="preserve">Temporary furloughs in these fields are turning into permanent job loss. </w:t>
      </w:r>
      <w:r w:rsidRPr="002B65FA">
        <w:rPr>
          <w:rStyle w:val="Emphasis"/>
        </w:rPr>
        <w:t>Long-term unemployment is on the rise.</w:t>
      </w:r>
      <w:r w:rsidRPr="002B65FA">
        <w:rPr>
          <w:rStyle w:val="StyleUnderline"/>
        </w:rPr>
        <w:t xml:space="preserve"> </w:t>
      </w:r>
      <w:r w:rsidRPr="002B65FA">
        <w:rPr>
          <w:sz w:val="16"/>
        </w:rPr>
        <w:t xml:space="preserve">“We have to get a handle on income disparity,” says Ken Schorr, executive director of the Charlotte Center for Legal Advocacy, based in Charlotte, NC. “This will not be a society that anybody wants to live in if we don’t get a handle on providing a better deal for working people in the bottom half of the income spectrum.” Systemic racism means people of color face the worst outcomes </w:t>
      </w:r>
      <w:r w:rsidRPr="002B65FA">
        <w:rPr>
          <w:rStyle w:val="StyleUnderline"/>
        </w:rPr>
        <w:t>Centuries of systemic racism have made the financial outcomes disproportionately worse for Black and Hispanic Americans</w:t>
      </w:r>
      <w:r w:rsidRPr="002B65FA">
        <w:rPr>
          <w:sz w:val="16"/>
        </w:rPr>
        <w:t>, the Federal Reserve Bank of Minneapolis reported earlier this month. Black Americans, especially, have been kept from higher-paying white collar jobs, and are over-represented in the service and hospitality sectors, which have borne the brunt of the coronavirus layoffs. That is further bifurcating the U.S. economy. Across the country, just 20% of Black workers are able to work from home, compared to 30% of White workers and 37% of Asian workers, according to the Economic Policy Institute. While white collar professionals work remotely, service industry workers must go to work and risk being exposed to Covid-19 or go without income at all. “</w:t>
      </w:r>
      <w:r w:rsidRPr="002B65FA">
        <w:rPr>
          <w:rStyle w:val="StyleUnderline"/>
        </w:rPr>
        <w:t xml:space="preserve">Racism forms the foundation of inequality in our society, and it threatens our economy and limits economic opportunity for people of color,” </w:t>
      </w:r>
      <w:r w:rsidRPr="002B65FA">
        <w:rPr>
          <w:rStyle w:val="Emphasis"/>
        </w:rPr>
        <w:t>the Fed wrote.</w:t>
      </w:r>
      <w:r w:rsidRPr="002B65FA">
        <w:rPr>
          <w:sz w:val="16"/>
        </w:rPr>
        <w:t xml:space="preserve"> And </w:t>
      </w:r>
      <w:r w:rsidRPr="002B65FA">
        <w:rPr>
          <w:rStyle w:val="StyleUnderline"/>
        </w:rPr>
        <w:t xml:space="preserve">not only are Black workers more likely to lose their jobs, they are also more likely to have their </w:t>
      </w:r>
      <w:r w:rsidRPr="002B65FA">
        <w:rPr>
          <w:rStyle w:val="Emphasis"/>
        </w:rPr>
        <w:t>unemployment insurance claims denied</w:t>
      </w:r>
      <w:r w:rsidRPr="002B65FA">
        <w:rPr>
          <w:sz w:val="16"/>
        </w:rPr>
        <w:t xml:space="preserve"> by their employers </w:t>
      </w:r>
      <w:r w:rsidRPr="002B65FA">
        <w:rPr>
          <w:rStyle w:val="StyleUnderline"/>
        </w:rPr>
        <w:t>and more likely to receive less aid when they do get approved</w:t>
      </w:r>
      <w:r w:rsidRPr="002B65FA">
        <w:rPr>
          <w:sz w:val="16"/>
        </w:rPr>
        <w:t xml:space="preserve">, according to research from Nyanya Browne and William Spriggs of Howard University. </w:t>
      </w:r>
      <w:r w:rsidRPr="002B65FA">
        <w:rPr>
          <w:rStyle w:val="StyleUnderline"/>
        </w:rPr>
        <w:t>That’s no accident. It’s “the legacy of white supremacy</w:t>
      </w:r>
      <w:r w:rsidRPr="002B65FA">
        <w:rPr>
          <w:sz w:val="16"/>
        </w:rPr>
        <w:t xml:space="preserve">” in North Carolina, says McHugh. </w:t>
      </w:r>
      <w:r w:rsidRPr="002B65FA">
        <w:rPr>
          <w:rStyle w:val="StyleUnderline"/>
        </w:rPr>
        <w:t xml:space="preserve">States with higher populations of Black residents, especially in the South, have slashed unemployment insurance budgets and intentionally designed the systems so that they are more difficult to access, he says. </w:t>
      </w:r>
      <w:r w:rsidRPr="002B65FA">
        <w:rPr>
          <w:sz w:val="16"/>
        </w:rPr>
        <w:t>Even more stark are the health disparities. Black Americans are disproportionately dying of Covid-19. In fact, APM Research Lab estimates that the virus is responsible for the death of 1 in 920 Black Americans, compared to 1 in 1,840 White Americans. The age-adjusted Covid-19 mortality rate is 3.2 times as high for Black Americans as it is for Whites. “</w:t>
      </w:r>
      <w:r w:rsidRPr="002B65FA">
        <w:rPr>
          <w:rStyle w:val="StyleUnderline"/>
        </w:rPr>
        <w:t xml:space="preserve">Inequality has been building for decades, and the </w:t>
      </w:r>
      <w:r w:rsidRPr="002B65FA">
        <w:rPr>
          <w:rStyle w:val="Emphasis"/>
        </w:rPr>
        <w:t>pandemic ripped it open</w:t>
      </w:r>
      <w:r w:rsidRPr="002B65FA">
        <w:rPr>
          <w:rStyle w:val="StyleUnderline"/>
        </w:rPr>
        <w:t>,” says Schorr</w:t>
      </w:r>
      <w:r w:rsidRPr="002B65FA">
        <w:rPr>
          <w:sz w:val="16"/>
        </w:rPr>
        <w:t xml:space="preserve">. How to move forward Another Covid-19 recovery package from the federal government is necessary to help the 23 million Americans still without work and keep inequality from growing even worse. The CARES Act, passed in March, included $2 trillion in enhanced unemployment, stimulus checks for individuals, food assistance and much more. Aid was disbursed quickly and was well-targeted to those who needed it, say the experts interviewed for this article. Fewer people fell into poverty than would have been expected, according to recent research from Columbia University. But now many of the most helpful provisions have expired. Yet the crisis is ongoing, and though some jobs have come back, the recovery has flat lined. Meanwhile, Congress has been negotiating another deal for months but has so far been unable to agree on what to include in the next aid package. Without more relief, everyone loses, says Eliza Forsythe, a labor economist and assistant professor at the University of Illinois at Urbana-Champaign. “Some economists believe if we had been more proactive, we could have gotten back to recovery faster,” says Forsythe. “The CARES Act was really successful in terms of mitigating the effects. But we’re not giving [workers] more support. That prolongs the recovery.” Enhanced unemployment benefits, a sticking point of the negotiations between Democrats and Republicans in Congress, are important. They helped prop up the economy in the early months of the crisis, says Forsythe, ensuring families could pay all of their bills. Without them, households are falling behind. Now is the time to think big Just as important as the benefits themselves is the continuity of providing them, says Megan Curran, a researcher at the Columbia Center on Poverty and Social Policy. Households need the short- and long-term assurance that they will have income. “We know that when families are experiencing huge fluctuations in income, it can have a [domino] effect. It can lead to them losing their homes, or to debt that can end up costing them way more than the original bill,” says Curran. “Without action even more folks are going to be losing out.” Federal assistance for state and local governments is also crucial, says North Carolina Budget and Tax Center’s McHugh. With tax revenues down across the country, this would allow local governments to offer more aid to their citizens. </w:t>
      </w:r>
      <w:r w:rsidRPr="002B65FA">
        <w:rPr>
          <w:rStyle w:val="StyleUnderline"/>
        </w:rPr>
        <w:t xml:space="preserve">Now is the time to </w:t>
      </w:r>
      <w:r w:rsidRPr="002B65FA">
        <w:rPr>
          <w:rStyle w:val="Emphasis"/>
        </w:rPr>
        <w:t>think big</w:t>
      </w:r>
      <w:r w:rsidRPr="002B65FA">
        <w:rPr>
          <w:sz w:val="16"/>
        </w:rPr>
        <w:t xml:space="preserve">, </w:t>
      </w:r>
      <w:r w:rsidRPr="002B65FA">
        <w:rPr>
          <w:rStyle w:val="StyleUnderline"/>
        </w:rPr>
        <w:t>says</w:t>
      </w:r>
      <w:r w:rsidRPr="002B65FA">
        <w:rPr>
          <w:sz w:val="16"/>
        </w:rPr>
        <w:t xml:space="preserve"> William </w:t>
      </w:r>
      <w:r w:rsidRPr="002B65FA">
        <w:rPr>
          <w:rStyle w:val="StyleUnderline"/>
        </w:rPr>
        <w:t>Darity, a professor of public policy at Duke</w:t>
      </w:r>
      <w:r w:rsidRPr="002B65FA">
        <w:rPr>
          <w:sz w:val="16"/>
        </w:rPr>
        <w:t xml:space="preserve"> University. </w:t>
      </w:r>
      <w:r w:rsidRPr="002B65FA">
        <w:rPr>
          <w:rStyle w:val="StyleUnderline"/>
        </w:rPr>
        <w:t xml:space="preserve">The virus has demonstrated the need for an expanded national health-care program and </w:t>
      </w:r>
      <w:r w:rsidRPr="002B65FA">
        <w:rPr>
          <w:rStyle w:val="Emphasis"/>
        </w:rPr>
        <w:t>a federal jobs guarantee.</w:t>
      </w:r>
      <w:r w:rsidRPr="002B65FA">
        <w:rPr>
          <w:rStyle w:val="StyleUnderline"/>
        </w:rPr>
        <w:t xml:space="preserve"> The latter would essentially be a national payroll to ensure people could have income whenever there was a need, not on the “sporadic basis</w:t>
      </w:r>
      <w:r w:rsidRPr="002B65FA">
        <w:rPr>
          <w:sz w:val="16"/>
        </w:rPr>
        <w:t xml:space="preserve">” </w:t>
      </w:r>
      <w:r w:rsidRPr="002B65FA">
        <w:rPr>
          <w:rStyle w:val="StyleUnderline"/>
        </w:rPr>
        <w:t>Congress is providing now</w:t>
      </w:r>
      <w:r w:rsidRPr="002B65FA">
        <w:rPr>
          <w:sz w:val="16"/>
        </w:rPr>
        <w:t xml:space="preserve">, says Darity. Nationalized health care would mean that if people lost their jobs, they wouldn’t automatically lose their health insurance. </w:t>
      </w:r>
      <w:r w:rsidRPr="002B65FA">
        <w:rPr>
          <w:rStyle w:val="StyleUnderline"/>
        </w:rPr>
        <w:t xml:space="preserve">Without more relief, inequality in the U.S. will continue to grow. That hurts individuals and families, and the </w:t>
      </w:r>
      <w:r w:rsidRPr="002B65FA">
        <w:rPr>
          <w:rStyle w:val="Emphasis"/>
        </w:rPr>
        <w:t>economy as a whole.</w:t>
      </w:r>
      <w:r w:rsidRPr="002B65FA">
        <w:rPr>
          <w:rStyle w:val="StyleUnderline"/>
        </w:rPr>
        <w:t xml:space="preserve"> </w:t>
      </w:r>
      <w:r w:rsidRPr="002B65FA">
        <w:rPr>
          <w:sz w:val="16"/>
        </w:rPr>
        <w:t xml:space="preserve">“The data is clear that the need is high,” says Curran. “As a poverty researcher, we’re trying to sound the alarm here. We know action that was taken earlier this year worked, but we know that it wasn’t enough and we know that families need more. Congress can do something, but they need to take action.” </w:t>
      </w:r>
    </w:p>
    <w:p w14:paraId="180A9F9A" w14:textId="77777777" w:rsidR="007404CF" w:rsidRDefault="007404CF" w:rsidP="007404CF">
      <w:pPr>
        <w:pStyle w:val="Heading4"/>
      </w:pPr>
      <w:r>
        <w:t xml:space="preserve">2. Inequality has reached an all time high -neg defense is a snapshot that ignores the trend </w:t>
      </w:r>
    </w:p>
    <w:p w14:paraId="6A99A59E" w14:textId="77777777" w:rsidR="007404CF" w:rsidRPr="006C2E3C" w:rsidRDefault="007404CF" w:rsidP="007404CF">
      <w:pPr>
        <w:rPr>
          <w:rStyle w:val="Style13ptBold"/>
          <w:lang w:val="de-DE"/>
        </w:rPr>
      </w:pPr>
      <w:r w:rsidRPr="006C2E3C">
        <w:rPr>
          <w:rStyle w:val="Style13ptBold"/>
          <w:lang w:val="de-DE"/>
        </w:rPr>
        <w:t>Baum, PhD, 6-9-23</w:t>
      </w:r>
    </w:p>
    <w:p w14:paraId="237393F7" w14:textId="77777777" w:rsidR="007404CF" w:rsidRPr="00246440" w:rsidRDefault="007404CF" w:rsidP="007404CF">
      <w:pPr>
        <w:rPr>
          <w:sz w:val="16"/>
          <w:lang w:val="de-DE"/>
        </w:rPr>
      </w:pPr>
      <w:r w:rsidRPr="00246440">
        <w:rPr>
          <w:sz w:val="16"/>
          <w:lang w:val="de-DE"/>
        </w:rPr>
        <w:t>(Rick,</w:t>
      </w:r>
      <w:r>
        <w:rPr>
          <w:sz w:val="16"/>
          <w:lang w:val="de-DE"/>
        </w:rPr>
        <w:t xml:space="preserve"> PoliSci@CCSF</w:t>
      </w:r>
      <w:r w:rsidRPr="00246440">
        <w:rPr>
          <w:sz w:val="16"/>
          <w:lang w:val="de-DE"/>
        </w:rPr>
        <w:t xml:space="preserve"> https://www.counterpunch.org/2023/06/09/the-u-s-has-made-great-progress-at-increasing-economic-inequality/</w:t>
      </w:r>
    </w:p>
    <w:p w14:paraId="24001DFC" w14:textId="77777777" w:rsidR="007404CF" w:rsidRDefault="007404CF" w:rsidP="007404CF">
      <w:pPr>
        <w:rPr>
          <w:sz w:val="16"/>
        </w:rPr>
      </w:pPr>
      <w:r w:rsidRPr="00D83203">
        <w:rPr>
          <w:rStyle w:val="StyleUnderline"/>
        </w:rPr>
        <w:t>One of the more impressive accomplishments of the</w:t>
      </w:r>
      <w:r w:rsidRPr="00F6593E">
        <w:rPr>
          <w:sz w:val="16"/>
        </w:rPr>
        <w:t xml:space="preserve"> </w:t>
      </w:r>
      <w:r w:rsidRPr="00D83203">
        <w:rPr>
          <w:rStyle w:val="StyleUnderline"/>
        </w:rPr>
        <w:t>U</w:t>
      </w:r>
      <w:r w:rsidRPr="00F6593E">
        <w:rPr>
          <w:sz w:val="16"/>
        </w:rPr>
        <w:t xml:space="preserve">nited </w:t>
      </w:r>
      <w:r w:rsidRPr="00D83203">
        <w:rPr>
          <w:rStyle w:val="StyleUnderline"/>
        </w:rPr>
        <w:t>S</w:t>
      </w:r>
      <w:r w:rsidRPr="00F6593E">
        <w:rPr>
          <w:sz w:val="16"/>
        </w:rPr>
        <w:t xml:space="preserve">tates in recent decades </w:t>
      </w:r>
      <w:r w:rsidRPr="00D83203">
        <w:rPr>
          <w:rStyle w:val="StyleUnderline"/>
        </w:rPr>
        <w:t>is how it has achieved greater economic inequality</w:t>
      </w:r>
      <w:r w:rsidRPr="00F6593E">
        <w:rPr>
          <w:sz w:val="16"/>
        </w:rPr>
        <w:t xml:space="preserve"> in line with what Marx expected from a capitalist economy. </w:t>
      </w:r>
      <w:r w:rsidRPr="00A82C6D">
        <w:rPr>
          <w:rStyle w:val="StyleUnderline"/>
        </w:rPr>
        <w:t>There are periods of setbacks—in which</w:t>
      </w:r>
      <w:r w:rsidRPr="00F6593E">
        <w:rPr>
          <w:sz w:val="16"/>
        </w:rPr>
        <w:t xml:space="preserve"> economic </w:t>
      </w:r>
      <w:r w:rsidRPr="00A82C6D">
        <w:rPr>
          <w:rStyle w:val="StyleUnderline"/>
        </w:rPr>
        <w:t xml:space="preserve">inequality is reduced–followed by </w:t>
      </w:r>
      <w:r w:rsidRPr="00AA4087">
        <w:rPr>
          <w:rStyle w:val="Emphasis"/>
        </w:rPr>
        <w:t>improvements resulting in even higher levels of inequality</w:t>
      </w:r>
      <w:r w:rsidRPr="00A82C6D">
        <w:rPr>
          <w:rStyle w:val="StyleUnderline"/>
        </w:rPr>
        <w:t>.</w:t>
      </w:r>
      <w:r w:rsidRPr="00F6593E">
        <w:rPr>
          <w:sz w:val="16"/>
        </w:rPr>
        <w:t xml:space="preserve"> Advancing economic </w:t>
      </w:r>
      <w:r w:rsidRPr="00A82C6D">
        <w:rPr>
          <w:rStyle w:val="StyleUnderline"/>
        </w:rPr>
        <w:t>inequality</w:t>
      </w:r>
      <w:r w:rsidRPr="00F6593E">
        <w:rPr>
          <w:sz w:val="16"/>
        </w:rPr>
        <w:t xml:space="preserve"> </w:t>
      </w:r>
      <w:r w:rsidRPr="00A82C6D">
        <w:rPr>
          <w:rStyle w:val="StyleUnderline"/>
        </w:rPr>
        <w:t>has been a bipartisan undertaking</w:t>
      </w:r>
      <w:r w:rsidRPr="00F6593E">
        <w:rPr>
          <w:sz w:val="16"/>
        </w:rPr>
        <w:t xml:space="preserve">. The </w:t>
      </w:r>
      <w:r w:rsidRPr="00A82C6D">
        <w:rPr>
          <w:rStyle w:val="StyleUnderline"/>
        </w:rPr>
        <w:t>actions of both</w:t>
      </w:r>
      <w:r w:rsidRPr="00F6593E">
        <w:rPr>
          <w:sz w:val="16"/>
        </w:rPr>
        <w:t xml:space="preserve"> the Democrats and Republicans </w:t>
      </w:r>
      <w:r w:rsidRPr="00A82C6D">
        <w:rPr>
          <w:rStyle w:val="StyleUnderline"/>
        </w:rPr>
        <w:t>in power have increased economic inequality as their leaders</w:t>
      </w:r>
      <w:r w:rsidRPr="00F6593E">
        <w:rPr>
          <w:sz w:val="16"/>
        </w:rPr>
        <w:t xml:space="preserve">, together, </w:t>
      </w:r>
      <w:r w:rsidRPr="00A82C6D">
        <w:rPr>
          <w:rStyle w:val="Emphasis"/>
        </w:rPr>
        <w:t>champion the interests of the rich</w:t>
      </w:r>
      <w:r w:rsidRPr="00F6593E">
        <w:rPr>
          <w:sz w:val="16"/>
        </w:rPr>
        <w:t xml:space="preserve"> and powerful </w:t>
      </w:r>
      <w:r w:rsidRPr="00A82C6D">
        <w:rPr>
          <w:rStyle w:val="StyleUnderline"/>
        </w:rPr>
        <w:t>at the expense of the middle and working classes</w:t>
      </w:r>
      <w:r w:rsidRPr="00F6593E">
        <w:rPr>
          <w:sz w:val="16"/>
        </w:rPr>
        <w:t xml:space="preserve">. Additionally, despite the growth in the diversity of the ruling class, economic inequality has continued to widen. Examples of progress towards greater economic inequality that results in unmet needs and misery for many is made apparent in media stories such as a recent one in the Guardian with the title “I can’t afford groceries’: why one-third of US college students don’t have enough to eat.” Wealth Inequality Wealth is the value of what one owns minus one’s debts. </w:t>
      </w:r>
      <w:r w:rsidRPr="00F6593E">
        <w:rPr>
          <w:rStyle w:val="StyleUnderline"/>
        </w:rPr>
        <w:t>Many people</w:t>
      </w:r>
      <w:r w:rsidRPr="00F6593E">
        <w:rPr>
          <w:sz w:val="16"/>
        </w:rPr>
        <w:t xml:space="preserve"> owe more than all of what they own is worth. They </w:t>
      </w:r>
      <w:r w:rsidRPr="00F6593E">
        <w:rPr>
          <w:rStyle w:val="StyleUnderline"/>
        </w:rPr>
        <w:t>have negative wealth</w:t>
      </w:r>
      <w:r w:rsidRPr="00F6593E">
        <w:rPr>
          <w:sz w:val="16"/>
        </w:rPr>
        <w:t xml:space="preserve">. Then there are those at the top who have played a major role in our country’s success at achieving such high levels of economic inequality. They include our “generous” good friends, the “job creators,” Musk, Bezos and Gates, the wealth of each is more than $100 billion. The Federal Reserve Board, the banker’s bank, has been providing data on the distribution of wealth in the U.S. going back to 1989. The share of the nation’s wealth held by the wealthiest has grown tremendously. </w:t>
      </w:r>
      <w:r w:rsidRPr="00F6593E">
        <w:rPr>
          <w:rStyle w:val="StyleUnderline"/>
        </w:rPr>
        <w:t>In 1989, the wealthiest one-tenth</w:t>
      </w:r>
      <w:r w:rsidRPr="00F6593E">
        <w:rPr>
          <w:sz w:val="16"/>
        </w:rPr>
        <w:t xml:space="preserve"> of one percent </w:t>
      </w:r>
      <w:r w:rsidRPr="00F6593E">
        <w:rPr>
          <w:rStyle w:val="StyleUnderline"/>
        </w:rPr>
        <w:t>held 8.7% of the nation’s wealth</w:t>
      </w:r>
      <w:r w:rsidRPr="00F6593E">
        <w:rPr>
          <w:sz w:val="16"/>
        </w:rPr>
        <w:t xml:space="preserve"> </w:t>
      </w:r>
      <w:r w:rsidRPr="00F6593E">
        <w:rPr>
          <w:rStyle w:val="StyleUnderline"/>
        </w:rPr>
        <w:t xml:space="preserve">rising to 12.6% as of the end of 2022. The Fed’s data show that in 1989, the wealth of the .1% was 2.26 times greater than the poorest 50%. At the end of 2022, the value of their holdings, $17.6 trillion, was more than four times greater </w:t>
      </w:r>
      <w:r w:rsidRPr="00F6593E">
        <w:rPr>
          <w:sz w:val="16"/>
        </w:rPr>
        <w:t>than the wealth, $4.16 trillion, of the poorest 50% of the U.S. population.</w:t>
      </w:r>
    </w:p>
    <w:p w14:paraId="338B0951" w14:textId="77777777" w:rsidR="007404CF" w:rsidRDefault="007404CF" w:rsidP="007404CF">
      <w:pPr>
        <w:pStyle w:val="Heading4"/>
      </w:pPr>
      <w:r w:rsidRPr="00A71F74">
        <w:t xml:space="preserve">3. </w:t>
      </w:r>
      <w:r>
        <w:t>Recent WHO report proves inequality is the vital internal link to trust/social stability breakdown</w:t>
      </w:r>
    </w:p>
    <w:p w14:paraId="77F127D0" w14:textId="77777777" w:rsidR="007404CF" w:rsidRPr="00B90E7A" w:rsidRDefault="007404CF" w:rsidP="007404CF">
      <w:pPr>
        <w:rPr>
          <w:rStyle w:val="Style13ptBold"/>
          <w:lang w:val="es-ES"/>
        </w:rPr>
      </w:pPr>
      <w:r w:rsidRPr="00B90E7A">
        <w:rPr>
          <w:rStyle w:val="Style13ptBold"/>
          <w:lang w:val="es-ES"/>
        </w:rPr>
        <w:t xml:space="preserve">Baniya 7-13-23 </w:t>
      </w:r>
    </w:p>
    <w:p w14:paraId="79914A06" w14:textId="77777777" w:rsidR="007404CF" w:rsidRPr="00B90E7A" w:rsidRDefault="007404CF" w:rsidP="007404CF">
      <w:pPr>
        <w:rPr>
          <w:sz w:val="16"/>
          <w:lang w:val="es-ES"/>
        </w:rPr>
      </w:pPr>
      <w:r w:rsidRPr="00B90E7A">
        <w:rPr>
          <w:sz w:val="16"/>
          <w:lang w:val="es-ES"/>
        </w:rPr>
        <w:t>(Sudesh Baniya https://www.euronews.com/2023/07/13/inequality-decimating-social-trust-in-europe-finds-who-report)</w:t>
      </w:r>
    </w:p>
    <w:p w14:paraId="55D1C4EF" w14:textId="77777777" w:rsidR="007404CF" w:rsidRPr="00AA4087" w:rsidRDefault="007404CF" w:rsidP="007404CF">
      <w:pPr>
        <w:rPr>
          <w:sz w:val="16"/>
        </w:rPr>
      </w:pPr>
      <w:r w:rsidRPr="00B90E7A">
        <w:rPr>
          <w:rStyle w:val="StyleUnderline"/>
        </w:rPr>
        <w:t>A</w:t>
      </w:r>
      <w:r w:rsidRPr="00B90E7A">
        <w:rPr>
          <w:sz w:val="16"/>
        </w:rPr>
        <w:t xml:space="preserve"> World Health Organisation (</w:t>
      </w:r>
      <w:r w:rsidRPr="00B90E7A">
        <w:rPr>
          <w:rStyle w:val="StyleUnderline"/>
        </w:rPr>
        <w:t xml:space="preserve">WHO) report has linked </w:t>
      </w:r>
      <w:r w:rsidRPr="00B90E7A">
        <w:rPr>
          <w:rStyle w:val="Emphasis"/>
        </w:rPr>
        <w:t>declining levels of trust</w:t>
      </w:r>
      <w:r w:rsidRPr="00B90E7A">
        <w:rPr>
          <w:rStyle w:val="StyleUnderline"/>
        </w:rPr>
        <w:t xml:space="preserve"> between people and institutions across Europe to </w:t>
      </w:r>
      <w:r w:rsidRPr="00B90E7A">
        <w:rPr>
          <w:rStyle w:val="Emphasis"/>
        </w:rPr>
        <w:t>yawning inequality</w:t>
      </w:r>
      <w:r w:rsidRPr="00B90E7A">
        <w:rPr>
          <w:sz w:val="16"/>
        </w:rPr>
        <w:t xml:space="preserve">. </w:t>
      </w:r>
      <w:r w:rsidRPr="00B90E7A">
        <w:rPr>
          <w:rStyle w:val="StyleUnderline"/>
        </w:rPr>
        <w:t>Analysis</w:t>
      </w:r>
      <w:r w:rsidRPr="00B90E7A">
        <w:rPr>
          <w:sz w:val="16"/>
        </w:rPr>
        <w:t xml:space="preserve"> by WHO's Regional Office for Europe </w:t>
      </w:r>
      <w:r w:rsidRPr="00B90E7A">
        <w:rPr>
          <w:rStyle w:val="StyleUnderline"/>
        </w:rPr>
        <w:t>highlighted the connection between widening health and social inequities</w:t>
      </w:r>
      <w:r w:rsidRPr="00B90E7A">
        <w:rPr>
          <w:sz w:val="16"/>
        </w:rPr>
        <w:t xml:space="preserve"> - reflected by the ever-increasing number of people living insecure lives </w:t>
      </w:r>
      <w:r w:rsidRPr="00B90E7A">
        <w:rPr>
          <w:rStyle w:val="StyleUnderline"/>
        </w:rPr>
        <w:t>- and reduced trust</w:t>
      </w:r>
      <w:r w:rsidRPr="00B90E7A">
        <w:rPr>
          <w:sz w:val="16"/>
        </w:rPr>
        <w:t xml:space="preserve">. </w:t>
      </w:r>
      <w:r w:rsidRPr="00B90E7A">
        <w:rPr>
          <w:rStyle w:val="StyleUnderline"/>
        </w:rPr>
        <w:t xml:space="preserve">People have increasingly </w:t>
      </w:r>
      <w:r w:rsidRPr="00B90E7A">
        <w:rPr>
          <w:rStyle w:val="Emphasis"/>
        </w:rPr>
        <w:t>turned away from governments and public institutions</w:t>
      </w:r>
      <w:r w:rsidRPr="00B90E7A">
        <w:rPr>
          <w:sz w:val="16"/>
        </w:rPr>
        <w:t xml:space="preserve"> </w:t>
      </w:r>
      <w:r w:rsidRPr="00B90E7A">
        <w:rPr>
          <w:rStyle w:val="StyleUnderline"/>
        </w:rPr>
        <w:t>feeling they do not benefit them</w:t>
      </w:r>
      <w:r w:rsidRPr="00B90E7A">
        <w:rPr>
          <w:sz w:val="16"/>
        </w:rPr>
        <w:t xml:space="preserve">, while others enjoy privileges, explained the report. </w:t>
      </w:r>
      <w:r w:rsidRPr="00B90E7A">
        <w:rPr>
          <w:rStyle w:val="StyleUnderline"/>
        </w:rPr>
        <w:t>For those on low incomes, trust in others is 40% lower compared to high earners,</w:t>
      </w:r>
      <w:r w:rsidRPr="00B90E7A">
        <w:rPr>
          <w:sz w:val="16"/>
        </w:rPr>
        <w:t xml:space="preserve"> it added. </w:t>
      </w:r>
      <w:r w:rsidRPr="00B90E7A">
        <w:rPr>
          <w:rStyle w:val="StyleUnderline"/>
        </w:rPr>
        <w:t>Trust in governments has also declined significantly</w:t>
      </w:r>
      <w:r w:rsidRPr="00B90E7A">
        <w:rPr>
          <w:sz w:val="16"/>
        </w:rPr>
        <w:t xml:space="preserve"> since the start of the pandemic for people out of work, according to the report. It detailed that a lack of social protection for the vulnerable has further widened the inequality. “All </w:t>
      </w:r>
      <w:r w:rsidRPr="00B90E7A">
        <w:rPr>
          <w:rStyle w:val="Emphasis"/>
        </w:rPr>
        <w:t>governments and policymakers should take note of the report’s ominous findings</w:t>
      </w:r>
      <w:r w:rsidRPr="00B90E7A">
        <w:rPr>
          <w:rStyle w:val="StyleUnderline"/>
        </w:rPr>
        <w:t xml:space="preserve"> and implement concrete policy solutions that benefit everyone, including and especially the most neglected</w:t>
      </w:r>
      <w:r w:rsidRPr="00B90E7A">
        <w:rPr>
          <w:sz w:val="16"/>
        </w:rPr>
        <w:t xml:space="preserve">," </w:t>
      </w:r>
      <w:r w:rsidRPr="00B90E7A">
        <w:rPr>
          <w:rStyle w:val="StyleUnderline"/>
        </w:rPr>
        <w:t>WHO Regional Director</w:t>
      </w:r>
      <w:r w:rsidRPr="00B90E7A">
        <w:rPr>
          <w:sz w:val="16"/>
        </w:rPr>
        <w:t xml:space="preserve"> for Europe Dr Hans Henri P. </w:t>
      </w:r>
      <w:r w:rsidRPr="00B90E7A">
        <w:rPr>
          <w:rStyle w:val="StyleUnderline"/>
        </w:rPr>
        <w:t>Kluge said</w:t>
      </w:r>
      <w:r w:rsidRPr="00B90E7A">
        <w:rPr>
          <w:sz w:val="16"/>
        </w:rPr>
        <w:t xml:space="preserve">. </w:t>
      </w:r>
      <w:r w:rsidRPr="00B90E7A">
        <w:rPr>
          <w:rStyle w:val="StyleUnderline"/>
        </w:rPr>
        <w:t>The report also detailed the fatal consequences of widening health and economic inequalities. Some 600,000 preventable deaths across member states with comparatively less health care spending in Europe were observed,</w:t>
      </w:r>
      <w:r w:rsidRPr="00B90E7A">
        <w:rPr>
          <w:sz w:val="16"/>
        </w:rPr>
        <w:t xml:space="preserve"> it estimated. “Our new analysis further confirms that ‘</w:t>
      </w:r>
      <w:r w:rsidRPr="00B90E7A">
        <w:rPr>
          <w:rStyle w:val="Emphasis"/>
        </w:rPr>
        <w:t>profit-only’ economic policies do not work</w:t>
      </w:r>
      <w:r w:rsidRPr="00B90E7A">
        <w:rPr>
          <w:sz w:val="16"/>
        </w:rPr>
        <w:t xml:space="preserve">,” </w:t>
      </w:r>
      <w:r w:rsidRPr="00B90E7A">
        <w:rPr>
          <w:rStyle w:val="StyleUnderline"/>
        </w:rPr>
        <w:t>warned</w:t>
      </w:r>
      <w:r w:rsidRPr="00B90E7A">
        <w:rPr>
          <w:sz w:val="16"/>
        </w:rPr>
        <w:t xml:space="preserve"> Christine </w:t>
      </w:r>
      <w:r w:rsidRPr="00B90E7A">
        <w:rPr>
          <w:rStyle w:val="StyleUnderline"/>
        </w:rPr>
        <w:t>Brown, Head of WHO European Office for Investment for Health and Development</w:t>
      </w:r>
      <w:r w:rsidRPr="00B90E7A">
        <w:rPr>
          <w:sz w:val="16"/>
        </w:rPr>
        <w:t xml:space="preserve">. </w:t>
      </w:r>
      <w:r w:rsidRPr="00B90E7A">
        <w:rPr>
          <w:rStyle w:val="StyleUnderline"/>
        </w:rPr>
        <w:t>A government's failure to improve people's lives can lead to a "</w:t>
      </w:r>
      <w:r w:rsidRPr="00B90E7A">
        <w:rPr>
          <w:rStyle w:val="Emphasis"/>
        </w:rPr>
        <w:t>breakdown" of social stability</w:t>
      </w:r>
      <w:r w:rsidRPr="00B90E7A">
        <w:rPr>
          <w:sz w:val="16"/>
        </w:rPr>
        <w:t>, Brown added, calling for accountable and transparent public policies focused on well-being in Europe. The analysis called for five policies — such as ensuring that social support was catered to the vulnerable, an equitable distribution of health and care resources, and universal protection system — as a way forward to build and strengthen social cohesion, resilience and trust, while reducing inequalities.</w:t>
      </w:r>
    </w:p>
    <w:p w14:paraId="6B7CEF4C" w14:textId="77777777" w:rsidR="007404CF" w:rsidRDefault="007404CF" w:rsidP="007404CF">
      <w:pPr>
        <w:pStyle w:val="Heading4"/>
      </w:pPr>
      <w:r>
        <w:t xml:space="preserve">4.Plutocracy is an existential risk- neg arguments are a product of entrenched wealth protecting its interests via media manipulation and junktanks </w:t>
      </w:r>
    </w:p>
    <w:p w14:paraId="32F514B8" w14:textId="77777777" w:rsidR="007404CF" w:rsidRPr="00F53967" w:rsidRDefault="007404CF" w:rsidP="007404CF">
      <w:pPr>
        <w:rPr>
          <w:rStyle w:val="Style13ptBold"/>
          <w:lang w:val="de-DE"/>
        </w:rPr>
      </w:pPr>
      <w:r w:rsidRPr="00F53967">
        <w:rPr>
          <w:rStyle w:val="Style13ptBold"/>
          <w:lang w:val="de-DE"/>
        </w:rPr>
        <w:t xml:space="preserve">Monbiot, MA, 7-15-23 </w:t>
      </w:r>
    </w:p>
    <w:p w14:paraId="7F28B613" w14:textId="77777777" w:rsidR="007404CF" w:rsidRPr="00F53967" w:rsidRDefault="007404CF" w:rsidP="007404CF">
      <w:pPr>
        <w:rPr>
          <w:sz w:val="16"/>
          <w:lang w:val="de-DE"/>
        </w:rPr>
      </w:pPr>
      <w:r w:rsidRPr="00F53967">
        <w:rPr>
          <w:sz w:val="16"/>
          <w:lang w:val="de-DE"/>
        </w:rPr>
        <w:t>(George, https://www.theguardian.com/commentisfree/2023/jul/15/food-systems-collapse-plutocrats-life-on-earth-climate-breakdown)</w:t>
      </w:r>
    </w:p>
    <w:p w14:paraId="57DDF1EF" w14:textId="77777777" w:rsidR="007404CF" w:rsidRPr="00A47498" w:rsidRDefault="007404CF" w:rsidP="007404CF">
      <w:pPr>
        <w:rPr>
          <w:rStyle w:val="StyleUnderline"/>
        </w:rPr>
      </w:pPr>
      <w:r w:rsidRPr="00A47498">
        <w:rPr>
          <w:sz w:val="16"/>
        </w:rPr>
        <w:t xml:space="preserve">According to Google’s news search, </w:t>
      </w:r>
      <w:r w:rsidRPr="00A47498">
        <w:rPr>
          <w:rStyle w:val="StyleUnderline"/>
        </w:rPr>
        <w:t>the media has run more than 10,000 stories</w:t>
      </w:r>
      <w:r w:rsidRPr="00A47498">
        <w:rPr>
          <w:sz w:val="16"/>
        </w:rPr>
        <w:t xml:space="preserve"> this year </w:t>
      </w:r>
      <w:r w:rsidRPr="00A47498">
        <w:rPr>
          <w:rStyle w:val="StyleUnderline"/>
        </w:rPr>
        <w:t>about</w:t>
      </w:r>
      <w:r w:rsidRPr="00A47498">
        <w:rPr>
          <w:sz w:val="16"/>
        </w:rPr>
        <w:t xml:space="preserve"> Phillip </w:t>
      </w:r>
      <w:r w:rsidRPr="00A47498">
        <w:rPr>
          <w:rStyle w:val="StyleUnderline"/>
        </w:rPr>
        <w:t>Schofield</w:t>
      </w:r>
      <w:r w:rsidRPr="00A47498">
        <w:rPr>
          <w:sz w:val="16"/>
        </w:rPr>
        <w:t xml:space="preserve">, the British television presenter </w:t>
      </w:r>
      <w:r w:rsidRPr="00A47498">
        <w:rPr>
          <w:rStyle w:val="StyleUnderline"/>
        </w:rPr>
        <w:t>who resigned over an affair</w:t>
      </w:r>
      <w:r w:rsidRPr="00A47498">
        <w:rPr>
          <w:sz w:val="16"/>
        </w:rPr>
        <w:t xml:space="preserve"> with a younger colleague. </w:t>
      </w:r>
      <w:r w:rsidRPr="00A47498">
        <w:rPr>
          <w:rStyle w:val="StyleUnderline"/>
        </w:rPr>
        <w:t>Google</w:t>
      </w:r>
      <w:r w:rsidRPr="00A47498">
        <w:rPr>
          <w:sz w:val="16"/>
        </w:rPr>
        <w:t xml:space="preserve"> also </w:t>
      </w:r>
      <w:r w:rsidRPr="00A47498">
        <w:rPr>
          <w:rStyle w:val="StyleUnderline"/>
        </w:rPr>
        <w:t>records</w:t>
      </w:r>
      <w:r w:rsidRPr="00A47498">
        <w:rPr>
          <w:sz w:val="16"/>
        </w:rPr>
        <w:t xml:space="preserve"> </w:t>
      </w:r>
      <w:r w:rsidRPr="00A47498">
        <w:rPr>
          <w:rStyle w:val="Emphasis"/>
        </w:rPr>
        <w:t>a global total of five</w:t>
      </w:r>
      <w:r w:rsidRPr="00A47498">
        <w:rPr>
          <w:sz w:val="16"/>
        </w:rPr>
        <w:t xml:space="preserve"> news </w:t>
      </w:r>
      <w:r w:rsidRPr="00A47498">
        <w:rPr>
          <w:rStyle w:val="StyleUnderline"/>
        </w:rPr>
        <w:t>stories about a scientific paper</w:t>
      </w:r>
      <w:r w:rsidRPr="00A47498">
        <w:rPr>
          <w:sz w:val="16"/>
        </w:rPr>
        <w:t xml:space="preserve"> published last week, </w:t>
      </w:r>
      <w:r w:rsidRPr="00A47498">
        <w:rPr>
          <w:rStyle w:val="StyleUnderline"/>
        </w:rPr>
        <w:t>showing that the chances of simultaneous crop losses</w:t>
      </w:r>
      <w:r w:rsidRPr="00A47498">
        <w:rPr>
          <w:sz w:val="16"/>
        </w:rPr>
        <w:t xml:space="preserve"> in the world’s major growing regions, caused by climate breakdown, </w:t>
      </w:r>
      <w:r w:rsidRPr="00A47498">
        <w:rPr>
          <w:rStyle w:val="StyleUnderline"/>
        </w:rPr>
        <w:t>appear to have been dangerously underestimated</w:t>
      </w:r>
      <w:r w:rsidRPr="00A47498">
        <w:rPr>
          <w:sz w:val="16"/>
        </w:rPr>
        <w:t xml:space="preserve">. </w:t>
      </w:r>
      <w:r w:rsidRPr="00A47498">
        <w:rPr>
          <w:rStyle w:val="StyleUnderline"/>
        </w:rPr>
        <w:t>In mediaworld</w:t>
      </w:r>
      <w:r w:rsidRPr="00A47498">
        <w:rPr>
          <w:sz w:val="16"/>
        </w:rPr>
        <w:t>, a place that should never be confused with the real world</w:t>
      </w:r>
      <w:r w:rsidRPr="00EA398F">
        <w:rPr>
          <w:rStyle w:val="Emphasis"/>
        </w:rPr>
        <w:t>, c</w:t>
      </w:r>
      <w:r w:rsidRPr="00A47498">
        <w:rPr>
          <w:rStyle w:val="Emphasis"/>
        </w:rPr>
        <w:t xml:space="preserve">elebrity gossip is thousands of times more important than existential risk. </w:t>
      </w:r>
      <w:r w:rsidRPr="00A47498">
        <w:rPr>
          <w:sz w:val="16"/>
        </w:rPr>
        <w:t xml:space="preserve">The new paper explores the impacts on crop production when meanders in the jet stream (Rossby waves) become stuck. Stuck patterns cause extreme weather. To put it crudely, if you live in the northern hemisphere and a kink in the jet stream (the band of strong winds a few miles above the Earth’s surface at mid-latitudes) is stuck to the south of you, your weather is likely to be cold and wet. If it’s stuck to the north of you, you’re likely to suffer escalating heat and drought. In both cases, the stuck weather, exacerbated by global heating, affects crops. With certain meander patterns, several of the northern hemisphere’s major growing regions – such as western North America, Europe, India and east Asia – could be exposed to extreme weather at the same time, hammering their harvests. We rely for our subsistence on global smoothing: if there’s a bad harvest in one region, it’s likely to be counteracted by good harvests elsewhere. Even small crop losses occurring simultaneously present what the paper calls “systemic risk”. A woman holds a malnourished child at the nutrition unit of Gode General Hospital, in Gode, Ethiopia, on 11 January 2023. The last five rainy seasons since the end of 2020 have failed, triggering the worst drought in four decades in Ethiopia, Somalia and Kenya. Number of people going hungry has risen by 122m since 2019, UN says Read more Already, regional climate shocks have helped cause a disastrous reversal in the trend of global chronic hunger. For many years, the number of hungry people fell. But in 2015 the trend turned and has been curving upwards since. This is not because of a lack of food. The most likely explanation is that the global food system has lost its resilience. </w:t>
      </w:r>
      <w:r w:rsidRPr="00A47498">
        <w:rPr>
          <w:rStyle w:val="StyleUnderline"/>
        </w:rPr>
        <w:t xml:space="preserve">When complex systems lose resilience, instead of damping the shocks that hit them, they tend to amplify them. </w:t>
      </w:r>
      <w:r w:rsidRPr="00A47498">
        <w:rPr>
          <w:sz w:val="16"/>
        </w:rPr>
        <w:t xml:space="preserve">The </w:t>
      </w:r>
      <w:r w:rsidRPr="00A47498">
        <w:rPr>
          <w:rStyle w:val="StyleUnderline"/>
        </w:rPr>
        <w:t>shocks</w:t>
      </w:r>
      <w:r w:rsidRPr="00A47498">
        <w:rPr>
          <w:sz w:val="16"/>
        </w:rPr>
        <w:t xml:space="preserve"> amplified across the system </w:t>
      </w:r>
      <w:r w:rsidRPr="00A47498">
        <w:rPr>
          <w:rStyle w:val="StyleUnderline"/>
        </w:rPr>
        <w:t>so far have landed most heavily on poor nations</w:t>
      </w:r>
      <w:r w:rsidRPr="00A47498">
        <w:rPr>
          <w:sz w:val="16"/>
        </w:rPr>
        <w:t xml:space="preserve"> that depend on imports, causing local price spikes even when global food prices were low. If this happens when harvests are affected in just one country or one region, we can only imagine the results if extreme weather simultaneously hits several major growing regions. Other papers have been published with similar themes, showing, for example, the impacts of the rising frequency of “flash droughts” and concurrent heatwaves in grain-producing regions, and how global heating hits food security. All have been largely or entirely ignored by the media. </w:t>
      </w:r>
      <w:r w:rsidRPr="00A47498">
        <w:rPr>
          <w:rStyle w:val="StyleUnderline"/>
        </w:rPr>
        <w:t>We face an epochal, unthinkable prospect: of perhaps the two greatest existential threats – environmental breakdown and food system failure – converging, as one triggers the other</w:t>
      </w:r>
      <w:r w:rsidRPr="00A47498">
        <w:rPr>
          <w:sz w:val="16"/>
        </w:rPr>
        <w:t xml:space="preserve">. There are plenty of signs, some of which I’ve tried to explain in the Guardian and, with a sense of rising urgency, in a presentation to parliament, suggesting that </w:t>
      </w:r>
      <w:r w:rsidRPr="00A47498">
        <w:rPr>
          <w:rStyle w:val="StyleUnderline"/>
        </w:rPr>
        <w:t>the global food system may not be far from its tipping point,</w:t>
      </w:r>
      <w:r w:rsidRPr="00A47498">
        <w:rPr>
          <w:sz w:val="16"/>
        </w:rPr>
        <w:t xml:space="preserve"> </w:t>
      </w:r>
      <w:r w:rsidRPr="00A47498">
        <w:rPr>
          <w:rStyle w:val="StyleUnderline"/>
        </w:rPr>
        <w:t xml:space="preserve">for </w:t>
      </w:r>
      <w:r w:rsidRPr="00A47498">
        <w:rPr>
          <w:rStyle w:val="Emphasis"/>
        </w:rPr>
        <w:t>structural reasons</w:t>
      </w:r>
      <w:r w:rsidRPr="00A47498">
        <w:rPr>
          <w:rStyle w:val="StyleUnderline"/>
        </w:rPr>
        <w:t xml:space="preserve"> similar to those that tanked the financial sector in 2008.</w:t>
      </w:r>
      <w:r w:rsidRPr="00A47498">
        <w:rPr>
          <w:sz w:val="16"/>
        </w:rPr>
        <w:t xml:space="preserve"> </w:t>
      </w:r>
      <w:r w:rsidRPr="00A47498">
        <w:rPr>
          <w:rStyle w:val="StyleUnderline"/>
        </w:rPr>
        <w:t>As a system approaches a critical threshold, it’s impossible to say which external shock could push it over</w:t>
      </w:r>
      <w:r w:rsidRPr="00A47498">
        <w:rPr>
          <w:sz w:val="16"/>
        </w:rPr>
        <w:t xml:space="preserve">. Once a system has become fragile, and its resilience is not restored, it’s not a matter of if and how, but when. So </w:t>
      </w:r>
      <w:r w:rsidRPr="00A47498">
        <w:rPr>
          <w:rStyle w:val="StyleUnderline"/>
        </w:rPr>
        <w:t>why isn’t this all over the front pages</w:t>
      </w:r>
      <w:r w:rsidRPr="00A47498">
        <w:rPr>
          <w:sz w:val="16"/>
        </w:rPr>
        <w:t xml:space="preserve">? </w:t>
      </w:r>
      <w:r w:rsidRPr="00A47498">
        <w:rPr>
          <w:rStyle w:val="StyleUnderline"/>
        </w:rPr>
        <w:t xml:space="preserve">Why, when governments know we’re </w:t>
      </w:r>
      <w:r w:rsidRPr="00A47498">
        <w:rPr>
          <w:rStyle w:val="Emphasis"/>
        </w:rPr>
        <w:t>facing existential risk, do they fail to act</w:t>
      </w:r>
      <w:r w:rsidRPr="00A47498">
        <w:rPr>
          <w:sz w:val="16"/>
        </w:rPr>
        <w:t xml:space="preserve">? Why is the Biden administration allowing enough oil and gas drilling to bust the US carbon budget five times over? Why is the UK government scrapping the £11.6bn international climate fund it promised? Why has Labour postponed its £28bn green prosperity fund, while Keir Starmer is reported to have remarked last week “I hate tree huggers” (a pejorative term for environmental campaigners)? Why are the Sun, the Mail, the Telegraph and the Express competing to attack every green solution that might help to prevent climate chaos? Why does everything else seem more important? The underlying problem isn’t hard to grasp: </w:t>
      </w:r>
      <w:r w:rsidRPr="00A47498">
        <w:rPr>
          <w:rStyle w:val="StyleUnderline"/>
        </w:rPr>
        <w:t>governments have failed to break</w:t>
      </w:r>
      <w:r w:rsidRPr="00A47498">
        <w:rPr>
          <w:sz w:val="16"/>
        </w:rPr>
        <w:t xml:space="preserve"> what the economist Thomas Piketty calls </w:t>
      </w:r>
      <w:r w:rsidRPr="00A47498">
        <w:rPr>
          <w:rStyle w:val="Emphasis"/>
        </w:rPr>
        <w:t>the patrimonial spiral of wealth accumulation</w:t>
      </w:r>
      <w:r w:rsidRPr="00A47498">
        <w:rPr>
          <w:sz w:val="16"/>
        </w:rPr>
        <w:t xml:space="preserve">. </w:t>
      </w:r>
      <w:r w:rsidRPr="00A47498">
        <w:rPr>
          <w:rStyle w:val="StyleUnderline"/>
        </w:rPr>
        <w:t>As a result, the rich have become ever richer,</w:t>
      </w:r>
      <w:r w:rsidRPr="00A47498">
        <w:rPr>
          <w:sz w:val="16"/>
        </w:rPr>
        <w:t xml:space="preserve"> a process that seems to be accelerating. In 2021, for example, the ultra-rich captured almost two-thirds of all the world’s new wealth. Their share of national income in the UK has almost doubled since 1980, while in the US it’s higher than it was in 1820. </w:t>
      </w:r>
      <w:r w:rsidRPr="00A47498">
        <w:rPr>
          <w:rStyle w:val="StyleUnderline"/>
        </w:rPr>
        <w:t xml:space="preserve">The richer a fraction of society becomes, the </w:t>
      </w:r>
      <w:r w:rsidRPr="00A47498">
        <w:rPr>
          <w:rStyle w:val="Emphasis"/>
        </w:rPr>
        <w:t>greater its political</w:t>
      </w:r>
      <w:r w:rsidRPr="00A47498">
        <w:rPr>
          <w:rStyle w:val="StyleUnderline"/>
        </w:rPr>
        <w:t xml:space="preserve"> power, and the more </w:t>
      </w:r>
      <w:r w:rsidRPr="00A47498">
        <w:rPr>
          <w:rStyle w:val="Emphasis"/>
        </w:rPr>
        <w:t>extreme the demands</w:t>
      </w:r>
      <w:r w:rsidRPr="00A47498">
        <w:rPr>
          <w:rStyle w:val="StyleUnderline"/>
        </w:rPr>
        <w:t xml:space="preserve"> it makes</w:t>
      </w:r>
      <w:r w:rsidRPr="00A47498">
        <w:rPr>
          <w:sz w:val="16"/>
        </w:rPr>
        <w:t xml:space="preserve">. The problem is summarised in one sentence in the resignation letter of the UK environment minister Zac Goldsmith: instead of attending a crucial environment summit, Rishi Sunak went to Rupert Murdoch’s summer party. </w:t>
      </w:r>
      <w:r w:rsidRPr="00A47498">
        <w:rPr>
          <w:rStyle w:val="StyleUnderline"/>
        </w:rPr>
        <w:t xml:space="preserve">We cannot </w:t>
      </w:r>
      <w:r w:rsidRPr="00A47498">
        <w:rPr>
          <w:rStyle w:val="Emphasis"/>
        </w:rPr>
        <w:t>work together</w:t>
      </w:r>
      <w:r w:rsidRPr="00A47498">
        <w:rPr>
          <w:rStyle w:val="StyleUnderline"/>
        </w:rPr>
        <w:t xml:space="preserve"> to solve our common problems when great power is in the </w:t>
      </w:r>
      <w:r w:rsidRPr="00A47498">
        <w:rPr>
          <w:rStyle w:val="Emphasis"/>
        </w:rPr>
        <w:t>hands of so few</w:t>
      </w:r>
      <w:r w:rsidRPr="00A47498">
        <w:rPr>
          <w:rStyle w:val="StyleUnderline"/>
        </w:rPr>
        <w:t>.</w:t>
      </w:r>
      <w:r w:rsidRPr="00A47498">
        <w:rPr>
          <w:sz w:val="16"/>
        </w:rPr>
        <w:t xml:space="preserve"> What </w:t>
      </w:r>
      <w:r w:rsidRPr="00A47498">
        <w:rPr>
          <w:rStyle w:val="StyleUnderline"/>
        </w:rPr>
        <w:t>the ultra-rich want</w:t>
      </w:r>
      <w:r w:rsidRPr="00A47498">
        <w:rPr>
          <w:sz w:val="16"/>
        </w:rPr>
        <w:t xml:space="preserve"> is </w:t>
      </w:r>
      <w:r w:rsidRPr="00A47498">
        <w:rPr>
          <w:rStyle w:val="StyleUnderline"/>
        </w:rPr>
        <w:t>to sustain and extend the economic system that put them where they are</w:t>
      </w:r>
      <w:r w:rsidRPr="00A47498">
        <w:rPr>
          <w:sz w:val="16"/>
        </w:rPr>
        <w:t xml:space="preserve">. The more they have to lose, the more creative their strategies become. </w:t>
      </w:r>
      <w:r w:rsidRPr="00A47498">
        <w:rPr>
          <w:rStyle w:val="StyleUnderline"/>
        </w:rPr>
        <w:t>As well as</w:t>
      </w:r>
      <w:r w:rsidRPr="00A47498">
        <w:rPr>
          <w:sz w:val="16"/>
        </w:rPr>
        <w:t xml:space="preserve"> the traditional approach of </w:t>
      </w:r>
      <w:r w:rsidRPr="00A47498">
        <w:rPr>
          <w:rStyle w:val="Emphasis"/>
        </w:rPr>
        <w:t>buying media outlets</w:t>
      </w:r>
      <w:r w:rsidRPr="00A47498">
        <w:rPr>
          <w:sz w:val="16"/>
        </w:rPr>
        <w:t xml:space="preserve"> </w:t>
      </w:r>
      <w:r w:rsidRPr="00A47498">
        <w:rPr>
          <w:rStyle w:val="StyleUnderline"/>
        </w:rPr>
        <w:t>and pouring money into the political parties</w:t>
      </w:r>
      <w:r w:rsidRPr="00A47498">
        <w:rPr>
          <w:sz w:val="16"/>
        </w:rPr>
        <w:t xml:space="preserve"> that favour them, </w:t>
      </w:r>
      <w:r w:rsidRPr="00A47498">
        <w:rPr>
          <w:rStyle w:val="StyleUnderline"/>
        </w:rPr>
        <w:t>they devise new ways of protecting their interests.</w:t>
      </w:r>
      <w:r w:rsidRPr="00A47498">
        <w:rPr>
          <w:sz w:val="16"/>
        </w:rPr>
        <w:t xml:space="preserve"> </w:t>
      </w:r>
      <w:r w:rsidRPr="00A47498">
        <w:rPr>
          <w:rStyle w:val="StyleUnderline"/>
        </w:rPr>
        <w:t xml:space="preserve">Corporations and </w:t>
      </w:r>
      <w:r w:rsidRPr="00A47498">
        <w:rPr>
          <w:rStyle w:val="Emphasis"/>
        </w:rPr>
        <w:t>oligarchs</w:t>
      </w:r>
      <w:r w:rsidRPr="00A47498">
        <w:rPr>
          <w:rStyle w:val="StyleUnderline"/>
        </w:rPr>
        <w:t xml:space="preserve"> with massive fortunes can hire as many </w:t>
      </w:r>
      <w:r w:rsidRPr="00A47498">
        <w:rPr>
          <w:rStyle w:val="Emphasis"/>
        </w:rPr>
        <w:t>junktanks</w:t>
      </w:r>
      <w:r w:rsidRPr="00A47498">
        <w:rPr>
          <w:sz w:val="16"/>
        </w:rPr>
        <w:t xml:space="preserve"> (so-called thinktanks), </w:t>
      </w:r>
      <w:r w:rsidRPr="00A47498">
        <w:rPr>
          <w:rStyle w:val="Emphasis"/>
        </w:rPr>
        <w:t>troll farms, marketing gurus, psychologists and micro-targeters</w:t>
      </w:r>
      <w:r w:rsidRPr="00A47498">
        <w:rPr>
          <w:sz w:val="16"/>
        </w:rPr>
        <w:t xml:space="preserve"> as </w:t>
      </w:r>
      <w:r w:rsidRPr="00A47498">
        <w:rPr>
          <w:rStyle w:val="StyleUnderline"/>
        </w:rPr>
        <w:t xml:space="preserve">they need to devise justifications and to </w:t>
      </w:r>
      <w:r w:rsidRPr="00A47498">
        <w:rPr>
          <w:rStyle w:val="Emphasis"/>
        </w:rPr>
        <w:t>demonise, demoralise, abuse</w:t>
      </w:r>
      <w:r w:rsidRPr="00A47498">
        <w:rPr>
          <w:rStyle w:val="StyleUnderline"/>
        </w:rPr>
        <w:t xml:space="preserve"> and threaten people trying to sustain a habitable planet</w:t>
      </w:r>
      <w:r w:rsidRPr="00A47498">
        <w:rPr>
          <w:sz w:val="16"/>
        </w:rPr>
        <w:t xml:space="preserve">. The junktanks devise new laws to stifle protest, implemented by politicians funded by the same plutocratic class. It could scarcely be more screwed up. </w:t>
      </w:r>
      <w:r w:rsidRPr="00A47498">
        <w:rPr>
          <w:rStyle w:val="StyleUnderline"/>
        </w:rPr>
        <w:t>The effort to protect Earth systems and the human systems that depend on them is led by people working at the margins with tiny resources, while the richest and most powerful use every means at their disposal to stop them</w:t>
      </w:r>
      <w:r w:rsidRPr="00A47498">
        <w:rPr>
          <w:sz w:val="16"/>
        </w:rPr>
        <w:t xml:space="preserve">. Can you imagine, in decades to come, trying to explain this to your children? Looking back on previous human calamities, all of which will be dwarfed by this, you find yourself repeatedly asking “why didn’t they … ?” The answer is power: the power of a few to countermand the interests of humanity. </w:t>
      </w:r>
      <w:r w:rsidRPr="00A47498">
        <w:rPr>
          <w:rStyle w:val="StyleUnderline"/>
        </w:rPr>
        <w:t xml:space="preserve">The struggle to avert systemic failure is the struggle between </w:t>
      </w:r>
      <w:r w:rsidRPr="00A47498">
        <w:rPr>
          <w:rStyle w:val="Emphasis"/>
        </w:rPr>
        <w:t>democracy and plutocracy.</w:t>
      </w:r>
      <w:r w:rsidRPr="00A47498">
        <w:rPr>
          <w:rStyle w:val="StyleUnderline"/>
        </w:rPr>
        <w:t xml:space="preserve"> It always has been, but the stakes are now higher than ever.</w:t>
      </w:r>
    </w:p>
    <w:p w14:paraId="7897418D" w14:textId="77777777" w:rsidR="007404CF" w:rsidRDefault="007404CF" w:rsidP="007404CF"/>
    <w:p w14:paraId="5DBAB55B" w14:textId="77777777" w:rsidR="007404CF" w:rsidRDefault="007404CF" w:rsidP="007404CF">
      <w:pPr>
        <w:pStyle w:val="Heading4"/>
      </w:pPr>
      <w:r>
        <w:t xml:space="preserve">5. Elite capture destroys institutions increasing existential risk- reducing inequality is like an insurance policy against all risk, prefer it to specific scenarios </w:t>
      </w:r>
    </w:p>
    <w:p w14:paraId="5ECC5D11" w14:textId="77777777" w:rsidR="007404CF" w:rsidRPr="007B4A57" w:rsidRDefault="007404CF" w:rsidP="007404CF">
      <w:pPr>
        <w:rPr>
          <w:rStyle w:val="Style13ptBold"/>
        </w:rPr>
      </w:pPr>
      <w:r w:rsidRPr="007B4A57">
        <w:rPr>
          <w:rStyle w:val="Style13ptBold"/>
        </w:rPr>
        <w:t>Schmidt, DPhil, and Juijn 21</w:t>
      </w:r>
    </w:p>
    <w:p w14:paraId="611B3C6D" w14:textId="77777777" w:rsidR="007404CF" w:rsidRPr="007B4A57" w:rsidRDefault="007404CF" w:rsidP="007404CF">
      <w:pPr>
        <w:rPr>
          <w:sz w:val="16"/>
        </w:rPr>
      </w:pPr>
      <w:r w:rsidRPr="007B4A57">
        <w:rPr>
          <w:sz w:val="16"/>
        </w:rPr>
        <w:t>(Andreas T., Phil@Gronnigen,  and Daan, Senior Strategic Policy for Climate at The  Hague, Economic inequality and the long-term future https://globalprioritiesinstitute.org/wp-content/uploads/Inequality-and-the-Long-Term-Future_Andreas-Schmidt-and-Daan-Juijn-reupload.pdf , May )</w:t>
      </w:r>
    </w:p>
    <w:p w14:paraId="6CEA06F9" w14:textId="77777777" w:rsidR="007404CF" w:rsidRPr="00116318" w:rsidRDefault="007404CF" w:rsidP="007404CF">
      <w:pPr>
        <w:rPr>
          <w:sz w:val="16"/>
        </w:rPr>
      </w:pPr>
      <w:r w:rsidRPr="007B4A57">
        <w:rPr>
          <w:sz w:val="16"/>
        </w:rPr>
        <w:t xml:space="preserve">It is often argued that a country’s </w:t>
      </w:r>
      <w:r w:rsidRPr="00C2014C">
        <w:rPr>
          <w:rStyle w:val="StyleUnderline"/>
        </w:rPr>
        <w:t>long-term performance depends</w:t>
      </w:r>
      <w:r w:rsidRPr="007B4A57">
        <w:rPr>
          <w:sz w:val="16"/>
        </w:rPr>
        <w:t xml:space="preserve"> to a significant extent </w:t>
      </w:r>
      <w:r w:rsidRPr="00C2014C">
        <w:rPr>
          <w:rStyle w:val="StyleUnderline"/>
        </w:rPr>
        <w:t>on the quality of</w:t>
      </w:r>
      <w:r w:rsidRPr="007B4A57">
        <w:rPr>
          <w:sz w:val="16"/>
        </w:rPr>
        <w:t xml:space="preserve"> its </w:t>
      </w:r>
      <w:r w:rsidRPr="00C2014C">
        <w:rPr>
          <w:rStyle w:val="Emphasis"/>
        </w:rPr>
        <w:t>institutions</w:t>
      </w:r>
      <w:r w:rsidRPr="007B4A57">
        <w:rPr>
          <w:sz w:val="16"/>
        </w:rPr>
        <w:t xml:space="preserve">, including its political and legal institutions (Acemoglu, Johnson, and Robinson 2005). Economic research mostly focuses on explaining long-term differences in growth rates. As seen above, some researchers argue that </w:t>
      </w:r>
      <w:r w:rsidRPr="00C2014C">
        <w:rPr>
          <w:rStyle w:val="StyleUnderline"/>
        </w:rPr>
        <w:t>high inequality</w:t>
      </w:r>
      <w:r w:rsidRPr="007B4A57">
        <w:rPr>
          <w:sz w:val="16"/>
        </w:rPr>
        <w:t xml:space="preserve"> will reduce growth rates, among other things, because it </w:t>
      </w:r>
      <w:r w:rsidRPr="00C2014C">
        <w:rPr>
          <w:rStyle w:val="Emphasis"/>
        </w:rPr>
        <w:t>can worsen institutional quality</w:t>
      </w:r>
      <w:r w:rsidRPr="007B4A57">
        <w:rPr>
          <w:sz w:val="16"/>
        </w:rPr>
        <w:t xml:space="preserve">. However, besides facilitating economic growth, </w:t>
      </w:r>
      <w:r w:rsidRPr="00C2014C">
        <w:rPr>
          <w:rStyle w:val="StyleUnderline"/>
        </w:rPr>
        <w:t>public institutions</w:t>
      </w:r>
      <w:r w:rsidRPr="007B4A57">
        <w:rPr>
          <w:sz w:val="16"/>
        </w:rPr>
        <w:t xml:space="preserve"> </w:t>
      </w:r>
      <w:r w:rsidRPr="00C2014C">
        <w:rPr>
          <w:rStyle w:val="StyleUnderline"/>
        </w:rPr>
        <w:t>have</w:t>
      </w:r>
      <w:r w:rsidRPr="007B4A57">
        <w:rPr>
          <w:sz w:val="16"/>
        </w:rPr>
        <w:t xml:space="preserve"> other </w:t>
      </w:r>
      <w:r w:rsidRPr="00C2014C">
        <w:rPr>
          <w:rStyle w:val="StyleUnderline"/>
        </w:rPr>
        <w:t>functions that matter from a long-term perspective.</w:t>
      </w:r>
      <w:r w:rsidRPr="007B4A57">
        <w:rPr>
          <w:sz w:val="16"/>
        </w:rPr>
        <w:t xml:space="preserve"> For example, </w:t>
      </w:r>
      <w:r w:rsidRPr="00C2014C">
        <w:rPr>
          <w:rStyle w:val="StyleUnderline"/>
        </w:rPr>
        <w:t xml:space="preserve">disaster preparedness, education, public health, foreign policy, science policy, and many other areas could </w:t>
      </w:r>
      <w:r w:rsidRPr="00C2014C">
        <w:rPr>
          <w:rStyle w:val="Emphasis"/>
        </w:rPr>
        <w:t>influence long-term trajectories</w:t>
      </w:r>
      <w:r w:rsidRPr="007B4A57">
        <w:rPr>
          <w:sz w:val="16"/>
        </w:rPr>
        <w:t xml:space="preserve">. </w:t>
      </w:r>
      <w:r w:rsidRPr="00C2014C">
        <w:rPr>
          <w:rStyle w:val="StyleUnderline"/>
        </w:rPr>
        <w:t xml:space="preserve">If such things go badly, they could </w:t>
      </w:r>
      <w:r w:rsidRPr="00C2014C">
        <w:rPr>
          <w:rStyle w:val="Emphasis"/>
        </w:rPr>
        <w:t>increase existential risk</w:t>
      </w:r>
      <w:r w:rsidRPr="007B4A57">
        <w:rPr>
          <w:sz w:val="16"/>
        </w:rPr>
        <w:t xml:space="preserve">. </w:t>
      </w:r>
      <w:r w:rsidRPr="00C2014C">
        <w:rPr>
          <w:rStyle w:val="StyleUnderline"/>
        </w:rPr>
        <w:t xml:space="preserve">Conversely, </w:t>
      </w:r>
      <w:r w:rsidRPr="00C2014C">
        <w:rPr>
          <w:rStyle w:val="Emphasis"/>
        </w:rPr>
        <w:t>good</w:t>
      </w:r>
      <w:r w:rsidRPr="00C2014C">
        <w:rPr>
          <w:rStyle w:val="StyleUnderline"/>
        </w:rPr>
        <w:t xml:space="preserve"> </w:t>
      </w:r>
      <w:r w:rsidRPr="00C2014C">
        <w:rPr>
          <w:rStyle w:val="Emphasis"/>
        </w:rPr>
        <w:t>institutions</w:t>
      </w:r>
      <w:r w:rsidRPr="00C2014C">
        <w:rPr>
          <w:rStyle w:val="StyleUnderline"/>
        </w:rPr>
        <w:t xml:space="preserve"> will </w:t>
      </w:r>
      <w:r w:rsidRPr="00C2014C">
        <w:rPr>
          <w:rStyle w:val="Emphasis"/>
        </w:rPr>
        <w:t>help reduce existential risk</w:t>
      </w:r>
      <w:r w:rsidRPr="00C2014C">
        <w:rPr>
          <w:rStyle w:val="StyleUnderline"/>
        </w:rPr>
        <w:t xml:space="preserve">. </w:t>
      </w:r>
      <w:r w:rsidRPr="007B4A57">
        <w:rPr>
          <w:sz w:val="16"/>
        </w:rPr>
        <w:t xml:space="preserve">For </w:t>
      </w:r>
      <w:r w:rsidRPr="00C2014C">
        <w:rPr>
          <w:rStyle w:val="StyleUnderline"/>
        </w:rPr>
        <w:t>many existential risk reduction strategies likely require public goods and collective action</w:t>
      </w:r>
      <w:r w:rsidRPr="00B46D86">
        <w:rPr>
          <w:sz w:val="16"/>
        </w:rPr>
        <w:t xml:space="preserve">, </w:t>
      </w:r>
      <w:r w:rsidRPr="00C2014C">
        <w:rPr>
          <w:rStyle w:val="StyleUnderline"/>
        </w:rPr>
        <w:t>which in turn require good public institutions</w:t>
      </w:r>
      <w:r w:rsidRPr="00B46D86">
        <w:rPr>
          <w:sz w:val="16"/>
        </w:rPr>
        <w:t xml:space="preserve"> (among other reasons, because some such public goods are unlikely to be provided by markets). So, it seems reasonable to assume that, with most other societal goals, </w:t>
      </w:r>
      <w:r w:rsidRPr="00C2014C">
        <w:rPr>
          <w:rStyle w:val="StyleUnderline"/>
        </w:rPr>
        <w:t xml:space="preserve">good institutions can help deliver </w:t>
      </w:r>
      <w:r w:rsidRPr="00C2014C">
        <w:rPr>
          <w:rStyle w:val="Emphasis"/>
        </w:rPr>
        <w:t>existential risk reduction</w:t>
      </w:r>
      <w:r w:rsidRPr="00B46D86">
        <w:rPr>
          <w:sz w:val="16"/>
        </w:rPr>
        <w:t xml:space="preserve">. Here is a cheesy analogy: </w:t>
      </w:r>
      <w:r w:rsidRPr="00C2014C">
        <w:rPr>
          <w:rStyle w:val="StyleUnderline"/>
        </w:rPr>
        <w:t>targeted actions</w:t>
      </w:r>
      <w:r w:rsidRPr="00B46D86">
        <w:rPr>
          <w:sz w:val="16"/>
        </w:rPr>
        <w:t xml:space="preserve"> like washing your hands regularly or getting a flu shot </w:t>
      </w:r>
      <w:r w:rsidRPr="00C2014C">
        <w:rPr>
          <w:rStyle w:val="StyleUnderline"/>
        </w:rPr>
        <w:t>can reduce your risk of dying from an infection</w:t>
      </w:r>
      <w:r w:rsidRPr="00B46D86">
        <w:rPr>
          <w:sz w:val="16"/>
        </w:rPr>
        <w:t xml:space="preserve">. </w:t>
      </w:r>
      <w:r w:rsidRPr="00C2014C">
        <w:rPr>
          <w:rStyle w:val="StyleUnderline"/>
        </w:rPr>
        <w:t xml:space="preserve">But you will also do well investing in a </w:t>
      </w:r>
      <w:r w:rsidRPr="00C2014C">
        <w:rPr>
          <w:rStyle w:val="Emphasis"/>
        </w:rPr>
        <w:t>strong immune system,</w:t>
      </w:r>
      <w:r w:rsidRPr="00B46D86">
        <w:rPr>
          <w:sz w:val="16"/>
        </w:rPr>
        <w:t xml:space="preserve"> as that is an ‘all-purpose goods’ in lowering your risk of dying from any bacterium or virus. </w:t>
      </w:r>
      <w:r w:rsidRPr="00C2014C">
        <w:rPr>
          <w:rStyle w:val="StyleUnderline"/>
        </w:rPr>
        <w:t xml:space="preserve">Investing in good institutions might similarly be an </w:t>
      </w:r>
      <w:r w:rsidRPr="00C2014C">
        <w:rPr>
          <w:rStyle w:val="Emphasis"/>
        </w:rPr>
        <w:t>all-purpose-good</w:t>
      </w:r>
      <w:r w:rsidRPr="00B46D86">
        <w:rPr>
          <w:sz w:val="16"/>
        </w:rPr>
        <w:t xml:space="preserve">: </w:t>
      </w:r>
      <w:r w:rsidRPr="00C2014C">
        <w:rPr>
          <w:rStyle w:val="StyleUnderline"/>
        </w:rPr>
        <w:t xml:space="preserve">rather than tackling </w:t>
      </w:r>
      <w:r w:rsidRPr="00C2014C">
        <w:rPr>
          <w:rStyle w:val="Emphasis"/>
        </w:rPr>
        <w:t>individual sources of existential risk directly</w:t>
      </w:r>
      <w:r w:rsidRPr="00C2014C">
        <w:rPr>
          <w:rStyle w:val="StyleUnderline"/>
        </w:rPr>
        <w:t>, we improve conditions for tackling whatever existential risks may come our way.</w:t>
      </w:r>
      <w:r>
        <w:rPr>
          <w:rStyle w:val="StyleUnderline"/>
        </w:rPr>
        <w:t xml:space="preserve"> </w:t>
      </w:r>
      <w:r w:rsidRPr="00B46D86">
        <w:rPr>
          <w:sz w:val="16"/>
        </w:rPr>
        <w:t xml:space="preserve">There are at least two reasons why higher inequality could decrease institutional capacities for long-termist public goods. First, there is some direct evidence that, </w:t>
      </w:r>
      <w:r w:rsidRPr="00C2014C">
        <w:rPr>
          <w:rStyle w:val="StyleUnderline"/>
        </w:rPr>
        <w:t>whatever the causal pathway, inequality reduces institutional quality</w:t>
      </w:r>
      <w:r w:rsidRPr="00B46D86">
        <w:rPr>
          <w:sz w:val="16"/>
        </w:rPr>
        <w:t xml:space="preserve"> (which in turn typically leads to more inequality) (Chong and Gradstein 2007; Savoia, Easaw, and McKay 2010). Second, high </w:t>
      </w:r>
      <w:r w:rsidRPr="00C2014C">
        <w:rPr>
          <w:rStyle w:val="StyleUnderline"/>
        </w:rPr>
        <w:t xml:space="preserve">inequality can lead to </w:t>
      </w:r>
      <w:r w:rsidRPr="00C2014C">
        <w:rPr>
          <w:rStyle w:val="Emphasis"/>
        </w:rPr>
        <w:t>elite capture.</w:t>
      </w:r>
      <w:r w:rsidRPr="00B46D86">
        <w:rPr>
          <w:sz w:val="16"/>
        </w:rPr>
        <w:t xml:space="preserve"> Empirical work on studying political and de facto legal power is difficult, yet </w:t>
      </w:r>
      <w:r w:rsidRPr="00EB6D53">
        <w:rPr>
          <w:rStyle w:val="StyleUnderline"/>
        </w:rPr>
        <w:t>there</w:t>
      </w:r>
      <w:r w:rsidRPr="00B46D86">
        <w:rPr>
          <w:sz w:val="16"/>
        </w:rPr>
        <w:t xml:space="preserve"> </w:t>
      </w:r>
      <w:r w:rsidRPr="00EB6D53">
        <w:rPr>
          <w:rStyle w:val="StyleUnderline"/>
        </w:rPr>
        <w:t>is</w:t>
      </w:r>
      <w:r w:rsidRPr="00B46D86">
        <w:rPr>
          <w:sz w:val="16"/>
        </w:rPr>
        <w:t xml:space="preserve"> a </w:t>
      </w:r>
      <w:r w:rsidRPr="00EB6D53">
        <w:rPr>
          <w:rStyle w:val="Emphasis"/>
        </w:rPr>
        <w:t>growing consensus</w:t>
      </w:r>
      <w:r w:rsidRPr="00B46D86">
        <w:rPr>
          <w:sz w:val="16"/>
        </w:rPr>
        <w:t xml:space="preserve"> that </w:t>
      </w:r>
      <w:r w:rsidRPr="00EB6D53">
        <w:rPr>
          <w:rStyle w:val="StyleUnderline"/>
        </w:rPr>
        <w:t>high levels of inequality</w:t>
      </w:r>
      <w:r w:rsidRPr="00B46D86">
        <w:rPr>
          <w:sz w:val="16"/>
        </w:rPr>
        <w:t xml:space="preserve"> can </w:t>
      </w:r>
      <w:r w:rsidRPr="00EB6D53">
        <w:rPr>
          <w:rStyle w:val="StyleUnderline"/>
        </w:rPr>
        <w:t xml:space="preserve">lead to elite capture and thereby reduce the </w:t>
      </w:r>
      <w:r w:rsidRPr="00EB6D53">
        <w:rPr>
          <w:rStyle w:val="Emphasis"/>
        </w:rPr>
        <w:t>long-term quality of legal and political institutions</w:t>
      </w:r>
      <w:r w:rsidRPr="00B46D86">
        <w:rPr>
          <w:sz w:val="16"/>
        </w:rPr>
        <w:t xml:space="preserve"> (Acemoglu and Robinson 2008; 2013; Bartels 2018; Bavel 2016; Chong and Gradstein 2007; Cummins and Rodriguez 2010; Savoia, Easaw, and McKay 2010). Further, if </w:t>
      </w:r>
      <w:r w:rsidRPr="00EB6D53">
        <w:rPr>
          <w:rStyle w:val="StyleUnderline"/>
        </w:rPr>
        <w:t>institutions</w:t>
      </w:r>
      <w:r w:rsidRPr="00B46D86">
        <w:rPr>
          <w:sz w:val="16"/>
        </w:rPr>
        <w:t xml:space="preserve"> are </w:t>
      </w:r>
      <w:r w:rsidRPr="00EB6D53">
        <w:rPr>
          <w:rStyle w:val="StyleUnderline"/>
        </w:rPr>
        <w:t>disproportionately</w:t>
      </w:r>
      <w:r w:rsidRPr="00B46D86">
        <w:rPr>
          <w:sz w:val="16"/>
        </w:rPr>
        <w:t xml:space="preserve"> </w:t>
      </w:r>
      <w:r w:rsidRPr="00EB6D53">
        <w:rPr>
          <w:rStyle w:val="StyleUnderline"/>
        </w:rPr>
        <w:t>geared towards elite interests</w:t>
      </w:r>
      <w:r w:rsidRPr="00B46D86">
        <w:rPr>
          <w:sz w:val="16"/>
        </w:rPr>
        <w:t xml:space="preserve">, then they </w:t>
      </w:r>
      <w:r w:rsidRPr="00EB6D53">
        <w:rPr>
          <w:rStyle w:val="StyleUnderline"/>
        </w:rPr>
        <w:t xml:space="preserve">might be less likely to be geared towards </w:t>
      </w:r>
      <w:r w:rsidRPr="00EB6D53">
        <w:rPr>
          <w:rStyle w:val="Emphasis"/>
        </w:rPr>
        <w:t>positive longterm trajectories</w:t>
      </w:r>
      <w:r w:rsidRPr="00B46D86">
        <w:rPr>
          <w:sz w:val="16"/>
        </w:rPr>
        <w:t xml:space="preserve">. </w:t>
      </w:r>
      <w:r w:rsidRPr="00EB6D53">
        <w:rPr>
          <w:rStyle w:val="StyleUnderline"/>
        </w:rPr>
        <w:t xml:space="preserve">We might see more </w:t>
      </w:r>
      <w:r w:rsidRPr="00EB6D53">
        <w:rPr>
          <w:rStyle w:val="Emphasis"/>
        </w:rPr>
        <w:t>rent-seeking</w:t>
      </w:r>
      <w:r w:rsidRPr="00EB6D53">
        <w:rPr>
          <w:rStyle w:val="StyleUnderline"/>
        </w:rPr>
        <w:t xml:space="preserve"> and </w:t>
      </w:r>
      <w:r w:rsidRPr="00EB6D53">
        <w:rPr>
          <w:rStyle w:val="Emphasis"/>
        </w:rPr>
        <w:t>less investment</w:t>
      </w:r>
      <w:r w:rsidRPr="00EB6D53">
        <w:rPr>
          <w:rStyle w:val="StyleUnderline"/>
        </w:rPr>
        <w:t xml:space="preserve"> in public goods</w:t>
      </w:r>
      <w:r w:rsidRPr="00B46D86">
        <w:rPr>
          <w:sz w:val="16"/>
        </w:rPr>
        <w:t xml:space="preserve">. Moreover, </w:t>
      </w:r>
      <w:r w:rsidRPr="00EB6D53">
        <w:rPr>
          <w:rStyle w:val="StyleUnderline"/>
        </w:rPr>
        <w:t>if elite capture is strong enough, such capture</w:t>
      </w:r>
      <w:r w:rsidRPr="00B46D86">
        <w:rPr>
          <w:sz w:val="16"/>
        </w:rPr>
        <w:t xml:space="preserve">, </w:t>
      </w:r>
      <w:r w:rsidRPr="00EB6D53">
        <w:rPr>
          <w:rStyle w:val="StyleUnderline"/>
        </w:rPr>
        <w:t>and</w:t>
      </w:r>
      <w:r w:rsidRPr="00B46D86">
        <w:rPr>
          <w:sz w:val="16"/>
        </w:rPr>
        <w:t xml:space="preserve"> the potential </w:t>
      </w:r>
      <w:r w:rsidRPr="00EB6D53">
        <w:rPr>
          <w:rStyle w:val="StyleUnderline"/>
        </w:rPr>
        <w:t>inequality that comes with it, can intensify going forward</w:t>
      </w:r>
      <w:r w:rsidRPr="00B46D86">
        <w:rPr>
          <w:sz w:val="16"/>
        </w:rPr>
        <w:t xml:space="preserve"> (Chong and Gradstein 2007). Now, one might object and wonder whether elite interests and longtermist interests will necessarily be misaligned. </w:t>
      </w:r>
      <w:r w:rsidRPr="00BC4D04">
        <w:rPr>
          <w:rStyle w:val="StyleUnderline"/>
        </w:rPr>
        <w:t>Could an enlightened elite not even be more longtermist</w:t>
      </w:r>
      <w:r w:rsidRPr="00B46D86">
        <w:rPr>
          <w:sz w:val="16"/>
        </w:rPr>
        <w:t xml:space="preserve"> </w:t>
      </w:r>
      <w:r w:rsidRPr="00BC4D04">
        <w:rPr>
          <w:rStyle w:val="StyleUnderline"/>
        </w:rPr>
        <w:t>than a more democratic system</w:t>
      </w:r>
      <w:r w:rsidRPr="00B46D86">
        <w:rPr>
          <w:sz w:val="16"/>
        </w:rPr>
        <w:t xml:space="preserve">?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w:t>
      </w:r>
      <w:r w:rsidRPr="00BC4D04">
        <w:rPr>
          <w:rStyle w:val="StyleUnderline"/>
        </w:rPr>
        <w:t>remember</w:t>
      </w:r>
      <w:r w:rsidRPr="00B46D86">
        <w:rPr>
          <w:sz w:val="16"/>
        </w:rPr>
        <w:t xml:space="preserve"> </w:t>
      </w:r>
      <w:r w:rsidRPr="00BC4D04">
        <w:rPr>
          <w:rStyle w:val="StyleUnderline"/>
        </w:rPr>
        <w:t>we</w:t>
      </w:r>
      <w:r w:rsidRPr="00B46D86">
        <w:rPr>
          <w:sz w:val="16"/>
        </w:rPr>
        <w:t xml:space="preserve"> here focus on income inequality reductions. </w:t>
      </w:r>
      <w:r w:rsidRPr="00BC4D04">
        <w:rPr>
          <w:rStyle w:val="StyleUnderline"/>
        </w:rPr>
        <w:t xml:space="preserve">Private funding only requires ‘enough’ wealth inequality going forward, it need not require </w:t>
      </w:r>
      <w:r w:rsidRPr="00BC4D04">
        <w:rPr>
          <w:rStyle w:val="Emphasis"/>
        </w:rPr>
        <w:t>elite capture.</w:t>
      </w:r>
      <w:r w:rsidRPr="00B46D86">
        <w:rPr>
          <w:sz w:val="16"/>
        </w:rPr>
        <w:t xml:space="preserve"> And </w:t>
      </w:r>
      <w:r w:rsidRPr="00BC4D04">
        <w:rPr>
          <w:rStyle w:val="StyleUnderline"/>
        </w:rPr>
        <w:t>reducing income inequality is unlikely to eradicate the required wealth inequality and the existence of big donors</w:t>
      </w:r>
      <w:r w:rsidRPr="00B46D86">
        <w:rPr>
          <w:sz w:val="16"/>
        </w:rPr>
        <w:t xml:space="preserve">. In response to the second argument, </w:t>
      </w:r>
      <w:r w:rsidRPr="00BC4D04">
        <w:rPr>
          <w:rStyle w:val="StyleUnderline"/>
        </w:rPr>
        <w:t>we are</w:t>
      </w:r>
      <w:r w:rsidRPr="00B46D86">
        <w:rPr>
          <w:sz w:val="16"/>
        </w:rPr>
        <w:t xml:space="preserve"> somewhat </w:t>
      </w:r>
      <w:r w:rsidRPr="00BC4D04">
        <w:rPr>
          <w:rStyle w:val="StyleUnderline"/>
        </w:rPr>
        <w:t>sceptical</w:t>
      </w:r>
      <w:r w:rsidRPr="00B46D86">
        <w:rPr>
          <w:sz w:val="16"/>
        </w:rPr>
        <w:t xml:space="preserve"> that </w:t>
      </w:r>
      <w:r w:rsidRPr="00BC4D04">
        <w:rPr>
          <w:rStyle w:val="StyleUnderline"/>
        </w:rPr>
        <w:t>elite capture would translate a lower impatience rate into longtermist strategies</w:t>
      </w:r>
      <w:r w:rsidRPr="00B46D86">
        <w:rPr>
          <w:sz w:val="16"/>
        </w:rPr>
        <w:t xml:space="preserve"> in policy. A </w:t>
      </w:r>
      <w:r w:rsidRPr="00BC4D04">
        <w:rPr>
          <w:rStyle w:val="StyleUnderline"/>
        </w:rPr>
        <w:t xml:space="preserve">successful transmission would require influence to be </w:t>
      </w:r>
      <w:r w:rsidRPr="00BC4D04">
        <w:rPr>
          <w:rStyle w:val="Emphasis"/>
        </w:rPr>
        <w:t>systematic and well-coordinated</w:t>
      </w:r>
      <w:r w:rsidRPr="00B46D86">
        <w:rPr>
          <w:sz w:val="16"/>
        </w:rPr>
        <w:t xml:space="preserve"> across time and, probably, across different elite actors. </w:t>
      </w:r>
      <w:r w:rsidRPr="00BC4D04">
        <w:rPr>
          <w:rStyle w:val="StyleUnderline"/>
        </w:rPr>
        <w:t xml:space="preserve">Yet lobbying and elite influence must often capitalise on shorter windows of opportunities, which </w:t>
      </w:r>
      <w:r w:rsidRPr="00BC4D04">
        <w:rPr>
          <w:rStyle w:val="Emphasis"/>
        </w:rPr>
        <w:t>makes well-coordinated intertemporal, and positive longtermist, policy capture less likely</w:t>
      </w:r>
      <w:r w:rsidRPr="00B46D86">
        <w:rPr>
          <w:sz w:val="16"/>
        </w:rPr>
        <w:t xml:space="preserve">. Of course, such considerations are speculative. But, in any case, we think that, </w:t>
      </w:r>
      <w:r w:rsidRPr="007F3406">
        <w:rPr>
          <w:rStyle w:val="StyleUnderline"/>
        </w:rPr>
        <w:t xml:space="preserve">on balance, there are stronger reasons to believe elite capture </w:t>
      </w:r>
      <w:r w:rsidRPr="007F3406">
        <w:rPr>
          <w:rStyle w:val="Emphasis"/>
        </w:rPr>
        <w:t>would increase</w:t>
      </w:r>
      <w:r w:rsidRPr="00B46D86">
        <w:rPr>
          <w:sz w:val="16"/>
        </w:rPr>
        <w:t xml:space="preserve"> – rather than decrease </w:t>
      </w:r>
      <w:r w:rsidRPr="007F3406">
        <w:rPr>
          <w:rStyle w:val="Emphasis"/>
        </w:rPr>
        <w:t>– existential risk.</w:t>
      </w:r>
      <w:r w:rsidRPr="00B46D86">
        <w:rPr>
          <w:sz w:val="16"/>
        </w:rPr>
        <w:t xml:space="preserve"> First, elite </w:t>
      </w:r>
      <w:r w:rsidRPr="007F3406">
        <w:rPr>
          <w:rStyle w:val="StyleUnderline"/>
        </w:rPr>
        <w:t>capture often comes with rent seeking, which lowers institutional quality</w:t>
      </w:r>
      <w:r w:rsidRPr="00B46D86">
        <w:rPr>
          <w:sz w:val="16"/>
        </w:rPr>
        <w:t xml:space="preserve"> (Chong and Gradstein 2007). </w:t>
      </w:r>
      <w:r w:rsidRPr="007F3406">
        <w:rPr>
          <w:rStyle w:val="StyleUnderline"/>
        </w:rPr>
        <w:t>Second, industries like oil, gas, weapons and others are often concentrated and well organised in exerting influence in law and legislation</w:t>
      </w:r>
      <w:r w:rsidRPr="00B46D86">
        <w:rPr>
          <w:sz w:val="16"/>
        </w:rPr>
        <w:t xml:space="preserve">. </w:t>
      </w:r>
      <w:r w:rsidRPr="007F3406">
        <w:rPr>
          <w:rStyle w:val="StyleUnderline"/>
        </w:rPr>
        <w:t xml:space="preserve">Their interests and influence overall are likely to be </w:t>
      </w:r>
      <w:r w:rsidRPr="007F3406">
        <w:rPr>
          <w:rStyle w:val="Emphasis"/>
        </w:rPr>
        <w:t>more short-term than longtermist</w:t>
      </w:r>
      <w:r w:rsidRPr="007F3406">
        <w:rPr>
          <w:rStyle w:val="StyleUnderline"/>
        </w:rPr>
        <w:t xml:space="preserve">. </w:t>
      </w:r>
      <w:r w:rsidRPr="00B46D86">
        <w:rPr>
          <w:sz w:val="16"/>
        </w:rPr>
        <w:t xml:space="preserve">Third, </w:t>
      </w:r>
      <w:r w:rsidRPr="00453D47">
        <w:rPr>
          <w:rStyle w:val="StyleUnderline"/>
        </w:rPr>
        <w:t>recent decades have seen a shift towards a stronger shareholder value orientation in corporate governance. A common criticism of this shift is that it incentivises more short-term decisions</w:t>
      </w:r>
      <w:r w:rsidRPr="00B46D86">
        <w:rPr>
          <w:sz w:val="16"/>
        </w:rPr>
        <w:t xml:space="preserve">. Accordingly, </w:t>
      </w:r>
      <w:r w:rsidRPr="00453D47">
        <w:rPr>
          <w:rStyle w:val="StyleUnderline"/>
        </w:rPr>
        <w:t>corporate influence into public institutions will likely display short-termist bias too</w:t>
      </w:r>
      <w:r w:rsidRPr="00B46D86">
        <w:rPr>
          <w:sz w:val="16"/>
        </w:rPr>
        <w:t xml:space="preserve">. Finally, </w:t>
      </w:r>
      <w:r w:rsidRPr="00453D47">
        <w:rPr>
          <w:rStyle w:val="StyleUnderline"/>
        </w:rPr>
        <w:t>we can of course imagine that ‘prolongtermist elite capture’ could happen and gamble on that possibility</w:t>
      </w:r>
      <w:r w:rsidRPr="00B46D86">
        <w:rPr>
          <w:sz w:val="16"/>
        </w:rPr>
        <w:t xml:space="preserve">. </w:t>
      </w:r>
      <w:r w:rsidRPr="00453D47">
        <w:rPr>
          <w:rStyle w:val="Emphasis"/>
        </w:rPr>
        <w:t>However</w:t>
      </w:r>
      <w:r w:rsidRPr="00B46D86">
        <w:rPr>
          <w:sz w:val="16"/>
        </w:rPr>
        <w:t xml:space="preserve">, </w:t>
      </w:r>
      <w:r w:rsidRPr="00453D47">
        <w:rPr>
          <w:rStyle w:val="StyleUnderline"/>
        </w:rPr>
        <w:t>if strong democratic and legal oversight and the power to check elite influence is lost, we might struggle to reverse our gamble.</w:t>
      </w:r>
      <w:r>
        <w:rPr>
          <w:rStyle w:val="StyleUnderline"/>
        </w:rPr>
        <w:t xml:space="preserve"> </w:t>
      </w:r>
      <w:r w:rsidRPr="00B46D86">
        <w:rPr>
          <w:sz w:val="16"/>
        </w:rPr>
        <w:t xml:space="preserve">Second, </w:t>
      </w:r>
      <w:r w:rsidRPr="00453D47">
        <w:rPr>
          <w:rStyle w:val="StyleUnderline"/>
        </w:rPr>
        <w:t>high inequality is likely to reduce social capital and trust</w:t>
      </w:r>
      <w:r w:rsidRPr="00B46D86">
        <w:rPr>
          <w:sz w:val="16"/>
        </w:rPr>
        <w:t xml:space="preserve"> (Alesina and La Ferrara 2002; Knack and Keefer 1997; Rothstein and Uslaner 2005). Social </w:t>
      </w:r>
      <w:r w:rsidRPr="00453D47">
        <w:rPr>
          <w:rStyle w:val="StyleUnderline"/>
        </w:rPr>
        <w:t>capital</w:t>
      </w:r>
      <w:r w:rsidRPr="00B46D86">
        <w:rPr>
          <w:sz w:val="16"/>
        </w:rPr>
        <w:t xml:space="preserve"> and </w:t>
      </w:r>
      <w:r w:rsidRPr="00453D47">
        <w:rPr>
          <w:rStyle w:val="StyleUnderline"/>
        </w:rPr>
        <w:t>trust</w:t>
      </w:r>
      <w:r w:rsidRPr="00B46D86">
        <w:rPr>
          <w:sz w:val="16"/>
        </w:rPr>
        <w:t xml:space="preserve"> in public institutions </w:t>
      </w:r>
      <w:r w:rsidRPr="00453D47">
        <w:rPr>
          <w:rStyle w:val="StyleUnderline"/>
        </w:rPr>
        <w:t>in turn are important for effective public goods provision</w:t>
      </w:r>
      <w:r w:rsidRPr="00B46D86">
        <w:rPr>
          <w:sz w:val="16"/>
        </w:rPr>
        <w:t xml:space="preserve"> (Knack and Keefer 1997; Beugelsdijk, Groot, and Schaik 2004). </w:t>
      </w:r>
      <w:r w:rsidRPr="00453D47">
        <w:rPr>
          <w:rStyle w:val="Emphasis"/>
        </w:rPr>
        <w:t>Effective public goods provision</w:t>
      </w:r>
      <w:r w:rsidRPr="00B46D86">
        <w:rPr>
          <w:sz w:val="16"/>
        </w:rPr>
        <w:t xml:space="preserve">, in turn, </w:t>
      </w:r>
      <w:r w:rsidRPr="00453D47">
        <w:rPr>
          <w:rStyle w:val="StyleUnderline"/>
        </w:rPr>
        <w:t>is important for</w:t>
      </w:r>
      <w:r w:rsidRPr="00B46D86">
        <w:rPr>
          <w:sz w:val="16"/>
        </w:rPr>
        <w:t xml:space="preserve"> (some) </w:t>
      </w:r>
      <w:r w:rsidRPr="00453D47">
        <w:rPr>
          <w:rStyle w:val="Emphasis"/>
        </w:rPr>
        <w:t>effective measures to reduce existential risk</w:t>
      </w:r>
      <w:r w:rsidRPr="00B46D86">
        <w:rPr>
          <w:sz w:val="16"/>
        </w:rPr>
        <w:t xml:space="preserve"> (and, more generally, to coordinate towards more valuable long-term trajectories). Therefore, </w:t>
      </w:r>
      <w:r w:rsidRPr="00453D47">
        <w:rPr>
          <w:rStyle w:val="StyleUnderline"/>
        </w:rPr>
        <w:t xml:space="preserve">high inequality could </w:t>
      </w:r>
      <w:r w:rsidRPr="00453D47">
        <w:rPr>
          <w:rStyle w:val="Emphasis"/>
        </w:rPr>
        <w:t>reduce societies’ capacities</w:t>
      </w:r>
      <w:r w:rsidRPr="00453D47">
        <w:rPr>
          <w:rStyle w:val="StyleUnderline"/>
        </w:rPr>
        <w:t xml:space="preserve"> to effectively respond to large-scale challenges like existential risk.</w:t>
      </w:r>
      <w:r>
        <w:rPr>
          <w:rStyle w:val="StyleUnderline"/>
        </w:rPr>
        <w:t xml:space="preserve"> </w:t>
      </w:r>
      <w:r w:rsidRPr="00B46D86">
        <w:rPr>
          <w:sz w:val="16"/>
        </w:rPr>
        <w:t xml:space="preserve">Finally, some limited </w:t>
      </w:r>
      <w:r w:rsidRPr="00571336">
        <w:rPr>
          <w:rStyle w:val="StyleUnderline"/>
        </w:rPr>
        <w:t>direct evidence suggests societies with higher social capital and lower inequality exhibit</w:t>
      </w:r>
      <w:r w:rsidRPr="00B46D86">
        <w:rPr>
          <w:sz w:val="16"/>
        </w:rPr>
        <w:t xml:space="preserve"> </w:t>
      </w:r>
      <w:r w:rsidRPr="00571336">
        <w:rPr>
          <w:rStyle w:val="Emphasis"/>
        </w:rPr>
        <w:t>better preventive and adaptive outcomes for environmental risks and can show greater resilience to external shocks</w:t>
      </w:r>
      <w:r w:rsidRPr="00B46D86">
        <w:rPr>
          <w:sz w:val="16"/>
        </w:rPr>
        <w:t xml:space="preserve"> (Bavel and Curtis 2019; Kahn 2005). For example, Matthew </w:t>
      </w:r>
      <w:r w:rsidRPr="008365C3">
        <w:rPr>
          <w:rStyle w:val="StyleUnderline"/>
        </w:rPr>
        <w:t>Kahn provides</w:t>
      </w:r>
      <w:r w:rsidRPr="00B46D86">
        <w:rPr>
          <w:sz w:val="16"/>
        </w:rPr>
        <w:t xml:space="preserve"> some </w:t>
      </w:r>
      <w:r w:rsidRPr="008365C3">
        <w:rPr>
          <w:rStyle w:val="StyleUnderline"/>
        </w:rPr>
        <w:t>evidence</w:t>
      </w:r>
      <w:r w:rsidRPr="00B46D86">
        <w:rPr>
          <w:sz w:val="16"/>
        </w:rPr>
        <w:t xml:space="preserve"> that </w:t>
      </w:r>
      <w:r w:rsidRPr="008365C3">
        <w:rPr>
          <w:rStyle w:val="StyleUnderline"/>
        </w:rPr>
        <w:t>more equal</w:t>
      </w:r>
      <w:r w:rsidRPr="00B46D86">
        <w:rPr>
          <w:sz w:val="16"/>
        </w:rPr>
        <w:t xml:space="preserve"> </w:t>
      </w:r>
      <w:r w:rsidRPr="008365C3">
        <w:rPr>
          <w:rStyle w:val="StyleUnderline"/>
        </w:rPr>
        <w:t>countries</w:t>
      </w:r>
      <w:r w:rsidRPr="00B46D86">
        <w:rPr>
          <w:sz w:val="16"/>
        </w:rPr>
        <w:t xml:space="preserve">, when controlled for GDP, </w:t>
      </w:r>
      <w:r w:rsidRPr="008365C3">
        <w:rPr>
          <w:rStyle w:val="StyleUnderline"/>
        </w:rPr>
        <w:t>have significantly lower death rates in natural catastrophes</w:t>
      </w:r>
      <w:r w:rsidRPr="00B46D86">
        <w:rPr>
          <w:sz w:val="16"/>
        </w:rPr>
        <w:t xml:space="preserve"> (Kahn 2005). While smaller natural catastrophes are different from global catastrophic risk scenarios, </w:t>
      </w:r>
      <w:r w:rsidRPr="008365C3">
        <w:rPr>
          <w:rStyle w:val="StyleUnderline"/>
        </w:rPr>
        <w:t>resilience in such events might be</w:t>
      </w:r>
      <w:r w:rsidRPr="00B46D86">
        <w:rPr>
          <w:sz w:val="16"/>
        </w:rPr>
        <w:t xml:space="preserve"> somewhat </w:t>
      </w:r>
      <w:r w:rsidRPr="008365C3">
        <w:rPr>
          <w:rStyle w:val="StyleUnderline"/>
        </w:rPr>
        <w:t>indicative of societies’ resilience to catastrophic risks</w:t>
      </w:r>
      <w:r w:rsidRPr="00B46D86">
        <w:rPr>
          <w:sz w:val="16"/>
        </w:rPr>
        <w:t xml:space="preserve">. So, good social and institutional conditions could help reduce existential risk. Consider next how, conversely, bad conditions might increase existential risk. </w:t>
      </w:r>
      <w:r w:rsidRPr="009F056C">
        <w:rPr>
          <w:rStyle w:val="StyleUnderline"/>
        </w:rPr>
        <w:t>A key driver of existential risk is conflict</w:t>
      </w:r>
      <w:r w:rsidRPr="00B46D86">
        <w:rPr>
          <w:sz w:val="16"/>
        </w:rPr>
        <w:t xml:space="preserve">, both </w:t>
      </w:r>
      <w:r w:rsidRPr="009F056C">
        <w:rPr>
          <w:rStyle w:val="StyleUnderline"/>
        </w:rPr>
        <w:t>between</w:t>
      </w:r>
      <w:r w:rsidRPr="00B46D86">
        <w:rPr>
          <w:sz w:val="16"/>
        </w:rPr>
        <w:t xml:space="preserve"> </w:t>
      </w:r>
      <w:r w:rsidRPr="009F056C">
        <w:rPr>
          <w:rStyle w:val="StyleUnderline"/>
        </w:rPr>
        <w:t>and</w:t>
      </w:r>
      <w:r w:rsidRPr="00B46D86">
        <w:rPr>
          <w:sz w:val="16"/>
        </w:rPr>
        <w:t xml:space="preserve"> </w:t>
      </w:r>
      <w:r w:rsidRPr="009F056C">
        <w:rPr>
          <w:rStyle w:val="Emphasis"/>
        </w:rPr>
        <w:t>within</w:t>
      </w:r>
      <w:r w:rsidRPr="00B46D86">
        <w:rPr>
          <w:sz w:val="16"/>
        </w:rPr>
        <w:t xml:space="preserve"> n</w:t>
      </w:r>
      <w:r w:rsidRPr="009F056C">
        <w:rPr>
          <w:rStyle w:val="StyleUnderline"/>
        </w:rPr>
        <w:t xml:space="preserve">ation-states </w:t>
      </w:r>
      <w:r w:rsidRPr="00B46D86">
        <w:rPr>
          <w:sz w:val="16"/>
        </w:rPr>
        <w:t xml:space="preserve">(or what (Ord 2020, 175–79) calls a ‘risk factor’). </w:t>
      </w:r>
      <w:r w:rsidRPr="009F056C">
        <w:rPr>
          <w:rStyle w:val="StyleUnderline"/>
        </w:rPr>
        <w:t>Conflicts and arms races raise human-induced existential risks such as nuclear war, the outbreak of a bioengineered virus or the launch of misaligned artificial intelligence</w:t>
      </w:r>
      <w:r w:rsidRPr="00B46D86">
        <w:rPr>
          <w:sz w:val="16"/>
        </w:rPr>
        <w:t xml:space="preserve">. Note that </w:t>
      </w:r>
      <w:r w:rsidRPr="009F056C">
        <w:rPr>
          <w:rStyle w:val="StyleUnderline"/>
        </w:rPr>
        <w:t>an existential catastrophe could be set in motion either purposefully or accidentally. Both are more likely during conflict.</w:t>
      </w:r>
      <w:r w:rsidRPr="00B46D86">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r w:rsidRPr="004661E5">
        <w:rPr>
          <w:rStyle w:val="StyleUnderline"/>
        </w:rPr>
        <w:t xml:space="preserve">Esteban and Schneider find that formal and empirical evidence suggests that political and social </w:t>
      </w:r>
      <w:r w:rsidRPr="004661E5">
        <w:rPr>
          <w:rStyle w:val="Emphasis"/>
        </w:rPr>
        <w:t>polarization increases the risk of violent conflict</w:t>
      </w:r>
      <w:r w:rsidRPr="00B46D86">
        <w:rPr>
          <w:sz w:val="16"/>
        </w:rPr>
        <w:t xml:space="preserve">, both </w:t>
      </w:r>
      <w:r w:rsidRPr="004661E5">
        <w:rPr>
          <w:rStyle w:val="StyleUnderline"/>
        </w:rPr>
        <w:t>intra-nationally and internationally</w:t>
      </w:r>
      <w:r w:rsidRPr="00B46D86">
        <w:rPr>
          <w:sz w:val="16"/>
        </w:rPr>
        <w:t xml:space="preserve"> (Esteban and Schneider 2008). </w:t>
      </w:r>
      <w:r w:rsidRPr="004661E5">
        <w:rPr>
          <w:rStyle w:val="StyleUnderline"/>
        </w:rPr>
        <w:t xml:space="preserve">If income inequality increases polarization, </w:t>
      </w:r>
      <w:r w:rsidRPr="004661E5">
        <w:rPr>
          <w:rStyle w:val="Emphasis"/>
        </w:rPr>
        <w:t>inequality may indirectly drive existential risk</w:t>
      </w:r>
      <w:r w:rsidRPr="00B46D86">
        <w:rPr>
          <w:sz w:val="16"/>
        </w:rPr>
        <w:t xml:space="preserve">. Indeed, recent evidence suggests that income inequality can increase the degree of polarization between groups of citizens. </w:t>
      </w:r>
      <w:r w:rsidRPr="004661E5">
        <w:rPr>
          <w:rStyle w:val="StyleUnderline"/>
        </w:rPr>
        <w:t xml:space="preserve">Bonica et al. find </w:t>
      </w:r>
      <w:r w:rsidRPr="00B46D86">
        <w:rPr>
          <w:sz w:val="16"/>
        </w:rPr>
        <w:t xml:space="preserve">that the degree of </w:t>
      </w:r>
      <w:r w:rsidRPr="004661E5">
        <w:rPr>
          <w:rStyle w:val="StyleUnderline"/>
        </w:rPr>
        <w:t>polarization</w:t>
      </w:r>
      <w:r w:rsidRPr="00B46D86">
        <w:rPr>
          <w:sz w:val="16"/>
        </w:rPr>
        <w:t xml:space="preserve"> </w:t>
      </w:r>
      <w:r w:rsidRPr="004661E5">
        <w:rPr>
          <w:rStyle w:val="StyleUnderline"/>
        </w:rPr>
        <w:t>within the US House</w:t>
      </w:r>
      <w:r w:rsidRPr="00B46D86">
        <w:rPr>
          <w:sz w:val="16"/>
        </w:rPr>
        <w:t xml:space="preserve"> of Representatives, for example, </w:t>
      </w:r>
      <w:r w:rsidRPr="004661E5">
        <w:rPr>
          <w:rStyle w:val="Emphasis"/>
        </w:rPr>
        <w:t>is accurately tracked</w:t>
      </w:r>
      <w:r w:rsidRPr="00B46D86">
        <w:rPr>
          <w:sz w:val="16"/>
        </w:rPr>
        <w:t xml:space="preserve"> </w:t>
      </w:r>
      <w:r w:rsidRPr="004661E5">
        <w:rPr>
          <w:rStyle w:val="StyleUnderline"/>
        </w:rPr>
        <w:t>by</w:t>
      </w:r>
      <w:r w:rsidRPr="00B46D86">
        <w:rPr>
          <w:sz w:val="16"/>
        </w:rPr>
        <w:t xml:space="preserve"> </w:t>
      </w:r>
      <w:r w:rsidRPr="004661E5">
        <w:rPr>
          <w:rStyle w:val="StyleUnderline"/>
        </w:rPr>
        <w:t>domestic</w:t>
      </w:r>
      <w:r w:rsidRPr="00B46D86">
        <w:rPr>
          <w:sz w:val="16"/>
        </w:rPr>
        <w:t xml:space="preserve"> </w:t>
      </w:r>
      <w:r w:rsidRPr="004661E5">
        <w:rPr>
          <w:rStyle w:val="StyleUnderline"/>
        </w:rPr>
        <w:t>income inequality</w:t>
      </w:r>
      <w:r w:rsidRPr="00B46D86">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4661E5">
        <w:rPr>
          <w:rStyle w:val="StyleUnderline"/>
        </w:rPr>
        <w:t xml:space="preserve">inequality and polarisation might also play some role in getting polarising and populist candidates </w:t>
      </w:r>
      <w:r w:rsidRPr="004661E5">
        <w:rPr>
          <w:rStyle w:val="Emphasis"/>
        </w:rPr>
        <w:t>elected</w:t>
      </w:r>
      <w:r w:rsidRPr="00B46D86">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661E5">
        <w:rPr>
          <w:rStyle w:val="StyleUnderline"/>
        </w:rPr>
        <w:t>Populist politicians</w:t>
      </w:r>
      <w:r w:rsidRPr="00B46D86">
        <w:rPr>
          <w:sz w:val="16"/>
        </w:rPr>
        <w:t xml:space="preserve"> – like Trump, Bolsonaro and others – </w:t>
      </w:r>
      <w:r w:rsidRPr="004661E5">
        <w:rPr>
          <w:rStyle w:val="StyleUnderline"/>
        </w:rPr>
        <w:t>are</w:t>
      </w:r>
      <w:r w:rsidRPr="00B46D86">
        <w:rPr>
          <w:sz w:val="16"/>
        </w:rPr>
        <w:t xml:space="preserve"> likely </w:t>
      </w:r>
      <w:r w:rsidRPr="004661E5">
        <w:rPr>
          <w:rStyle w:val="Emphasis"/>
        </w:rPr>
        <w:t>bad news for existential risk reduction</w:t>
      </w:r>
      <w:r w:rsidRPr="00B46D86">
        <w:rPr>
          <w:sz w:val="16"/>
        </w:rPr>
        <w:t xml:space="preserve">. </w:t>
      </w:r>
      <w:r w:rsidRPr="004661E5">
        <w:rPr>
          <w:rStyle w:val="StyleUnderline"/>
        </w:rPr>
        <w:t>They</w:t>
      </w:r>
      <w:r w:rsidRPr="00B46D86">
        <w:rPr>
          <w:sz w:val="16"/>
        </w:rPr>
        <w:t xml:space="preserve"> </w:t>
      </w:r>
      <w:r w:rsidRPr="004661E5">
        <w:rPr>
          <w:rStyle w:val="StyleUnderline"/>
        </w:rPr>
        <w:t xml:space="preserve">are </w:t>
      </w:r>
      <w:r w:rsidRPr="004661E5">
        <w:rPr>
          <w:rStyle w:val="Emphasis"/>
        </w:rPr>
        <w:t>less cooperative</w:t>
      </w:r>
      <w:r w:rsidRPr="004661E5">
        <w:rPr>
          <w:rStyle w:val="StyleUnderline"/>
        </w:rPr>
        <w:t xml:space="preserve"> in delivering regional and global public goods and typically prefer </w:t>
      </w:r>
      <w:r w:rsidRPr="004661E5">
        <w:rPr>
          <w:rStyle w:val="Emphasis"/>
        </w:rPr>
        <w:t>riskier, and more conflictual</w:t>
      </w:r>
      <w:r w:rsidRPr="004661E5">
        <w:rPr>
          <w:rStyle w:val="StyleUnderline"/>
        </w:rPr>
        <w:t xml:space="preserve"> and nationalistic policy styles.</w:t>
      </w:r>
      <w:r>
        <w:rPr>
          <w:rStyle w:val="StyleUnderline"/>
        </w:rPr>
        <w:t xml:space="preserve"> </w:t>
      </w:r>
      <w:r w:rsidRPr="00B46D86">
        <w:rPr>
          <w:sz w:val="16"/>
        </w:rPr>
        <w:t xml:space="preserve">(iii) Differential progress 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The simple idea is that countries that sustain </w:t>
      </w:r>
      <w:r w:rsidRPr="00B46D86">
        <w:rPr>
          <w:rStyle w:val="StyleUnderline"/>
        </w:rPr>
        <w:t>low</w:t>
      </w:r>
      <w:r w:rsidRPr="00B46D86">
        <w:rPr>
          <w:sz w:val="16"/>
        </w:rPr>
        <w:t xml:space="preserve"> levels of </w:t>
      </w:r>
      <w:r w:rsidRPr="00B46D86">
        <w:rPr>
          <w:rStyle w:val="StyleUnderline"/>
        </w:rPr>
        <w:t>inequality</w:t>
      </w:r>
      <w:r w:rsidRPr="00B46D86">
        <w:rPr>
          <w:sz w:val="16"/>
        </w:rPr>
        <w:t xml:space="preserve"> </w:t>
      </w:r>
      <w:r w:rsidRPr="00B46D86">
        <w:rPr>
          <w:rStyle w:val="StyleUnderline"/>
        </w:rPr>
        <w:t>will foster</w:t>
      </w:r>
      <w:r w:rsidRPr="00B46D86">
        <w:rPr>
          <w:sz w:val="16"/>
        </w:rPr>
        <w:t xml:space="preserve"> – and require for their support – </w:t>
      </w:r>
      <w:r w:rsidRPr="00B46D86">
        <w:rPr>
          <w:rStyle w:val="StyleUnderline"/>
        </w:rPr>
        <w:t xml:space="preserve">a public moral culture that </w:t>
      </w:r>
      <w:r w:rsidRPr="00B46D86">
        <w:rPr>
          <w:rStyle w:val="Emphasis"/>
        </w:rPr>
        <w:t>values solidarity and cooperation</w:t>
      </w:r>
      <w:r w:rsidRPr="00B46D86">
        <w:rPr>
          <w:sz w:val="16"/>
        </w:rPr>
        <w:t xml:space="preserve">. More </w:t>
      </w:r>
      <w:r w:rsidRPr="00B46D86">
        <w:rPr>
          <w:rStyle w:val="Emphasis"/>
        </w:rPr>
        <w:t>egalitarian policies</w:t>
      </w:r>
      <w:r w:rsidRPr="00B46D86">
        <w:rPr>
          <w:sz w:val="16"/>
        </w:rPr>
        <w:t xml:space="preserve"> </w:t>
      </w:r>
      <w:r w:rsidRPr="00B46D86">
        <w:rPr>
          <w:rStyle w:val="StyleUnderline"/>
        </w:rPr>
        <w:t>might</w:t>
      </w:r>
      <w:r w:rsidRPr="00B46D86">
        <w:rPr>
          <w:sz w:val="16"/>
        </w:rPr>
        <w:t xml:space="preserve"> in turn </w:t>
      </w:r>
      <w:r w:rsidRPr="00B46D86">
        <w:rPr>
          <w:rStyle w:val="StyleUnderline"/>
        </w:rPr>
        <w:t>move</w:t>
      </w:r>
      <w:r w:rsidRPr="00B46D86">
        <w:rPr>
          <w:sz w:val="16"/>
        </w:rPr>
        <w:t xml:space="preserve"> </w:t>
      </w:r>
      <w:r w:rsidRPr="00B46D86">
        <w:rPr>
          <w:rStyle w:val="StyleUnderline"/>
        </w:rPr>
        <w:t>citizens</w:t>
      </w:r>
      <w:r w:rsidRPr="00B46D86">
        <w:rPr>
          <w:sz w:val="16"/>
        </w:rPr>
        <w:t xml:space="preserve"> and leaders </w:t>
      </w:r>
      <w:r w:rsidRPr="00B46D86">
        <w:rPr>
          <w:rStyle w:val="StyleUnderline"/>
        </w:rPr>
        <w:t xml:space="preserve">towards </w:t>
      </w:r>
      <w:r w:rsidRPr="00B46D86">
        <w:rPr>
          <w:rStyle w:val="Emphasis"/>
        </w:rPr>
        <w:t>more</w:t>
      </w:r>
      <w:r w:rsidRPr="00B46D86">
        <w:rPr>
          <w:rStyle w:val="StyleUnderline"/>
        </w:rPr>
        <w:t xml:space="preserve"> </w:t>
      </w:r>
      <w:r w:rsidRPr="00B46D86">
        <w:rPr>
          <w:rStyle w:val="Emphasis"/>
        </w:rPr>
        <w:t>altruism</w:t>
      </w:r>
      <w:r w:rsidRPr="00B46D86">
        <w:rPr>
          <w:rStyle w:val="StyleUnderline"/>
        </w:rPr>
        <w:t xml:space="preserve"> and stronger regard to moral and social considerations</w:t>
      </w:r>
      <w:r w:rsidRPr="00B46D86">
        <w:rPr>
          <w:sz w:val="16"/>
        </w:rPr>
        <w:t xml:space="preserve"> in decision processes. </w:t>
      </w:r>
      <w:r w:rsidRPr="00B46D86">
        <w:rPr>
          <w:rStyle w:val="StyleUnderline"/>
        </w:rPr>
        <w:t>Societies</w:t>
      </w:r>
      <w:r w:rsidRPr="00B46D86">
        <w:rPr>
          <w:sz w:val="16"/>
        </w:rPr>
        <w:t xml:space="preserve"> </w:t>
      </w:r>
      <w:r w:rsidRPr="00B46D86">
        <w:rPr>
          <w:rStyle w:val="StyleUnderline"/>
        </w:rPr>
        <w:t>that</w:t>
      </w:r>
      <w:r w:rsidRPr="00B46D86">
        <w:rPr>
          <w:sz w:val="16"/>
        </w:rPr>
        <w:t xml:space="preserve"> actively </w:t>
      </w:r>
      <w:r w:rsidRPr="00B46D86">
        <w:rPr>
          <w:rStyle w:val="StyleUnderline"/>
        </w:rPr>
        <w:t>work against income inequality</w:t>
      </w:r>
      <w:r w:rsidRPr="00B46D86">
        <w:rPr>
          <w:sz w:val="16"/>
        </w:rPr>
        <w:t xml:space="preserve"> may thereby </w:t>
      </w:r>
      <w:r w:rsidRPr="00B46D86">
        <w:rPr>
          <w:rStyle w:val="Emphasis"/>
        </w:rPr>
        <w:t>reinforce broadly ‘pro-social’</w:t>
      </w:r>
      <w:r w:rsidRPr="00B46D86">
        <w:rPr>
          <w:sz w:val="16"/>
        </w:rPr>
        <w:t xml:space="preserve"> social </w:t>
      </w:r>
      <w:r w:rsidRPr="00B46D86">
        <w:rPr>
          <w:rStyle w:val="StyleUnderline"/>
        </w:rPr>
        <w:t>norms</w:t>
      </w:r>
      <w:r w:rsidRPr="00B46D86">
        <w:rPr>
          <w:sz w:val="16"/>
        </w:rPr>
        <w:t xml:space="preserve">. Arguably, </w:t>
      </w:r>
      <w:r w:rsidRPr="00B46D86">
        <w:rPr>
          <w:rStyle w:val="StyleUnderline"/>
        </w:rPr>
        <w:t>more egalitarian attitudes and norms might support public goods provision and favour expanding one’s moral circle to other countries and future generations</w:t>
      </w:r>
      <w:r w:rsidRPr="00B46D86">
        <w:rPr>
          <w:sz w:val="16"/>
        </w:rPr>
        <w:t xml:space="preserve">. </w:t>
      </w:r>
      <w:r w:rsidRPr="00B46D86">
        <w:rPr>
          <w:rStyle w:val="StyleUnderline"/>
        </w:rPr>
        <w:t>Countries with high</w:t>
      </w:r>
      <w:r w:rsidRPr="00B46D86">
        <w:rPr>
          <w:sz w:val="16"/>
        </w:rPr>
        <w:t xml:space="preserve"> levels of </w:t>
      </w:r>
      <w:r w:rsidRPr="00B46D86">
        <w:rPr>
          <w:rStyle w:val="StyleUnderline"/>
        </w:rPr>
        <w:t>inequality</w:t>
      </w:r>
      <w:r w:rsidRPr="00B46D86">
        <w:rPr>
          <w:sz w:val="16"/>
        </w:rPr>
        <w:t xml:space="preserve">, in contrast, </w:t>
      </w:r>
      <w:r w:rsidRPr="00B46D86">
        <w:rPr>
          <w:rStyle w:val="StyleUnderline"/>
        </w:rPr>
        <w:t>might reinforce norms of competition, individualism, and personal responsibility</w:t>
      </w:r>
      <w:r w:rsidRPr="00B46D86">
        <w:rPr>
          <w:sz w:val="16"/>
        </w:rPr>
        <w:t xml:space="preserve">. Policies that encourage competition and smaller moral circles also seem more likely to attract leaders that value individualism and competition. Indeed, as Wilkinson and Pickett note, </w:t>
      </w:r>
      <w:r w:rsidRPr="00B46D86">
        <w:rPr>
          <w:rStyle w:val="StyleUnderline"/>
        </w:rPr>
        <w:t>more equal societies give more in development aid and score better on the Global Peace Index</w:t>
      </w:r>
      <w:r w:rsidRPr="00B46D86">
        <w:rPr>
          <w:sz w:val="16"/>
        </w:rPr>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risk.17</w:t>
      </w:r>
    </w:p>
    <w:p w14:paraId="691A7571" w14:textId="77777777" w:rsidR="007404CF" w:rsidRPr="006A4D1E" w:rsidRDefault="007404CF" w:rsidP="007404CF">
      <w:pPr>
        <w:pStyle w:val="Heading4"/>
      </w:pPr>
      <w:r>
        <w:t xml:space="preserve">6. </w:t>
      </w:r>
      <w:r w:rsidRPr="006A4D1E">
        <w:t xml:space="preserve">Newest peer reviewed study </w:t>
      </w:r>
      <w:r>
        <w:t xml:space="preserve">shows climate change is anthropogenic, and primarily caused by CO2 </w:t>
      </w:r>
    </w:p>
    <w:p w14:paraId="37185AF9" w14:textId="77777777" w:rsidR="007404CF" w:rsidRPr="006A4D1E" w:rsidRDefault="007404CF" w:rsidP="007404CF">
      <w:pPr>
        <w:rPr>
          <w:rStyle w:val="Style13ptBold"/>
        </w:rPr>
      </w:pPr>
      <w:r w:rsidRPr="006A4D1E">
        <w:rPr>
          <w:rStyle w:val="Style13ptBold"/>
        </w:rPr>
        <w:t xml:space="preserve">Ionescu 5-29-23 </w:t>
      </w:r>
    </w:p>
    <w:p w14:paraId="3C66E404" w14:textId="77777777" w:rsidR="007404CF" w:rsidRPr="00A8546A" w:rsidRDefault="007404CF" w:rsidP="007404CF">
      <w:pPr>
        <w:rPr>
          <w:sz w:val="16"/>
        </w:rPr>
      </w:pPr>
      <w:r w:rsidRPr="00A8546A">
        <w:rPr>
          <w:sz w:val="16"/>
        </w:rPr>
        <w:t>(Andrei Ionescu, https://www.earth.com/news/new-evidence-that-climate-change-is-caused-by-human-activities/)</w:t>
      </w:r>
    </w:p>
    <w:p w14:paraId="524633F6" w14:textId="77777777" w:rsidR="007404CF" w:rsidRPr="00116318" w:rsidRDefault="007404CF" w:rsidP="007404CF">
      <w:pPr>
        <w:rPr>
          <w:sz w:val="16"/>
        </w:rPr>
      </w:pPr>
      <w:r w:rsidRPr="005A49FB">
        <w:rPr>
          <w:rStyle w:val="StyleUnderline"/>
        </w:rPr>
        <w:t>A new study led by the Woods Hole Oceanographic Institution</w:t>
      </w:r>
      <w:r w:rsidRPr="006A4D1E">
        <w:rPr>
          <w:sz w:val="16"/>
        </w:rPr>
        <w:t xml:space="preserve"> (WHOI) has </w:t>
      </w:r>
      <w:r w:rsidRPr="005A49FB">
        <w:rPr>
          <w:rStyle w:val="StyleUnderline"/>
        </w:rPr>
        <w:t>provided</w:t>
      </w:r>
      <w:r w:rsidRPr="006A4D1E">
        <w:rPr>
          <w:sz w:val="16"/>
        </w:rPr>
        <w:t xml:space="preserve"> </w:t>
      </w:r>
      <w:r w:rsidRPr="005A49FB">
        <w:rPr>
          <w:rStyle w:val="Emphasis"/>
        </w:rPr>
        <w:t>clear evidence of a human “fingerprint”</w:t>
      </w:r>
      <w:r w:rsidRPr="006A4D1E">
        <w:rPr>
          <w:sz w:val="16"/>
        </w:rPr>
        <w:t xml:space="preserve"> </w:t>
      </w:r>
      <w:r w:rsidRPr="005A49FB">
        <w:rPr>
          <w:rStyle w:val="StyleUnderline"/>
        </w:rPr>
        <w:t>on climate change</w:t>
      </w:r>
      <w:r w:rsidRPr="006A4D1E">
        <w:rPr>
          <w:sz w:val="16"/>
        </w:rPr>
        <w:t xml:space="preserve">, </w:t>
      </w:r>
      <w:r w:rsidRPr="005A49FB">
        <w:rPr>
          <w:rStyle w:val="StyleUnderline"/>
        </w:rPr>
        <w:t>showing</w:t>
      </w:r>
      <w:r w:rsidRPr="006A4D1E">
        <w:rPr>
          <w:sz w:val="16"/>
        </w:rPr>
        <w:t xml:space="preserve"> </w:t>
      </w:r>
      <w:r w:rsidRPr="005A49FB">
        <w:rPr>
          <w:rStyle w:val="StyleUnderline"/>
        </w:rPr>
        <w:t xml:space="preserve">that specific signals from human activities have altered the </w:t>
      </w:r>
      <w:r w:rsidRPr="005A49FB">
        <w:rPr>
          <w:rStyle w:val="Emphasis"/>
        </w:rPr>
        <w:t>temperature structure</w:t>
      </w:r>
      <w:r w:rsidRPr="005A49FB">
        <w:rPr>
          <w:rStyle w:val="StyleUnderline"/>
        </w:rPr>
        <w:t xml:space="preserve"> of our planet’s atmosphere</w:t>
      </w:r>
      <w:r w:rsidRPr="006A4D1E">
        <w:rPr>
          <w:sz w:val="16"/>
        </w:rPr>
        <w:t xml:space="preserve">. </w:t>
      </w:r>
      <w:r w:rsidRPr="005A49FB">
        <w:rPr>
          <w:rStyle w:val="StyleUnderline"/>
        </w:rPr>
        <w:t>While differences between tropospheric and lower stratospheric</w:t>
      </w:r>
      <w:r w:rsidRPr="006A4D1E">
        <w:rPr>
          <w:sz w:val="16"/>
        </w:rPr>
        <w:t xml:space="preserve"> temperature </w:t>
      </w:r>
      <w:r w:rsidRPr="005A49FB">
        <w:rPr>
          <w:rStyle w:val="StyleUnderline"/>
        </w:rPr>
        <w:t>trends have long been recognized as anthropogenic</w:t>
      </w:r>
      <w:r w:rsidRPr="006A4D1E">
        <w:rPr>
          <w:sz w:val="16"/>
        </w:rPr>
        <w:t xml:space="preserve"> effects on the climate, </w:t>
      </w:r>
      <w:r w:rsidRPr="005A49FB">
        <w:rPr>
          <w:rStyle w:val="StyleUnderline"/>
        </w:rPr>
        <w:t>scientists have largely ignored</w:t>
      </w:r>
      <w:r w:rsidRPr="006A4D1E">
        <w:rPr>
          <w:sz w:val="16"/>
        </w:rPr>
        <w:t xml:space="preserve"> what happens from </w:t>
      </w:r>
      <w:r w:rsidRPr="005A49FB">
        <w:rPr>
          <w:rStyle w:val="StyleUnderline"/>
        </w:rPr>
        <w:t>the mid to the upper stratosphere</w:t>
      </w:r>
      <w:r w:rsidRPr="006A4D1E">
        <w:rPr>
          <w:sz w:val="16"/>
        </w:rPr>
        <w:t xml:space="preserve"> (about 25-50 kilometers above the Earth’s surface). “</w:t>
      </w:r>
      <w:r w:rsidRPr="005A49FB">
        <w:rPr>
          <w:rStyle w:val="StyleUnderline"/>
        </w:rPr>
        <w:t>Including this</w:t>
      </w:r>
      <w:r w:rsidRPr="006A4D1E">
        <w:rPr>
          <w:sz w:val="16"/>
        </w:rPr>
        <w:t xml:space="preserve"> information </w:t>
      </w:r>
      <w:r w:rsidRPr="005A49FB">
        <w:rPr>
          <w:rStyle w:val="Emphasis"/>
        </w:rPr>
        <w:t>improves the detectability of a human fingerprint</w:t>
      </w:r>
      <w:r w:rsidRPr="006A4D1E">
        <w:rPr>
          <w:sz w:val="16"/>
        </w:rPr>
        <w:t xml:space="preserve"> </w:t>
      </w:r>
      <w:r w:rsidRPr="005A49FB">
        <w:rPr>
          <w:rStyle w:val="Emphasis"/>
        </w:rPr>
        <w:t>by a factor of five</w:t>
      </w:r>
      <w:r w:rsidRPr="006A4D1E">
        <w:rPr>
          <w:sz w:val="16"/>
        </w:rPr>
        <w:t xml:space="preserve">. Enhanced detectability occurs because </w:t>
      </w:r>
      <w:r w:rsidRPr="005A49FB">
        <w:rPr>
          <w:rStyle w:val="StyleUnderline"/>
        </w:rPr>
        <w:t>the</w:t>
      </w:r>
      <w:r w:rsidRPr="006A4D1E">
        <w:rPr>
          <w:sz w:val="16"/>
        </w:rPr>
        <w:t xml:space="preserve"> mid to upper </w:t>
      </w:r>
      <w:r w:rsidRPr="005A49FB">
        <w:rPr>
          <w:rStyle w:val="StyleUnderline"/>
        </w:rPr>
        <w:t>stratosphere</w:t>
      </w:r>
      <w:r w:rsidRPr="006A4D1E">
        <w:rPr>
          <w:sz w:val="16"/>
        </w:rPr>
        <w:t xml:space="preserve"> </w:t>
      </w:r>
      <w:r w:rsidRPr="005A49FB">
        <w:rPr>
          <w:rStyle w:val="StyleUnderline"/>
        </w:rPr>
        <w:t>has</w:t>
      </w:r>
      <w:r w:rsidRPr="006A4D1E">
        <w:rPr>
          <w:sz w:val="16"/>
        </w:rPr>
        <w:t xml:space="preserve"> </w:t>
      </w:r>
      <w:r w:rsidRPr="005A49FB">
        <w:rPr>
          <w:rStyle w:val="StyleUnderline"/>
        </w:rPr>
        <w:t>a large cooling signal from human-caused CO2</w:t>
      </w:r>
      <w:r w:rsidRPr="006A4D1E">
        <w:rPr>
          <w:sz w:val="16"/>
        </w:rPr>
        <w:t xml:space="preserve"> increases, </w:t>
      </w:r>
      <w:r w:rsidRPr="005A49FB">
        <w:rPr>
          <w:rStyle w:val="StyleUnderline"/>
        </w:rPr>
        <w:t>small noise levels of natural internal variability,</w:t>
      </w:r>
      <w:r w:rsidRPr="006A4D1E">
        <w:rPr>
          <w:sz w:val="16"/>
        </w:rPr>
        <w:t xml:space="preserve"> </w:t>
      </w:r>
      <w:r w:rsidRPr="005A49FB">
        <w:rPr>
          <w:rStyle w:val="StyleUnderline"/>
        </w:rPr>
        <w:t>and differing signal and noise patterns</w:t>
      </w:r>
      <w:r w:rsidRPr="006A4D1E">
        <w:rPr>
          <w:sz w:val="16"/>
        </w:rPr>
        <w:t xml:space="preserve">,” the authors explained. While in the </w:t>
      </w:r>
      <w:r w:rsidRPr="005A49FB">
        <w:rPr>
          <w:rStyle w:val="StyleUnderline"/>
        </w:rPr>
        <w:t>troposphere</w:t>
      </w:r>
      <w:r w:rsidRPr="006A4D1E">
        <w:rPr>
          <w:sz w:val="16"/>
        </w:rPr>
        <w:t xml:space="preserve">, </w:t>
      </w:r>
      <w:r w:rsidRPr="005A49FB">
        <w:rPr>
          <w:rStyle w:val="StyleUnderline"/>
        </w:rPr>
        <w:t>noise can include</w:t>
      </w:r>
      <w:r w:rsidRPr="006A4D1E">
        <w:rPr>
          <w:sz w:val="16"/>
        </w:rPr>
        <w:t xml:space="preserve"> daily </w:t>
      </w:r>
      <w:r w:rsidRPr="005A49FB">
        <w:rPr>
          <w:rStyle w:val="StyleUnderline"/>
        </w:rPr>
        <w:t>weather</w:t>
      </w:r>
      <w:r w:rsidRPr="006A4D1E">
        <w:rPr>
          <w:sz w:val="16"/>
        </w:rPr>
        <w:t xml:space="preserve">, </w:t>
      </w:r>
      <w:r w:rsidRPr="005A49FB">
        <w:rPr>
          <w:rStyle w:val="StyleUnderline"/>
        </w:rPr>
        <w:t>interannual variability</w:t>
      </w:r>
      <w:r w:rsidRPr="006A4D1E">
        <w:rPr>
          <w:sz w:val="16"/>
        </w:rPr>
        <w:t xml:space="preserve"> caused by El Niños and La Niñas, </w:t>
      </w:r>
      <w:r w:rsidRPr="005A49FB">
        <w:rPr>
          <w:rStyle w:val="StyleUnderline"/>
        </w:rPr>
        <w:t>and longer-term natural fluctuations</w:t>
      </w:r>
      <w:r w:rsidRPr="006A4D1E">
        <w:rPr>
          <w:sz w:val="16"/>
        </w:rPr>
        <w:t xml:space="preserve"> in climate, in the upper stratosphere such noises are smaller, making anthropogenic climate change signals easier to distinguish. “Extending fingerprinting to the upper stratosphere with long temperature records and improved climate models means that </w:t>
      </w:r>
      <w:r w:rsidRPr="005A49FB">
        <w:rPr>
          <w:rStyle w:val="Emphasis"/>
        </w:rPr>
        <w:t>it is now virtually impossible</w:t>
      </w:r>
      <w:r w:rsidRPr="006A4D1E">
        <w:rPr>
          <w:sz w:val="16"/>
        </w:rPr>
        <w:t xml:space="preserve"> </w:t>
      </w:r>
      <w:r w:rsidRPr="005A49FB">
        <w:rPr>
          <w:rStyle w:val="StyleUnderline"/>
        </w:rPr>
        <w:t>for</w:t>
      </w:r>
      <w:r w:rsidRPr="006A4D1E">
        <w:rPr>
          <w:sz w:val="16"/>
        </w:rPr>
        <w:t xml:space="preserve"> </w:t>
      </w:r>
      <w:r w:rsidRPr="005A49FB">
        <w:rPr>
          <w:rStyle w:val="StyleUnderline"/>
        </w:rPr>
        <w:t>natural causes to explain satellite-measured trends in the thermal structure of the Earth’s atmosphere</w:t>
      </w:r>
      <w:r w:rsidRPr="006A4D1E">
        <w:rPr>
          <w:sz w:val="16"/>
        </w:rPr>
        <w:t>,” the scientists argued. “</w:t>
      </w:r>
      <w:r w:rsidRPr="005A49FB">
        <w:rPr>
          <w:rStyle w:val="StyleUnderline"/>
        </w:rPr>
        <w:t>This research undercuts and rebuts claims that recent atmospheric and surface temperature changes are natural</w:t>
      </w:r>
      <w:r w:rsidRPr="006A4D1E">
        <w:rPr>
          <w:sz w:val="16"/>
        </w:rPr>
        <w:t>, whether due to the Sun or due to internal cycles in the climate system,” said study lead author Benjamin Santer, an expert in Physical Oceanography at WHOI. “A natural explanation is virtually impossible in terms of what we are looking at here: changes in the temperature structure of the atmosphere. This research puts to rest incorrect claims that we don’t need to treat climate change seriously because it is all natural.” This study is rooted in the earlier work of Suki Manabe and Richard Wetherald in 1967, who utilized a simple climate model to investigate the potential impact of CO2 emissions from fossil fuel combustion on atmospheric temperature. Their modeling revealed a distinct finding: an elevation in CO2 levels resulted in increased heat retention within the troposphere (the lowest layer of Earth’s atmosphere) and decreased heat dissipation in the stratosphere (the layer above the troposphere), consequently causing warming in the troposphere and cooling in the stratosphere. This projection of tropospheric warming and stratospheric cooling in response to rising CO2 levels has been consistently supported by more intricate models and validated through comparisons of model outcomes with global-mean atmospheric temperature measurements obtained from weather balloons and satellites. While these earlier studies focused on global-mean temperature alterations in the middle and upper stratosphere, approximately 25 to 50 kilometers above the Earth’s surface, they did not delve into the intricate patterns of climate change within this particular layer. However, advancements in simulations and satellite data have now made it possible to examine this region more comprehensively. The current study marks the first attempt to identify discernible climate change patterns, often referred to as “fingerprints,” specifically attributed to human activities in the middle and upper stratosphere. “</w:t>
      </w:r>
      <w:r w:rsidRPr="005A49FB">
        <w:rPr>
          <w:rStyle w:val="StyleUnderline"/>
        </w:rPr>
        <w:t>The human fingerprints</w:t>
      </w:r>
      <w:r w:rsidRPr="006A4D1E">
        <w:rPr>
          <w:sz w:val="16"/>
        </w:rPr>
        <w:t xml:space="preserve"> in temperature changes in the mid to upper stratosphere due to CO2 increases </w:t>
      </w:r>
      <w:r w:rsidRPr="005A49FB">
        <w:rPr>
          <w:rStyle w:val="StyleUnderline"/>
        </w:rPr>
        <w:t>are truly exceptional because they are so large</w:t>
      </w:r>
      <w:r w:rsidRPr="006A4D1E">
        <w:rPr>
          <w:sz w:val="16"/>
        </w:rPr>
        <w:t xml:space="preserve"> </w:t>
      </w:r>
      <w:r w:rsidRPr="005A49FB">
        <w:rPr>
          <w:rStyle w:val="StyleUnderline"/>
        </w:rPr>
        <w:t>and so different from</w:t>
      </w:r>
      <w:r w:rsidRPr="006A4D1E">
        <w:rPr>
          <w:sz w:val="16"/>
        </w:rPr>
        <w:t xml:space="preserve"> temperature changes there due to internal variability and </w:t>
      </w:r>
      <w:r w:rsidRPr="005A49FB">
        <w:rPr>
          <w:rStyle w:val="StyleUnderline"/>
        </w:rPr>
        <w:t>natural</w:t>
      </w:r>
      <w:r w:rsidRPr="006A4D1E">
        <w:rPr>
          <w:sz w:val="16"/>
        </w:rPr>
        <w:t xml:space="preserve"> external </w:t>
      </w:r>
      <w:r w:rsidRPr="005A49FB">
        <w:rPr>
          <w:rStyle w:val="StyleUnderline"/>
        </w:rPr>
        <w:t>forcing</w:t>
      </w:r>
      <w:r w:rsidRPr="006A4D1E">
        <w:rPr>
          <w:sz w:val="16"/>
        </w:rPr>
        <w:t xml:space="preserve">. These </w:t>
      </w:r>
      <w:r w:rsidRPr="005A49FB">
        <w:rPr>
          <w:rStyle w:val="Emphasis"/>
        </w:rPr>
        <w:t>unique fingerprints</w:t>
      </w:r>
      <w:r w:rsidRPr="006A4D1E">
        <w:rPr>
          <w:sz w:val="16"/>
        </w:rPr>
        <w:t xml:space="preserve"> </w:t>
      </w:r>
      <w:r w:rsidRPr="005A49FB">
        <w:rPr>
          <w:rStyle w:val="StyleUnderline"/>
        </w:rPr>
        <w:t>make it possible to detect the human impact</w:t>
      </w:r>
      <w:r w:rsidRPr="006A4D1E">
        <w:rPr>
          <w:sz w:val="16"/>
        </w:rPr>
        <w:t xml:space="preserve"> on climate change due to CO2 </w:t>
      </w:r>
      <w:r w:rsidRPr="005A49FB">
        <w:rPr>
          <w:rStyle w:val="StyleUnderline"/>
        </w:rPr>
        <w:t>in a short period of time</w:t>
      </w:r>
      <w:r w:rsidRPr="006A4D1E">
        <w:rPr>
          <w:sz w:val="16"/>
        </w:rPr>
        <w:t xml:space="preserve"> (~10 – 15 years) </w:t>
      </w:r>
      <w:r w:rsidRPr="005A49FB">
        <w:rPr>
          <w:rStyle w:val="Emphasis"/>
        </w:rPr>
        <w:t>with high confidence</w:t>
      </w:r>
      <w:r w:rsidRPr="006A4D1E">
        <w:rPr>
          <w:sz w:val="16"/>
        </w:rPr>
        <w:t xml:space="preserve">,” said co-author Qiang Fu, a professor of Atmospheric Sciences at the University of Washington. “This study shows that </w:t>
      </w:r>
      <w:r w:rsidRPr="006A4D1E">
        <w:rPr>
          <w:rStyle w:val="StyleUnderline"/>
        </w:rPr>
        <w:t>the real world has changed in a way that simply cannot be explained by natural causes</w:t>
      </w:r>
      <w:r w:rsidRPr="006A4D1E">
        <w:rPr>
          <w:sz w:val="16"/>
        </w:rPr>
        <w:t xml:space="preserve">. </w:t>
      </w:r>
      <w:r w:rsidRPr="006A4D1E">
        <w:rPr>
          <w:rStyle w:val="StyleUnderline"/>
        </w:rPr>
        <w:t>We now face important decisions</w:t>
      </w:r>
      <w:r w:rsidRPr="006A4D1E">
        <w:rPr>
          <w:sz w:val="16"/>
        </w:rPr>
        <w:t xml:space="preserve">, in the United States and globally, on what to do about climate change. I </w:t>
      </w:r>
      <w:r w:rsidRPr="006A4D1E">
        <w:rPr>
          <w:rStyle w:val="StyleUnderline"/>
        </w:rPr>
        <w:t xml:space="preserve">hope those decisions are based on </w:t>
      </w:r>
      <w:r w:rsidRPr="006A4D1E">
        <w:rPr>
          <w:rStyle w:val="Emphasis"/>
        </w:rPr>
        <w:t>our best scientific understanding</w:t>
      </w:r>
      <w:r w:rsidRPr="006A4D1E">
        <w:rPr>
          <w:rStyle w:val="StyleUnderline"/>
        </w:rPr>
        <w:t xml:space="preserve"> of the reality and seriousness of human effects on climate,”</w:t>
      </w:r>
      <w:r w:rsidRPr="006A4D1E">
        <w:rPr>
          <w:sz w:val="16"/>
        </w:rPr>
        <w:t xml:space="preserve"> Santer concluded.</w:t>
      </w:r>
    </w:p>
    <w:p w14:paraId="6A443B48" w14:textId="77777777" w:rsidR="007404CF" w:rsidRDefault="007404CF" w:rsidP="007404CF">
      <w:pPr>
        <w:pStyle w:val="Heading4"/>
      </w:pPr>
      <w:r>
        <w:t xml:space="preserve">7. Only large scale transformation like the GND can stop climate emergency </w:t>
      </w:r>
    </w:p>
    <w:p w14:paraId="56A32DF8" w14:textId="77777777" w:rsidR="007404CF" w:rsidRPr="007C4237" w:rsidRDefault="007404CF" w:rsidP="007404CF">
      <w:pPr>
        <w:rPr>
          <w:rStyle w:val="Style13ptBold"/>
        </w:rPr>
      </w:pPr>
      <w:r w:rsidRPr="007C4237">
        <w:rPr>
          <w:rStyle w:val="Style13ptBold"/>
        </w:rPr>
        <w:t>Johnson 19</w:t>
      </w:r>
    </w:p>
    <w:p w14:paraId="4D2763C0" w14:textId="77777777" w:rsidR="007404CF" w:rsidRDefault="007404CF" w:rsidP="007404CF">
      <w:pPr>
        <w:rPr>
          <w:sz w:val="16"/>
        </w:rPr>
      </w:pPr>
      <w:r>
        <w:rPr>
          <w:sz w:val="16"/>
        </w:rPr>
        <w:t xml:space="preserve">(Brad, Climate activist/author, </w:t>
      </w:r>
      <w:hyperlink r:id="rId5" w:history="1">
        <w:r w:rsidRPr="009D768B">
          <w:rPr>
            <w:rStyle w:val="Hyperlink"/>
            <w:sz w:val="16"/>
          </w:rPr>
          <w:t>https://www.jacobinmag.com/2019/03/green-new-deal-wwii-deficit-mobilization</w:t>
        </w:r>
      </w:hyperlink>
      <w:r>
        <w:rPr>
          <w:sz w:val="16"/>
        </w:rPr>
        <w:t xml:space="preserve">, 3-3) </w:t>
      </w:r>
    </w:p>
    <w:p w14:paraId="7B2AA2B9" w14:textId="77777777" w:rsidR="007404CF" w:rsidRDefault="007404CF" w:rsidP="007404CF">
      <w:r w:rsidRPr="007C4237">
        <w:rPr>
          <w:sz w:val="16"/>
        </w:rPr>
        <w:t xml:space="preserve">It’s time for America to be ambitious again. Congressional advocates of a Green New Deal are calling for a “national, social, industrial and economic mobilization at a scale not seen since World War II and the New Deal era” in order to decarbonize the US economy by 2030. </w:t>
      </w:r>
      <w:r w:rsidRPr="007C4237">
        <w:rPr>
          <w:rStyle w:val="StyleUnderline"/>
        </w:rPr>
        <w:t xml:space="preserve">Taking the climate crisis seriously means getting the United States to net-zero or negative carbon pollution within ten years while working to undo the damage already done. Doing so involves reconstituting not only our electrical grid, but also our transportation system, agricultural system, financial system, </w:t>
      </w:r>
      <w:r w:rsidRPr="007C4237">
        <w:rPr>
          <w:sz w:val="16"/>
        </w:rPr>
        <w:t xml:space="preserve">built infrastructure, medical system, trade and manufacturing, land use, political system, gender relations, military — </w:t>
      </w:r>
      <w:r w:rsidRPr="007C4237">
        <w:rPr>
          <w:rStyle w:val="Emphasis"/>
        </w:rPr>
        <w:t>our entire economy, our entire relation to each other and to the rest of the world.</w:t>
      </w:r>
      <w:r>
        <w:rPr>
          <w:rStyle w:val="Emphasis"/>
        </w:rPr>
        <w:t xml:space="preserve"> </w:t>
      </w:r>
      <w:r w:rsidRPr="007C4237">
        <w:rPr>
          <w:rStyle w:val="StyleUnderline"/>
        </w:rPr>
        <w:t>While all that may seem impossible to those on the fossil fuel industry payroll</w:t>
      </w:r>
      <w:r w:rsidRPr="007C4237">
        <w:rPr>
          <w:rStyle w:val="Emphasis"/>
        </w:rPr>
        <w:t>, it can be done</w:t>
      </w:r>
      <w:r w:rsidRPr="007C4237">
        <w:rPr>
          <w:rStyle w:val="StyleUnderline"/>
        </w:rPr>
        <w:t xml:space="preserve"> if the United States mobilizes at a scale achieved in our nation’s history during </w:t>
      </w:r>
      <w:r w:rsidRPr="007C4237">
        <w:rPr>
          <w:rStyle w:val="Emphasis"/>
        </w:rPr>
        <w:t>World War II.</w:t>
      </w:r>
      <w:r>
        <w:rPr>
          <w:rStyle w:val="Emphasis"/>
        </w:rPr>
        <w:t xml:space="preserve"> </w:t>
      </w:r>
      <w:r w:rsidRPr="007C4237">
        <w:rPr>
          <w:sz w:val="16"/>
        </w:rPr>
        <w:t xml:space="preserve">The Green New Deal resolution calls for the United States to reach “net-zero greenhouse gas emissions” “through a ten-year national </w:t>
      </w:r>
      <w:r w:rsidRPr="00623F20">
        <w:rPr>
          <w:sz w:val="16"/>
        </w:rPr>
        <w:t xml:space="preserve">mobilization.” This target of rapid, total decarbonization is at odds with the goals of Trump’s administration </w:t>
      </w:r>
      <w:r w:rsidRPr="007C4237">
        <w:rPr>
          <w:sz w:val="16"/>
        </w:rPr>
        <w:t xml:space="preserve">and the projections of carbon polluter giants such as ExxonMobil; and is considerably more ambitious than recent Democratic Party leadership plans, which have been fixed on an 80 percent reduction from 2005 levels by 2050 benchmark since the Step It Up campaign of 2007. </w:t>
      </w:r>
      <w:r w:rsidRPr="007C4237">
        <w:rPr>
          <w:rStyle w:val="StyleUnderline"/>
        </w:rPr>
        <w:t xml:space="preserve">Rapid, total decarbonization is also what is needed in this time of </w:t>
      </w:r>
      <w:r w:rsidRPr="007C4237">
        <w:rPr>
          <w:rStyle w:val="Emphasis"/>
        </w:rPr>
        <w:t>climate emergency.</w:t>
      </w:r>
      <w:r>
        <w:rPr>
          <w:rStyle w:val="StyleUnderline"/>
        </w:rPr>
        <w:t xml:space="preserve"> </w:t>
      </w:r>
      <w:r w:rsidRPr="007C4237">
        <w:rPr>
          <w:sz w:val="16"/>
        </w:rPr>
        <w:t xml:space="preserve">The consequences of extracting and combusting hundreds of billions of tons of fossilized carbon in recent decades are with us now. </w:t>
      </w:r>
      <w:r w:rsidRPr="007C4237">
        <w:rPr>
          <w:rStyle w:val="StyleUnderline"/>
        </w:rPr>
        <w:t xml:space="preserve">Nation-states are crumbling from a degraded climate, with catastrophic droughts, floods, fires, storms, ocean rise, glacial retreat, and biodiversity collapse putting people in all </w:t>
      </w:r>
      <w:r w:rsidRPr="007C4237">
        <w:rPr>
          <w:rStyle w:val="Emphasis"/>
        </w:rPr>
        <w:t>corners of the globe in biblical peril.</w:t>
      </w:r>
      <w:r w:rsidRPr="007C4237">
        <w:rPr>
          <w:sz w:val="16"/>
        </w:rPr>
        <w:t xml:space="preserve"> </w:t>
      </w:r>
      <w:r w:rsidRPr="007C4237">
        <w:rPr>
          <w:rStyle w:val="StyleUnderline"/>
        </w:rPr>
        <w:t xml:space="preserve">If humanity does not end the burning of fossil fuels and reverse deforestation, the possibility that it will share the fate of the vast majority of all species to have existed on this planet </w:t>
      </w:r>
      <w:r w:rsidRPr="007C4237">
        <w:rPr>
          <w:rStyle w:val="Emphasis"/>
        </w:rPr>
        <w:t>— extinction — is unreasonably high</w:t>
      </w:r>
      <w:r w:rsidRPr="007C4237">
        <w:rPr>
          <w:sz w:val="16"/>
        </w:rPr>
        <w:t xml:space="preserve">. </w:t>
      </w:r>
      <w:r w:rsidRPr="007C4237">
        <w:rPr>
          <w:rStyle w:val="StyleUnderline"/>
        </w:rPr>
        <w:t xml:space="preserve">The price tag of insufficient action, </w:t>
      </w:r>
      <w:r w:rsidRPr="007C4237">
        <w:rPr>
          <w:sz w:val="16"/>
        </w:rPr>
        <w:t xml:space="preserve">as Harvard economist Martin Weitzman’s “dismal theorem” finds, </w:t>
      </w:r>
      <w:r w:rsidRPr="007C4237">
        <w:rPr>
          <w:rStyle w:val="Emphasis"/>
        </w:rPr>
        <w:t>is potentially infinite</w:t>
      </w:r>
      <w:r w:rsidRPr="007C4237">
        <w:rPr>
          <w:sz w:val="16"/>
        </w:rPr>
        <w:t>, “</w:t>
      </w:r>
      <w:r w:rsidRPr="007C4237">
        <w:rPr>
          <w:rStyle w:val="StyleUnderline"/>
        </w:rPr>
        <w:t>since catastrophes that would cause human extinction remain too plausible to ignore</w:t>
      </w:r>
      <w:r w:rsidRPr="007C4237">
        <w:rPr>
          <w:sz w:val="16"/>
        </w:rPr>
        <w:t>.”</w:t>
      </w:r>
    </w:p>
    <w:p w14:paraId="2DB19B94" w14:textId="77777777" w:rsidR="007404CF" w:rsidRDefault="007404CF" w:rsidP="007404CF">
      <w:pPr>
        <w:pStyle w:val="Heading4"/>
      </w:pPr>
      <w:r>
        <w:t>8. Rhetoric of climate emergency crucial to mobilize public action</w:t>
      </w:r>
    </w:p>
    <w:p w14:paraId="11AA46B9" w14:textId="77777777" w:rsidR="007404CF" w:rsidRPr="005E3C93" w:rsidRDefault="007404CF" w:rsidP="007404CF">
      <w:pPr>
        <w:rPr>
          <w:rStyle w:val="Style13ptBold"/>
        </w:rPr>
      </w:pPr>
      <w:r w:rsidRPr="005E3C93">
        <w:rPr>
          <w:rStyle w:val="Style13ptBold"/>
        </w:rPr>
        <w:t>Milman 7-20-23</w:t>
      </w:r>
    </w:p>
    <w:p w14:paraId="4C67E566" w14:textId="77777777" w:rsidR="007404CF" w:rsidRPr="00B53E63" w:rsidRDefault="007404CF" w:rsidP="007404CF">
      <w:pPr>
        <w:rPr>
          <w:sz w:val="16"/>
        </w:rPr>
      </w:pPr>
      <w:r w:rsidRPr="00B53E63">
        <w:rPr>
          <w:sz w:val="16"/>
        </w:rPr>
        <w:t>(Oliver , https://www.theguardian.com/us-news/2023/jul/20/ex-meteorologist-names-us-heatwaves-after-oil-gas-firms)</w:t>
      </w:r>
    </w:p>
    <w:p w14:paraId="48D84AC1" w14:textId="77777777" w:rsidR="007404CF" w:rsidRPr="00CC60AC" w:rsidRDefault="007404CF" w:rsidP="007404CF">
      <w:pPr>
        <w:rPr>
          <w:sz w:val="16"/>
        </w:rPr>
      </w:pPr>
      <w:r w:rsidRPr="00B53E63">
        <w:rPr>
          <w:sz w:val="16"/>
        </w:rPr>
        <w:t xml:space="preserve">The </w:t>
      </w:r>
      <w:r w:rsidRPr="00BB73DF">
        <w:rPr>
          <w:rStyle w:val="StyleUnderline"/>
        </w:rPr>
        <w:t>summer’</w:t>
      </w:r>
      <w:r w:rsidRPr="00B53E63">
        <w:rPr>
          <w:sz w:val="16"/>
        </w:rPr>
        <w:t xml:space="preserve">s </w:t>
      </w:r>
      <w:r w:rsidRPr="00BB73DF">
        <w:rPr>
          <w:rStyle w:val="StyleUnderline"/>
        </w:rPr>
        <w:t>heatwaves</w:t>
      </w:r>
      <w:r w:rsidRPr="00B53E63">
        <w:rPr>
          <w:sz w:val="16"/>
        </w:rPr>
        <w:t xml:space="preserve"> </w:t>
      </w:r>
      <w:r w:rsidRPr="00BB73DF">
        <w:rPr>
          <w:rStyle w:val="StyleUnderline"/>
        </w:rPr>
        <w:t>have been so blistering they have inspired their own names</w:t>
      </w:r>
      <w:r w:rsidRPr="00B53E63">
        <w:rPr>
          <w:sz w:val="16"/>
        </w:rPr>
        <w:t xml:space="preserve">. In Europe they have been called nightmarish figures from Greek mythology, but </w:t>
      </w:r>
      <w:r w:rsidRPr="00BB73DF">
        <w:rPr>
          <w:rStyle w:val="StyleUnderline"/>
        </w:rPr>
        <w:t>one meteorologist in the US has taken a more pointed approach</w:t>
      </w:r>
      <w:r w:rsidRPr="00B53E63">
        <w:rPr>
          <w:sz w:val="16"/>
        </w:rPr>
        <w:t xml:space="preserve"> – by </w:t>
      </w:r>
      <w:r w:rsidRPr="00BB73DF">
        <w:rPr>
          <w:rStyle w:val="StyleUnderline"/>
        </w:rPr>
        <w:t>naming</w:t>
      </w:r>
      <w:r w:rsidRPr="00B53E63">
        <w:rPr>
          <w:sz w:val="16"/>
        </w:rPr>
        <w:t xml:space="preserve"> the country’s </w:t>
      </w:r>
      <w:r w:rsidRPr="00BB73DF">
        <w:rPr>
          <w:rStyle w:val="StyleUnderline"/>
        </w:rPr>
        <w:t>heatwaves after the oil and gas companies</w:t>
      </w:r>
      <w:r w:rsidRPr="005E3C93">
        <w:rPr>
          <w:sz w:val="16"/>
        </w:rPr>
        <w:t xml:space="preserve"> that have worsened the climate crisis. The heatwave that has baked much of the US south-west in recent weeks, helping bring a record-breaking string of days over (43C) 110F to Phoenix, has been named Heatwave Chevron by Guy Walton, a veteran former Weather Channel meteorologist. Walton, who now runs a blog on weather as well as writing a range of children’s books he calls “Harry Potter meets the climate crisis”, has already christened two previous heatwaves this summer Amoco and BP, after two other oil companies. The </w:t>
      </w:r>
      <w:r w:rsidRPr="00BB73DF">
        <w:rPr>
          <w:rStyle w:val="StyleUnderline"/>
        </w:rPr>
        <w:t>rebadging of heatwaves as being directly the fault of companies like Chevron is “</w:t>
      </w:r>
      <w:r w:rsidRPr="00BB73DF">
        <w:rPr>
          <w:rStyle w:val="Emphasis"/>
        </w:rPr>
        <w:t>a naming and shaming thing”,</w:t>
      </w:r>
      <w:r w:rsidRPr="005E3C93">
        <w:rPr>
          <w:sz w:val="16"/>
        </w:rPr>
        <w:t xml:space="preserve"> </w:t>
      </w:r>
      <w:r w:rsidRPr="00BB73DF">
        <w:rPr>
          <w:rStyle w:val="StyleUnderline"/>
        </w:rPr>
        <w:t xml:space="preserve">according to Walton, who wants </w:t>
      </w:r>
      <w:r w:rsidRPr="005E3C93">
        <w:rPr>
          <w:sz w:val="16"/>
        </w:rPr>
        <w:t xml:space="preserve">weather forecasters and </w:t>
      </w:r>
      <w:r w:rsidRPr="00BB73DF">
        <w:rPr>
          <w:rStyle w:val="StyleUnderline"/>
        </w:rPr>
        <w:t xml:space="preserve">the media to be </w:t>
      </w:r>
      <w:r w:rsidRPr="00BB73DF">
        <w:rPr>
          <w:rStyle w:val="Emphasis"/>
        </w:rPr>
        <w:t>more explicit between the links</w:t>
      </w:r>
      <w:r w:rsidRPr="00BB73DF">
        <w:rPr>
          <w:rStyle w:val="StyleUnderline"/>
        </w:rPr>
        <w:t xml:space="preserve"> between extreme heat and the burning of fossil fuels</w:t>
      </w:r>
      <w:r w:rsidRPr="005E3C93">
        <w:rPr>
          <w:sz w:val="16"/>
        </w:rPr>
        <w:t xml:space="preserve"> that has caused the climate crisis. “I’m trying to be a bug in the ear of my compatriots to take what I’m doing and run with it,” he said. “</w:t>
      </w:r>
      <w:r w:rsidRPr="00BB73DF">
        <w:rPr>
          <w:rStyle w:val="StyleUnderline"/>
        </w:rPr>
        <w:t>I realize what I’m doing is controversial</w:t>
      </w:r>
      <w:r w:rsidRPr="005E3C93">
        <w:rPr>
          <w:sz w:val="16"/>
        </w:rPr>
        <w:t xml:space="preserve"> and corporate media will want to steer clear of it, </w:t>
      </w:r>
      <w:r w:rsidRPr="00BB73DF">
        <w:rPr>
          <w:rStyle w:val="Emphasis"/>
        </w:rPr>
        <w:t>but people need to be riled up</w:t>
      </w:r>
      <w:r w:rsidRPr="005E3C93">
        <w:rPr>
          <w:sz w:val="16"/>
        </w:rPr>
        <w:t xml:space="preserve">. </w:t>
      </w:r>
      <w:r w:rsidRPr="00BB73DF">
        <w:rPr>
          <w:rStyle w:val="StyleUnderline"/>
        </w:rPr>
        <w:t xml:space="preserve">I don’t think we need to </w:t>
      </w:r>
      <w:r w:rsidRPr="00BB73DF">
        <w:rPr>
          <w:rStyle w:val="Emphasis"/>
        </w:rPr>
        <w:t>pull any punches</w:t>
      </w:r>
      <w:r w:rsidRPr="005E3C93">
        <w:rPr>
          <w:sz w:val="16"/>
        </w:rPr>
        <w:t xml:space="preserve">. If it causes consternation, so be it.” Walton has devised his own criteria for named heatwaves in the US, based on duration and extremity, on a one to five scale similar to hurricanes. Heatwave Chevron is classed as a four and is “historic”, Walton said. The meteorologist said he has a list of 20 oil and gas companies – including Exxon and Shell – for upcoming heatwaves and will turn to coal companies if he runs out of names. “It’s a little tongue-in-cheek but it’s not a fun topic, </w:t>
      </w:r>
      <w:r w:rsidRPr="00BB73DF">
        <w:rPr>
          <w:rStyle w:val="StyleUnderline"/>
        </w:rPr>
        <w:t>I want to galvanize the way the public thinks about these threats</w:t>
      </w:r>
      <w:r w:rsidRPr="005E3C93">
        <w:rPr>
          <w:sz w:val="16"/>
        </w:rPr>
        <w:t xml:space="preserve">,” said Walton, who previously named heatwaves after dragons (a heatwave in Europe blamed for 60,000 deaths last year was named Smaug, after the antagonist in JRR Tolkien’s novel The Hobbit). “It would be great if the media started naming heatwaves, although I’d expect them to use a more buttoned-up criterion than what I’ve used,” he added. Although extreme heat is the deadliest weather phenomenon in the US and many other countries, there is no standardized naming system for heatwaves, unlike hurricanes that are routinely named after people – Atlantic storms this year will be given monikers including Emily, Cindy and Sean. The World Meteorological Organization, comprising 121 governments, has said it has no plans to alter this status quo, pointing to the lack of an agreed definition of heatwaves and the perceived danger that names would “misdirect” public and media attention away from important messages on how to cope with a blast of dangerous heat. </w:t>
      </w:r>
      <w:r w:rsidRPr="00BB73DF">
        <w:rPr>
          <w:rStyle w:val="StyleUnderline"/>
        </w:rPr>
        <w:t>A wave of record heatwaves has</w:t>
      </w:r>
      <w:r w:rsidRPr="005E3C93">
        <w:rPr>
          <w:sz w:val="16"/>
        </w:rPr>
        <w:t xml:space="preserve">, however, </w:t>
      </w:r>
      <w:r w:rsidRPr="00BB73DF">
        <w:rPr>
          <w:rStyle w:val="StyleUnderline"/>
        </w:rPr>
        <w:t>forced a rethink in some quarters</w:t>
      </w:r>
      <w:r w:rsidRPr="005E3C93">
        <w:rPr>
          <w:sz w:val="16"/>
        </w:rPr>
        <w:t>. Last year, authorities in Seville, Spain, started naming heatwaves – one, called Zoe, reached 43C (109F) – and this summer an Italian weather website has turned to mythological figures to name some of the fiercest heat the continent has ever seen. Two major heatwaves that have affected southern Europe with temperatures as high as 48.8C (119F) have been named Cerberus, the ferocious three-headed hound belonging to Hades, and Charon, the ferryman of Hades, the Greek underworld. The names have caught on with several media outlets and prompted some calls for change among meteorologists. “</w:t>
      </w:r>
      <w:r w:rsidRPr="005E3C93">
        <w:rPr>
          <w:rStyle w:val="StyleUnderline"/>
        </w:rPr>
        <w:t xml:space="preserve">I can see a benefit to giving heatwaves names, to help </w:t>
      </w:r>
      <w:r w:rsidRPr="005E3C93">
        <w:rPr>
          <w:rStyle w:val="Emphasis"/>
        </w:rPr>
        <w:t>people understand them and make them memorable</w:t>
      </w:r>
      <w:r w:rsidRPr="005E3C93">
        <w:rPr>
          <w:sz w:val="16"/>
        </w:rPr>
        <w:t xml:space="preserve">,” </w:t>
      </w:r>
      <w:r w:rsidRPr="005E3C93">
        <w:rPr>
          <w:rStyle w:val="StyleUnderline"/>
        </w:rPr>
        <w:t>said</w:t>
      </w:r>
      <w:r w:rsidRPr="005E3C93">
        <w:rPr>
          <w:sz w:val="16"/>
        </w:rPr>
        <w:t xml:space="preserve"> Chris </w:t>
      </w:r>
      <w:r w:rsidRPr="005E3C93">
        <w:rPr>
          <w:rStyle w:val="StyleUnderline"/>
        </w:rPr>
        <w:t>Gloninger</w:t>
      </w:r>
      <w:r w:rsidRPr="005E3C93">
        <w:rPr>
          <w:sz w:val="16"/>
        </w:rPr>
        <w:t xml:space="preserve">, </w:t>
      </w:r>
      <w:r w:rsidRPr="005E3C93">
        <w:rPr>
          <w:rStyle w:val="StyleUnderline"/>
        </w:rPr>
        <w:t xml:space="preserve">who had a long career as a TV meteorologist in the US before quitting after receiving a </w:t>
      </w:r>
      <w:r w:rsidRPr="005E3C93">
        <w:rPr>
          <w:rStyle w:val="Emphasis"/>
        </w:rPr>
        <w:t>death threat for mentioning climate change</w:t>
      </w:r>
      <w:r w:rsidRPr="005E3C93">
        <w:rPr>
          <w:rStyle w:val="StyleUnderline"/>
        </w:rPr>
        <w:t xml:space="preserve"> on air</w:t>
      </w:r>
      <w:r w:rsidRPr="005E3C93">
        <w:rPr>
          <w:sz w:val="16"/>
        </w:rPr>
        <w:t xml:space="preserve">. “But I’d have a concern about naming them after oil companies,” he added. “It’s already such a politicized issue and it would give people dismissive about climate change more ammunition. I’d fear it would turn people off.” Some </w:t>
      </w:r>
      <w:r w:rsidRPr="005E3C93">
        <w:rPr>
          <w:rStyle w:val="StyleUnderline"/>
        </w:rPr>
        <w:t>climate campaigners</w:t>
      </w:r>
      <w:r w:rsidRPr="005E3C93">
        <w:rPr>
          <w:sz w:val="16"/>
        </w:rPr>
        <w:t xml:space="preserve">, though, </w:t>
      </w:r>
      <w:r w:rsidRPr="005E3C93">
        <w:rPr>
          <w:rStyle w:val="Emphasis"/>
        </w:rPr>
        <w:t>see a benefit in directly linking oil companies to the escalating climate disasters currently unfolding around the world</w:t>
      </w:r>
      <w:r w:rsidRPr="005E3C93">
        <w:rPr>
          <w:sz w:val="16"/>
        </w:rPr>
        <w:t xml:space="preserve">. “I think </w:t>
      </w:r>
      <w:r w:rsidRPr="005E3C93">
        <w:rPr>
          <w:rStyle w:val="StyleUnderline"/>
        </w:rPr>
        <w:t>it’s a great idea,” said</w:t>
      </w:r>
      <w:r w:rsidRPr="005E3C93">
        <w:rPr>
          <w:sz w:val="16"/>
        </w:rPr>
        <w:t xml:space="preserve"> Margaret Klein </w:t>
      </w:r>
      <w:r w:rsidRPr="005E3C93">
        <w:rPr>
          <w:rStyle w:val="StyleUnderline"/>
        </w:rPr>
        <w:t>Salamon</w:t>
      </w:r>
      <w:r w:rsidRPr="005E3C93">
        <w:rPr>
          <w:sz w:val="16"/>
        </w:rPr>
        <w:t>,</w:t>
      </w:r>
      <w:r w:rsidRPr="005E3C93">
        <w:rPr>
          <w:rStyle w:val="StyleUnderline"/>
        </w:rPr>
        <w:t xml:space="preserve"> a psychologist </w:t>
      </w:r>
      <w:r w:rsidRPr="005E3C93">
        <w:rPr>
          <w:sz w:val="16"/>
        </w:rPr>
        <w:t xml:space="preserve">and executive director of the Climate Emergency Fund. “Any kind of extreme weather should be named after the fossil fuel companies. </w:t>
      </w:r>
      <w:r w:rsidRPr="005E3C93">
        <w:rPr>
          <w:rStyle w:val="Emphasis"/>
        </w:rPr>
        <w:t>It’s a brilliant way to bypass media silence and denial, and get the message to the public</w:t>
      </w:r>
      <w:r w:rsidRPr="005E3C93">
        <w:rPr>
          <w:sz w:val="16"/>
        </w:rPr>
        <w:t xml:space="preserve">. </w:t>
      </w:r>
      <w:r w:rsidRPr="005E3C93">
        <w:rPr>
          <w:rStyle w:val="StyleUnderline"/>
        </w:rPr>
        <w:t xml:space="preserve">We are in a </w:t>
      </w:r>
      <w:r w:rsidRPr="005E3C93">
        <w:rPr>
          <w:rStyle w:val="Emphasis"/>
        </w:rPr>
        <w:t>climate emergency,</w:t>
      </w:r>
      <w:r w:rsidRPr="005E3C93">
        <w:rPr>
          <w:sz w:val="16"/>
        </w:rPr>
        <w:t xml:space="preserve"> and the </w:t>
      </w:r>
      <w:r w:rsidRPr="005E3C93">
        <w:rPr>
          <w:rStyle w:val="StyleUnderline"/>
        </w:rPr>
        <w:t>fossil fuel industry is to blame</w:t>
      </w:r>
      <w:r w:rsidRPr="005E3C93">
        <w:rPr>
          <w:sz w:val="16"/>
        </w:rPr>
        <w:t>.” Chevron did not respond to a request to comment about being named after a heatwave that Walton said is now shifting eastwards. “I’m sure it will be responsible for about 100 deaths, it’s got a while to go yet,” he said.</w:t>
      </w:r>
    </w:p>
    <w:p w14:paraId="2CB899A4" w14:textId="77777777" w:rsidR="007404CF" w:rsidRDefault="007404CF" w:rsidP="007404CF">
      <w:pPr>
        <w:pStyle w:val="Heading4"/>
      </w:pPr>
      <w:r>
        <w:t>9. The plan ties climate demands to worker power- this overcomes fatalism and creates a coalition that can challenge market power</w:t>
      </w:r>
    </w:p>
    <w:p w14:paraId="40EB0604" w14:textId="77777777" w:rsidR="007404CF" w:rsidRPr="00CB44CA" w:rsidRDefault="007404CF" w:rsidP="007404CF">
      <w:pPr>
        <w:rPr>
          <w:rStyle w:val="Style13ptBold"/>
        </w:rPr>
      </w:pPr>
      <w:r w:rsidRPr="00CB44CA">
        <w:rPr>
          <w:rStyle w:val="Style13ptBold"/>
        </w:rPr>
        <w:t xml:space="preserve">Huber, PhD, 3-23-23 </w:t>
      </w:r>
    </w:p>
    <w:p w14:paraId="13528E57" w14:textId="77777777" w:rsidR="007404CF" w:rsidRDefault="007404CF" w:rsidP="007404CF">
      <w:r>
        <w:t>(Matt, Geo@Syracuse, https://jacobin.com/2023/03/ipcc-report-climate-doom-cycle-science-technocracy)</w:t>
      </w:r>
    </w:p>
    <w:p w14:paraId="612B4CA3" w14:textId="77777777" w:rsidR="007404CF" w:rsidRDefault="007404CF" w:rsidP="007404CF">
      <w:pPr>
        <w:rPr>
          <w:rStyle w:val="Emphasis"/>
        </w:rPr>
      </w:pPr>
      <w:r w:rsidRPr="006131A5">
        <w:rPr>
          <w:sz w:val="16"/>
        </w:rPr>
        <w:t xml:space="preserve">On Monday, </w:t>
      </w:r>
      <w:r w:rsidRPr="006131A5">
        <w:rPr>
          <w:rStyle w:val="StyleUnderline"/>
        </w:rPr>
        <w:t>the I</w:t>
      </w:r>
      <w:r w:rsidRPr="006131A5">
        <w:rPr>
          <w:sz w:val="16"/>
        </w:rPr>
        <w:t xml:space="preserve">ntergovernmental </w:t>
      </w:r>
      <w:r w:rsidRPr="006131A5">
        <w:rPr>
          <w:rStyle w:val="StyleUnderline"/>
        </w:rPr>
        <w:t>P</w:t>
      </w:r>
      <w:r w:rsidRPr="006131A5">
        <w:rPr>
          <w:sz w:val="16"/>
        </w:rPr>
        <w:t xml:space="preserve">anel on </w:t>
      </w:r>
      <w:r w:rsidRPr="006131A5">
        <w:rPr>
          <w:rStyle w:val="StyleUnderline"/>
        </w:rPr>
        <w:t>C</w:t>
      </w:r>
      <w:r w:rsidRPr="006131A5">
        <w:rPr>
          <w:sz w:val="16"/>
        </w:rPr>
        <w:t xml:space="preserve">limate </w:t>
      </w:r>
      <w:r w:rsidRPr="006131A5">
        <w:rPr>
          <w:rStyle w:val="StyleUnderline"/>
        </w:rPr>
        <w:t>C</w:t>
      </w:r>
      <w:r w:rsidRPr="006131A5">
        <w:rPr>
          <w:sz w:val="16"/>
        </w:rPr>
        <w:t xml:space="preserve">hange </w:t>
      </w:r>
      <w:r w:rsidRPr="006131A5">
        <w:rPr>
          <w:rStyle w:val="StyleUnderline"/>
        </w:rPr>
        <w:t>released its “synthesis” report</w:t>
      </w:r>
      <w:r w:rsidRPr="006131A5">
        <w:rPr>
          <w:sz w:val="16"/>
        </w:rPr>
        <w:t xml:space="preserve"> summarizing the findings of its sixth assessment (the last occurred in 2014). The </w:t>
      </w:r>
      <w:r w:rsidRPr="006131A5">
        <w:rPr>
          <w:rStyle w:val="StyleUnderline"/>
        </w:rPr>
        <w:t>findings are painfully familiar</w:t>
      </w:r>
      <w:r w:rsidRPr="006131A5">
        <w:rPr>
          <w:sz w:val="16"/>
        </w:rPr>
        <w:t xml:space="preserve">: the world is falling far short of its emission goals, and without rapid reductions this decade, the planet is likely to shoot to beyond 1.5 or even 2 degrees Celsius of warming this century (we are at 1.1 degrees now). </w:t>
      </w:r>
      <w:r w:rsidRPr="006131A5">
        <w:rPr>
          <w:rStyle w:val="StyleUnderline"/>
        </w:rPr>
        <w:t xml:space="preserve">We seem to be stuck in a </w:t>
      </w:r>
      <w:r w:rsidRPr="006131A5">
        <w:rPr>
          <w:rStyle w:val="Emphasis"/>
        </w:rPr>
        <w:t>doom-loop news cycle</w:t>
      </w:r>
      <w:r w:rsidRPr="006131A5">
        <w:rPr>
          <w:sz w:val="16"/>
        </w:rPr>
        <w:t xml:space="preserve"> where scientific reports create headlines, and earnest climate commentators insist the new report represents a true “wake-up call” for action, and then . . . emission keep rising. They hit a record once again in 2022. </w:t>
      </w:r>
      <w:r w:rsidRPr="006131A5">
        <w:rPr>
          <w:rStyle w:val="StyleUnderline"/>
        </w:rPr>
        <w:t>The world of climate politics appears to exist in two completely different worlds. There is a largely liberal and idealist world of climate technocrats where science informs policy, and there is the real, material capitalist world of power</w:t>
      </w:r>
      <w:r w:rsidRPr="006131A5">
        <w:rPr>
          <w:sz w:val="16"/>
        </w:rPr>
        <w:t xml:space="preserve">. </w:t>
      </w:r>
      <w:r w:rsidRPr="006131A5">
        <w:rPr>
          <w:rStyle w:val="StyleUnderline"/>
        </w:rPr>
        <w:t>In the liberal world</w:t>
      </w:r>
      <w:r w:rsidRPr="006131A5">
        <w:rPr>
          <w:sz w:val="16"/>
        </w:rPr>
        <w:t xml:space="preserve">, </w:t>
      </w:r>
      <w:r w:rsidRPr="006131A5">
        <w:rPr>
          <w:rStyle w:val="StyleUnderline"/>
        </w:rPr>
        <w:t xml:space="preserve">the base assumption is that if we can </w:t>
      </w:r>
      <w:r w:rsidRPr="006131A5">
        <w:rPr>
          <w:rStyle w:val="Emphasis"/>
        </w:rPr>
        <w:t>communicate the science better</w:t>
      </w:r>
      <w:r w:rsidRPr="006131A5">
        <w:rPr>
          <w:sz w:val="16"/>
        </w:rPr>
        <w:t xml:space="preserve"> — or as one former Extinction Rebellion spokesperson argues, if we can try “to tell and hear and live in truth” — </w:t>
      </w:r>
      <w:r w:rsidRPr="006131A5">
        <w:rPr>
          <w:rStyle w:val="StyleUnderline"/>
        </w:rPr>
        <w:t>our political systems will respond with action</w:t>
      </w:r>
      <w:r w:rsidRPr="006131A5">
        <w:rPr>
          <w:sz w:val="16"/>
        </w:rPr>
        <w:t xml:space="preserve">. </w:t>
      </w:r>
      <w:r w:rsidRPr="006131A5">
        <w:rPr>
          <w:rStyle w:val="StyleUnderline"/>
        </w:rPr>
        <w:t>As the science becomes more terrifying, the moral righteousness</w:t>
      </w:r>
      <w:r w:rsidRPr="006131A5">
        <w:rPr>
          <w:sz w:val="16"/>
        </w:rPr>
        <w:t xml:space="preserve"> of this approach only </w:t>
      </w:r>
      <w:r w:rsidRPr="006131A5">
        <w:rPr>
          <w:rStyle w:val="StyleUnderline"/>
        </w:rPr>
        <w:t>seems more vindicated</w:t>
      </w:r>
      <w:r w:rsidRPr="006131A5">
        <w:rPr>
          <w:sz w:val="16"/>
        </w:rPr>
        <w:t xml:space="preserve"> with each new report. Another crucial aspect of this liberal worldview is to map out and model precise pathways to decarbonization. You probably heard the Inflation Reduction Act is projected to spur a 40 percent reduction in greenhouse gas emissions by 2030; what you don’t hear is that, according to the same models, doing nothing gets us 24 to 35 percent. As emissions keep rising, the models become more fantastical in terms of what is required, but they still give an army of climate technocrats the ammunition to supply the policy commentariat with a message that following the science is still possible — if we simply start right away. </w:t>
      </w:r>
      <w:r w:rsidRPr="006131A5">
        <w:rPr>
          <w:rStyle w:val="StyleUnderline"/>
        </w:rPr>
        <w:t>The other world is</w:t>
      </w:r>
      <w:r w:rsidRPr="006131A5">
        <w:rPr>
          <w:sz w:val="16"/>
        </w:rPr>
        <w:t xml:space="preserve"> very different: it is a world </w:t>
      </w:r>
      <w:r w:rsidRPr="006131A5">
        <w:rPr>
          <w:rStyle w:val="StyleUnderline"/>
        </w:rPr>
        <w:t>of capitalist and state power</w:t>
      </w:r>
      <w:r w:rsidRPr="006131A5">
        <w:rPr>
          <w:sz w:val="16"/>
        </w:rPr>
        <w:t xml:space="preserve">. In this world, </w:t>
      </w:r>
      <w:r w:rsidRPr="006131A5">
        <w:rPr>
          <w:rStyle w:val="StyleUnderline"/>
        </w:rPr>
        <w:t>the market says fossil fuels are</w:t>
      </w:r>
      <w:r w:rsidRPr="006131A5">
        <w:rPr>
          <w:sz w:val="16"/>
        </w:rPr>
        <w:t xml:space="preserve"> as </w:t>
      </w:r>
      <w:r w:rsidRPr="006131A5">
        <w:rPr>
          <w:rStyle w:val="StyleUnderline"/>
        </w:rPr>
        <w:t>profitable</w:t>
      </w:r>
      <w:r w:rsidRPr="006131A5">
        <w:rPr>
          <w:sz w:val="16"/>
        </w:rPr>
        <w:t xml:space="preserve"> as ever. ExxonMobil announced record profits in October and then again in January. Even before the Russian invasion of Ukraine, the coal industry — the worst of the fossil fuels — was posting windfall profits. The Financial Times recently reported on hedge funds making absurd 43 percent returns betting on coal. One hedge funder bluntly remarked, “It’s almost immoral not to invest in coal because of the reliance [by so many countries] on fossil fuels.” It is this brute world of power that has also led our alleged climate president, Joe Biden, to approve the Willow Project in Alaska. The move has rightly triggered denunciations of hypocrisy because, upon taking office in 2021, the Biden administration vowed to embark on “a whole-of-government [climate] effort in every sector of the economy.” The Willow “carbon bomb” is projected to unearth six hundred million barrels of oil, “effectively adding the emissions of the entire country of Belgium, via just one project.” The New York Times reports, “ConocoPhillips plans to install devices called thermosyphons in the thawing permafrost to keep it solid enough to support the heavy equipment needed to drill for oil — the burning of which will release carbon dioxide emissions that scientists say will worsen the ice melt.” This is how the world of power plans for a warming world. Yet we shouldn’t act as if there is zero reason for </w:t>
      </w:r>
      <w:r w:rsidRPr="006131A5">
        <w:rPr>
          <w:rStyle w:val="StyleUnderline"/>
        </w:rPr>
        <w:t>Biden’s</w:t>
      </w:r>
      <w:r w:rsidRPr="006131A5">
        <w:rPr>
          <w:sz w:val="16"/>
        </w:rPr>
        <w:t xml:space="preserve"> turnabout. He </w:t>
      </w:r>
      <w:r w:rsidRPr="006131A5">
        <w:rPr>
          <w:rStyle w:val="StyleUnderline"/>
        </w:rPr>
        <w:t>understands</w:t>
      </w:r>
      <w:r w:rsidRPr="006131A5">
        <w:rPr>
          <w:sz w:val="16"/>
        </w:rPr>
        <w:t xml:space="preserve">, like every president before him, that </w:t>
      </w:r>
      <w:r w:rsidRPr="006131A5">
        <w:rPr>
          <w:rStyle w:val="StyleUnderline"/>
        </w:rPr>
        <w:t>surging gasoline prices are an enormous political liability</w:t>
      </w:r>
      <w:r w:rsidRPr="006131A5">
        <w:rPr>
          <w:sz w:val="16"/>
        </w:rPr>
        <w:t xml:space="preserve"> </w:t>
      </w:r>
      <w:r w:rsidRPr="006131A5">
        <w:rPr>
          <w:rStyle w:val="StyleUnderline"/>
        </w:rPr>
        <w:t xml:space="preserve">in a society where the vast majority of workers still </w:t>
      </w:r>
      <w:r w:rsidRPr="006131A5">
        <w:rPr>
          <w:rStyle w:val="Emphasis"/>
        </w:rPr>
        <w:t>require the dirty fuel to get to work</w:t>
      </w:r>
      <w:r w:rsidRPr="006131A5">
        <w:rPr>
          <w:sz w:val="16"/>
        </w:rPr>
        <w:t xml:space="preserve">. As long as Biden acts as if his administration is helpless in the face of fossil fuel price volatility — and only increased supply will bring the price down — political viability will continue to hinge on cheap fossil fuel prices. </w:t>
      </w:r>
      <w:r w:rsidRPr="006131A5">
        <w:rPr>
          <w:rStyle w:val="StyleUnderline"/>
        </w:rPr>
        <w:t>The G</w:t>
      </w:r>
      <w:r w:rsidRPr="006131A5">
        <w:rPr>
          <w:sz w:val="16"/>
        </w:rPr>
        <w:t xml:space="preserve">reen </w:t>
      </w:r>
      <w:r w:rsidRPr="006131A5">
        <w:rPr>
          <w:rStyle w:val="StyleUnderline"/>
        </w:rPr>
        <w:t>N</w:t>
      </w:r>
      <w:r w:rsidRPr="006131A5">
        <w:rPr>
          <w:sz w:val="16"/>
        </w:rPr>
        <w:t xml:space="preserve">ew </w:t>
      </w:r>
      <w:r w:rsidRPr="006131A5">
        <w:rPr>
          <w:rStyle w:val="StyleUnderline"/>
        </w:rPr>
        <w:t>D</w:t>
      </w:r>
      <w:r w:rsidRPr="006131A5">
        <w:rPr>
          <w:sz w:val="16"/>
        </w:rPr>
        <w:t xml:space="preserve">eal </w:t>
      </w:r>
      <w:r w:rsidRPr="006131A5">
        <w:rPr>
          <w:rStyle w:val="StyleUnderline"/>
        </w:rPr>
        <w:t>was a call to reject the idea that we can cede climate solutions to markets and price swings</w:t>
      </w:r>
      <w:r w:rsidRPr="006131A5">
        <w:rPr>
          <w:sz w:val="16"/>
        </w:rPr>
        <w:t xml:space="preserve">. </w:t>
      </w:r>
      <w:r w:rsidRPr="006131A5">
        <w:rPr>
          <w:rStyle w:val="StyleUnderline"/>
        </w:rPr>
        <w:t>Yet this is exactly what</w:t>
      </w:r>
      <w:r w:rsidRPr="006131A5">
        <w:rPr>
          <w:sz w:val="16"/>
        </w:rPr>
        <w:t xml:space="preserve"> the </w:t>
      </w:r>
      <w:r w:rsidRPr="006131A5">
        <w:rPr>
          <w:rStyle w:val="StyleUnderline"/>
        </w:rPr>
        <w:t>Biden</w:t>
      </w:r>
      <w:r w:rsidRPr="006131A5">
        <w:rPr>
          <w:sz w:val="16"/>
        </w:rPr>
        <w:t xml:space="preserve"> administration </w:t>
      </w:r>
      <w:r w:rsidRPr="006131A5">
        <w:rPr>
          <w:rStyle w:val="StyleUnderline"/>
        </w:rPr>
        <w:t>still believes</w:t>
      </w:r>
      <w:r w:rsidRPr="006131A5">
        <w:rPr>
          <w:sz w:val="16"/>
        </w:rPr>
        <w:t xml:space="preserve">. In 2021, Biden’s climate envoy, John Kerry, insisted, “I think we’re on the cusp of a massive transformation . . . ultimately, the market is going to make the decisions, not the government.” </w:t>
      </w:r>
      <w:r w:rsidRPr="006131A5">
        <w:rPr>
          <w:rStyle w:val="StyleUnderline"/>
        </w:rPr>
        <w:t xml:space="preserve">For all the grandiose claims of “industrial policy,” the Inflation Reduction Act is simply a </w:t>
      </w:r>
      <w:r w:rsidRPr="006131A5">
        <w:rPr>
          <w:rStyle w:val="Emphasis"/>
        </w:rPr>
        <w:t xml:space="preserve">generous set of market incentives </w:t>
      </w:r>
      <w:r w:rsidRPr="006131A5">
        <w:rPr>
          <w:sz w:val="16"/>
        </w:rPr>
        <w:t xml:space="preserve">— tax credits, to be exact — </w:t>
      </w:r>
      <w:r w:rsidRPr="006131A5">
        <w:rPr>
          <w:rStyle w:val="StyleUnderline"/>
        </w:rPr>
        <w:t>that aim to spur mostly private investment</w:t>
      </w:r>
      <w:r w:rsidRPr="006131A5">
        <w:rPr>
          <w:sz w:val="16"/>
        </w:rPr>
        <w:t xml:space="preserve"> in clean energy and private consumer purchases of low-carbon commodities like electric vehicles and heat pumps. </w:t>
      </w:r>
      <w:r w:rsidRPr="006131A5">
        <w:rPr>
          <w:rStyle w:val="StyleUnderline"/>
        </w:rPr>
        <w:t>If Biden were really acting according to the science</w:t>
      </w:r>
      <w:r w:rsidRPr="006131A5">
        <w:rPr>
          <w:sz w:val="16"/>
        </w:rPr>
        <w:t xml:space="preserve">, rather than approve Willow </w:t>
      </w:r>
      <w:r w:rsidRPr="006131A5">
        <w:rPr>
          <w:rStyle w:val="StyleUnderline"/>
        </w:rPr>
        <w:t>he would launch a large-scale plan of public investment to build the clean energy transition we need</w:t>
      </w:r>
      <w:r w:rsidRPr="006131A5">
        <w:rPr>
          <w:sz w:val="16"/>
        </w:rPr>
        <w:t xml:space="preserve">. </w:t>
      </w:r>
      <w:r w:rsidRPr="006131A5">
        <w:rPr>
          <w:rStyle w:val="StyleUnderline"/>
        </w:rPr>
        <w:t xml:space="preserve">Such a plan could only be viable politically if accompanied with </w:t>
      </w:r>
      <w:r w:rsidRPr="006131A5">
        <w:rPr>
          <w:rStyle w:val="Emphasis"/>
        </w:rPr>
        <w:t>serious redistributionist programs</w:t>
      </w:r>
      <w:r w:rsidRPr="006131A5">
        <w:rPr>
          <w:rStyle w:val="StyleUnderline"/>
        </w:rPr>
        <w:t xml:space="preserve"> that </w:t>
      </w:r>
      <w:r w:rsidRPr="006131A5">
        <w:rPr>
          <w:rStyle w:val="Emphasis"/>
        </w:rPr>
        <w:t>shield workers</w:t>
      </w:r>
      <w:r w:rsidRPr="006131A5">
        <w:rPr>
          <w:rStyle w:val="StyleUnderline"/>
        </w:rPr>
        <w:t xml:space="preserve"> from any energy price spikes.</w:t>
      </w:r>
      <w:r>
        <w:rPr>
          <w:rStyle w:val="StyleUnderline"/>
        </w:rPr>
        <w:t xml:space="preserve"> </w:t>
      </w:r>
      <w:r w:rsidRPr="006131A5">
        <w:rPr>
          <w:rStyle w:val="StyleUnderline"/>
        </w:rPr>
        <w:t>A public works plan</w:t>
      </w:r>
      <w:r w:rsidRPr="006131A5">
        <w:rPr>
          <w:sz w:val="16"/>
        </w:rPr>
        <w:t xml:space="preserve"> to vastly expand union jobs and manufacturing alongside guaranteed stable and affordable energy prices for the working class </w:t>
      </w:r>
      <w:r w:rsidRPr="006131A5">
        <w:rPr>
          <w:rStyle w:val="StyleUnderline"/>
        </w:rPr>
        <w:t xml:space="preserve">could actually create the mass constituency needed </w:t>
      </w:r>
      <w:r w:rsidRPr="006131A5">
        <w:rPr>
          <w:rStyle w:val="Emphasis"/>
        </w:rPr>
        <w:t>to intervene in the real world of capitalist power and climate politics</w:t>
      </w:r>
      <w:r w:rsidRPr="006131A5">
        <w:rPr>
          <w:rStyle w:val="StyleUnderline"/>
        </w:rPr>
        <w:t>.</w:t>
      </w:r>
      <w:r w:rsidRPr="006131A5">
        <w:rPr>
          <w:sz w:val="16"/>
        </w:rPr>
        <w:t xml:space="preserve"> But </w:t>
      </w:r>
      <w:r w:rsidRPr="006131A5">
        <w:rPr>
          <w:rStyle w:val="StyleUnderline"/>
        </w:rPr>
        <w:t>no one in the ruling class seems willing to challenge the capitalist stranglehold over the energy sector to embark on such a project</w:t>
      </w:r>
      <w:r w:rsidRPr="006131A5">
        <w:rPr>
          <w:sz w:val="16"/>
        </w:rPr>
        <w:t xml:space="preserve">. And the Left, for the time being, remains too weak. As such, the liberal climate technocrats and those with real power remain worlds apart. This will not be the last terrifying scientific report on climate change. But </w:t>
      </w:r>
      <w:r w:rsidRPr="006131A5">
        <w:rPr>
          <w:rStyle w:val="StyleUnderline"/>
        </w:rPr>
        <w:t xml:space="preserve">the only path out of the dull repetitiveness of increasingly dire headlines is a </w:t>
      </w:r>
      <w:r w:rsidRPr="006131A5">
        <w:rPr>
          <w:rStyle w:val="Emphasis"/>
        </w:rPr>
        <w:t>politics that acknowledges that science and truth won’t automatically lead to change</w:t>
      </w:r>
      <w:r w:rsidRPr="006131A5">
        <w:rPr>
          <w:rStyle w:val="StyleUnderline"/>
        </w:rPr>
        <w:t xml:space="preserve">. </w:t>
      </w:r>
      <w:r w:rsidRPr="006131A5">
        <w:rPr>
          <w:rStyle w:val="Emphasis"/>
        </w:rPr>
        <w:t>The struggle for the planet is a struggle for political power.</w:t>
      </w:r>
    </w:p>
    <w:p w14:paraId="5527E96C" w14:textId="77777777" w:rsidR="007404CF" w:rsidRDefault="007404CF" w:rsidP="007404CF"/>
    <w:p w14:paraId="7732B6C3" w14:textId="3A9D67EF" w:rsidR="007404CF" w:rsidRDefault="007404CF" w:rsidP="007404CF">
      <w:pPr>
        <w:pStyle w:val="Heading4"/>
      </w:pPr>
      <w:r>
        <w:t xml:space="preserve">Contention 2: </w:t>
      </w:r>
      <w:r w:rsidR="00B203F3">
        <w:t xml:space="preserve">Lets make a deal </w:t>
      </w:r>
    </w:p>
    <w:p w14:paraId="6F9A5192" w14:textId="77777777" w:rsidR="007404CF" w:rsidRDefault="007404CF" w:rsidP="007404CF">
      <w:pPr>
        <w:pStyle w:val="Heading4"/>
      </w:pPr>
      <w:r w:rsidRPr="00B27CB0">
        <w:rPr>
          <w:b w:val="0"/>
          <w:iCs w:val="0"/>
        </w:rPr>
        <w:t>1.</w:t>
      </w:r>
      <w:r>
        <w:t xml:space="preserve"> The GND isn’t just a climate program, it’s a re-design of unequal American society that eliminates plutocracy by liquidating locked in capital </w:t>
      </w:r>
    </w:p>
    <w:p w14:paraId="0E383C43" w14:textId="77777777" w:rsidR="007404CF" w:rsidRPr="00CB44CA" w:rsidRDefault="007404CF" w:rsidP="007404CF">
      <w:pPr>
        <w:rPr>
          <w:rStyle w:val="Style13ptBold"/>
        </w:rPr>
      </w:pPr>
      <w:r w:rsidRPr="00CB44CA">
        <w:rPr>
          <w:rStyle w:val="Style13ptBold"/>
        </w:rPr>
        <w:t xml:space="preserve">Brecher 19 </w:t>
      </w:r>
    </w:p>
    <w:p w14:paraId="1E6C9150" w14:textId="77777777" w:rsidR="007404CF" w:rsidRPr="00CB44CA" w:rsidRDefault="007404CF" w:rsidP="007404CF">
      <w:pPr>
        <w:rPr>
          <w:sz w:val="16"/>
        </w:rPr>
      </w:pPr>
      <w:r w:rsidRPr="00CB44CA">
        <w:rPr>
          <w:sz w:val="16"/>
        </w:rPr>
        <w:t>(Jeremy Brecher directs research and policy for the Labor Network for Sustainability. He is the author of more than a dozen books on labor and social movements, including the Climate Insurgency Trilogy: Climate Insurgency: A Strategy for Survival, Climate Solidarity: Workers vs. Warming, and Against Doom: A Climate Insurgency Manual. The Labor Network for Sustainability is engaging workers and communities in building a transition to an ecologically sustainable — and economically just — society. https://inequality.org/research/the-green-new-deal-a-strategy-for-a-more-equal-united-states/)</w:t>
      </w:r>
    </w:p>
    <w:p w14:paraId="460F5BAA" w14:textId="77777777" w:rsidR="007404CF" w:rsidRPr="00BA6A22" w:rsidRDefault="007404CF" w:rsidP="007404CF">
      <w:pPr>
        <w:rPr>
          <w:sz w:val="16"/>
        </w:rPr>
      </w:pP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often </w:t>
      </w:r>
      <w:r w:rsidRPr="0088133A">
        <w:rPr>
          <w:rStyle w:val="StyleUnderline"/>
        </w:rPr>
        <w:t>gets portrayed as simply a program for climate protection</w:t>
      </w:r>
      <w:r w:rsidRPr="00CB44CA">
        <w:rPr>
          <w:sz w:val="16"/>
        </w:rPr>
        <w:t xml:space="preserve">. </w:t>
      </w:r>
      <w:r w:rsidRPr="0088133A">
        <w:rPr>
          <w:rStyle w:val="StyleUnderline"/>
        </w:rPr>
        <w:t>But 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 as proposed in a new congressional resolution from Representative Alexandra Ocasio-Cortez and Senator Ed Markey — </w:t>
      </w:r>
      <w:r w:rsidRPr="0088133A">
        <w:rPr>
          <w:rStyle w:val="StyleUnderline"/>
        </w:rPr>
        <w:t>stands just as boldly as a strategy to counter America’s grotesque and growing inequality</w:t>
      </w:r>
      <w:r w:rsidRPr="00CB44CA">
        <w:rPr>
          <w:sz w:val="16"/>
        </w:rPr>
        <w:t xml:space="preserve">. </w:t>
      </w:r>
      <w:r w:rsidRPr="0088133A">
        <w:rPr>
          <w:rStyle w:val="StyleUnderline"/>
        </w:rPr>
        <w:t>The resolution</w:t>
      </w:r>
      <w:r w:rsidRPr="00CB44CA">
        <w:rPr>
          <w:sz w:val="16"/>
        </w:rPr>
        <w:t xml:space="preserve"> they’ve introduced </w:t>
      </w:r>
      <w:r w:rsidRPr="0088133A">
        <w:rPr>
          <w:rStyle w:val="StyleUnderline"/>
        </w:rPr>
        <w:t>calls for “a new national, social, industrial, and economic mobilization on a scale not seen since World War II and the New Deal era</w:t>
      </w:r>
      <w:r w:rsidRPr="00CB44CA">
        <w:rPr>
          <w:sz w:val="16"/>
        </w:rPr>
        <w:t xml:space="preserve">.” </w:t>
      </w:r>
      <w:r w:rsidRPr="0088133A">
        <w:rPr>
          <w:rStyle w:val="StyleUnderline"/>
        </w:rPr>
        <w:t>Such a mobilization</w:t>
      </w:r>
      <w:r w:rsidRPr="00CB44CA">
        <w:rPr>
          <w:sz w:val="16"/>
        </w:rPr>
        <w:t xml:space="preserve">, notes their resolution, </w:t>
      </w:r>
      <w:r w:rsidRPr="0088133A">
        <w:rPr>
          <w:rStyle w:val="StyleUnderline"/>
        </w:rPr>
        <w:t>provides “a historic opportunity to create millions</w:t>
      </w:r>
      <w:r w:rsidRPr="00CB44CA">
        <w:rPr>
          <w:sz w:val="16"/>
        </w:rPr>
        <w:t xml:space="preserve"> of good</w:t>
      </w:r>
      <w:r w:rsidRPr="0088133A">
        <w:rPr>
          <w:rStyle w:val="StyleUnderline"/>
        </w:rPr>
        <w:t>, high-wage jobs</w:t>
      </w:r>
      <w:r w:rsidRPr="00CB44CA">
        <w:rPr>
          <w:sz w:val="16"/>
        </w:rPr>
        <w:t xml:space="preserve">, </w:t>
      </w:r>
      <w:r w:rsidRPr="0088133A">
        <w:rPr>
          <w:rStyle w:val="Emphasis"/>
        </w:rPr>
        <w:t>virtually eliminate poverty</w:t>
      </w:r>
      <w:r w:rsidRPr="00CB44CA">
        <w:rPr>
          <w:sz w:val="16"/>
        </w:rPr>
        <w:t xml:space="preserve"> in the United States, </w:t>
      </w:r>
      <w:r w:rsidRPr="0088133A">
        <w:rPr>
          <w:rStyle w:val="StyleUnderline"/>
        </w:rPr>
        <w:t xml:space="preserve">provide unprecedented levels of prosperity and economic security for all U.S. persons, and counteract </w:t>
      </w:r>
      <w:r w:rsidRPr="0088133A">
        <w:rPr>
          <w:rStyle w:val="Emphasis"/>
        </w:rPr>
        <w:t>systemic injustices</w:t>
      </w:r>
      <w:r w:rsidRPr="0088133A">
        <w:rPr>
          <w:rStyle w:val="StyleUnderline"/>
        </w:rPr>
        <w:t>.”</w:t>
      </w:r>
      <w:r w:rsidRPr="00CB44CA">
        <w:rPr>
          <w:sz w:val="16"/>
        </w:rPr>
        <w:t xml:space="preserve"> The Green New Deal resolution outlines a vision of what we need to do to address the dual crises of climate change and runaway inequality. What policies and programs could help us realize that vision? My recent Labor Network for Sustainability discussion paper — Eighteen Strategies for a Green New Deal: How to Make Climate Mobilization Work — lays out a comprehensive strategic framework that draws on the experience of the original New Deal and the homefront mobilization for World War II. This framework envisions a Green New Deal active on a variety of fronts.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 xml:space="preserve">will use the powers of government to </w:t>
      </w:r>
      <w:r w:rsidRPr="0088133A">
        <w:rPr>
          <w:rStyle w:val="Emphasis"/>
        </w:rPr>
        <w:t>rectify past and present injustices</w:t>
      </w:r>
      <w:r w:rsidRPr="0088133A">
        <w:rPr>
          <w:rStyle w:val="StyleUnderline"/>
        </w:rPr>
        <w:t>.</w:t>
      </w:r>
      <w:r w:rsidRPr="00CB44CA">
        <w:rPr>
          <w:sz w:val="16"/>
        </w:rPr>
        <w:t xml:space="preserve"> Green New Deal </w:t>
      </w:r>
      <w:r w:rsidRPr="0088133A">
        <w:rPr>
          <w:rStyle w:val="Emphasis"/>
        </w:rPr>
        <w:t>jobs protecting the climate</w:t>
      </w:r>
      <w:r w:rsidRPr="00CB44CA">
        <w:rPr>
          <w:sz w:val="16"/>
        </w:rPr>
        <w:t xml:space="preserve"> </w:t>
      </w:r>
      <w:r w:rsidRPr="0088133A">
        <w:rPr>
          <w:rStyle w:val="StyleUnderline"/>
        </w:rPr>
        <w:t>will be available to those</w:t>
      </w:r>
      <w:r w:rsidRPr="00CB44CA">
        <w:rPr>
          <w:sz w:val="16"/>
        </w:rPr>
        <w:t xml:space="preserve"> individuals and groups who’ve been </w:t>
      </w:r>
      <w:r w:rsidRPr="0088133A">
        <w:rPr>
          <w:rStyle w:val="StyleUnderline"/>
        </w:rPr>
        <w:t>denied equal access to good jobs</w:t>
      </w:r>
      <w:r w:rsidRPr="00CB44CA">
        <w:rPr>
          <w:sz w:val="16"/>
        </w:rPr>
        <w:t xml:space="preserve">, with job recruitment programs that include strong racial, gender, age, and locational affirmative action to counter our current employment inequalities. </w:t>
      </w:r>
      <w:r w:rsidRPr="0088133A">
        <w:rPr>
          <w:rStyle w:val="StyleUnderline"/>
        </w:rPr>
        <w:t>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programs</w:t>
      </w:r>
      <w:r w:rsidRPr="00CB44CA">
        <w:rPr>
          <w:sz w:val="16"/>
        </w:rPr>
        <w:t xml:space="preserve"> will also require standards for local hiring and minority business enterprises and </w:t>
      </w:r>
      <w:r w:rsidRPr="0088133A">
        <w:rPr>
          <w:rStyle w:val="StyleUnderline"/>
        </w:rPr>
        <w:t>provide job ladders within and across employers so those who currently face only dead-end jobs won’t face only dead-end jobs in the climate-protection economy</w:t>
      </w:r>
      <w:r w:rsidRPr="00CB44CA">
        <w:rPr>
          <w:sz w:val="16"/>
        </w:rPr>
        <w:t xml:space="preserve">. Green New Deal </w:t>
      </w:r>
      <w:r w:rsidRPr="0088133A">
        <w:rPr>
          <w:rStyle w:val="StyleUnderline"/>
        </w:rPr>
        <w:t xml:space="preserve">projects will </w:t>
      </w:r>
      <w:r w:rsidRPr="0088133A">
        <w:rPr>
          <w:rStyle w:val="Emphasis"/>
        </w:rPr>
        <w:t>remedy the concentration of pollution</w:t>
      </w:r>
      <w:r w:rsidRPr="0088133A">
        <w:rPr>
          <w:rStyle w:val="StyleUnderline"/>
        </w:rPr>
        <w:t xml:space="preserve"> in marginalized and low-income communities</w:t>
      </w:r>
      <w:r w:rsidRPr="00CB44CA">
        <w:rPr>
          <w:sz w:val="16"/>
        </w:rPr>
        <w:t xml:space="preserve"> </w:t>
      </w:r>
      <w:r w:rsidRPr="0088133A">
        <w:rPr>
          <w:rStyle w:val="StyleUnderline"/>
        </w:rPr>
        <w:t>and counter the deprivation of transportation, education, health, and other facilities in poor neighborhoods.</w:t>
      </w:r>
      <w:r>
        <w:rPr>
          <w:rStyle w:val="StyleUnderline"/>
        </w:rPr>
        <w:t xml:space="preserve">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Emphasis"/>
        </w:rPr>
        <w:t>will ensure full employment</w:t>
      </w:r>
      <w:r w:rsidRPr="00CB44CA">
        <w:rPr>
          <w:sz w:val="16"/>
        </w:rPr>
        <w:t xml:space="preserve">. </w:t>
      </w:r>
      <w:r w:rsidRPr="0088133A">
        <w:rPr>
          <w:rStyle w:val="StyleUnderline"/>
        </w:rPr>
        <w:t>The original New Deal used</w:t>
      </w:r>
      <w:r w:rsidRPr="00CB44CA">
        <w:rPr>
          <w:sz w:val="16"/>
        </w:rPr>
        <w:t xml:space="preserve"> the tools of what came to be known as macroeconomic or </w:t>
      </w:r>
      <w:r w:rsidRPr="0088133A">
        <w:rPr>
          <w:rStyle w:val="StyleUnderline"/>
        </w:rPr>
        <w:t>Keynesian economic policy</w:t>
      </w:r>
      <w:r w:rsidRPr="00CB44CA">
        <w:rPr>
          <w:sz w:val="16"/>
        </w:rPr>
        <w:t xml:space="preserve"> to steer the economy as a whole. That New Deal employed budget deficits and other fiscal policies as well as low interest rates and other monetary policies to fight unemployment. </w:t>
      </w:r>
      <w:r w:rsidRPr="0088133A">
        <w:rPr>
          <w:rStyle w:val="StyleUnderline"/>
        </w:rPr>
        <w:t>Neoliberalism today has abandoned Keynesian full-employment</w:t>
      </w:r>
      <w:r w:rsidRPr="00CB44CA">
        <w:rPr>
          <w:sz w:val="16"/>
        </w:rPr>
        <w:t xml:space="preserve"> policies </w:t>
      </w:r>
      <w:r w:rsidRPr="0088133A">
        <w:rPr>
          <w:rStyle w:val="StyleUnderline"/>
        </w:rPr>
        <w:t>and steered the</w:t>
      </w:r>
      <w:r w:rsidRPr="00CB44CA">
        <w:rPr>
          <w:sz w:val="16"/>
        </w:rPr>
        <w:t xml:space="preserve"> </w:t>
      </w:r>
      <w:r w:rsidRPr="0088133A">
        <w:rPr>
          <w:rStyle w:val="StyleUnderline"/>
        </w:rPr>
        <w:t>U</w:t>
      </w:r>
      <w:r w:rsidRPr="00CB44CA">
        <w:rPr>
          <w:sz w:val="16"/>
        </w:rPr>
        <w:t xml:space="preserve">nited </w:t>
      </w:r>
      <w:r w:rsidRPr="0088133A">
        <w:rPr>
          <w:rStyle w:val="StyleUnderline"/>
        </w:rPr>
        <w:t>S</w:t>
      </w:r>
      <w:r w:rsidRPr="00CB44CA">
        <w:rPr>
          <w:sz w:val="16"/>
        </w:rPr>
        <w:t xml:space="preserve">tates </w:t>
      </w:r>
      <w:r w:rsidRPr="0088133A">
        <w:rPr>
          <w:rStyle w:val="StyleUnderline"/>
        </w:rPr>
        <w:t>into the deepest economic crisis since the Great Depression</w:t>
      </w:r>
      <w:r w:rsidRPr="00CB44CA">
        <w:rPr>
          <w:sz w:val="16"/>
        </w:rPr>
        <w:t xml:space="preserve">, </w:t>
      </w:r>
      <w:r w:rsidRPr="0088133A">
        <w:rPr>
          <w:rStyle w:val="StyleUnderline"/>
        </w:rPr>
        <w:t>followed by an aftermath of ongoing income polarization and the impoverishment of millions of working people</w:t>
      </w:r>
      <w:r w:rsidRPr="00CB44CA">
        <w:rPr>
          <w:sz w:val="16"/>
        </w:rPr>
        <w:t xml:space="preserve">.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eal’s </w:t>
      </w:r>
      <w:r w:rsidRPr="0088133A">
        <w:rPr>
          <w:rStyle w:val="Emphasis"/>
        </w:rPr>
        <w:t>full-employment macroeconomic policies</w:t>
      </w:r>
      <w:r w:rsidRPr="00CB44CA">
        <w:rPr>
          <w:sz w:val="16"/>
        </w:rPr>
        <w:t xml:space="preserve"> </w:t>
      </w:r>
      <w:r w:rsidRPr="0088133A">
        <w:rPr>
          <w:rStyle w:val="StyleUnderline"/>
        </w:rPr>
        <w:t xml:space="preserve">will </w:t>
      </w:r>
      <w:r w:rsidRPr="0088133A">
        <w:rPr>
          <w:rStyle w:val="Emphasis"/>
        </w:rPr>
        <w:t>reduce fears about climate protection’s</w:t>
      </w:r>
      <w:r w:rsidRPr="0088133A">
        <w:rPr>
          <w:rStyle w:val="StyleUnderline"/>
        </w:rPr>
        <w:t xml:space="preserve"> impact on prosperity</w:t>
      </w:r>
      <w:r w:rsidRPr="00CB44CA">
        <w:rPr>
          <w:sz w:val="16"/>
        </w:rPr>
        <w:t xml:space="preserve"> </w:t>
      </w:r>
      <w:r w:rsidRPr="0088133A">
        <w:rPr>
          <w:rStyle w:val="StyleUnderline"/>
        </w:rPr>
        <w:t>and</w:t>
      </w:r>
      <w:r w:rsidRPr="00CB44CA">
        <w:rPr>
          <w:sz w:val="16"/>
        </w:rPr>
        <w:t xml:space="preserve"> also </w:t>
      </w:r>
      <w:r w:rsidRPr="0088133A">
        <w:rPr>
          <w:rStyle w:val="StyleUnderline"/>
        </w:rPr>
        <w:t>give working people a greater stake in the transition</w:t>
      </w:r>
      <w:r w:rsidRPr="00CB44CA">
        <w:rPr>
          <w:sz w:val="16"/>
        </w:rPr>
        <w:t xml:space="preserve">.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Emphasis"/>
        </w:rPr>
        <w:t xml:space="preserve">will guarantee jobs for all. </w:t>
      </w:r>
      <w:r w:rsidRPr="00CB44CA">
        <w:rPr>
          <w:sz w:val="16"/>
        </w:rPr>
        <w:t xml:space="preserve">To counter the insecurity of working class life in general and the specific fear that climate protection may lead to job loss, climate protection policies will incorporate the principle of a job for everyone who wants one. </w:t>
      </w:r>
      <w:r w:rsidRPr="0088133A">
        <w:rPr>
          <w:rStyle w:val="StyleUnderline"/>
        </w:rPr>
        <w:t>A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government</w:t>
      </w:r>
      <w:r w:rsidRPr="00CB44CA">
        <w:rPr>
          <w:sz w:val="16"/>
        </w:rPr>
        <w:t xml:space="preserve">, if its other policies haven’t led to full employment, </w:t>
      </w:r>
      <w:r w:rsidRPr="0088133A">
        <w:rPr>
          <w:rStyle w:val="StyleUnderline"/>
        </w:rPr>
        <w:t>would serve as the employer of last resort for all who want to work</w:t>
      </w:r>
      <w:r w:rsidRPr="00CB44CA">
        <w:rPr>
          <w:sz w:val="16"/>
        </w:rPr>
        <w:t xml:space="preserve">, putting them into jobs in climate protection and other socially needed activities. Funding provided through this federal jobs guarantee — a commitment somewhat like the New Deal’s Works Progress Administration — will help nonprofits, local governments, and other agencies serving the public employ anyone who wants a job at a wage roughly comparable to the demands of the Fight for $15 campaign. </w:t>
      </w:r>
      <w:r w:rsidRPr="0088133A">
        <w:rPr>
          <w:rStyle w:val="StyleUnderline"/>
        </w:rPr>
        <w:t>The jobs guarantee will not exclude any individual or group of people who want to work and make whatever special provisions may be necessary to employ veterans, at-risk youth, ex-convicts, people with disabilities, and other people with special needs who face barriers to employment</w:t>
      </w:r>
      <w:r w:rsidRPr="00CB44CA">
        <w:rPr>
          <w:sz w:val="16"/>
        </w:rPr>
        <w:t xml:space="preserve">. These </w:t>
      </w:r>
      <w:r w:rsidRPr="0088133A">
        <w:rPr>
          <w:rStyle w:val="StyleUnderline"/>
        </w:rPr>
        <w:t>jobs</w:t>
      </w:r>
      <w:r w:rsidRPr="00CB44CA">
        <w:rPr>
          <w:sz w:val="16"/>
        </w:rPr>
        <w:t xml:space="preserve"> </w:t>
      </w:r>
      <w:r w:rsidRPr="0088133A">
        <w:rPr>
          <w:rStyle w:val="StyleUnderline"/>
        </w:rPr>
        <w:t>will</w:t>
      </w:r>
      <w:r w:rsidRPr="00CB44CA">
        <w:rPr>
          <w:sz w:val="16"/>
        </w:rPr>
        <w:t xml:space="preserve"> also </w:t>
      </w:r>
      <w:r w:rsidRPr="0088133A">
        <w:rPr>
          <w:rStyle w:val="StyleUnderline"/>
        </w:rPr>
        <w:t>pay</w:t>
      </w:r>
      <w:r w:rsidRPr="00CB44CA">
        <w:rPr>
          <w:sz w:val="16"/>
        </w:rPr>
        <w:t xml:space="preserve"> an estimated $</w:t>
      </w:r>
      <w:r w:rsidRPr="0088133A">
        <w:rPr>
          <w:rStyle w:val="StyleUnderline"/>
        </w:rPr>
        <w:t>15 per hour plus benefits, including health insurance</w:t>
      </w:r>
      <w:r w:rsidRPr="00CB44CA">
        <w:rPr>
          <w:sz w:val="16"/>
        </w:rPr>
        <w:t xml:space="preserve">. By guaranteeing every person who wishes to work a public-option job with a wage twice the current federal minimum wage plus benefits,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will establish a standard that all employers will have to meet</w:t>
      </w:r>
      <w:r w:rsidRPr="00CB44CA">
        <w:rPr>
          <w:sz w:val="16"/>
        </w:rPr>
        <w:t xml:space="preserve">, </w:t>
      </w:r>
      <w:r w:rsidRPr="0088133A">
        <w:rPr>
          <w:rStyle w:val="Emphasis"/>
        </w:rPr>
        <w:t>ensuring that no working person will live in poverty.</w:t>
      </w:r>
      <w:r w:rsidRPr="00CB44CA">
        <w:rPr>
          <w:sz w:val="16"/>
        </w:rPr>
        <w:t xml:space="preserve"> And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Emphasis"/>
        </w:rPr>
        <w:t>will also provide the education, training, and apprenticeship</w:t>
      </w:r>
      <w:r w:rsidRPr="00CB44CA">
        <w:rPr>
          <w:sz w:val="16"/>
        </w:rPr>
        <w:t xml:space="preserve"> </w:t>
      </w:r>
      <w:r w:rsidRPr="0088133A">
        <w:rPr>
          <w:rStyle w:val="StyleUnderline"/>
        </w:rPr>
        <w:t>opportunities to help make this new economy a reality</w:t>
      </w:r>
      <w:r w:rsidRPr="00CB44CA">
        <w:rPr>
          <w:sz w:val="16"/>
        </w:rPr>
        <w:t xml:space="preserve">. The </w:t>
      </w:r>
      <w:r w:rsidRPr="0088133A">
        <w:rPr>
          <w:rStyle w:val="StyleUnderline"/>
        </w:rPr>
        <w:t>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 xml:space="preserve">will ensure </w:t>
      </w:r>
      <w:r w:rsidRPr="0088133A">
        <w:rPr>
          <w:rStyle w:val="Emphasis"/>
        </w:rPr>
        <w:t>worker rights and good union jobs</w:t>
      </w:r>
      <w:r w:rsidRPr="00CB44CA">
        <w:rPr>
          <w:sz w:val="16"/>
        </w:rPr>
        <w:t xml:space="preserve">. Pay and benefit standards will offer working families a decent life and future. The </w:t>
      </w:r>
      <w:r w:rsidRPr="0088133A">
        <w:rPr>
          <w:rStyle w:val="StyleUnderline"/>
        </w:rPr>
        <w:t>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will support “high road” employers</w:t>
      </w:r>
      <w:r w:rsidRPr="00CB44CA">
        <w:rPr>
          <w:sz w:val="16"/>
        </w:rPr>
        <w:t xml:space="preserve">, prevailing wage provisions like those required by the Davis-Bacon Act, </w:t>
      </w:r>
      <w:r w:rsidRPr="0088133A">
        <w:rPr>
          <w:rStyle w:val="StyleUnderline"/>
        </w:rPr>
        <w:t xml:space="preserve">and project labor agreements negotiated between unions and employers to ensure that climate protection jobs </w:t>
      </w:r>
      <w:r w:rsidRPr="0088133A">
        <w:rPr>
          <w:rStyle w:val="Emphasis"/>
        </w:rPr>
        <w:t>elevate rather than depress wages</w:t>
      </w:r>
      <w:r w:rsidRPr="0088133A">
        <w:rPr>
          <w:rStyle w:val="StyleUnderline"/>
        </w:rPr>
        <w:t xml:space="preserve"> and working conditions</w:t>
      </w:r>
      <w:r w:rsidRPr="00CB44CA">
        <w:rPr>
          <w:sz w:val="16"/>
        </w:rPr>
        <w:t xml:space="preserve">. The </w:t>
      </w:r>
      <w:r w:rsidRPr="0088133A">
        <w:rPr>
          <w:rStyle w:val="StyleUnderline"/>
        </w:rPr>
        <w:t>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 like the original New Deal — </w:t>
      </w:r>
      <w:r w:rsidRPr="0088133A">
        <w:rPr>
          <w:rStyle w:val="StyleUnderline"/>
        </w:rPr>
        <w:t>will establish a new framework that protects workers’ fundamental constitutional and human rights</w:t>
      </w:r>
      <w:r w:rsidRPr="00CB44CA">
        <w:rPr>
          <w:sz w:val="16"/>
        </w:rPr>
        <w:t xml:space="preserve">. The industrial mobilization during World War II reinforced the rights of workers to express themselves freely, bargain collectively, and organize for concerted action on the job. So will the Green New Deal.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Emphasis"/>
        </w:rPr>
        <w:t>will tax the rich</w:t>
      </w:r>
      <w:r w:rsidRPr="00CB44CA">
        <w:rPr>
          <w:sz w:val="16"/>
        </w:rPr>
        <w:t xml:space="preserve">. The Green New Deal offers us an opportunity for </w:t>
      </w:r>
      <w:r w:rsidRPr="0088133A">
        <w:rPr>
          <w:rStyle w:val="StyleUnderline"/>
        </w:rPr>
        <w:t>correcting our extreme inequality</w:t>
      </w:r>
      <w:r w:rsidRPr="00CB44CA">
        <w:rPr>
          <w:sz w:val="16"/>
        </w:rPr>
        <w:t xml:space="preserve">. </w:t>
      </w:r>
      <w:r w:rsidRPr="0088133A">
        <w:rPr>
          <w:rStyle w:val="StyleUnderline"/>
        </w:rPr>
        <w:t>We can tax the rich to help pay for climate protection</w:t>
      </w:r>
      <w:r w:rsidRPr="00CB44CA">
        <w:rPr>
          <w:sz w:val="16"/>
        </w:rPr>
        <w:t xml:space="preserve">. </w:t>
      </w:r>
      <w:r w:rsidRPr="0088133A">
        <w:rPr>
          <w:rStyle w:val="StyleUnderline"/>
        </w:rPr>
        <w:t>The G</w:t>
      </w:r>
      <w:r w:rsidRPr="00CB44CA">
        <w:rPr>
          <w:sz w:val="16"/>
        </w:rPr>
        <w:t xml:space="preserve">reen </w:t>
      </w:r>
      <w:r w:rsidRPr="0088133A">
        <w:rPr>
          <w:rStyle w:val="StyleUnderline"/>
        </w:rPr>
        <w:t>N</w:t>
      </w:r>
      <w:r w:rsidRPr="00CB44CA">
        <w:rPr>
          <w:sz w:val="16"/>
        </w:rPr>
        <w:t xml:space="preserve">ew </w:t>
      </w:r>
      <w:r w:rsidRPr="0088133A">
        <w:rPr>
          <w:rStyle w:val="StyleUnderline"/>
        </w:rPr>
        <w:t>D</w:t>
      </w:r>
      <w:r w:rsidRPr="00CB44CA">
        <w:rPr>
          <w:sz w:val="16"/>
        </w:rPr>
        <w:t xml:space="preserve">eal </w:t>
      </w:r>
      <w:r w:rsidRPr="0088133A">
        <w:rPr>
          <w:rStyle w:val="StyleUnderline"/>
        </w:rPr>
        <w:t xml:space="preserve">will put to productive user the </w:t>
      </w:r>
      <w:r w:rsidRPr="0088133A">
        <w:rPr>
          <w:rStyle w:val="Emphasis"/>
        </w:rPr>
        <w:t>trillions of dollars that American banks, corporations, and investors have lying unused</w:t>
      </w:r>
      <w:r w:rsidRPr="0088133A">
        <w:rPr>
          <w:rStyle w:val="StyleUnderline"/>
        </w:rPr>
        <w:t xml:space="preserve"> in their bank accounts </w:t>
      </w:r>
      <w:r w:rsidRPr="00CB44CA">
        <w:rPr>
          <w:sz w:val="16"/>
        </w:rPr>
        <w:t xml:space="preserve">— much of it from government giveaways billed as “economic stimulus.” And </w:t>
      </w:r>
      <w:r w:rsidRPr="00CB44CA">
        <w:rPr>
          <w:rStyle w:val="StyleUnderline"/>
        </w:rPr>
        <w:t>the G</w:t>
      </w:r>
      <w:r w:rsidRPr="00CB44CA">
        <w:rPr>
          <w:sz w:val="16"/>
        </w:rPr>
        <w:t xml:space="preserve">reen </w:t>
      </w:r>
      <w:r w:rsidRPr="00CB44CA">
        <w:rPr>
          <w:rStyle w:val="StyleUnderline"/>
        </w:rPr>
        <w:t>N</w:t>
      </w:r>
      <w:r w:rsidRPr="00CB44CA">
        <w:rPr>
          <w:sz w:val="16"/>
        </w:rPr>
        <w:t xml:space="preserve">ew </w:t>
      </w:r>
      <w:r w:rsidRPr="00CB44CA">
        <w:rPr>
          <w:rStyle w:val="StyleUnderline"/>
        </w:rPr>
        <w:t>D</w:t>
      </w:r>
      <w:r w:rsidRPr="00CB44CA">
        <w:rPr>
          <w:sz w:val="16"/>
        </w:rPr>
        <w:t xml:space="preserve">eal </w:t>
      </w:r>
      <w:r w:rsidRPr="00CB44CA">
        <w:rPr>
          <w:rStyle w:val="StyleUnderline"/>
        </w:rPr>
        <w:t>will draw on the enormous resources of the fossil fuel industry</w:t>
      </w:r>
      <w:r w:rsidRPr="00CB44CA">
        <w:rPr>
          <w:sz w:val="16"/>
        </w:rPr>
        <w:t xml:space="preserve">. </w:t>
      </w:r>
      <w:r w:rsidRPr="00CB44CA">
        <w:rPr>
          <w:rStyle w:val="StyleUnderline"/>
        </w:rPr>
        <w:t>These</w:t>
      </w:r>
      <w:r w:rsidRPr="00CB44CA">
        <w:rPr>
          <w:sz w:val="16"/>
        </w:rPr>
        <w:t xml:space="preserve"> resources </w:t>
      </w:r>
      <w:r w:rsidRPr="00CB44CA">
        <w:rPr>
          <w:rStyle w:val="StyleUnderline"/>
        </w:rPr>
        <w:t>should go to pay for the damage the industry has done to our Earth and every one of its people</w:t>
      </w:r>
      <w:r w:rsidRPr="00CB44CA">
        <w:rPr>
          <w:sz w:val="16"/>
        </w:rPr>
        <w:t>. The Green New Deal will use the trillions in tax breaks and subsidies given away to America’s wealthy and the corporations they run — and the wealth of the fossil fuel industry itself — to ensure that the transition to climate safety leaves ordinary Americans far better off.</w:t>
      </w:r>
    </w:p>
    <w:p w14:paraId="563C6C09" w14:textId="77777777" w:rsidR="007404CF" w:rsidRDefault="007404CF" w:rsidP="007404CF">
      <w:pPr>
        <w:pStyle w:val="Heading4"/>
      </w:pPr>
      <w:r>
        <w:t>2. Climate jobs guarantee crucial to save the planet and transform cruel system of unemployment</w:t>
      </w:r>
    </w:p>
    <w:p w14:paraId="670988F5" w14:textId="77777777" w:rsidR="007404CF" w:rsidRPr="00D9219D" w:rsidRDefault="007404CF" w:rsidP="007404CF">
      <w:pPr>
        <w:rPr>
          <w:rStyle w:val="Style13ptBold"/>
        </w:rPr>
      </w:pPr>
      <w:r w:rsidRPr="00D9219D">
        <w:rPr>
          <w:rStyle w:val="Style13ptBold"/>
        </w:rPr>
        <w:t>Foster 21</w:t>
      </w:r>
    </w:p>
    <w:p w14:paraId="73D80A39" w14:textId="77777777" w:rsidR="007404CF" w:rsidRPr="00D9219D" w:rsidRDefault="007404CF" w:rsidP="007404CF">
      <w:pPr>
        <w:rPr>
          <w:sz w:val="16"/>
        </w:rPr>
      </w:pPr>
      <w:r w:rsidRPr="00D9219D">
        <w:rPr>
          <w:sz w:val="16"/>
        </w:rPr>
        <w:t xml:space="preserve">( Josephine Foster is a unionist and climate activist who advocates and organises around the issue of climate justice as part of Tomorrow Movement and United Workers Union's Climate Action Group. https://overland.org.au/2021/10/why-we-need-a-climate-jobs-guarantee/ , 10-5) </w:t>
      </w:r>
    </w:p>
    <w:p w14:paraId="420D2A23" w14:textId="77777777" w:rsidR="007404CF" w:rsidRPr="00D9219D" w:rsidRDefault="007404CF" w:rsidP="007404CF">
      <w:pPr>
        <w:rPr>
          <w:rStyle w:val="StyleUnderline"/>
        </w:rPr>
      </w:pPr>
      <w:r w:rsidRPr="00D9219D">
        <w:rPr>
          <w:rStyle w:val="StyleUnderline"/>
        </w:rPr>
        <w:t>It is easy to despair</w:t>
      </w:r>
      <w:r w:rsidRPr="00D9219D">
        <w:rPr>
          <w:sz w:val="16"/>
        </w:rPr>
        <w:t xml:space="preserve"> at the state of our world. It is undeniable that </w:t>
      </w:r>
      <w:r w:rsidRPr="00D9219D">
        <w:rPr>
          <w:rStyle w:val="StyleUnderline"/>
        </w:rPr>
        <w:t>the impacts of climate change are here, and only set to increase</w:t>
      </w:r>
      <w:r w:rsidRPr="00D9219D">
        <w:rPr>
          <w:sz w:val="16"/>
        </w:rPr>
        <w:t xml:space="preserve">. The mental and emotional strain this is putting on young people all over the world is immense. </w:t>
      </w:r>
      <w:r w:rsidRPr="00D9219D">
        <w:rPr>
          <w:rStyle w:val="StyleUnderline"/>
        </w:rPr>
        <w:t>In response, governments are treating the greatest threat we have ever faced as a species as if it’s a high school project where all they need to do is create an A3 poster</w:t>
      </w:r>
      <w:r w:rsidRPr="00D9219D">
        <w:rPr>
          <w:sz w:val="16"/>
        </w:rPr>
        <w:t xml:space="preserve"> ‘preferably’ by 2050. </w:t>
      </w:r>
      <w:r w:rsidRPr="00D9219D">
        <w:rPr>
          <w:rStyle w:val="StyleUnderline"/>
        </w:rPr>
        <w:t>Alongside the deterioration of our natural world, economic prospects aren’t looking great for young people</w:t>
      </w:r>
      <w:r w:rsidRPr="00D9219D">
        <w:rPr>
          <w:sz w:val="16"/>
        </w:rPr>
        <w:t xml:space="preserve">. </w:t>
      </w:r>
      <w:r w:rsidRPr="00D9219D">
        <w:rPr>
          <w:rStyle w:val="StyleUnderline"/>
        </w:rPr>
        <w:t>For those</w:t>
      </w:r>
      <w:r w:rsidRPr="00D9219D">
        <w:rPr>
          <w:sz w:val="16"/>
        </w:rPr>
        <w:t xml:space="preserve"> aged </w:t>
      </w:r>
      <w:r w:rsidRPr="00D9219D">
        <w:rPr>
          <w:rStyle w:val="StyleUnderline"/>
        </w:rPr>
        <w:t>15-24</w:t>
      </w:r>
      <w:r w:rsidRPr="00D9219D">
        <w:rPr>
          <w:sz w:val="16"/>
        </w:rPr>
        <w:t xml:space="preserve">, </w:t>
      </w:r>
      <w:r w:rsidRPr="00D9219D">
        <w:rPr>
          <w:rStyle w:val="StyleUnderline"/>
        </w:rPr>
        <w:t>unemployment is at a rate of 16 per cent</w:t>
      </w:r>
      <w:r w:rsidRPr="00D9219D">
        <w:rPr>
          <w:sz w:val="16"/>
        </w:rPr>
        <w:t xml:space="preserve"> (or 329,000), and </w:t>
      </w:r>
      <w:r w:rsidRPr="00D9219D">
        <w:rPr>
          <w:rStyle w:val="StyleUnderline"/>
        </w:rPr>
        <w:t>underemployment at 20 per cent</w:t>
      </w:r>
      <w:r w:rsidRPr="00D9219D">
        <w:rPr>
          <w:sz w:val="16"/>
        </w:rPr>
        <w:t xml:space="preserve"> (or 397,000), </w:t>
      </w:r>
      <w:r w:rsidRPr="00D9219D">
        <w:rPr>
          <w:rStyle w:val="StyleUnderline"/>
        </w:rPr>
        <w:t>a worrying trend in the job market at large that has been steadily worsening since 1990</w:t>
      </w:r>
      <w:r w:rsidRPr="00D9219D">
        <w:rPr>
          <w:sz w:val="16"/>
        </w:rPr>
        <w:t xml:space="preserve">. That’s the equivalent of the combined population of Canberra, Hobart and Darwin, all wanting more work. And that’s just counting people in the single age bracket. </w:t>
      </w:r>
      <w:r w:rsidRPr="00D9219D">
        <w:rPr>
          <w:rStyle w:val="StyleUnderline"/>
        </w:rPr>
        <w:t>Despair</w:t>
      </w:r>
      <w:r w:rsidRPr="00D9219D">
        <w:rPr>
          <w:sz w:val="16"/>
        </w:rPr>
        <w:t xml:space="preserve">, however, </w:t>
      </w:r>
      <w:r w:rsidRPr="00D9219D">
        <w:rPr>
          <w:rStyle w:val="StyleUnderline"/>
        </w:rPr>
        <w:t>should be the last thing on our mind</w:t>
      </w:r>
      <w:r w:rsidRPr="00D9219D">
        <w:rPr>
          <w:sz w:val="16"/>
        </w:rPr>
        <w:t xml:space="preserve">. </w:t>
      </w:r>
      <w:r w:rsidRPr="00D9219D">
        <w:rPr>
          <w:rStyle w:val="StyleUnderline"/>
        </w:rPr>
        <w:t>What those who have co-opted our democracy and stifled our imaginations don’t want us to know is that we already have all that we need to address both the unemployment crisis as well as solving the climate crisis</w:t>
      </w:r>
      <w:r w:rsidRPr="00D9219D">
        <w:rPr>
          <w:sz w:val="16"/>
        </w:rPr>
        <w:t xml:space="preserve">. </w:t>
      </w:r>
      <w:r w:rsidRPr="00D9219D">
        <w:rPr>
          <w:rStyle w:val="Emphasis"/>
        </w:rPr>
        <w:t>A Climate Jobs Guarantee</w:t>
      </w:r>
      <w:r w:rsidRPr="00D9219D">
        <w:rPr>
          <w:sz w:val="16"/>
        </w:rPr>
        <w:t xml:space="preserve"> (CJG) </w:t>
      </w:r>
      <w:r w:rsidRPr="00D9219D">
        <w:rPr>
          <w:rStyle w:val="StyleUnderline"/>
        </w:rPr>
        <w:t>counters the cruel myth that we have to accept hundreds of thousands of people must be unemployed and puts people into work that is meaningful and useful that swiftly transitions our country to be low-carbon.</w:t>
      </w:r>
      <w:r>
        <w:rPr>
          <w:rStyle w:val="StyleUnderline"/>
        </w:rPr>
        <w:t xml:space="preserve"> </w:t>
      </w:r>
      <w:r w:rsidRPr="00D9219D">
        <w:rPr>
          <w:sz w:val="16"/>
        </w:rPr>
        <w:t xml:space="preserve">The most important fact to know is that </w:t>
      </w:r>
      <w:r w:rsidRPr="00D9219D">
        <w:rPr>
          <w:rStyle w:val="StyleUnderline"/>
        </w:rPr>
        <w:t>unemployment</w:t>
      </w:r>
      <w:r w:rsidRPr="00D9219D">
        <w:rPr>
          <w:sz w:val="16"/>
        </w:rPr>
        <w:t xml:space="preserve"> </w:t>
      </w:r>
      <w:r w:rsidRPr="00D9219D">
        <w:rPr>
          <w:rStyle w:val="StyleUnderline"/>
        </w:rPr>
        <w:t>is something</w:t>
      </w:r>
      <w:r w:rsidRPr="00D9219D">
        <w:rPr>
          <w:sz w:val="16"/>
        </w:rPr>
        <w:t xml:space="preserve"> that </w:t>
      </w:r>
      <w:r w:rsidRPr="00D9219D">
        <w:rPr>
          <w:rStyle w:val="StyleUnderline"/>
        </w:rPr>
        <w:t xml:space="preserve">our government deliberately and </w:t>
      </w:r>
      <w:r w:rsidRPr="00D9219D">
        <w:rPr>
          <w:rStyle w:val="Emphasis"/>
        </w:rPr>
        <w:t>knowingly creates with concrete policy measures</w:t>
      </w:r>
      <w:r w:rsidRPr="00D9219D">
        <w:rPr>
          <w:sz w:val="16"/>
        </w:rPr>
        <w:t xml:space="preserve">. </w:t>
      </w:r>
      <w:r w:rsidRPr="00D9219D">
        <w:rPr>
          <w:rStyle w:val="StyleUnderline"/>
        </w:rPr>
        <w:t>They justify it as a way to keep inflation low</w:t>
      </w:r>
      <w:r w:rsidRPr="00D9219D">
        <w:rPr>
          <w:sz w:val="16"/>
        </w:rPr>
        <w:t xml:space="preserve"> with a non-accelerating rate of unemployment [NAIRU]. Our government hasn’t even been using the accurate NAIRU, meaning that hundreds of thousands more people than ‘necessary’ have suffered if you accept the idea that we should sacrifice anyone for the good of the market. </w:t>
      </w:r>
      <w:r w:rsidRPr="00D9219D">
        <w:rPr>
          <w:rStyle w:val="StyleUnderline"/>
        </w:rPr>
        <w:t>If politicians want and need people to be unemployed, why do we create an expensive and elaborate theatre to punish the unlucky people who cannot get a job?</w:t>
      </w:r>
      <w:r w:rsidRPr="00D9219D">
        <w:rPr>
          <w:sz w:val="16"/>
        </w:rPr>
        <w:t xml:space="preserve"> </w:t>
      </w:r>
      <w:r w:rsidRPr="00D9219D">
        <w:rPr>
          <w:rStyle w:val="StyleUnderline"/>
        </w:rPr>
        <w:t>What kind of immoral society do we live in where we give billions of taxpayer dollars to private corporations to keep up a punitive game of pretend?</w:t>
      </w:r>
      <w:r w:rsidRPr="00D9219D">
        <w:rPr>
          <w:sz w:val="16"/>
        </w:rPr>
        <w:t xml:space="preserve"> Calling something ‘mutual obligations’ is humiliating, given unemployed people are already meeting their obligation, by not having a job, a sacrifice forced upon them in the name of our inflation rate. The fact the state asks them to then apply for a ridiculous twenty jobs every month or they will cut off the measly below the poverty-line amount of welfare is appalling. Our government is so dedicated to keeping up the farce that billions of tax-payer dollars go to fund a private network of ‘job providers’ who churn through the unemployed to make a profit, knowing they will not be able to find jobs for most people. This is set up through the privatised JobActive, an Australian Government-funded network of organisations contracted to deliver ‘employment services’ to unemployed job seekers on Government income support payments. A 2019 senate inquiry concluded that ‘JobActive is not welfare to work, it is welfare to nowhere’. and ex-workers for Jobactive providers have been scathing of the system. A worker for one of the providers involved described the network as hurting the unemployed by ‘taking someone who doesn’t have discretionary income and turning them into a product to make money.’ </w:t>
      </w:r>
      <w:r w:rsidRPr="00D9219D">
        <w:rPr>
          <w:rStyle w:val="StyleUnderline"/>
        </w:rPr>
        <w:t>The ideology unpinning all this, neoliberalism, has always had the main aim and achievement</w:t>
      </w:r>
      <w:r w:rsidRPr="00D9219D">
        <w:rPr>
          <w:sz w:val="16"/>
        </w:rPr>
        <w:t>, as David Harvey states, ‘</w:t>
      </w:r>
      <w:r w:rsidRPr="00D9219D">
        <w:rPr>
          <w:rStyle w:val="StyleUnderline"/>
        </w:rPr>
        <w:t>to redistribute, rather than to generate, wealth and income</w:t>
      </w:r>
      <w:r w:rsidRPr="00D9219D">
        <w:rPr>
          <w:sz w:val="16"/>
        </w:rPr>
        <w:t xml:space="preserve">.’ </w:t>
      </w:r>
      <w:r w:rsidRPr="00D9219D">
        <w:rPr>
          <w:rStyle w:val="StyleUnderline"/>
        </w:rPr>
        <w:t xml:space="preserve">When you consider that billionaires gained $3.9tn, yet workers lost $3.7tn during a global pandemic, it becomes clear that the rich are getting wealthier because </w:t>
      </w:r>
      <w:r w:rsidRPr="00D9219D">
        <w:rPr>
          <w:rStyle w:val="Emphasis"/>
        </w:rPr>
        <w:t>many of us are getting robbed.</w:t>
      </w:r>
      <w:r w:rsidRPr="00D9219D">
        <w:rPr>
          <w:sz w:val="16"/>
        </w:rPr>
        <w:t xml:space="preserve"> </w:t>
      </w:r>
      <w:r w:rsidRPr="00D9219D">
        <w:rPr>
          <w:rStyle w:val="StyleUnderline"/>
        </w:rPr>
        <w:t>A reserve army of the unemployed is really a tool to assert class power, suppress wages and keep people from making a fuss when their job is unsafe because of cost-cutting measures. It is designed to weaken the power of unions and concentrate capital in the hands of the few, at the cost of the many.</w:t>
      </w:r>
      <w:r>
        <w:rPr>
          <w:rStyle w:val="StyleUnderline"/>
        </w:rPr>
        <w:t xml:space="preserve"> </w:t>
      </w:r>
      <w:r w:rsidRPr="00D9219D">
        <w:rPr>
          <w:rStyle w:val="Emphasis"/>
        </w:rPr>
        <w:t>The cost of unemployment and the suffering is immense</w:t>
      </w:r>
      <w:r w:rsidRPr="00D9219D">
        <w:rPr>
          <w:sz w:val="16"/>
        </w:rPr>
        <w:t xml:space="preserve">, </w:t>
      </w:r>
      <w:r w:rsidRPr="00D9219D">
        <w:rPr>
          <w:rStyle w:val="StyleUnderline"/>
        </w:rPr>
        <w:t>yet it is often hidden from view, acting as a disease with significant social, health, and economic costs.</w:t>
      </w:r>
      <w:r w:rsidRPr="00D9219D">
        <w:rPr>
          <w:sz w:val="16"/>
        </w:rPr>
        <w:t xml:space="preserve"> Ask anyone who has experienced unemployment and struggled to find a job and, if they’re even able to talk about it, they will probably share the shame and humiliation it entails. </w:t>
      </w:r>
      <w:r w:rsidRPr="00D9219D">
        <w:rPr>
          <w:rStyle w:val="StyleUnderline"/>
        </w:rPr>
        <w:t xml:space="preserve">The stress of unemployment leaves a scar that lingers that even reemployment struggles to fully correct, making it even more important for young people to be protected before these scars are made. Unemployment hurts us all and costs us a lot as a society. The immiseration of our fellow people has a </w:t>
      </w:r>
      <w:r w:rsidRPr="00D9219D">
        <w:rPr>
          <w:rStyle w:val="Emphasis"/>
        </w:rPr>
        <w:t>ripple impact on communities and the families of people out of work</w:t>
      </w:r>
      <w:r w:rsidRPr="00D9219D">
        <w:rPr>
          <w:rStyle w:val="StyleUnderline"/>
        </w:rPr>
        <w:t>, entrenching other issues such as addiction and mental illness.</w:t>
      </w:r>
      <w:r>
        <w:rPr>
          <w:rStyle w:val="StyleUnderline"/>
        </w:rPr>
        <w:t xml:space="preserve"> </w:t>
      </w:r>
      <w:r w:rsidRPr="00D9219D">
        <w:rPr>
          <w:rStyle w:val="Emphasis"/>
        </w:rPr>
        <w:t>A CJG is the best way to immediately address both climate change and provide public jobs for all</w:t>
      </w:r>
      <w:r w:rsidRPr="00D9219D">
        <w:rPr>
          <w:sz w:val="16"/>
        </w:rPr>
        <w:t xml:space="preserve">, </w:t>
      </w:r>
      <w:r w:rsidRPr="00D9219D">
        <w:rPr>
          <w:rStyle w:val="StyleUnderline"/>
        </w:rPr>
        <w:t>by using a pool of publicly employed individuals, instead of having a reserve army of the unemployed, avoiding inflation without the misery and cost of unemployment</w:t>
      </w:r>
      <w:r w:rsidRPr="00D9219D">
        <w:rPr>
          <w:sz w:val="16"/>
        </w:rPr>
        <w:t xml:space="preserve">. Crucially, this idea is popular. Tomorrow Movement has recently surveyed over 700 young people, and overwhelmingly young people want the government to invest in jobs that serve the needs of their community and solve climate change, with 94 per cent of respondents supporting the creation of a CJG. </w:t>
      </w:r>
      <w:r w:rsidRPr="00D9219D">
        <w:rPr>
          <w:rStyle w:val="StyleUnderline"/>
        </w:rPr>
        <w:t>Young people know that we can provide solutions that serve the needs of our communities and address the existential threat of climate change, while also removing the immense employment stress we are experiencing</w:t>
      </w:r>
      <w:r w:rsidRPr="00D9219D">
        <w:rPr>
          <w:sz w:val="16"/>
        </w:rPr>
        <w:t xml:space="preserve">. Providing jobs for all who want one would do more to address the systemic gender, class and racial inequality we face in Australia, giving experience, skills and confidence without the humiliation of being churned by ‘job providers’ who just want to make money from them. It would do more for our mental health than our government asking ‘R U OK?’ once a year and then promptly covering their ears. </w:t>
      </w:r>
      <w:r w:rsidRPr="00D9219D">
        <w:rPr>
          <w:rStyle w:val="StyleUnderline"/>
        </w:rPr>
        <w:t>The jobs we could create would have so many wide-reaching benefits for our society. Imagine what life would be like if we properly funded care work and stopped forcing vital work to be done by charities and volunteers. We could centre justice for First Nations people, with money for self-determined caring for country, rather than the government interventions like the cashless welfare card or exploitative work-for-the-dole programs that we inflict on these communities and that are designed to benefit big business. We could revegetate and help our ecosystems become more resilient to extreme weather while also absorbing more carbon. We could create local renewable energy hubs and batteries, energy efficiency initiatives, community gardens and urban farms to increase our intake of local and healthy food. We could teach people valuable skills such as cooking and nutrition through healthy school lunch programs in our schools. We could run more arts and music programs and fund emerging writers. We could build solidarity and cohesion within our society</w:t>
      </w:r>
      <w:r w:rsidRPr="00D9219D">
        <w:rPr>
          <w:sz w:val="16"/>
        </w:rPr>
        <w:t xml:space="preserve">. </w:t>
      </w:r>
      <w:r w:rsidRPr="00D9219D">
        <w:rPr>
          <w:rStyle w:val="StyleUnderline"/>
        </w:rPr>
        <w:t>In the words of the late</w:t>
      </w:r>
      <w:r w:rsidRPr="00D9219D">
        <w:rPr>
          <w:sz w:val="16"/>
        </w:rPr>
        <w:t xml:space="preserve"> David </w:t>
      </w:r>
      <w:r w:rsidRPr="00D9219D">
        <w:rPr>
          <w:rStyle w:val="StyleUnderline"/>
        </w:rPr>
        <w:t>Graeber, ‘the ultimate, hidden truth of the world is that it is something that we make, and could just as easily make differently. ’ We know that another world is possible and that despair is a tool used against us to keep the status quo. With a Climate Jobs Guarantee, we could address climate change and unemployment, with the benefits being felt immediately. The only thing left to do is fight for it.</w:t>
      </w:r>
    </w:p>
    <w:p w14:paraId="0E165D41" w14:textId="77777777" w:rsidR="007404CF" w:rsidRPr="00857E1B" w:rsidRDefault="007404CF" w:rsidP="007404CF">
      <w:pPr>
        <w:pStyle w:val="Heading4"/>
        <w:rPr>
          <w:i/>
        </w:rPr>
      </w:pPr>
      <w:r>
        <w:t xml:space="preserve">3. A radical wealth tax is crucial to resist oligarchy and sustain democracy-they don’t just fight inequality they </w:t>
      </w:r>
      <w:r>
        <w:rPr>
          <w:i/>
        </w:rPr>
        <w:t>deconcentrate wealth</w:t>
      </w:r>
    </w:p>
    <w:p w14:paraId="0B04469B" w14:textId="77777777" w:rsidR="007404CF" w:rsidRPr="0091351E" w:rsidRDefault="007404CF" w:rsidP="007404CF">
      <w:pPr>
        <w:rPr>
          <w:rStyle w:val="Style13ptBold"/>
        </w:rPr>
      </w:pPr>
      <w:r w:rsidRPr="0091351E">
        <w:rPr>
          <w:rStyle w:val="Style13ptBold"/>
        </w:rPr>
        <w:t xml:space="preserve">Saez and Zucman, PhDs, 20 </w:t>
      </w:r>
    </w:p>
    <w:p w14:paraId="3E15606E" w14:textId="77777777" w:rsidR="007404CF" w:rsidRPr="008C5D92" w:rsidRDefault="007404CF" w:rsidP="007404CF">
      <w:pPr>
        <w:rPr>
          <w:sz w:val="16"/>
        </w:rPr>
      </w:pPr>
      <w:r w:rsidRPr="008C5D92">
        <w:rPr>
          <w:sz w:val="16"/>
        </w:rPr>
        <w:t xml:space="preserve">(Emmanuel, E. Morris Cox Professor of Economics and Director of the Center for Equitable Growth at the University of California, Berkeley and Gabriel, Assistant Professor of Economics at the University of California, Berkeley https://www.bostonreview.net/forum/gabriel-zucman-taxing-superrich/ , 3-17) </w:t>
      </w:r>
    </w:p>
    <w:p w14:paraId="552137AC" w14:textId="77777777" w:rsidR="007404CF" w:rsidRPr="00965729" w:rsidRDefault="007404CF" w:rsidP="007404CF">
      <w:pPr>
        <w:rPr>
          <w:sz w:val="16"/>
        </w:rPr>
      </w:pPr>
      <w:r w:rsidRPr="008C5D92">
        <w:rPr>
          <w:sz w:val="16"/>
        </w:rPr>
        <w:t xml:space="preserve">From 1930 to 1980 the top marginal income tax rate in the United States averaged 78 percent; it exceeded 90 percent from 1951 to 1963. These </w:t>
      </w:r>
      <w:r w:rsidRPr="002B1AAD">
        <w:rPr>
          <w:rStyle w:val="StyleUnderline"/>
        </w:rPr>
        <w:t>quasi-confiscatory top rates championed by</w:t>
      </w:r>
      <w:r w:rsidRPr="008C5D92">
        <w:rPr>
          <w:sz w:val="16"/>
        </w:rPr>
        <w:t xml:space="preserve"> Franklin Delano </w:t>
      </w:r>
      <w:r w:rsidRPr="002B1AAD">
        <w:rPr>
          <w:rStyle w:val="StyleUnderline"/>
        </w:rPr>
        <w:t>Roosevelt</w:t>
      </w:r>
      <w:r w:rsidRPr="008C5D92">
        <w:rPr>
          <w:sz w:val="16"/>
        </w:rPr>
        <w:t xml:space="preserve"> and his successors in office </w:t>
      </w:r>
      <w:r w:rsidRPr="002B1AAD">
        <w:rPr>
          <w:rStyle w:val="StyleUnderline"/>
        </w:rPr>
        <w:t xml:space="preserve">were meant to reduce the income of the superrich: not simply to achieve tax justice, but to </w:t>
      </w:r>
      <w:r w:rsidRPr="002B1AAD">
        <w:rPr>
          <w:rStyle w:val="Emphasis"/>
        </w:rPr>
        <w:t>compress the income distribution</w:t>
      </w:r>
      <w:r w:rsidRPr="008C5D92">
        <w:rPr>
          <w:sz w:val="16"/>
        </w:rPr>
        <w:t xml:space="preserve">. </w:t>
      </w:r>
      <w:r w:rsidRPr="002B1AAD">
        <w:rPr>
          <w:rStyle w:val="StyleUnderline"/>
        </w:rPr>
        <w:t>These tax rates applied to extraordinarily high incomes only</w:t>
      </w:r>
      <w:r w:rsidRPr="008C5D92">
        <w:rPr>
          <w:sz w:val="16"/>
        </w:rPr>
        <w:t xml:space="preserve">, the equivalent of more than several million dollars today; only the ultrarich were subjected to them. In 1960, for example, the top marginal tax rate of 91 percent started kicked in at an income threshold that was nearly 100 times the average national income per adult, the equivalent of $6.7 million in income today. </w:t>
      </w:r>
      <w:r w:rsidRPr="002B1AAD">
        <w:rPr>
          <w:rStyle w:val="StyleUnderline"/>
        </w:rPr>
        <w:t>The merely rich</w:t>
      </w:r>
      <w:r w:rsidRPr="008C5D92">
        <w:rPr>
          <w:sz w:val="16"/>
        </w:rPr>
        <w:t>—high-earning professionals, medium-size company executives, people with incomes in the hundreds of thousands in today’s dollars—</w:t>
      </w:r>
      <w:r w:rsidRPr="002B1AAD">
        <w:rPr>
          <w:rStyle w:val="StyleUnderline"/>
        </w:rPr>
        <w:t>were taxed at marginal rates in a range of 25 percent to 50 percent</w:t>
      </w:r>
      <w:r w:rsidRPr="008C5D92">
        <w:rPr>
          <w:sz w:val="16"/>
        </w:rPr>
        <w:t>, in line with what is typical nowadays (for instance, in states such as California and New York, when you count state income taxes).</w:t>
      </w:r>
      <w:r w:rsidRPr="002B1AAD">
        <w:rPr>
          <w:rStyle w:val="StyleUnderline"/>
        </w:rPr>
        <w:t xml:space="preserve">According to the </w:t>
      </w:r>
      <w:r w:rsidRPr="002B1AAD">
        <w:rPr>
          <w:rStyle w:val="Emphasis"/>
        </w:rPr>
        <w:t>evidence</w:t>
      </w:r>
      <w:r w:rsidRPr="002B1AAD">
        <w:rPr>
          <w:rStyle w:val="StyleUnderline"/>
        </w:rPr>
        <w:t>, the policy of quasi-confiscatory tax rates for sky-high incomes achieved its objective.</w:t>
      </w:r>
      <w:r w:rsidRPr="008C5D92">
        <w:rPr>
          <w:sz w:val="16"/>
        </w:rPr>
        <w:t xml:space="preserve"> </w:t>
      </w:r>
      <w:r w:rsidRPr="002B1AAD">
        <w:rPr>
          <w:rStyle w:val="StyleUnderline"/>
        </w:rPr>
        <w:t>From the late 1930s to the early 1970s, income inequality fell.</w:t>
      </w:r>
      <w:r w:rsidRPr="008C5D92">
        <w:rPr>
          <w:sz w:val="16"/>
        </w:rPr>
        <w:t xml:space="preserve"> </w:t>
      </w:r>
      <w:r w:rsidRPr="002B1AAD">
        <w:rPr>
          <w:rStyle w:val="StyleUnderline"/>
        </w:rPr>
        <w:t xml:space="preserve">The share of pre-tax national income earned by the top 1 percent was reduced by a </w:t>
      </w:r>
      <w:r w:rsidRPr="002B1AAD">
        <w:rPr>
          <w:rStyle w:val="Emphasis"/>
        </w:rPr>
        <w:t>factor of two</w:t>
      </w:r>
      <w:r w:rsidRPr="008C5D92">
        <w:rPr>
          <w:sz w:val="16"/>
        </w:rPr>
        <w:t xml:space="preserve">, from close to 20 percent on the eve of World War II to barely more than 10 percent in the early 1970s. In 1960, for example, only 306 families earned more than $6.7 million in taxable income a year (the threshold above which income was imposed at 91 percent). This </w:t>
      </w:r>
      <w:r w:rsidRPr="002B1AAD">
        <w:rPr>
          <w:rStyle w:val="StyleUnderline"/>
        </w:rPr>
        <w:t>tax policy reflected the view that extreme inequality hurts the community</w:t>
      </w:r>
      <w:r w:rsidRPr="008C5D92">
        <w:rPr>
          <w:sz w:val="16"/>
        </w:rPr>
        <w:t xml:space="preserve">; that </w:t>
      </w:r>
      <w:r w:rsidRPr="002B1AAD">
        <w:rPr>
          <w:rStyle w:val="Emphasis"/>
        </w:rPr>
        <w:t>the economy works better</w:t>
      </w:r>
      <w:r w:rsidRPr="008C5D92">
        <w:rPr>
          <w:sz w:val="16"/>
        </w:rPr>
        <w:t xml:space="preserve"> </w:t>
      </w:r>
      <w:r w:rsidRPr="002B1AAD">
        <w:rPr>
          <w:rStyle w:val="StyleUnderline"/>
        </w:rPr>
        <w:t xml:space="preserve">when </w:t>
      </w:r>
      <w:r w:rsidRPr="002B1AAD">
        <w:rPr>
          <w:rStyle w:val="Emphasis"/>
        </w:rPr>
        <w:t>rent extraction</w:t>
      </w:r>
      <w:r w:rsidRPr="002B1AAD">
        <w:rPr>
          <w:rStyle w:val="StyleUnderline"/>
        </w:rPr>
        <w:t xml:space="preserve"> is discouraged</w:t>
      </w:r>
      <w:r w:rsidRPr="008C5D92">
        <w:rPr>
          <w:sz w:val="16"/>
        </w:rPr>
        <w:t xml:space="preserve"> (</w:t>
      </w:r>
      <w:r w:rsidRPr="002B1AAD">
        <w:rPr>
          <w:rStyle w:val="StyleUnderline"/>
        </w:rPr>
        <w:t>indeed, the economy grew strongly in the mid twentieth century</w:t>
      </w:r>
      <w:r w:rsidRPr="008C5D92">
        <w:rPr>
          <w:sz w:val="16"/>
        </w:rPr>
        <w:t xml:space="preserve">); </w:t>
      </w:r>
      <w:r w:rsidRPr="002B1AAD">
        <w:rPr>
          <w:rStyle w:val="StyleUnderline"/>
        </w:rPr>
        <w:t xml:space="preserve">and that unfettered markets lead to a concentration of wealth that </w:t>
      </w:r>
      <w:r w:rsidRPr="002B1AAD">
        <w:rPr>
          <w:rStyle w:val="Emphasis"/>
        </w:rPr>
        <w:t>threatens our democratic and meritocratic ideals</w:t>
      </w:r>
      <w:r w:rsidRPr="008C5D92">
        <w:rPr>
          <w:sz w:val="16"/>
        </w:rPr>
        <w:t xml:space="preserve">. Extreme </w:t>
      </w:r>
      <w:r w:rsidRPr="002B1AAD">
        <w:rPr>
          <w:rStyle w:val="StyleUnderline"/>
        </w:rPr>
        <w:t>wealth concentration</w:t>
      </w:r>
      <w:r w:rsidRPr="008C5D92">
        <w:rPr>
          <w:sz w:val="16"/>
        </w:rPr>
        <w:t xml:space="preserve">, </w:t>
      </w:r>
      <w:r w:rsidRPr="002B1AAD">
        <w:rPr>
          <w:rStyle w:val="StyleUnderline"/>
        </w:rPr>
        <w:t>like carbon emissions</w:t>
      </w:r>
      <w:r w:rsidRPr="008C5D92">
        <w:rPr>
          <w:sz w:val="16"/>
        </w:rPr>
        <w:t xml:space="preserve">, </w:t>
      </w:r>
      <w:r w:rsidRPr="002B1AAD">
        <w:rPr>
          <w:rStyle w:val="StyleUnderline"/>
        </w:rPr>
        <w:t xml:space="preserve">imposes a </w:t>
      </w:r>
      <w:r w:rsidRPr="002B1AAD">
        <w:rPr>
          <w:rStyle w:val="Emphasis"/>
        </w:rPr>
        <w:t>negative externality</w:t>
      </w:r>
      <w:r w:rsidRPr="002B1AAD">
        <w:rPr>
          <w:rStyle w:val="StyleUnderline"/>
        </w:rPr>
        <w:t xml:space="preserve"> on the rest of us.</w:t>
      </w:r>
      <w:r w:rsidRPr="008C5D92">
        <w:rPr>
          <w:sz w:val="16"/>
        </w:rPr>
        <w:t xml:space="preserve"> The point of </w:t>
      </w:r>
      <w:r w:rsidRPr="002B1AAD">
        <w:rPr>
          <w:rStyle w:val="StyleUnderline"/>
        </w:rPr>
        <w:t>taxing carbon is not to raise revenue but to reduce</w:t>
      </w:r>
      <w:r w:rsidRPr="008C5D92">
        <w:rPr>
          <w:sz w:val="16"/>
        </w:rPr>
        <w:t xml:space="preserve"> carbon </w:t>
      </w:r>
      <w:r w:rsidRPr="002B1AAD">
        <w:rPr>
          <w:rStyle w:val="StyleUnderline"/>
        </w:rPr>
        <w:t>emissions.</w:t>
      </w:r>
      <w:r w:rsidRPr="008C5D92">
        <w:rPr>
          <w:sz w:val="16"/>
        </w:rPr>
        <w:t xml:space="preserve"> And </w:t>
      </w:r>
      <w:r w:rsidRPr="002B1AAD">
        <w:rPr>
          <w:rStyle w:val="StyleUnderline"/>
        </w:rPr>
        <w:t>the point of high tax rates</w:t>
      </w:r>
      <w:r w:rsidRPr="008C5D92">
        <w:rPr>
          <w:sz w:val="16"/>
        </w:rPr>
        <w:t xml:space="preserve"> on the very highest incomes </w:t>
      </w:r>
      <w:r w:rsidRPr="002B1AAD">
        <w:rPr>
          <w:rStyle w:val="StyleUnderline"/>
        </w:rPr>
        <w:t>is not fundamentally to fund government programs</w:t>
      </w:r>
      <w:r w:rsidRPr="008C5D92">
        <w:rPr>
          <w:sz w:val="16"/>
        </w:rPr>
        <w:t xml:space="preserve">. </w:t>
      </w:r>
      <w:r w:rsidRPr="002B1AAD">
        <w:rPr>
          <w:rStyle w:val="StyleUnderline"/>
        </w:rPr>
        <w:t>They are aimed at reducing the income of the ultra-wealthy</w:t>
      </w:r>
      <w:r w:rsidRPr="008C5D92">
        <w:rPr>
          <w:sz w:val="16"/>
        </w:rPr>
        <w:t xml:space="preserve">. </w:t>
      </w:r>
      <w:r w:rsidRPr="002B1AAD">
        <w:rPr>
          <w:rStyle w:val="StyleUnderline"/>
        </w:rPr>
        <w:t>The reason for reducing those incomes is not, as</w:t>
      </w:r>
      <w:r w:rsidRPr="008C5D92">
        <w:rPr>
          <w:sz w:val="16"/>
        </w:rPr>
        <w:t xml:space="preserve"> critics sometimes say, </w:t>
      </w:r>
      <w:r w:rsidRPr="002B1AAD">
        <w:rPr>
          <w:rStyle w:val="StyleUnderline"/>
        </w:rPr>
        <w:t>to give vent to envy</w:t>
      </w:r>
      <w:r w:rsidRPr="008C5D92">
        <w:rPr>
          <w:sz w:val="16"/>
        </w:rPr>
        <w:t xml:space="preserve">. </w:t>
      </w:r>
      <w:r w:rsidRPr="002B1AAD">
        <w:rPr>
          <w:rStyle w:val="StyleUnderline"/>
        </w:rPr>
        <w:t xml:space="preserve">It is to </w:t>
      </w:r>
      <w:r w:rsidRPr="002B1AAD">
        <w:rPr>
          <w:rStyle w:val="Emphasis"/>
        </w:rPr>
        <w:t>disrupt privilege</w:t>
      </w:r>
      <w:r w:rsidRPr="002B1AAD">
        <w:rPr>
          <w:rStyle w:val="StyleUnderline"/>
        </w:rPr>
        <w:t xml:space="preserve">, impede rent extraction, and </w:t>
      </w:r>
      <w:r w:rsidRPr="002B1AAD">
        <w:rPr>
          <w:rStyle w:val="Emphasis"/>
        </w:rPr>
        <w:t>protect democracy</w:t>
      </w:r>
      <w:r w:rsidRPr="008C5D92">
        <w:rPr>
          <w:sz w:val="16"/>
        </w:rPr>
        <w:t xml:space="preserve">. </w:t>
      </w:r>
      <w:r w:rsidRPr="002B1AAD">
        <w:rPr>
          <w:rStyle w:val="StyleUnderline"/>
        </w:rPr>
        <w:t xml:space="preserve">When 90 cents out of any extra dollar earner will go to the IRS, we will </w:t>
      </w:r>
      <w:r w:rsidRPr="002B1AAD">
        <w:rPr>
          <w:rStyle w:val="Emphasis"/>
        </w:rPr>
        <w:t>disincentivize negotiating</w:t>
      </w:r>
      <w:r w:rsidRPr="002B1AAD">
        <w:rPr>
          <w:rStyle w:val="StyleUnderline"/>
        </w:rPr>
        <w:t xml:space="preserve"> a $20 million salary</w:t>
      </w:r>
      <w:r w:rsidRPr="008C5D92">
        <w:rPr>
          <w:sz w:val="16"/>
        </w:rPr>
        <w:t xml:space="preserve">, </w:t>
      </w:r>
      <w:r w:rsidRPr="002B1AAD">
        <w:rPr>
          <w:rStyle w:val="StyleUnderline"/>
        </w:rPr>
        <w:t xml:space="preserve">earning millions by creating a </w:t>
      </w:r>
      <w:r w:rsidRPr="002B1AAD">
        <w:rPr>
          <w:rStyle w:val="Emphasis"/>
        </w:rPr>
        <w:t>zero-sum financial product</w:t>
      </w:r>
      <w:r w:rsidRPr="002B1AAD">
        <w:rPr>
          <w:rStyle w:val="StyleUnderline"/>
        </w:rPr>
        <w:t xml:space="preserve">, and </w:t>
      </w:r>
      <w:r w:rsidRPr="002B1AAD">
        <w:rPr>
          <w:rStyle w:val="Emphasis"/>
        </w:rPr>
        <w:t>spiking the price</w:t>
      </w:r>
      <w:r w:rsidRPr="002B1AAD">
        <w:rPr>
          <w:rStyle w:val="StyleUnderline"/>
        </w:rPr>
        <w:t xml:space="preserve"> of patented drugs.</w:t>
      </w:r>
      <w:r w:rsidRPr="008C5D92">
        <w:rPr>
          <w:sz w:val="16"/>
        </w:rPr>
        <w:t xml:space="preserve"> </w:t>
      </w:r>
      <w:r w:rsidRPr="002B1AAD">
        <w:rPr>
          <w:rStyle w:val="StyleUnderline"/>
        </w:rPr>
        <w:t xml:space="preserve">Quasi-confiscatory tax rates </w:t>
      </w:r>
      <w:r w:rsidRPr="002B1AAD">
        <w:rPr>
          <w:rStyle w:val="Emphasis"/>
        </w:rPr>
        <w:t>equalize the distribution</w:t>
      </w:r>
      <w:r w:rsidRPr="002B1AAD">
        <w:rPr>
          <w:rStyle w:val="StyleUnderline"/>
        </w:rPr>
        <w:t xml:space="preserve"> of pre-tax income</w:t>
      </w:r>
      <w:r w:rsidRPr="008C5D92">
        <w:rPr>
          <w:sz w:val="16"/>
        </w:rPr>
        <w:t xml:space="preserve">, </w:t>
      </w:r>
      <w:r w:rsidRPr="002B1AAD">
        <w:rPr>
          <w:rStyle w:val="StyleUnderline"/>
        </w:rPr>
        <w:t xml:space="preserve">make the market place </w:t>
      </w:r>
      <w:r w:rsidRPr="002B1AAD">
        <w:rPr>
          <w:rStyle w:val="Emphasis"/>
        </w:rPr>
        <w:t>more competitive</w:t>
      </w:r>
      <w:r w:rsidRPr="008C5D92">
        <w:rPr>
          <w:sz w:val="16"/>
        </w:rPr>
        <w:t xml:space="preserve">, </w:t>
      </w:r>
      <w:r w:rsidRPr="002B1AAD">
        <w:rPr>
          <w:rStyle w:val="StyleUnderline"/>
        </w:rPr>
        <w:t>and limit the concentrations of economic power that pave the way for undemocratic concentrations of political power.</w:t>
      </w:r>
      <w:r w:rsidRPr="008C5D92">
        <w:rPr>
          <w:sz w:val="16"/>
        </w:rPr>
        <w:t xml:space="preserve"> To see how wealth taxation might work to reduce such concentrations of wealth and power, let’s </w:t>
      </w:r>
      <w:r w:rsidRPr="002B1AAD">
        <w:rPr>
          <w:rStyle w:val="StyleUnderline"/>
        </w:rPr>
        <w:t>contrast a moderate with a radical wealth tax</w:t>
      </w:r>
      <w:r w:rsidRPr="008C5D92">
        <w:rPr>
          <w:sz w:val="16"/>
        </w:rPr>
        <w:t xml:space="preserve">. </w:t>
      </w:r>
      <w:r w:rsidRPr="002B1AAD">
        <w:rPr>
          <w:rStyle w:val="StyleUnderline"/>
        </w:rPr>
        <w:t>A mode</w:t>
      </w:r>
      <w:r w:rsidRPr="008C5D92">
        <w:rPr>
          <w:sz w:val="16"/>
        </w:rPr>
        <w:t xml:space="preserve">rate wealth </w:t>
      </w:r>
      <w:r w:rsidRPr="002B1AAD">
        <w:rPr>
          <w:rStyle w:val="StyleUnderline"/>
        </w:rPr>
        <w:t>tax</w:t>
      </w:r>
      <w:r w:rsidRPr="008C5D92">
        <w:rPr>
          <w:sz w:val="16"/>
        </w:rPr>
        <w:t xml:space="preserve">, say with marginal tax rates of 2 percent above $50 million and 3 percent above $1 billion, </w:t>
      </w:r>
      <w:r w:rsidRPr="002B1AAD">
        <w:rPr>
          <w:rStyle w:val="StyleUnderline"/>
        </w:rPr>
        <w:t>would generate a lot of revenue</w:t>
      </w:r>
      <w:r w:rsidRPr="008C5D92">
        <w:rPr>
          <w:sz w:val="16"/>
        </w:rPr>
        <w:t xml:space="preserve">—about 1 percent of GDP each year, according to our estimates. Consider now </w:t>
      </w:r>
      <w:r w:rsidRPr="002B1AAD">
        <w:rPr>
          <w:rStyle w:val="StyleUnderline"/>
        </w:rPr>
        <w:t>a</w:t>
      </w:r>
      <w:r w:rsidRPr="008C5D92">
        <w:rPr>
          <w:sz w:val="16"/>
        </w:rPr>
        <w:t xml:space="preserve"> more </w:t>
      </w:r>
      <w:r w:rsidRPr="002B1AAD">
        <w:rPr>
          <w:rStyle w:val="StyleUnderline"/>
        </w:rPr>
        <w:t>radical wealth tax</w:t>
      </w:r>
      <w:r w:rsidRPr="008C5D92">
        <w:rPr>
          <w:sz w:val="16"/>
        </w:rPr>
        <w:t xml:space="preserve"> with a marginal tax rate of 10 percent above $1 billion. A person with $1 billion in wealth would pay the same $19 million as under a moderate wealth tax. A radical wealth tax </w:t>
      </w:r>
      <w:r w:rsidRPr="002B1AAD">
        <w:rPr>
          <w:rStyle w:val="StyleUnderline"/>
        </w:rPr>
        <w:t xml:space="preserve">would not make it harder to become a billionaire; it would make it </w:t>
      </w:r>
      <w:r w:rsidRPr="002B1AAD">
        <w:rPr>
          <w:rStyle w:val="Emphasis"/>
        </w:rPr>
        <w:t>harder to remain</w:t>
      </w:r>
      <w:r w:rsidRPr="002B1AAD">
        <w:rPr>
          <w:rStyle w:val="StyleUnderline"/>
        </w:rPr>
        <w:t xml:space="preserve"> a multi-billionaire</w:t>
      </w:r>
      <w:r w:rsidRPr="008C5D92">
        <w:rPr>
          <w:sz w:val="16"/>
        </w:rPr>
        <w:t xml:space="preserve">. A person with $2 billion would pay almost 5 percent a year, a decabillionaire such as David Geffen 9 percent, and a centibillionaire such as Bezos 10 percent (instead of 3 percent with a moderate wealth tax). Just </w:t>
      </w:r>
      <w:r w:rsidRPr="002B1AAD">
        <w:rPr>
          <w:rStyle w:val="StyleUnderline"/>
        </w:rPr>
        <w:t>as Roosevelt’s 90 percent top marginal income tax sharply reduced the number of families earning more than $10 million of today’s dollars, a radical wealth tax would eventually lead to a reduction in the number of multi-billionaires</w:t>
      </w:r>
      <w:r w:rsidRPr="008C5D92">
        <w:rPr>
          <w:sz w:val="16"/>
        </w:rPr>
        <w:t xml:space="preserve">. </w:t>
      </w:r>
      <w:r w:rsidRPr="002B1AAD">
        <w:rPr>
          <w:rStyle w:val="Emphasis"/>
        </w:rPr>
        <w:t>More than collecting revenue, it would de-concentrate wealth.</w:t>
      </w:r>
      <w:r>
        <w:rPr>
          <w:rStyle w:val="Emphasis"/>
        </w:rPr>
        <w:t xml:space="preserve"> </w:t>
      </w:r>
      <w:r w:rsidRPr="008C5D92">
        <w:rPr>
          <w:sz w:val="16"/>
        </w:rPr>
        <w:t xml:space="preserve">There would still be multibillionaires, no doubt. If a wealth tax of this higher sort had been in place over the last decades, Zuckerberg would still be worth $21 billion in 2018—instead of the $61 billion recorded by Forbes. Why? Because Zuckerberg’s wealth has grown at a rate of 40 percent a year since 2008 when he first became a billionaire. A 10 percent annual wealth tax would not have stopped his stratospheric ascent. But a more mature billionaire such as Bill Gates would be worth “only” $4 billion—instead of $97 billion in 2018—because he has been a billionaire for over three decades now, giving the radical tax more time to reduce his wealth. </w:t>
      </w:r>
      <w:r w:rsidRPr="008C5D92">
        <w:rPr>
          <w:rStyle w:val="StyleUnderline"/>
        </w:rPr>
        <w:t>If a radical wealth tax had been in place since 1982, most of the 400 richest Americans would still be billionaires</w:t>
      </w:r>
      <w:r w:rsidRPr="008C5D92">
        <w:rPr>
          <w:sz w:val="16"/>
        </w:rPr>
        <w:t xml:space="preserve"> in 2018, </w:t>
      </w:r>
      <w:r w:rsidRPr="008C5D92">
        <w:rPr>
          <w:rStyle w:val="StyleUnderline"/>
        </w:rPr>
        <w:t>but they would be only one third as wealthy</w:t>
      </w:r>
      <w:r w:rsidRPr="008C5D92">
        <w:rPr>
          <w:sz w:val="16"/>
        </w:rPr>
        <w:t xml:space="preserve"> as they currently are (see graph 1). </w:t>
      </w:r>
      <w:r w:rsidRPr="008C5D92">
        <w:rPr>
          <w:rStyle w:val="StyleUnderline"/>
        </w:rPr>
        <w:t>Their share of U.S. wealth would be similar to what it was back in 1982, before the wealth inequality took off</w:t>
      </w:r>
      <w:r w:rsidRPr="008C5D92">
        <w:rPr>
          <w:sz w:val="16"/>
        </w:rPr>
        <w:t xml:space="preserve">. </w:t>
      </w:r>
      <w:r w:rsidRPr="008C5D92">
        <w:rPr>
          <w:rStyle w:val="StyleUnderline"/>
        </w:rPr>
        <w:t>A radical wealth tax would have raised $</w:t>
      </w:r>
      <w:r w:rsidRPr="008C5D92">
        <w:rPr>
          <w:rStyle w:val="Emphasis"/>
        </w:rPr>
        <w:t>250 billion</w:t>
      </w:r>
      <w:r w:rsidRPr="008C5D92">
        <w:rPr>
          <w:rStyle w:val="StyleUnderline"/>
        </w:rPr>
        <w:t xml:space="preserve"> in revenue from the 400 richest Americans </w:t>
      </w:r>
      <w:r w:rsidRPr="008C5D92">
        <w:rPr>
          <w:rStyle w:val="Emphasis"/>
        </w:rPr>
        <w:t>alone in 2018</w:t>
      </w:r>
      <w:r w:rsidRPr="008C5D92">
        <w:rPr>
          <w:sz w:val="16"/>
        </w:rPr>
        <w:t xml:space="preserve">. That is </w:t>
      </w:r>
      <w:r w:rsidRPr="008C5D92">
        <w:rPr>
          <w:rStyle w:val="Emphasis"/>
        </w:rPr>
        <w:t>more than 1 percent of GDP</w:t>
      </w:r>
      <w:r w:rsidRPr="008C5D92">
        <w:rPr>
          <w:sz w:val="16"/>
        </w:rPr>
        <w:t>. But if such a tax had been in place since 1982, it would have only raised $66 billion from the 400 wealthiest families in 2018, while a moderate wealth tax, despite its much lower rate, would have yielded almost as much—about $50 billion. In the long run, a radical wealth tax erodes top fortunes so much that it reduces the taxes paid by the ultrarich. Is a radical wealth tax worth it, then? Would society benefit from curbing huge fortunes, even if it means lower tax collection at the top end? Over the years, our own thinking about this question has evolved as the stagnation of working-class income, the boom in extreme wealth, and the threats to democracy became clearer. Perhaps yours will too.</w:t>
      </w:r>
    </w:p>
    <w:p w14:paraId="7661A7E9" w14:textId="77777777" w:rsidR="007404CF" w:rsidRDefault="007404CF" w:rsidP="007404CF">
      <w:pPr>
        <w:pStyle w:val="Heading4"/>
      </w:pPr>
      <w:r>
        <w:t xml:space="preserve">4. Wealth taxation is a crucial policy lever that allows us to address multiple problems at once </w:t>
      </w:r>
    </w:p>
    <w:p w14:paraId="1B737B1A" w14:textId="77777777" w:rsidR="007404CF" w:rsidRPr="00823C1A" w:rsidRDefault="007404CF" w:rsidP="007404CF">
      <w:pPr>
        <w:rPr>
          <w:rStyle w:val="Style13ptBold"/>
        </w:rPr>
      </w:pPr>
      <w:r w:rsidRPr="00823C1A">
        <w:rPr>
          <w:rStyle w:val="Style13ptBold"/>
        </w:rPr>
        <w:t>Malleson, PhD, 5-14-2</w:t>
      </w:r>
      <w:r>
        <w:rPr>
          <w:rStyle w:val="Style13ptBold"/>
        </w:rPr>
        <w:t>3</w:t>
      </w:r>
    </w:p>
    <w:p w14:paraId="384645D3" w14:textId="77777777" w:rsidR="007404CF" w:rsidRPr="00FD2056" w:rsidRDefault="007404CF" w:rsidP="007404CF">
      <w:pPr>
        <w:rPr>
          <w:sz w:val="16"/>
        </w:rPr>
      </w:pPr>
      <w:r w:rsidRPr="00FD2056">
        <w:rPr>
          <w:sz w:val="16"/>
        </w:rPr>
        <w:t>( Tom, SocialJustice&amp;PeaceStudies@Western,</w:t>
      </w:r>
      <w:r>
        <w:rPr>
          <w:sz w:val="16"/>
        </w:rPr>
        <w:t xml:space="preserve">https://theconversation.com/taxing-the-wealthy-to-the-hilt-would-make-us-all-much-better-off-203814 </w:t>
      </w:r>
      <w:r w:rsidRPr="00FD2056">
        <w:rPr>
          <w:sz w:val="16"/>
        </w:rPr>
        <w:t>)</w:t>
      </w:r>
    </w:p>
    <w:p w14:paraId="7AF17E06" w14:textId="77777777" w:rsidR="007404CF" w:rsidRPr="00FD2056" w:rsidRDefault="007404CF" w:rsidP="007404CF">
      <w:pPr>
        <w:rPr>
          <w:rStyle w:val="StyleUnderline"/>
        </w:rPr>
      </w:pPr>
      <w:r w:rsidRPr="00FD2056">
        <w:rPr>
          <w:rStyle w:val="StyleUnderline"/>
        </w:rPr>
        <w:t>Though most</w:t>
      </w:r>
      <w:r w:rsidRPr="00FD2056">
        <w:rPr>
          <w:sz w:val="16"/>
        </w:rPr>
        <w:t xml:space="preserve"> people naturally </w:t>
      </w:r>
      <w:r w:rsidRPr="00FD2056">
        <w:rPr>
          <w:rStyle w:val="StyleUnderline"/>
        </w:rPr>
        <w:t>dislike inequality</w:t>
      </w:r>
      <w:r w:rsidRPr="00FD2056">
        <w:rPr>
          <w:sz w:val="16"/>
        </w:rPr>
        <w:t xml:space="preserve">, </w:t>
      </w:r>
      <w:r w:rsidRPr="00FD2056">
        <w:rPr>
          <w:rStyle w:val="StyleUnderline"/>
        </w:rPr>
        <w:t>it’s</w:t>
      </w:r>
      <w:r w:rsidRPr="00FD2056">
        <w:rPr>
          <w:sz w:val="16"/>
        </w:rPr>
        <w:t xml:space="preserve"> often </w:t>
      </w:r>
      <w:r w:rsidRPr="00FD2056">
        <w:rPr>
          <w:rStyle w:val="StyleUnderline"/>
        </w:rPr>
        <w:t>argued</w:t>
      </w:r>
      <w:r w:rsidRPr="00FD2056">
        <w:rPr>
          <w:sz w:val="16"/>
        </w:rPr>
        <w:t xml:space="preserve"> that </w:t>
      </w:r>
      <w:r w:rsidRPr="00FD2056">
        <w:rPr>
          <w:rStyle w:val="StyleUnderline"/>
        </w:rPr>
        <w:t>raising</w:t>
      </w:r>
      <w:r w:rsidRPr="00FD2056">
        <w:rPr>
          <w:sz w:val="16"/>
        </w:rPr>
        <w:t xml:space="preserve"> </w:t>
      </w:r>
      <w:r w:rsidRPr="00FD2056">
        <w:rPr>
          <w:rStyle w:val="StyleUnderline"/>
        </w:rPr>
        <w:t>taxes</w:t>
      </w:r>
      <w:r w:rsidRPr="00FD2056">
        <w:rPr>
          <w:sz w:val="16"/>
        </w:rPr>
        <w:t xml:space="preserve"> </w:t>
      </w:r>
      <w:r w:rsidRPr="00FD2056">
        <w:rPr>
          <w:rStyle w:val="StyleUnderline"/>
        </w:rPr>
        <w:t>on the rich will do more harm than good</w:t>
      </w:r>
      <w:r w:rsidRPr="00FD2056">
        <w:rPr>
          <w:sz w:val="16"/>
        </w:rPr>
        <w:t xml:space="preserve"> by damaging incentives and investment, thereby </w:t>
      </w:r>
      <w:r w:rsidRPr="00FD2056">
        <w:rPr>
          <w:rStyle w:val="StyleUnderline"/>
        </w:rPr>
        <w:t>slowing economic growth</w:t>
      </w:r>
      <w:r w:rsidRPr="00FD2056">
        <w:rPr>
          <w:sz w:val="16"/>
        </w:rPr>
        <w:t xml:space="preserve"> and ultimately </w:t>
      </w:r>
      <w:r w:rsidRPr="00FD2056">
        <w:rPr>
          <w:rStyle w:val="StyleUnderline"/>
        </w:rPr>
        <w:t>hurting us all. “</w:t>
      </w:r>
      <w:r w:rsidRPr="00FD2056">
        <w:rPr>
          <w:sz w:val="16"/>
        </w:rPr>
        <w:t xml:space="preserve">Given five fat sheep and ninety-five thin, how [to] induce the ninety-five to resign to the five the richest pasture and shadiest corners?” the famous British philosopher R.H. Tawney once asked. He continued: “By convincing them, obviously, that, if they do not, they will die of rot, be eaten by wolves, and be deprived in the meantime of such pasture as they have. Nor, indeed, hitherto has it been difficult to convince them, for there is nothing which frightens thin sheep like the fear of being thinner.” But </w:t>
      </w:r>
      <w:r w:rsidRPr="00FD2056">
        <w:rPr>
          <w:rStyle w:val="StyleUnderline"/>
        </w:rPr>
        <w:t>is it really true</w:t>
      </w:r>
      <w:r w:rsidRPr="00FD2056">
        <w:rPr>
          <w:sz w:val="16"/>
        </w:rPr>
        <w:t xml:space="preserve"> that high taxes — even very high ones — are detrimental to societal well-being? </w:t>
      </w:r>
      <w:r w:rsidRPr="00FD2056">
        <w:rPr>
          <w:rStyle w:val="StyleUnderline"/>
        </w:rPr>
        <w:t xml:space="preserve">The last few years have witnessed an </w:t>
      </w:r>
      <w:r w:rsidRPr="00FD2056">
        <w:rPr>
          <w:rStyle w:val="Emphasis"/>
        </w:rPr>
        <w:t>explosion of new evidence</w:t>
      </w:r>
      <w:r w:rsidRPr="00FD2056">
        <w:rPr>
          <w:rStyle w:val="StyleUnderline"/>
        </w:rPr>
        <w:t xml:space="preserve"> from economists, sociologists, political scientists and ecologists that suggests they’re not.</w:t>
      </w:r>
      <w:r w:rsidRPr="00FD2056">
        <w:rPr>
          <w:sz w:val="16"/>
        </w:rPr>
        <w:t xml:space="preserve"> Exaggerated concerns It’s accurate that high taxes on the wealthy bring real risks. But </w:t>
      </w:r>
      <w:r w:rsidRPr="00FD2056">
        <w:rPr>
          <w:rStyle w:val="StyleUnderline"/>
        </w:rPr>
        <w:t xml:space="preserve">in general, the downsides are </w:t>
      </w:r>
      <w:r w:rsidRPr="00FD2056">
        <w:rPr>
          <w:rStyle w:val="Emphasis"/>
        </w:rPr>
        <w:t>highly overblown</w:t>
      </w:r>
      <w:r w:rsidRPr="00FD2056">
        <w:rPr>
          <w:rStyle w:val="StyleUnderline"/>
        </w:rPr>
        <w:t>.</w:t>
      </w:r>
      <w:r w:rsidRPr="00FD2056">
        <w:rPr>
          <w:sz w:val="16"/>
        </w:rPr>
        <w:t xml:space="preserve"> For instance</w:t>
      </w:r>
      <w:r w:rsidRPr="00FD2056">
        <w:rPr>
          <w:rStyle w:val="StyleUnderline"/>
        </w:rPr>
        <w:t>, a common worry is</w:t>
      </w:r>
      <w:r w:rsidRPr="00FD2056">
        <w:rPr>
          <w:sz w:val="16"/>
        </w:rPr>
        <w:t xml:space="preserve"> that </w:t>
      </w:r>
      <w:r w:rsidRPr="00FD2056">
        <w:rPr>
          <w:rStyle w:val="StyleUnderline"/>
        </w:rPr>
        <w:t>rich people will</w:t>
      </w:r>
      <w:r w:rsidRPr="00FD2056">
        <w:rPr>
          <w:sz w:val="16"/>
        </w:rPr>
        <w:t xml:space="preserve"> respond to high taxes by </w:t>
      </w:r>
      <w:r w:rsidRPr="00FD2056">
        <w:rPr>
          <w:rStyle w:val="StyleUnderline"/>
        </w:rPr>
        <w:t>work</w:t>
      </w:r>
      <w:r w:rsidRPr="00FD2056">
        <w:rPr>
          <w:sz w:val="16"/>
        </w:rPr>
        <w:t xml:space="preserve">ing </w:t>
      </w:r>
      <w:r w:rsidRPr="00FD2056">
        <w:rPr>
          <w:rStyle w:val="StyleUnderline"/>
        </w:rPr>
        <w:t>less</w:t>
      </w:r>
      <w:r w:rsidRPr="00FD2056">
        <w:rPr>
          <w:sz w:val="16"/>
        </w:rPr>
        <w:t xml:space="preserve">. </w:t>
      </w:r>
      <w:r w:rsidRPr="00FD2056">
        <w:rPr>
          <w:rStyle w:val="StyleUnderline"/>
        </w:rPr>
        <w:t>But there’s</w:t>
      </w:r>
      <w:r w:rsidRPr="00FD2056">
        <w:rPr>
          <w:sz w:val="16"/>
        </w:rPr>
        <w:t xml:space="preserve"> essentially </w:t>
      </w:r>
      <w:r w:rsidRPr="00FD2056">
        <w:rPr>
          <w:rStyle w:val="Emphasis"/>
        </w:rPr>
        <w:t>zero empirical support</w:t>
      </w:r>
      <w:r w:rsidRPr="00FD2056">
        <w:rPr>
          <w:sz w:val="16"/>
        </w:rPr>
        <w:t xml:space="preserve"> </w:t>
      </w:r>
      <w:r w:rsidRPr="00FD2056">
        <w:rPr>
          <w:rStyle w:val="StyleUnderline"/>
        </w:rPr>
        <w:t>for this claim.</w:t>
      </w:r>
      <w:r w:rsidRPr="00FD2056">
        <w:rPr>
          <w:sz w:val="16"/>
        </w:rPr>
        <w:t xml:space="preserve"> In fact, </w:t>
      </w:r>
      <w:r w:rsidRPr="00FD2056">
        <w:rPr>
          <w:rStyle w:val="StyleUnderline"/>
        </w:rPr>
        <w:t>there is now close to consensus among researchers</w:t>
      </w:r>
      <w:r w:rsidRPr="00FD2056">
        <w:rPr>
          <w:sz w:val="16"/>
        </w:rPr>
        <w:t xml:space="preserve"> </w:t>
      </w:r>
      <w:r w:rsidRPr="00FD2056">
        <w:rPr>
          <w:rStyle w:val="StyleUnderline"/>
        </w:rPr>
        <w:t>that while the rich</w:t>
      </w:r>
      <w:r w:rsidRPr="00FD2056">
        <w:rPr>
          <w:sz w:val="16"/>
        </w:rPr>
        <w:t xml:space="preserve"> do frequently </w:t>
      </w:r>
      <w:r w:rsidRPr="00FD2056">
        <w:rPr>
          <w:rStyle w:val="StyleUnderline"/>
        </w:rPr>
        <w:t>try to avoid taxes, they don’t</w:t>
      </w:r>
      <w:r w:rsidRPr="00FD2056">
        <w:rPr>
          <w:sz w:val="16"/>
        </w:rPr>
        <w:t xml:space="preserve"> do so by </w:t>
      </w:r>
      <w:r w:rsidRPr="00FD2056">
        <w:rPr>
          <w:rStyle w:val="StyleUnderline"/>
        </w:rPr>
        <w:t>work</w:t>
      </w:r>
      <w:r w:rsidRPr="00FD2056">
        <w:rPr>
          <w:sz w:val="16"/>
        </w:rPr>
        <w:t xml:space="preserve">ing </w:t>
      </w:r>
      <w:r w:rsidRPr="00FD2056">
        <w:rPr>
          <w:rStyle w:val="StyleUnderline"/>
        </w:rPr>
        <w:t>less</w:t>
      </w:r>
      <w:r w:rsidRPr="00FD2056">
        <w:rPr>
          <w:sz w:val="16"/>
        </w:rPr>
        <w:t xml:space="preserve">. The most serious potential cost of high taxes is the </w:t>
      </w:r>
      <w:r w:rsidRPr="00FD2056">
        <w:rPr>
          <w:rStyle w:val="StyleUnderline"/>
        </w:rPr>
        <w:t>reduction of private investment</w:t>
      </w:r>
      <w:r w:rsidRPr="00FD2056">
        <w:rPr>
          <w:sz w:val="16"/>
        </w:rPr>
        <w:t xml:space="preserve">. This </w:t>
      </w:r>
      <w:r w:rsidRPr="00FD2056">
        <w:rPr>
          <w:rStyle w:val="StyleUnderline"/>
        </w:rPr>
        <w:t>is</w:t>
      </w:r>
      <w:r w:rsidRPr="00FD2056">
        <w:rPr>
          <w:sz w:val="16"/>
        </w:rPr>
        <w:t xml:space="preserve"> definitely </w:t>
      </w:r>
      <w:r w:rsidRPr="00FD2056">
        <w:rPr>
          <w:rStyle w:val="StyleUnderline"/>
        </w:rPr>
        <w:t>possible</w:t>
      </w:r>
      <w:r w:rsidRPr="00FD2056">
        <w:rPr>
          <w:sz w:val="16"/>
        </w:rPr>
        <w:t xml:space="preserve">. </w:t>
      </w:r>
      <w:r w:rsidRPr="00FD2056">
        <w:rPr>
          <w:rStyle w:val="StyleUnderline"/>
        </w:rPr>
        <w:t>But</w:t>
      </w:r>
      <w:r w:rsidRPr="00FD2056">
        <w:rPr>
          <w:sz w:val="16"/>
        </w:rPr>
        <w:t xml:space="preserve"> the key point to keep in mind is that such a reduction is </w:t>
      </w:r>
      <w:r w:rsidRPr="00FD2056">
        <w:rPr>
          <w:rStyle w:val="StyleUnderline"/>
        </w:rPr>
        <w:t>only</w:t>
      </w:r>
      <w:r w:rsidRPr="00FD2056">
        <w:rPr>
          <w:sz w:val="16"/>
        </w:rPr>
        <w:t xml:space="preserve"> </w:t>
      </w:r>
      <w:r w:rsidRPr="00FD2056">
        <w:rPr>
          <w:rStyle w:val="StyleUnderline"/>
        </w:rPr>
        <w:t>half the picture</w:t>
      </w:r>
      <w:r w:rsidRPr="00FD2056">
        <w:rPr>
          <w:sz w:val="16"/>
        </w:rPr>
        <w:t xml:space="preserve">. It’s wrong to think of taxes as simply reducing investment, because </w:t>
      </w:r>
      <w:r w:rsidRPr="00FD2056">
        <w:rPr>
          <w:rStyle w:val="StyleUnderline"/>
        </w:rPr>
        <w:t>states do not simply collect taxes — they also spend them</w:t>
      </w:r>
      <w:r w:rsidRPr="00FD2056">
        <w:rPr>
          <w:sz w:val="16"/>
        </w:rPr>
        <w:t xml:space="preserve">. Therefore </w:t>
      </w:r>
      <w:r w:rsidRPr="00FD2056">
        <w:rPr>
          <w:rStyle w:val="StyleUnderline"/>
        </w:rPr>
        <w:t>it’s more accurate to regard taxes not as reducing investment</w:t>
      </w:r>
      <w:r w:rsidRPr="00FD2056">
        <w:rPr>
          <w:sz w:val="16"/>
        </w:rPr>
        <w:t xml:space="preserve"> but as </w:t>
      </w:r>
      <w:r w:rsidRPr="00FD2056">
        <w:rPr>
          <w:rStyle w:val="Emphasis"/>
        </w:rPr>
        <w:t>rearranging it</w:t>
      </w:r>
      <w:r w:rsidRPr="00FD2056">
        <w:rPr>
          <w:sz w:val="16"/>
        </w:rPr>
        <w:t xml:space="preserve"> — from the private sector to the public. Whether this is a </w:t>
      </w:r>
      <w:r w:rsidRPr="00FD2056">
        <w:rPr>
          <w:rStyle w:val="StyleUnderline"/>
        </w:rPr>
        <w:t>good or bad</w:t>
      </w:r>
      <w:r w:rsidRPr="00FD2056">
        <w:rPr>
          <w:sz w:val="16"/>
        </w:rPr>
        <w:t xml:space="preserve"> thing </w:t>
      </w:r>
      <w:r w:rsidRPr="00FD2056">
        <w:rPr>
          <w:rStyle w:val="StyleUnderline"/>
        </w:rPr>
        <w:t>depends</w:t>
      </w:r>
      <w:r w:rsidRPr="00FD2056">
        <w:rPr>
          <w:sz w:val="16"/>
        </w:rPr>
        <w:t xml:space="preserve"> entirely </w:t>
      </w:r>
      <w:r w:rsidRPr="00FD2056">
        <w:rPr>
          <w:rStyle w:val="StyleUnderline"/>
        </w:rPr>
        <w:t>on the details</w:t>
      </w:r>
      <w:r w:rsidRPr="00FD2056">
        <w:rPr>
          <w:sz w:val="16"/>
        </w:rPr>
        <w:t xml:space="preserve">. In many cases, levying high </w:t>
      </w:r>
      <w:r w:rsidRPr="00FD2056">
        <w:rPr>
          <w:rStyle w:val="StyleUnderline"/>
        </w:rPr>
        <w:t>taxes on the rich</w:t>
      </w:r>
      <w:r w:rsidRPr="00FD2056">
        <w:rPr>
          <w:sz w:val="16"/>
        </w:rPr>
        <w:t xml:space="preserve"> </w:t>
      </w:r>
      <w:r w:rsidRPr="00FD2056">
        <w:rPr>
          <w:rStyle w:val="StyleUnderline"/>
        </w:rPr>
        <w:t>will mean money is no longer invested in foreign stock markets or spent on unproductive things</w:t>
      </w:r>
      <w:r w:rsidRPr="00FD2056">
        <w:rPr>
          <w:sz w:val="16"/>
        </w:rPr>
        <w:t xml:space="preserve"> like </w:t>
      </w:r>
      <w:r w:rsidRPr="00FD2056">
        <w:rPr>
          <w:rStyle w:val="StyleUnderline"/>
        </w:rPr>
        <w:t>private jets</w:t>
      </w:r>
      <w:r w:rsidRPr="00FD2056">
        <w:rPr>
          <w:sz w:val="16"/>
        </w:rPr>
        <w:t xml:space="preserve"> and multiple </w:t>
      </w:r>
      <w:r w:rsidRPr="00FD2056">
        <w:rPr>
          <w:rStyle w:val="StyleUnderline"/>
        </w:rPr>
        <w:t>mansions</w:t>
      </w:r>
      <w:r w:rsidRPr="00FD2056">
        <w:rPr>
          <w:sz w:val="16"/>
        </w:rPr>
        <w:t xml:space="preserve">, </w:t>
      </w:r>
      <w:r w:rsidRPr="00FD2056">
        <w:rPr>
          <w:rStyle w:val="StyleUnderline"/>
        </w:rPr>
        <w:t>but</w:t>
      </w:r>
      <w:r w:rsidRPr="00FD2056">
        <w:rPr>
          <w:sz w:val="16"/>
        </w:rPr>
        <w:t xml:space="preserve"> is </w:t>
      </w:r>
      <w:r w:rsidRPr="00FD2056">
        <w:rPr>
          <w:rStyle w:val="StyleUnderline"/>
        </w:rPr>
        <w:t>rather</w:t>
      </w:r>
      <w:r w:rsidRPr="00FD2056">
        <w:rPr>
          <w:sz w:val="16"/>
        </w:rPr>
        <w:t xml:space="preserve"> spent </w:t>
      </w:r>
      <w:r w:rsidRPr="00FD2056">
        <w:rPr>
          <w:rStyle w:val="StyleUnderline"/>
        </w:rPr>
        <w:t>on</w:t>
      </w:r>
      <w:r w:rsidRPr="00FD2056">
        <w:rPr>
          <w:sz w:val="16"/>
        </w:rPr>
        <w:t xml:space="preserve"> </w:t>
      </w:r>
      <w:r w:rsidRPr="00FD2056">
        <w:rPr>
          <w:rStyle w:val="Emphasis"/>
        </w:rPr>
        <w:t>productivity-enhancing entities</w:t>
      </w:r>
      <w:r w:rsidRPr="00FD2056">
        <w:rPr>
          <w:sz w:val="16"/>
        </w:rPr>
        <w:t xml:space="preserve"> like </w:t>
      </w:r>
      <w:r w:rsidRPr="00FD2056">
        <w:rPr>
          <w:rStyle w:val="StyleUnderline"/>
        </w:rPr>
        <w:t>schools, hospitals, roads</w:t>
      </w:r>
      <w:r w:rsidRPr="00FD2056">
        <w:rPr>
          <w:sz w:val="16"/>
        </w:rPr>
        <w:t xml:space="preserve">, public research grants and so on. Indeed, </w:t>
      </w:r>
      <w:r w:rsidRPr="00FD2056">
        <w:rPr>
          <w:rStyle w:val="Emphasis"/>
        </w:rPr>
        <w:t>critical research</w:t>
      </w:r>
      <w:r w:rsidRPr="00FD2056">
        <w:rPr>
          <w:sz w:val="16"/>
        </w:rPr>
        <w:t xml:space="preserve"> </w:t>
      </w:r>
      <w:r w:rsidRPr="00FD2056">
        <w:rPr>
          <w:rStyle w:val="StyleUnderline"/>
        </w:rPr>
        <w:t>shows</w:t>
      </w:r>
      <w:r w:rsidRPr="00FD2056">
        <w:rPr>
          <w:sz w:val="16"/>
        </w:rPr>
        <w:t xml:space="preserve"> that, all things considered, </w:t>
      </w:r>
      <w:r w:rsidRPr="00FD2056">
        <w:rPr>
          <w:rStyle w:val="StyleUnderline"/>
        </w:rPr>
        <w:t xml:space="preserve">high inequality actually tends to reduce an economy’s </w:t>
      </w:r>
      <w:r w:rsidRPr="00FD2056">
        <w:rPr>
          <w:rStyle w:val="Emphasis"/>
        </w:rPr>
        <w:t>overall growth rate</w:t>
      </w:r>
      <w:r w:rsidRPr="00FD2056">
        <w:rPr>
          <w:sz w:val="16"/>
        </w:rPr>
        <w:t xml:space="preserve">. </w:t>
      </w:r>
      <w:r w:rsidRPr="00FD2056">
        <w:rPr>
          <w:rStyle w:val="StyleUnderline"/>
        </w:rPr>
        <w:t>The most sensible</w:t>
      </w:r>
      <w:r w:rsidRPr="00FD2056">
        <w:rPr>
          <w:sz w:val="16"/>
        </w:rPr>
        <w:t xml:space="preserve"> and cautious </w:t>
      </w:r>
      <w:r w:rsidRPr="00FD2056">
        <w:rPr>
          <w:rStyle w:val="StyleUnderline"/>
        </w:rPr>
        <w:t>conclusion</w:t>
      </w:r>
      <w:r w:rsidRPr="00FD2056">
        <w:rPr>
          <w:sz w:val="16"/>
        </w:rPr>
        <w:t xml:space="preserve"> </w:t>
      </w:r>
      <w:r w:rsidRPr="00FD2056">
        <w:rPr>
          <w:rStyle w:val="StyleUnderline"/>
        </w:rPr>
        <w:t>is that high taxes</w:t>
      </w:r>
      <w:r w:rsidRPr="00FD2056">
        <w:rPr>
          <w:sz w:val="16"/>
        </w:rPr>
        <w:t xml:space="preserve"> — </w:t>
      </w:r>
      <w:r w:rsidRPr="00FD2056">
        <w:rPr>
          <w:rStyle w:val="Emphasis"/>
        </w:rPr>
        <w:t>very high taxes, in particular</w:t>
      </w:r>
      <w:r w:rsidRPr="00FD2056">
        <w:rPr>
          <w:sz w:val="16"/>
        </w:rPr>
        <w:t xml:space="preserve"> — </w:t>
      </w:r>
      <w:r w:rsidRPr="00FD2056">
        <w:rPr>
          <w:rStyle w:val="StyleUnderline"/>
        </w:rPr>
        <w:t>could</w:t>
      </w:r>
      <w:r w:rsidRPr="00FD2056">
        <w:rPr>
          <w:sz w:val="16"/>
        </w:rPr>
        <w:t xml:space="preserve"> somewhat </w:t>
      </w:r>
      <w:r w:rsidRPr="00FD2056">
        <w:rPr>
          <w:rStyle w:val="StyleUnderline"/>
        </w:rPr>
        <w:t>reduce</w:t>
      </w:r>
      <w:r w:rsidRPr="00FD2056">
        <w:rPr>
          <w:sz w:val="16"/>
        </w:rPr>
        <w:t xml:space="preserve"> economic </w:t>
      </w:r>
      <w:r w:rsidRPr="00FD2056">
        <w:rPr>
          <w:rStyle w:val="StyleUnderline"/>
        </w:rPr>
        <w:t>growth</w:t>
      </w:r>
      <w:r w:rsidRPr="00FD2056">
        <w:rPr>
          <w:sz w:val="16"/>
        </w:rPr>
        <w:t>, b</w:t>
      </w:r>
      <w:r w:rsidRPr="00FD2056">
        <w:rPr>
          <w:rStyle w:val="StyleUnderline"/>
        </w:rPr>
        <w:t xml:space="preserve">ut these costs are likely to be only mild </w:t>
      </w:r>
      <w:r w:rsidRPr="00FD2056">
        <w:rPr>
          <w:sz w:val="16"/>
        </w:rPr>
        <w:t xml:space="preserve">or moderate. What about the other side of the ledger? </w:t>
      </w:r>
      <w:r w:rsidRPr="00FD2056">
        <w:rPr>
          <w:rStyle w:val="StyleUnderline"/>
        </w:rPr>
        <w:t>What are the social and economic benefits</w:t>
      </w:r>
      <w:r w:rsidRPr="00FD2056">
        <w:rPr>
          <w:sz w:val="16"/>
        </w:rPr>
        <w:t xml:space="preserve"> from high taxes and reduced inequality? In my book Against Inequality: The Practical and Ethical Case for Abolishing the Superrich, I note that </w:t>
      </w:r>
      <w:r w:rsidRPr="00FD2056">
        <w:rPr>
          <w:rStyle w:val="StyleUnderline"/>
        </w:rPr>
        <w:t>five stand out</w:t>
      </w:r>
      <w:r w:rsidRPr="00FD2056">
        <w:rPr>
          <w:sz w:val="16"/>
        </w:rPr>
        <w:t xml:space="preserve">: 1. The </w:t>
      </w:r>
      <w:r w:rsidRPr="00FD2056">
        <w:rPr>
          <w:rStyle w:val="Emphasis"/>
        </w:rPr>
        <w:t>environment</w:t>
      </w:r>
      <w:r w:rsidRPr="00FD2056">
        <w:rPr>
          <w:sz w:val="16"/>
        </w:rPr>
        <w:t xml:space="preserve"> It’s well-known that </w:t>
      </w:r>
      <w:r w:rsidRPr="00FD2056">
        <w:rPr>
          <w:rStyle w:val="StyleUnderline"/>
        </w:rPr>
        <w:t xml:space="preserve">the rich emit far more carbon than the rest </w:t>
      </w:r>
      <w:r w:rsidRPr="00FD2056">
        <w:rPr>
          <w:sz w:val="16"/>
        </w:rPr>
        <w:t xml:space="preserve">of us. The wealthiest 20 people in the world emit 8,000 times more carbon than the poorest billion people on Earth combined. So </w:t>
      </w:r>
      <w:r w:rsidRPr="00FD2056">
        <w:rPr>
          <w:rStyle w:val="StyleUnderline"/>
        </w:rPr>
        <w:t>imposing high taxes</w:t>
      </w:r>
      <w:r w:rsidRPr="00FD2056">
        <w:rPr>
          <w:sz w:val="16"/>
        </w:rPr>
        <w:t xml:space="preserve"> on the rich </w:t>
      </w:r>
      <w:r w:rsidRPr="00FD2056">
        <w:rPr>
          <w:rStyle w:val="StyleUnderline"/>
        </w:rPr>
        <w:t xml:space="preserve">would be </w:t>
      </w:r>
      <w:r w:rsidRPr="00FD2056">
        <w:rPr>
          <w:rStyle w:val="Emphasis"/>
        </w:rPr>
        <w:t>doubly effective</w:t>
      </w:r>
      <w:r w:rsidRPr="00FD2056">
        <w:rPr>
          <w:rStyle w:val="StyleUnderline"/>
        </w:rPr>
        <w:t xml:space="preserve"> from an environmental perspective. It would directly reduce the </w:t>
      </w:r>
      <w:r w:rsidRPr="00FD2056">
        <w:rPr>
          <w:rStyle w:val="Emphasis"/>
        </w:rPr>
        <w:t>copious emissions</w:t>
      </w:r>
      <w:r w:rsidRPr="00FD2056">
        <w:rPr>
          <w:rStyle w:val="StyleUnderline"/>
        </w:rPr>
        <w:t xml:space="preserve"> of the rich</w:t>
      </w:r>
      <w:r w:rsidRPr="00FD2056">
        <w:rPr>
          <w:sz w:val="16"/>
        </w:rPr>
        <w:t xml:space="preserve">. </w:t>
      </w:r>
      <w:r w:rsidRPr="00FD2056">
        <w:rPr>
          <w:rStyle w:val="StyleUnderline"/>
        </w:rPr>
        <w:t>And</w:t>
      </w:r>
      <w:r w:rsidRPr="00FD2056">
        <w:rPr>
          <w:sz w:val="16"/>
        </w:rPr>
        <w:t xml:space="preserve"> it would </w:t>
      </w:r>
      <w:r w:rsidRPr="00FD2056">
        <w:rPr>
          <w:rStyle w:val="Emphasis"/>
        </w:rPr>
        <w:t>provide</w:t>
      </w:r>
      <w:r w:rsidRPr="00FD2056">
        <w:rPr>
          <w:sz w:val="16"/>
        </w:rPr>
        <w:t xml:space="preserve"> the </w:t>
      </w:r>
      <w:r w:rsidRPr="00FD2056">
        <w:rPr>
          <w:rStyle w:val="Emphasis"/>
        </w:rPr>
        <w:t>necessary resources</w:t>
      </w:r>
      <w:r w:rsidRPr="00FD2056">
        <w:rPr>
          <w:sz w:val="16"/>
        </w:rPr>
        <w:t xml:space="preserve"> </w:t>
      </w:r>
      <w:r w:rsidRPr="00FD2056">
        <w:rPr>
          <w:rStyle w:val="StyleUnderline"/>
        </w:rPr>
        <w:t>to</w:t>
      </w:r>
      <w:r w:rsidRPr="00FD2056">
        <w:rPr>
          <w:sz w:val="16"/>
        </w:rPr>
        <w:t xml:space="preserve"> </w:t>
      </w:r>
      <w:r w:rsidRPr="00FD2056">
        <w:rPr>
          <w:rStyle w:val="StyleUnderline"/>
        </w:rPr>
        <w:t>build</w:t>
      </w:r>
      <w:r w:rsidRPr="00FD2056">
        <w:rPr>
          <w:sz w:val="16"/>
        </w:rPr>
        <w:t xml:space="preserve"> the new </w:t>
      </w:r>
      <w:r w:rsidRPr="00FD2056">
        <w:rPr>
          <w:rStyle w:val="StyleUnderline"/>
        </w:rPr>
        <w:t>low-carbon infrastructure</w:t>
      </w:r>
      <w:r w:rsidRPr="00FD2056">
        <w:rPr>
          <w:sz w:val="16"/>
        </w:rPr>
        <w:t xml:space="preserve"> — including </w:t>
      </w:r>
      <w:r w:rsidRPr="00FD2056">
        <w:rPr>
          <w:rStyle w:val="StyleUnderline"/>
        </w:rPr>
        <w:t>public transit, green energy grids</w:t>
      </w:r>
      <w:r w:rsidRPr="00FD2056">
        <w:rPr>
          <w:sz w:val="16"/>
        </w:rPr>
        <w:t xml:space="preserve">, etc. — that </w:t>
      </w:r>
      <w:r w:rsidRPr="00FD2056">
        <w:rPr>
          <w:rStyle w:val="StyleUnderline"/>
        </w:rPr>
        <w:t>we desperately need</w:t>
      </w:r>
      <w:r w:rsidRPr="00FD2056">
        <w:rPr>
          <w:sz w:val="16"/>
        </w:rPr>
        <w:t xml:space="preserve">. </w:t>
      </w:r>
      <w:r w:rsidRPr="00FD2056">
        <w:rPr>
          <w:rStyle w:val="StyleUnderline"/>
        </w:rPr>
        <w:t>That would</w:t>
      </w:r>
      <w:r w:rsidRPr="00FD2056">
        <w:rPr>
          <w:sz w:val="16"/>
        </w:rPr>
        <w:t xml:space="preserve"> indirectly </w:t>
      </w:r>
      <w:r w:rsidRPr="00FD2056">
        <w:rPr>
          <w:rStyle w:val="StyleUnderline"/>
        </w:rPr>
        <w:t>help the rest of us reduce our emissions too</w:t>
      </w:r>
      <w:r w:rsidRPr="00FD2056">
        <w:rPr>
          <w:sz w:val="16"/>
        </w:rPr>
        <w:t xml:space="preserve">. 2. Our democracy The </w:t>
      </w:r>
      <w:r w:rsidRPr="00FD2056">
        <w:rPr>
          <w:rStyle w:val="StyleUnderline"/>
        </w:rPr>
        <w:t xml:space="preserve">evidence is </w:t>
      </w:r>
      <w:r w:rsidRPr="00FD2056">
        <w:rPr>
          <w:rStyle w:val="Emphasis"/>
        </w:rPr>
        <w:t>overwhelming</w:t>
      </w:r>
      <w:r w:rsidRPr="00FD2056">
        <w:rPr>
          <w:sz w:val="16"/>
        </w:rPr>
        <w:t xml:space="preserve"> that </w:t>
      </w:r>
      <w:r w:rsidRPr="00FD2056">
        <w:rPr>
          <w:rStyle w:val="StyleUnderline"/>
        </w:rPr>
        <w:t xml:space="preserve">inequality erodes </w:t>
      </w:r>
      <w:r w:rsidRPr="00FD2056">
        <w:rPr>
          <w:rStyle w:val="Emphasis"/>
        </w:rPr>
        <w:t>democracy</w:t>
      </w:r>
      <w:r w:rsidRPr="00FD2056">
        <w:rPr>
          <w:sz w:val="16"/>
        </w:rPr>
        <w:t xml:space="preserve">. For instance, American scholars Martin </w:t>
      </w:r>
      <w:r w:rsidRPr="00FD2056">
        <w:rPr>
          <w:rStyle w:val="StyleUnderline"/>
        </w:rPr>
        <w:t>Gilens and</w:t>
      </w:r>
      <w:r w:rsidRPr="00FD2056">
        <w:rPr>
          <w:sz w:val="16"/>
        </w:rPr>
        <w:t xml:space="preserve"> Benjamin </w:t>
      </w:r>
      <w:r w:rsidRPr="00FD2056">
        <w:rPr>
          <w:rStyle w:val="StyleUnderline"/>
        </w:rPr>
        <w:t>Page examined</w:t>
      </w:r>
      <w:r w:rsidRPr="00FD2056">
        <w:rPr>
          <w:sz w:val="16"/>
        </w:rPr>
        <w:t xml:space="preserve"> 1,779 public </w:t>
      </w:r>
      <w:r w:rsidRPr="00FD2056">
        <w:rPr>
          <w:rStyle w:val="StyleUnderline"/>
        </w:rPr>
        <w:t>policy debates</w:t>
      </w:r>
      <w:r w:rsidRPr="00FD2056">
        <w:rPr>
          <w:sz w:val="16"/>
        </w:rPr>
        <w:t xml:space="preserve"> between 1981 and 2002 </w:t>
      </w:r>
      <w:r w:rsidRPr="00FD2056">
        <w:rPr>
          <w:rStyle w:val="StyleUnderline"/>
        </w:rPr>
        <w:t>to see whose voices actually mattered</w:t>
      </w:r>
      <w:r w:rsidRPr="00FD2056">
        <w:rPr>
          <w:sz w:val="16"/>
        </w:rPr>
        <w:t xml:space="preserve"> in deciding important issues. </w:t>
      </w:r>
      <w:r w:rsidRPr="00FD2056">
        <w:rPr>
          <w:rStyle w:val="StyleUnderline"/>
        </w:rPr>
        <w:t>They found</w:t>
      </w:r>
      <w:r w:rsidRPr="00FD2056">
        <w:rPr>
          <w:sz w:val="16"/>
        </w:rPr>
        <w:t xml:space="preserve"> that: “</w:t>
      </w:r>
      <w:r w:rsidRPr="00FD2056">
        <w:rPr>
          <w:rStyle w:val="StyleUnderline"/>
        </w:rPr>
        <w:t>The majority does not rule —</w:t>
      </w:r>
      <w:r w:rsidRPr="00FD2056">
        <w:rPr>
          <w:sz w:val="16"/>
        </w:rPr>
        <w:t xml:space="preserve"> at least not in the causal sense of actually determining policy outcomes. </w:t>
      </w:r>
      <w:r w:rsidRPr="00FD2056">
        <w:rPr>
          <w:rStyle w:val="StyleUnderline"/>
        </w:rPr>
        <w:t>When a majority</w:t>
      </w:r>
      <w:r w:rsidRPr="00FD2056">
        <w:rPr>
          <w:sz w:val="16"/>
        </w:rPr>
        <w:t xml:space="preserve"> of citizens </w:t>
      </w:r>
      <w:r w:rsidRPr="00FD2056">
        <w:rPr>
          <w:rStyle w:val="StyleUnderline"/>
        </w:rPr>
        <w:t>disagrees with economic elites</w:t>
      </w:r>
      <w:r w:rsidRPr="00FD2056">
        <w:rPr>
          <w:sz w:val="16"/>
        </w:rPr>
        <w:t xml:space="preserve"> or with organized interests, </w:t>
      </w:r>
      <w:r w:rsidRPr="00FD2056">
        <w:rPr>
          <w:rStyle w:val="StyleUnderline"/>
        </w:rPr>
        <w:t>they generally lose</w:t>
      </w:r>
      <w:r w:rsidRPr="00FD2056">
        <w:rPr>
          <w:sz w:val="16"/>
        </w:rPr>
        <w:t xml:space="preserve">.” Such </w:t>
      </w:r>
      <w:r w:rsidRPr="00FD2056">
        <w:rPr>
          <w:rStyle w:val="StyleUnderline"/>
        </w:rPr>
        <w:t>evidence demonstrates</w:t>
      </w:r>
      <w:r w:rsidRPr="00FD2056">
        <w:rPr>
          <w:sz w:val="16"/>
        </w:rPr>
        <w:t xml:space="preserve"> that significant </w:t>
      </w:r>
      <w:r w:rsidRPr="00FD2056">
        <w:rPr>
          <w:rStyle w:val="Emphasis"/>
        </w:rPr>
        <w:t xml:space="preserve">inequality can actually </w:t>
      </w:r>
      <w:r w:rsidRPr="00115AFF">
        <w:rPr>
          <w:rStyle w:val="Emphasis"/>
        </w:rPr>
        <w:t>break</w:t>
      </w:r>
      <w:r w:rsidRPr="00FD2056">
        <w:rPr>
          <w:rStyle w:val="StyleUnderline"/>
        </w:rPr>
        <w:t xml:space="preserve"> a democracy</w:t>
      </w:r>
      <w:r w:rsidRPr="00FD2056">
        <w:rPr>
          <w:sz w:val="16"/>
        </w:rPr>
        <w:t xml:space="preserve">, transforming it into oligarchy, as has arguably already transpired in the United States. 3. Opportunity for all </w:t>
      </w:r>
      <w:r w:rsidRPr="00FD2056">
        <w:rPr>
          <w:rStyle w:val="StyleUnderline"/>
        </w:rPr>
        <w:t>Inequality</w:t>
      </w:r>
      <w:r w:rsidRPr="00FD2056">
        <w:rPr>
          <w:sz w:val="16"/>
        </w:rPr>
        <w:t xml:space="preserve"> </w:t>
      </w:r>
      <w:r w:rsidRPr="00FD2056">
        <w:rPr>
          <w:rStyle w:val="StyleUnderline"/>
        </w:rPr>
        <w:t>makes</w:t>
      </w:r>
      <w:r w:rsidRPr="00FD2056">
        <w:rPr>
          <w:sz w:val="16"/>
        </w:rPr>
        <w:t xml:space="preserve"> </w:t>
      </w:r>
      <w:r w:rsidRPr="00FD2056">
        <w:rPr>
          <w:rStyle w:val="StyleUnderline"/>
        </w:rPr>
        <w:t>a mockery of</w:t>
      </w:r>
      <w:r w:rsidRPr="00FD2056">
        <w:rPr>
          <w:sz w:val="16"/>
        </w:rPr>
        <w:t xml:space="preserve"> the cherished aspiration of </w:t>
      </w:r>
      <w:r w:rsidRPr="00FD2056">
        <w:rPr>
          <w:rStyle w:val="StyleUnderline"/>
        </w:rPr>
        <w:t>equal opportunity</w:t>
      </w:r>
      <w:r w:rsidRPr="00FD2056">
        <w:rPr>
          <w:sz w:val="16"/>
        </w:rPr>
        <w:t xml:space="preserve">. To take one particularly egregious example, </w:t>
      </w:r>
      <w:r w:rsidRPr="00FD2056">
        <w:rPr>
          <w:rStyle w:val="StyleUnderline"/>
        </w:rPr>
        <w:t>the poorest</w:t>
      </w:r>
      <w:r w:rsidRPr="00FD2056">
        <w:rPr>
          <w:sz w:val="16"/>
        </w:rPr>
        <w:t xml:space="preserve"> </w:t>
      </w:r>
      <w:r w:rsidRPr="00FD2056">
        <w:rPr>
          <w:rStyle w:val="StyleUnderline"/>
        </w:rPr>
        <w:t>residents</w:t>
      </w:r>
      <w:r w:rsidRPr="00FD2056">
        <w:rPr>
          <w:sz w:val="16"/>
        </w:rPr>
        <w:t xml:space="preserve"> of Chicago today </w:t>
      </w:r>
      <w:r w:rsidRPr="00FD2056">
        <w:rPr>
          <w:rStyle w:val="StyleUnderline"/>
        </w:rPr>
        <w:t>face a life expectancy 30 years shorter than their richer neighbours</w:t>
      </w:r>
      <w:r w:rsidRPr="00FD2056">
        <w:rPr>
          <w:sz w:val="16"/>
        </w:rPr>
        <w:t xml:space="preserve"> down the street. </w:t>
      </w:r>
      <w:r w:rsidRPr="00FD2056">
        <w:rPr>
          <w:rStyle w:val="Emphasis"/>
        </w:rPr>
        <w:t>High redistributive</w:t>
      </w:r>
      <w:r w:rsidRPr="00FD2056">
        <w:rPr>
          <w:sz w:val="16"/>
        </w:rPr>
        <w:t xml:space="preserve"> </w:t>
      </w:r>
      <w:r w:rsidRPr="00FD2056">
        <w:rPr>
          <w:rStyle w:val="StyleUnderline"/>
        </w:rPr>
        <w:t>taxes could reverse this</w:t>
      </w:r>
      <w:r w:rsidRPr="00FD2056">
        <w:rPr>
          <w:sz w:val="16"/>
        </w:rPr>
        <w:t xml:space="preserve"> most </w:t>
      </w:r>
      <w:r w:rsidRPr="00FD2056">
        <w:rPr>
          <w:rStyle w:val="StyleUnderline"/>
        </w:rPr>
        <w:t>brutal</w:t>
      </w:r>
      <w:r w:rsidRPr="00FD2056">
        <w:rPr>
          <w:sz w:val="16"/>
        </w:rPr>
        <w:t xml:space="preserve"> of </w:t>
      </w:r>
      <w:r w:rsidRPr="00FD2056">
        <w:rPr>
          <w:rStyle w:val="StyleUnderline"/>
        </w:rPr>
        <w:t>disparitie</w:t>
      </w:r>
      <w:r w:rsidRPr="00FD2056">
        <w:rPr>
          <w:sz w:val="16"/>
        </w:rPr>
        <w:t xml:space="preserve">s. We also know that </w:t>
      </w:r>
      <w:r w:rsidRPr="00FD2056">
        <w:rPr>
          <w:rStyle w:val="StyleUnderline"/>
        </w:rPr>
        <w:t>countries with more equality tend to have greater social mobility</w:t>
      </w:r>
      <w:r w:rsidRPr="00FD2056">
        <w:rPr>
          <w:sz w:val="16"/>
        </w:rPr>
        <w:t xml:space="preserve"> too. Richard Wilkinson, the famous British epidemiologist and inequalities scholar, likes to quip that if Americans want to live the American dream and not just dream it, they should move to high-tax Denmark. 4. </w:t>
      </w:r>
      <w:r w:rsidRPr="00FD2056">
        <w:rPr>
          <w:rStyle w:val="Emphasis"/>
        </w:rPr>
        <w:t>Reduced xenophobia and racism</w:t>
      </w:r>
      <w:r w:rsidRPr="00FD2056">
        <w:rPr>
          <w:sz w:val="16"/>
        </w:rPr>
        <w:t xml:space="preserve"> </w:t>
      </w:r>
      <w:r w:rsidRPr="00FD2056">
        <w:rPr>
          <w:rStyle w:val="StyleUnderline"/>
        </w:rPr>
        <w:t>Though right-wing populism has</w:t>
      </w:r>
      <w:r w:rsidRPr="00FD2056">
        <w:rPr>
          <w:sz w:val="16"/>
        </w:rPr>
        <w:t xml:space="preserve"> many </w:t>
      </w:r>
      <w:r w:rsidRPr="00FD2056">
        <w:rPr>
          <w:rStyle w:val="StyleUnderline"/>
        </w:rPr>
        <w:t>complex causes,</w:t>
      </w:r>
      <w:r w:rsidRPr="00FD2056">
        <w:rPr>
          <w:sz w:val="16"/>
        </w:rPr>
        <w:t xml:space="preserve"> </w:t>
      </w:r>
      <w:r w:rsidRPr="00FD2056">
        <w:rPr>
          <w:rStyle w:val="Emphasis"/>
        </w:rPr>
        <w:t>research clearly demonstrates</w:t>
      </w:r>
      <w:r w:rsidRPr="00FD2056">
        <w:rPr>
          <w:sz w:val="16"/>
        </w:rPr>
        <w:t xml:space="preserve"> that </w:t>
      </w:r>
      <w:r w:rsidRPr="00FD2056">
        <w:rPr>
          <w:rStyle w:val="StyleUnderline"/>
        </w:rPr>
        <w:t>one of its main drivers is economic insecurity</w:t>
      </w:r>
      <w:r w:rsidRPr="00FD2056">
        <w:rPr>
          <w:sz w:val="16"/>
        </w:rPr>
        <w:t xml:space="preserve">. That’s </w:t>
      </w:r>
      <w:r w:rsidRPr="00FD2056">
        <w:rPr>
          <w:rStyle w:val="StyleUnderline"/>
        </w:rPr>
        <w:t>likely because insecurity increases fear that one’s already precarious position will be worsened by competition</w:t>
      </w:r>
      <w:r w:rsidRPr="00FD2056">
        <w:rPr>
          <w:sz w:val="16"/>
        </w:rPr>
        <w:t xml:space="preserve"> from “immigrants” and “others.” The e</w:t>
      </w:r>
      <w:r w:rsidRPr="00FD2056">
        <w:rPr>
          <w:rStyle w:val="StyleUnderline"/>
        </w:rPr>
        <w:t>vidence shows that right-wing populism can be effectively reduced by enhancing economic security</w:t>
      </w:r>
      <w:r w:rsidRPr="00FD2056">
        <w:rPr>
          <w:sz w:val="16"/>
        </w:rPr>
        <w:t xml:space="preserve"> — </w:t>
      </w:r>
      <w:r w:rsidRPr="00FD2056">
        <w:rPr>
          <w:rStyle w:val="Emphasis"/>
        </w:rPr>
        <w:t>for instance by taxing the rich to fund free public services</w:t>
      </w:r>
      <w:r w:rsidRPr="00FD2056">
        <w:rPr>
          <w:sz w:val="16"/>
        </w:rPr>
        <w:t xml:space="preserve"> — </w:t>
      </w:r>
      <w:r w:rsidRPr="00FD2056">
        <w:rPr>
          <w:rStyle w:val="StyleUnderline"/>
        </w:rPr>
        <w:t>a stronger safety net and perhaps even a guaranteed basic income</w:t>
      </w:r>
      <w:r w:rsidRPr="00FD2056">
        <w:rPr>
          <w:sz w:val="16"/>
        </w:rPr>
        <w:t xml:space="preserve">. </w:t>
      </w:r>
      <w:r w:rsidRPr="00FD2056">
        <w:rPr>
          <w:rStyle w:val="StyleUnderline"/>
        </w:rPr>
        <w:t>As neo-Nazis once again march in the streets, hate crimes rise, far-right political parties receive more public support</w:t>
      </w:r>
      <w:r w:rsidRPr="00FD2056">
        <w:rPr>
          <w:sz w:val="16"/>
        </w:rPr>
        <w:t xml:space="preserve"> than any time since the 1930s, </w:t>
      </w:r>
      <w:r w:rsidRPr="00FD2056">
        <w:rPr>
          <w:rStyle w:val="StyleUnderline"/>
        </w:rPr>
        <w:t xml:space="preserve">the benefits of reducing such terrifying threats are </w:t>
      </w:r>
      <w:r w:rsidRPr="00FD2056">
        <w:rPr>
          <w:rStyle w:val="Emphasis"/>
        </w:rPr>
        <w:t>hard to overstate</w:t>
      </w:r>
      <w:r w:rsidRPr="00FD2056">
        <w:rPr>
          <w:sz w:val="16"/>
        </w:rPr>
        <w:t xml:space="preserve">. 5. </w:t>
      </w:r>
      <w:r w:rsidRPr="00FD2056">
        <w:rPr>
          <w:rStyle w:val="Emphasis"/>
        </w:rPr>
        <w:t>Reduced social friction</w:t>
      </w:r>
      <w:r w:rsidRPr="00FD2056">
        <w:rPr>
          <w:sz w:val="16"/>
        </w:rPr>
        <w:t xml:space="preserve"> </w:t>
      </w:r>
      <w:r w:rsidRPr="00FD2056">
        <w:rPr>
          <w:rStyle w:val="StyleUnderline"/>
        </w:rPr>
        <w:t>Reducing inequality</w:t>
      </w:r>
      <w:r w:rsidRPr="00FD2056">
        <w:rPr>
          <w:sz w:val="16"/>
        </w:rPr>
        <w:t xml:space="preserve"> also </w:t>
      </w:r>
      <w:r w:rsidRPr="00FD2056">
        <w:rPr>
          <w:rStyle w:val="StyleUnderline"/>
        </w:rPr>
        <w:t>builds community health and cohesion</w:t>
      </w:r>
      <w:r w:rsidRPr="00FD2056">
        <w:rPr>
          <w:sz w:val="16"/>
        </w:rPr>
        <w:t xml:space="preserve">. It </w:t>
      </w:r>
      <w:r w:rsidRPr="00FD2056">
        <w:rPr>
          <w:rStyle w:val="StyleUnderline"/>
        </w:rPr>
        <w:t xml:space="preserve">encourages greater levels of </w:t>
      </w:r>
      <w:r w:rsidRPr="00FD2056">
        <w:rPr>
          <w:rStyle w:val="Emphasis"/>
        </w:rPr>
        <w:t>agreeableness and tolerance</w:t>
      </w:r>
      <w:r w:rsidRPr="00FD2056">
        <w:rPr>
          <w:rStyle w:val="StyleUnderline"/>
        </w:rPr>
        <w:t>, better mental health and reduces crime</w:t>
      </w:r>
      <w:r w:rsidRPr="00FD2056">
        <w:rPr>
          <w:sz w:val="16"/>
        </w:rPr>
        <w:t xml:space="preserve">. All in all, </w:t>
      </w:r>
      <w:r w:rsidRPr="00FD2056">
        <w:rPr>
          <w:rStyle w:val="StyleUnderline"/>
        </w:rPr>
        <w:t xml:space="preserve">the costs of high taxes and low inequality are likely to be only moderate. But the benefits are truly enormous — a </w:t>
      </w:r>
      <w:r w:rsidRPr="00FD2056">
        <w:rPr>
          <w:rStyle w:val="Emphasis"/>
        </w:rPr>
        <w:t>different order of magnitude entirely.</w:t>
      </w:r>
      <w:r w:rsidRPr="00FD2056">
        <w:rPr>
          <w:rStyle w:val="StyleUnderline"/>
        </w:rPr>
        <w:t xml:space="preserve"> </w:t>
      </w:r>
    </w:p>
    <w:p w14:paraId="1D7CAC3C" w14:textId="77777777" w:rsidR="007404CF" w:rsidRDefault="007404CF" w:rsidP="007404CF"/>
    <w:p w14:paraId="52E83D9B" w14:textId="77777777" w:rsidR="007404CF" w:rsidRDefault="007404CF" w:rsidP="007404CF">
      <w:r>
        <w:t xml:space="preserve">(Begin more method contention type stuff) </w:t>
      </w:r>
    </w:p>
    <w:p w14:paraId="32904BE9" w14:textId="77777777" w:rsidR="007404CF" w:rsidRDefault="007404CF" w:rsidP="007404CF"/>
    <w:p w14:paraId="64BCF2FF" w14:textId="77777777" w:rsidR="007404CF" w:rsidRDefault="007404CF" w:rsidP="007404CF">
      <w:pPr>
        <w:pStyle w:val="Heading4"/>
      </w:pPr>
      <w:r>
        <w:t>5. State power is inevitable, failure to seize it allows forces of privatization to isolate and destroy autonomous resistance</w:t>
      </w:r>
    </w:p>
    <w:p w14:paraId="3FC31A2C" w14:textId="77777777" w:rsidR="007404CF" w:rsidRPr="005E642B" w:rsidRDefault="007404CF" w:rsidP="007404CF">
      <w:pPr>
        <w:rPr>
          <w:rStyle w:val="Style13ptBold"/>
        </w:rPr>
      </w:pPr>
      <w:r w:rsidRPr="005E642B">
        <w:rPr>
          <w:rStyle w:val="Style13ptBold"/>
        </w:rPr>
        <w:t xml:space="preserve">Callinicos, PhD, 05 </w:t>
      </w:r>
    </w:p>
    <w:p w14:paraId="3ACFD54A" w14:textId="77777777" w:rsidR="007404CF" w:rsidRPr="005E642B" w:rsidRDefault="007404CF" w:rsidP="007404CF">
      <w:pPr>
        <w:rPr>
          <w:sz w:val="16"/>
        </w:rPr>
      </w:pPr>
      <w:r w:rsidRPr="005E642B">
        <w:rPr>
          <w:sz w:val="16"/>
        </w:rPr>
        <w:t>(Alex,EuropeanStudies@King’s, A Debate between John Holloway and Alex Callinicos: “Can we change the world without taking power?” World Social Forum, Porto Alegre (27 January 2005) https://web.archive.org/web/20110726172523/http://archive.iire.org/pamphlet_nsf_2006.pdf )</w:t>
      </w:r>
    </w:p>
    <w:p w14:paraId="5236406A" w14:textId="77777777" w:rsidR="007404CF" w:rsidRPr="008C076A" w:rsidRDefault="007404CF" w:rsidP="007404CF">
      <w:pPr>
        <w:rPr>
          <w:sz w:val="16"/>
        </w:rPr>
      </w:pPr>
      <w:r w:rsidRPr="005E642B">
        <w:rPr>
          <w:sz w:val="16"/>
        </w:rPr>
        <w:t xml:space="preserve">Whatever our differences, John and I stand for changing the world through a process of self-emancipation, where there aren’t leaders who tell people what to do but rather people who collectively liberate themselves. I admire the honesty, clarity and consistency of John’s work, which is evident in his presentation today. But I also have to be honest and say that </w:t>
      </w:r>
      <w:r w:rsidRPr="00113371">
        <w:rPr>
          <w:rStyle w:val="StyleUnderline"/>
        </w:rPr>
        <w:t xml:space="preserve">I find the ideal of changing the world </w:t>
      </w:r>
      <w:r w:rsidRPr="00113371">
        <w:rPr>
          <w:rStyle w:val="Emphasis"/>
        </w:rPr>
        <w:t>without taking power</w:t>
      </w:r>
      <w:r w:rsidRPr="005E642B">
        <w:rPr>
          <w:sz w:val="16"/>
        </w:rPr>
        <w:t xml:space="preserve"> </w:t>
      </w:r>
      <w:r w:rsidRPr="00113371">
        <w:rPr>
          <w:rStyle w:val="StyleUnderline"/>
        </w:rPr>
        <w:t>ultimately self</w:t>
      </w:r>
      <w:r>
        <w:rPr>
          <w:rStyle w:val="StyleUnderline"/>
        </w:rPr>
        <w:t>-</w:t>
      </w:r>
      <w:r w:rsidRPr="00113371">
        <w:rPr>
          <w:rStyle w:val="StyleUnderline"/>
        </w:rPr>
        <w:t>refuting</w:t>
      </w:r>
      <w:r w:rsidRPr="005E642B">
        <w:rPr>
          <w:sz w:val="16"/>
        </w:rPr>
        <w:t xml:space="preserve">. I agree with John about uncertainty. There are lots of things we cannot know. But one thing I am certain about. That is that </w:t>
      </w:r>
      <w:r w:rsidRPr="00113371">
        <w:rPr>
          <w:rStyle w:val="StyleUnderline"/>
        </w:rPr>
        <w:t xml:space="preserve">it is </w:t>
      </w:r>
      <w:r w:rsidRPr="00113371">
        <w:rPr>
          <w:rStyle w:val="Emphasis"/>
        </w:rPr>
        <w:t>impossible</w:t>
      </w:r>
      <w:r w:rsidRPr="00113371">
        <w:rPr>
          <w:rStyle w:val="StyleUnderline"/>
        </w:rPr>
        <w:t xml:space="preserve"> to change the world</w:t>
      </w:r>
      <w:r w:rsidRPr="005E642B">
        <w:rPr>
          <w:sz w:val="16"/>
        </w:rPr>
        <w:t xml:space="preserve"> </w:t>
      </w:r>
      <w:r w:rsidRPr="00113371">
        <w:rPr>
          <w:rStyle w:val="StyleUnderline"/>
        </w:rPr>
        <w:t>without</w:t>
      </w:r>
      <w:r w:rsidRPr="005E642B">
        <w:rPr>
          <w:sz w:val="16"/>
        </w:rPr>
        <w:t xml:space="preserve"> addressing and </w:t>
      </w:r>
      <w:r w:rsidRPr="00113371">
        <w:rPr>
          <w:rStyle w:val="StyleUnderline"/>
        </w:rPr>
        <w:t xml:space="preserve">solving the question of </w:t>
      </w:r>
      <w:r w:rsidRPr="00113371">
        <w:rPr>
          <w:rStyle w:val="Emphasis"/>
        </w:rPr>
        <w:t>political power.</w:t>
      </w:r>
      <w:r>
        <w:rPr>
          <w:rStyle w:val="Emphasis"/>
        </w:rPr>
        <w:t xml:space="preserve"> </w:t>
      </w:r>
      <w:r w:rsidRPr="008C076A">
        <w:rPr>
          <w:sz w:val="16"/>
        </w:rPr>
        <w:t xml:space="preserve">I absolutely sympathise with one of the impulses behind the slogan ‘Change the world without taking power’. Among a lot of the traditions on the left worldwide there has been what has been called ‘socialism from above’. Whether it is a Communist party with Stalinist traditions or a social democratic party like the Workers Party in Brazil today, it involves the idea that the party changes things for you and everyone else remains passive. The political tradition I stand in is a very different one. It is that of socialism from below summed up in Marx’s definition of socialism as the self-emancipation of the working class. Socialism is about the oppressed and exploited of the world effectively liberating themselves. My fundamental difference with John is that I believe this process of </w:t>
      </w:r>
      <w:r w:rsidRPr="00113371">
        <w:rPr>
          <w:rStyle w:val="StyleUnderline"/>
        </w:rPr>
        <w:t>self-emancipation</w:t>
      </w:r>
      <w:r w:rsidRPr="008C076A">
        <w:rPr>
          <w:sz w:val="16"/>
        </w:rPr>
        <w:t xml:space="preserve"> </w:t>
      </w:r>
      <w:r w:rsidRPr="00113371">
        <w:rPr>
          <w:rStyle w:val="StyleUnderline"/>
        </w:rPr>
        <w:t>requires us to</w:t>
      </w:r>
      <w:r w:rsidRPr="008C076A">
        <w:rPr>
          <w:sz w:val="16"/>
        </w:rPr>
        <w:t xml:space="preserve"> </w:t>
      </w:r>
      <w:r w:rsidRPr="00113371">
        <w:rPr>
          <w:rStyle w:val="Emphasis"/>
        </w:rPr>
        <w:t>confront and overthrow</w:t>
      </w:r>
      <w:r w:rsidRPr="008C076A">
        <w:rPr>
          <w:sz w:val="16"/>
        </w:rPr>
        <w:t xml:space="preserve"> </w:t>
      </w:r>
      <w:r w:rsidRPr="00113371">
        <w:rPr>
          <w:rStyle w:val="StyleUnderline"/>
        </w:rPr>
        <w:t>the existing state</w:t>
      </w:r>
      <w:r w:rsidRPr="008C076A">
        <w:rPr>
          <w:sz w:val="16"/>
        </w:rPr>
        <w:t xml:space="preserve"> and </w:t>
      </w:r>
      <w:r w:rsidRPr="00113371">
        <w:rPr>
          <w:rStyle w:val="StyleUnderline"/>
        </w:rPr>
        <w:t>replacing it with a radically</w:t>
      </w:r>
      <w:r>
        <w:rPr>
          <w:rStyle w:val="StyleUnderline"/>
        </w:rPr>
        <w:t xml:space="preserve"> </w:t>
      </w:r>
      <w:r w:rsidRPr="00113371">
        <w:rPr>
          <w:rStyle w:val="StyleUnderline"/>
        </w:rPr>
        <w:t>different form of state power</w:t>
      </w:r>
      <w:r w:rsidRPr="008C076A">
        <w:rPr>
          <w:sz w:val="16"/>
        </w:rPr>
        <w:t xml:space="preserve">. </w:t>
      </w:r>
      <w:r w:rsidRPr="00113371">
        <w:rPr>
          <w:rStyle w:val="StyleUnderline"/>
        </w:rPr>
        <w:t>John</w:t>
      </w:r>
      <w:r w:rsidRPr="008C076A">
        <w:rPr>
          <w:sz w:val="16"/>
        </w:rPr>
        <w:t xml:space="preserve"> </w:t>
      </w:r>
      <w:r w:rsidRPr="00113371">
        <w:rPr>
          <w:rStyle w:val="StyleUnderline"/>
        </w:rPr>
        <w:t xml:space="preserve">invites us </w:t>
      </w:r>
      <w:r w:rsidRPr="008C076A">
        <w:rPr>
          <w:sz w:val="16"/>
        </w:rPr>
        <w:t xml:space="preserve">essentially </w:t>
      </w:r>
      <w:r w:rsidRPr="00113371">
        <w:rPr>
          <w:rStyle w:val="StyleUnderline"/>
        </w:rPr>
        <w:t xml:space="preserve">to </w:t>
      </w:r>
      <w:r w:rsidRPr="00113371">
        <w:rPr>
          <w:rStyle w:val="Emphasis"/>
        </w:rPr>
        <w:t>turn our backs</w:t>
      </w:r>
      <w:r w:rsidRPr="00113371">
        <w:rPr>
          <w:rStyle w:val="StyleUnderline"/>
        </w:rPr>
        <w:t xml:space="preserve"> on the state</w:t>
      </w:r>
      <w:r w:rsidRPr="008C076A">
        <w:rPr>
          <w:sz w:val="16"/>
        </w:rPr>
        <w:t xml:space="preserve">. He says that we should carry out what he calls an ‘interstitial’ revolution. It’s been summed up by other thinkers sharing the same ideas as John as life despite capitalism. We should all try and </w:t>
      </w:r>
      <w:r w:rsidRPr="00113371">
        <w:rPr>
          <w:rStyle w:val="StyleUnderline"/>
        </w:rPr>
        <w:t>cultivate</w:t>
      </w:r>
      <w:r w:rsidRPr="008C076A">
        <w:rPr>
          <w:sz w:val="16"/>
        </w:rPr>
        <w:t xml:space="preserve"> </w:t>
      </w:r>
      <w:r w:rsidRPr="00113371">
        <w:rPr>
          <w:rStyle w:val="StyleUnderline"/>
        </w:rPr>
        <w:t>our</w:t>
      </w:r>
      <w:r w:rsidRPr="008C076A">
        <w:rPr>
          <w:sz w:val="16"/>
        </w:rPr>
        <w:t xml:space="preserve"> </w:t>
      </w:r>
      <w:r w:rsidRPr="00113371">
        <w:rPr>
          <w:rStyle w:val="Emphasis"/>
        </w:rPr>
        <w:t>autonomous gardens</w:t>
      </w:r>
      <w:r w:rsidRPr="00113371">
        <w:rPr>
          <w:rStyle w:val="StyleUnderline"/>
        </w:rPr>
        <w:t xml:space="preserve"> despite the horrors of capitalism</w:t>
      </w:r>
      <w:r w:rsidRPr="008C076A">
        <w:rPr>
          <w:sz w:val="16"/>
        </w:rPr>
        <w:t xml:space="preserve">. </w:t>
      </w:r>
      <w:r w:rsidRPr="00113371">
        <w:rPr>
          <w:rStyle w:val="StyleUnderline"/>
        </w:rPr>
        <w:t>The trouble is</w:t>
      </w:r>
      <w:r w:rsidRPr="008C076A">
        <w:rPr>
          <w:sz w:val="16"/>
        </w:rPr>
        <w:t xml:space="preserve"> that </w:t>
      </w:r>
      <w:r w:rsidRPr="00113371">
        <w:rPr>
          <w:rStyle w:val="StyleUnderline"/>
        </w:rPr>
        <w:t xml:space="preserve">the state </w:t>
      </w:r>
      <w:r w:rsidRPr="00113371">
        <w:rPr>
          <w:rStyle w:val="Emphasis"/>
        </w:rPr>
        <w:t>won’t leave us alone</w:t>
      </w:r>
      <w:r w:rsidRPr="008C076A">
        <w:rPr>
          <w:sz w:val="16"/>
        </w:rPr>
        <w:t xml:space="preserve"> and that is because capitalism itself, the system that different states sustain, won’t leave us alone. </w:t>
      </w:r>
      <w:r w:rsidRPr="00113371">
        <w:rPr>
          <w:rStyle w:val="StyleUnderline"/>
        </w:rPr>
        <w:t>Capitalism</w:t>
      </w:r>
      <w:r w:rsidRPr="008C076A">
        <w:rPr>
          <w:sz w:val="16"/>
        </w:rPr>
        <w:t xml:space="preserve"> today </w:t>
      </w:r>
      <w:r w:rsidRPr="00113371">
        <w:rPr>
          <w:rStyle w:val="StyleUnderline"/>
        </w:rPr>
        <w:t>is</w:t>
      </w:r>
      <w:r w:rsidRPr="008C076A">
        <w:rPr>
          <w:sz w:val="16"/>
        </w:rPr>
        <w:t xml:space="preserve"> </w:t>
      </w:r>
      <w:r w:rsidRPr="00113371">
        <w:rPr>
          <w:rStyle w:val="Emphasis"/>
        </w:rPr>
        <w:t>invading</w:t>
      </w:r>
      <w:r w:rsidRPr="008C076A">
        <w:rPr>
          <w:sz w:val="16"/>
        </w:rPr>
        <w:t xml:space="preserve"> the </w:t>
      </w:r>
      <w:r w:rsidRPr="00113371">
        <w:rPr>
          <w:rStyle w:val="StyleUnderline"/>
        </w:rPr>
        <w:t>gardens of the world</w:t>
      </w:r>
      <w:r w:rsidRPr="008C076A">
        <w:rPr>
          <w:sz w:val="16"/>
        </w:rPr>
        <w:t xml:space="preserve"> </w:t>
      </w:r>
      <w:r w:rsidRPr="00113371">
        <w:rPr>
          <w:rStyle w:val="StyleUnderline"/>
        </w:rPr>
        <w:t xml:space="preserve">to carve them up and turn them into </w:t>
      </w:r>
      <w:r w:rsidRPr="008C076A">
        <w:rPr>
          <w:sz w:val="16"/>
        </w:rPr>
        <w:t xml:space="preserve">branches of </w:t>
      </w:r>
      <w:r w:rsidRPr="00113371">
        <w:rPr>
          <w:rStyle w:val="Emphasis"/>
        </w:rPr>
        <w:t>agribusiness</w:t>
      </w:r>
      <w:r w:rsidRPr="008C076A">
        <w:rPr>
          <w:sz w:val="16"/>
        </w:rPr>
        <w:t xml:space="preserve"> </w:t>
      </w:r>
      <w:r w:rsidRPr="00113371">
        <w:rPr>
          <w:rStyle w:val="StyleUnderline"/>
        </w:rPr>
        <w:t>or</w:t>
      </w:r>
      <w:r w:rsidRPr="008C076A">
        <w:rPr>
          <w:sz w:val="16"/>
        </w:rPr>
        <w:t xml:space="preserve"> </w:t>
      </w:r>
      <w:r w:rsidRPr="00113371">
        <w:rPr>
          <w:rStyle w:val="StyleUnderline"/>
        </w:rPr>
        <w:t>suburban speculation</w:t>
      </w:r>
      <w:r w:rsidRPr="008C076A">
        <w:rPr>
          <w:sz w:val="16"/>
        </w:rPr>
        <w:t xml:space="preserve"> and won’t leave us alone. </w:t>
      </w:r>
      <w:r w:rsidRPr="008C076A">
        <w:rPr>
          <w:rStyle w:val="StyleUnderline"/>
        </w:rPr>
        <w:t>We cannot ignore the state</w:t>
      </w:r>
      <w:r w:rsidRPr="008C076A">
        <w:rPr>
          <w:sz w:val="16"/>
        </w:rPr>
        <w:t xml:space="preserve">, </w:t>
      </w:r>
      <w:r w:rsidRPr="008C076A">
        <w:rPr>
          <w:rStyle w:val="StyleUnderline"/>
        </w:rPr>
        <w:t>because the state is</w:t>
      </w:r>
      <w:r w:rsidRPr="008C076A">
        <w:rPr>
          <w:sz w:val="16"/>
        </w:rPr>
        <w:t xml:space="preserve"> </w:t>
      </w:r>
      <w:r w:rsidRPr="008C076A">
        <w:rPr>
          <w:rStyle w:val="Emphasis"/>
        </w:rPr>
        <w:t>the most concentrated</w:t>
      </w:r>
      <w:r w:rsidRPr="008C076A">
        <w:rPr>
          <w:sz w:val="16"/>
        </w:rPr>
        <w:t xml:space="preserve"> single </w:t>
      </w:r>
      <w:r w:rsidRPr="008C076A">
        <w:rPr>
          <w:rStyle w:val="StyleUnderline"/>
        </w:rPr>
        <w:t>form of</w:t>
      </w:r>
      <w:r>
        <w:rPr>
          <w:rStyle w:val="StyleUnderline"/>
        </w:rPr>
        <w:t xml:space="preserve"> </w:t>
      </w:r>
      <w:r w:rsidRPr="008C076A">
        <w:rPr>
          <w:rStyle w:val="StyleUnderline"/>
        </w:rPr>
        <w:t xml:space="preserve">capitalist power. </w:t>
      </w:r>
      <w:r w:rsidRPr="008C076A">
        <w:rPr>
          <w:sz w:val="16"/>
        </w:rPr>
        <w:t xml:space="preserve">This means </w:t>
      </w:r>
      <w:r w:rsidRPr="008C076A">
        <w:rPr>
          <w:rStyle w:val="StyleUnderline"/>
        </w:rPr>
        <w:t>strategically</w:t>
      </w:r>
      <w:r w:rsidRPr="008C076A">
        <w:rPr>
          <w:sz w:val="16"/>
        </w:rPr>
        <w:t xml:space="preserve"> </w:t>
      </w:r>
      <w:r w:rsidRPr="008C076A">
        <w:rPr>
          <w:rStyle w:val="StyleUnderline"/>
        </w:rPr>
        <w:t>we have to be against the state</w:t>
      </w:r>
      <w:r w:rsidRPr="008C076A">
        <w:rPr>
          <w:sz w:val="16"/>
        </w:rPr>
        <w:t xml:space="preserve">, to pursue the revolution against the state. </w:t>
      </w:r>
      <w:r w:rsidRPr="008C076A">
        <w:rPr>
          <w:rStyle w:val="StyleUnderline"/>
        </w:rPr>
        <w:t>Does</w:t>
      </w:r>
      <w:r w:rsidRPr="008C076A">
        <w:rPr>
          <w:sz w:val="16"/>
        </w:rPr>
        <w:t xml:space="preserve"> </w:t>
      </w:r>
      <w:r w:rsidRPr="008C076A">
        <w:rPr>
          <w:rStyle w:val="StyleUnderline"/>
        </w:rPr>
        <w:t>this mean we</w:t>
      </w:r>
      <w:r w:rsidRPr="008C076A">
        <w:rPr>
          <w:sz w:val="16"/>
        </w:rPr>
        <w:t xml:space="preserve"> ignore the existing state and </w:t>
      </w:r>
      <w:r w:rsidRPr="008C076A">
        <w:rPr>
          <w:rStyle w:val="Emphasis"/>
        </w:rPr>
        <w:t>do not ever put demands</w:t>
      </w:r>
      <w:r w:rsidRPr="008C076A">
        <w:rPr>
          <w:sz w:val="16"/>
        </w:rPr>
        <w:t xml:space="preserve"> </w:t>
      </w:r>
      <w:r w:rsidRPr="008C076A">
        <w:rPr>
          <w:rStyle w:val="StyleUnderline"/>
        </w:rPr>
        <w:t>on the capitalist</w:t>
      </w:r>
      <w:r>
        <w:rPr>
          <w:rStyle w:val="StyleUnderline"/>
        </w:rPr>
        <w:t xml:space="preserve"> </w:t>
      </w:r>
      <w:r w:rsidRPr="008C076A">
        <w:rPr>
          <w:rStyle w:val="StyleUnderline"/>
        </w:rPr>
        <w:t>state</w:t>
      </w:r>
      <w:r w:rsidRPr="008C076A">
        <w:rPr>
          <w:sz w:val="16"/>
        </w:rPr>
        <w:t xml:space="preserve">? </w:t>
      </w:r>
      <w:r w:rsidRPr="008C076A">
        <w:rPr>
          <w:rStyle w:val="Emphasis"/>
        </w:rPr>
        <w:t>No</w:t>
      </w:r>
      <w:r w:rsidRPr="008C076A">
        <w:rPr>
          <w:sz w:val="16"/>
        </w:rPr>
        <w:t xml:space="preserve">. The existing capitalist </w:t>
      </w:r>
      <w:r w:rsidRPr="008C076A">
        <w:rPr>
          <w:rStyle w:val="StyleUnderline"/>
        </w:rPr>
        <w:t>states</w:t>
      </w:r>
      <w:r w:rsidRPr="008C076A">
        <w:rPr>
          <w:sz w:val="16"/>
        </w:rPr>
        <w:t xml:space="preserve"> </w:t>
      </w:r>
      <w:r w:rsidRPr="008C076A">
        <w:rPr>
          <w:rStyle w:val="StyleUnderline"/>
        </w:rPr>
        <w:t>try to legitimise themselves</w:t>
      </w:r>
      <w:r w:rsidRPr="008C076A">
        <w:rPr>
          <w:sz w:val="16"/>
        </w:rPr>
        <w:t xml:space="preserve"> </w:t>
      </w:r>
      <w:r w:rsidRPr="008C076A">
        <w:rPr>
          <w:rStyle w:val="StyleUnderline"/>
        </w:rPr>
        <w:t>to win</w:t>
      </w:r>
      <w:r w:rsidRPr="008C076A">
        <w:rPr>
          <w:sz w:val="16"/>
        </w:rPr>
        <w:t xml:space="preserve"> the </w:t>
      </w:r>
      <w:r w:rsidRPr="008C076A">
        <w:rPr>
          <w:rStyle w:val="StyleUnderline"/>
        </w:rPr>
        <w:t>consent</w:t>
      </w:r>
      <w:r w:rsidRPr="008C076A">
        <w:rPr>
          <w:sz w:val="16"/>
        </w:rPr>
        <w:t xml:space="preserve"> of those they oppress and exploit. This means that </w:t>
      </w:r>
      <w:r w:rsidRPr="008C076A">
        <w:rPr>
          <w:rStyle w:val="StyleUnderline"/>
        </w:rPr>
        <w:t>if we organise effectively</w:t>
      </w:r>
      <w:r w:rsidRPr="008C076A">
        <w:rPr>
          <w:sz w:val="16"/>
        </w:rPr>
        <w:t xml:space="preserve">, </w:t>
      </w:r>
      <w:r w:rsidRPr="008C076A">
        <w:rPr>
          <w:rStyle w:val="StyleUnderline"/>
        </w:rPr>
        <w:t xml:space="preserve">we </w:t>
      </w:r>
      <w:r w:rsidRPr="008C076A">
        <w:rPr>
          <w:sz w:val="16"/>
        </w:rPr>
        <w:t xml:space="preserve">can </w:t>
      </w:r>
      <w:r w:rsidRPr="008C076A">
        <w:rPr>
          <w:rStyle w:val="Emphasis"/>
        </w:rPr>
        <w:t>force</w:t>
      </w:r>
      <w:r>
        <w:rPr>
          <w:rStyle w:val="Emphasis"/>
        </w:rPr>
        <w:t xml:space="preserve"> </w:t>
      </w:r>
      <w:r w:rsidRPr="008C076A">
        <w:rPr>
          <w:rStyle w:val="Emphasis"/>
        </w:rPr>
        <w:t>reforms out of capitalism.</w:t>
      </w:r>
      <w:r w:rsidRPr="008C076A">
        <w:rPr>
          <w:sz w:val="16"/>
        </w:rPr>
        <w:t xml:space="preserve"> Also, </w:t>
      </w:r>
      <w:r w:rsidRPr="008C076A">
        <w:rPr>
          <w:rStyle w:val="StyleUnderline"/>
        </w:rPr>
        <w:t>if we ignore the state</w:t>
      </w:r>
      <w:r w:rsidRPr="008C076A">
        <w:rPr>
          <w:sz w:val="16"/>
        </w:rPr>
        <w:t xml:space="preserve">, that means </w:t>
      </w:r>
      <w:r w:rsidRPr="008C076A">
        <w:rPr>
          <w:rStyle w:val="StyleUnderline"/>
        </w:rPr>
        <w:t>we will be indifferent</w:t>
      </w:r>
      <w:r w:rsidRPr="008C076A">
        <w:rPr>
          <w:sz w:val="16"/>
        </w:rPr>
        <w:t xml:space="preserve"> </w:t>
      </w:r>
      <w:r w:rsidRPr="008C076A">
        <w:rPr>
          <w:rStyle w:val="StyleUnderline"/>
        </w:rPr>
        <w:t>to</w:t>
      </w:r>
      <w:r w:rsidRPr="008C076A">
        <w:rPr>
          <w:sz w:val="16"/>
        </w:rPr>
        <w:t xml:space="preserve"> struggles over </w:t>
      </w:r>
      <w:r w:rsidRPr="008C076A">
        <w:rPr>
          <w:rStyle w:val="Emphasis"/>
        </w:rPr>
        <w:t>privatisation</w:t>
      </w:r>
      <w:r w:rsidRPr="008C076A">
        <w:rPr>
          <w:sz w:val="16"/>
        </w:rPr>
        <w:t xml:space="preserve">. For example, at the minute George </w:t>
      </w:r>
      <w:r w:rsidRPr="008C076A">
        <w:rPr>
          <w:rStyle w:val="StyleUnderline"/>
        </w:rPr>
        <w:t>Bush</w:t>
      </w:r>
      <w:r w:rsidRPr="008C076A">
        <w:rPr>
          <w:sz w:val="16"/>
        </w:rPr>
        <w:t xml:space="preserve"> </w:t>
      </w:r>
      <w:r w:rsidRPr="008C076A">
        <w:rPr>
          <w:rStyle w:val="StyleUnderline"/>
        </w:rPr>
        <w:t>wants</w:t>
      </w:r>
      <w:r w:rsidRPr="008C076A">
        <w:rPr>
          <w:sz w:val="16"/>
        </w:rPr>
        <w:t xml:space="preserve"> </w:t>
      </w:r>
      <w:r w:rsidRPr="008C076A">
        <w:rPr>
          <w:rStyle w:val="StyleUnderline"/>
        </w:rPr>
        <w:t>to</w:t>
      </w:r>
      <w:r w:rsidRPr="008C076A">
        <w:rPr>
          <w:sz w:val="16"/>
        </w:rPr>
        <w:t xml:space="preserve"> </w:t>
      </w:r>
      <w:r w:rsidRPr="008C076A">
        <w:rPr>
          <w:rStyle w:val="StyleUnderline"/>
        </w:rPr>
        <w:t>privatise</w:t>
      </w:r>
      <w:r w:rsidRPr="008C076A">
        <w:rPr>
          <w:sz w:val="16"/>
        </w:rPr>
        <w:t xml:space="preserve"> the </w:t>
      </w:r>
      <w:r w:rsidRPr="008C076A">
        <w:rPr>
          <w:rStyle w:val="StyleUnderline"/>
        </w:rPr>
        <w:t>pensions</w:t>
      </w:r>
      <w:r w:rsidRPr="008C076A">
        <w:rPr>
          <w:sz w:val="16"/>
        </w:rPr>
        <w:t xml:space="preserve"> system in the US. </w:t>
      </w:r>
      <w:r w:rsidRPr="008C076A">
        <w:rPr>
          <w:rStyle w:val="StyleUnderline"/>
        </w:rPr>
        <w:t>Do we say we don’t care</w:t>
      </w:r>
      <w:r w:rsidRPr="008C076A">
        <w:rPr>
          <w:sz w:val="16"/>
        </w:rPr>
        <w:t xml:space="preserve"> about that </w:t>
      </w:r>
      <w:r w:rsidRPr="008C076A">
        <w:rPr>
          <w:rStyle w:val="StyleUnderline"/>
        </w:rPr>
        <w:t>because</w:t>
      </w:r>
      <w:r w:rsidRPr="008C076A">
        <w:rPr>
          <w:sz w:val="16"/>
        </w:rPr>
        <w:t xml:space="preserve"> the </w:t>
      </w:r>
      <w:r w:rsidRPr="008C076A">
        <w:rPr>
          <w:rStyle w:val="Emphasis"/>
        </w:rPr>
        <w:t>social</w:t>
      </w:r>
      <w:r>
        <w:rPr>
          <w:rStyle w:val="Emphasis"/>
        </w:rPr>
        <w:t xml:space="preserve"> </w:t>
      </w:r>
      <w:r w:rsidRPr="008C076A">
        <w:rPr>
          <w:rStyle w:val="Emphasis"/>
        </w:rPr>
        <w:t>security</w:t>
      </w:r>
      <w:r w:rsidRPr="008C076A">
        <w:rPr>
          <w:sz w:val="16"/>
        </w:rPr>
        <w:t xml:space="preserve"> system in the US </w:t>
      </w:r>
      <w:r w:rsidRPr="008C076A">
        <w:rPr>
          <w:rStyle w:val="StyleUnderline"/>
        </w:rPr>
        <w:t>is organised by the state</w:t>
      </w:r>
      <w:r w:rsidRPr="008C076A">
        <w:rPr>
          <w:sz w:val="16"/>
        </w:rPr>
        <w:t xml:space="preserve">? I think, </w:t>
      </w:r>
      <w:r w:rsidRPr="008C076A">
        <w:rPr>
          <w:rStyle w:val="Emphasis"/>
        </w:rPr>
        <w:t>no.</w:t>
      </w:r>
      <w:r>
        <w:rPr>
          <w:rStyle w:val="Emphasis"/>
        </w:rPr>
        <w:t xml:space="preserve"> </w:t>
      </w:r>
      <w:r w:rsidRPr="008C076A">
        <w:rPr>
          <w:sz w:val="16"/>
        </w:rPr>
        <w:t xml:space="preserve">Finally, </w:t>
      </w:r>
      <w:r w:rsidRPr="008C076A">
        <w:rPr>
          <w:rStyle w:val="StyleUnderline"/>
        </w:rPr>
        <w:t>many workers</w:t>
      </w:r>
      <w:r w:rsidRPr="008C076A">
        <w:rPr>
          <w:sz w:val="16"/>
        </w:rPr>
        <w:t xml:space="preserve"> these days </w:t>
      </w:r>
      <w:r w:rsidRPr="008C076A">
        <w:rPr>
          <w:rStyle w:val="StyleUnderline"/>
        </w:rPr>
        <w:t>are employed by the state</w:t>
      </w:r>
      <w:r w:rsidRPr="008C076A">
        <w:rPr>
          <w:sz w:val="16"/>
        </w:rPr>
        <w:t xml:space="preserve">. Part of the process of </w:t>
      </w:r>
      <w:r w:rsidRPr="008C076A">
        <w:rPr>
          <w:rStyle w:val="StyleUnderline"/>
        </w:rPr>
        <w:t>privatisation</w:t>
      </w:r>
      <w:r w:rsidRPr="008C076A">
        <w:rPr>
          <w:sz w:val="16"/>
        </w:rPr>
        <w:t xml:space="preserve"> </w:t>
      </w:r>
      <w:r w:rsidRPr="008C076A">
        <w:rPr>
          <w:rStyle w:val="StyleUnderline"/>
        </w:rPr>
        <w:t>means</w:t>
      </w:r>
      <w:r w:rsidRPr="008C076A">
        <w:rPr>
          <w:sz w:val="16"/>
        </w:rPr>
        <w:t xml:space="preserve"> those </w:t>
      </w:r>
      <w:r w:rsidRPr="008C076A">
        <w:rPr>
          <w:rStyle w:val="StyleUnderline"/>
        </w:rPr>
        <w:t>employees</w:t>
      </w:r>
      <w:r w:rsidRPr="008C076A">
        <w:rPr>
          <w:sz w:val="16"/>
        </w:rPr>
        <w:t xml:space="preserve"> </w:t>
      </w:r>
      <w:r w:rsidRPr="008C076A">
        <w:rPr>
          <w:rStyle w:val="StyleUnderline"/>
        </w:rPr>
        <w:t>of private companies replace these workers</w:t>
      </w:r>
      <w:r w:rsidRPr="008C076A">
        <w:rPr>
          <w:sz w:val="16"/>
        </w:rPr>
        <w:t xml:space="preserve">. Often that means the </w:t>
      </w:r>
      <w:r w:rsidRPr="008C076A">
        <w:rPr>
          <w:rStyle w:val="Emphasis"/>
        </w:rPr>
        <w:t>service to the public is worse</w:t>
      </w:r>
      <w:r w:rsidRPr="008C076A">
        <w:rPr>
          <w:sz w:val="16"/>
        </w:rPr>
        <w:t xml:space="preserve"> and the </w:t>
      </w:r>
      <w:r w:rsidRPr="008C076A">
        <w:rPr>
          <w:rStyle w:val="StyleUnderline"/>
        </w:rPr>
        <w:t>conditions and wages</w:t>
      </w:r>
      <w:r w:rsidRPr="008C076A">
        <w:rPr>
          <w:sz w:val="16"/>
        </w:rPr>
        <w:t xml:space="preserve"> of those employed by those companies get </w:t>
      </w:r>
      <w:r w:rsidRPr="008C076A">
        <w:rPr>
          <w:rStyle w:val="StyleUnderline"/>
        </w:rPr>
        <w:t>worse</w:t>
      </w:r>
      <w:r w:rsidRPr="008C076A">
        <w:rPr>
          <w:sz w:val="16"/>
        </w:rPr>
        <w:t xml:space="preserve">. But if </w:t>
      </w:r>
      <w:r w:rsidRPr="008C076A">
        <w:rPr>
          <w:rStyle w:val="StyleUnderline"/>
        </w:rPr>
        <w:t>we are not indifferent to the state</w:t>
      </w:r>
      <w:r w:rsidRPr="008C076A">
        <w:rPr>
          <w:sz w:val="16"/>
        </w:rPr>
        <w:t xml:space="preserve">, </w:t>
      </w:r>
      <w:r w:rsidRPr="008C076A">
        <w:rPr>
          <w:rStyle w:val="StyleUnderline"/>
        </w:rPr>
        <w:t>that does not mean</w:t>
      </w:r>
      <w:r w:rsidRPr="008C076A">
        <w:rPr>
          <w:sz w:val="16"/>
        </w:rPr>
        <w:t xml:space="preserve"> </w:t>
      </w:r>
      <w:r w:rsidRPr="008C076A">
        <w:rPr>
          <w:rStyle w:val="StyleUnderline"/>
        </w:rPr>
        <w:t>we can rely on it</w:t>
      </w:r>
      <w:r w:rsidRPr="008C076A">
        <w:rPr>
          <w:sz w:val="16"/>
        </w:rPr>
        <w:t xml:space="preserve">. In the long run capitalism and the state which seeks to sustain it will seek to take back any reforms it concedes temporarily. That is what they are seeking to do at the present time. Moreover, as John has highlighted, the state is a hierarchical organisation which organises violence to keep the mass of society subordinated. This means </w:t>
      </w:r>
      <w:r w:rsidRPr="008C076A">
        <w:rPr>
          <w:rStyle w:val="StyleUnderline"/>
        </w:rPr>
        <w:t>we cannot simply</w:t>
      </w:r>
      <w:r w:rsidRPr="008C076A">
        <w:rPr>
          <w:sz w:val="16"/>
        </w:rPr>
        <w:t xml:space="preserve"> try to </w:t>
      </w:r>
      <w:r w:rsidRPr="008C076A">
        <w:rPr>
          <w:rStyle w:val="StyleUnderline"/>
        </w:rPr>
        <w:t>seize the existing state</w:t>
      </w:r>
      <w:r w:rsidRPr="008C076A">
        <w:rPr>
          <w:sz w:val="16"/>
        </w:rPr>
        <w:t xml:space="preserve">. If we seize the existing state, in the end, </w:t>
      </w:r>
      <w:r w:rsidRPr="008C076A">
        <w:rPr>
          <w:rStyle w:val="StyleUnderline"/>
        </w:rPr>
        <w:t>at</w:t>
      </w:r>
      <w:r w:rsidRPr="008C076A">
        <w:rPr>
          <w:sz w:val="16"/>
        </w:rPr>
        <w:t xml:space="preserve"> the </w:t>
      </w:r>
      <w:r w:rsidRPr="008C076A">
        <w:rPr>
          <w:rStyle w:val="StyleUnderline"/>
        </w:rPr>
        <w:t xml:space="preserve">worst we </w:t>
      </w:r>
      <w:r w:rsidRPr="008C076A">
        <w:rPr>
          <w:sz w:val="16"/>
        </w:rPr>
        <w:t xml:space="preserve">will </w:t>
      </w:r>
      <w:r w:rsidRPr="008C076A">
        <w:rPr>
          <w:rStyle w:val="StyleUnderline"/>
        </w:rPr>
        <w:t>get Stalin</w:t>
      </w:r>
      <w:r w:rsidRPr="008C076A">
        <w:rPr>
          <w:sz w:val="16"/>
        </w:rPr>
        <w:t xml:space="preserve">, at best we will get someone like Lula or Mbeki in South Africa who comes out of a mass movement which seeks to change the world but ends up administering things for capitalism. </w:t>
      </w:r>
      <w:r w:rsidRPr="008C076A">
        <w:rPr>
          <w:rStyle w:val="StyleUnderline"/>
        </w:rPr>
        <w:t>What’s the alternative</w:t>
      </w:r>
      <w:r w:rsidRPr="008C076A">
        <w:rPr>
          <w:sz w:val="16"/>
        </w:rPr>
        <w:t xml:space="preserve"> then? It is to </w:t>
      </w:r>
      <w:r w:rsidRPr="008C076A">
        <w:rPr>
          <w:rStyle w:val="StyleUnderline"/>
        </w:rPr>
        <w:t>build up a movement</w:t>
      </w:r>
      <w:r w:rsidRPr="008C076A">
        <w:rPr>
          <w:sz w:val="16"/>
        </w:rPr>
        <w:t xml:space="preserve"> that is </w:t>
      </w:r>
      <w:r w:rsidRPr="008C076A">
        <w:rPr>
          <w:rStyle w:val="StyleUnderline"/>
        </w:rPr>
        <w:t>powerful and focused</w:t>
      </w:r>
      <w:r>
        <w:rPr>
          <w:rStyle w:val="StyleUnderline"/>
        </w:rPr>
        <w:t xml:space="preserve"> </w:t>
      </w:r>
      <w:r w:rsidRPr="008C076A">
        <w:rPr>
          <w:rStyle w:val="StyleUnderline"/>
        </w:rPr>
        <w:t xml:space="preserve">enough to </w:t>
      </w:r>
      <w:r w:rsidRPr="008C076A">
        <w:rPr>
          <w:rStyle w:val="Emphasis"/>
        </w:rPr>
        <w:t>break</w:t>
      </w:r>
      <w:r w:rsidRPr="008C076A">
        <w:rPr>
          <w:sz w:val="16"/>
        </w:rPr>
        <w:t xml:space="preserve"> the </w:t>
      </w:r>
      <w:r w:rsidRPr="008C076A">
        <w:rPr>
          <w:rStyle w:val="StyleUnderline"/>
        </w:rPr>
        <w:t xml:space="preserve">existing forms of state power and institute </w:t>
      </w:r>
      <w:r w:rsidRPr="008C076A">
        <w:rPr>
          <w:rStyle w:val="Emphasis"/>
        </w:rPr>
        <w:t>radically different</w:t>
      </w:r>
      <w:r w:rsidRPr="008C076A">
        <w:rPr>
          <w:sz w:val="16"/>
        </w:rPr>
        <w:t xml:space="preserve"> and radically </w:t>
      </w:r>
      <w:r w:rsidRPr="008C076A">
        <w:rPr>
          <w:rStyle w:val="StyleUnderline"/>
        </w:rPr>
        <w:t>democratic forms of state power</w:t>
      </w:r>
      <w:r w:rsidRPr="008C076A">
        <w:rPr>
          <w:sz w:val="16"/>
        </w:rPr>
        <w:t xml:space="preserve">. In other words, there has to be a revolution which is not a party taking state power by seizing the existing state, but the oppressed and exploited-above all workers-who break the existing state and in the process of doing so create radically new and democratic forms of power in order to manage society for themselves. This alternative is not just a fantasy that I’ve spun out of my head. If we look at the history of the working class movement over the last 150 years, again and again workers have created new ways of organising in order to wage mass struggles effectively. These have been much more democratic, much more subject to the control of the workers themselves. In order to wage their struggles, they have created delegate structures that break down the hierarchy that John talks about. And in doing so they have created new forms of political power, even if they don’t know it. There are many examples: the soviets in the Russian revolutions of 1905 and 1917 are the most famous examples; there were the workers’ and soldiers’ councils that were formed in the German Revolution of 1918-20; right up to the cordones that were formed in Chile in 1972-73 at the height of the struggles under the Popular Unity government of Allende. There are many other examples of mass popular organisation that represent a new sort of political power. The important thing about </w:t>
      </w:r>
      <w:r w:rsidRPr="008C076A">
        <w:rPr>
          <w:rStyle w:val="StyleUnderline"/>
        </w:rPr>
        <w:t>these forms of organisation</w:t>
      </w:r>
      <w:r w:rsidRPr="008C076A">
        <w:rPr>
          <w:sz w:val="16"/>
        </w:rPr>
        <w:t xml:space="preserve">, whatever the intentions that led to their formation, is that they </w:t>
      </w:r>
      <w:r w:rsidRPr="008C076A">
        <w:rPr>
          <w:rStyle w:val="StyleUnderline"/>
        </w:rPr>
        <w:t>have the capacity to challenge and break the existing state</w:t>
      </w:r>
      <w:r>
        <w:rPr>
          <w:rStyle w:val="StyleUnderline"/>
        </w:rPr>
        <w:t xml:space="preserve"> </w:t>
      </w:r>
      <w:r w:rsidRPr="008C076A">
        <w:rPr>
          <w:rStyle w:val="StyleUnderline"/>
        </w:rPr>
        <w:t xml:space="preserve">and </w:t>
      </w:r>
      <w:r w:rsidRPr="008C076A">
        <w:rPr>
          <w:rStyle w:val="Emphasis"/>
        </w:rPr>
        <w:t>institute new forms of power</w:t>
      </w:r>
      <w:r w:rsidRPr="008C076A">
        <w:rPr>
          <w:rStyle w:val="StyleUnderline"/>
        </w:rPr>
        <w:t>.</w:t>
      </w:r>
      <w:r>
        <w:rPr>
          <w:rStyle w:val="StyleUnderline"/>
        </w:rPr>
        <w:t xml:space="preserve"> </w:t>
      </w:r>
      <w:r w:rsidRPr="008C076A">
        <w:rPr>
          <w:sz w:val="16"/>
        </w:rPr>
        <w:t xml:space="preserve">We are not saying, as John was suggesting, ‘Wait for the revolution.’ But any struggles that begin to build towards self-organisation are pointing the way towards the way a future non-capitalist, socialist, society can be organised. The problem is that </w:t>
      </w:r>
      <w:r w:rsidRPr="008C076A">
        <w:rPr>
          <w:rStyle w:val="StyleUnderline"/>
        </w:rPr>
        <w:t>for any</w:t>
      </w:r>
      <w:r>
        <w:rPr>
          <w:rStyle w:val="StyleUnderline"/>
        </w:rPr>
        <w:t xml:space="preserve"> </w:t>
      </w:r>
      <w:r w:rsidRPr="008C076A">
        <w:rPr>
          <w:rStyle w:val="StyleUnderline"/>
        </w:rPr>
        <w:t>movement towards self-organisation to succeed</w:t>
      </w:r>
      <w:r w:rsidRPr="008C076A">
        <w:rPr>
          <w:sz w:val="16"/>
        </w:rPr>
        <w:t xml:space="preserve"> in breaking the power of capital, </w:t>
      </w:r>
      <w:r w:rsidRPr="008C076A">
        <w:rPr>
          <w:rStyle w:val="StyleUnderline"/>
        </w:rPr>
        <w:t>there</w:t>
      </w:r>
      <w:r>
        <w:rPr>
          <w:rStyle w:val="StyleUnderline"/>
        </w:rPr>
        <w:t xml:space="preserve"> </w:t>
      </w:r>
      <w:r w:rsidRPr="008C076A">
        <w:rPr>
          <w:rStyle w:val="StyleUnderline"/>
        </w:rPr>
        <w:t xml:space="preserve">has to be a </w:t>
      </w:r>
      <w:r w:rsidRPr="008C076A">
        <w:rPr>
          <w:rStyle w:val="Emphasis"/>
        </w:rPr>
        <w:t>moment of concentration and centralisation</w:t>
      </w:r>
      <w:r w:rsidRPr="008C076A">
        <w:rPr>
          <w:sz w:val="16"/>
        </w:rPr>
        <w:t xml:space="preserve">. </w:t>
      </w:r>
      <w:r w:rsidRPr="008C076A">
        <w:rPr>
          <w:rStyle w:val="StyleUnderline"/>
        </w:rPr>
        <w:t>You can’t deal with the</w:t>
      </w:r>
      <w:r>
        <w:rPr>
          <w:rStyle w:val="StyleUnderline"/>
        </w:rPr>
        <w:t xml:space="preserve"> </w:t>
      </w:r>
      <w:r w:rsidRPr="008C076A">
        <w:rPr>
          <w:rStyle w:val="StyleUnderline"/>
        </w:rPr>
        <w:t>concentrated power of capital-</w:t>
      </w:r>
      <w:r w:rsidRPr="008C076A">
        <w:rPr>
          <w:sz w:val="16"/>
        </w:rPr>
        <w:t>the state and the multinational corporations-</w:t>
      </w:r>
      <w:r w:rsidRPr="008C076A">
        <w:rPr>
          <w:rStyle w:val="StyleUnderline"/>
        </w:rPr>
        <w:t>without</w:t>
      </w:r>
      <w:r w:rsidRPr="008C076A">
        <w:rPr>
          <w:sz w:val="16"/>
        </w:rPr>
        <w:t xml:space="preserve"> the </w:t>
      </w:r>
      <w:r w:rsidRPr="008C076A">
        <w:rPr>
          <w:rStyle w:val="StyleUnderline"/>
        </w:rPr>
        <w:t>movements themselves becoming focused to confront the power of those corporations</w:t>
      </w:r>
      <w:r>
        <w:rPr>
          <w:rStyle w:val="StyleUnderline"/>
        </w:rPr>
        <w:t xml:space="preserve"> </w:t>
      </w:r>
      <w:r w:rsidRPr="008C076A">
        <w:rPr>
          <w:rStyle w:val="StyleUnderline"/>
        </w:rPr>
        <w:t>directly.</w:t>
      </w:r>
      <w:r>
        <w:rPr>
          <w:rStyle w:val="StyleUnderline"/>
        </w:rPr>
        <w:t xml:space="preserve"> </w:t>
      </w:r>
      <w:r w:rsidRPr="008C076A">
        <w:rPr>
          <w:sz w:val="16"/>
        </w:rPr>
        <w:t xml:space="preserve">John will say, ‘When you talk about centralisation and concentration, you are returning to the old ways of organising, you are beginning to organise in a way that reproduces the centralised and hierarchical structures of the existing state.’ I agree it isn’t easy. John was very honest and talked about the difficulties with his strategic conception, and I agree there are difficulties with the approach I am defending. </w:t>
      </w:r>
      <w:r w:rsidRPr="008C076A">
        <w:rPr>
          <w:rStyle w:val="StyleUnderline"/>
        </w:rPr>
        <w:t xml:space="preserve">Combining centralisation with self-organisation is not easy. But without a </w:t>
      </w:r>
      <w:r w:rsidRPr="008C076A">
        <w:rPr>
          <w:rStyle w:val="Emphasis"/>
        </w:rPr>
        <w:t>degree of</w:t>
      </w:r>
      <w:r>
        <w:rPr>
          <w:rStyle w:val="Emphasis"/>
        </w:rPr>
        <w:t xml:space="preserve"> </w:t>
      </w:r>
      <w:r w:rsidRPr="008C076A">
        <w:rPr>
          <w:rStyle w:val="Emphasis"/>
        </w:rPr>
        <w:t>centralisation we will be defeated.</w:t>
      </w:r>
      <w:r>
        <w:rPr>
          <w:rStyle w:val="Emphasis"/>
        </w:rPr>
        <w:t xml:space="preserve"> </w:t>
      </w:r>
      <w:r w:rsidRPr="008C076A">
        <w:rPr>
          <w:rStyle w:val="StyleUnderline"/>
        </w:rPr>
        <w:t>If we simply have</w:t>
      </w:r>
      <w:r w:rsidRPr="008C076A">
        <w:rPr>
          <w:sz w:val="16"/>
        </w:rPr>
        <w:t xml:space="preserve"> </w:t>
      </w:r>
      <w:r w:rsidRPr="008C076A">
        <w:rPr>
          <w:rStyle w:val="Emphasis"/>
        </w:rPr>
        <w:t>fragmented</w:t>
      </w:r>
      <w:r w:rsidRPr="008C076A">
        <w:rPr>
          <w:sz w:val="16"/>
        </w:rPr>
        <w:t xml:space="preserve"> and </w:t>
      </w:r>
      <w:r w:rsidRPr="008C076A">
        <w:rPr>
          <w:rStyle w:val="Emphasis"/>
        </w:rPr>
        <w:t>decentralised</w:t>
      </w:r>
      <w:r w:rsidRPr="008C076A">
        <w:rPr>
          <w:sz w:val="16"/>
        </w:rPr>
        <w:t xml:space="preserve"> and </w:t>
      </w:r>
      <w:r w:rsidRPr="008C076A">
        <w:rPr>
          <w:rStyle w:val="Emphasis"/>
        </w:rPr>
        <w:t>localised</w:t>
      </w:r>
      <w:r w:rsidRPr="008C076A">
        <w:rPr>
          <w:sz w:val="16"/>
        </w:rPr>
        <w:t xml:space="preserve"> </w:t>
      </w:r>
      <w:r w:rsidRPr="008C076A">
        <w:rPr>
          <w:rStyle w:val="StyleUnderline"/>
        </w:rPr>
        <w:t>activity</w:t>
      </w:r>
      <w:r w:rsidRPr="008C076A">
        <w:rPr>
          <w:sz w:val="16"/>
        </w:rPr>
        <w:t xml:space="preserve">, </w:t>
      </w:r>
      <w:r w:rsidRPr="008C076A">
        <w:rPr>
          <w:rStyle w:val="StyleUnderline"/>
        </w:rPr>
        <w:t>all cultivating our</w:t>
      </w:r>
      <w:r w:rsidRPr="008C076A">
        <w:rPr>
          <w:sz w:val="16"/>
        </w:rPr>
        <w:t xml:space="preserve"> </w:t>
      </w:r>
      <w:r w:rsidRPr="008C076A">
        <w:rPr>
          <w:rStyle w:val="Emphasis"/>
        </w:rPr>
        <w:t>autonomous gardens</w:t>
      </w:r>
      <w:r w:rsidRPr="008C076A">
        <w:rPr>
          <w:sz w:val="16"/>
        </w:rPr>
        <w:t xml:space="preserve">, </w:t>
      </w:r>
      <w:r w:rsidRPr="008C076A">
        <w:rPr>
          <w:rStyle w:val="StyleUnderline"/>
        </w:rPr>
        <w:t>capital</w:t>
      </w:r>
      <w:r w:rsidRPr="008C076A">
        <w:rPr>
          <w:sz w:val="16"/>
        </w:rPr>
        <w:t xml:space="preserve"> </w:t>
      </w:r>
      <w:r w:rsidRPr="008C076A">
        <w:rPr>
          <w:rStyle w:val="Emphasis"/>
        </w:rPr>
        <w:t>can isolate us and destroy</w:t>
      </w:r>
      <w:r w:rsidRPr="008C076A">
        <w:rPr>
          <w:sz w:val="16"/>
        </w:rPr>
        <w:t xml:space="preserve"> or incorporate </w:t>
      </w:r>
      <w:r w:rsidRPr="008C076A">
        <w:rPr>
          <w:rStyle w:val="StyleUnderline"/>
        </w:rPr>
        <w:t>us piece by piece</w:t>
      </w:r>
      <w:r w:rsidRPr="008C076A">
        <w:rPr>
          <w:sz w:val="16"/>
        </w:rPr>
        <w:t xml:space="preserve">. And we </w:t>
      </w:r>
      <w:r w:rsidRPr="008C076A">
        <w:rPr>
          <w:rStyle w:val="StyleUnderline"/>
        </w:rPr>
        <w:t>cannot address problems</w:t>
      </w:r>
      <w:r w:rsidRPr="008C076A">
        <w:rPr>
          <w:sz w:val="16"/>
        </w:rPr>
        <w:t xml:space="preserve"> </w:t>
      </w:r>
      <w:r w:rsidRPr="008C076A">
        <w:rPr>
          <w:rStyle w:val="Emphasis"/>
        </w:rPr>
        <w:t>like climate change</w:t>
      </w:r>
      <w:r w:rsidRPr="008C076A">
        <w:rPr>
          <w:sz w:val="16"/>
        </w:rPr>
        <w:t xml:space="preserve"> </w:t>
      </w:r>
      <w:r w:rsidRPr="008C076A">
        <w:rPr>
          <w:rStyle w:val="StyleUnderline"/>
        </w:rPr>
        <w:t>unless we have the capacity to</w:t>
      </w:r>
      <w:r>
        <w:rPr>
          <w:rStyle w:val="StyleUnderline"/>
        </w:rPr>
        <w:t xml:space="preserve"> </w:t>
      </w:r>
      <w:r w:rsidRPr="008C076A">
        <w:rPr>
          <w:rStyle w:val="StyleUnderline"/>
        </w:rPr>
        <w:t>coordinate and</w:t>
      </w:r>
      <w:r w:rsidRPr="008C076A">
        <w:rPr>
          <w:sz w:val="16"/>
        </w:rPr>
        <w:t xml:space="preserve">, to a degree, to </w:t>
      </w:r>
      <w:r w:rsidRPr="008C076A">
        <w:rPr>
          <w:rStyle w:val="StyleUnderline"/>
        </w:rPr>
        <w:t>centralise for global change</w:t>
      </w:r>
      <w:r w:rsidRPr="008C076A">
        <w:rPr>
          <w:sz w:val="16"/>
        </w:rPr>
        <w:t xml:space="preserve">. </w:t>
      </w:r>
      <w:r w:rsidRPr="008C076A">
        <w:rPr>
          <w:rStyle w:val="StyleUnderline"/>
        </w:rPr>
        <w:t>We cannot reduce CO2</w:t>
      </w:r>
      <w:r w:rsidRPr="008C076A">
        <w:rPr>
          <w:sz w:val="16"/>
        </w:rPr>
        <w:t xml:space="preserve"> emissions to the necessary level </w:t>
      </w:r>
      <w:r w:rsidRPr="008C076A">
        <w:rPr>
          <w:rStyle w:val="Emphasis"/>
        </w:rPr>
        <w:t>without global coordination</w:t>
      </w:r>
      <w:r w:rsidRPr="008C076A">
        <w:rPr>
          <w:sz w:val="16"/>
        </w:rPr>
        <w:t xml:space="preserve">. We will not achieve the world we want to see if we simply rely on the fragment and the local. This is related to the question of parties. John is critical of the party as a form of organisation. He says it reproduces the hierarchical structures of the existing state. But if we look at our movement, there are parties within the movement-that is, there are ideologically organised currents which have in their different ways a total strategic view of the transformation of society. In that sense of party, John and the people who think like him are as much a party within the different movements as are the Workers Party and the PSOL in Brazil,1 or the Socialist Workers Party in Britain. 1: The new left wing party formed by those expelled from the Workers Party. People who organise such a current can say they are not a party, but it is a form of self-deception. Recognising the role parties can play in the movements can lead to a more honest and open articulation of different strategies and visions for change. Parties can contribute to the development of a movement that is both self-organised and sufficiently coherent to take on the task of social transformation, of revolution. My ideal in this respect is the one articulated by the great Italian revolutionary Antonio Gramsci. He talked about the dialectical interaction between the moment of centralisation represented by the parties and the self-organised impulse from the movement which is the fundamental driving force of revolution. To sum up: First of all </w:t>
      </w:r>
      <w:r w:rsidRPr="008C076A">
        <w:rPr>
          <w:rStyle w:val="StyleUnderline"/>
        </w:rPr>
        <w:t xml:space="preserve">we cannot avoid the question of the </w:t>
      </w:r>
      <w:r w:rsidRPr="008C076A">
        <w:rPr>
          <w:rStyle w:val="Emphasis"/>
        </w:rPr>
        <w:t>state and political power</w:t>
      </w:r>
      <w:r w:rsidRPr="008C076A">
        <w:rPr>
          <w:sz w:val="16"/>
        </w:rPr>
        <w:t xml:space="preserve">. </w:t>
      </w:r>
      <w:r w:rsidRPr="008C076A">
        <w:rPr>
          <w:rStyle w:val="StyleUnderline"/>
        </w:rPr>
        <w:t>It is</w:t>
      </w:r>
      <w:r w:rsidRPr="008C076A">
        <w:rPr>
          <w:sz w:val="16"/>
        </w:rPr>
        <w:t xml:space="preserve"> a </w:t>
      </w:r>
      <w:r w:rsidRPr="008C076A">
        <w:rPr>
          <w:rStyle w:val="StyleUnderline"/>
        </w:rPr>
        <w:t>delusion</w:t>
      </w:r>
      <w:r w:rsidRPr="008C076A">
        <w:rPr>
          <w:sz w:val="16"/>
        </w:rPr>
        <w:t xml:space="preserve"> </w:t>
      </w:r>
      <w:r w:rsidRPr="008C076A">
        <w:rPr>
          <w:rStyle w:val="StyleUnderline"/>
        </w:rPr>
        <w:t>to believe we can</w:t>
      </w:r>
      <w:r w:rsidRPr="008C076A">
        <w:rPr>
          <w:sz w:val="16"/>
        </w:rPr>
        <w:t xml:space="preserve"> avoid it. </w:t>
      </w:r>
      <w:r w:rsidRPr="008C076A">
        <w:rPr>
          <w:rStyle w:val="StyleUnderline"/>
        </w:rPr>
        <w:t>The</w:t>
      </w:r>
      <w:r w:rsidRPr="008C076A">
        <w:rPr>
          <w:sz w:val="16"/>
        </w:rPr>
        <w:t xml:space="preserve"> critical </w:t>
      </w:r>
      <w:r w:rsidRPr="008C076A">
        <w:rPr>
          <w:rStyle w:val="StyleUnderline"/>
        </w:rPr>
        <w:t>question</w:t>
      </w:r>
      <w:r w:rsidRPr="008C076A">
        <w:rPr>
          <w:sz w:val="16"/>
        </w:rPr>
        <w:t xml:space="preserve"> </w:t>
      </w:r>
      <w:r w:rsidRPr="008C076A">
        <w:rPr>
          <w:rStyle w:val="Emphasis"/>
        </w:rPr>
        <w:t>is who takes power and how</w:t>
      </w:r>
      <w:r w:rsidRPr="008C076A">
        <w:rPr>
          <w:sz w:val="16"/>
        </w:rPr>
        <w:t xml:space="preserve">. If it is simply a question of a party taking control of the existing state by whatever means, then it is absolutely true that will be a change that simply reproduces the existing relations of domination. But the conception of </w:t>
      </w:r>
      <w:r w:rsidRPr="008C076A">
        <w:rPr>
          <w:rStyle w:val="StyleUnderline"/>
        </w:rPr>
        <w:t>a self-organised working class seizing</w:t>
      </w:r>
      <w:r>
        <w:rPr>
          <w:rStyle w:val="StyleUnderline"/>
        </w:rPr>
        <w:t xml:space="preserve"> </w:t>
      </w:r>
      <w:r w:rsidRPr="008C076A">
        <w:rPr>
          <w:rStyle w:val="StyleUnderline"/>
        </w:rPr>
        <w:t xml:space="preserve">power to institute </w:t>
      </w:r>
      <w:r w:rsidRPr="008C076A">
        <w:rPr>
          <w:rStyle w:val="Emphasis"/>
        </w:rPr>
        <w:t>new forms of political organisation</w:t>
      </w:r>
      <w:r w:rsidRPr="008C076A">
        <w:rPr>
          <w:sz w:val="16"/>
        </w:rPr>
        <w:t xml:space="preserve"> and state organisation </w:t>
      </w:r>
      <w:r w:rsidRPr="008C076A">
        <w:rPr>
          <w:rStyle w:val="StyleUnderline"/>
        </w:rPr>
        <w:t>along with</w:t>
      </w:r>
      <w:r>
        <w:rPr>
          <w:rStyle w:val="StyleUnderline"/>
        </w:rPr>
        <w:t xml:space="preserve"> </w:t>
      </w:r>
      <w:r w:rsidRPr="008C076A">
        <w:rPr>
          <w:sz w:val="16"/>
        </w:rPr>
        <w:t xml:space="preserve">all the </w:t>
      </w:r>
      <w:r w:rsidRPr="008C076A">
        <w:rPr>
          <w:rStyle w:val="StyleUnderline"/>
        </w:rPr>
        <w:t>other oppressed and exploited groups changes the question</w:t>
      </w:r>
      <w:r w:rsidRPr="008C076A">
        <w:rPr>
          <w:sz w:val="16"/>
        </w:rPr>
        <w:t xml:space="preserve">. </w:t>
      </w:r>
      <w:r w:rsidRPr="008C076A">
        <w:rPr>
          <w:rStyle w:val="StyleUnderline"/>
        </w:rPr>
        <w:t>Revolution</w:t>
      </w:r>
      <w:r w:rsidRPr="008C076A">
        <w:rPr>
          <w:sz w:val="16"/>
        </w:rPr>
        <w:t xml:space="preserve"> then </w:t>
      </w:r>
      <w:r w:rsidRPr="008C076A">
        <w:rPr>
          <w:rStyle w:val="StyleUnderline"/>
        </w:rPr>
        <w:t>becomes a process of self-emancipation</w:t>
      </w:r>
      <w:r w:rsidRPr="008C076A">
        <w:rPr>
          <w:sz w:val="16"/>
        </w:rPr>
        <w:t xml:space="preserve"> </w:t>
      </w:r>
      <w:r w:rsidRPr="008C076A">
        <w:rPr>
          <w:rStyle w:val="StyleUnderline"/>
        </w:rPr>
        <w:t>which starts here and now</w:t>
      </w:r>
      <w:r w:rsidRPr="008C076A">
        <w:rPr>
          <w:sz w:val="16"/>
        </w:rPr>
        <w:t xml:space="preserve">, in the way we organise resistance to capitalism, and culminates when we create a selforganised society, and capitalism and all the oppression associated with it becomes simply a bad memory. </w:t>
      </w:r>
    </w:p>
    <w:p w14:paraId="0651F5C2" w14:textId="77777777" w:rsidR="007404CF" w:rsidRDefault="007404CF" w:rsidP="007404CF"/>
    <w:p w14:paraId="114DBF63" w14:textId="77777777" w:rsidR="007404CF" w:rsidRDefault="007404CF" w:rsidP="007404CF">
      <w:pPr>
        <w:pStyle w:val="Heading4"/>
      </w:pPr>
      <w:r>
        <w:t xml:space="preserve">6. The GND is a symbol that can unite struggles against all aspects of capitalism. Reclaiming democratic politics is key to avoid climate emergency being used to justify authoritarianism </w:t>
      </w:r>
    </w:p>
    <w:p w14:paraId="6EB3FD5F" w14:textId="77777777" w:rsidR="007404CF" w:rsidRPr="005C708D" w:rsidRDefault="007404CF" w:rsidP="007404CF">
      <w:pPr>
        <w:rPr>
          <w:rStyle w:val="Style13ptBold"/>
        </w:rPr>
      </w:pPr>
      <w:r w:rsidRPr="005C708D">
        <w:rPr>
          <w:rStyle w:val="Style13ptBold"/>
        </w:rPr>
        <w:t xml:space="preserve">Mouffe, PhD, 23 </w:t>
      </w:r>
    </w:p>
    <w:p w14:paraId="0A0C1F80" w14:textId="77777777" w:rsidR="007404CF" w:rsidRPr="005C708D" w:rsidRDefault="007404CF" w:rsidP="007404CF">
      <w:pPr>
        <w:rPr>
          <w:sz w:val="16"/>
        </w:rPr>
      </w:pPr>
      <w:r w:rsidRPr="005C708D">
        <w:rPr>
          <w:sz w:val="16"/>
        </w:rPr>
        <w:t>(Chantal, EmeritusPoliticalTheory@Westminster, https://southernspaces.org/2023/green-democratic-revolution/ , 1-31)</w:t>
      </w:r>
    </w:p>
    <w:p w14:paraId="0E2119E4" w14:textId="77777777" w:rsidR="007404CF" w:rsidRPr="005C708D" w:rsidRDefault="007404CF" w:rsidP="007404CF">
      <w:pPr>
        <w:rPr>
          <w:sz w:val="16"/>
        </w:rPr>
      </w:pPr>
      <w:r w:rsidRPr="005C708D">
        <w:rPr>
          <w:sz w:val="16"/>
        </w:rPr>
        <w:t xml:space="preserve">There is another issue I need to raise. </w:t>
      </w:r>
      <w:r w:rsidRPr="00721D59">
        <w:rPr>
          <w:rStyle w:val="StyleUnderline"/>
        </w:rPr>
        <w:t>While I find proposals for a Green New Deal</w:t>
      </w:r>
      <w:r w:rsidRPr="005C708D">
        <w:rPr>
          <w:sz w:val="16"/>
        </w:rPr>
        <w:t xml:space="preserve"> </w:t>
      </w:r>
      <w:r w:rsidRPr="00721D59">
        <w:rPr>
          <w:rStyle w:val="Emphasis"/>
        </w:rPr>
        <w:t>essential</w:t>
      </w:r>
      <w:r w:rsidRPr="005C708D">
        <w:rPr>
          <w:sz w:val="16"/>
        </w:rPr>
        <w:t xml:space="preserve"> </w:t>
      </w:r>
      <w:r w:rsidRPr="00721D59">
        <w:rPr>
          <w:rStyle w:val="StyleUnderline"/>
        </w:rPr>
        <w:t>to envisage the policies necessary to fight neoliberalism and</w:t>
      </w:r>
      <w:r w:rsidRPr="005C708D">
        <w:rPr>
          <w:sz w:val="16"/>
        </w:rPr>
        <w:t xml:space="preserve"> its deleterious consequences for the </w:t>
      </w:r>
      <w:r w:rsidRPr="00721D59">
        <w:rPr>
          <w:rStyle w:val="StyleUnderline"/>
        </w:rPr>
        <w:t>climate</w:t>
      </w:r>
      <w:r w:rsidRPr="005C708D">
        <w:rPr>
          <w:sz w:val="16"/>
        </w:rPr>
        <w:t xml:space="preserve">, I </w:t>
      </w:r>
      <w:r w:rsidRPr="00721D59">
        <w:rPr>
          <w:rStyle w:val="StyleUnderline"/>
        </w:rPr>
        <w:t>do not think</w:t>
      </w:r>
      <w:r w:rsidRPr="005C708D">
        <w:rPr>
          <w:sz w:val="16"/>
        </w:rPr>
        <w:t xml:space="preserve"> that those </w:t>
      </w:r>
      <w:r w:rsidRPr="00721D59">
        <w:rPr>
          <w:rStyle w:val="StyleUnderline"/>
        </w:rPr>
        <w:t>proposals</w:t>
      </w:r>
      <w:r w:rsidRPr="005C708D">
        <w:rPr>
          <w:sz w:val="16"/>
        </w:rPr>
        <w:t xml:space="preserve"> </w:t>
      </w:r>
      <w:r w:rsidRPr="00721D59">
        <w:rPr>
          <w:rStyle w:val="StyleUnderline"/>
        </w:rPr>
        <w:t xml:space="preserve">have the capacity, on their own, to generate the </w:t>
      </w:r>
      <w:r w:rsidRPr="00721D59">
        <w:rPr>
          <w:rStyle w:val="Emphasis"/>
        </w:rPr>
        <w:t>common affects</w:t>
      </w:r>
      <w:r w:rsidRPr="00721D59">
        <w:rPr>
          <w:rStyle w:val="StyleUnderline"/>
        </w:rPr>
        <w:t xml:space="preserve"> that the collective will for carrying out an ecological bifurcation requires</w:t>
      </w:r>
      <w:r w:rsidRPr="005C708D">
        <w:rPr>
          <w:sz w:val="16"/>
        </w:rPr>
        <w:t xml:space="preserve">. As we have seen, for ideas to acquire force, it is necessary that they meet affects. To awaken affects, ideas need to connect with what Cornelius Castoriadis refers to as the "imaginary significations" that institute the social world proper to a society.12 In many societies, </w:t>
      </w:r>
      <w:r w:rsidRPr="00721D59">
        <w:rPr>
          <w:rStyle w:val="StyleUnderline"/>
        </w:rPr>
        <w:t xml:space="preserve">it is the affective force of the </w:t>
      </w:r>
      <w:r w:rsidRPr="00721D59">
        <w:rPr>
          <w:rStyle w:val="Emphasis"/>
        </w:rPr>
        <w:t>democratic imaginary</w:t>
      </w:r>
      <w:r w:rsidRPr="005C708D">
        <w:rPr>
          <w:sz w:val="16"/>
        </w:rPr>
        <w:t xml:space="preserve"> </w:t>
      </w:r>
      <w:r w:rsidRPr="00721D59">
        <w:rPr>
          <w:rStyle w:val="StyleUnderline"/>
        </w:rPr>
        <w:t xml:space="preserve">that has provided the significations that </w:t>
      </w:r>
      <w:r w:rsidRPr="00721D59">
        <w:rPr>
          <w:rStyle w:val="Emphasis"/>
        </w:rPr>
        <w:t>motivate people to act</w:t>
      </w:r>
      <w:r w:rsidRPr="005C708D">
        <w:rPr>
          <w:sz w:val="16"/>
        </w:rPr>
        <w:t xml:space="preserve">. As recent popular mobilizations testify, </w:t>
      </w:r>
      <w:r w:rsidRPr="00316A04">
        <w:rPr>
          <w:rStyle w:val="StyleUnderline"/>
        </w:rPr>
        <w:t>democratic values</w:t>
      </w:r>
      <w:r w:rsidRPr="005C708D">
        <w:rPr>
          <w:sz w:val="16"/>
        </w:rPr>
        <w:t xml:space="preserve">, </w:t>
      </w:r>
      <w:r w:rsidRPr="00316A04">
        <w:rPr>
          <w:rStyle w:val="StyleUnderline"/>
        </w:rPr>
        <w:t>despite</w:t>
      </w:r>
      <w:r w:rsidRPr="005C708D">
        <w:rPr>
          <w:sz w:val="16"/>
        </w:rPr>
        <w:t xml:space="preserve"> their </w:t>
      </w:r>
      <w:r w:rsidRPr="00316A04">
        <w:rPr>
          <w:rStyle w:val="StyleUnderline"/>
        </w:rPr>
        <w:t>relegation</w:t>
      </w:r>
      <w:r w:rsidRPr="005C708D">
        <w:rPr>
          <w:sz w:val="16"/>
        </w:rPr>
        <w:t xml:space="preserve"> </w:t>
      </w:r>
      <w:r w:rsidRPr="00316A04">
        <w:rPr>
          <w:rStyle w:val="StyleUnderline"/>
        </w:rPr>
        <w:t>by</w:t>
      </w:r>
      <w:r w:rsidRPr="005C708D">
        <w:rPr>
          <w:sz w:val="16"/>
        </w:rPr>
        <w:t xml:space="preserve"> </w:t>
      </w:r>
      <w:r w:rsidRPr="00316A04">
        <w:rPr>
          <w:rStyle w:val="StyleUnderline"/>
        </w:rPr>
        <w:t>neoliberalism</w:t>
      </w:r>
      <w:r w:rsidRPr="005C708D">
        <w:rPr>
          <w:sz w:val="16"/>
        </w:rPr>
        <w:t xml:space="preserve">, still </w:t>
      </w:r>
      <w:r w:rsidRPr="00316A04">
        <w:rPr>
          <w:rStyle w:val="Emphasis"/>
        </w:rPr>
        <w:t>play an important role in the democratic social and political imaginary</w:t>
      </w:r>
      <w:r w:rsidRPr="005C708D">
        <w:rPr>
          <w:sz w:val="16"/>
        </w:rPr>
        <w:t xml:space="preserve">. </w:t>
      </w:r>
      <w:r w:rsidRPr="00316A04">
        <w:rPr>
          <w:rStyle w:val="StyleUnderline"/>
        </w:rPr>
        <w:t xml:space="preserve">This imaginary is constituted by a repertoire of social significations that are transformed through the effects of a plurality of discursive practices. </w:t>
      </w:r>
      <w:r w:rsidRPr="005C708D">
        <w:rPr>
          <w:sz w:val="16"/>
        </w:rPr>
        <w:t>One of its nodal points is the signifier "</w:t>
      </w:r>
      <w:r w:rsidRPr="00316A04">
        <w:rPr>
          <w:rStyle w:val="StyleUnderline"/>
        </w:rPr>
        <w:t>democracy</w:t>
      </w:r>
      <w:r w:rsidRPr="005C708D">
        <w:rPr>
          <w:sz w:val="16"/>
        </w:rPr>
        <w:t xml:space="preserve">," but it </w:t>
      </w:r>
      <w:r w:rsidRPr="00316A04">
        <w:rPr>
          <w:rStyle w:val="Emphasis"/>
        </w:rPr>
        <w:t>is a floating signifier</w:t>
      </w:r>
      <w:r w:rsidRPr="005C708D">
        <w:rPr>
          <w:sz w:val="16"/>
        </w:rPr>
        <w:t xml:space="preserve"> </w:t>
      </w:r>
      <w:r w:rsidRPr="00316A04">
        <w:rPr>
          <w:rStyle w:val="StyleUnderline"/>
        </w:rPr>
        <w:t xml:space="preserve">whose meaning is only </w:t>
      </w:r>
      <w:r w:rsidRPr="00316A04">
        <w:rPr>
          <w:rStyle w:val="Emphasis"/>
        </w:rPr>
        <w:t>partially fixed</w:t>
      </w:r>
      <w:r w:rsidRPr="00316A04">
        <w:rPr>
          <w:rStyle w:val="StyleUnderline"/>
        </w:rPr>
        <w:t xml:space="preserve"> and varies according to different types of articulation</w:t>
      </w:r>
      <w:r w:rsidRPr="005C708D">
        <w:rPr>
          <w:sz w:val="16"/>
        </w:rPr>
        <w:t xml:space="preserve">. In the nineteenth century, </w:t>
      </w:r>
      <w:r w:rsidRPr="00316A04">
        <w:rPr>
          <w:rStyle w:val="StyleUnderline"/>
        </w:rPr>
        <w:t xml:space="preserve">under the impact of socialism, the democratic imaginary was profoundly transformed by the </w:t>
      </w:r>
      <w:r w:rsidRPr="00316A04">
        <w:rPr>
          <w:rStyle w:val="Emphasis"/>
        </w:rPr>
        <w:t>incorporation of social demands</w:t>
      </w:r>
      <w:r w:rsidRPr="005C708D">
        <w:rPr>
          <w:sz w:val="16"/>
        </w:rPr>
        <w:t xml:space="preserve">. And </w:t>
      </w:r>
      <w:r w:rsidRPr="00316A04">
        <w:rPr>
          <w:rStyle w:val="StyleUnderline"/>
        </w:rPr>
        <w:t>with the</w:t>
      </w:r>
      <w:r w:rsidRPr="005C708D">
        <w:rPr>
          <w:sz w:val="16"/>
        </w:rPr>
        <w:t xml:space="preserve"> new </w:t>
      </w:r>
      <w:r w:rsidRPr="00316A04">
        <w:rPr>
          <w:rStyle w:val="StyleUnderline"/>
        </w:rPr>
        <w:t>climatic regime</w:t>
      </w:r>
      <w:r w:rsidRPr="005C708D">
        <w:rPr>
          <w:sz w:val="16"/>
        </w:rPr>
        <w:t xml:space="preserve">, </w:t>
      </w:r>
      <w:r w:rsidRPr="00316A04">
        <w:rPr>
          <w:rStyle w:val="StyleUnderline"/>
        </w:rPr>
        <w:t>we are</w:t>
      </w:r>
      <w:r w:rsidRPr="005C708D">
        <w:rPr>
          <w:sz w:val="16"/>
        </w:rPr>
        <w:t xml:space="preserve"> now </w:t>
      </w:r>
      <w:r w:rsidRPr="00316A04">
        <w:rPr>
          <w:rStyle w:val="StyleUnderline"/>
        </w:rPr>
        <w:t xml:space="preserve">witnessing </w:t>
      </w:r>
      <w:r w:rsidRPr="00316A04">
        <w:rPr>
          <w:rStyle w:val="Emphasis"/>
        </w:rPr>
        <w:t>new form</w:t>
      </w:r>
      <w:r w:rsidRPr="00316A04">
        <w:rPr>
          <w:rStyle w:val="StyleUnderline"/>
        </w:rPr>
        <w:t>s of articulation of the democratic ideal</w:t>
      </w:r>
      <w:r w:rsidRPr="005C708D">
        <w:rPr>
          <w:sz w:val="16"/>
        </w:rPr>
        <w:t xml:space="preserve">. For instance, several </w:t>
      </w:r>
      <w:r w:rsidRPr="00316A04">
        <w:rPr>
          <w:rStyle w:val="StyleUnderline"/>
        </w:rPr>
        <w:t>proposals have been made to re-signify the meaning of "rights</w:t>
      </w:r>
      <w:r w:rsidRPr="005C708D">
        <w:rPr>
          <w:sz w:val="16"/>
        </w:rPr>
        <w:t xml:space="preserve">," and diverse initiatives </w:t>
      </w:r>
      <w:r w:rsidRPr="00316A04">
        <w:rPr>
          <w:rStyle w:val="StyleUnderline"/>
        </w:rPr>
        <w:t>to</w:t>
      </w:r>
      <w:r w:rsidRPr="005C708D">
        <w:rPr>
          <w:sz w:val="16"/>
        </w:rPr>
        <w:t xml:space="preserve"> attribute rights to non-human entities like </w:t>
      </w:r>
      <w:r w:rsidRPr="00316A04">
        <w:rPr>
          <w:rStyle w:val="StyleUnderline"/>
        </w:rPr>
        <w:t>rivers or forests</w:t>
      </w:r>
      <w:r w:rsidRPr="005C708D">
        <w:rPr>
          <w:sz w:val="16"/>
        </w:rPr>
        <w:t xml:space="preserve"> have taken places in different countries. In 2017, three countries assigned rights and legal statutes to rivers: the Atrato in Colombia, the Whanganui in New Zealand and the Ganges, and the Yamuna in India.13 To be able to bring about the necessary ecological bifurcation, the </w:t>
      </w:r>
      <w:r w:rsidRPr="00316A04">
        <w:rPr>
          <w:rStyle w:val="StyleUnderline"/>
        </w:rPr>
        <w:t xml:space="preserve">articulation of anti-neoliberal and ecological struggles needs to mobilize affects of political and ecological nature whose articulation can result in the </w:t>
      </w:r>
      <w:r w:rsidRPr="00316A04">
        <w:rPr>
          <w:rStyle w:val="Emphasis"/>
        </w:rPr>
        <w:t>construction of a "people."</w:t>
      </w:r>
      <w:r w:rsidRPr="00316A04">
        <w:rPr>
          <w:rStyle w:val="StyleUnderline"/>
        </w:rPr>
        <w:t xml:space="preserve"> </w:t>
      </w:r>
      <w:r w:rsidRPr="005C708D">
        <w:rPr>
          <w:sz w:val="16"/>
        </w:rPr>
        <w:t xml:space="preserve">As I have repeatedly clarified, a "people" is </w:t>
      </w:r>
      <w:r w:rsidRPr="00316A04">
        <w:rPr>
          <w:rStyle w:val="StyleUnderline"/>
        </w:rPr>
        <w:t xml:space="preserve">not a sociological category but a </w:t>
      </w:r>
      <w:r w:rsidRPr="00316A04">
        <w:rPr>
          <w:rStyle w:val="Emphasis"/>
        </w:rPr>
        <w:t>discursive construction</w:t>
      </w:r>
      <w:r w:rsidRPr="005C708D">
        <w:rPr>
          <w:sz w:val="16"/>
        </w:rPr>
        <w:t xml:space="preserve"> </w:t>
      </w:r>
      <w:r w:rsidRPr="00316A04">
        <w:rPr>
          <w:rStyle w:val="StyleUnderline"/>
        </w:rPr>
        <w:t>with a symbolic and libidinal dimension</w:t>
      </w:r>
      <w:r w:rsidRPr="005C708D">
        <w:rPr>
          <w:sz w:val="16"/>
        </w:rPr>
        <w:t xml:space="preserve">. </w:t>
      </w:r>
      <w:r w:rsidRPr="00316A04">
        <w:rPr>
          <w:rStyle w:val="StyleUnderline"/>
        </w:rPr>
        <w:t>It consists in federating a diversity of democratic demands and its construction necessitates a principle of articulation,</w:t>
      </w:r>
      <w:r w:rsidRPr="005C708D">
        <w:rPr>
          <w:sz w:val="16"/>
        </w:rPr>
        <w:t xml:space="preserve"> </w:t>
      </w:r>
      <w:r w:rsidRPr="00316A04">
        <w:rPr>
          <w:rStyle w:val="Emphasis"/>
        </w:rPr>
        <w:t>a "hegemonic signifier</w:t>
      </w:r>
      <w:r w:rsidRPr="005C708D">
        <w:rPr>
          <w:sz w:val="16"/>
        </w:rPr>
        <w:t xml:space="preserve">" </w:t>
      </w:r>
      <w:r w:rsidRPr="00316A04">
        <w:rPr>
          <w:rStyle w:val="StyleUnderline"/>
        </w:rPr>
        <w:t>around which common affects can crystallize</w:t>
      </w:r>
      <w:r w:rsidRPr="005C708D">
        <w:rPr>
          <w:sz w:val="16"/>
        </w:rPr>
        <w:t xml:space="preserve">. </w:t>
      </w:r>
      <w:r w:rsidRPr="00316A04">
        <w:rPr>
          <w:rStyle w:val="StyleUnderline"/>
        </w:rPr>
        <w:t xml:space="preserve">Thanks to this hegemonic signifier, a </w:t>
      </w:r>
      <w:r w:rsidRPr="00316A04">
        <w:rPr>
          <w:rStyle w:val="Emphasis"/>
        </w:rPr>
        <w:t>chain of equivalence</w:t>
      </w:r>
      <w:r w:rsidRPr="00316A04">
        <w:rPr>
          <w:rStyle w:val="StyleUnderline"/>
        </w:rPr>
        <w:t xml:space="preserve"> can be established among heterogeneous demands to make them </w:t>
      </w:r>
      <w:r w:rsidRPr="00316A04">
        <w:rPr>
          <w:rStyle w:val="Emphasis"/>
        </w:rPr>
        <w:t>coalesce in a "we"</w:t>
      </w:r>
      <w:r w:rsidRPr="00316A04">
        <w:rPr>
          <w:rStyle w:val="StyleUnderline"/>
        </w:rPr>
        <w:t xml:space="preserve"> that will act towards a </w:t>
      </w:r>
      <w:r w:rsidRPr="00316A04">
        <w:rPr>
          <w:rStyle w:val="Emphasis"/>
        </w:rPr>
        <w:t>common aim,</w:t>
      </w:r>
      <w:r w:rsidRPr="00316A04">
        <w:rPr>
          <w:rStyle w:val="StyleUnderline"/>
        </w:rPr>
        <w:t xml:space="preserve"> despite the </w:t>
      </w:r>
      <w:r w:rsidRPr="00316A04">
        <w:rPr>
          <w:rStyle w:val="Emphasis"/>
        </w:rPr>
        <w:t>differences among its components</w:t>
      </w:r>
      <w:r w:rsidRPr="00316A04">
        <w:rPr>
          <w:rStyle w:val="StyleUnderline"/>
        </w:rPr>
        <w:t>.</w:t>
      </w:r>
      <w:r>
        <w:rPr>
          <w:rStyle w:val="StyleUnderline"/>
        </w:rPr>
        <w:t xml:space="preserve"> </w:t>
      </w:r>
      <w:r w:rsidRPr="005C708D">
        <w:rPr>
          <w:sz w:val="16"/>
        </w:rPr>
        <w:t>What is the hegemonic signifier that could activate the political and ecological affects for creating such a people? I propose e</w:t>
      </w:r>
      <w:r w:rsidRPr="00316A04">
        <w:rPr>
          <w:rStyle w:val="StyleUnderline"/>
        </w:rPr>
        <w:t>nvisag</w:t>
      </w:r>
      <w:r w:rsidRPr="005C708D">
        <w:rPr>
          <w:sz w:val="16"/>
        </w:rPr>
        <w:t xml:space="preserve">ing the </w:t>
      </w:r>
      <w:r w:rsidRPr="00316A04">
        <w:rPr>
          <w:rStyle w:val="StyleUnderline"/>
        </w:rPr>
        <w:t>ecological bifurcation advocated by the Green New Deal in terms of a "</w:t>
      </w:r>
      <w:r w:rsidRPr="00316A04">
        <w:rPr>
          <w:rStyle w:val="Emphasis"/>
        </w:rPr>
        <w:t>Green Democratic Revolution"</w:t>
      </w:r>
      <w:r w:rsidRPr="005C708D">
        <w:rPr>
          <w:sz w:val="16"/>
        </w:rPr>
        <w:t xml:space="preserve"> </w:t>
      </w:r>
      <w:r w:rsidRPr="00316A04">
        <w:rPr>
          <w:rStyle w:val="StyleUnderline"/>
        </w:rPr>
        <w:t xml:space="preserve">as a new front in the radicalization of democracy that redefines democratic principles and then extends them to </w:t>
      </w:r>
      <w:r w:rsidRPr="00316A04">
        <w:rPr>
          <w:rStyle w:val="Emphasis"/>
        </w:rPr>
        <w:t>new fields and a plurality of social relations</w:t>
      </w:r>
      <w:r w:rsidRPr="00316A04">
        <w:rPr>
          <w:rStyle w:val="StyleUnderline"/>
        </w:rPr>
        <w:t>.</w:t>
      </w:r>
      <w:r w:rsidRPr="005C708D">
        <w:rPr>
          <w:sz w:val="16"/>
        </w:rPr>
        <w:t xml:space="preserve"> Understood in that way, </w:t>
      </w:r>
      <w:r w:rsidRPr="00316A04">
        <w:rPr>
          <w:rStyle w:val="StyleUnderline"/>
        </w:rPr>
        <w:t>the Green Democratic Revolution</w:t>
      </w:r>
      <w:r w:rsidRPr="005C708D">
        <w:rPr>
          <w:sz w:val="16"/>
        </w:rPr>
        <w:t xml:space="preserve"> </w:t>
      </w:r>
      <w:r w:rsidRPr="00316A04">
        <w:rPr>
          <w:rStyle w:val="Emphasis"/>
        </w:rPr>
        <w:t>reactivates and enriches the democratic imaginary</w:t>
      </w:r>
      <w:r w:rsidRPr="005C708D">
        <w:rPr>
          <w:sz w:val="16"/>
        </w:rPr>
        <w:t xml:space="preserve"> </w:t>
      </w:r>
      <w:r w:rsidRPr="00316A04">
        <w:rPr>
          <w:rStyle w:val="StyleUnderline"/>
        </w:rPr>
        <w:t>and procures the hegemonic signifier needed to create a chain of equivalence</w:t>
      </w:r>
      <w:r w:rsidRPr="005C708D">
        <w:rPr>
          <w:sz w:val="16"/>
        </w:rPr>
        <w:t xml:space="preserve">. It </w:t>
      </w:r>
      <w:r w:rsidRPr="00316A04">
        <w:rPr>
          <w:rStyle w:val="StyleUnderline"/>
        </w:rPr>
        <w:t>would play the role of a "myth</w:t>
      </w:r>
      <w:r w:rsidRPr="005C708D">
        <w:rPr>
          <w:sz w:val="16"/>
        </w:rPr>
        <w:t xml:space="preserve">" in the sense of Georges Sorel, </w:t>
      </w:r>
      <w:r w:rsidRPr="00316A04">
        <w:rPr>
          <w:rStyle w:val="Emphasis"/>
        </w:rPr>
        <w:t>an idea whose power to anticipate the future gives a new figure to the present</w:t>
      </w:r>
      <w:r w:rsidRPr="005C708D">
        <w:rPr>
          <w:sz w:val="16"/>
        </w:rPr>
        <w:t xml:space="preserve">. It is </w:t>
      </w:r>
      <w:r w:rsidRPr="00316A04">
        <w:rPr>
          <w:rStyle w:val="StyleUnderline"/>
        </w:rPr>
        <w:t xml:space="preserve">a narrative that conveys affects that could </w:t>
      </w:r>
      <w:r w:rsidRPr="00316A04">
        <w:rPr>
          <w:rStyle w:val="Emphasis"/>
        </w:rPr>
        <w:t>be more powerful and more credible than competing neoliberal discourses</w:t>
      </w:r>
      <w:r w:rsidRPr="00316A04">
        <w:rPr>
          <w:rStyle w:val="StyleUnderline"/>
        </w:rPr>
        <w:t xml:space="preserve"> and provide the impulse for the creation of a social majority.</w:t>
      </w:r>
      <w:r>
        <w:rPr>
          <w:rStyle w:val="StyleUnderline"/>
        </w:rPr>
        <w:t xml:space="preserve"> </w:t>
      </w:r>
      <w:r w:rsidRPr="005C708D">
        <w:rPr>
          <w:sz w:val="16"/>
        </w:rPr>
        <w:t xml:space="preserve">The </w:t>
      </w:r>
      <w:r w:rsidRPr="00316A04">
        <w:rPr>
          <w:rStyle w:val="Emphasis"/>
        </w:rPr>
        <w:t>survival of the planet</w:t>
      </w:r>
      <w:r w:rsidRPr="005C708D">
        <w:rPr>
          <w:sz w:val="16"/>
        </w:rPr>
        <w:t xml:space="preserve"> and the conditions that make it habitable </w:t>
      </w:r>
      <w:r w:rsidRPr="00316A04">
        <w:rPr>
          <w:rStyle w:val="StyleUnderline"/>
        </w:rPr>
        <w:t>is an objective that concerns a great number of people as well as various movements with heterogeneous demands</w:t>
      </w:r>
      <w:r w:rsidRPr="005C708D">
        <w:rPr>
          <w:sz w:val="16"/>
        </w:rPr>
        <w:t xml:space="preserve">. </w:t>
      </w:r>
      <w:r w:rsidRPr="00316A04">
        <w:rPr>
          <w:rStyle w:val="StyleUnderline"/>
        </w:rPr>
        <w:t>Besides trade unions</w:t>
      </w:r>
      <w:r w:rsidRPr="005C708D">
        <w:rPr>
          <w:sz w:val="16"/>
        </w:rPr>
        <w:t xml:space="preserve"> and groups organized around socio-economic issues, we </w:t>
      </w:r>
      <w:r w:rsidRPr="00316A04">
        <w:rPr>
          <w:rStyle w:val="StyleUnderline"/>
        </w:rPr>
        <w:t>find people involved in a variety of feminist, anti-racist, anti-colonial, and LGBTQ+ struggles</w:t>
      </w:r>
      <w:r w:rsidRPr="005C708D">
        <w:rPr>
          <w:sz w:val="16"/>
        </w:rPr>
        <w:t xml:space="preserve">. In ordinary circumstances, </w:t>
      </w:r>
      <w:r w:rsidRPr="00316A04">
        <w:rPr>
          <w:rStyle w:val="StyleUnderline"/>
        </w:rPr>
        <w:t>they generally insist on pursuing their own interests</w:t>
      </w:r>
      <w:r w:rsidRPr="005C708D">
        <w:rPr>
          <w:sz w:val="16"/>
        </w:rPr>
        <w:t xml:space="preserve">, </w:t>
      </w:r>
      <w:r w:rsidRPr="00316A04">
        <w:rPr>
          <w:rStyle w:val="StyleUnderline"/>
        </w:rPr>
        <w:t>but in view of</w:t>
      </w:r>
      <w:r w:rsidRPr="005C708D">
        <w:rPr>
          <w:sz w:val="16"/>
        </w:rPr>
        <w:t xml:space="preserve"> the </w:t>
      </w:r>
      <w:r w:rsidRPr="00316A04">
        <w:rPr>
          <w:rStyle w:val="Emphasis"/>
        </w:rPr>
        <w:t>seriousness of the ecological crisis,</w:t>
      </w:r>
      <w:r w:rsidRPr="005C708D">
        <w:rPr>
          <w:sz w:val="16"/>
        </w:rPr>
        <w:t xml:space="preserve"> </w:t>
      </w:r>
      <w:r w:rsidRPr="00316A04">
        <w:rPr>
          <w:rStyle w:val="StyleUnderline"/>
        </w:rPr>
        <w:t xml:space="preserve">they might become aware of the </w:t>
      </w:r>
      <w:r w:rsidRPr="00316A04">
        <w:rPr>
          <w:rStyle w:val="Emphasis"/>
        </w:rPr>
        <w:t>need to unite</w:t>
      </w:r>
      <w:r w:rsidRPr="00316A04">
        <w:rPr>
          <w:rStyle w:val="StyleUnderline"/>
        </w:rPr>
        <w:t xml:space="preserve"> to face the forces responsible</w:t>
      </w:r>
      <w:r w:rsidRPr="005C708D">
        <w:rPr>
          <w:sz w:val="16"/>
        </w:rPr>
        <w:t xml:space="preserve"> for the climate emergency </w:t>
      </w:r>
      <w:r w:rsidRPr="00316A04">
        <w:rPr>
          <w:rStyle w:val="StyleUnderline"/>
        </w:rPr>
        <w:t xml:space="preserve">and prevent the advent of </w:t>
      </w:r>
      <w:r w:rsidRPr="00316A04">
        <w:rPr>
          <w:rStyle w:val="Emphasis"/>
        </w:rPr>
        <w:t>authoritarian solutions</w:t>
      </w:r>
      <w:r w:rsidRPr="005C708D">
        <w:rPr>
          <w:sz w:val="16"/>
        </w:rPr>
        <w:t xml:space="preserve">. All </w:t>
      </w:r>
      <w:r w:rsidRPr="00316A04">
        <w:rPr>
          <w:rStyle w:val="StyleUnderline"/>
        </w:rPr>
        <w:t>their demands are democratic demands</w:t>
      </w:r>
      <w:r w:rsidRPr="005C708D">
        <w:rPr>
          <w:sz w:val="16"/>
        </w:rPr>
        <w:t xml:space="preserve">, albeit in different ways, and </w:t>
      </w:r>
      <w:r w:rsidRPr="00316A04">
        <w:rPr>
          <w:rStyle w:val="StyleUnderline"/>
        </w:rPr>
        <w:t xml:space="preserve">given their shared opposition to autocracy, they can </w:t>
      </w:r>
      <w:r w:rsidRPr="00316A04">
        <w:rPr>
          <w:rStyle w:val="Emphasis"/>
        </w:rPr>
        <w:t>identify with the vision offered by the Green Democratic Revolution</w:t>
      </w:r>
      <w:r w:rsidRPr="005C708D">
        <w:rPr>
          <w:sz w:val="16"/>
        </w:rPr>
        <w:t xml:space="preserve">. </w:t>
      </w:r>
      <w:r w:rsidRPr="00316A04">
        <w:rPr>
          <w:rStyle w:val="StyleUnderline"/>
        </w:rPr>
        <w:t xml:space="preserve">It is a project that could </w:t>
      </w:r>
      <w:r w:rsidRPr="00316A04">
        <w:rPr>
          <w:rStyle w:val="Emphasis"/>
        </w:rPr>
        <w:t>generate powerful affects</w:t>
      </w:r>
      <w:r w:rsidRPr="00316A04">
        <w:rPr>
          <w:rStyle w:val="StyleUnderline"/>
        </w:rPr>
        <w:t xml:space="preserve"> across a diversity of groups and resonate with the demands of those who are calling for security and protection while also fighting for equality and against different forms of oppression.</w:t>
      </w:r>
      <w:r>
        <w:rPr>
          <w:rStyle w:val="StyleUnderline"/>
        </w:rPr>
        <w:t xml:space="preserve"> </w:t>
      </w:r>
      <w:r w:rsidRPr="005C708D">
        <w:rPr>
          <w:sz w:val="16"/>
        </w:rPr>
        <w:t xml:space="preserve">For such an identification to take place </w:t>
      </w:r>
      <w:r w:rsidRPr="00316A04">
        <w:rPr>
          <w:rStyle w:val="StyleUnderline"/>
        </w:rPr>
        <w:t xml:space="preserve">it is not necessary that the participants </w:t>
      </w:r>
      <w:r w:rsidRPr="00316A04">
        <w:rPr>
          <w:rStyle w:val="Emphasis"/>
        </w:rPr>
        <w:t>share the same world view</w:t>
      </w:r>
      <w:r w:rsidRPr="005C708D">
        <w:rPr>
          <w:sz w:val="16"/>
        </w:rPr>
        <w:t xml:space="preserve">, and </w:t>
      </w:r>
      <w:r w:rsidRPr="00316A04">
        <w:rPr>
          <w:rStyle w:val="StyleUnderline"/>
        </w:rPr>
        <w:t xml:space="preserve">they can have different </w:t>
      </w:r>
      <w:r w:rsidRPr="005C708D">
        <w:rPr>
          <w:sz w:val="16"/>
        </w:rPr>
        <w:t xml:space="preserve">religious or </w:t>
      </w:r>
      <w:r w:rsidRPr="00316A04">
        <w:rPr>
          <w:rStyle w:val="Emphasis"/>
        </w:rPr>
        <w:t>philosophical convictions</w:t>
      </w:r>
      <w:r w:rsidRPr="005C708D">
        <w:rPr>
          <w:sz w:val="16"/>
        </w:rPr>
        <w:t xml:space="preserve">. Their </w:t>
      </w:r>
      <w:r w:rsidRPr="00316A04">
        <w:rPr>
          <w:rStyle w:val="StyleUnderline"/>
        </w:rPr>
        <w:t xml:space="preserve">concern for the environment can proceed from </w:t>
      </w:r>
      <w:r w:rsidRPr="00316A04">
        <w:rPr>
          <w:rStyle w:val="Emphasis"/>
        </w:rPr>
        <w:t>different sources</w:t>
      </w:r>
      <w:r w:rsidRPr="00316A04">
        <w:rPr>
          <w:rStyle w:val="StyleUnderline"/>
        </w:rPr>
        <w:t xml:space="preserve"> and they can follow a </w:t>
      </w:r>
      <w:r w:rsidRPr="00316A04">
        <w:rPr>
          <w:rStyle w:val="Emphasis"/>
        </w:rPr>
        <w:t>diversity of approaches</w:t>
      </w:r>
      <w:r w:rsidRPr="005C708D">
        <w:rPr>
          <w:sz w:val="16"/>
        </w:rPr>
        <w:t xml:space="preserve">, </w:t>
      </w:r>
      <w:r w:rsidRPr="00316A04">
        <w:rPr>
          <w:rStyle w:val="StyleUnderline"/>
        </w:rPr>
        <w:t>but</w:t>
      </w:r>
      <w:r w:rsidRPr="005C708D">
        <w:rPr>
          <w:sz w:val="16"/>
        </w:rPr>
        <w:t xml:space="preserve"> these </w:t>
      </w:r>
      <w:r w:rsidRPr="00316A04">
        <w:rPr>
          <w:rStyle w:val="StyleUnderline"/>
        </w:rPr>
        <w:t>differences should not constitute an insurmountable obstacle.</w:t>
      </w:r>
      <w:r w:rsidRPr="005C708D">
        <w:rPr>
          <w:sz w:val="16"/>
        </w:rPr>
        <w:t xml:space="preserve"> </w:t>
      </w:r>
      <w:r w:rsidRPr="00316A04">
        <w:rPr>
          <w:rStyle w:val="StyleUnderline"/>
        </w:rPr>
        <w:t xml:space="preserve">Those involved do not have to agree on a </w:t>
      </w:r>
      <w:r w:rsidRPr="00316A04">
        <w:rPr>
          <w:rStyle w:val="Emphasis"/>
        </w:rPr>
        <w:t>fully fledged political programme</w:t>
      </w:r>
      <w:r w:rsidRPr="005C708D">
        <w:rPr>
          <w:sz w:val="16"/>
        </w:rPr>
        <w:t xml:space="preserve">. Some will define their aims in terms of "eco-socialism," others will prefer thinking in terms of a "citizen revolution."14 </w:t>
      </w:r>
      <w:r w:rsidRPr="00316A04">
        <w:rPr>
          <w:rStyle w:val="StyleUnderline"/>
        </w:rPr>
        <w:t xml:space="preserve">What they share is a </w:t>
      </w:r>
      <w:r w:rsidRPr="00316A04">
        <w:rPr>
          <w:rStyle w:val="Emphasis"/>
        </w:rPr>
        <w:t>common adversary</w:t>
      </w:r>
      <w:r w:rsidRPr="00316A04">
        <w:rPr>
          <w:rStyle w:val="StyleUnderline"/>
        </w:rPr>
        <w:t xml:space="preserve"> and the will to maintain a </w:t>
      </w:r>
      <w:r w:rsidRPr="00316A04">
        <w:rPr>
          <w:rStyle w:val="Emphasis"/>
        </w:rPr>
        <w:t>habitable planet</w:t>
      </w:r>
      <w:r w:rsidRPr="005C708D">
        <w:rPr>
          <w:sz w:val="16"/>
        </w:rPr>
        <w:t xml:space="preserve"> </w:t>
      </w:r>
      <w:r w:rsidRPr="00316A04">
        <w:rPr>
          <w:rStyle w:val="StyleUnderline"/>
        </w:rPr>
        <w:t xml:space="preserve">to secure the future of a democratic society that can give them the opportunity to </w:t>
      </w:r>
      <w:r w:rsidRPr="00316A04">
        <w:rPr>
          <w:rStyle w:val="Emphasis"/>
        </w:rPr>
        <w:t>pursue their specific struggles</w:t>
      </w:r>
      <w:r w:rsidRPr="00316A04">
        <w:rPr>
          <w:rStyle w:val="StyleUnderline"/>
        </w:rPr>
        <w:t xml:space="preserve"> in a multiplicity of agonistic public spaces</w:t>
      </w:r>
      <w:r w:rsidRPr="005C708D">
        <w:rPr>
          <w:sz w:val="16"/>
        </w:rPr>
        <w:t xml:space="preserve">. By advocating a Green Democratic Revolution, I have been delineating how I think the </w:t>
      </w:r>
      <w:r w:rsidRPr="00316A04">
        <w:rPr>
          <w:rStyle w:val="StyleUnderline"/>
        </w:rPr>
        <w:t>left populist strategy</w:t>
      </w:r>
      <w:r w:rsidRPr="005C708D">
        <w:rPr>
          <w:sz w:val="16"/>
        </w:rPr>
        <w:t xml:space="preserve"> should currently be envisaged. I contend that such a strategy </w:t>
      </w:r>
      <w:r w:rsidRPr="00316A04">
        <w:rPr>
          <w:rStyle w:val="StyleUnderline"/>
        </w:rPr>
        <w:t xml:space="preserve">is the most appropriate for articulating the manifold democratic struggles against different forms of domination, exploitation, and discrimination with the defence of the </w:t>
      </w:r>
      <w:r w:rsidRPr="00316A04">
        <w:rPr>
          <w:rStyle w:val="Emphasis"/>
        </w:rPr>
        <w:t>habitability</w:t>
      </w:r>
      <w:r w:rsidRPr="00316A04">
        <w:rPr>
          <w:rStyle w:val="StyleUnderline"/>
        </w:rPr>
        <w:t xml:space="preserve"> of the </w:t>
      </w:r>
      <w:r w:rsidRPr="00316A04">
        <w:rPr>
          <w:rStyle w:val="Emphasis"/>
        </w:rPr>
        <w:t>planet</w:t>
      </w:r>
      <w:r w:rsidRPr="00316A04">
        <w:rPr>
          <w:rStyle w:val="StyleUnderline"/>
        </w:rPr>
        <w:t xml:space="preserve">. </w:t>
      </w:r>
      <w:r w:rsidRPr="005C708D">
        <w:rPr>
          <w:sz w:val="16"/>
        </w:rPr>
        <w:t xml:space="preserve">The </w:t>
      </w:r>
      <w:r w:rsidRPr="00316A04">
        <w:rPr>
          <w:rStyle w:val="StyleUnderline"/>
        </w:rPr>
        <w:t>strength of a left populist strategy</w:t>
      </w:r>
      <w:r w:rsidRPr="005C708D">
        <w:rPr>
          <w:sz w:val="16"/>
        </w:rPr>
        <w:t xml:space="preserve"> </w:t>
      </w:r>
      <w:r w:rsidRPr="00316A04">
        <w:rPr>
          <w:rStyle w:val="StyleUnderline"/>
        </w:rPr>
        <w:t xml:space="preserve">lies in acknowledging the partisan character of politics and the importance of mobilizing common affects in the </w:t>
      </w:r>
      <w:r w:rsidRPr="00316A04">
        <w:rPr>
          <w:rStyle w:val="Emphasis"/>
        </w:rPr>
        <w:t xml:space="preserve">construction of a "we" by </w:t>
      </w:r>
      <w:r w:rsidRPr="00316A04">
        <w:rPr>
          <w:rStyle w:val="StyleUnderline"/>
        </w:rPr>
        <w:t>drawing a political frontier.</w:t>
      </w:r>
      <w:r>
        <w:rPr>
          <w:rStyle w:val="StyleUnderline"/>
        </w:rPr>
        <w:t xml:space="preserve"> </w:t>
      </w:r>
      <w:r w:rsidRPr="005C708D">
        <w:rPr>
          <w:sz w:val="16"/>
        </w:rPr>
        <w:t xml:space="preserve">The </w:t>
      </w:r>
      <w:r w:rsidRPr="00316A04">
        <w:rPr>
          <w:rStyle w:val="StyleUnderline"/>
        </w:rPr>
        <w:t>Green Democratic Revolution</w:t>
      </w:r>
      <w:r w:rsidRPr="005C708D">
        <w:rPr>
          <w:sz w:val="16"/>
        </w:rPr>
        <w:t xml:space="preserve"> </w:t>
      </w:r>
      <w:r w:rsidRPr="00316A04">
        <w:rPr>
          <w:rStyle w:val="StyleUnderline"/>
        </w:rPr>
        <w:t>asserts</w:t>
      </w:r>
      <w:r w:rsidRPr="005C708D">
        <w:rPr>
          <w:sz w:val="16"/>
        </w:rPr>
        <w:t xml:space="preserve"> that, to bring about a real ecological bifurcation, </w:t>
      </w:r>
      <w:r w:rsidRPr="00316A04">
        <w:rPr>
          <w:rStyle w:val="StyleUnderline"/>
        </w:rPr>
        <w:t>it is imperative to confront</w:t>
      </w:r>
      <w:r w:rsidRPr="005C708D">
        <w:rPr>
          <w:sz w:val="16"/>
        </w:rPr>
        <w:t xml:space="preserve"> the </w:t>
      </w:r>
      <w:r w:rsidRPr="00316A04">
        <w:rPr>
          <w:rStyle w:val="StyleUnderline"/>
        </w:rPr>
        <w:t>powerful economic forces that resist it and to break with the neoliberal order</w:t>
      </w:r>
      <w:r w:rsidRPr="005C708D">
        <w:rPr>
          <w:sz w:val="16"/>
        </w:rPr>
        <w:t xml:space="preserve">. </w:t>
      </w:r>
      <w:r w:rsidRPr="00316A04">
        <w:rPr>
          <w:rStyle w:val="StyleUnderline"/>
        </w:rPr>
        <w:t>But it also accentuates the democratic character of this bifurcation and visualizes this rupture according to the strategy</w:t>
      </w:r>
      <w:r w:rsidRPr="005C708D">
        <w:rPr>
          <w:sz w:val="16"/>
        </w:rPr>
        <w:t xml:space="preserve"> Erik Olin Wright defines as "</w:t>
      </w:r>
      <w:r w:rsidRPr="00316A04">
        <w:rPr>
          <w:rStyle w:val="Emphasis"/>
        </w:rPr>
        <w:t>eroding capitalism."</w:t>
      </w:r>
      <w:r w:rsidRPr="005C708D">
        <w:rPr>
          <w:sz w:val="16"/>
        </w:rPr>
        <w:t xml:space="preserve">15 </w:t>
      </w:r>
      <w:r w:rsidRPr="005C708D">
        <w:rPr>
          <w:rStyle w:val="StyleUnderline"/>
        </w:rPr>
        <w:t>The objective is not to "</w:t>
      </w:r>
      <w:r w:rsidRPr="005C708D">
        <w:rPr>
          <w:rStyle w:val="Emphasis"/>
        </w:rPr>
        <w:t>smash" capitalism</w:t>
      </w:r>
      <w:r w:rsidRPr="005C708D">
        <w:rPr>
          <w:rStyle w:val="StyleUnderline"/>
        </w:rPr>
        <w:t xml:space="preserve"> but to displace it through</w:t>
      </w:r>
      <w:r w:rsidRPr="005C708D">
        <w:rPr>
          <w:sz w:val="16"/>
        </w:rPr>
        <w:t xml:space="preserve"> the implementation of a series of what André Gorz calls "</w:t>
      </w:r>
      <w:r w:rsidRPr="005C708D">
        <w:rPr>
          <w:rStyle w:val="Emphasis"/>
        </w:rPr>
        <w:t>non-reformist" reforms</w:t>
      </w:r>
      <w:r w:rsidRPr="005C708D">
        <w:rPr>
          <w:sz w:val="16"/>
        </w:rPr>
        <w:t xml:space="preserve"> </w:t>
      </w:r>
      <w:r w:rsidRPr="005C708D">
        <w:rPr>
          <w:rStyle w:val="StyleUnderline"/>
        </w:rPr>
        <w:t xml:space="preserve">and the development of </w:t>
      </w:r>
      <w:r w:rsidRPr="005C708D">
        <w:rPr>
          <w:rStyle w:val="Emphasis"/>
        </w:rPr>
        <w:t>alternative institutions</w:t>
      </w:r>
      <w:r w:rsidRPr="005C708D">
        <w:rPr>
          <w:sz w:val="16"/>
        </w:rPr>
        <w:t xml:space="preserve"> such as cooperative and bottom-up civil-society-centred initiatives that promote economic activities embodying egalitarian relations. </w:t>
      </w:r>
      <w:r w:rsidRPr="005C708D">
        <w:rPr>
          <w:rStyle w:val="StyleUnderline"/>
          <w:sz w:val="28"/>
          <w:szCs w:val="28"/>
        </w:rPr>
        <w:t xml:space="preserve">The </w:t>
      </w:r>
      <w:r w:rsidRPr="005C708D">
        <w:rPr>
          <w:rStyle w:val="Emphasis"/>
          <w:sz w:val="28"/>
          <w:szCs w:val="28"/>
        </w:rPr>
        <w:t>state needs to be a significant actor</w:t>
      </w:r>
      <w:r w:rsidRPr="005C708D">
        <w:rPr>
          <w:rStyle w:val="StyleUnderline"/>
        </w:rPr>
        <w:t xml:space="preserve"> in a Green Democratic Revolution because</w:t>
      </w:r>
      <w:r w:rsidRPr="005C708D">
        <w:rPr>
          <w:sz w:val="16"/>
        </w:rPr>
        <w:t xml:space="preserve">, as many economists recognize, </w:t>
      </w:r>
      <w:r w:rsidRPr="005C708D">
        <w:rPr>
          <w:rStyle w:val="StyleUnderline"/>
        </w:rPr>
        <w:t xml:space="preserve">it will </w:t>
      </w:r>
      <w:r w:rsidRPr="005C708D">
        <w:rPr>
          <w:rStyle w:val="Emphasis"/>
        </w:rPr>
        <w:t>not be possible to achieve the necessary transition to renewable energies</w:t>
      </w:r>
      <w:r w:rsidRPr="005C708D">
        <w:rPr>
          <w:rStyle w:val="StyleUnderline"/>
        </w:rPr>
        <w:t xml:space="preserve"> without ecological planning</w:t>
      </w:r>
      <w:r w:rsidRPr="005C708D">
        <w:rPr>
          <w:sz w:val="16"/>
        </w:rPr>
        <w:t xml:space="preserve">. </w:t>
      </w:r>
      <w:r w:rsidRPr="005C708D">
        <w:rPr>
          <w:rStyle w:val="StyleUnderline"/>
        </w:rPr>
        <w:t xml:space="preserve">It is </w:t>
      </w:r>
      <w:r w:rsidRPr="005C708D">
        <w:rPr>
          <w:rStyle w:val="Emphasis"/>
        </w:rPr>
        <w:t>illusory</w:t>
      </w:r>
      <w:r w:rsidRPr="005C708D">
        <w:rPr>
          <w:rStyle w:val="StyleUnderline"/>
        </w:rPr>
        <w:t xml:space="preserve"> to imagine that the profound transformations</w:t>
      </w:r>
      <w:r w:rsidRPr="005C708D">
        <w:rPr>
          <w:sz w:val="16"/>
        </w:rPr>
        <w:t xml:space="preserve"> the ecological bifurcation requires </w:t>
      </w:r>
      <w:r w:rsidRPr="005C708D">
        <w:rPr>
          <w:rStyle w:val="Emphasis"/>
        </w:rPr>
        <w:t>could be made by social movements alone</w:t>
      </w:r>
      <w:r w:rsidRPr="005C708D">
        <w:rPr>
          <w:sz w:val="16"/>
        </w:rPr>
        <w:t xml:space="preserve">. </w:t>
      </w:r>
      <w:r w:rsidRPr="005C708D">
        <w:rPr>
          <w:rStyle w:val="StyleUnderline"/>
        </w:rPr>
        <w:t>Activists</w:t>
      </w:r>
      <w:r w:rsidRPr="005C708D">
        <w:rPr>
          <w:sz w:val="16"/>
        </w:rPr>
        <w:t xml:space="preserve"> and ecological groupings </w:t>
      </w:r>
      <w:r w:rsidRPr="005C708D">
        <w:rPr>
          <w:rStyle w:val="StyleUnderline"/>
        </w:rPr>
        <w:t>have</w:t>
      </w:r>
      <w:r w:rsidRPr="005C708D">
        <w:rPr>
          <w:sz w:val="16"/>
        </w:rPr>
        <w:t xml:space="preserve"> </w:t>
      </w:r>
      <w:r w:rsidRPr="005C708D">
        <w:rPr>
          <w:rStyle w:val="StyleUnderline"/>
        </w:rPr>
        <w:t>an important role to</w:t>
      </w:r>
      <w:r w:rsidRPr="005C708D">
        <w:rPr>
          <w:sz w:val="16"/>
        </w:rPr>
        <w:t xml:space="preserve"> </w:t>
      </w:r>
      <w:r w:rsidRPr="005C708D">
        <w:rPr>
          <w:rStyle w:val="StyleUnderline"/>
        </w:rPr>
        <w:t>play</w:t>
      </w:r>
      <w:r w:rsidRPr="005C708D">
        <w:rPr>
          <w:sz w:val="16"/>
        </w:rPr>
        <w:t xml:space="preserve">, </w:t>
      </w:r>
      <w:r w:rsidRPr="005C708D">
        <w:rPr>
          <w:rStyle w:val="Emphasis"/>
        </w:rPr>
        <w:t>but without winning elections and reaching state power</w:t>
      </w:r>
      <w:r w:rsidRPr="005C708D">
        <w:rPr>
          <w:sz w:val="16"/>
        </w:rPr>
        <w:t xml:space="preserve"> </w:t>
      </w:r>
      <w:r w:rsidRPr="005C708D">
        <w:rPr>
          <w:rStyle w:val="StyleUnderline"/>
        </w:rPr>
        <w:t>it will not be possible to create the conditions to</w:t>
      </w:r>
      <w:r w:rsidRPr="005C708D">
        <w:rPr>
          <w:sz w:val="16"/>
        </w:rPr>
        <w:t xml:space="preserve"> successfully </w:t>
      </w:r>
      <w:r w:rsidRPr="005C708D">
        <w:rPr>
          <w:rStyle w:val="StyleUnderline"/>
        </w:rPr>
        <w:t>confront the power of fossil capital</w:t>
      </w:r>
      <w:r w:rsidRPr="005C708D">
        <w:rPr>
          <w:sz w:val="16"/>
        </w:rPr>
        <w:t xml:space="preserve">. </w:t>
      </w:r>
      <w:r w:rsidRPr="005C708D">
        <w:rPr>
          <w:rStyle w:val="StyleUnderline"/>
        </w:rPr>
        <w:t>To</w:t>
      </w:r>
      <w:r w:rsidRPr="005C708D">
        <w:rPr>
          <w:sz w:val="16"/>
        </w:rPr>
        <w:t xml:space="preserve"> be able to </w:t>
      </w:r>
      <w:r w:rsidRPr="005C708D">
        <w:rPr>
          <w:rStyle w:val="StyleUnderline"/>
        </w:rPr>
        <w:t>exercise influence on</w:t>
      </w:r>
      <w:r w:rsidRPr="005C708D">
        <w:rPr>
          <w:sz w:val="16"/>
        </w:rPr>
        <w:t xml:space="preserve"> the </w:t>
      </w:r>
      <w:r w:rsidRPr="005C708D">
        <w:rPr>
          <w:rStyle w:val="StyleUnderline"/>
        </w:rPr>
        <w:t>decisions taken at state level</w:t>
      </w:r>
      <w:r w:rsidRPr="005C708D">
        <w:rPr>
          <w:sz w:val="16"/>
        </w:rPr>
        <w:t xml:space="preserve">, </w:t>
      </w:r>
      <w:r w:rsidRPr="005C708D">
        <w:rPr>
          <w:rStyle w:val="StyleUnderline"/>
        </w:rPr>
        <w:t xml:space="preserve">it is necessary to </w:t>
      </w:r>
      <w:r w:rsidRPr="005C708D">
        <w:rPr>
          <w:rStyle w:val="Emphasis"/>
        </w:rPr>
        <w:t>organize politically.</w:t>
      </w:r>
      <w:r w:rsidRPr="005C708D">
        <w:rPr>
          <w:rStyle w:val="StyleUnderline"/>
        </w:rPr>
        <w:t xml:space="preserve"> </w:t>
      </w:r>
      <w:r w:rsidRPr="005C708D">
        <w:rPr>
          <w:sz w:val="16"/>
        </w:rPr>
        <w:t xml:space="preserve">All </w:t>
      </w:r>
      <w:r w:rsidRPr="005C708D">
        <w:rPr>
          <w:rStyle w:val="StyleUnderline"/>
        </w:rPr>
        <w:t xml:space="preserve">those who are involved in diverse ecological struggles should realize that they will </w:t>
      </w:r>
      <w:r w:rsidRPr="005C708D">
        <w:rPr>
          <w:rStyle w:val="Emphasis"/>
        </w:rPr>
        <w:t>not be able to make decisive advances if they shun electoral politics</w:t>
      </w:r>
      <w:r w:rsidRPr="005C708D">
        <w:rPr>
          <w:sz w:val="16"/>
        </w:rPr>
        <w:t xml:space="preserve">. Envisaging the necessary ecological bifurcation as a </w:t>
      </w:r>
      <w:r w:rsidRPr="005C708D">
        <w:rPr>
          <w:rStyle w:val="StyleUnderline"/>
        </w:rPr>
        <w:t>Green Democratic Revolution could</w:t>
      </w:r>
      <w:r w:rsidRPr="005C708D">
        <w:rPr>
          <w:sz w:val="16"/>
        </w:rPr>
        <w:t xml:space="preserve">, I believe, </w:t>
      </w:r>
      <w:r w:rsidRPr="005C708D">
        <w:rPr>
          <w:rStyle w:val="StyleUnderline"/>
        </w:rPr>
        <w:t>provide the strategy</w:t>
      </w:r>
      <w:r w:rsidRPr="005C708D">
        <w:rPr>
          <w:sz w:val="16"/>
        </w:rPr>
        <w:t xml:space="preserve"> that </w:t>
      </w:r>
      <w:r w:rsidRPr="005C708D">
        <w:rPr>
          <w:rStyle w:val="StyleUnderline"/>
        </w:rPr>
        <w:t>the left needs to successfully thwart</w:t>
      </w:r>
      <w:r w:rsidRPr="005C708D">
        <w:rPr>
          <w:sz w:val="16"/>
        </w:rPr>
        <w:t xml:space="preserve"> the </w:t>
      </w:r>
      <w:r w:rsidRPr="005C708D">
        <w:rPr>
          <w:rStyle w:val="StyleUnderline"/>
        </w:rPr>
        <w:t xml:space="preserve">attempts to harness the sense of vulnerability produced by the social, economic, and climatic crises, and the affects it has generated, to promote </w:t>
      </w:r>
      <w:r w:rsidRPr="005C708D">
        <w:rPr>
          <w:rStyle w:val="Emphasis"/>
        </w:rPr>
        <w:t>authoritarian forms of security</w:t>
      </w:r>
      <w:r w:rsidRPr="005C708D">
        <w:rPr>
          <w:rStyle w:val="StyleUnderline"/>
        </w:rPr>
        <w:t xml:space="preserve"> and protection</w:t>
      </w:r>
      <w:r w:rsidRPr="005C708D">
        <w:rPr>
          <w:sz w:val="16"/>
        </w:rPr>
        <w:t xml:space="preserve">. These </w:t>
      </w:r>
      <w:r w:rsidRPr="005C708D">
        <w:rPr>
          <w:rStyle w:val="StyleUnderline"/>
        </w:rPr>
        <w:t xml:space="preserve">demands can be articulated in a </w:t>
      </w:r>
      <w:r w:rsidRPr="005C708D">
        <w:rPr>
          <w:rStyle w:val="Emphasis"/>
        </w:rPr>
        <w:t>progressive way</w:t>
      </w:r>
      <w:r w:rsidRPr="005C708D">
        <w:rPr>
          <w:sz w:val="16"/>
        </w:rPr>
        <w:t xml:space="preserve">, </w:t>
      </w:r>
      <w:r w:rsidRPr="005C708D">
        <w:rPr>
          <w:rStyle w:val="StyleUnderline"/>
        </w:rPr>
        <w:t>and it would be a serious mistake to neglect them</w:t>
      </w:r>
      <w:r w:rsidRPr="005C708D">
        <w:rPr>
          <w:sz w:val="16"/>
        </w:rPr>
        <w:t xml:space="preserve">. At the moment, </w:t>
      </w:r>
      <w:r w:rsidRPr="005C708D">
        <w:rPr>
          <w:rStyle w:val="StyleUnderline"/>
        </w:rPr>
        <w:t>when neoliberalism is trying to recuperate</w:t>
      </w:r>
      <w:r w:rsidRPr="005C708D">
        <w:rPr>
          <w:sz w:val="16"/>
        </w:rPr>
        <w:t xml:space="preserve"> these </w:t>
      </w:r>
      <w:r w:rsidRPr="005C708D">
        <w:rPr>
          <w:rStyle w:val="Emphasis"/>
        </w:rPr>
        <w:t>demands for authoritarian purposes</w:t>
      </w:r>
      <w:r w:rsidRPr="005C708D">
        <w:rPr>
          <w:sz w:val="16"/>
        </w:rPr>
        <w:t xml:space="preserve">, </w:t>
      </w:r>
      <w:r w:rsidRPr="005C708D">
        <w:rPr>
          <w:rStyle w:val="StyleUnderline"/>
        </w:rPr>
        <w:t>it is imperative for the left to impede such a move by articulating the idea of protection with the defence of the habitability of the planet</w:t>
      </w:r>
      <w:r w:rsidRPr="005C708D">
        <w:rPr>
          <w:sz w:val="16"/>
        </w:rPr>
        <w:t xml:space="preserve">, conceiving it in line with </w:t>
      </w:r>
      <w:r w:rsidRPr="005C708D">
        <w:rPr>
          <w:rStyle w:val="StyleUnderline"/>
        </w:rPr>
        <w:t>what</w:t>
      </w:r>
      <w:r w:rsidRPr="005C708D">
        <w:rPr>
          <w:sz w:val="16"/>
        </w:rPr>
        <w:t xml:space="preserve"> Paolo </w:t>
      </w:r>
      <w:r w:rsidRPr="005C708D">
        <w:rPr>
          <w:rStyle w:val="StyleUnderline"/>
        </w:rPr>
        <w:t>Gerbaudo calls "</w:t>
      </w:r>
      <w:r w:rsidRPr="005C708D">
        <w:rPr>
          <w:rStyle w:val="Emphasis"/>
        </w:rPr>
        <w:t>protectivism</w:t>
      </w:r>
      <w:r w:rsidRPr="005C708D">
        <w:rPr>
          <w:sz w:val="16"/>
        </w:rPr>
        <w:t>," which he defines as follows: "</w:t>
      </w:r>
      <w:r w:rsidRPr="005C708D">
        <w:rPr>
          <w:rStyle w:val="StyleUnderline"/>
        </w:rPr>
        <w:t>Protectivism encompasses a great variety of policies, including social welfare, workers' representation, environmental protection and other social support mechanisms</w:t>
      </w:r>
      <w:r w:rsidRPr="005C708D">
        <w:rPr>
          <w:sz w:val="16"/>
        </w:rPr>
        <w:t xml:space="preserve">."16 A </w:t>
      </w:r>
      <w:r w:rsidRPr="005C708D">
        <w:rPr>
          <w:rStyle w:val="StyleUnderline"/>
        </w:rPr>
        <w:t xml:space="preserve">Green Democratic Revolution aims to </w:t>
      </w:r>
      <w:r w:rsidRPr="005C708D">
        <w:rPr>
          <w:rStyle w:val="Emphasis"/>
        </w:rPr>
        <w:t>defend society and its material conditions</w:t>
      </w:r>
      <w:r w:rsidRPr="005C708D">
        <w:rPr>
          <w:rStyle w:val="StyleUnderline"/>
        </w:rPr>
        <w:t xml:space="preserve"> of existence and provide security and protection in a way that empowers people instead of making them retreat into </w:t>
      </w:r>
      <w:r w:rsidRPr="005C708D">
        <w:rPr>
          <w:rStyle w:val="Emphasis"/>
        </w:rPr>
        <w:t>defensive nationalism or a passive acceptance of algorithmic forms of governmentality</w:t>
      </w:r>
      <w:r w:rsidRPr="005C708D">
        <w:rPr>
          <w:rStyle w:val="StyleUnderline"/>
        </w:rPr>
        <w:t>.</w:t>
      </w:r>
      <w:r>
        <w:rPr>
          <w:rStyle w:val="StyleUnderline"/>
        </w:rPr>
        <w:t xml:space="preserve"> </w:t>
      </w:r>
      <w:r w:rsidRPr="005C708D">
        <w:rPr>
          <w:rStyle w:val="StyleUnderline"/>
        </w:rPr>
        <w:t>Such a project could federate a wide variety of democratic demands because it addresses the challenge of the new climatic regime while providing social justice and fostering solidarity</w:t>
      </w:r>
      <w:r w:rsidRPr="005C708D">
        <w:rPr>
          <w:sz w:val="16"/>
        </w:rPr>
        <w:t xml:space="preserve">. </w:t>
      </w:r>
      <w:r w:rsidRPr="005C708D">
        <w:rPr>
          <w:rStyle w:val="StyleUnderline"/>
        </w:rPr>
        <w:t xml:space="preserve">Activating passions that are central to the democratic imaginary should </w:t>
      </w:r>
      <w:r w:rsidRPr="005C708D">
        <w:rPr>
          <w:rStyle w:val="Emphasis"/>
        </w:rPr>
        <w:t>motivate people to get involved</w:t>
      </w:r>
      <w:r w:rsidRPr="005C708D">
        <w:rPr>
          <w:rStyle w:val="StyleUnderline"/>
        </w:rPr>
        <w:t xml:space="preserve"> in politics with the aim of establishing the conditions for a society where the democratic principles of liberty and equality are redefined and extended to new domains, including humans and non-humans. </w:t>
      </w:r>
      <w:r w:rsidRPr="005C708D">
        <w:rPr>
          <w:sz w:val="16"/>
        </w:rPr>
        <w:t xml:space="preserve">I contend that, understood in this way, the left populist strategy is more relevant than ever. </w:t>
      </w:r>
    </w:p>
    <w:p w14:paraId="5EFBC84D" w14:textId="77777777" w:rsidR="007404CF" w:rsidRPr="007404CF" w:rsidRDefault="007404CF" w:rsidP="007404CF"/>
    <w:p w14:paraId="5865341A" w14:textId="348A93CA" w:rsidR="00905ED0" w:rsidRDefault="00905ED0" w:rsidP="00905ED0">
      <w:pPr>
        <w:pStyle w:val="Heading1"/>
        <w:rPr>
          <w:bCs/>
        </w:rPr>
      </w:pPr>
      <w:r>
        <w:rPr>
          <w:b w:val="0"/>
          <w:bCs/>
        </w:rPr>
        <w:t xml:space="preserve">Aff-Deforestation </w:t>
      </w:r>
    </w:p>
    <w:p w14:paraId="3D8CA4B5" w14:textId="77777777" w:rsidR="00905ED0" w:rsidRDefault="00905ED0" w:rsidP="00905ED0">
      <w:pPr>
        <w:pStyle w:val="Heading2"/>
        <w:rPr>
          <w:b w:val="0"/>
          <w:bCs/>
        </w:rPr>
      </w:pPr>
      <w:r>
        <w:rPr>
          <w:b w:val="0"/>
          <w:bCs/>
        </w:rPr>
        <w:t>1AC – deforestation adv</w:t>
      </w:r>
    </w:p>
    <w:p w14:paraId="579796BC" w14:textId="77777777" w:rsidR="00905ED0" w:rsidRDefault="00905ED0" w:rsidP="00905ED0">
      <w:pPr>
        <w:pStyle w:val="Heading4"/>
        <w:rPr>
          <w:b w:val="0"/>
          <w:bCs/>
        </w:rPr>
      </w:pPr>
      <w:r>
        <w:rPr>
          <w:b w:val="0"/>
          <w:bCs/>
        </w:rPr>
        <w:t>Deforestation is rapidly increasing, and status quo efforts are not enough</w:t>
      </w:r>
    </w:p>
    <w:p w14:paraId="6D7E821C" w14:textId="77777777" w:rsidR="00905ED0" w:rsidRDefault="00905ED0" w:rsidP="00905ED0">
      <w:r>
        <w:rPr>
          <w:rStyle w:val="Style13ptBold"/>
        </w:rPr>
        <w:t>Freedman 23</w:t>
      </w:r>
      <w:r>
        <w:t xml:space="preserve"> (Andrew Freedman, Axios, 6/27/23, “Deforestation jumped 10% last year despite global pledges,” </w:t>
      </w:r>
      <w:hyperlink r:id="rId6" w:history="1">
        <w:r>
          <w:rPr>
            <w:rStyle w:val="Hyperlink"/>
            <w:color w:val="000000"/>
          </w:rPr>
          <w:t>https://www.axios.com/2023/06/27/deforestation-hot-spots-in-2022</w:t>
        </w:r>
      </w:hyperlink>
      <w:r>
        <w:t>)//ghs-nehahaha</w:t>
      </w:r>
    </w:p>
    <w:p w14:paraId="295267E1" w14:textId="77777777" w:rsidR="00905ED0" w:rsidRDefault="00905ED0" w:rsidP="00905ED0">
      <w:pPr>
        <w:rPr>
          <w:u w:val="single"/>
        </w:rPr>
      </w:pPr>
      <w:r>
        <w:rPr>
          <w:u w:val="single"/>
        </w:rPr>
        <w:t>Despite global commitments to halt the loss of tropical forests</w:t>
      </w:r>
      <w:r>
        <w:rPr>
          <w:sz w:val="16"/>
        </w:rPr>
        <w:t xml:space="preserve">, the </w:t>
      </w:r>
      <w:r>
        <w:rPr>
          <w:u w:val="single"/>
        </w:rPr>
        <w:t xml:space="preserve">world lost 10% more primary rainforest in 2022 than it did the year before. </w:t>
      </w:r>
      <w:r>
        <w:rPr>
          <w:sz w:val="16"/>
        </w:rPr>
        <w:t xml:space="preserve">Why it matters: The world's tropical rainforests are a vast terrestrial carbon sink, but they are in jeopardy from logging, agricultural expansion and the effects of climate change, which is altering precipitation patterns. Tropical rainforests are also a cradle of biodiversity. Zoom in: </w:t>
      </w:r>
      <w:r>
        <w:rPr>
          <w:u w:val="single"/>
        </w:rPr>
        <w:t>New data released</w:t>
      </w:r>
      <w:r>
        <w:rPr>
          <w:sz w:val="16"/>
        </w:rPr>
        <w:t xml:space="preserve"> Tuesday morning </w:t>
      </w:r>
      <w:r>
        <w:rPr>
          <w:u w:val="single"/>
        </w:rPr>
        <w:t>from the University of Maryland</w:t>
      </w:r>
      <w:r>
        <w:rPr>
          <w:sz w:val="16"/>
        </w:rPr>
        <w:t xml:space="preserve"> (viewable in detail via the World Resources Institute's Global Forest Watch platform), </w:t>
      </w:r>
      <w:r>
        <w:rPr>
          <w:u w:val="single"/>
        </w:rPr>
        <w:t xml:space="preserve">shows the world lost 4.1 million hectares, or about 10 million acres, of primary rainforest in 2022. </w:t>
      </w:r>
      <w:r>
        <w:rPr>
          <w:sz w:val="16"/>
        </w:rPr>
        <w:t xml:space="preserve">The </w:t>
      </w:r>
      <w:r>
        <w:rPr>
          <w:u w:val="single"/>
        </w:rPr>
        <w:t>findings cast doubt on the effectiveness of the voluntary pledge from leaders of 145 nations at COP26</w:t>
      </w:r>
      <w:r>
        <w:rPr>
          <w:sz w:val="16"/>
        </w:rPr>
        <w:t xml:space="preserve"> in Glasgow to halt and reverse deforestation by 2030. Primary forests refer to mature forests in the tropics. A WRI analysis shows that this amount of forest loss emitted 2.7 billion tons of CO2 into the atmosphere, roughly equal to India's annual fossil fuel emissions. The </w:t>
      </w:r>
      <w:r>
        <w:rPr>
          <w:u w:val="single"/>
        </w:rPr>
        <w:t>emissions from deforestation in 2022 are similar in scale to the year before</w:t>
      </w:r>
      <w:r>
        <w:rPr>
          <w:sz w:val="16"/>
        </w:rPr>
        <w:t xml:space="preserve">. The intrigue: Primary forest loss was higher last year than in 2021 in Brazil and the Democratic Republic of the Congo, which dominate the globe in primary forest coverage. While Brazil had the highest loss of rainforest globally, greater increases in loss rates were seen elsewhere, such as Ghana and Bolivia. Indonesia has limited forest loss rates significantly, compared with a few years ago, the data shows. What they're saying: "The </w:t>
      </w:r>
      <w:r>
        <w:rPr>
          <w:u w:val="single"/>
        </w:rPr>
        <w:t>2022 numbers are particularly disheartening</w:t>
      </w:r>
      <w:r>
        <w:rPr>
          <w:sz w:val="16"/>
        </w:rPr>
        <w:t>," said Francis Seymour, a senior fellow at WRI. "Following the bold commitments in Glasgow... We had hoped by now to see a signal that we were turning the corner on forest loss," she said during a press call. "</w:t>
      </w:r>
      <w:r>
        <w:rPr>
          <w:u w:val="single"/>
        </w:rPr>
        <w:t>We're headed in the wrong direction."</w:t>
      </w:r>
      <w:r>
        <w:rPr>
          <w:sz w:val="16"/>
        </w:rPr>
        <w:t>The bottom line: Voluntary commitments aren't sufficient to keep rainforests intact.</w:t>
      </w:r>
      <w:r>
        <w:rPr>
          <w:sz w:val="16"/>
        </w:rPr>
        <w:tab/>
      </w:r>
    </w:p>
    <w:p w14:paraId="5967F861" w14:textId="77777777" w:rsidR="00905ED0" w:rsidRDefault="00905ED0" w:rsidP="00905ED0">
      <w:pPr>
        <w:pStyle w:val="Heading4"/>
        <w:rPr>
          <w:bCs/>
        </w:rPr>
      </w:pPr>
      <w:r>
        <w:rPr>
          <w:b w:val="0"/>
          <w:bCs/>
        </w:rPr>
        <w:t>A JG is key to promote and prioritize new environmental sustainability initiatives over profit motives</w:t>
      </w:r>
    </w:p>
    <w:p w14:paraId="04B092AF" w14:textId="77777777" w:rsidR="00905ED0" w:rsidRDefault="00905ED0" w:rsidP="00905ED0">
      <w:r>
        <w:t>* PSE = public service employment (job guarantee)</w:t>
      </w:r>
    </w:p>
    <w:p w14:paraId="04F7F734" w14:textId="77777777" w:rsidR="00905ED0" w:rsidRDefault="00905ED0" w:rsidP="00905ED0">
      <w:r>
        <w:rPr>
          <w:rStyle w:val="Style13ptBold"/>
        </w:rPr>
        <w:t>Forstater 06</w:t>
      </w:r>
      <w:r>
        <w:t xml:space="preserve"> (Mathew Forstater, Challenge , JULY-AUGUST 2006, Vol. 49, No. 4 (JULY-AUGUST 2006), pp. 58-72, Published by: Taylor &amp; Francis, Ltd., “Green Jobs: Public Service Employment and Environmental Sustainability,” </w:t>
      </w:r>
      <w:hyperlink r:id="rId7" w:history="1">
        <w:r>
          <w:rPr>
            <w:rStyle w:val="Hyperlink"/>
            <w:color w:val="000000"/>
          </w:rPr>
          <w:t>https://www.jstor.org/stable/40722393</w:t>
        </w:r>
      </w:hyperlink>
      <w:r>
        <w:t>)//ghs-nehahaha</w:t>
      </w:r>
    </w:p>
    <w:p w14:paraId="37D33F23" w14:textId="77777777" w:rsidR="00905ED0" w:rsidRDefault="00905ED0" w:rsidP="00905ED0">
      <w:pPr>
        <w:rPr>
          <w:sz w:val="16"/>
          <w:szCs w:val="28"/>
        </w:rPr>
      </w:pPr>
      <w:r>
        <w:rPr>
          <w:sz w:val="16"/>
          <w:szCs w:val="28"/>
        </w:rPr>
        <w:t xml:space="preserve">A </w:t>
      </w:r>
      <w:r>
        <w:rPr>
          <w:sz w:val="24"/>
          <w:szCs w:val="28"/>
          <w:u w:val="single"/>
        </w:rPr>
        <w:t>PSE program can promote environmental sustainability in two important ways. First, since PSE activities do not seek profits,</w:t>
      </w:r>
      <w:r>
        <w:rPr>
          <w:sz w:val="16"/>
          <w:szCs w:val="28"/>
        </w:rPr>
        <w:t xml:space="preserve"> the ac- tivities are designed and evaluated according to social, macro, or </w:t>
      </w:r>
      <w:r>
        <w:rPr>
          <w:sz w:val="24"/>
          <w:szCs w:val="28"/>
          <w:u w:val="single"/>
        </w:rPr>
        <w:t>en- vironmental efficiency</w:t>
      </w:r>
      <w:r>
        <w:rPr>
          <w:sz w:val="16"/>
          <w:szCs w:val="28"/>
        </w:rPr>
        <w:t xml:space="preserve"> criteria </w:t>
      </w:r>
      <w:r>
        <w:rPr>
          <w:sz w:val="24"/>
          <w:szCs w:val="28"/>
          <w:u w:val="single"/>
        </w:rPr>
        <w:t>rather than cost-minimizing efficiency</w:t>
      </w:r>
      <w:r>
        <w:rPr>
          <w:sz w:val="16"/>
          <w:szCs w:val="28"/>
        </w:rPr>
        <w:t xml:space="preserve"> criteria of the private sector. My suggestion is akin to E.F. Schumacher's (1973) "appropriate technology": more labor-intensive methods of production may make sense even when more capital-intensive meth- ods are available. </w:t>
      </w:r>
      <w:r>
        <w:rPr>
          <w:sz w:val="24"/>
          <w:szCs w:val="28"/>
          <w:u w:val="single"/>
        </w:rPr>
        <w:t>PSE activities can be designed to use fewer natural resources, cause less pollution, and reduce ecological damage</w:t>
      </w:r>
      <w:r>
        <w:rPr>
          <w:sz w:val="16"/>
          <w:szCs w:val="28"/>
        </w:rPr>
        <w:t xml:space="preserve">. Even if the activities were environmentally neutral, the outcome </w:t>
      </w:r>
      <w:r>
        <w:rPr>
          <w:sz w:val="24"/>
          <w:szCs w:val="28"/>
          <w:u w:val="single"/>
        </w:rPr>
        <w:t>would be more sustainable than a private sector stimulated</w:t>
      </w:r>
      <w:r>
        <w:rPr>
          <w:sz w:val="16"/>
          <w:szCs w:val="28"/>
        </w:rPr>
        <w:t xml:space="preserve"> to full employment. Moreover, PSE activities can be designed to perform environmental Challenge/July-August 2006 63 This content downloaded from 35.0.53.253 on Tue, 18 Jul 2023 18:46:13 +00:00 All use subject to http Forstater services. For example, a </w:t>
      </w:r>
      <w:r>
        <w:rPr>
          <w:sz w:val="24"/>
          <w:szCs w:val="28"/>
          <w:u w:val="single"/>
        </w:rPr>
        <w:t>Green Jobs Corps could sustain the ecology in a variety of ways: community and industrial recycling, improved insulation for residential and commercial structures, carpooling, rooftop gardening and urban landscaping, solar energy applied to the public infrastructure</w:t>
      </w:r>
      <w:r>
        <w:rPr>
          <w:sz w:val="16"/>
          <w:szCs w:val="28"/>
        </w:rPr>
        <w:t xml:space="preserve"> (e.g., streetlights, schools, construction warn- ing signs, billboards), monitoring and enforcement, environmental education, and research support. Most activities do not require highly specialized skills, and the "learning by doing" effects could be considerable, as skills acquired by participants could be applied in the private sector, and this suc- cession would further promote sustainability. </w:t>
      </w:r>
      <w:r>
        <w:rPr>
          <w:sz w:val="24"/>
          <w:szCs w:val="28"/>
          <w:u w:val="single"/>
        </w:rPr>
        <w:t>In addition, increased awareness of environmental and ecological issues on the part of both participants and the public could change consumption patterns, which is vital for long-term sustainability</w:t>
      </w:r>
      <w:r>
        <w:rPr>
          <w:sz w:val="16"/>
          <w:szCs w:val="28"/>
        </w:rPr>
        <w:t xml:space="preserve">. Recycling and reuse present a tremendous opportunity for both job creation and environmental sustainability. We now know that "recycling is the singular environmental success story" of the 1990s: "many cities were able to increase the efficiency of their recycling efforts to the point that, on average, they compared very favorably with the costs of solid waste collection and disposal" (Folz 1999). Re- cycled materials are located in urban areas ready for use, while virgin materials are often located in remote areas (Ackerman 1997, 81). Re- cycling is more labor-intensive than waste disposal, and much of the labor need not be specially trained. Recycling has multiple benefits in that it not only means that society will utilize new materials at a slower rate, it also diverts materials from landfills and incinerators. Recycling can also result in a reduction of new resource depletion as well as pollution, if recycling itself does not pollute as much as new extraction and refining. Besides slowing the depletion rate, reduced use of some materials leaves resources to perform other environmental services, such as trees absorbing carbon dioxide. Recycling also can reduce costs in many areas. Major recycling efforts should be divided into at least two major categories: community-based and industrial. Community-based re- cycling entails collecting, sorting, and cleaning materials and other 64 Challenge/July-August 2006 This content downloaded from 35.0.53.253 on Tue, 18 Jul 2023 18:46:13 +00:00 All use subject to http Green Jobs jobs that anyone can perform and that contribute to the community and the environment. Repair for reuse entails another whole set of operations and may be considered separately. Repair efforts may be for the original owners or for reuse by someone else. Chicago's Creative Reuse Warehouse is a good model for demonstrating how such items as "used office furniture and supplies, salvaged lumber, and broken bikes are turned into valuable assets for communities, schools, and the general public" (Weinberg et al. 2000). A Green Jobs Corps can run both recycling and repair efforts. Industrial recycling zones and parks may also be sites for Green Jobs Corps employees to perform certain jobs. In addition to recycling and reuse, reconditioning is one of the important ways to create jobs and protect the environment: The creation of new skilled jobs can be achieved in parallel with a con- siderable reduction of the energy consumption through a prolongation of the useful life of materials and products . . . linear "production- use- dump" patterns have to be replaced, for instance, by recycling and reconditioning loops or spirals in order to reduce utilization cost and environmental charges. (Stahel and Reday-Mulvey 1981, xv) Reconditioning aims to extend the life of products rather than focusing on new goods, using recycled rather than virgin materials, and "closing material loops" through technological and fashion-up- grading of goods (Stahel 1997, 1311). One of the chief characteristics of contemporary unsustainable economies is planned obsolescence and throwaway products. "Wasting rates"- the share thrown away rather than recycled or reused^are high, and of course 100 percent for disposable products (Brown 2001). Michael Renner has estimated that weatherizing low-income housing units in the United States could create 1.4 to 1.8 million job-years, while resulting in significant con- servation of energy and increasing quality of life (Renner 1991, 27). A Green Jobs Corps could be employed at transforming homes and some businesses into having more efficient and more renewable heat- ing, lighting, cooling, and refrigeration. This does not have to mean every building becomes completely transformed and solar powered, although photovoltaics clearly need to be exploited more. Initial ef- Challenge/July-August 2006 65 This content downloaded from 35.0.53.253 on Tue, 18 Jul 2023 18:46:13 +00:00 All use subject to http Forstater forts may inspire homeowners and businesses to go further on their own. But even simple and basic adjustments would save money and reduce energy use. Better insulation alone could make a huge impact. Other types of weatherizing are also possible. Green Jobs Corps teams could be trained to visit, evaluate, educate, and make suggested or even required changes in a several-hour visit (patching areas, fixing items, blocking drafts, installing low-power shower heads). Another major area that could be addressed by a Green Jobs Corps is automobile use and traffic congestion. Long-term sustainability may require larger structural changes and a move to other forms of transportation, but in the short term, a well-organized vanpool sys- tem could reduce traffic congestion and pollution for those areas not served by good transit. The Green Jobs Corps could drive and repair the vehicles, and experiments could be conducted using alternative vehicle types and fuels. A ten-person vanpool cuts private, social, and environmental unit costs to 15-20 percent of single-operated-vehicle costs (Vuchic 1999, 307). If the van is more fuel-efficient or uses al- ternative materials or energy, these costs will fall even more. The Green Jobs Corps can also transform many items in the public infrastructure over to solar. Effective and reliable photovoltaic-pow- ered streetlights, school crossing lights, highway construction warning signs, and billboards now are available (Cole and Skerrett 1995). In addition to saving energy, decreasing pollution, and reducing costs, public use of solar in these ways will help educate the public about the efficiency and reliability of photovoltaic power. Another important area in which to involve the Green Jobs Corps is rooftop gardening and urban landscaping. The benefits of both these endeavors are little known. In addition to producing food (for humans), and food and habitat for wildlife, rooftop gardens and urban landscaping help purify air, soil, and water; provide air conditioning, shade, and windbreaks; and provide a productive sink for organic waste (Milani 2000, 105). Human waste could also be redirected and put to better use than polluting water. Modern composting toilet technologies are available and more user friendly than ever. Another area of concentration for PSE workers could be in what óó Challenge/July-August 2006 This content downloaded from 35.0.53.253 on Tue, 18 Jul 2023 18:46:13 +00:00 All use subject to http Green. Jobs might be called environmental defense or environmental security. It may be desirable to create a whole section of PSE especially for a green security force, specifically devoted to two major areas: monitoring and cleanup. The new laws and rules will only effect change if there is monitoring to ensure compliance. Often, environmental legislation is criticized as being difficult to monitor, that it can only be done with great effort. </w:t>
      </w:r>
      <w:r>
        <w:rPr>
          <w:sz w:val="24"/>
          <w:szCs w:val="28"/>
          <w:u w:val="single"/>
        </w:rPr>
        <w:t>PSE can support monitoring efforts, as well as testing, much of which can be done with relatively basic training</w:t>
      </w:r>
      <w:r>
        <w:rPr>
          <w:sz w:val="16"/>
          <w:szCs w:val="28"/>
        </w:rPr>
        <w:t xml:space="preserve">. For instance, samples can be collected for labs with almost no training. </w:t>
      </w:r>
      <w:r>
        <w:rPr>
          <w:sz w:val="24"/>
          <w:szCs w:val="28"/>
          <w:u w:val="single"/>
        </w:rPr>
        <w:t>PSE workers can also support cleanup efforts</w:t>
      </w:r>
      <w:r>
        <w:rPr>
          <w:sz w:val="16"/>
          <w:szCs w:val="28"/>
        </w:rPr>
        <w:t xml:space="preserve">. Obviously some types of cleanup require special skills and equipment, but a tremendous amount can be done with basic training, and much of it is more or less unskilled. With the support of a well-managed PSE plan, moni- toring and cleanup can be supported at a level that is consistent with the shift to sustainability. </w:t>
      </w:r>
      <w:r>
        <w:rPr>
          <w:sz w:val="24"/>
          <w:szCs w:val="28"/>
          <w:u w:val="single"/>
        </w:rPr>
        <w:t>Environmental sustainability requires information dissemination and education</w:t>
      </w:r>
      <w:r>
        <w:rPr>
          <w:sz w:val="16"/>
          <w:szCs w:val="28"/>
        </w:rPr>
        <w:t xml:space="preserve">. From preschool to the university, in the community and the workplace, sustainable practices cannot be adopted with- out changing some of our most ingrained habits. Moving from the waste-disposal mentality to the recycle/reuse/reduce/repair mentality requires socialization and education. PSE workers can do presenta- tions in classrooms and workplaces. They can set up tables in the community to demonstrate the effectiveness and simplicity of many sustainable practices. </w:t>
      </w:r>
      <w:r>
        <w:rPr>
          <w:sz w:val="24"/>
          <w:szCs w:val="28"/>
          <w:u w:val="single"/>
        </w:rPr>
        <w:t>PSE workers in a Green Jobs Corps can help to cut research and development costs significantly</w:t>
      </w:r>
      <w:r>
        <w:rPr>
          <w:sz w:val="16"/>
          <w:szCs w:val="28"/>
        </w:rPr>
        <w:t xml:space="preserve"> by providing the labor to perform a variety of tasks, as well as contributing to sustainability in many other ways. The task here is not to give a comprehensive listing of such services, but to point to the possibilities for enhancing the en- vironment that is presented by a PSE program.</w:t>
      </w:r>
    </w:p>
    <w:p w14:paraId="3E29F2DD" w14:textId="77777777" w:rsidR="00905ED0" w:rsidRDefault="00905ED0" w:rsidP="00905ED0">
      <w:pPr>
        <w:pStyle w:val="Heading4"/>
        <w:rPr>
          <w:bCs/>
          <w:szCs w:val="26"/>
        </w:rPr>
      </w:pPr>
      <w:r>
        <w:rPr>
          <w:b w:val="0"/>
          <w:bCs/>
        </w:rPr>
        <w:t xml:space="preserve">Only jobs are key to carry out conservation and reforestation efforts </w:t>
      </w:r>
    </w:p>
    <w:p w14:paraId="6A56D742" w14:textId="77777777" w:rsidR="00905ED0" w:rsidRDefault="00905ED0" w:rsidP="00905ED0">
      <w:r>
        <w:rPr>
          <w:rStyle w:val="Style13ptBold"/>
        </w:rPr>
        <w:t>Hurowitz 10</w:t>
      </w:r>
      <w:r>
        <w:t xml:space="preserve"> (Glenn Hurowitz has a B.A from Yale and is a senior fellow at the Center for International Policy, Grist, 2/4/10, “The jobs are in the trees,” https://grist.org/article/2010-02-01-the-jobs-are-in-the-trees/)//ghs-nehaha</w:t>
      </w:r>
    </w:p>
    <w:p w14:paraId="208CEA0D" w14:textId="77777777" w:rsidR="00905ED0" w:rsidRDefault="00905ED0" w:rsidP="00905ED0">
      <w:pPr>
        <w:rPr>
          <w:sz w:val="16"/>
        </w:rPr>
      </w:pPr>
      <w:r>
        <w:rPr>
          <w:sz w:val="16"/>
        </w:rPr>
        <w:t xml:space="preserve">With Congress and the White House considering spending scarce dollars to jump-start employment, they’ll need to get the biggest jobs bang for the buck to give Americans confidence that they’re spending our money wisely. Probably the biggest </w:t>
      </w:r>
      <w:r>
        <w:rPr>
          <w:u w:val="single"/>
        </w:rPr>
        <w:t xml:space="preserve">jobs generator of all, and one of the least recognized, is investing in forest and land restoration and sustainable management, with conservation, watershed projects, and park investment </w:t>
      </w:r>
      <w:r>
        <w:rPr>
          <w:sz w:val="16"/>
        </w:rPr>
        <w:t xml:space="preserve">coming close behind. Heidi Garrett-Peltier and Robert Pollin at The Political Economy and Research Institute of the University of Massachusetts report the following numbers for jobs created per dollar of investment. To summarize, </w:t>
      </w:r>
      <w:r>
        <w:rPr>
          <w:u w:val="single"/>
        </w:rPr>
        <w:t>reforestation and restoration outperforms even the second-most jobs-intense activity analyzed by 74 percent</w:t>
      </w:r>
      <w:r>
        <w:rPr>
          <w:sz w:val="16"/>
        </w:rPr>
        <w:t xml:space="preserve">, and conservation exceeds other major jobs alternatives, including especially new highway construction, Wall Street, and conventional energy sources like oil and nuclear. This means that if the </w:t>
      </w:r>
      <w:r>
        <w:rPr>
          <w:u w:val="single"/>
        </w:rPr>
        <w:t xml:space="preserve">government </w:t>
      </w:r>
      <w:r>
        <w:rPr>
          <w:sz w:val="16"/>
        </w:rPr>
        <w:t xml:space="preserve">is serious about creating jobs, it’s </w:t>
      </w:r>
      <w:r>
        <w:rPr>
          <w:u w:val="single"/>
        </w:rPr>
        <w:t xml:space="preserve">got to pass </w:t>
      </w:r>
      <w:r>
        <w:rPr>
          <w:sz w:val="16"/>
        </w:rPr>
        <w:t xml:space="preserve">clean energy and climate legislation and a </w:t>
      </w:r>
      <w:r>
        <w:rPr>
          <w:u w:val="single"/>
        </w:rPr>
        <w:t>new jobs bill that includes powerful incentives for reforestation</w:t>
      </w:r>
      <w:r>
        <w:rPr>
          <w:sz w:val="16"/>
        </w:rPr>
        <w:t xml:space="preserve">, revegetation, sustainable forest management, and conservation. This legislation can perform the equivalent of the Civilian Conservation Corps, the extremely popular New Deal program that put millions of people to work in forestry and conservation. Why are forest investments such good job generators? </w:t>
      </w:r>
      <w:r>
        <w:rPr>
          <w:u w:val="single"/>
        </w:rPr>
        <w:t xml:space="preserve">Restoring forests </w:t>
      </w:r>
      <w:r>
        <w:rPr>
          <w:sz w:val="16"/>
        </w:rPr>
        <w:t xml:space="preserve">(as well as rivers, wetlands, peat bogs, and prairies), </w:t>
      </w:r>
      <w:r>
        <w:rPr>
          <w:u w:val="single"/>
        </w:rPr>
        <w:t xml:space="preserve">requires </w:t>
      </w:r>
      <w:r>
        <w:rPr>
          <w:sz w:val="16"/>
        </w:rPr>
        <w:t xml:space="preserve">people, which means </w:t>
      </w:r>
      <w:r>
        <w:rPr>
          <w:u w:val="single"/>
        </w:rPr>
        <w:t>jobs</w:t>
      </w:r>
      <w:r>
        <w:rPr>
          <w:sz w:val="16"/>
        </w:rPr>
        <w:t xml:space="preserve">: </w:t>
      </w:r>
      <w:r>
        <w:rPr>
          <w:u w:val="single"/>
        </w:rPr>
        <w:t xml:space="preserve">soil scientists, tree planters, equipment operators, water engineers, and people to nurture the trees over time. </w:t>
      </w:r>
      <w:r>
        <w:rPr>
          <w:sz w:val="16"/>
        </w:rPr>
        <w:t xml:space="preserve">Conservation — investing in, for instance, the expansion of National Parks and other local, state, and federal recreation areas through, for instance, the Land and Water Conservation Fund — isn’t too far behind. </w:t>
      </w:r>
      <w:r>
        <w:rPr>
          <w:u w:val="single"/>
        </w:rPr>
        <w:t xml:space="preserve">Some of the direct jobs in this sector include park rangers, park transportation workers, and other park personnel. </w:t>
      </w:r>
      <w:r>
        <w:rPr>
          <w:sz w:val="16"/>
        </w:rPr>
        <w:t xml:space="preserve">Relative to other spending options, investments in forests and parks tend to go towards wages rather than capital investments — providing the greatest benefit to communities, especially in economically difficult times (since Nature largely provides the materials that go into making a tree or a prairie grow for free, you don’t need the same kind of capital as you do for, say, building a highway). The actual jobs impact of forest investment is actually significantly greater than what’s represented in the above table. </w:t>
      </w:r>
      <w:r>
        <w:rPr>
          <w:u w:val="single"/>
        </w:rPr>
        <w:t>A variety of other studies have analyzed job creation through conservation and found dramatic indirect effects</w:t>
      </w:r>
      <w:r>
        <w:rPr>
          <w:sz w:val="16"/>
        </w:rPr>
        <w:t xml:space="preserve">. Expand a national park, national forest, river or local recreation area, and spending on and employment in outdoor recreation — everything from birdwatching and hiking to fishing and hunting – is dramatically increased. A 2006 report for the Outdoor Industry Association found that the availability of active outdoor recreation generated $289 billion in retail sales and services across the United States, with a total of 6.5 million jobs supported by the recreation economy overall. Other reports focusing on roadless areas, national forests, and privately-owned forests have found similar results: the National Alliance of Forest Owners [pdf] reports that every hundred acres of privately owned forests supports eight jobs and the FAO reported last year that investing in sustainable forestry management could create ten million new, good-paying jobs worldwide. Of course, jobs aren’t the only reason restoration and conservation are a good idea: </w:t>
      </w:r>
      <w:r>
        <w:rPr>
          <w:u w:val="single"/>
        </w:rPr>
        <w:t>forests and other wildlands suck pollution out of the air, provide wildlife habitat, and recreational opportunities</w:t>
      </w:r>
      <w:r>
        <w:rPr>
          <w:sz w:val="16"/>
        </w:rPr>
        <w:t xml:space="preserve"> — allowing America to put people back to work, and giving them somewhere beautiful to go when they’re done.</w:t>
      </w:r>
    </w:p>
    <w:p w14:paraId="58FBBDDA" w14:textId="77777777" w:rsidR="00905ED0" w:rsidRDefault="00905ED0" w:rsidP="00905ED0">
      <w:pPr>
        <w:rPr>
          <w:sz w:val="16"/>
        </w:rPr>
      </w:pPr>
    </w:p>
    <w:p w14:paraId="4CAF38D3" w14:textId="77777777" w:rsidR="00905ED0" w:rsidRDefault="00905ED0" w:rsidP="00905ED0">
      <w:pPr>
        <w:pStyle w:val="Heading4"/>
        <w:rPr>
          <w:bCs/>
        </w:rPr>
      </w:pPr>
      <w:r>
        <w:rPr>
          <w:b w:val="0"/>
          <w:bCs/>
        </w:rPr>
        <w:t>Recent passing of the IRA reinvigorated US climate leadership that ensures international follow on for ecological efforts like the plan</w:t>
      </w:r>
    </w:p>
    <w:p w14:paraId="7923CE51" w14:textId="77777777" w:rsidR="00905ED0" w:rsidRDefault="00905ED0" w:rsidP="00905ED0">
      <w:pPr>
        <w:rPr>
          <w:sz w:val="16"/>
          <w:szCs w:val="18"/>
        </w:rPr>
      </w:pPr>
      <w:r>
        <w:rPr>
          <w:rStyle w:val="Style13ptBold"/>
        </w:rPr>
        <w:t>Colon et. al. 22</w:t>
      </w:r>
      <w:r>
        <w:rPr>
          <w:sz w:val="16"/>
          <w:szCs w:val="18"/>
        </w:rPr>
        <w:t xml:space="preserve"> (Dr. Frances Colón is the senior director for International Climate Policy at American Progress, is the former deputy science and technology adviser to the Secretary of State for former President Barack Obama’s Energy and Climate Partnership of the Americas, and earned her Ph.D. in neuroscience in 2004 from Brandeis, Dr.Anne Christianson earned a doctorate in natural resources science and management from the University of Minnesota, a master’s degree in biodiversity conservation from the University of Oxford and has more than a decade of environmental policy experience, Cassidy Childs is a research associate for International Climate Policy at the Center for American Progress, was an environmental justice graduate intern at the White House Council on Environmental Quality, and graduated from Columbia University’s School of International and Public Affairs with a Master in Public Administration in environmental science and policy, Center for American Progress, 8/17/22, “How the Inflation Reduction Act Will Drive Global Climate Action,” </w:t>
      </w:r>
      <w:hyperlink r:id="rId8" w:history="1">
        <w:r>
          <w:rPr>
            <w:rStyle w:val="Hyperlink"/>
            <w:color w:val="000000"/>
            <w:sz w:val="16"/>
            <w:szCs w:val="18"/>
          </w:rPr>
          <w:t>https://www.americanprogress.org/article/how-the-inflation-reduction-act-will-drive-global-climate-action/</w:t>
        </w:r>
      </w:hyperlink>
      <w:r>
        <w:rPr>
          <w:sz w:val="16"/>
          <w:szCs w:val="18"/>
        </w:rPr>
        <w:t>)//ghs-nehahaha</w:t>
      </w:r>
    </w:p>
    <w:p w14:paraId="6DAEE731" w14:textId="77777777" w:rsidR="00905ED0" w:rsidRDefault="00905ED0" w:rsidP="00905ED0">
      <w:pPr>
        <w:rPr>
          <w:sz w:val="16"/>
          <w:szCs w:val="21"/>
        </w:rPr>
      </w:pPr>
      <w:r>
        <w:rPr>
          <w:sz w:val="16"/>
          <w:szCs w:val="21"/>
        </w:rPr>
        <w:t xml:space="preserve">The Inflation Reduction Act may change this reality. Although it is domestically focused—and includes several harmful provisions on drilling that demonstrate the ongoing power of the oil and gas industry—this </w:t>
      </w:r>
      <w:r>
        <w:rPr>
          <w:sz w:val="21"/>
          <w:szCs w:val="21"/>
          <w:u w:val="single"/>
        </w:rPr>
        <w:t>law represents</w:t>
      </w:r>
      <w:r>
        <w:rPr>
          <w:sz w:val="16"/>
          <w:szCs w:val="21"/>
        </w:rPr>
        <w:t xml:space="preserve"> the single-largest investment in climate action in U.S. history and will profoundly alter the international landscape. Indeed, this historic legislation will help the United States reach its emission reduction commitments, increase </w:t>
      </w:r>
      <w:r>
        <w:rPr>
          <w:sz w:val="21"/>
          <w:szCs w:val="21"/>
          <w:u w:val="single"/>
        </w:rPr>
        <w:t>U.S. competitiveness</w:t>
      </w:r>
      <w:r>
        <w:rPr>
          <w:sz w:val="16"/>
          <w:szCs w:val="21"/>
        </w:rPr>
        <w:t xml:space="preserve"> and spur a “race to the top” in the clean energy economy, reshape the security landscape, and, crucially, </w:t>
      </w:r>
      <w:r>
        <w:rPr>
          <w:sz w:val="21"/>
          <w:szCs w:val="21"/>
          <w:u w:val="single"/>
        </w:rPr>
        <w:t xml:space="preserve">restore trust and legitimacy for the United States within the global climate community. </w:t>
      </w:r>
      <w:r>
        <w:rPr>
          <w:sz w:val="16"/>
          <w:szCs w:val="21"/>
        </w:rPr>
        <w:t xml:space="preserve">The Inflation Reduction Act could mark the end of inconsistent U.S. climate leadership Historically, the United States is the single-largest contributor to climate change, accounting for more than 22 percent of historic greenhouse gas (GHG) emissions—the equivalent of the historic emissions of 181 countries combined. Despite its disproportionate impact on the global climate, U.S. climate leadership has been inconsistent. The United States infamously failed to ratify the Kyoto Protocol in 2001 and withdrew from the Paris Agreement in 2020, while its previous landmark climate legislation—the American Clean Energy Security Act, or Waxman-Markey bill—failed dramatically in Congress in 2009. While the U.S. seesaws between climate leader and pariah, the Intergovernmental Panel on Climate Change (IPCC) warns that the world is on track to surpass the Paris Agreement’s goal of not exceeding 1.5 degrees Celsius of global warming within the next decade, with every fraction of a degree resulting in a disproportionate increase in the severity and frequency of devastating climate impacts. </w:t>
      </w:r>
      <w:r>
        <w:rPr>
          <w:sz w:val="21"/>
          <w:szCs w:val="21"/>
          <w:u w:val="single"/>
        </w:rPr>
        <w:t>President Biden entered office on the votes of Americans demanding climate action</w:t>
      </w:r>
      <w:r>
        <w:rPr>
          <w:sz w:val="16"/>
          <w:szCs w:val="21"/>
        </w:rPr>
        <w:t xml:space="preserve">. Along with an updated nationally determined contribution (NDC) that set the goal of reducing U.S. emissions 50 to 52 percent below 2005 levels by 2030, the administration made pledges in 2021 to increase international climate finance, address adaptation, reduce methane emissions and deforestation, and help high-emitting countries transition away from coal and other fossil fuel energy sources. These pledges culminated at last November’s 26th U.N. Framework Convention on Climate Change (UNFCCC) Conference of Parties in Glasgow, Scotland, where world leaders agreed to keep the 1.5 degree goal alive and recommitted to the still-unmet goal of $100 billion in international climate finance. The Russian war on Ukraine is a striking reminder of how precarious global climate commitments are, as well as how the destructive fossil fuel-based global economy continues to shape the world order. Unfortunately, the Russian invasion of Ukraine threatens to derail global emissions reduction pledges. Despite the International Energy Agency’s warning that global net zero cannot be reached by 2050 with any new fossil fuel developments, there have been numerous calls to address the energy crisis unleashed by Russia’s war through increased drilling and construction of additional gas import terminals. European Union nations are also actively pursuing new oil and gas investments in Africa—in stark contradiction to their previous stance on energy development and promises to aid a clean energy transition on the African continent. The Russian war on Ukraine is a striking reminder of how precarious global climate commitments are, as well as how the destructive fossil fuel-based global economy continues to shape the world order in terms of international security, national economies, and the well-being of individuals, all while strongly influencing the democratic process within the United States and abroad. Fortunately, </w:t>
      </w:r>
      <w:r>
        <w:rPr>
          <w:sz w:val="21"/>
          <w:szCs w:val="21"/>
          <w:u w:val="single"/>
        </w:rPr>
        <w:t>a rapid shift by the United States to a clean energy economy, fueled by the</w:t>
      </w:r>
      <w:r>
        <w:rPr>
          <w:sz w:val="16"/>
          <w:szCs w:val="21"/>
        </w:rPr>
        <w:t xml:space="preserve"> investments stemming from the </w:t>
      </w:r>
      <w:r>
        <w:rPr>
          <w:sz w:val="21"/>
          <w:szCs w:val="21"/>
          <w:u w:val="single"/>
        </w:rPr>
        <w:t xml:space="preserve">Inflation Reduction Act, could likewise shift the global landscape. </w:t>
      </w:r>
      <w:r>
        <w:rPr>
          <w:sz w:val="16"/>
          <w:szCs w:val="21"/>
        </w:rPr>
        <w:t xml:space="preserve">The Inflation Reduction Act’s global impacts The $369 billion in Inflation Reduction Act energy security and climate change resilience investments have significant implications for the world, </w:t>
      </w:r>
      <w:r>
        <w:rPr>
          <w:sz w:val="21"/>
          <w:szCs w:val="21"/>
          <w:u w:val="single"/>
        </w:rPr>
        <w:t>as they demonstrate U.S. leadership abroad and change the trajectory of international climate action</w:t>
      </w:r>
      <w:r>
        <w:rPr>
          <w:sz w:val="16"/>
          <w:szCs w:val="21"/>
        </w:rPr>
        <w:t>. Reaching emission reduction commitments With the Inflation Reduction Act, the United States will be significantly closer to meeting its Paris Agreement commitment. At the 2021 Leaders’ Summit on Climate, President Biden announced an enhanced NDC that states the United States will “achieve a 50-52 percent reduction from 2005 levels in economy-wide net greenhouse gas pollution in 2030.” Under current policy, expected GHG emissions reductions were only 24 to 35 percent; however, independent analyses estimate that the Inflation Reduction Act will bring GHG emissions down by about 31 to 44 percent or 37 to 41 percent below 2005 levels by 2030. Both modelers agree that with the addition of state and federal regulatory action, these investments will put within reach the full goal of 50 percent emissions reductions this decade. With the addition of state and federal regulatory action, [Inflation Reduction Act] investments will put within reach the full goal of 50 percent emissions reductions this decade. The Inflation Reduction Act, along with administrative regulations</w:t>
      </w:r>
      <w:r>
        <w:rPr>
          <w:sz w:val="21"/>
          <w:szCs w:val="21"/>
          <w:u w:val="single"/>
        </w:rPr>
        <w:t>, will be viewed internationally as</w:t>
      </w:r>
      <w:r>
        <w:rPr>
          <w:sz w:val="16"/>
          <w:szCs w:val="21"/>
        </w:rPr>
        <w:t xml:space="preserve"> the U.S. NDC implementation plan as well as an indication that </w:t>
      </w:r>
      <w:r>
        <w:rPr>
          <w:sz w:val="21"/>
          <w:szCs w:val="21"/>
          <w:u w:val="single"/>
        </w:rPr>
        <w:t>the United States is finally taking the real, necessary action to get its house in order</w:t>
      </w:r>
      <w:r>
        <w:rPr>
          <w:sz w:val="16"/>
          <w:szCs w:val="21"/>
        </w:rPr>
        <w:t xml:space="preserve"> as it works to reduce emissions globally. This step allows the Biden administration to head into November’s U.N. climate conference (COP27) in Sharm el-Sheik, Egypt, with a strong bargaining position and may help increase other nations’ ambition and ability to meet their NDCs. Spurring an economic and manufacturing “race to the top” With well north of $70 billion in clean domestic manufacturing investments, the Inflation Reduction Act strengthens America’s standing on global trade with both partners and competitors. Traditionally, American industries and federal support drove the technological innovations that fundamentally changed the energy, transportation, and manufacturing sectors. The Inflation Reduction Act gives the needed boost to domestic clean energy industries—through requirements for domestic sourcing and through manufacturing tax incentives designed to reshore supply chains—to enable these industries to catch up to nations that have outpaced the United States in the development of clean energy technological innovation, manufacturing, and deployment that will characterize the energy market for the remainder of the 21st century. These investments, paired with domestic content credits and the Biden administration’s robust “Made in America” agenda, will give the United States the necessary tools to incorporate climate and economic objectives into multilateral trade discussions. $70B+ Amount the Inflation Reduction Act will provide in clean domestic manufacturing investments Yet the Inflation Reduction Act will not only keep the United States competitive in global markets by protecting American industries; it will also further drive the global competitiveness necessary for a race to the top on clean energy innovation. Due to the outsize role of the U.S. economy within the global market, this boost in U.S. manufacturing and development of clean energy technologies will help lower the cost of clean energy, facilitating and incentivizing more rapid energy transitions abroad. These transitions are necessary in high-emitting countries and countries seeking energy independence, as well as in countries with limited emissions that have the opportunity to leap-frog over fossil fuel-based economies on their development pathway. Reshaping the energy and national security landscape The Inflation Reduction Act will improve U.S. national and energy security. The U.S. Department of Defense recognizes climate change as a global threat multiplier; extreme weather and other climate impacts in turn can destabilize governments and governance structures, resulting in cascading geopolitical and geostrategic impacts. By reducing overall GHG emissions, the Inflation Reduction Act makes a significant contribution to reducing conflicts over climate-dependent resources, loss and damage driven by natural disasters, and instability caused by volatile fuel prices. The Inflation Reduction Act’s investments in clean energy will also reduce U.S. dependence on a fossil fuel-dominated global economy largely dictated by nations that do not share American values. For example, the Inflation Reduction Act will help cut U.S. oil demand by more than twice the amount the United States ever imported from Russia. Coupled with federal executive actions, the Inflation Reduction Act will dramatically reduce the exposure of the U.S. economy to volatile foreign fossil fuel prices, avoiding periods, such as this summer, during which Americans have to weather prohibitively high gas prices while oil and gas companies rake in record profits. Additionally, the legislation will negate the need for “fist-bump diplomacy” with authoritarian leaders. Lastly, the Inflation Reduction Act strengthens partnerships with the EU—a critical ally—as it seeks to reduce reliance on Russian energy. As the U.S.-EU Task Force on European Energy Security ramps up deployment of energy efficiency technologies such as heat pumps and smart thermostats, the Inflation Reduction Act supports this work by providing $500 million in funding to support the production of heat pumps and spur critical mineral processing projects. Additionally, provisions such as the methane reduction fee—which requires oil and gas producers who vent, flare, or leak methane to pay a fee that could reach $1,500 a ton for some operators by 2026—and a provision requiring companies to pay a 16 percent royalty on vented, flared, or leaked methane on public lands work in tandem with EU priorities on methane emissions. While issues such as reporting methodologies and accounting for supply chains must be resolved, the Inflation Reduction Act strengthens U.S.-EU collaboration on reducing methane emissions. Regaining diplomatic trust on the road to COP27 The Inflation Reduction Act demonstrates that President Biden’s international pledges are not hollow. </w:t>
      </w:r>
      <w:r>
        <w:rPr>
          <w:sz w:val="21"/>
          <w:szCs w:val="21"/>
          <w:u w:val="single"/>
        </w:rPr>
        <w:t>It will allow the United States to regain trust, strengthen its leadership role on the international stage, and pressure other developed countries to increase their ambition and follow throug</w:t>
      </w:r>
      <w:r>
        <w:rPr>
          <w:sz w:val="16"/>
          <w:szCs w:val="21"/>
        </w:rPr>
        <w:t>h on domestic implementation. Until recently, the United States has been operating from an international trust deficit for a number of reasons. The United States rejoined the Paris Agreement to global skepticism over how long it would remain an active participant in climate negotiations given its partisan political swings. Congress’ delay in passing climate legislation due to political divisions confirmed these concerns. Furthermore, Russia’s war on Ukraine and the ensuing energy crisis caused many developed countries to backslide on their GHG reduction commitments and the United States to negotiate a short-term increase in natural gas exports to help the EU through the crisis. In addition, the United States and other developed countries have failed to meet the $100 billion per year climate finance commitment for assisting developing countries with their clean energy transitions and adaptation plans.</w:t>
      </w:r>
    </w:p>
    <w:p w14:paraId="69E8470C" w14:textId="77777777" w:rsidR="00905ED0" w:rsidRDefault="00905ED0" w:rsidP="00905ED0">
      <w:pPr>
        <w:pStyle w:val="Heading4"/>
        <w:rPr>
          <w:bCs/>
          <w:szCs w:val="26"/>
        </w:rPr>
      </w:pPr>
      <w:r>
        <w:rPr>
          <w:b w:val="0"/>
          <w:bCs/>
        </w:rPr>
        <w:t>Deforestation causes extinction – 3 internal links</w:t>
      </w:r>
    </w:p>
    <w:p w14:paraId="0EFA8821" w14:textId="77777777" w:rsidR="00905ED0" w:rsidRDefault="00905ED0" w:rsidP="00905ED0">
      <w:pPr>
        <w:pStyle w:val="Heading4"/>
        <w:rPr>
          <w:b w:val="0"/>
          <w:bCs/>
        </w:rPr>
      </w:pPr>
      <w:r>
        <w:rPr>
          <w:b w:val="0"/>
          <w:bCs/>
        </w:rPr>
        <w:t>[1] --- DESERTIFICATION</w:t>
      </w:r>
    </w:p>
    <w:p w14:paraId="3C451BA0" w14:textId="77777777" w:rsidR="00905ED0" w:rsidRDefault="00905ED0" w:rsidP="00905ED0">
      <w:pPr>
        <w:pStyle w:val="Heading4"/>
        <w:rPr>
          <w:b w:val="0"/>
          <w:bCs/>
        </w:rPr>
      </w:pPr>
      <w:r>
        <w:rPr>
          <w:b w:val="0"/>
          <w:bCs/>
        </w:rPr>
        <w:t xml:space="preserve">Deforestation leads to desertification </w:t>
      </w:r>
    </w:p>
    <w:p w14:paraId="4241A776" w14:textId="77777777" w:rsidR="00905ED0" w:rsidRDefault="00905ED0" w:rsidP="00905ED0">
      <w:r>
        <w:rPr>
          <w:rStyle w:val="Style13ptBold"/>
        </w:rPr>
        <w:t>Gini 23</w:t>
      </w:r>
      <w:r>
        <w:t xml:space="preserve"> (Martina Gini has MA in International Development from the University of Vienna and researches about sustainability and the role of public policy in environmental protection, Earth Org, 4/6/23, “How Does Deforestation Affect the Environment?,” </w:t>
      </w:r>
      <w:hyperlink r:id="rId9" w:history="1">
        <w:r>
          <w:rPr>
            <w:rStyle w:val="Hyperlink"/>
            <w:color w:val="000000"/>
          </w:rPr>
          <w:t>https://earth.org/how-does-deforestation-affect-the-environment/</w:t>
        </w:r>
      </w:hyperlink>
      <w:r>
        <w:t>)//ghs-nehahha</w:t>
      </w:r>
    </w:p>
    <w:p w14:paraId="6BC227A4" w14:textId="77777777" w:rsidR="00905ED0" w:rsidRDefault="00905ED0" w:rsidP="00905ED0">
      <w:pPr>
        <w:rPr>
          <w:sz w:val="16"/>
          <w:szCs w:val="40"/>
        </w:rPr>
      </w:pPr>
      <w:r>
        <w:rPr>
          <w:sz w:val="16"/>
          <w:szCs w:val="40"/>
        </w:rPr>
        <w:t xml:space="preserve">In addition to their role as carbon sinks, </w:t>
      </w:r>
      <w:r>
        <w:rPr>
          <w:sz w:val="21"/>
          <w:szCs w:val="40"/>
          <w:u w:val="single"/>
        </w:rPr>
        <w:t>forests are a crucial component of the water cycle</w:t>
      </w:r>
      <w:r>
        <w:rPr>
          <w:sz w:val="16"/>
          <w:szCs w:val="40"/>
        </w:rPr>
        <w:t xml:space="preserve"> </w:t>
      </w:r>
      <w:r>
        <w:rPr>
          <w:sz w:val="21"/>
          <w:szCs w:val="40"/>
          <w:u w:val="single"/>
        </w:rPr>
        <w:t>and have the all important function of preventing desertification</w:t>
      </w:r>
      <w:r>
        <w:rPr>
          <w:sz w:val="16"/>
          <w:szCs w:val="40"/>
        </w:rPr>
        <w:t xml:space="preserve">. </w:t>
      </w:r>
      <w:r>
        <w:rPr>
          <w:sz w:val="21"/>
          <w:szCs w:val="40"/>
          <w:u w:val="single"/>
        </w:rPr>
        <w:t>Cutting down trees</w:t>
      </w:r>
      <w:r>
        <w:rPr>
          <w:sz w:val="16"/>
          <w:szCs w:val="40"/>
        </w:rPr>
        <w:t xml:space="preserve"> can </w:t>
      </w:r>
      <w:r>
        <w:rPr>
          <w:sz w:val="21"/>
          <w:szCs w:val="40"/>
          <w:u w:val="single"/>
        </w:rPr>
        <w:t>disrupt the cycle by decreasing precipitation and affecting</w:t>
      </w:r>
      <w:r>
        <w:rPr>
          <w:sz w:val="16"/>
          <w:szCs w:val="40"/>
        </w:rPr>
        <w:t xml:space="preserve"> river </w:t>
      </w:r>
      <w:r>
        <w:rPr>
          <w:sz w:val="21"/>
          <w:szCs w:val="40"/>
          <w:u w:val="single"/>
        </w:rPr>
        <w:t>flow and water</w:t>
      </w:r>
      <w:r>
        <w:rPr>
          <w:sz w:val="16"/>
          <w:szCs w:val="40"/>
        </w:rPr>
        <w:t xml:space="preserve"> volume. In the case of the Amazon rainforest, research shows that at least 80% of its </w:t>
      </w:r>
      <w:r>
        <w:rPr>
          <w:sz w:val="21"/>
          <w:szCs w:val="40"/>
          <w:u w:val="single"/>
        </w:rPr>
        <w:t>trees</w:t>
      </w:r>
      <w:r>
        <w:rPr>
          <w:sz w:val="16"/>
          <w:szCs w:val="40"/>
        </w:rPr>
        <w:t xml:space="preserve"> would be </w:t>
      </w:r>
      <w:r>
        <w:rPr>
          <w:sz w:val="21"/>
          <w:szCs w:val="40"/>
          <w:u w:val="single"/>
        </w:rPr>
        <w:t>needed in order to keep the hydrological cycle going</w:t>
      </w:r>
      <w:r>
        <w:rPr>
          <w:sz w:val="16"/>
          <w:szCs w:val="40"/>
        </w:rPr>
        <w:t xml:space="preserve">. With nearly 17% of the forest lost already, the Amazon is currently at its tipping point. </w:t>
      </w:r>
      <w:r>
        <w:rPr>
          <w:sz w:val="21"/>
          <w:szCs w:val="40"/>
          <w:u w:val="single"/>
        </w:rPr>
        <w:t>Statistics show that deforestation</w:t>
      </w:r>
      <w:r>
        <w:rPr>
          <w:sz w:val="16"/>
          <w:szCs w:val="40"/>
        </w:rPr>
        <w:t xml:space="preserve"> in the tropics </w:t>
      </w:r>
      <w:r>
        <w:rPr>
          <w:sz w:val="21"/>
          <w:szCs w:val="40"/>
          <w:u w:val="single"/>
        </w:rPr>
        <w:t>reduces precipitation</w:t>
      </w:r>
      <w:r>
        <w:rPr>
          <w:sz w:val="16"/>
          <w:szCs w:val="40"/>
        </w:rPr>
        <w:t xml:space="preserve"> over the Amazon by around 10%, or 138 millimeter, every year. In the South Asian Monsoon region, the reduction in rainfall is even higher, with around 18% less rain recorded in India in a single year. Aside from their contribution to the water flow, </w:t>
      </w:r>
      <w:r>
        <w:rPr>
          <w:sz w:val="21"/>
          <w:szCs w:val="40"/>
          <w:u w:val="single"/>
        </w:rPr>
        <w:t>trees help the land retain water and</w:t>
      </w:r>
      <w:r>
        <w:rPr>
          <w:sz w:val="16"/>
          <w:szCs w:val="40"/>
        </w:rPr>
        <w:t xml:space="preserve"> </w:t>
      </w:r>
      <w:r>
        <w:rPr>
          <w:sz w:val="21"/>
          <w:szCs w:val="40"/>
          <w:u w:val="single"/>
        </w:rPr>
        <w:t>sustain forest life</w:t>
      </w:r>
      <w:r>
        <w:rPr>
          <w:sz w:val="16"/>
          <w:szCs w:val="40"/>
        </w:rPr>
        <w:t xml:space="preserve"> by supplying the soil with rich nutrients. Deforestation deprives the land of its cover, leaving the soil exposed to wind and rain. This makes soil vulnerable to being washed away, and prone to erosion. According to the World Wildlife Fund (WWF), as much as half of the world’s topsoil has been lost as a consequence of the nearly 4 million square miles of forest that have been lost since the beginning of the 20th century.</w:t>
      </w:r>
    </w:p>
    <w:p w14:paraId="1277AD40" w14:textId="77777777" w:rsidR="00905ED0" w:rsidRDefault="00905ED0" w:rsidP="00905ED0">
      <w:pPr>
        <w:pStyle w:val="Heading4"/>
        <w:rPr>
          <w:bCs/>
          <w:szCs w:val="26"/>
        </w:rPr>
      </w:pPr>
      <w:r>
        <w:rPr>
          <w:b w:val="0"/>
          <w:bCs/>
        </w:rPr>
        <w:t>Further Desertification results in extinction – causes loss of food, exacerbation of climate change and bio-d, makes areas more conflict-prone, and affects the most marginalized populations first</w:t>
      </w:r>
    </w:p>
    <w:p w14:paraId="143E2EAB" w14:textId="77777777" w:rsidR="00905ED0" w:rsidRDefault="00905ED0" w:rsidP="00905ED0">
      <w:r>
        <w:rPr>
          <w:rStyle w:val="Style13ptBold"/>
        </w:rPr>
        <w:t>Carrington 10</w:t>
      </w:r>
      <w:r>
        <w:t xml:space="preserve"> (Damian Carrington has a PhD in geology from the University of Edinburgh, where he also did post-doctoral research, and a degree in Earth science from the University of Cambridge, The Guardian, 12/16/10, “Desertification is greatest threat to planet, expert warns,” </w:t>
      </w:r>
      <w:hyperlink r:id="rId10" w:history="1">
        <w:r>
          <w:rPr>
            <w:rStyle w:val="Hyperlink"/>
            <w:color w:val="000000"/>
          </w:rPr>
          <w:t>https://www.theguardian.com/environment/2010/dec/16/desertification-climate-change</w:t>
        </w:r>
      </w:hyperlink>
      <w:r>
        <w:t>)//ghs-nehahha</w:t>
      </w:r>
    </w:p>
    <w:p w14:paraId="3091155D" w14:textId="77777777" w:rsidR="00905ED0" w:rsidRDefault="00905ED0" w:rsidP="00905ED0">
      <w:pPr>
        <w:rPr>
          <w:sz w:val="16"/>
          <w:szCs w:val="40"/>
        </w:rPr>
      </w:pPr>
      <w:r>
        <w:rPr>
          <w:sz w:val="21"/>
          <w:szCs w:val="40"/>
          <w:u w:val="single"/>
        </w:rPr>
        <w:t>Desertification</w:t>
      </w:r>
      <w:r>
        <w:rPr>
          <w:sz w:val="16"/>
          <w:szCs w:val="40"/>
        </w:rPr>
        <w:t xml:space="preserve"> and land degradation </w:t>
      </w:r>
      <w:r>
        <w:rPr>
          <w:sz w:val="21"/>
          <w:szCs w:val="40"/>
          <w:u w:val="single"/>
        </w:rPr>
        <w:t xml:space="preserve">is "the </w:t>
      </w:r>
      <w:r>
        <w:rPr>
          <w:rStyle w:val="Emphasis"/>
        </w:rPr>
        <w:t>greatest environmental challenge of our time</w:t>
      </w:r>
      <w:r>
        <w:rPr>
          <w:sz w:val="21"/>
          <w:szCs w:val="40"/>
          <w:u w:val="single"/>
        </w:rPr>
        <w:t>"</w:t>
      </w:r>
      <w:r>
        <w:rPr>
          <w:sz w:val="16"/>
          <w:szCs w:val="40"/>
        </w:rPr>
        <w:t xml:space="preserve"> </w:t>
      </w:r>
      <w:r>
        <w:rPr>
          <w:sz w:val="21"/>
          <w:szCs w:val="40"/>
          <w:u w:val="single"/>
        </w:rPr>
        <w:t>and "a threat to global wellbeing"</w:t>
      </w:r>
      <w:r>
        <w:rPr>
          <w:sz w:val="16"/>
          <w:szCs w:val="40"/>
        </w:rPr>
        <w:t xml:space="preserve">, according to the UN's top drylands official, who says people must be paid via global carbon markets for preserving the soil. Luc </w:t>
      </w:r>
      <w:r>
        <w:rPr>
          <w:sz w:val="21"/>
          <w:szCs w:val="40"/>
          <w:u w:val="single"/>
        </w:rPr>
        <w:t>Gnacadja, executive secretary of UN's Convention to Combat Desertification</w:t>
      </w:r>
      <w:r>
        <w:rPr>
          <w:sz w:val="16"/>
          <w:szCs w:val="40"/>
        </w:rPr>
        <w:t xml:space="preserve"> (UNCCD), will today [Monday] launch the UN decade for the fight against </w:t>
      </w:r>
      <w:r>
        <w:rPr>
          <w:sz w:val="21"/>
          <w:szCs w:val="40"/>
          <w:u w:val="single"/>
        </w:rPr>
        <w:t>desertification</w:t>
      </w:r>
      <w:r>
        <w:rPr>
          <w:sz w:val="16"/>
          <w:szCs w:val="40"/>
        </w:rPr>
        <w:t xml:space="preserve"> in London. "The top 20cm of soil </w:t>
      </w:r>
      <w:r>
        <w:rPr>
          <w:sz w:val="21"/>
          <w:szCs w:val="40"/>
          <w:u w:val="single"/>
        </w:rPr>
        <w:t xml:space="preserve">is all that </w:t>
      </w:r>
      <w:r>
        <w:rPr>
          <w:rStyle w:val="Emphasis"/>
        </w:rPr>
        <w:t>stands between us and extinction</w:t>
      </w:r>
      <w:r>
        <w:rPr>
          <w:sz w:val="16"/>
          <w:szCs w:val="40"/>
        </w:rPr>
        <w:t xml:space="preserve">," he told the Guardian. </w:t>
      </w:r>
      <w:r>
        <w:rPr>
          <w:sz w:val="21"/>
          <w:szCs w:val="40"/>
          <w:u w:val="single"/>
        </w:rPr>
        <w:t>Land conflicts</w:t>
      </w:r>
      <w:r>
        <w:rPr>
          <w:sz w:val="16"/>
          <w:szCs w:val="40"/>
        </w:rPr>
        <w:t xml:space="preserve"> in Somalia, </w:t>
      </w:r>
      <w:r>
        <w:rPr>
          <w:sz w:val="21"/>
          <w:szCs w:val="40"/>
          <w:u w:val="single"/>
        </w:rPr>
        <w:t>dust storms</w:t>
      </w:r>
      <w:r>
        <w:rPr>
          <w:sz w:val="16"/>
          <w:szCs w:val="40"/>
        </w:rPr>
        <w:t xml:space="preserve"> in Asia and the </w:t>
      </w:r>
      <w:r>
        <w:rPr>
          <w:sz w:val="21"/>
          <w:szCs w:val="40"/>
          <w:u w:val="single"/>
        </w:rPr>
        <w:t>food price crises</w:t>
      </w:r>
      <w:r>
        <w:rPr>
          <w:sz w:val="16"/>
          <w:szCs w:val="40"/>
        </w:rPr>
        <w:t xml:space="preserve"> of recent years </w:t>
      </w:r>
      <w:r>
        <w:rPr>
          <w:sz w:val="21"/>
          <w:szCs w:val="40"/>
          <w:u w:val="single"/>
        </w:rPr>
        <w:t>all stem from the degradation of land</w:t>
      </w:r>
      <w:r>
        <w:rPr>
          <w:sz w:val="16"/>
          <w:szCs w:val="40"/>
        </w:rPr>
        <w:t xml:space="preserve">, he said, due to overuse by humans and the impacts of global warming. Since the early 1980s, a quarter of the planet's land has been despoiled and 1% a year continues to be lost. The better known </w:t>
      </w:r>
      <w:r>
        <w:rPr>
          <w:sz w:val="21"/>
          <w:szCs w:val="40"/>
          <w:u w:val="single"/>
        </w:rPr>
        <w:t>issues of climate change and loss of biodiversity are both rooted in the global loss of fertile soil</w:t>
      </w:r>
      <w:r>
        <w:rPr>
          <w:sz w:val="16"/>
          <w:szCs w:val="40"/>
        </w:rPr>
        <w:t xml:space="preserve">, said Gnacadja, as the </w:t>
      </w:r>
      <w:r>
        <w:rPr>
          <w:sz w:val="21"/>
          <w:szCs w:val="40"/>
          <w:u w:val="single"/>
        </w:rPr>
        <w:t>soil harbours a huge stock of carbon</w:t>
      </w:r>
      <w:r>
        <w:rPr>
          <w:sz w:val="16"/>
          <w:szCs w:val="40"/>
        </w:rPr>
        <w:t xml:space="preserve"> and the health of creatures living in the </w:t>
      </w:r>
      <w:r>
        <w:rPr>
          <w:sz w:val="21"/>
          <w:szCs w:val="40"/>
          <w:u w:val="single"/>
        </w:rPr>
        <w:t>soil</w:t>
      </w:r>
      <w:r>
        <w:rPr>
          <w:sz w:val="16"/>
          <w:szCs w:val="40"/>
        </w:rPr>
        <w:t xml:space="preserve"> </w:t>
      </w:r>
      <w:r>
        <w:rPr>
          <w:rStyle w:val="Emphasis"/>
        </w:rPr>
        <w:t>underpins global food production</w:t>
      </w:r>
      <w:r>
        <w:rPr>
          <w:sz w:val="21"/>
          <w:szCs w:val="40"/>
          <w:u w:val="single"/>
        </w:rPr>
        <w:t xml:space="preserve"> and forest growth</w:t>
      </w:r>
      <w:r>
        <w:rPr>
          <w:sz w:val="16"/>
          <w:szCs w:val="40"/>
        </w:rPr>
        <w:t xml:space="preserve">. The reason </w:t>
      </w:r>
      <w:r>
        <w:rPr>
          <w:sz w:val="21"/>
          <w:szCs w:val="40"/>
          <w:u w:val="single"/>
        </w:rPr>
        <w:t>desertification</w:t>
      </w:r>
      <w:r>
        <w:rPr>
          <w:sz w:val="16"/>
          <w:szCs w:val="40"/>
        </w:rPr>
        <w:t xml:space="preserve"> has not been a priority is because 90% of the 2.1 billion people who live in drylands live </w:t>
      </w:r>
      <w:r>
        <w:rPr>
          <w:sz w:val="21"/>
          <w:szCs w:val="40"/>
          <w:u w:val="single"/>
        </w:rPr>
        <w:t>in developing countries</w:t>
      </w:r>
      <w:r>
        <w:rPr>
          <w:sz w:val="16"/>
          <w:szCs w:val="40"/>
        </w:rPr>
        <w:t xml:space="preserve">, he said. "Even in their own countries, </w:t>
      </w:r>
      <w:r>
        <w:rPr>
          <w:sz w:val="21"/>
          <w:szCs w:val="40"/>
          <w:u w:val="single"/>
        </w:rPr>
        <w:t>they are the poorest among the poor and live in remote areas</w:t>
      </w:r>
      <w:r>
        <w:rPr>
          <w:sz w:val="16"/>
          <w:szCs w:val="40"/>
        </w:rPr>
        <w:t xml:space="preserve">," said Gnacadja. "The world is driven by city dwellers: political leaders are setting agendas to satisfy people who live in the cities, we therefore tend to perceive soil as just dust, or mud, or a dumping place. But if we don't preserve that first 20cm of soil, where will we get our food and water from?" </w:t>
      </w:r>
      <w:r>
        <w:rPr>
          <w:sz w:val="21"/>
          <w:szCs w:val="40"/>
          <w:u w:val="single"/>
        </w:rPr>
        <w:t xml:space="preserve">Half the world's livestock are raised on drylands and a third of crops, especially wheat. </w:t>
      </w:r>
      <w:r>
        <w:rPr>
          <w:sz w:val="16"/>
          <w:szCs w:val="40"/>
        </w:rPr>
        <w:t xml:space="preserve">The impacts of climate change – rising temperatures and more erratic rainfall – are here already from Latin America to the Sahel, said Gnacadja. Adding to the pressure on land is rising global population, which is expected to pass the 7 billion mark next year and reach 9 billion by 2050. </w:t>
      </w:r>
      <w:r>
        <w:rPr>
          <w:sz w:val="21"/>
          <w:szCs w:val="40"/>
          <w:u w:val="single"/>
        </w:rPr>
        <w:t>As well as the consequences for food and water, violent conflicts and migration will also increase</w:t>
      </w:r>
      <w:r>
        <w:rPr>
          <w:sz w:val="16"/>
          <w:szCs w:val="40"/>
        </w:rPr>
        <w:t xml:space="preserve">, he said, </w:t>
      </w:r>
      <w:r>
        <w:rPr>
          <w:sz w:val="21"/>
          <w:szCs w:val="40"/>
          <w:u w:val="single"/>
        </w:rPr>
        <w:t xml:space="preserve">affecting those living outside drylands. </w:t>
      </w:r>
      <w:r>
        <w:rPr>
          <w:sz w:val="16"/>
          <w:szCs w:val="40"/>
        </w:rPr>
        <w:t xml:space="preserve">"Increased aridity is making the </w:t>
      </w:r>
      <w:r>
        <w:rPr>
          <w:rStyle w:val="Emphasis"/>
        </w:rPr>
        <w:t>drylands the most conflict</w:t>
      </w:r>
      <w:r>
        <w:rPr>
          <w:sz w:val="21"/>
          <w:szCs w:val="40"/>
          <w:u w:val="single"/>
        </w:rPr>
        <w:t xml:space="preserve"> </w:t>
      </w:r>
      <w:r>
        <w:rPr>
          <w:rStyle w:val="Emphasis"/>
        </w:rPr>
        <w:t>prone</w:t>
      </w:r>
      <w:r>
        <w:rPr>
          <w:sz w:val="21"/>
          <w:szCs w:val="40"/>
          <w:u w:val="single"/>
        </w:rPr>
        <w:t xml:space="preserve"> region of the world</w:t>
      </w:r>
      <w:r>
        <w:rPr>
          <w:sz w:val="16"/>
          <w:szCs w:val="40"/>
        </w:rPr>
        <w:t>," he said. "If you really want to look at the root causes of the conflicts in Somalia and Darfur, and drylands of Asia, you will understand that people in their quest to have access to productive land and water for life, they end up in conflict." He also cited nothern Nigeria, where increased aridity means lack of fodder is driving herders south into the areas farmed for corn. "</w:t>
      </w:r>
      <w:r>
        <w:rPr>
          <w:sz w:val="21"/>
          <w:szCs w:val="40"/>
          <w:u w:val="single"/>
        </w:rPr>
        <w:t>Conflict is almost inevitable." Desertification</w:t>
      </w:r>
      <w:r>
        <w:rPr>
          <w:sz w:val="16"/>
          <w:szCs w:val="40"/>
        </w:rPr>
        <w:t xml:space="preserve"> and rising aridity were </w:t>
      </w:r>
      <w:r>
        <w:rPr>
          <w:sz w:val="21"/>
          <w:szCs w:val="40"/>
          <w:u w:val="single"/>
        </w:rPr>
        <w:t xml:space="preserve">the ultimate </w:t>
      </w:r>
      <w:r>
        <w:rPr>
          <w:rStyle w:val="Emphasis"/>
        </w:rPr>
        <w:t>cause of the food price crisis</w:t>
      </w:r>
      <w:r>
        <w:rPr>
          <w:sz w:val="21"/>
          <w:szCs w:val="40"/>
          <w:u w:val="single"/>
        </w:rPr>
        <w:t xml:space="preserve"> of 2007-8,</w:t>
      </w:r>
      <w:r>
        <w:rPr>
          <w:sz w:val="16"/>
          <w:szCs w:val="40"/>
        </w:rPr>
        <w:t xml:space="preserve"> Gnacadja said, as it began with a drought in Australia. This year's price spike started with a drought in Russia. Another example of desertification's impact was the loss of land bordering the Gobi desert leading to record dust storms that damage the health of people in Seoul in South Korea, thousands of kilometres away.</w:t>
      </w:r>
    </w:p>
    <w:p w14:paraId="48ED4FF3" w14:textId="77777777" w:rsidR="00905ED0" w:rsidRDefault="00905ED0" w:rsidP="00905ED0">
      <w:pPr>
        <w:rPr>
          <w:szCs w:val="24"/>
        </w:rPr>
      </w:pPr>
      <w:r>
        <w:rPr>
          <w:u w:val="single"/>
        </w:rPr>
        <w:t>Monarch butterflies</w:t>
      </w:r>
      <w:r>
        <w:t xml:space="preserve"> (Danaus plexippus) </w:t>
      </w:r>
      <w:r>
        <w:rPr>
          <w:u w:val="single"/>
        </w:rPr>
        <w:t>are a long-migratory species of butterfly</w:t>
      </w:r>
      <w:r>
        <w:t xml:space="preserve"> that span much of North America and use the milkweed (Asclepius spp.) as their mating habitat. Although not officially listed as threatened or endangered, </w:t>
      </w:r>
      <w:r>
        <w:rPr>
          <w:u w:val="single"/>
        </w:rPr>
        <w:t>monarch butterflies have experienced massive decline</w:t>
      </w:r>
      <w:r>
        <w:t xml:space="preserve"> in their population. Since the 1980s there has been more than a 80% decrease in the eastern migration and about 99.4% decrease in their western migration. That is roughly a decrease from 4.5 million to approximately 28,000 today. Later this year the U.S. Fish and Wildlife Service was to have voted on whether the monarch butterfly should be protected under the Endangered Species Act; given recent moves to change the way this Act is applied, it is </w:t>
      </w:r>
      <w:r>
        <w:rPr>
          <w:u w:val="single"/>
        </w:rPr>
        <w:t>unclear that the monarch’s threatened habitats would be adequately protected to ensure</w:t>
      </w:r>
      <w:r>
        <w:t xml:space="preserve"> the </w:t>
      </w:r>
      <w:r>
        <w:rPr>
          <w:u w:val="single"/>
        </w:rPr>
        <w:t>survival</w:t>
      </w:r>
      <w:r>
        <w:t xml:space="preserve"> of the species.</w:t>
      </w:r>
    </w:p>
    <w:p w14:paraId="5320FBD6" w14:textId="77777777" w:rsidR="00905ED0" w:rsidRDefault="00905ED0" w:rsidP="00905ED0">
      <w:pPr>
        <w:pStyle w:val="Heading4"/>
        <w:rPr>
          <w:bCs/>
        </w:rPr>
      </w:pPr>
      <w:r>
        <w:rPr>
          <w:b w:val="0"/>
          <w:bCs/>
        </w:rPr>
        <w:t>[2] --- MONARCH BUTTERFLIES</w:t>
      </w:r>
    </w:p>
    <w:p w14:paraId="336A236D" w14:textId="77777777" w:rsidR="00905ED0" w:rsidRDefault="00905ED0" w:rsidP="00905ED0">
      <w:pPr>
        <w:pStyle w:val="Heading4"/>
        <w:rPr>
          <w:b w:val="0"/>
          <w:bCs/>
        </w:rPr>
      </w:pPr>
      <w:r>
        <w:rPr>
          <w:b w:val="0"/>
          <w:bCs/>
        </w:rPr>
        <w:t>Deforestation devastates already declining monarch butterfly populations</w:t>
      </w:r>
    </w:p>
    <w:p w14:paraId="09DDC88B" w14:textId="77777777" w:rsidR="00905ED0" w:rsidRDefault="00905ED0" w:rsidP="00905ED0">
      <w:r>
        <w:rPr>
          <w:rStyle w:val="Style13ptBold"/>
        </w:rPr>
        <w:t>Urquidez and Jeschke 19</w:t>
      </w:r>
      <w:r>
        <w:t xml:space="preserve"> (Aaron Urquidez has a B.A. in Environmental Studies with a focus in sustainable development at the intersection of social equity, environmental protection, and economy prosperity and Momi Jeschke majors in Engineering and minors in Environmental Studies at Swarthmore, Philadelphia Orchard Project, 7/9/19, “Issue Briefing: Threats To Monarch Butterfly Habitat And Migration And What You Can Do!,” </w:t>
      </w:r>
      <w:hyperlink r:id="rId11" w:history="1">
        <w:r>
          <w:rPr>
            <w:rStyle w:val="Hyperlink"/>
            <w:color w:val="000000"/>
          </w:rPr>
          <w:t>https://www.phillyorchards.org/2019/07/09/issue-briefing-threats-to-monarch-butterfly-habitat-and-migration-and-what-you-can-do/</w:t>
        </w:r>
      </w:hyperlink>
      <w:r>
        <w:t>)//ghs-nehahah</w:t>
      </w:r>
    </w:p>
    <w:p w14:paraId="1C633BF6" w14:textId="77777777" w:rsidR="00905ED0" w:rsidRDefault="00905ED0" w:rsidP="00905ED0">
      <w:pPr>
        <w:rPr>
          <w:sz w:val="16"/>
        </w:rPr>
      </w:pPr>
      <w:r>
        <w:rPr>
          <w:sz w:val="16"/>
        </w:rPr>
        <w:t xml:space="preserve">Each fall in late October, millions of monarchs head to southwestern Mexico City to hibernate in the high-elevation oyamel fir forests, where their return is culturally significant, viewed as the spirits of the deceased returning home for Dias de los Muertos. By February and March, the final generations of hibernating monarch butterflies come out of hibernation to find a mate. </w:t>
      </w:r>
      <w:r>
        <w:rPr>
          <w:u w:val="single"/>
        </w:rPr>
        <w:t>They</w:t>
      </w:r>
      <w:r>
        <w:rPr>
          <w:sz w:val="16"/>
        </w:rPr>
        <w:t xml:space="preserve"> then </w:t>
      </w:r>
      <w:r>
        <w:rPr>
          <w:u w:val="single"/>
        </w:rPr>
        <w:t>migrate north and east in order to lay their eggs</w:t>
      </w:r>
      <w:r>
        <w:rPr>
          <w:sz w:val="16"/>
        </w:rPr>
        <w:t xml:space="preserve"> on species of milkweed, </w:t>
      </w:r>
      <w:r>
        <w:rPr>
          <w:u w:val="single"/>
        </w:rPr>
        <w:t xml:space="preserve">which become generation one of the new year. </w:t>
      </w:r>
      <w:r>
        <w:rPr>
          <w:sz w:val="16"/>
        </w:rPr>
        <w:t xml:space="preserve">When focusing on conservation of the monarch population, it is important that all stages of the monarch’s life-cycle are supported, this support is maintained throughout its migration. Monarch butterflies go through four stages during one life cycle (the egg, the larvae (caterpillar), pupa (chrysalis), and the adult) and through four generations in one year. The larvae hatch into baby caterpillars in 4 days, feeding on the nutrient rich layers of egg, and after two weeks of feeding on the milkweed, the larvae begin spinning their chrysalis and their 10-day process of metamorphosis, wherein they will emerge as an adult. Adults feed on nectar rich plants for 2-6 weeks and then die after laying eggs for generation two. The process continues through generations 2-3, until the fourth generation is hatched in September / October, which instead of dying after 2-6 weeks, migrates, hibernates, and begins the process again. </w:t>
      </w:r>
      <w:r>
        <w:rPr>
          <w:u w:val="single"/>
        </w:rPr>
        <w:t>The root issue of monarch decline can be sited to loss of suitable habita</w:t>
      </w:r>
      <w:r>
        <w:rPr>
          <w:sz w:val="16"/>
        </w:rPr>
        <w:t xml:space="preserve">t, whether this is the physical space, or the loss of their sustenance: milkweed, and nectar plants. </w:t>
      </w:r>
      <w:r>
        <w:rPr>
          <w:u w:val="single"/>
        </w:rPr>
        <w:t>Forests</w:t>
      </w:r>
      <w:r>
        <w:rPr>
          <w:sz w:val="16"/>
        </w:rPr>
        <w:t xml:space="preserve"> in North America </w:t>
      </w:r>
      <w:r>
        <w:rPr>
          <w:u w:val="single"/>
        </w:rPr>
        <w:t>have experienced mass amounts of</w:t>
      </w:r>
      <w:r>
        <w:rPr>
          <w:sz w:val="16"/>
        </w:rPr>
        <w:t xml:space="preserve"> logging and </w:t>
      </w:r>
      <w:r>
        <w:rPr>
          <w:u w:val="single"/>
        </w:rPr>
        <w:t>deforestation</w:t>
      </w:r>
      <w:r>
        <w:rPr>
          <w:sz w:val="16"/>
        </w:rPr>
        <w:t xml:space="preserve"> </w:t>
      </w:r>
      <w:r>
        <w:rPr>
          <w:u w:val="single"/>
        </w:rPr>
        <w:t>which has</w:t>
      </w:r>
      <w:r>
        <w:rPr>
          <w:sz w:val="16"/>
        </w:rPr>
        <w:t xml:space="preserve"> </w:t>
      </w:r>
      <w:r>
        <w:rPr>
          <w:u w:val="single"/>
        </w:rPr>
        <w:t>jeopardized</w:t>
      </w:r>
      <w:r>
        <w:rPr>
          <w:sz w:val="16"/>
        </w:rPr>
        <w:t xml:space="preserve"> much of the </w:t>
      </w:r>
      <w:r>
        <w:rPr>
          <w:u w:val="single"/>
        </w:rPr>
        <w:t>biodiversity</w:t>
      </w:r>
      <w:r>
        <w:rPr>
          <w:sz w:val="16"/>
        </w:rPr>
        <w:t xml:space="preserve"> on the continent. The milkweed has been affected by the mass amounts of herbicides that are used to kill the competing plants of important crops in agricultural America as well as domestic use of RoundUp, a chemical compound used as weed killer. Monarchs perch on the trunks and branches of oyamel fir trees. Photo credit: Frans Lanting Mint Images from Sciance Magazine. There is work to be done at many levels to help correct this issue, and restore monarch populations. </w:t>
      </w:r>
      <w:r>
        <w:rPr>
          <w:u w:val="single"/>
        </w:rPr>
        <w:t>The most</w:t>
      </w:r>
      <w:r>
        <w:rPr>
          <w:sz w:val="16"/>
        </w:rPr>
        <w:t xml:space="preserve"> immediate and </w:t>
      </w:r>
      <w:r>
        <w:rPr>
          <w:u w:val="single"/>
        </w:rPr>
        <w:t>effective course of action would be a restructuring</w:t>
      </w:r>
      <w:r>
        <w:rPr>
          <w:sz w:val="16"/>
        </w:rPr>
        <w:t xml:space="preserve"> at the governmental level </w:t>
      </w:r>
      <w:r>
        <w:rPr>
          <w:u w:val="single"/>
        </w:rPr>
        <w:t>to prioritize</w:t>
      </w:r>
      <w:r>
        <w:rPr>
          <w:sz w:val="16"/>
        </w:rPr>
        <w:t xml:space="preserve"> the issues of climate change (and all its connotations), biodiversity loss, and the threatening of species. </w:t>
      </w:r>
      <w:r>
        <w:rPr>
          <w:u w:val="single"/>
        </w:rPr>
        <w:t>Regulating deforestation</w:t>
      </w:r>
      <w:r>
        <w:rPr>
          <w:sz w:val="16"/>
        </w:rPr>
        <w:t xml:space="preserve"> and managing pesticide use </w:t>
      </w:r>
      <w:r>
        <w:rPr>
          <w:u w:val="single"/>
        </w:rPr>
        <w:t>would reduce the habitat loss of the monarchs</w:t>
      </w:r>
      <w:r>
        <w:rPr>
          <w:sz w:val="16"/>
        </w:rPr>
        <w:t>. Climate change is threatening the oyamel firs, the very species monarch butterflies rely on for overwintering, as is competition for land by agricultural use. Some Mexican scientists, including plan architect Cuauhtémoc Sáenz-Romero from the Universidad Michoacana de San Nicolás de Hidalgo, are undertaking the work of assisted migration, planting oyamel seedlings in elevations suitable for their growth beginning at 11,268 feet where the habitat is projected to be suitable by 2030, outside the current range and protection area of the Monarch Butterfly Biosphere Reserve.</w:t>
      </w:r>
    </w:p>
    <w:p w14:paraId="26002070" w14:textId="77777777" w:rsidR="00905ED0" w:rsidRDefault="00905ED0" w:rsidP="00905ED0">
      <w:pPr>
        <w:rPr>
          <w:sz w:val="16"/>
        </w:rPr>
      </w:pPr>
    </w:p>
    <w:p w14:paraId="6DE93AE2" w14:textId="77777777" w:rsidR="00905ED0" w:rsidRDefault="00905ED0" w:rsidP="00905ED0">
      <w:pPr>
        <w:pStyle w:val="Heading4"/>
        <w:rPr>
          <w:bCs/>
        </w:rPr>
      </w:pPr>
      <w:r>
        <w:rPr>
          <w:b w:val="0"/>
          <w:bCs/>
        </w:rPr>
        <w:t>Monarch butterflies are key to pollination and food security</w:t>
      </w:r>
    </w:p>
    <w:p w14:paraId="2784D3E8" w14:textId="77777777" w:rsidR="00905ED0" w:rsidRDefault="00905ED0" w:rsidP="00905ED0">
      <w:r>
        <w:rPr>
          <w:rStyle w:val="Style13ptBold"/>
        </w:rPr>
        <w:t>Chinchar and Gray 22</w:t>
      </w:r>
      <w:r>
        <w:t xml:space="preserve"> (Allison Chinchar is an elite meteorologist and Jennifer Gray is a member of the National Weather Association and has earned the AMS Seal of Approval from the American Meteorology Society, CNN, Aug 14, 2022, “One-third of the food we eat is at risk because the climate crisis is endangering butterflies, bees,” </w:t>
      </w:r>
      <w:hyperlink r:id="rId12" w:history="1">
        <w:r>
          <w:rPr>
            <w:rStyle w:val="Hyperlink"/>
            <w:color w:val="000000"/>
          </w:rPr>
          <w:t>https://www.kcra.com/article/food-at-risk-because-climate-crisis-is-endangering-butterflies-bees/40891020#</w:t>
        </w:r>
      </w:hyperlink>
      <w:r>
        <w:t>)//ghs-nehahah</w:t>
      </w:r>
    </w:p>
    <w:p w14:paraId="2DC24306" w14:textId="77777777" w:rsidR="00905ED0" w:rsidRDefault="00905ED0" w:rsidP="00905ED0">
      <w:pPr>
        <w:rPr>
          <w:sz w:val="21"/>
          <w:szCs w:val="36"/>
          <w:u w:val="single"/>
        </w:rPr>
      </w:pPr>
      <w:r>
        <w:rPr>
          <w:sz w:val="16"/>
          <w:szCs w:val="36"/>
        </w:rPr>
        <w:t xml:space="preserve">Bee populations are declining. More than half of the bat species in the United States are in severe decline or listed as endangered. And international scientists recently announced the </w:t>
      </w:r>
      <w:r>
        <w:rPr>
          <w:sz w:val="21"/>
          <w:szCs w:val="36"/>
          <w:u w:val="single"/>
        </w:rPr>
        <w:t>monarch butterfly is perilously close to extinction</w:t>
      </w:r>
      <w:r>
        <w:rPr>
          <w:sz w:val="16"/>
          <w:szCs w:val="36"/>
        </w:rPr>
        <w:t xml:space="preserve">. What these three creatures have in common is that they are all pollinators. </w:t>
      </w:r>
      <w:r>
        <w:rPr>
          <w:sz w:val="21"/>
          <w:szCs w:val="36"/>
          <w:u w:val="single"/>
        </w:rPr>
        <w:t>Without them,</w:t>
      </w:r>
      <w:r>
        <w:rPr>
          <w:sz w:val="16"/>
          <w:szCs w:val="36"/>
        </w:rPr>
        <w:t xml:space="preserve"> </w:t>
      </w:r>
      <w:r>
        <w:rPr>
          <w:sz w:val="21"/>
          <w:szCs w:val="36"/>
          <w:u w:val="single"/>
        </w:rPr>
        <w:t xml:space="preserve">fruits, vegetables and other plants wouldn't be pollinated, and that's a major problem for our food supply. </w:t>
      </w:r>
      <w:r>
        <w:rPr>
          <w:sz w:val="16"/>
          <w:szCs w:val="36"/>
        </w:rPr>
        <w:t>"</w:t>
      </w:r>
      <w:r>
        <w:rPr>
          <w:sz w:val="21"/>
          <w:szCs w:val="36"/>
          <w:u w:val="single"/>
        </w:rPr>
        <w:t>One out of every three bites of food that we eat" is directly connected to a pollinator</w:t>
      </w:r>
      <w:r>
        <w:rPr>
          <w:sz w:val="16"/>
          <w:szCs w:val="36"/>
        </w:rPr>
        <w:t xml:space="preserve">, Ron Magill, the communications director and a wildlife expert at Zoo Miami, told CNN. Around </w:t>
      </w:r>
      <w:r>
        <w:rPr>
          <w:sz w:val="21"/>
          <w:szCs w:val="36"/>
          <w:u w:val="single"/>
        </w:rPr>
        <w:t>30% of the food that ends up on our tables gets there because of things like butterflies</w:t>
      </w:r>
      <w:r>
        <w:rPr>
          <w:sz w:val="16"/>
          <w:szCs w:val="36"/>
        </w:rPr>
        <w:t xml:space="preserve">, bees and bats. </w:t>
      </w:r>
      <w:r>
        <w:rPr>
          <w:sz w:val="21"/>
          <w:szCs w:val="36"/>
          <w:u w:val="single"/>
        </w:rPr>
        <w:t>Losing those critical populations could also mean losing some of our favorite foods. Apples, melons, cranberries, pumpkins, squash, broccoli and almonds</w:t>
      </w:r>
      <w:r>
        <w:rPr>
          <w:sz w:val="16"/>
          <w:szCs w:val="36"/>
        </w:rPr>
        <w:t xml:space="preserve"> are among the foods most susceptible to the pollinator decline, according to the Food and Drug Administration. Bees, in particular, are responsible for pollinating around 90 commercially produced </w:t>
      </w:r>
      <w:r>
        <w:rPr>
          <w:sz w:val="21"/>
          <w:szCs w:val="36"/>
          <w:u w:val="single"/>
        </w:rPr>
        <w:t>crops</w:t>
      </w:r>
      <w:r>
        <w:rPr>
          <w:sz w:val="16"/>
          <w:szCs w:val="36"/>
        </w:rPr>
        <w:t xml:space="preserve">, the agency reports. Even </w:t>
      </w:r>
      <w:r>
        <w:rPr>
          <w:sz w:val="21"/>
          <w:szCs w:val="36"/>
          <w:u w:val="single"/>
        </w:rPr>
        <w:t>tequila</w:t>
      </w:r>
      <w:r>
        <w:rPr>
          <w:sz w:val="16"/>
          <w:szCs w:val="36"/>
        </w:rPr>
        <w:t xml:space="preserve"> is at risk. "It's all so intricately connected, whether </w:t>
      </w:r>
      <w:r>
        <w:rPr>
          <w:sz w:val="21"/>
          <w:szCs w:val="36"/>
          <w:u w:val="single"/>
        </w:rPr>
        <w:t>you'r</w:t>
      </w:r>
      <w:r>
        <w:rPr>
          <w:sz w:val="16"/>
          <w:szCs w:val="36"/>
        </w:rPr>
        <w:t xml:space="preserve">e eating the </w:t>
      </w:r>
      <w:r>
        <w:rPr>
          <w:sz w:val="21"/>
          <w:szCs w:val="36"/>
          <w:u w:val="single"/>
        </w:rPr>
        <w:t>food</w:t>
      </w:r>
      <w:r>
        <w:rPr>
          <w:sz w:val="16"/>
          <w:szCs w:val="36"/>
        </w:rPr>
        <w:t xml:space="preserve"> that is directly pollinated or you're eating something that </w:t>
      </w:r>
      <w:r>
        <w:rPr>
          <w:sz w:val="21"/>
          <w:szCs w:val="36"/>
          <w:u w:val="single"/>
        </w:rPr>
        <w:t>depends</w:t>
      </w:r>
      <w:r>
        <w:rPr>
          <w:sz w:val="16"/>
          <w:szCs w:val="36"/>
        </w:rPr>
        <w:t xml:space="preserve"> </w:t>
      </w:r>
      <w:r>
        <w:rPr>
          <w:sz w:val="21"/>
          <w:szCs w:val="36"/>
          <w:u w:val="single"/>
        </w:rPr>
        <w:t>on that pollinator</w:t>
      </w:r>
      <w:r>
        <w:rPr>
          <w:sz w:val="16"/>
          <w:szCs w:val="36"/>
        </w:rPr>
        <w:t xml:space="preserve">," Magill said. "It's a domino effect." In other words, if you are eating fried </w:t>
      </w:r>
      <w:r>
        <w:rPr>
          <w:sz w:val="21"/>
          <w:szCs w:val="36"/>
          <w:u w:val="single"/>
        </w:rPr>
        <w:t>chicken</w:t>
      </w:r>
      <w:r>
        <w:rPr>
          <w:sz w:val="16"/>
          <w:szCs w:val="36"/>
        </w:rPr>
        <w:t xml:space="preserve"> or </w:t>
      </w:r>
      <w:r>
        <w:rPr>
          <w:sz w:val="21"/>
          <w:szCs w:val="36"/>
          <w:u w:val="single"/>
        </w:rPr>
        <w:t>pork</w:t>
      </w:r>
      <w:r>
        <w:rPr>
          <w:sz w:val="16"/>
          <w:szCs w:val="36"/>
        </w:rPr>
        <w:t xml:space="preserve"> chops, those chickens and pigs eat </w:t>
      </w:r>
      <w:r>
        <w:rPr>
          <w:sz w:val="21"/>
          <w:szCs w:val="36"/>
          <w:u w:val="single"/>
        </w:rPr>
        <w:t>fruit, vegetables</w:t>
      </w:r>
      <w:r>
        <w:rPr>
          <w:sz w:val="16"/>
          <w:szCs w:val="36"/>
        </w:rPr>
        <w:t xml:space="preserve"> and other plants that </w:t>
      </w:r>
      <w:r>
        <w:rPr>
          <w:sz w:val="21"/>
          <w:szCs w:val="36"/>
          <w:u w:val="single"/>
        </w:rPr>
        <w:t>depend on pollinators</w:t>
      </w:r>
      <w:r>
        <w:rPr>
          <w:sz w:val="16"/>
          <w:szCs w:val="36"/>
        </w:rPr>
        <w:t xml:space="preserve">. And the climate crisis has taken a toll on pollinators. While more intense and prolonged drought is the most obvious impact, a </w:t>
      </w:r>
      <w:r>
        <w:rPr>
          <w:sz w:val="21"/>
          <w:szCs w:val="36"/>
          <w:u w:val="single"/>
        </w:rPr>
        <w:t>growing concern</w:t>
      </w:r>
      <w:r>
        <w:rPr>
          <w:sz w:val="16"/>
          <w:szCs w:val="36"/>
        </w:rPr>
        <w:t xml:space="preserve"> is the effect of extreme heat -- particularly </w:t>
      </w:r>
      <w:r>
        <w:rPr>
          <w:sz w:val="21"/>
          <w:szCs w:val="36"/>
          <w:u w:val="single"/>
        </w:rPr>
        <w:t>on butterflies</w:t>
      </w:r>
      <w:r>
        <w:rPr>
          <w:sz w:val="16"/>
          <w:szCs w:val="36"/>
        </w:rPr>
        <w:t xml:space="preserve">. Monarch Butterflies EndangeredBeloved monarch butterflies now listed as endangered "Because butterflies are some of the most sensitive insects to changes in temperature, they are considered the 'canary in the coal mine' when it comes to climate change," Magill said. Warmer temperature causes plants to bloom sooner, which is out of sync with when the butterflies lay their eggs and metamorphose. This will mean the flowers they depend on for food will have already bloomed out, leaving little for the butterflies to feed on, which will in turn greatly impact their ability to reproduce and survive. It </w:t>
      </w:r>
      <w:r>
        <w:rPr>
          <w:sz w:val="21"/>
          <w:szCs w:val="36"/>
          <w:u w:val="single"/>
        </w:rPr>
        <w:t>snowballs into a cyclical problem where the butterflies can't get the food they need to reproduce, nor can the plants get pollinated -- causing both to suffer greatly.</w:t>
      </w:r>
    </w:p>
    <w:p w14:paraId="10920B8F" w14:textId="77777777" w:rsidR="00905ED0" w:rsidRDefault="00905ED0" w:rsidP="00905ED0">
      <w:pPr>
        <w:pStyle w:val="Heading4"/>
        <w:rPr>
          <w:rFonts w:cs="Arial"/>
          <w:bCs/>
          <w:szCs w:val="26"/>
        </w:rPr>
      </w:pPr>
      <w:r>
        <w:rPr>
          <w:rFonts w:cs="Arial"/>
          <w:b w:val="0"/>
          <w:bCs/>
        </w:rPr>
        <w:t>Food insecurity escalates into government failure, refugees, and nuclear conflict.</w:t>
      </w:r>
    </w:p>
    <w:p w14:paraId="4DD22046" w14:textId="77777777" w:rsidR="00905ED0" w:rsidRDefault="00905ED0" w:rsidP="00905ED0">
      <w:r>
        <w:rPr>
          <w:rStyle w:val="Style13ptBold"/>
        </w:rPr>
        <w:t>Cribb ’22</w:t>
      </w:r>
      <w:r>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12D0788" w14:textId="77777777" w:rsidR="00905ED0" w:rsidRDefault="00905ED0" w:rsidP="00905ED0">
      <w:pPr>
        <w:rPr>
          <w:sz w:val="16"/>
        </w:rPr>
      </w:pPr>
      <w:r>
        <w:rPr>
          <w:rStyle w:val="StyleUnderline"/>
          <w:highlight w:val="cyan"/>
        </w:rPr>
        <w:t xml:space="preserve">Humans have </w:t>
      </w:r>
      <w:r>
        <w:rPr>
          <w:rStyle w:val="Emphasis"/>
          <w:highlight w:val="cyan"/>
        </w:rPr>
        <w:t>fought over food</w:t>
      </w:r>
      <w:r>
        <w:rPr>
          <w:sz w:val="16"/>
        </w:rPr>
        <w:t xml:space="preserve"> </w:t>
      </w:r>
      <w:r>
        <w:rPr>
          <w:rStyle w:val="StyleUnderline"/>
        </w:rPr>
        <w:t xml:space="preserve">and the means of producing it </w:t>
      </w:r>
      <w:r>
        <w:rPr>
          <w:rStyle w:val="StyleUnderline"/>
          <w:highlight w:val="cyan"/>
        </w:rPr>
        <w:t xml:space="preserve">for </w:t>
      </w:r>
      <w:r>
        <w:rPr>
          <w:rStyle w:val="Emphasis"/>
          <w:highlight w:val="cyan"/>
        </w:rPr>
        <w:t>20,000 years</w:t>
      </w:r>
      <w:r>
        <w:rPr>
          <w:sz w:val="16"/>
        </w:rPr>
        <w:t xml:space="preserve">, </w:t>
      </w:r>
      <w:r>
        <w:rPr>
          <w:rStyle w:val="StyleUnderline"/>
        </w:rPr>
        <w:t>as rock art in Australia shows</w:t>
      </w:r>
      <w:r>
        <w:rPr>
          <w:sz w:val="16"/>
        </w:rPr>
        <w:t xml:space="preserve">. </w:t>
      </w:r>
      <w:r>
        <w:rPr>
          <w:rStyle w:val="StyleUnderline"/>
          <w:highlight w:val="cyan"/>
        </w:rPr>
        <w:t>Food</w:t>
      </w:r>
      <w:r>
        <w:rPr>
          <w:sz w:val="16"/>
        </w:rPr>
        <w:t xml:space="preserve">, water </w:t>
      </w:r>
      <w:r>
        <w:rPr>
          <w:rStyle w:val="StyleUnderline"/>
          <w:highlight w:val="cyan"/>
        </w:rPr>
        <w:t>and land scarcity</w:t>
      </w:r>
      <w:r>
        <w:rPr>
          <w:sz w:val="16"/>
          <w:highlight w:val="cyan"/>
        </w:rPr>
        <w:t xml:space="preserve"> </w:t>
      </w:r>
      <w:r>
        <w:rPr>
          <w:rStyle w:val="StyleUnderline"/>
          <w:highlight w:val="cyan"/>
        </w:rPr>
        <w:t xml:space="preserve">are </w:t>
      </w:r>
      <w:r>
        <w:rPr>
          <w:rStyle w:val="Emphasis"/>
          <w:highlight w:val="cyan"/>
        </w:rPr>
        <w:t>primary drivers</w:t>
      </w:r>
      <w:r>
        <w:rPr>
          <w:sz w:val="16"/>
          <w:highlight w:val="cyan"/>
        </w:rPr>
        <w:t xml:space="preserve"> </w:t>
      </w:r>
      <w:r>
        <w:rPr>
          <w:rStyle w:val="StyleUnderline"/>
          <w:highlight w:val="cyan"/>
        </w:rPr>
        <w:t>in</w:t>
      </w:r>
      <w:r>
        <w:rPr>
          <w:sz w:val="16"/>
        </w:rPr>
        <w:t xml:space="preserve"> two thirds of </w:t>
      </w:r>
      <w:r>
        <w:rPr>
          <w:rStyle w:val="StyleUnderline"/>
          <w:highlight w:val="cyan"/>
        </w:rPr>
        <w:t>modern conflicts</w:t>
      </w:r>
      <w:r>
        <w:rPr>
          <w:sz w:val="16"/>
        </w:rPr>
        <w:t xml:space="preserve"> today. Indeed, </w:t>
      </w:r>
      <w:r>
        <w:rPr>
          <w:rStyle w:val="StyleUnderline"/>
        </w:rPr>
        <w:t xml:space="preserve">many people seem to have forgotten that the primary German war aim in </w:t>
      </w:r>
      <w:r>
        <w:rPr>
          <w:rStyle w:val="Emphasis"/>
        </w:rPr>
        <w:t>World War II</w:t>
      </w:r>
      <w:r>
        <w:rPr>
          <w:rStyle w:val="StyleUnderline"/>
        </w:rPr>
        <w:t xml:space="preserve"> was to take </w:t>
      </w:r>
      <w:r>
        <w:rPr>
          <w:rStyle w:val="Emphasis"/>
        </w:rPr>
        <w:t>farmland</w:t>
      </w:r>
      <w:r>
        <w:rPr>
          <w:rStyle w:val="StyleUnderline"/>
        </w:rPr>
        <w:t xml:space="preserve"> from the Soviets and put German farmers on it.</w:t>
      </w:r>
      <w:r>
        <w:rPr>
          <w:sz w:val="16"/>
        </w:rPr>
        <w:t xml:space="preserve"> It is very likely that </w:t>
      </w:r>
      <w:r>
        <w:rPr>
          <w:rStyle w:val="StyleUnderline"/>
        </w:rPr>
        <w:t xml:space="preserve">controlling the Ukraine’s bountiful and reliable food bowl is among </w:t>
      </w:r>
      <w:r>
        <w:rPr>
          <w:rStyle w:val="Emphasis"/>
        </w:rPr>
        <w:t>Putin’s</w:t>
      </w:r>
      <w:r>
        <w:rPr>
          <w:rStyle w:val="StyleUnderline"/>
        </w:rPr>
        <w:t xml:space="preserve"> main aims</w:t>
      </w:r>
      <w:r>
        <w:rPr>
          <w:sz w:val="16"/>
        </w:rPr>
        <w:t xml:space="preserve"> also. In the short run this is imposing hunger and even starvation on hundreds of millions of people far beyond Europe. </w:t>
      </w:r>
    </w:p>
    <w:p w14:paraId="0786A7AE" w14:textId="77777777" w:rsidR="00905ED0" w:rsidRDefault="00905ED0" w:rsidP="00905ED0">
      <w:pPr>
        <w:rPr>
          <w:sz w:val="16"/>
        </w:rPr>
      </w:pPr>
      <w:r>
        <w:rPr>
          <w:rStyle w:val="Emphasis"/>
        </w:rPr>
        <w:t xml:space="preserve">Spreading </w:t>
      </w:r>
      <w:r>
        <w:rPr>
          <w:rStyle w:val="Emphasis"/>
          <w:highlight w:val="cyan"/>
        </w:rPr>
        <w:t>hunger</w:t>
      </w:r>
      <w:r>
        <w:rPr>
          <w:sz w:val="16"/>
        </w:rPr>
        <w:t xml:space="preserve"> </w:t>
      </w:r>
      <w:r>
        <w:rPr>
          <w:rStyle w:val="StyleUnderline"/>
        </w:rPr>
        <w:t xml:space="preserve">in turn </w:t>
      </w:r>
      <w:r>
        <w:rPr>
          <w:rStyle w:val="Emphasis"/>
          <w:highlight w:val="cyan"/>
        </w:rPr>
        <w:t>snowballs</w:t>
      </w:r>
      <w:r>
        <w:rPr>
          <w:rStyle w:val="StyleUnderline"/>
          <w:highlight w:val="cyan"/>
        </w:rPr>
        <w:t xml:space="preserve"> into </w:t>
      </w:r>
      <w:r>
        <w:rPr>
          <w:rStyle w:val="Emphasis"/>
          <w:highlight w:val="cyan"/>
        </w:rPr>
        <w:t>government failures</w:t>
      </w:r>
      <w:r>
        <w:rPr>
          <w:sz w:val="16"/>
        </w:rPr>
        <w:t xml:space="preserve">, </w:t>
      </w:r>
      <w:r>
        <w:rPr>
          <w:rStyle w:val="Emphasis"/>
          <w:highlight w:val="cyan"/>
        </w:rPr>
        <w:t>civil wars</w:t>
      </w:r>
      <w:r>
        <w:rPr>
          <w:sz w:val="16"/>
          <w:highlight w:val="cyan"/>
        </w:rPr>
        <w:t xml:space="preserve"> </w:t>
      </w:r>
      <w:r>
        <w:rPr>
          <w:rStyle w:val="StyleUnderline"/>
          <w:highlight w:val="cyan"/>
        </w:rPr>
        <w:t>and</w:t>
      </w:r>
      <w:r>
        <w:rPr>
          <w:sz w:val="16"/>
          <w:highlight w:val="cyan"/>
        </w:rPr>
        <w:t xml:space="preserve"> </w:t>
      </w:r>
      <w:r>
        <w:rPr>
          <w:rStyle w:val="Emphasis"/>
          <w:highlight w:val="cyan"/>
        </w:rPr>
        <w:t>refugee tsunamis</w:t>
      </w:r>
      <w:r>
        <w:rPr>
          <w:sz w:val="16"/>
        </w:rPr>
        <w:t xml:space="preserve"> </w:t>
      </w:r>
      <w:r>
        <w:rPr>
          <w:rStyle w:val="StyleUnderline"/>
        </w:rPr>
        <w:t>around the world</w:t>
      </w:r>
      <w:r>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3DB6553" w14:textId="77777777" w:rsidR="00905ED0" w:rsidRDefault="00905ED0" w:rsidP="00905ED0">
      <w:pPr>
        <w:rPr>
          <w:sz w:val="16"/>
        </w:rPr>
      </w:pPr>
      <w:r>
        <w:rPr>
          <w:sz w:val="16"/>
        </w:rPr>
        <w:t>Thus, in developing a new food system for the world of the 21st Century, we also have to find a way to curb the human appetite for war.</w:t>
      </w:r>
    </w:p>
    <w:p w14:paraId="22CAF3F3" w14:textId="77777777" w:rsidR="00905ED0" w:rsidRDefault="00905ED0" w:rsidP="00905ED0">
      <w:pPr>
        <w:rPr>
          <w:sz w:val="16"/>
        </w:rPr>
      </w:pPr>
      <w:r>
        <w:rPr>
          <w:sz w:val="16"/>
        </w:rPr>
        <w:t>In </w:t>
      </w:r>
      <w:hyperlink r:id="rId13" w:history="1">
        <w:r>
          <w:rPr>
            <w:rStyle w:val="Hyperlink"/>
            <w:color w:val="000000"/>
          </w:rPr>
          <w:t>Food or War</w:t>
        </w:r>
      </w:hyperlink>
      <w:r>
        <w:rPr>
          <w:sz w:val="16"/>
        </w:rPr>
        <w:t xml:space="preserve">, I trace the links between food and conflict through human history, explore the role of food in recent conflicts and examine </w:t>
      </w:r>
      <w:r>
        <w:rPr>
          <w:rStyle w:val="StyleUnderline"/>
        </w:rPr>
        <w:t xml:space="preserve">nine </w:t>
      </w:r>
      <w:r>
        <w:rPr>
          <w:rStyle w:val="StyleUnderline"/>
          <w:highlight w:val="cyan"/>
        </w:rPr>
        <w:t>regions of the world</w:t>
      </w:r>
      <w:r>
        <w:rPr>
          <w:sz w:val="16"/>
        </w:rPr>
        <w:t xml:space="preserve"> which </w:t>
      </w:r>
      <w:r>
        <w:rPr>
          <w:rStyle w:val="StyleUnderline"/>
          <w:highlight w:val="cyan"/>
        </w:rPr>
        <w:t xml:space="preserve">are at </w:t>
      </w:r>
      <w:r>
        <w:rPr>
          <w:rStyle w:val="Emphasis"/>
          <w:highlight w:val="cyan"/>
        </w:rPr>
        <w:t>high risk</w:t>
      </w:r>
      <w:r>
        <w:rPr>
          <w:rStyle w:val="StyleUnderline"/>
          <w:highlight w:val="cyan"/>
        </w:rPr>
        <w:t xml:space="preserve"> of </w:t>
      </w:r>
      <w:r>
        <w:rPr>
          <w:rStyle w:val="Emphasis"/>
          <w:highlight w:val="cyan"/>
        </w:rPr>
        <w:t>food failure</w:t>
      </w:r>
      <w:r>
        <w:rPr>
          <w:sz w:val="16"/>
          <w:highlight w:val="cyan"/>
        </w:rPr>
        <w:t xml:space="preserve"> </w:t>
      </w:r>
      <w:r>
        <w:rPr>
          <w:rStyle w:val="StyleUnderline"/>
          <w:highlight w:val="cyan"/>
        </w:rPr>
        <w:t>and</w:t>
      </w:r>
      <w:r>
        <w:rPr>
          <w:sz w:val="16"/>
        </w:rPr>
        <w:t xml:space="preserve"> </w:t>
      </w:r>
      <w:r>
        <w:rPr>
          <w:rStyle w:val="Emphasis"/>
          <w:highlight w:val="cyan"/>
        </w:rPr>
        <w:t>conflict</w:t>
      </w:r>
      <w:r>
        <w:rPr>
          <w:sz w:val="16"/>
          <w:highlight w:val="cyan"/>
        </w:rPr>
        <w:t xml:space="preserve"> </w:t>
      </w:r>
      <w:r>
        <w:rPr>
          <w:rStyle w:val="StyleUnderline"/>
          <w:highlight w:val="cyan"/>
        </w:rPr>
        <w:t>in the</w:t>
      </w:r>
      <w:r>
        <w:rPr>
          <w:rStyle w:val="StyleUnderline"/>
        </w:rPr>
        <w:t xml:space="preserve"> foreseeable </w:t>
      </w:r>
      <w:r>
        <w:rPr>
          <w:rStyle w:val="StyleUnderline"/>
          <w:highlight w:val="cyan"/>
        </w:rPr>
        <w:t>future</w:t>
      </w:r>
      <w:r>
        <w:rPr>
          <w:sz w:val="16"/>
        </w:rPr>
        <w:t xml:space="preserve"> – </w:t>
      </w:r>
      <w:r>
        <w:rPr>
          <w:rStyle w:val="StyleUnderline"/>
        </w:rPr>
        <w:t xml:space="preserve">conflicts </w:t>
      </w:r>
      <w:r>
        <w:rPr>
          <w:rStyle w:val="StyleUnderline"/>
          <w:highlight w:val="cyan"/>
        </w:rPr>
        <w:t>ranging from riots</w:t>
      </w:r>
      <w:r>
        <w:rPr>
          <w:rStyle w:val="StyleUnderline"/>
        </w:rPr>
        <w:t xml:space="preserve"> and government failure </w:t>
      </w:r>
      <w:r>
        <w:rPr>
          <w:rStyle w:val="StyleUnderline"/>
          <w:highlight w:val="cyan"/>
        </w:rPr>
        <w:t xml:space="preserve">to </w:t>
      </w:r>
      <w:r>
        <w:rPr>
          <w:rStyle w:val="Emphasis"/>
          <w:szCs w:val="26"/>
          <w:highlight w:val="cyan"/>
        </w:rPr>
        <w:t>nuclear war</w:t>
      </w:r>
      <w:r>
        <w:rPr>
          <w:sz w:val="16"/>
        </w:rPr>
        <w:t xml:space="preserve">. My aim is to show that </w:t>
      </w:r>
      <w:r>
        <w:rPr>
          <w:rStyle w:val="StyleUnderline"/>
        </w:rPr>
        <w:t xml:space="preserve">the link between food and war is </w:t>
      </w:r>
      <w:r>
        <w:rPr>
          <w:rStyle w:val="Emphasis"/>
        </w:rPr>
        <w:t>inexorable</w:t>
      </w:r>
      <w:r>
        <w:rPr>
          <w:sz w:val="16"/>
        </w:rPr>
        <w:t xml:space="preserve"> – but that it can be broken. And that </w:t>
      </w:r>
      <w:r>
        <w:rPr>
          <w:rStyle w:val="StyleUnderline"/>
        </w:rPr>
        <w:t>having enough good food is the most under-rated, under-recognised and precious ‘weapon of peace’ in the world today</w:t>
      </w:r>
      <w:r>
        <w:rPr>
          <w:sz w:val="16"/>
        </w:rPr>
        <w:t>.</w:t>
      </w:r>
    </w:p>
    <w:p w14:paraId="5EFD801A" w14:textId="77777777" w:rsidR="00905ED0" w:rsidRDefault="00905ED0" w:rsidP="00905ED0">
      <w:pPr>
        <w:pStyle w:val="Heading4"/>
        <w:rPr>
          <w:bCs/>
        </w:rPr>
      </w:pPr>
      <w:r>
        <w:rPr>
          <w:b w:val="0"/>
          <w:bCs/>
        </w:rPr>
        <w:t>[3] --- ZOONOTICS</w:t>
      </w:r>
    </w:p>
    <w:p w14:paraId="3E284295" w14:textId="77777777" w:rsidR="00905ED0" w:rsidRDefault="00905ED0" w:rsidP="00905ED0">
      <w:pPr>
        <w:pStyle w:val="Heading4"/>
        <w:rPr>
          <w:b w:val="0"/>
          <w:bCs/>
        </w:rPr>
      </w:pPr>
      <w:r>
        <w:rPr>
          <w:b w:val="0"/>
          <w:bCs/>
        </w:rPr>
        <w:t>Deforestation leads to new and deadly zoonotic disease outbreaks that are fatal to humans</w:t>
      </w:r>
    </w:p>
    <w:p w14:paraId="298F1F81" w14:textId="77777777" w:rsidR="00905ED0" w:rsidRDefault="00905ED0" w:rsidP="00905ED0">
      <w:pPr>
        <w:rPr>
          <w:sz w:val="20"/>
          <w:szCs w:val="20"/>
        </w:rPr>
      </w:pPr>
      <w:r>
        <w:rPr>
          <w:rStyle w:val="Style13ptBold"/>
        </w:rPr>
        <w:t>Zimmer 19</w:t>
      </w:r>
      <w:r>
        <w:rPr>
          <w:sz w:val="20"/>
          <w:szCs w:val="20"/>
        </w:rPr>
        <w:t xml:space="preserve"> (Katarina Zimmer is a science and environment journalist, National Geographic, 11/22/19, “Deforestation is leading to more infectious diseases in humans,” https://www.nationalgeographic.com/science/article/deforestation-leading-to-more-infectious-diseases-in-humans)//ghs-nehahah</w:t>
      </w:r>
    </w:p>
    <w:p w14:paraId="72B85560" w14:textId="77777777" w:rsidR="00905ED0" w:rsidRDefault="00905ED0" w:rsidP="00905ED0">
      <w:pPr>
        <w:rPr>
          <w:sz w:val="16"/>
        </w:rPr>
      </w:pPr>
      <w:r>
        <w:rPr>
          <w:u w:val="single"/>
        </w:rPr>
        <w:t>In 1997, clouds of smoke hung over the rainforests</w:t>
      </w:r>
      <w:r>
        <w:rPr>
          <w:sz w:val="16"/>
        </w:rPr>
        <w:t xml:space="preserve"> of Indonesia as an area roughly the size of Pennsylvania was burned to make way for agriculture, the fires exacerbated by drought. Smothered in haze, the trees couldn’t produce fruit, leaving resident fruit bats with no other option than to fly elsewhere in search of food, carrying with them a deadly disease. Not long after the bats settled on trees in Malaysian orchards, pigs around them started to fall sick—presumably after eating fallen fruit the bats had nibbled on—as did local pig farmers. By 1999, 265 people had developed a severe brain inflammation, and 105 had died. It was the first known emergence of Nipah virus in people, </w:t>
      </w:r>
      <w:r>
        <w:rPr>
          <w:u w:val="single"/>
        </w:rPr>
        <w:t>which</w:t>
      </w:r>
      <w:r>
        <w:rPr>
          <w:sz w:val="16"/>
        </w:rPr>
        <w:t xml:space="preserve"> has since </w:t>
      </w:r>
      <w:r>
        <w:rPr>
          <w:u w:val="single"/>
        </w:rPr>
        <w:t xml:space="preserve">caused a string of recurrent outbreaks across Southeast Asia. </w:t>
      </w:r>
      <w:r>
        <w:rPr>
          <w:sz w:val="16"/>
        </w:rPr>
        <w:t xml:space="preserve">It’s one of </w:t>
      </w:r>
      <w:r>
        <w:rPr>
          <w:u w:val="single"/>
        </w:rPr>
        <w:t>many infectious diseases usually confined to wildlife that have spilled over to people in areas undergoing rapid forest clearing.</w:t>
      </w:r>
      <w:r>
        <w:rPr>
          <w:sz w:val="16"/>
        </w:rPr>
        <w:t xml:space="preserve"> Over the past two decades, a </w:t>
      </w:r>
      <w:r>
        <w:rPr>
          <w:u w:val="single"/>
        </w:rPr>
        <w:t>growing body of scientific evidence suggests that deforestation</w:t>
      </w:r>
      <w:r>
        <w:rPr>
          <w:sz w:val="16"/>
        </w:rPr>
        <w:t xml:space="preserve">, by triggering a complex cascade of events, </w:t>
      </w:r>
      <w:r>
        <w:rPr>
          <w:u w:val="single"/>
        </w:rPr>
        <w:t>creates the conditions for a range of deadly pathogens</w:t>
      </w:r>
      <w:r>
        <w:rPr>
          <w:sz w:val="16"/>
        </w:rPr>
        <w:t>—such as Nipah and Lassa viruses, and the parasites that cause malaria and Lyme disease—</w:t>
      </w:r>
      <w:r>
        <w:rPr>
          <w:u w:val="single"/>
        </w:rPr>
        <w:t>to spread to people.</w:t>
      </w:r>
      <w:r>
        <w:rPr>
          <w:sz w:val="16"/>
        </w:rPr>
        <w:t xml:space="preserve"> (Humans are clearing forests on a massive scale, mostly for farming. Learn more about deforestation.) As widespread burning continues today in tropical forests in the Amazon, and some parts of Africa and Southeast Asia, experts have expressed concern about the health of people living at the frontiers of deforestation. </w:t>
      </w:r>
      <w:r>
        <w:rPr>
          <w:u w:val="single"/>
        </w:rPr>
        <w:t xml:space="preserve">They’re also afraid that the next serious pandemic could emerge from our world’s forests. </w:t>
      </w:r>
      <w:r>
        <w:rPr>
          <w:sz w:val="16"/>
        </w:rPr>
        <w:t xml:space="preserve">“It’s pretty well established that </w:t>
      </w:r>
      <w:r>
        <w:rPr>
          <w:u w:val="single"/>
        </w:rPr>
        <w:t>deforestation can be a strong driver of infectious disease transmission,”</w:t>
      </w:r>
      <w:r>
        <w:rPr>
          <w:sz w:val="16"/>
        </w:rPr>
        <w:t xml:space="preserve"> says Andy MacDonald, a disease ecologist at the Earth Research Institute of the University of California, Santa Barbara. “It’s a numbers game: </w:t>
      </w:r>
      <w:r>
        <w:rPr>
          <w:u w:val="single"/>
        </w:rPr>
        <w:t xml:space="preserve">The more we degrade and clear forest habitats, the more likely it is that we’re going to find ourselves in these situations where epidemics of infectious diseases occur.” </w:t>
      </w:r>
      <w:r>
        <w:rPr>
          <w:sz w:val="16"/>
        </w:rPr>
        <w:t xml:space="preserve">2:32 CLIMATE 101: DEFORESTATION Forests cover about 30 percent of the planet, but these habitats are being cleared on a massive scale. What is deforestation? Find out the causes, effects, and solutions. </w:t>
      </w:r>
      <w:r>
        <w:rPr>
          <w:u w:val="single"/>
        </w:rPr>
        <w:t>A direct link Malaria</w:t>
      </w:r>
      <w:r>
        <w:rPr>
          <w:sz w:val="16"/>
        </w:rPr>
        <w:t xml:space="preserve">—which kills over a million annually due to infection by Plasmodium parasites transmitted by mosquitoes—has long been suspected of </w:t>
      </w:r>
      <w:r>
        <w:rPr>
          <w:u w:val="single"/>
        </w:rPr>
        <w:t>going hand in hand with deforestation</w:t>
      </w:r>
      <w:r>
        <w:rPr>
          <w:sz w:val="16"/>
        </w:rPr>
        <w:t xml:space="preserve">. In Brazil, while control efforts have dramatically reduced malaria transmission in the past—bringing 6 million cases a year in the 1940s down to just 50,000 by the 1960s—cases have since been steadily rising again in parallel with rapid forest clearing and expansion of agriculture. At the turn of the century, there were over 600,000 cases a year in the Amazon basin. Work in the late 1990s by Amy Vittor, an epidemiologist at the University of Florida’s Emerging Pathogens Institute, and others, suggested a reason why. Clearing patches of forest appears to create ideal habitat along forest edges for the mosquito Anopheles darlingi—the most important transmitter of malaria in the Amazon—to breed. Through careful surveys in the Peruvian Amazon, she found higher numbers of larvae in warm, partially shaded pools, the kind that form beside roads cut into forests and puddles behind debris where water is no longer taken up by trees. “Those were the [places] that Anopheles darlingi really enjoyed being,” Vittor recalls. a man spraying to kill aedes mosquito A man sprays to kill the Aedes mosquito that carries the yellow fever virus in Matadi, Democratic Republic of the Congo. PHOTOGRAPH BY WILLIAM DANIELS, NAT GEO IMAGE COLLECTION In a complex analysis of satellite and health data published recently in the journal Proceedings of the National Academy of Sciences, MacDonald and Stanford University’s Erin Mordecai reported a </w:t>
      </w:r>
      <w:r>
        <w:rPr>
          <w:u w:val="single"/>
        </w:rPr>
        <w:t>significant impact of deforestation across the Amazon basin on malaria transmission</w:t>
      </w:r>
      <w:r>
        <w:rPr>
          <w:sz w:val="16"/>
        </w:rPr>
        <w:t xml:space="preserve">, in line with some previous research. Between 2003 and 2015, on average, they estimated that a 10 percent yearly increase in forest loss led to a 3 percent rise in malaria cases. For example, in one year of the study, an additional 618-square-mile (1,600-square-kilometer) patch of cleared forest—the equivalent of nearly 300,000 football fields—was linked to an additional 10,000 cases of malaria. This effect was most pronounced in the interior of the forest, where some patches of forest are still intact, providing the moist edge habitat that the mosquitoes like. With the ongoing burning of the Amazon, these results don’t bode well; The latest data, issued this week, reveals an area 12 times the size of New York City has been destroyed so far this year. “I am concerned about what’s going to happen with transmission following the end of the fires,” MacDonald says. It’s hard to generalize about mosquito ecology, which varies depending on species and region, Vittor stresses. In Africa, studies have found little association between malaria and deforestation—perhaps because the mosquito species there like to breed in sunlit bodies of water and favor open farmland over shady forest areas. But in Sabah, a part of Malaysian Borneo, malaria outbreaks also occur in tandem with bursts of forest clearing for palm oil and other plantations. Fever from the jungle Mosquitoes aren’t the only animals that can transmit deadly scourges to people. In fact, 60 percent of new infectious diseases that emerge in people—including HIV, Ebola, and Nipah, all of which originated in forest-dwelling animals—are transmitted by a range of other animals, the vast majority of them wildlife. In a 2015 study, researchers at Ecohealth Alliance, a New York-based non-profit that tracks infectious diseases globally, and others found that “nearly one in three outbreaks of new and emerging disease[s] are linked to land-use change like deforestation,” the organization’s president Peter Daszak tweeted earlier this year. </w:t>
      </w:r>
      <w:r>
        <w:rPr>
          <w:u w:val="single"/>
        </w:rPr>
        <w:t xml:space="preserve">Many viruses exist harmlessly with their host animals in forests, because the animals have co-evolved with them. But humans can become unwitting hosts for pathogens </w:t>
      </w:r>
      <w:r>
        <w:rPr>
          <w:sz w:val="16"/>
        </w:rPr>
        <w:t xml:space="preserve">when they venture into or change forest habitat. “We are completely changing the structure of the forest,” notes Carlos Zambrana-Torrelio, a disease ecologist at Ecohealth Alliance. Deadly attraction Diseases can also occur when new habitats draw disease-carrying species out of the forest. For instance, in Liberia forest clearings for palm oil plantations attract hordes of typically forest-dwelling mice, lured there by the abundance of palm fruit around plantations and settlements. Humans can contract Lassa virus when they come into contact with food or objects contaminated with feces or urine of virus-carrying rodents or bodily fluids of infected people. In humans, the virus causes hemorrhagic fever—the same kind of illness triggered by Ebola virus—and in Liberia killed 36 percent of infected people. Virus-carrying rodents have also been spotted in deforested areas in Panama, Bolivia, and in Brazil. Alfonso Rodriguez-Morales, a medical researcher and tropical disease expert at Colombia’s Universidad Tecnológica de Pereira, fears that their ranges will increase following the resurgence of fires in the Amazon this year. Such processes aren’t limited to tropical diseases. Some of MacDonald’s research has revealed a curious association between deforestation and Lyme disease in the Northeastern United States. Borrelia burgdorferi, the bacterium that causes Lyme disease—is transmitted by ticks that rely on forest-dwelling deer to breed and obtain enough blood to survive. However, the bacterium is also found in the white-footed mouse, which happens to thrive in forests fragmented by human settlements, MacDonald says. Spillovers of infectious diseases to people is more likely to occur in the tropics because overall wildlife and pathogen diversity is higher, he adds. There, a number of diseases transmitted by a wide range of animals—from blood-sucking bugs to snails—have been linked to deforestation. On top of known diseases, </w:t>
      </w:r>
      <w:r>
        <w:rPr>
          <w:u w:val="single"/>
        </w:rPr>
        <w:t>scientists fear that a number of yet-unknown deadly diseases are lurking in forests that could be exposed as people encroach further</w:t>
      </w:r>
      <w:r>
        <w:rPr>
          <w:sz w:val="16"/>
        </w:rPr>
        <w:t xml:space="preserve">. Zambrana-Torrelio notes that the likelihood of spillovers to people may increase as the climate warms, pushing animals, along with the viruses they carry, into regions where they’ve never existed before, he says. Whether such diseases stay confined to forest fringes or if they gain their own foothold in people, unleashing a potential pandemic, depends on their transmission, Vittor says. Some </w:t>
      </w:r>
      <w:r>
        <w:rPr>
          <w:u w:val="single"/>
        </w:rPr>
        <w:t>viruses</w:t>
      </w:r>
      <w:r>
        <w:rPr>
          <w:sz w:val="16"/>
        </w:rPr>
        <w:t xml:space="preserve">, like Ebola or Nipah, </w:t>
      </w:r>
      <w:r>
        <w:rPr>
          <w:u w:val="single"/>
        </w:rPr>
        <w:t xml:space="preserve">can be transmitted directly </w:t>
      </w:r>
      <w:r>
        <w:rPr>
          <w:sz w:val="16"/>
        </w:rPr>
        <w:t xml:space="preserve">between people, theoretically </w:t>
      </w:r>
      <w:r>
        <w:rPr>
          <w:u w:val="single"/>
        </w:rPr>
        <w:t xml:space="preserve">allowing them to travel around the world </w:t>
      </w:r>
      <w:r>
        <w:rPr>
          <w:sz w:val="16"/>
        </w:rPr>
        <w:t>as long as there are humans.</w:t>
      </w:r>
    </w:p>
    <w:p w14:paraId="24B048F3" w14:textId="77777777" w:rsidR="00905ED0" w:rsidRDefault="00905ED0" w:rsidP="00905ED0">
      <w:pPr>
        <w:pStyle w:val="Heading4"/>
        <w:rPr>
          <w:bCs/>
          <w:szCs w:val="26"/>
        </w:rPr>
      </w:pPr>
      <w:r>
        <w:rPr>
          <w:b w:val="0"/>
          <w:bCs/>
        </w:rPr>
        <w:t>Diseases causes extinction – outbreaks can easily spread and are only exacerbated by deforestation. Assumes COVID.</w:t>
      </w:r>
    </w:p>
    <w:p w14:paraId="19EB5C89" w14:textId="77777777" w:rsidR="00905ED0" w:rsidRDefault="00905ED0" w:rsidP="00905ED0">
      <w:r>
        <w:rPr>
          <w:rStyle w:val="Style13ptBold"/>
        </w:rPr>
        <w:t>Larsen 20</w:t>
      </w:r>
      <w:r>
        <w:t xml:space="preserve"> (Nicklas Larsen, Medium, 6/25/20, “</w:t>
      </w:r>
      <w:r>
        <w:rPr>
          <w:rStyle w:val="Emphasis"/>
        </w:rPr>
        <w:t>Future pandemics: A growing existential risk</w:t>
      </w:r>
      <w:r>
        <w:t>,” https://medium.com/copenhagen-institute-for-futures-studies/future-pandemics-a-growing-existential-risk-9c08f3d5358e)//ghs-nehahaha</w:t>
      </w:r>
    </w:p>
    <w:p w14:paraId="7549A778" w14:textId="77777777" w:rsidR="00905ED0" w:rsidRDefault="00905ED0" w:rsidP="00905ED0">
      <w:pPr>
        <w:rPr>
          <w:sz w:val="16"/>
          <w:szCs w:val="21"/>
        </w:rPr>
      </w:pPr>
      <w:r>
        <w:rPr>
          <w:sz w:val="16"/>
          <w:szCs w:val="21"/>
        </w:rPr>
        <w:t xml:space="preserve">Although it has been a novel experience for most people living through it, the COVID-19 pandemic was not an unanticipated event. In fact, a respiratory virus-enabled pandemic like COVID-19 was deemed likely or even expected by virologists. The </w:t>
      </w:r>
      <w:r>
        <w:rPr>
          <w:sz w:val="21"/>
          <w:szCs w:val="21"/>
          <w:u w:val="single"/>
        </w:rPr>
        <w:t>interconnectedness of modern-day civilisation has made it much easier for a pandemic to spread globally in days or weeks rather than months, and the frequency of outbreaks is accelerated by ecosystem collapse,</w:t>
      </w:r>
      <w:r>
        <w:rPr>
          <w:sz w:val="16"/>
          <w:szCs w:val="21"/>
        </w:rPr>
        <w:t xml:space="preserve"> demographic developments and global warming. In any given month, The World Health Organization now traces roughly 7.000 signals of potential outbreaks,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a </w:t>
      </w:r>
      <w:r>
        <w:rPr>
          <w:sz w:val="21"/>
          <w:szCs w:val="21"/>
          <w:u w:val="single"/>
        </w:rPr>
        <w:t>future epidemic or pandemic could also be caused by a pathogen unknown to us at the current time</w:t>
      </w:r>
      <w:r>
        <w:rPr>
          <w:sz w:val="16"/>
          <w:szCs w:val="21"/>
        </w:rPr>
        <w:t xml:space="preserve">. Below, we take a closer look at some of the global trends that will accelerate the emergence and spread of disease in the future. The rise of megacities The transition from rural to urban life is a defining characteristic of our age. By 2050, </w:t>
      </w:r>
      <w:r>
        <w:rPr>
          <w:sz w:val="21"/>
          <w:szCs w:val="21"/>
          <w:u w:val="single"/>
        </w:rPr>
        <w:t>two-thirds of the world’s 9,8 billion people will live in urban areas</w:t>
      </w:r>
      <w:r>
        <w:rPr>
          <w:sz w:val="16"/>
          <w:szCs w:val="21"/>
        </w:rPr>
        <w:t xml:space="preserve">, up from around half of the world population living in cities today. This movement of people from the countryside to cities is driven by the promise of increased economic opportunity, access to healthcare, connections, education, and increased mobility. During the next decade, the number of megacities (defined as 10 million inhabitants or more) will increase to 39 by adding Chicago, Bogota, Luanda, Chennai, Baghdad, and Dar es Salaam to the list. With more than 80% being in low- or middle-income countries, megacities with large parts of the populations living in slums heightens the risk of disease spreading effortlessly. Novel </w:t>
      </w:r>
      <w:r>
        <w:rPr>
          <w:sz w:val="21"/>
          <w:szCs w:val="21"/>
          <w:u w:val="single"/>
        </w:rPr>
        <w:t>outbreaks will have fertile ground for spreading exponentially</w:t>
      </w:r>
      <w:r>
        <w:rPr>
          <w:sz w:val="16"/>
          <w:szCs w:val="21"/>
        </w:rPr>
        <w:t xml:space="preserve">, as seen in metropoles and travel hubs of today like New York City. The megacities of the future will be densely populated hubs for transnational commerce, mobility, and hyper-connected which all amplify pandemic risk.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w:t>
      </w:r>
      <w:r>
        <w:rPr>
          <w:sz w:val="21"/>
          <w:szCs w:val="21"/>
          <w:u w:val="single"/>
        </w:rPr>
        <w:t>Outbreaks of disease tend to hit</w:t>
      </w:r>
      <w:r>
        <w:rPr>
          <w:sz w:val="16"/>
          <w:szCs w:val="21"/>
        </w:rPr>
        <w:t xml:space="preserve"> underprivileged or </w:t>
      </w:r>
      <w:r>
        <w:rPr>
          <w:sz w:val="21"/>
          <w:szCs w:val="21"/>
          <w:u w:val="single"/>
        </w:rPr>
        <w:t>marginalised population groups the hardest</w:t>
      </w:r>
      <w:r>
        <w:rPr>
          <w:sz w:val="16"/>
          <w:szCs w:val="21"/>
        </w:rPr>
        <w:t xml:space="preserve">, and to effectively curb the spread of disease in the future, we not only need to expand our urban and technological resilience, but arguably (and chiefly) our social and community resilience as well. Global warming and increased human-wildlife interfacing Pandemics and global warming remind us that nature is powerful, and that despite all our modern gadgets, we are still subject to its temperaments. Our current situation is a terrifying harbinger of the </w:t>
      </w:r>
      <w:r>
        <w:rPr>
          <w:sz w:val="21"/>
          <w:szCs w:val="21"/>
          <w:u w:val="single"/>
        </w:rPr>
        <w:t>pandemics</w:t>
      </w:r>
      <w:r>
        <w:rPr>
          <w:sz w:val="16"/>
          <w:szCs w:val="21"/>
        </w:rPr>
        <w:t xml:space="preserve"> that can be brought about in the future if global warming continues </w:t>
      </w:r>
      <w:r>
        <w:rPr>
          <w:sz w:val="21"/>
          <w:szCs w:val="21"/>
          <w:u w:val="single"/>
        </w:rPr>
        <w:t>to further destabilise the</w:t>
      </w:r>
      <w:r>
        <w:rPr>
          <w:sz w:val="16"/>
          <w:szCs w:val="21"/>
        </w:rPr>
        <w:t xml:space="preserve"> natural </w:t>
      </w:r>
      <w:r>
        <w:rPr>
          <w:sz w:val="21"/>
          <w:szCs w:val="21"/>
          <w:u w:val="single"/>
        </w:rPr>
        <w:t>world</w:t>
      </w:r>
      <w:r>
        <w:rPr>
          <w:sz w:val="16"/>
          <w:szCs w:val="21"/>
        </w:rPr>
        <w:t xml:space="preserve">. Already today, global warming is exposing new threats. The warming planet is melting permafrost that has been frozen for decades or longer, releasing ancient viruses and bacteria that have lain dormant. Out of the meltwater, smallpox or the Spanish flu could be given a second chance, or something completely different we do not want to discover could be ‘released’ into the world. </w:t>
      </w:r>
      <w:r>
        <w:rPr>
          <w:sz w:val="21"/>
          <w:szCs w:val="21"/>
          <w:u w:val="single"/>
        </w:rPr>
        <w:t>Rising global temperatures are also expanding the</w:t>
      </w:r>
      <w:r>
        <w:rPr>
          <w:sz w:val="16"/>
          <w:szCs w:val="21"/>
        </w:rPr>
        <w:t xml:space="preserve"> geographical </w:t>
      </w:r>
      <w:r>
        <w:rPr>
          <w:sz w:val="21"/>
          <w:szCs w:val="21"/>
          <w:u w:val="single"/>
        </w:rPr>
        <w:t>reach of disease</w:t>
      </w:r>
      <w:r>
        <w:rPr>
          <w:sz w:val="16"/>
          <w:szCs w:val="21"/>
        </w:rPr>
        <w:t>s like zika, dengue fever, and malaria, as these infectious diseases and their vectors, like mosquitos, thrive better in a warmer and a more humid climate.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25AA8D2C" w14:textId="77777777" w:rsidR="00905ED0" w:rsidRDefault="00905ED0" w:rsidP="00905ED0">
      <w:pPr>
        <w:pStyle w:val="Heading2"/>
        <w:rPr>
          <w:bCs/>
          <w:szCs w:val="44"/>
        </w:rPr>
      </w:pPr>
      <w:r>
        <w:rPr>
          <w:b w:val="0"/>
          <w:bCs/>
        </w:rPr>
        <w:t>2AC ext.</w:t>
      </w:r>
    </w:p>
    <w:p w14:paraId="1AF69E17" w14:textId="77777777" w:rsidR="00905ED0" w:rsidRDefault="00905ED0" w:rsidP="00905ED0">
      <w:pPr>
        <w:pStyle w:val="Heading3"/>
        <w:rPr>
          <w:b w:val="0"/>
          <w:bCs/>
        </w:rPr>
      </w:pPr>
      <w:r>
        <w:rPr>
          <w:b w:val="0"/>
          <w:bCs/>
        </w:rPr>
        <w:t>2AC – deforestation impact ext. general</w:t>
      </w:r>
    </w:p>
    <w:p w14:paraId="021B8850" w14:textId="77777777" w:rsidR="00905ED0" w:rsidRDefault="00905ED0" w:rsidP="00905ED0">
      <w:pPr>
        <w:pStyle w:val="Heading4"/>
        <w:rPr>
          <w:b w:val="0"/>
          <w:bCs/>
        </w:rPr>
      </w:pPr>
      <w:r>
        <w:rPr>
          <w:b w:val="0"/>
          <w:bCs/>
        </w:rPr>
        <w:t>Deforestation leads to a laundry list of impacts – climate change, zoonotic diseases, ecosystem and bio-d collapse</w:t>
      </w:r>
    </w:p>
    <w:p w14:paraId="75492220" w14:textId="77777777" w:rsidR="00905ED0" w:rsidRDefault="00905ED0" w:rsidP="00905ED0">
      <w:r>
        <w:rPr>
          <w:rStyle w:val="Style13ptBold"/>
        </w:rPr>
        <w:t>Nunez 22</w:t>
      </w:r>
      <w:r>
        <w:t xml:space="preserve"> (Christina Nunez, National Geographic, 12/7/22, “Why deforestation matters—and what we can do to stop it,” https://www.nationalgeographic.com/environment/article/deforestation)//ghs-nehahaha</w:t>
      </w:r>
    </w:p>
    <w:p w14:paraId="11AF2742" w14:textId="77777777" w:rsidR="00905ED0" w:rsidRDefault="00905ED0" w:rsidP="00905ED0">
      <w:pPr>
        <w:rPr>
          <w:sz w:val="16"/>
        </w:rPr>
      </w:pPr>
      <w:r>
        <w:rPr>
          <w:u w:val="single"/>
        </w:rPr>
        <w:t>As the world seeks to</w:t>
      </w:r>
      <w:r>
        <w:rPr>
          <w:sz w:val="16"/>
        </w:rPr>
        <w:t xml:space="preserve"> slow the pace of climate change, preserve wildlife, and </w:t>
      </w:r>
      <w:r>
        <w:rPr>
          <w:u w:val="single"/>
        </w:rPr>
        <w:t>support</w:t>
      </w:r>
      <w:r>
        <w:rPr>
          <w:sz w:val="16"/>
        </w:rPr>
        <w:t xml:space="preserve"> more than </w:t>
      </w:r>
      <w:r>
        <w:rPr>
          <w:u w:val="single"/>
        </w:rPr>
        <w:t>eight billion people</w:t>
      </w:r>
      <w:r>
        <w:rPr>
          <w:sz w:val="16"/>
        </w:rPr>
        <w:t xml:space="preserve">, </w:t>
      </w:r>
      <w:r>
        <w:rPr>
          <w:u w:val="single"/>
        </w:rPr>
        <w:t>trees inevitably hold a major part of the answer</w:t>
      </w:r>
      <w:r>
        <w:rPr>
          <w:sz w:val="16"/>
        </w:rPr>
        <w:t>. Yet the mass destruction of trees—</w:t>
      </w:r>
      <w:r>
        <w:rPr>
          <w:u w:val="single"/>
        </w:rPr>
        <w:t>deforestation—continues</w:t>
      </w:r>
      <w:r>
        <w:rPr>
          <w:sz w:val="16"/>
        </w:rPr>
        <w:t xml:space="preserve">, sacrificing the long-term benefits of standing trees for short-term gain of fuel, and materials for manufacturing and construction. We need trees for a variety of reasons, not least of which is that </w:t>
      </w:r>
      <w:r>
        <w:rPr>
          <w:u w:val="single"/>
        </w:rPr>
        <w:t>they absorb the carbon dioxide we exhale and the heat-trapping greenhouse gases</w:t>
      </w:r>
      <w:r>
        <w:rPr>
          <w:sz w:val="16"/>
        </w:rPr>
        <w:t xml:space="preserve"> that human activities emit. As those gases enter the atmosphere, </w:t>
      </w:r>
      <w:r>
        <w:rPr>
          <w:u w:val="single"/>
        </w:rPr>
        <w:t>global warming increases</w:t>
      </w:r>
      <w:r>
        <w:rPr>
          <w:sz w:val="16"/>
        </w:rPr>
        <w:t xml:space="preserve">, a trend scientists now prefer to call climate change. There is also the </w:t>
      </w:r>
      <w:r>
        <w:rPr>
          <w:u w:val="single"/>
        </w:rPr>
        <w:t>imminent danger of disease caused by deforestation</w:t>
      </w:r>
      <w:r>
        <w:rPr>
          <w:sz w:val="16"/>
        </w:rPr>
        <w:t xml:space="preserve">. An estimated 60 percent of emerging infectious diseases come from animals, and a major cause of viruses’ </w:t>
      </w:r>
      <w:r>
        <w:rPr>
          <w:u w:val="single"/>
        </w:rPr>
        <w:t>jump from wildlife to humans is habitat loss</w:t>
      </w:r>
      <w:r>
        <w:rPr>
          <w:sz w:val="16"/>
        </w:rPr>
        <w:t xml:space="preserve">, often through deforestation. But we can still save our forests. Aggressive efforts to rewild and reforest are already showing success. Tropical tree cover alone can provide 23 percent of the climate mitigation needed to meet goals set in the Paris Agreement in 2015, according to one estimate. Causes of deforestation </w:t>
      </w:r>
      <w:r>
        <w:rPr>
          <w:u w:val="single"/>
        </w:rPr>
        <w:t>Forests</w:t>
      </w:r>
      <w:r>
        <w:rPr>
          <w:sz w:val="16"/>
        </w:rPr>
        <w:t xml:space="preserve"> still cover about 30 percent of the world’s land area, but they </w:t>
      </w:r>
      <w:r>
        <w:rPr>
          <w:u w:val="single"/>
        </w:rPr>
        <w:t>are disappearing at an alarming rat</w:t>
      </w:r>
      <w:r>
        <w:rPr>
          <w:sz w:val="16"/>
        </w:rPr>
        <w:t xml:space="preserve">e. Since 1990, the world has lost more than 420 million hectares or about a billion acres of forest, according to the Food and Agriculture Organization of the United Nations—mainly in Africa and South America. About 17 percent of the Amazonian rainforest has been destroyed over the past 50 years, and losses recently have been on the rise. The organization Amazon Conservation reports that destruction rose by 21 percent in 2020, a loss the size of Israel. Farming, grazing of livestock, mining, and drilling combined account for more than half of all deforestation. Forestry practices, wildfires and, in small part, urbanization account for the rest. In Malaysia and Indonesia, forests are cut down to make way for producing palm oil, which can be found in everything from shampoo to saltine crackers. In the Amazon, cattle ranching and farms—particularly soy plantations—are key culprits. Logging operations, which provide the world’s wood and paper products, also fell countless trees each year. Loggers, some of them acting illegally, also build roads to access more and more remote forests—which leads to further deforestation. Forests are also cut as a result of growing urban sprawl as land is developed for homes. Not all deforestation is intentional. Some is caused by a combination of human and natural factors like wildfires and overgrazing, which may prevent the growth of young trees. Why it matters </w:t>
      </w:r>
      <w:r>
        <w:rPr>
          <w:u w:val="single"/>
        </w:rPr>
        <w:t>There are some 250 million people who live in forest and savannah areas and depend on them for subsistence and income—many of them among the world’s rural poor. Eighty percent of Earth’s land animals and plants live in forests, and deforestation threatens species</w:t>
      </w:r>
      <w:r>
        <w:rPr>
          <w:sz w:val="16"/>
        </w:rPr>
        <w:t xml:space="preserve"> including the orangutan, Sumatran tiger, and many species of birds. </w:t>
      </w:r>
      <w:r>
        <w:rPr>
          <w:u w:val="single"/>
        </w:rPr>
        <w:t>Removing trees</w:t>
      </w:r>
      <w:r>
        <w:rPr>
          <w:sz w:val="16"/>
        </w:rPr>
        <w:t xml:space="preserve"> deprives the forest of portions of its canopy, which </w:t>
      </w:r>
      <w:r>
        <w:rPr>
          <w:u w:val="single"/>
        </w:rPr>
        <w:t>blocks the sun’s rays during the day and retains heat at night</w:t>
      </w:r>
      <w:r>
        <w:rPr>
          <w:sz w:val="16"/>
        </w:rPr>
        <w:t xml:space="preserve">. </w:t>
      </w:r>
      <w:r>
        <w:rPr>
          <w:u w:val="single"/>
        </w:rPr>
        <w:t xml:space="preserve">That disruption leads to more extreme temperature swings that can be harmful to plants and animals. </w:t>
      </w:r>
      <w:r>
        <w:rPr>
          <w:sz w:val="16"/>
        </w:rPr>
        <w:t xml:space="preserve">With wild habitats destroyed and human life ever expanding, the line between animal and human areas blurs, </w:t>
      </w:r>
      <w:r>
        <w:rPr>
          <w:u w:val="single"/>
        </w:rPr>
        <w:t>opening the door to zoonotic diseases.</w:t>
      </w:r>
      <w:r>
        <w:rPr>
          <w:sz w:val="16"/>
        </w:rPr>
        <w:t xml:space="preserve"> In 2014, for example, the Ebola virus killed over 11,000 people in West Africa after fruit bats transmitted the disease to a toddler who was playing near trees where bats were roosting. (How deforestation is leading to more infectious diseases in humans.) Some scientists believe there could be as many as 1.7 million currently “undiscovered” viruses in mammals and birds, of which up to 827,000 could have the ability to infect people, according to a 2018 study. Deforestation’s effects reach far beyond the people and animals where trees are cut. The South American rainforest, for example, influences regional and perhaps even global water cycles, and it's key to the water supply in Brazilian cities and neighboring countries. The Amazon actually helps furnish water to some of the soy farmers and beef ranchers who are clearing the forest. </w:t>
      </w:r>
      <w:r>
        <w:rPr>
          <w:u w:val="single"/>
        </w:rPr>
        <w:t>The loss of clean water and biodiversity from all forests could have many other effects we can’t foresee</w:t>
      </w:r>
      <w:r>
        <w:rPr>
          <w:sz w:val="16"/>
        </w:rPr>
        <w:t>, touching even your morning cup of coffee.</w:t>
      </w:r>
    </w:p>
    <w:p w14:paraId="0781BC50" w14:textId="77777777" w:rsidR="00905ED0" w:rsidRDefault="00905ED0" w:rsidP="00905ED0">
      <w:pPr>
        <w:pStyle w:val="Heading3"/>
        <w:rPr>
          <w:bCs/>
        </w:rPr>
      </w:pPr>
      <w:r>
        <w:rPr>
          <w:b w:val="0"/>
          <w:bCs/>
        </w:rPr>
        <w:t>2AC – causes desertification</w:t>
      </w:r>
    </w:p>
    <w:p w14:paraId="1721F86C" w14:textId="77777777" w:rsidR="00905ED0" w:rsidRDefault="00905ED0" w:rsidP="00905ED0">
      <w:pPr>
        <w:pStyle w:val="Heading4"/>
        <w:rPr>
          <w:b w:val="0"/>
          <w:bCs/>
        </w:rPr>
      </w:pPr>
      <w:r>
        <w:rPr>
          <w:b w:val="0"/>
          <w:bCs/>
        </w:rPr>
        <w:t>Deforestation does cause desertification</w:t>
      </w:r>
    </w:p>
    <w:p w14:paraId="0D43F2EC" w14:textId="77777777" w:rsidR="00905ED0" w:rsidRDefault="00905ED0" w:rsidP="00905ED0">
      <w:r>
        <w:rPr>
          <w:rStyle w:val="Style13ptBold"/>
        </w:rPr>
        <w:t>Slavikova 19</w:t>
      </w:r>
      <w:r>
        <w:t xml:space="preserve"> (Sara Popescu Slavikova has a Masters Degree in environmental science, Greentumble, 4/29/19, “Causes and Effects of Desertification on People and the Environment,” </w:t>
      </w:r>
      <w:hyperlink r:id="rId14" w:history="1">
        <w:r>
          <w:rPr>
            <w:rStyle w:val="Hyperlink"/>
            <w:color w:val="000000"/>
          </w:rPr>
          <w:t>https://greentumble.com/causes-and-effects-of-desertification</w:t>
        </w:r>
      </w:hyperlink>
      <w:r>
        <w:t>)//ghs-nehahah</w:t>
      </w:r>
    </w:p>
    <w:p w14:paraId="02CAF73E" w14:textId="77777777" w:rsidR="00905ED0" w:rsidRDefault="00905ED0" w:rsidP="00905ED0">
      <w:pPr>
        <w:rPr>
          <w:sz w:val="16"/>
        </w:rPr>
      </w:pPr>
      <w:r>
        <w:rPr>
          <w:sz w:val="16"/>
        </w:rPr>
        <w:t xml:space="preserve">In November 2016, Guardian published an article with the title “We have been almost buried: the Sudanese villages being swallowed by sand.” The article goes on describing the struggles of villages in Sudan’s River Nile State that have succumbed to </w:t>
      </w:r>
      <w:r>
        <w:rPr>
          <w:u w:val="single"/>
        </w:rPr>
        <w:t>desertification after years of extensive deforestation and worsening droughts</w:t>
      </w:r>
      <w:r>
        <w:rPr>
          <w:sz w:val="16"/>
        </w:rPr>
        <w:t xml:space="preserve">. Villages that were once surrounded by forests so dense that you could get lost in them, are now disappearing under the sand. </w:t>
      </w:r>
      <w:r>
        <w:rPr>
          <w:u w:val="single"/>
        </w:rPr>
        <w:t>Deforestation is one of the leading human causes of desertification</w:t>
      </w:r>
      <w:r>
        <w:rPr>
          <w:sz w:val="16"/>
        </w:rPr>
        <w:t xml:space="preserve">. </w:t>
      </w:r>
      <w:r>
        <w:rPr>
          <w:u w:val="single"/>
        </w:rPr>
        <w:t>Forests are being cut down at much larger scale than ever before</w:t>
      </w:r>
      <w:r>
        <w:rPr>
          <w:sz w:val="16"/>
        </w:rPr>
        <w:t xml:space="preserve">, to be used as fuel, to provide products we use in our daily life, or to simply create more space for agriculture to sustain growing human population. </w:t>
      </w:r>
      <w:r>
        <w:rPr>
          <w:u w:val="single"/>
        </w:rPr>
        <w:t>When the trees and other vegetation in an area are gone, there are no roots that would hold soils in place, there is no canopy that would shield the ground from the direct rainfall or from the sun’s heat</w:t>
      </w:r>
      <w:r>
        <w:rPr>
          <w:sz w:val="16"/>
        </w:rPr>
        <w:t xml:space="preserve">. The </w:t>
      </w:r>
      <w:r>
        <w:rPr>
          <w:u w:val="single"/>
        </w:rPr>
        <w:t>bare soil then easier dries out</w:t>
      </w:r>
      <w:r>
        <w:rPr>
          <w:sz w:val="16"/>
        </w:rPr>
        <w:t xml:space="preserve"> and turns to dust, which can be blown and washed away in a single storm. Dead trees in a desert </w:t>
      </w:r>
      <w:r>
        <w:rPr>
          <w:u w:val="single"/>
        </w:rPr>
        <w:t>Once the soil is degraded and the precious nutrients are lost, only infertile</w:t>
      </w:r>
      <w:r>
        <w:rPr>
          <w:sz w:val="16"/>
        </w:rPr>
        <w:t xml:space="preserve"> and lifeless swaths of </w:t>
      </w:r>
      <w:r>
        <w:rPr>
          <w:u w:val="single"/>
        </w:rPr>
        <w:t>land</w:t>
      </w:r>
      <w:r>
        <w:rPr>
          <w:sz w:val="16"/>
        </w:rPr>
        <w:t xml:space="preserve"> are </w:t>
      </w:r>
      <w:r>
        <w:rPr>
          <w:u w:val="single"/>
        </w:rPr>
        <w:t>left behind</w:t>
      </w:r>
      <w:r>
        <w:rPr>
          <w:sz w:val="16"/>
        </w:rPr>
        <w:t xml:space="preserve">. And what’s more, without trees, even the local climate becomes drier due to the lack of water evapotranspiration from tree canopy, </w:t>
      </w:r>
      <w:r>
        <w:rPr>
          <w:u w:val="single"/>
        </w:rPr>
        <w:t>which</w:t>
      </w:r>
      <w:r>
        <w:rPr>
          <w:sz w:val="16"/>
        </w:rPr>
        <w:t xml:space="preserve"> reduces cloud formation in the region and </w:t>
      </w:r>
      <w:r>
        <w:rPr>
          <w:u w:val="single"/>
        </w:rPr>
        <w:t>results in less rain</w:t>
      </w:r>
      <w:r>
        <w:rPr>
          <w:sz w:val="16"/>
        </w:rPr>
        <w:t>.</w:t>
      </w:r>
    </w:p>
    <w:p w14:paraId="3F7BBF25" w14:textId="77777777" w:rsidR="00905ED0" w:rsidRDefault="00905ED0" w:rsidP="00905ED0">
      <w:pPr>
        <w:pStyle w:val="Heading3"/>
        <w:rPr>
          <w:bCs/>
        </w:rPr>
      </w:pPr>
      <w:r>
        <w:rPr>
          <w:b w:val="0"/>
          <w:bCs/>
        </w:rPr>
        <w:t>2AC – desertification impact</w:t>
      </w:r>
    </w:p>
    <w:p w14:paraId="0960BC13" w14:textId="77777777" w:rsidR="00905ED0" w:rsidRDefault="00905ED0" w:rsidP="00905ED0">
      <w:pPr>
        <w:pStyle w:val="Heading4"/>
        <w:rPr>
          <w:b w:val="0"/>
          <w:bCs/>
        </w:rPr>
      </w:pPr>
      <w:r>
        <w:rPr>
          <w:b w:val="0"/>
          <w:bCs/>
        </w:rPr>
        <w:t>Desertification causes climate consequences, economic losses, mass migration, hunger, and poverty. Turns their impacts.</w:t>
      </w:r>
    </w:p>
    <w:p w14:paraId="5F1BCFE9" w14:textId="77777777" w:rsidR="00905ED0" w:rsidRDefault="00905ED0" w:rsidP="00905ED0">
      <w:r>
        <w:rPr>
          <w:rStyle w:val="Style13ptBold"/>
        </w:rPr>
        <w:t>Ghrefat 11</w:t>
      </w:r>
      <w:r>
        <w:t xml:space="preserve"> (Dr. Habes A. Ghrefat has a PhD in the Department of Earth and Environmental Sciences and is a professor of Earth and Environmental Sciences, January 2011, “Causes, impacts, extent, and control of desertification,” </w:t>
      </w:r>
      <w:hyperlink r:id="rId15" w:history="1">
        <w:r>
          <w:rPr>
            <w:rStyle w:val="Hyperlink"/>
            <w:color w:val="000000"/>
          </w:rPr>
          <w:t>https://researchgate.net/publication/287849029_Causes_impacts_extent_and_control_of_desertification</w:t>
        </w:r>
      </w:hyperlink>
      <w:r>
        <w:t>)//ghs-nehahah</w:t>
      </w:r>
    </w:p>
    <w:p w14:paraId="49040186" w14:textId="77777777" w:rsidR="00905ED0" w:rsidRDefault="00905ED0" w:rsidP="00905ED0">
      <w:pPr>
        <w:rPr>
          <w:sz w:val="16"/>
        </w:rPr>
      </w:pPr>
      <w:r>
        <w:rPr>
          <w:sz w:val="16"/>
        </w:rPr>
        <w:t xml:space="preserve">3.IMPACTS OF DESERTIFICATION </w:t>
      </w:r>
      <w:r>
        <w:rPr>
          <w:u w:val="single"/>
        </w:rPr>
        <w:t>Desertification has severe financial and societal consequences including direct economic losses, increased health and safety hazards, and decreased agricultural productivity</w:t>
      </w:r>
      <w:r>
        <w:rPr>
          <w:sz w:val="16"/>
        </w:rPr>
        <w:t xml:space="preserve">. 3.1. Environmental Impacts The direct physical consequences of </w:t>
      </w:r>
      <w:r>
        <w:rPr>
          <w:u w:val="single"/>
        </w:rPr>
        <w:t>desertification may include an increased frequency of sand and dust storms and increased flooding</w:t>
      </w:r>
      <w:r>
        <w:rPr>
          <w:sz w:val="16"/>
        </w:rPr>
        <w:t xml:space="preserve"> due to inadequate drainage or poor irrigation practices. This can </w:t>
      </w:r>
      <w:r>
        <w:rPr>
          <w:u w:val="single"/>
        </w:rPr>
        <w:t>contribute to the removal of topsoil</w:t>
      </w:r>
      <w:r>
        <w:rPr>
          <w:sz w:val="16"/>
        </w:rPr>
        <w:t xml:space="preserve"> and vital soil nutrients </w:t>
      </w:r>
      <w:r>
        <w:rPr>
          <w:u w:val="single"/>
        </w:rPr>
        <w:t>needed for food production</w:t>
      </w:r>
      <w:r>
        <w:rPr>
          <w:sz w:val="16"/>
        </w:rPr>
        <w:t xml:space="preserve">, and bring about a </w:t>
      </w:r>
      <w:r>
        <w:rPr>
          <w:u w:val="single"/>
        </w:rPr>
        <w:t>loss of vegetation</w:t>
      </w:r>
      <w:r>
        <w:rPr>
          <w:sz w:val="16"/>
        </w:rPr>
        <w:t xml:space="preserve"> cover which would otherwise have assisted with the removal of </w:t>
      </w:r>
      <w:r>
        <w:rPr>
          <w:u w:val="single"/>
        </w:rPr>
        <w:t>carbon dioxide</w:t>
      </w:r>
      <w:r>
        <w:rPr>
          <w:sz w:val="16"/>
        </w:rPr>
        <w:t xml:space="preserve"> from the atmosphere for plant photosynthesis. With the expansion of desertified land, large dust storms were observed more frequently in China. In the 1960s eight large dust-storms were observed, while 20 in 1990s. In March 2002 the most violent dust-storm observed since the 1990s affected over 1.1 million km2 of land and 130 million people (Huang and Siegert, 2006), which was considered to be relevant to the rapid desertification caused by human activities and climate change in China (Ye et al., 2000; Wang et al., 2004b). </w:t>
      </w:r>
      <w:r>
        <w:rPr>
          <w:u w:val="single"/>
        </w:rPr>
        <w:t>Desertification causes a drop in biological productivity</w:t>
      </w:r>
      <w:r>
        <w:rPr>
          <w:sz w:val="16"/>
        </w:rPr>
        <w:t xml:space="preserve"> of land which to a </w:t>
      </w:r>
      <w:r>
        <w:rPr>
          <w:u w:val="single"/>
        </w:rPr>
        <w:t>decline in economic productivity</w:t>
      </w:r>
      <w:r>
        <w:rPr>
          <w:sz w:val="16"/>
        </w:rPr>
        <w:t xml:space="preserve">. It </w:t>
      </w:r>
      <w:r>
        <w:rPr>
          <w:u w:val="single"/>
        </w:rPr>
        <w:t>adversely affects</w:t>
      </w:r>
      <w:r>
        <w:rPr>
          <w:sz w:val="16"/>
        </w:rPr>
        <w:t xml:space="preserve"> the lives of </w:t>
      </w:r>
      <w:r>
        <w:rPr>
          <w:u w:val="single"/>
        </w:rPr>
        <w:t>wild species</w:t>
      </w:r>
      <w:r>
        <w:rPr>
          <w:sz w:val="16"/>
        </w:rPr>
        <w:t xml:space="preserve">, domestic </w:t>
      </w:r>
      <w:r>
        <w:rPr>
          <w:u w:val="single"/>
        </w:rPr>
        <w:t>animals</w:t>
      </w:r>
      <w:r>
        <w:rPr>
          <w:sz w:val="16"/>
        </w:rPr>
        <w:t xml:space="preserve">, </w:t>
      </w:r>
      <w:r>
        <w:rPr>
          <w:u w:val="single"/>
        </w:rPr>
        <w:t>agricultural crops and people</w:t>
      </w:r>
      <w:r>
        <w:rPr>
          <w:sz w:val="16"/>
        </w:rPr>
        <w:t xml:space="preserve">. Desertification can also initiate regional shifts in climate which may enhance climate changes due to greenhouse gas emissions. 6 Habes A. Ghrefat 3.2. Economic Impacts Land degradation is not merely an environmental issue, but has social and economic implications as well (Li, 1998). The World Bank estimates that at the global level, the annual income foregone in the areas affected by desertification amounts to US$ 42 billion each year, while the annual cost of fighting land degradation would cost only US$ 2.4 billion a year. In China, desertification </w:t>
      </w:r>
      <w:r>
        <w:rPr>
          <w:u w:val="single"/>
        </w:rPr>
        <w:t>causes a direct economic loss</w:t>
      </w:r>
      <w:r>
        <w:rPr>
          <w:sz w:val="16"/>
        </w:rPr>
        <w:t xml:space="preserve"> estimated between US$ 2–3 billion annually, while the associated indirect loss is 2–3 times more (Zha and Gao, 1997). In some developing countries, the loss caused by land degradation occupies 1–17% of the gross national product. In some tropical regions, the rate has reached 10%. 3.3. Poverty and Mass Migration </w:t>
      </w:r>
      <w:r>
        <w:rPr>
          <w:u w:val="single"/>
        </w:rPr>
        <w:t>Desertification brings hunger and poverty</w:t>
      </w:r>
      <w:r>
        <w:rPr>
          <w:sz w:val="16"/>
        </w:rPr>
        <w:t xml:space="preserve">. </w:t>
      </w:r>
      <w:r>
        <w:rPr>
          <w:u w:val="single"/>
        </w:rPr>
        <w:t>People</w:t>
      </w:r>
      <w:r>
        <w:rPr>
          <w:sz w:val="16"/>
        </w:rPr>
        <w:t xml:space="preserve"> living in areas threatened by desertification </w:t>
      </w:r>
      <w:r>
        <w:rPr>
          <w:u w:val="single"/>
        </w:rPr>
        <w:t>are forced to move elsewhere</w:t>
      </w:r>
      <w:r>
        <w:rPr>
          <w:sz w:val="16"/>
        </w:rPr>
        <w:t xml:space="preserve"> to find other means of livelihood. </w:t>
      </w:r>
      <w:r>
        <w:rPr>
          <w:u w:val="single"/>
        </w:rPr>
        <w:t>Mass migration is a major consequence</w:t>
      </w:r>
      <w:r>
        <w:rPr>
          <w:sz w:val="16"/>
        </w:rPr>
        <w:t xml:space="preserve"> of desertification. From 1997 to 2020, some 60 million people are expected to move from the desertified areas in Sub-Saharan Africa towards Northern Africa and Europe.</w:t>
      </w:r>
    </w:p>
    <w:p w14:paraId="39BB5064" w14:textId="77777777" w:rsidR="00905ED0" w:rsidRDefault="00905ED0" w:rsidP="00905ED0">
      <w:pPr>
        <w:pStyle w:val="Heading3"/>
        <w:rPr>
          <w:bCs/>
        </w:rPr>
      </w:pPr>
      <w:r>
        <w:rPr>
          <w:b w:val="0"/>
          <w:bCs/>
        </w:rPr>
        <w:t>2AC –causes monarch decline</w:t>
      </w:r>
    </w:p>
    <w:p w14:paraId="6207D695" w14:textId="77777777" w:rsidR="00905ED0" w:rsidRDefault="00905ED0" w:rsidP="00905ED0">
      <w:pPr>
        <w:pStyle w:val="Heading4"/>
        <w:rPr>
          <w:b w:val="0"/>
          <w:bCs/>
        </w:rPr>
      </w:pPr>
      <w:r>
        <w:rPr>
          <w:b w:val="0"/>
          <w:bCs/>
        </w:rPr>
        <w:t>Deforestation is the leading cause to monarch mortality</w:t>
      </w:r>
    </w:p>
    <w:p w14:paraId="61BFEC31" w14:textId="77777777" w:rsidR="00905ED0" w:rsidRDefault="00905ED0" w:rsidP="00905ED0">
      <w:r>
        <w:rPr>
          <w:rStyle w:val="Style13ptBold"/>
        </w:rPr>
        <w:t>Taylor 08</w:t>
      </w:r>
      <w:r>
        <w:t xml:space="preserve"> (Chip Taylor is the Professor Department of Ecology and Evolutionary Biology, University of Kansas (rock chalk!) and is a professional insect ecologist, Monarch Watch, 3/13/08, “Deforestation And Monarch Conservation,” </w:t>
      </w:r>
      <w:hyperlink r:id="rId16" w:history="1">
        <w:r>
          <w:rPr>
            <w:rStyle w:val="Hyperlink"/>
            <w:color w:val="000000"/>
          </w:rPr>
          <w:t>https://monarchwatch.org/blog/2008/03/21/deforestation-and-monarch-conservation/</w:t>
        </w:r>
      </w:hyperlink>
      <w:r>
        <w:t>)//ghs-nehahah</w:t>
      </w:r>
    </w:p>
    <w:p w14:paraId="1AD4FA61" w14:textId="77777777" w:rsidR="00905ED0" w:rsidRDefault="00905ED0" w:rsidP="00905ED0">
      <w:pPr>
        <w:rPr>
          <w:sz w:val="16"/>
        </w:rPr>
      </w:pPr>
      <w:r>
        <w:rPr>
          <w:sz w:val="16"/>
        </w:rPr>
        <w:t xml:space="preserve">Earlier this month, Lincoln Brower, Dan Slayback, Robert Simmon, and Isabel Ramirez published NASA </w:t>
      </w:r>
      <w:r>
        <w:rPr>
          <w:u w:val="single"/>
        </w:rPr>
        <w:t>photos showing deforestation within the Monarch Butterfly Biosphere</w:t>
      </w:r>
      <w:r>
        <w:rPr>
          <w:sz w:val="16"/>
        </w:rPr>
        <w:t xml:space="preserve"> Reserve in Mexico. At the time of publication, we (Monarch Watch) were in Mexico buying recovered tags as part of our program to assess the dynamics of the monarch migration. We visited four monarch colonies and </w:t>
      </w:r>
      <w:r>
        <w:rPr>
          <w:u w:val="single"/>
        </w:rPr>
        <w:t>witnessed first-hand the impact of deforestation</w:t>
      </w:r>
      <w:r>
        <w:rPr>
          <w:sz w:val="16"/>
        </w:rPr>
        <w:t xml:space="preserve">. The </w:t>
      </w:r>
      <w:r>
        <w:rPr>
          <w:u w:val="single"/>
        </w:rPr>
        <w:t>rapid degradation of monarch habitats</w:t>
      </w:r>
      <w:r>
        <w:rPr>
          <w:sz w:val="16"/>
        </w:rPr>
        <w:t xml:space="preserve"> in both Mexico and the United States </w:t>
      </w:r>
      <w:r>
        <w:rPr>
          <w:u w:val="single"/>
        </w:rPr>
        <w:t>is</w:t>
      </w:r>
      <w:r>
        <w:rPr>
          <w:sz w:val="16"/>
        </w:rPr>
        <w:t xml:space="preserve"> now </w:t>
      </w:r>
      <w:r>
        <w:rPr>
          <w:u w:val="single"/>
        </w:rPr>
        <w:t>too compelling to ignore.</w:t>
      </w:r>
      <w:r>
        <w:rPr>
          <w:sz w:val="16"/>
        </w:rPr>
        <w:t xml:space="preserve"> We must act. In this communication, I’ll summarize my views on the effects of habitat loss in Mexico and the United States and will reflect on what needs to be done to conserve the monarch migration. Impact of Deforestation on Monarchs </w:t>
      </w:r>
      <w:r>
        <w:rPr>
          <w:u w:val="single"/>
        </w:rPr>
        <w:t>Deforestation is already contributing to the mortality of overwintering monarchs</w:t>
      </w:r>
      <w:r>
        <w:rPr>
          <w:sz w:val="16"/>
        </w:rPr>
        <w:t xml:space="preserve">. In the winter of 2006-2007 a small monarch colony formed at a site known locally as Aseradero on the northwest aspect of </w:t>
      </w:r>
      <w:r>
        <w:rPr>
          <w:u w:val="single"/>
        </w:rPr>
        <w:t>Cerro Pelon, one of the most deforested areas</w:t>
      </w:r>
      <w:r>
        <w:rPr>
          <w:sz w:val="16"/>
        </w:rPr>
        <w:t xml:space="preserve"> in the region. The trees at this location were relatively small (4-10 meters) and </w:t>
      </w:r>
      <w:r>
        <w:rPr>
          <w:u w:val="single"/>
        </w:rPr>
        <w:t>offered little protection</w:t>
      </w:r>
      <w:r>
        <w:rPr>
          <w:sz w:val="16"/>
        </w:rPr>
        <w:t xml:space="preserve"> from winds and cold weather. A </w:t>
      </w:r>
      <w:r>
        <w:rPr>
          <w:u w:val="single"/>
        </w:rPr>
        <w:t>large proportion of the monarchs died</w:t>
      </w:r>
      <w:r>
        <w:rPr>
          <w:sz w:val="16"/>
        </w:rPr>
        <w:t xml:space="preserve"> </w:t>
      </w:r>
      <w:r>
        <w:rPr>
          <w:u w:val="single"/>
        </w:rPr>
        <w:t>at this site</w:t>
      </w:r>
      <w:r>
        <w:rPr>
          <w:sz w:val="16"/>
        </w:rPr>
        <w:t xml:space="preserve"> when the temperature dropped below freezing in January 2007. No surviving monarchs were present when we visited this location in March 2007 (see “New Tree Nursery Near Cerro Pelon”). The degradation of the forest surrounding the Aseradero colony can be seen in satellite photos of the area (see monarchwatch.org/mx/aseradero.jpg). This year at Cerro Pelon, the El Capulin colony formed in a relatively degraded forest near the top of a ridge. </w:t>
      </w:r>
      <w:r>
        <w:rPr>
          <w:u w:val="single"/>
        </w:rPr>
        <w:t>Monarch colonies typically move during the winter and tend to progress down southwesterly-facing slopes.</w:t>
      </w:r>
      <w:r>
        <w:rPr>
          <w:sz w:val="16"/>
        </w:rPr>
        <w:t xml:space="preserve"> In this case, the monarchs moved progressively down-slope to the northwest across a badly degraded area and settled in the Las Canoas arroyo where we saw them on the 6th of March. There is one large tree in the arroyo and it was covered with monarchs (see monarchwatch.org/mx/capulin.jpg and monarchwatch.org/mx/capulin-tree.jpg). The surrounding trees were also covered with monarchs but there was </w:t>
      </w:r>
      <w:r>
        <w:rPr>
          <w:u w:val="single"/>
        </w:rPr>
        <w:t>little</w:t>
      </w:r>
      <w:r>
        <w:rPr>
          <w:sz w:val="16"/>
        </w:rPr>
        <w:t xml:space="preserve"> in the way of canopy </w:t>
      </w:r>
      <w:r>
        <w:rPr>
          <w:u w:val="single"/>
        </w:rPr>
        <w:t>to protect the butterflies from freezing temperatures</w:t>
      </w:r>
      <w:r>
        <w:rPr>
          <w:sz w:val="16"/>
        </w:rPr>
        <w:t xml:space="preserve">. I was shocked to see how exposed this colony was at this time but now realize that it has been exposed through most of the winter, resulting in the death of millions of monarchs. Typically, 10-20% of the monarchs at each colony die of various causes during the winter, though rainfall followed by freezing temperatures can be devastating as it was in January of 2002 and January and February of 2004. Excessive mortality due to exposure throughout the winter is not the norm for monarch colonies. Evidence of greater mortality for the El Capulin colony this year comes from eyewitness accounts and is also reflected in the number of tag recoveries. In years without catastrophic mortality due to winter storms, we recover an average of twenty-two tags from the residents of communities on Cerro Pelon. The tags are usually found on dead butterflies beneath the clusters and the numbers recovered from most of the colonies appear to be proportional to the overwintering mortality. Ninety-two tags were recovered at Cerro Pelon this season – more than four times the typical rate of recovery. Deforestation The rate of </w:t>
      </w:r>
      <w:r>
        <w:rPr>
          <w:u w:val="single"/>
        </w:rPr>
        <w:t>deforestation</w:t>
      </w:r>
      <w:r>
        <w:rPr>
          <w:sz w:val="16"/>
        </w:rPr>
        <w:t xml:space="preserve"> in the Monarch Biosphere Reserve exceeds the rate of natural forest replacement and the current efforts at reforestation. It is simply </w:t>
      </w:r>
      <w:r>
        <w:rPr>
          <w:u w:val="single"/>
        </w:rPr>
        <w:t>not sustainable</w:t>
      </w:r>
      <w:r>
        <w:rPr>
          <w:sz w:val="16"/>
        </w:rPr>
        <w:t xml:space="preserve"> and </w:t>
      </w:r>
      <w:r>
        <w:rPr>
          <w:u w:val="single"/>
        </w:rPr>
        <w:t>must be reduced</w:t>
      </w:r>
      <w:r>
        <w:rPr>
          <w:sz w:val="16"/>
        </w:rPr>
        <w:t xml:space="preserve">. Estimates of the rate of deforestation vary depending on the time period, the authorities involved, and perhaps the methodologies used to make the estimates. Nevertheless, it is clear that the average annual rate of </w:t>
      </w:r>
      <w:r>
        <w:rPr>
          <w:u w:val="single"/>
        </w:rPr>
        <w:t>deforestation</w:t>
      </w:r>
      <w:r>
        <w:rPr>
          <w:sz w:val="16"/>
        </w:rPr>
        <w:t xml:space="preserve"> (2-5%) </w:t>
      </w:r>
      <w:r>
        <w:rPr>
          <w:u w:val="single"/>
        </w:rPr>
        <w:t>is devastating the monarch overwintering habitat</w:t>
      </w:r>
      <w:r>
        <w:rPr>
          <w:sz w:val="16"/>
        </w:rPr>
        <w:t xml:space="preserve"> and destroying the forests that sustain the water supplies supporting the people in the region. Nearly all of the old growth forests with &gt;200 year-old oyamel fir trees are gone from the monarch reserve and for decades monarchs have overwintered in areas with trees ranging from 40 to 80 years of age. In the last two years, possibly due to the lack of more mature forests, monarchs have attempted to overwinter at three sites at which most of the trees were less than 15 years old. Such forests do not protect the monarchs from periodic freezes and monarch mortality is known to have been high at two of these sites.</w:t>
      </w:r>
    </w:p>
    <w:p w14:paraId="77962843" w14:textId="77777777" w:rsidR="00905ED0" w:rsidRDefault="00905ED0" w:rsidP="00905ED0">
      <w:pPr>
        <w:pStyle w:val="Heading3"/>
        <w:rPr>
          <w:bCs/>
        </w:rPr>
      </w:pPr>
      <w:r>
        <w:rPr>
          <w:b w:val="0"/>
          <w:bCs/>
        </w:rPr>
        <w:t>2AC – monarch key to food security</w:t>
      </w:r>
    </w:p>
    <w:p w14:paraId="5693880D" w14:textId="77777777" w:rsidR="00905ED0" w:rsidRDefault="00905ED0" w:rsidP="00905ED0">
      <w:pPr>
        <w:pStyle w:val="Heading4"/>
        <w:rPr>
          <w:b w:val="0"/>
          <w:bCs/>
        </w:rPr>
      </w:pPr>
      <w:r>
        <w:rPr>
          <w:b w:val="0"/>
          <w:bCs/>
        </w:rPr>
        <w:t>Monarch butterflies is key to ensure global food security for humans</w:t>
      </w:r>
    </w:p>
    <w:p w14:paraId="74D74258" w14:textId="77777777" w:rsidR="00905ED0" w:rsidRDefault="00905ED0" w:rsidP="00905ED0">
      <w:r>
        <w:rPr>
          <w:rStyle w:val="Style13ptBold"/>
        </w:rPr>
        <w:t>Curry 21</w:t>
      </w:r>
      <w:r>
        <w:t xml:space="preserve"> (Tierra Curry, Center for Biological Diversity, 4/15/21, “Saving The Monarch Butterfly,” </w:t>
      </w:r>
      <w:hyperlink r:id="rId17" w:history="1">
        <w:r>
          <w:rPr>
            <w:rStyle w:val="Hyperlink"/>
            <w:color w:val="000000"/>
          </w:rPr>
          <w:t>https://www.biologicaldiversity.org/species/invertebrates/monarch_butterfly/</w:t>
        </w:r>
      </w:hyperlink>
      <w:r>
        <w:t>)//ghs-nehahha</w:t>
      </w:r>
    </w:p>
    <w:p w14:paraId="01193231" w14:textId="77777777" w:rsidR="00905ED0" w:rsidRDefault="00905ED0" w:rsidP="00905ED0">
      <w:pPr>
        <w:rPr>
          <w:u w:val="single"/>
        </w:rPr>
      </w:pPr>
      <w:r>
        <w:rPr>
          <w:sz w:val="16"/>
        </w:rPr>
        <w:t xml:space="preserve">And this beautiful </w:t>
      </w:r>
      <w:r>
        <w:rPr>
          <w:u w:val="single"/>
        </w:rPr>
        <w:t>butterfly is still declining</w:t>
      </w:r>
      <w:r>
        <w:rPr>
          <w:sz w:val="16"/>
        </w:rPr>
        <w:t xml:space="preserve">. With the monarch population well below the threshold at which government </w:t>
      </w:r>
      <w:r>
        <w:rPr>
          <w:u w:val="single"/>
        </w:rPr>
        <w:t>scientists predict the migration could collapse</w:t>
      </w:r>
      <w:r>
        <w:rPr>
          <w:sz w:val="16"/>
        </w:rPr>
        <w:t xml:space="preserve">, in March 2020 the Center and more than 100 other groups called on Congress to significantly increase funding to $100 million per year to help conserve monarch butterflies and their habitat. </w:t>
      </w:r>
      <w:r>
        <w:rPr>
          <w:u w:val="single"/>
        </w:rPr>
        <w:t>Monarchs' decline is a harbinger of widespread environmental change</w:t>
      </w:r>
      <w:r>
        <w:rPr>
          <w:sz w:val="16"/>
        </w:rPr>
        <w:t xml:space="preserve">. The </w:t>
      </w:r>
      <w:r>
        <w:rPr>
          <w:u w:val="single"/>
        </w:rPr>
        <w:t xml:space="preserve">plummeting population of this </w:t>
      </w:r>
      <w:r>
        <w:rPr>
          <w:sz w:val="16"/>
        </w:rPr>
        <w:t xml:space="preserve">familiar </w:t>
      </w:r>
      <w:r>
        <w:rPr>
          <w:u w:val="single"/>
        </w:rPr>
        <w:t>butterfly</w:t>
      </w:r>
      <w:r>
        <w:rPr>
          <w:sz w:val="16"/>
        </w:rPr>
        <w:t xml:space="preserve">, along with the decline of many other butterflies and bees, </w:t>
      </w:r>
      <w:r>
        <w:rPr>
          <w:u w:val="single"/>
        </w:rPr>
        <w:t xml:space="preserve">threatens the wellbeing of people </w:t>
      </w:r>
      <w:r>
        <w:rPr>
          <w:sz w:val="16"/>
        </w:rPr>
        <w:t xml:space="preserve">as well, </w:t>
      </w:r>
      <w:r>
        <w:rPr>
          <w:u w:val="single"/>
        </w:rPr>
        <w:t>because the food security of humans is dependent on the ecological services that pollinators provide</w:t>
      </w:r>
      <w:r>
        <w:rPr>
          <w:sz w:val="16"/>
        </w:rPr>
        <w:t xml:space="preserve">. History shows a tragic record of the unexpected decline of abundant and widespread species. </w:t>
      </w:r>
      <w:r>
        <w:rPr>
          <w:u w:val="single"/>
        </w:rPr>
        <w:t>Complacency and false-positive assumptions about the resiliency of once-common species can have tragic consequences when we don’t take timely action to safeguard their populations.</w:t>
      </w:r>
    </w:p>
    <w:p w14:paraId="3EA73DF8" w14:textId="77777777" w:rsidR="00905ED0" w:rsidRDefault="00905ED0" w:rsidP="00905ED0">
      <w:pPr>
        <w:pStyle w:val="Heading4"/>
        <w:rPr>
          <w:bCs/>
        </w:rPr>
      </w:pPr>
      <w:r>
        <w:rPr>
          <w:b w:val="0"/>
          <w:bCs/>
        </w:rPr>
        <w:t>Deforestation leads to food insecurity</w:t>
      </w:r>
    </w:p>
    <w:p w14:paraId="31012777" w14:textId="77777777" w:rsidR="00905ED0" w:rsidRDefault="00905ED0" w:rsidP="00905ED0">
      <w:r>
        <w:rPr>
          <w:rStyle w:val="Style13ptBold"/>
        </w:rPr>
        <w:t>T.H.L 21</w:t>
      </w:r>
      <w:r>
        <w:t xml:space="preserve"> (The Human League, Sep 21, 2021, “Effects Of Deforestation On Humans And The Environment,” </w:t>
      </w:r>
      <w:hyperlink r:id="rId18" w:history="1">
        <w:r>
          <w:rPr>
            <w:rStyle w:val="Hyperlink"/>
            <w:color w:val="000000"/>
          </w:rPr>
          <w:t>https://thehumaneleague.org/article/effects-of-deforestation</w:t>
        </w:r>
      </w:hyperlink>
      <w:r>
        <w:t>)//ghs-nehahha</w:t>
      </w:r>
    </w:p>
    <w:p w14:paraId="1453D367" w14:textId="77777777" w:rsidR="00905ED0" w:rsidRDefault="00905ED0" w:rsidP="00905ED0">
      <w:pPr>
        <w:rPr>
          <w:sz w:val="16"/>
        </w:rPr>
      </w:pPr>
      <w:r>
        <w:rPr>
          <w:u w:val="single"/>
        </w:rPr>
        <w:t>Forests provide surrounding communities with clean drinking water, food, and jobs.</w:t>
      </w:r>
      <w:r>
        <w:rPr>
          <w:sz w:val="16"/>
        </w:rPr>
        <w:t xml:space="preserve"> </w:t>
      </w:r>
      <w:r>
        <w:rPr>
          <w:u w:val="single"/>
        </w:rPr>
        <w:t>Indigenous peoples harvest food and medicine directly from plant species in the forest, or cultivate crops in the fertile soil</w:t>
      </w:r>
      <w:r>
        <w:rPr>
          <w:sz w:val="16"/>
        </w:rPr>
        <w:t xml:space="preserve">. When companies cut down forests, these </w:t>
      </w:r>
      <w:r>
        <w:rPr>
          <w:u w:val="single"/>
        </w:rPr>
        <w:t>communities lose resources to cultivate the food they need to survive, pushing them into food insecurity</w:t>
      </w:r>
      <w:r>
        <w:rPr>
          <w:sz w:val="16"/>
        </w:rPr>
        <w:t xml:space="preserve">. </w:t>
      </w:r>
      <w:r>
        <w:rPr>
          <w:u w:val="single"/>
        </w:rPr>
        <w:t>Hundreds of millions of people rely on tropical forests</w:t>
      </w:r>
      <w:r>
        <w:rPr>
          <w:sz w:val="16"/>
        </w:rPr>
        <w:t xml:space="preserve"> for food, and the highest concentrations of </w:t>
      </w:r>
      <w:r>
        <w:rPr>
          <w:u w:val="single"/>
        </w:rPr>
        <w:t>food insecure populations live in regions with tropical forests</w:t>
      </w:r>
      <w:r>
        <w:rPr>
          <w:sz w:val="16"/>
        </w:rPr>
        <w:t xml:space="preserve">. </w:t>
      </w:r>
      <w:r>
        <w:rPr>
          <w:u w:val="single"/>
        </w:rPr>
        <w:t>Deforestation perpetuates another vicious cycle when it comes to food insecurity.</w:t>
      </w:r>
      <w:r>
        <w:rPr>
          <w:sz w:val="16"/>
        </w:rPr>
        <w:t xml:space="preserve"> Industrial agriculture </w:t>
      </w:r>
      <w:r>
        <w:rPr>
          <w:u w:val="single"/>
        </w:rPr>
        <w:t>companies</w:t>
      </w:r>
      <w:r>
        <w:rPr>
          <w:sz w:val="16"/>
        </w:rPr>
        <w:t xml:space="preserve"> convert forests into land for cattle grazing, palm oil, and soy production in order to feed growing populations of city-dwellers. This process </w:t>
      </w:r>
      <w:r>
        <w:rPr>
          <w:u w:val="single"/>
        </w:rPr>
        <w:t>destroys the biodiversity and fertility of the land, making it unsustainable for feeding populations in the long-term.</w:t>
      </w:r>
      <w:r>
        <w:rPr>
          <w:sz w:val="16"/>
        </w:rPr>
        <w:t xml:space="preserve"> As the FAO stated in a </w:t>
      </w:r>
      <w:r>
        <w:rPr>
          <w:u w:val="single"/>
        </w:rPr>
        <w:t>recent report, “forest degradation can be a threat to food security</w:t>
      </w:r>
      <w:r>
        <w:rPr>
          <w:sz w:val="16"/>
        </w:rPr>
        <w:t xml:space="preserve"> but also a product of efforts to obtain it—the costs of degradation need to be weighed against the value obtained.” In order to produce more food, the industrial agriculture industry is clearing forests—which, in turn, further </w:t>
      </w:r>
      <w:r>
        <w:rPr>
          <w:u w:val="single"/>
        </w:rPr>
        <w:t>exacerbates world hunger</w:t>
      </w:r>
      <w:r>
        <w:rPr>
          <w:sz w:val="16"/>
        </w:rPr>
        <w:t>.</w:t>
      </w:r>
    </w:p>
    <w:p w14:paraId="6EE1E1B8" w14:textId="77777777" w:rsidR="00905ED0" w:rsidRDefault="00905ED0" w:rsidP="00905ED0">
      <w:pPr>
        <w:rPr>
          <w:u w:val="single"/>
        </w:rPr>
      </w:pPr>
    </w:p>
    <w:p w14:paraId="6A9D3EBC" w14:textId="77777777" w:rsidR="00905ED0" w:rsidRDefault="00905ED0" w:rsidP="00905ED0">
      <w:pPr>
        <w:pStyle w:val="Heading3"/>
        <w:rPr>
          <w:bCs/>
        </w:rPr>
      </w:pPr>
      <w:r>
        <w:rPr>
          <w:b w:val="0"/>
          <w:bCs/>
        </w:rPr>
        <w:t>2AC – causes disease</w:t>
      </w:r>
    </w:p>
    <w:p w14:paraId="2D7CABE8" w14:textId="77777777" w:rsidR="00905ED0" w:rsidRDefault="00905ED0" w:rsidP="00905ED0">
      <w:pPr>
        <w:pStyle w:val="Heading4"/>
        <w:rPr>
          <w:b w:val="0"/>
          <w:bCs/>
        </w:rPr>
      </w:pPr>
      <w:r>
        <w:rPr>
          <w:b w:val="0"/>
          <w:bCs/>
        </w:rPr>
        <w:t>Deforestation leads to fatal zoonotic diseases that humans cant respond to</w:t>
      </w:r>
    </w:p>
    <w:p w14:paraId="22DBB58E" w14:textId="77777777" w:rsidR="00905ED0" w:rsidRDefault="00905ED0" w:rsidP="00905ED0">
      <w:r>
        <w:rPr>
          <w:rStyle w:val="Style13ptBold"/>
        </w:rPr>
        <w:t>T.H.L 21</w:t>
      </w:r>
      <w:r>
        <w:t xml:space="preserve"> (The Human League, Sep 21, 2021, “Effects Of Deforestation On Humans And The Environment,” </w:t>
      </w:r>
      <w:hyperlink r:id="rId19" w:history="1">
        <w:r>
          <w:rPr>
            <w:rStyle w:val="Hyperlink"/>
            <w:color w:val="000000"/>
          </w:rPr>
          <w:t>https://thehumaneleague.org/article/effects-of-deforestation</w:t>
        </w:r>
      </w:hyperlink>
      <w:r>
        <w:t>)//ghs-nehahha</w:t>
      </w:r>
    </w:p>
    <w:p w14:paraId="61D0CCFE" w14:textId="77777777" w:rsidR="00905ED0" w:rsidRDefault="00905ED0" w:rsidP="00905ED0">
      <w:pPr>
        <w:rPr>
          <w:sz w:val="16"/>
        </w:rPr>
      </w:pPr>
      <w:r>
        <w:rPr>
          <w:u w:val="single"/>
        </w:rPr>
        <w:t>When humans destroy their forest habitats, animals and insects seek shelter in the populous villages surrounding forests. Animal migration into human territory leads to an unprecedented amount of contact between humans and wildlife that’s not only unnatural but dangerous</w:t>
      </w:r>
      <w:r>
        <w:rPr>
          <w:sz w:val="16"/>
        </w:rPr>
        <w:t xml:space="preserve">. </w:t>
      </w:r>
      <w:r>
        <w:rPr>
          <w:u w:val="single"/>
        </w:rPr>
        <w:t>This is because animals can spread pathogens</w:t>
      </w:r>
      <w:r>
        <w:rPr>
          <w:sz w:val="16"/>
        </w:rPr>
        <w:t xml:space="preserve"> to humans. These pathogens cause illnesses known as </w:t>
      </w:r>
      <w:r>
        <w:rPr>
          <w:u w:val="single"/>
        </w:rPr>
        <w:t>zoonotic diseases</w:t>
      </w:r>
      <w:r>
        <w:rPr>
          <w:sz w:val="16"/>
        </w:rPr>
        <w:t xml:space="preserve">. "Zoonotic Diseases: Disease Transmitted from Animals to Humans"). A 2021 report from the Harvard School of Public Health cautioned that, </w:t>
      </w:r>
      <w:r>
        <w:rPr>
          <w:u w:val="single"/>
        </w:rPr>
        <w:t>in order to prevent the spread of zoonotic disease</w:t>
      </w:r>
      <w:r>
        <w:rPr>
          <w:sz w:val="16"/>
        </w:rPr>
        <w:t xml:space="preserve">, </w:t>
      </w:r>
      <w:r>
        <w:rPr>
          <w:u w:val="single"/>
        </w:rPr>
        <w:t>we must</w:t>
      </w:r>
      <w:r>
        <w:rPr>
          <w:sz w:val="16"/>
        </w:rPr>
        <w:t xml:space="preserve"> change our agricultural practices and </w:t>
      </w:r>
      <w:r>
        <w:rPr>
          <w:u w:val="single"/>
        </w:rPr>
        <w:t>protect our forests</w:t>
      </w:r>
      <w:r>
        <w:rPr>
          <w:sz w:val="16"/>
        </w:rPr>
        <w:t xml:space="preserve">. Sadly, zoonotic diseases are already more prevalent in areas experiencing deforestation. Mosquitos spread malaria to humans, and mosquito populations flourish when biodiversity drops. A 2020 study found that </w:t>
      </w:r>
      <w:r>
        <w:rPr>
          <w:u w:val="single"/>
        </w:rPr>
        <w:t>“deforestation is associated with increased malaria</w:t>
      </w:r>
      <w:r>
        <w:rPr>
          <w:sz w:val="16"/>
        </w:rPr>
        <w:t xml:space="preserve"> prevalence, suggesting that in some cases forest conservation might belong in a portfolio of anti-malarial interventions.” A 2019 case study in Indonesian villages further solidified the connection between malaria and deforestation: researchers found that a 1% loss in forest cover increased the incidence of malaria by 10%. Malaria is not the only zoonotic disease that arises from deforestation. A 2017 </w:t>
      </w:r>
      <w:r>
        <w:rPr>
          <w:u w:val="single"/>
        </w:rPr>
        <w:t>study linked</w:t>
      </w:r>
      <w:r>
        <w:rPr>
          <w:sz w:val="16"/>
        </w:rPr>
        <w:t xml:space="preserve"> </w:t>
      </w:r>
      <w:r>
        <w:rPr>
          <w:u w:val="single"/>
        </w:rPr>
        <w:t>outbreaks of ebola</w:t>
      </w:r>
      <w:r>
        <w:rPr>
          <w:sz w:val="16"/>
        </w:rPr>
        <w:t xml:space="preserve"> in Central and West Africa </w:t>
      </w:r>
      <w:r>
        <w:rPr>
          <w:u w:val="single"/>
        </w:rPr>
        <w:t>to the recent loss of forests</w:t>
      </w:r>
      <w:r>
        <w:rPr>
          <w:sz w:val="16"/>
        </w:rPr>
        <w:t xml:space="preserve">, citing “more frequent contact between infected wild animals and humans” as a probable cause. Though its origins are still unclear, scientists have hypothesized that the virus that causes COVID-19, SARS-CoV2, jumped from animals to humans. </w:t>
      </w:r>
      <w:r>
        <w:rPr>
          <w:u w:val="single"/>
        </w:rPr>
        <w:t>Our immune systems can’t handle these new, emerging pathogens, leading to the rampant spread of infectious disease that can grow into a global pandemic</w:t>
      </w:r>
      <w:r>
        <w:rPr>
          <w:sz w:val="16"/>
        </w:rPr>
        <w:t xml:space="preserve">. The FAO warns that “habitat loss due to forest area change and the expansions of human populations to forest areas” increases the risk of wildlife spreading disease to humans. </w:t>
      </w:r>
      <w:r>
        <w:rPr>
          <w:u w:val="single"/>
        </w:rPr>
        <w:t>If we want to avoid future pandemics</w:t>
      </w:r>
      <w:r>
        <w:rPr>
          <w:sz w:val="16"/>
        </w:rPr>
        <w:t xml:space="preserve"> caused by the spread of zoonotic disease, </w:t>
      </w:r>
      <w:r>
        <w:rPr>
          <w:u w:val="single"/>
        </w:rPr>
        <w:t>we must protect habitats from deforestation</w:t>
      </w:r>
      <w:r>
        <w:rPr>
          <w:sz w:val="16"/>
        </w:rPr>
        <w:t>.</w:t>
      </w:r>
    </w:p>
    <w:p w14:paraId="22552642" w14:textId="77777777" w:rsidR="00905ED0" w:rsidRDefault="00905ED0" w:rsidP="00905ED0">
      <w:pPr>
        <w:pStyle w:val="Heading3"/>
        <w:rPr>
          <w:bCs/>
        </w:rPr>
      </w:pPr>
      <w:r>
        <w:rPr>
          <w:b w:val="0"/>
          <w:bCs/>
        </w:rPr>
        <w:t>2AC – disease impact</w:t>
      </w:r>
    </w:p>
    <w:p w14:paraId="37A980BA" w14:textId="77777777" w:rsidR="00905ED0" w:rsidRDefault="00905ED0" w:rsidP="00905ED0">
      <w:pPr>
        <w:pStyle w:val="Heading4"/>
        <w:rPr>
          <w:b w:val="0"/>
          <w:bCs/>
        </w:rPr>
      </w:pPr>
      <w:r>
        <w:rPr>
          <w:b w:val="0"/>
          <w:bCs/>
        </w:rPr>
        <w:t>Pandemics risk societal collapse if not extinction</w:t>
      </w:r>
    </w:p>
    <w:p w14:paraId="7CBC35BC" w14:textId="77777777" w:rsidR="00905ED0" w:rsidRDefault="00905ED0" w:rsidP="00905ED0">
      <w:r>
        <w:t>Toby</w:t>
      </w:r>
      <w:r>
        <w:rPr>
          <w:rStyle w:val="Style13ptBold"/>
        </w:rPr>
        <w:t xml:space="preserve"> Ord 20, </w:t>
      </w:r>
      <w:r>
        <w:t>Philosopher and research fellow at the Future of Humanity Institute, and the author of </w:t>
      </w:r>
      <w:hyperlink r:id="rId20" w:history="1">
        <w:r>
          <w:rPr>
            <w:rStyle w:val="Hyperlink"/>
            <w:color w:val="000000"/>
          </w:rPr>
          <w:t>The Precipice</w:t>
        </w:r>
      </w:hyperlink>
      <w:r>
        <w:t xml:space="preserve">: Existential Risk and the Future of Humanity, a book specifically detailing various possible causes to extinction, “Why we need worst-case thinking to prevent pandemics”, </w:t>
      </w:r>
      <w:r>
        <w:rPr>
          <w:i/>
          <w:iCs/>
        </w:rPr>
        <w:t xml:space="preserve">The Guardian, </w:t>
      </w:r>
      <w:r>
        <w:t>March 6</w:t>
      </w:r>
      <w:r>
        <w:rPr>
          <w:vertAlign w:val="superscript"/>
        </w:rPr>
        <w:t>th</w:t>
      </w:r>
      <w:r>
        <w:t xml:space="preserve"> 2020, </w:t>
      </w:r>
      <w:hyperlink r:id="rId21" w:history="1">
        <w:r>
          <w:rPr>
            <w:rStyle w:val="Hyperlink"/>
            <w:color w:val="000000"/>
          </w:rPr>
          <w:t>https://www.theguardian.com/science/2020/mar/06/worst-case-thinking-prevent-pandemics-coronavirus-existential-risk</w:t>
        </w:r>
      </w:hyperlink>
      <w:r>
        <w:t>, NSH-NT</w:t>
      </w:r>
    </w:p>
    <w:p w14:paraId="5B666927" w14:textId="77777777" w:rsidR="00905ED0" w:rsidRDefault="00905ED0" w:rsidP="00905ED0">
      <w:pPr>
        <w:rPr>
          <w:rStyle w:val="StyleUnderline"/>
        </w:rPr>
      </w:pPr>
      <w:r>
        <w:rPr>
          <w:sz w:val="16"/>
        </w:rPr>
        <w:t xml:space="preserve">The full history of humanity covers at least 200,000 years. While we have scarce records for most of these 2,000 centuries, there is a key lesson we can draw from the sheer length of our past. </w:t>
      </w:r>
      <w:r>
        <w:rPr>
          <w:rStyle w:val="StyleUnderline"/>
        </w:rPr>
        <w:t>The chance of human extinction from natural catastrophes of any kind must have been very low for most of this time – or we would not have made it so far. But could these risks have changed? Might the past provide false comfort?</w:t>
      </w:r>
    </w:p>
    <w:p w14:paraId="02DCE0C0" w14:textId="77777777" w:rsidR="00905ED0" w:rsidRDefault="00905ED0" w:rsidP="00905ED0">
      <w:pPr>
        <w:rPr>
          <w:rStyle w:val="Emphasis"/>
        </w:rPr>
      </w:pPr>
      <w:r>
        <w:rPr>
          <w:rStyle w:val="StyleUnderline"/>
        </w:rPr>
        <w:t xml:space="preserve">Our population now is a </w:t>
      </w:r>
      <w:r>
        <w:rPr>
          <w:rStyle w:val="Emphasis"/>
        </w:rPr>
        <w:t>thousand times greater</w:t>
      </w:r>
      <w:r>
        <w:rPr>
          <w:rStyle w:val="StyleUnderline"/>
        </w:rPr>
        <w:t xml:space="preserve"> than it was for most of human history, so there are </w:t>
      </w:r>
      <w:r>
        <w:rPr>
          <w:rStyle w:val="Emphasis"/>
        </w:rPr>
        <w:t>vastly more opportunities for new human diseases to originate</w:t>
      </w:r>
      <w:r>
        <w:rPr>
          <w:rStyle w:val="StyleUnderline"/>
        </w:rPr>
        <w:t>.</w:t>
      </w:r>
      <w:r>
        <w:rPr>
          <w:sz w:val="16"/>
        </w:rPr>
        <w:t xml:space="preserve"> And </w:t>
      </w:r>
      <w:r>
        <w:rPr>
          <w:rStyle w:val="StyleUnderline"/>
        </w:rPr>
        <w:t xml:space="preserve">our farming practices have created </w:t>
      </w:r>
      <w:r>
        <w:rPr>
          <w:rStyle w:val="Emphasis"/>
        </w:rPr>
        <w:t xml:space="preserve">vast numbers of animals living in unhealthy conditions </w:t>
      </w:r>
      <w:r>
        <w:rPr>
          <w:rStyle w:val="StyleUnderline"/>
        </w:rPr>
        <w:t xml:space="preserve">within </w:t>
      </w:r>
      <w:r>
        <w:rPr>
          <w:rStyle w:val="Emphasis"/>
        </w:rPr>
        <w:t>close proximity to humans</w:t>
      </w:r>
      <w:r>
        <w:rPr>
          <w:rStyle w:val="StyleUnderline"/>
        </w:rPr>
        <w:t xml:space="preserve">. This increases the risk, as many </w:t>
      </w:r>
      <w:r>
        <w:rPr>
          <w:rStyle w:val="Emphasis"/>
        </w:rPr>
        <w:t>major diseases originate in animals before crossing over to humans</w:t>
      </w:r>
      <w:r>
        <w:rPr>
          <w:rStyle w:val="StyleUnderline"/>
        </w:rPr>
        <w:t>.</w:t>
      </w:r>
      <w:r>
        <w:rPr>
          <w:sz w:val="16"/>
        </w:rPr>
        <w:t xml:space="preserve"> Examples include </w:t>
      </w:r>
      <w:r>
        <w:rPr>
          <w:rStyle w:val="StyleUnderline"/>
        </w:rPr>
        <w:t>HIV (chimpanzees), Ebola (bats), Sars (probably civets or bats) and influenza (usually pigs or birds).</w:t>
      </w:r>
      <w:r>
        <w:rPr>
          <w:sz w:val="16"/>
        </w:rPr>
        <w:t xml:space="preserve"> We do not yet know where Covid-19 came from, though it is very similar to coronaviruses found in bats and pangolins. Evidence suggests that </w:t>
      </w:r>
      <w:r>
        <w:rPr>
          <w:rStyle w:val="Emphasis"/>
        </w:rPr>
        <w:t>diseases are crossing over into human populations from animals at an increasing rate.</w:t>
      </w:r>
    </w:p>
    <w:p w14:paraId="6EA6E895" w14:textId="77777777" w:rsidR="00905ED0" w:rsidRDefault="00905ED0" w:rsidP="00905ED0">
      <w:pPr>
        <w:rPr>
          <w:sz w:val="16"/>
        </w:rPr>
      </w:pPr>
      <w:r>
        <w:rPr>
          <w:rStyle w:val="StyleUnderline"/>
        </w:rPr>
        <w:t xml:space="preserve">Modern civilisation may also make it much easier for a pandemic to spread. The </w:t>
      </w:r>
      <w:r>
        <w:rPr>
          <w:rStyle w:val="Emphasis"/>
        </w:rPr>
        <w:t>higher density of people</w:t>
      </w:r>
      <w:r>
        <w:rPr>
          <w:rStyle w:val="StyleUnderline"/>
        </w:rPr>
        <w:t xml:space="preserve"> living together in cities increases the number of people each of us may infect.</w:t>
      </w:r>
      <w:r>
        <w:rPr>
          <w:sz w:val="16"/>
        </w:rPr>
        <w:t xml:space="preserve"> Rapid </w:t>
      </w:r>
      <w:r>
        <w:rPr>
          <w:rStyle w:val="Emphasis"/>
        </w:rPr>
        <w:t>long-distance transport</w:t>
      </w:r>
      <w:r>
        <w:rPr>
          <w:rStyle w:val="StyleUnderline"/>
        </w:rPr>
        <w:t xml:space="preserve"> greatly increases the distance pathogens can spread</w:t>
      </w:r>
      <w:r>
        <w:rPr>
          <w:sz w:val="16"/>
        </w:rPr>
        <w:t xml:space="preserve">, reducing the degrees of separation between any two people. Moreover, </w:t>
      </w:r>
      <w:r>
        <w:rPr>
          <w:rStyle w:val="StyleUnderline"/>
        </w:rPr>
        <w:t>we are no longer divided into isolated populations</w:t>
      </w:r>
      <w:r>
        <w:rPr>
          <w:sz w:val="16"/>
        </w:rPr>
        <w:t xml:space="preserve"> as we were for most of the past 10,000 years.</w:t>
      </w:r>
    </w:p>
    <w:p w14:paraId="14359D3C" w14:textId="77777777" w:rsidR="00905ED0" w:rsidRDefault="00905ED0" w:rsidP="00905ED0">
      <w:pPr>
        <w:rPr>
          <w:rStyle w:val="StyleUnderline"/>
        </w:rPr>
      </w:pPr>
      <w:r>
        <w:rPr>
          <w:sz w:val="16"/>
        </w:rPr>
        <w:t xml:space="preserve">Together these effects suggest that </w:t>
      </w:r>
      <w:r>
        <w:rPr>
          <w:rStyle w:val="StyleUnderline"/>
        </w:rPr>
        <w:t xml:space="preserve">we might </w:t>
      </w:r>
      <w:r>
        <w:rPr>
          <w:rStyle w:val="Emphasis"/>
        </w:rPr>
        <w:t>expect more new pandemics</w:t>
      </w:r>
      <w:r>
        <w:rPr>
          <w:rStyle w:val="StyleUnderline"/>
        </w:rPr>
        <w:t>, for them to spread more quickly, and to reach a higher percentage of the world’s people.</w:t>
      </w:r>
    </w:p>
    <w:p w14:paraId="67DDD000" w14:textId="77777777" w:rsidR="00905ED0" w:rsidRDefault="00905ED0" w:rsidP="00905ED0">
      <w:pPr>
        <w:rPr>
          <w:sz w:val="12"/>
          <w:szCs w:val="12"/>
        </w:rPr>
      </w:pPr>
      <w:r>
        <w:rPr>
          <w:sz w:val="12"/>
          <w:szCs w:val="12"/>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43817B99" w14:textId="77777777" w:rsidR="00905ED0" w:rsidRDefault="00905ED0" w:rsidP="00905ED0">
      <w:pPr>
        <w:rPr>
          <w:b/>
          <w:iCs/>
          <w:szCs w:val="24"/>
          <w:u w:val="single"/>
          <w:bdr w:val="single" w:sz="12" w:space="0" w:color="auto" w:frame="1"/>
        </w:rPr>
      </w:pPr>
      <w:r>
        <w:rPr>
          <w:rStyle w:val="StyleUnderline"/>
        </w:rPr>
        <w:t xml:space="preserve">It is hard to know whether these combined effects have increased or decreased the existential risk from pandemics. This uncertainty is ultimately bad news: </w:t>
      </w:r>
      <w:r>
        <w:rPr>
          <w:rStyle w:val="Emphasis"/>
        </w:rPr>
        <w:t>we were previously sitting on a powerful argument that the risk was tiny; now we are not.</w:t>
      </w:r>
    </w:p>
    <w:p w14:paraId="596F7020" w14:textId="77777777" w:rsidR="00905ED0" w:rsidRDefault="00905ED0" w:rsidP="00905ED0">
      <w:pPr>
        <w:pStyle w:val="Heading3"/>
        <w:rPr>
          <w:b w:val="0"/>
          <w:bCs/>
        </w:rPr>
      </w:pPr>
      <w:r>
        <w:rPr>
          <w:b w:val="0"/>
          <w:bCs/>
        </w:rPr>
        <w:t>2AC – deforestation turns dump</w:t>
      </w:r>
    </w:p>
    <w:p w14:paraId="232D69C6" w14:textId="77777777" w:rsidR="00905ED0" w:rsidRDefault="00905ED0" w:rsidP="00905ED0">
      <w:pPr>
        <w:pStyle w:val="Heading4"/>
        <w:rPr>
          <w:b w:val="0"/>
          <w:bCs/>
        </w:rPr>
      </w:pPr>
      <w:r>
        <w:rPr>
          <w:b w:val="0"/>
          <w:bCs/>
        </w:rPr>
        <w:t>Turns settler colonial violence</w:t>
      </w:r>
    </w:p>
    <w:p w14:paraId="203F84DB" w14:textId="77777777" w:rsidR="00905ED0" w:rsidRDefault="00905ED0" w:rsidP="00905ED0">
      <w:r>
        <w:rPr>
          <w:rStyle w:val="Style13ptBold"/>
        </w:rPr>
        <w:t>T.H.L 21</w:t>
      </w:r>
      <w:r>
        <w:t xml:space="preserve"> (The Human League, Sep 21, 2021, “Effects Of Deforestation On Humans And The Environment,” </w:t>
      </w:r>
      <w:hyperlink r:id="rId22" w:history="1">
        <w:r>
          <w:rPr>
            <w:rStyle w:val="Hyperlink"/>
            <w:color w:val="000000"/>
          </w:rPr>
          <w:t>https://thehumaneleague.org/article/effects-of-deforestation</w:t>
        </w:r>
      </w:hyperlink>
      <w:r>
        <w:t>)//ghs-nehahha</w:t>
      </w:r>
    </w:p>
    <w:p w14:paraId="3FD89AAD" w14:textId="77777777" w:rsidR="00905ED0" w:rsidRDefault="00905ED0" w:rsidP="00905ED0">
      <w:pPr>
        <w:rPr>
          <w:sz w:val="16"/>
        </w:rPr>
      </w:pPr>
      <w:r>
        <w:rPr>
          <w:sz w:val="16"/>
        </w:rPr>
        <w:t xml:space="preserve">The International Union for the Conservation of Nature (IUCN) estimates that </w:t>
      </w:r>
      <w:r>
        <w:rPr>
          <w:u w:val="single"/>
        </w:rPr>
        <w:t>nearly 25% of the global population relies on forests for their livelihoods, including many of the world’s poorest communities.</w:t>
      </w:r>
      <w:r>
        <w:rPr>
          <w:sz w:val="16"/>
        </w:rPr>
        <w:t xml:space="preserve"> The </w:t>
      </w:r>
      <w:r>
        <w:rPr>
          <w:u w:val="single"/>
        </w:rPr>
        <w:t xml:space="preserve">world’s Indigenous populations suffer some of the worst impacts of forest destruction, with deforestation displacing entire Indigenous communities. </w:t>
      </w:r>
      <w:r>
        <w:rPr>
          <w:sz w:val="16"/>
        </w:rPr>
        <w:t xml:space="preserve">In the Amazon regions of Brazil, </w:t>
      </w:r>
      <w:r>
        <w:rPr>
          <w:u w:val="single"/>
        </w:rPr>
        <w:t>deforestation is forcing thousands of Indigenous people off their own land</w:t>
      </w:r>
      <w:r>
        <w:rPr>
          <w:sz w:val="16"/>
        </w:rPr>
        <w:t xml:space="preserve">. Brazilian President Jair Bolsonaro </w:t>
      </w:r>
      <w:r>
        <w:rPr>
          <w:u w:val="single"/>
        </w:rPr>
        <w:t>stripped protections for these communities entirely,</w:t>
      </w:r>
      <w:r>
        <w:rPr>
          <w:sz w:val="16"/>
        </w:rPr>
        <w:t xml:space="preserve"> </w:t>
      </w:r>
      <w:r>
        <w:rPr>
          <w:u w:val="single"/>
        </w:rPr>
        <w:t>allowing big industries to encroach even further on forested land.</w:t>
      </w:r>
      <w:r>
        <w:rPr>
          <w:sz w:val="16"/>
        </w:rPr>
        <w:t xml:space="preserve"> Bolsonaro also removed power from agencies meant to safeguard their rights, pushing Indigenous Brazilians to come together and fight the threat of deforestation on their own.</w:t>
      </w:r>
    </w:p>
    <w:p w14:paraId="73B2C5DF" w14:textId="77777777" w:rsidR="00905ED0" w:rsidRDefault="00905ED0" w:rsidP="00905ED0">
      <w:pPr>
        <w:pStyle w:val="Heading4"/>
        <w:rPr>
          <w:bCs/>
        </w:rPr>
      </w:pPr>
      <w:r>
        <w:rPr>
          <w:b w:val="0"/>
          <w:bCs/>
        </w:rPr>
        <w:t>Turns all environmental impacts – soil erosion, rising CO2 levels, and floods</w:t>
      </w:r>
    </w:p>
    <w:p w14:paraId="2C5DF2D9" w14:textId="77777777" w:rsidR="00905ED0" w:rsidRDefault="00905ED0" w:rsidP="00905ED0">
      <w:r>
        <w:rPr>
          <w:rStyle w:val="Style13ptBold"/>
        </w:rPr>
        <w:t>T.H.L 21</w:t>
      </w:r>
      <w:r>
        <w:t xml:space="preserve"> (The Human League, Sep 21, 2021, “Effects Of Deforestation On Humans And The Environment,” </w:t>
      </w:r>
      <w:hyperlink r:id="rId23" w:history="1">
        <w:r>
          <w:rPr>
            <w:rStyle w:val="Hyperlink"/>
            <w:color w:val="000000"/>
          </w:rPr>
          <w:t>https://thehumaneleague.org/article/effects-of-deforestation</w:t>
        </w:r>
      </w:hyperlink>
      <w:r>
        <w:t>)//ghs-nehahha</w:t>
      </w:r>
    </w:p>
    <w:p w14:paraId="2B3A4BF8" w14:textId="77777777" w:rsidR="00905ED0" w:rsidRDefault="00905ED0" w:rsidP="00905ED0">
      <w:pPr>
        <w:rPr>
          <w:u w:val="single"/>
        </w:rPr>
      </w:pPr>
      <w:r>
        <w:rPr>
          <w:sz w:val="16"/>
        </w:rPr>
        <w:t xml:space="preserve">Soil Erosion The </w:t>
      </w:r>
      <w:r>
        <w:rPr>
          <w:u w:val="single"/>
        </w:rPr>
        <w:t>roots of trees stabilize soil and keep it in place</w:t>
      </w:r>
      <w:r>
        <w:rPr>
          <w:sz w:val="16"/>
        </w:rPr>
        <w:t xml:space="preserve">. </w:t>
      </w:r>
      <w:r>
        <w:rPr>
          <w:u w:val="single"/>
        </w:rPr>
        <w:t>Removing trees loosens the soil and leaves it exposed to damaging rains and wind</w:t>
      </w:r>
      <w:r>
        <w:rPr>
          <w:sz w:val="16"/>
        </w:rPr>
        <w:t xml:space="preserve">. Removing trees on a mass scale through </w:t>
      </w:r>
      <w:r>
        <w:rPr>
          <w:u w:val="single"/>
        </w:rPr>
        <w:t>deforestation</w:t>
      </w:r>
      <w:r>
        <w:rPr>
          <w:sz w:val="16"/>
        </w:rPr>
        <w:t xml:space="preserve"> </w:t>
      </w:r>
      <w:r>
        <w:rPr>
          <w:u w:val="single"/>
        </w:rPr>
        <w:t>significantly</w:t>
      </w:r>
      <w:r>
        <w:rPr>
          <w:sz w:val="16"/>
        </w:rPr>
        <w:t xml:space="preserve"> </w:t>
      </w:r>
      <w:r>
        <w:rPr>
          <w:u w:val="single"/>
        </w:rPr>
        <w:t>speeds up soil erosion</w:t>
      </w:r>
      <w:r>
        <w:rPr>
          <w:sz w:val="16"/>
        </w:rPr>
        <w:t xml:space="preserve">. </w:t>
      </w:r>
      <w:r>
        <w:rPr>
          <w:u w:val="single"/>
        </w:rPr>
        <w:t>Researchers</w:t>
      </w:r>
      <w:r>
        <w:rPr>
          <w:sz w:val="16"/>
        </w:rPr>
        <w:t xml:space="preserve"> examined the impacts of deforestation on loess, a soil layer of dust and silt that’s rich in minerals. They</w:t>
      </w:r>
      <w:r>
        <w:rPr>
          <w:u w:val="single"/>
        </w:rPr>
        <w:t xml:space="preserve"> found</w:t>
      </w:r>
      <w:r>
        <w:rPr>
          <w:sz w:val="16"/>
        </w:rPr>
        <w:t xml:space="preserve"> that a combination of agriculture, cattle ranching, and demand for wood drove </w:t>
      </w:r>
      <w:r>
        <w:rPr>
          <w:u w:val="single"/>
        </w:rPr>
        <w:t>deforestation</w:t>
      </w:r>
      <w:r>
        <w:rPr>
          <w:sz w:val="16"/>
        </w:rPr>
        <w:t xml:space="preserve"> on the loess in northeastern Iran, </w:t>
      </w:r>
      <w:r>
        <w:rPr>
          <w:u w:val="single"/>
        </w:rPr>
        <w:t>increasing the loss of soil and nutrients. Developing countries pay an especially harsh price for soil erosion</w:t>
      </w:r>
      <w:r>
        <w:rPr>
          <w:sz w:val="16"/>
        </w:rPr>
        <w:t xml:space="preserve">, especially when they lose topsoil, the nutrient-rich layer of soil that is </w:t>
      </w:r>
      <w:r>
        <w:rPr>
          <w:u w:val="single"/>
        </w:rPr>
        <w:t>essential for growing crops</w:t>
      </w:r>
      <w:r>
        <w:rPr>
          <w:sz w:val="16"/>
        </w:rPr>
        <w:t xml:space="preserve">. The Island of Java in Indonesia lost 770 metric tons of topsoil per year in the late 1980s as a direct result of deforestation. Farmers in the region lost out on an estimated 1.5 million tons of rice, which had the potential to fulfill the nutritional needs of almost 15 million people. These farmers, and the local </w:t>
      </w:r>
      <w:r>
        <w:rPr>
          <w:u w:val="single"/>
        </w:rPr>
        <w:t>populations</w:t>
      </w:r>
      <w:r>
        <w:rPr>
          <w:sz w:val="16"/>
        </w:rPr>
        <w:t xml:space="preserve"> they work to feed, </w:t>
      </w:r>
      <w:r>
        <w:rPr>
          <w:u w:val="single"/>
        </w:rPr>
        <w:t>experienced</w:t>
      </w:r>
      <w:r>
        <w:rPr>
          <w:sz w:val="16"/>
        </w:rPr>
        <w:t xml:space="preserve"> firsthand </w:t>
      </w:r>
      <w:r>
        <w:rPr>
          <w:u w:val="single"/>
        </w:rPr>
        <w:t>how</w:t>
      </w:r>
      <w:r>
        <w:rPr>
          <w:sz w:val="16"/>
        </w:rPr>
        <w:t xml:space="preserve"> </w:t>
      </w:r>
      <w:r>
        <w:rPr>
          <w:u w:val="single"/>
        </w:rPr>
        <w:t xml:space="preserve">detrimental deforestation can be to human life. </w:t>
      </w:r>
      <w:r>
        <w:rPr>
          <w:sz w:val="16"/>
        </w:rPr>
        <w:t xml:space="preserve">Climate change </w:t>
      </w:r>
      <w:r>
        <w:rPr>
          <w:u w:val="single"/>
        </w:rPr>
        <w:t>Trees balance the world’s carbon dioxide (CO2) levels</w:t>
      </w:r>
      <w:r>
        <w:rPr>
          <w:sz w:val="16"/>
        </w:rPr>
        <w:t xml:space="preserve"> as the gas cycles through the atmosphere and into the oceans, soil, and other living organisms. </w:t>
      </w:r>
      <w:r>
        <w:rPr>
          <w:u w:val="single"/>
        </w:rPr>
        <w:t>Cutting down trees releases their stored CO2 back into the atmosphere. And, when we don’t replant the fallen trees, we lose out on their continued removal of excess carbon from the atmospher</w:t>
      </w:r>
      <w:r>
        <w:rPr>
          <w:sz w:val="16"/>
        </w:rPr>
        <w:t xml:space="preserve">e. This leads to the excess carbon emissions that contribute to the greenhouse effect and </w:t>
      </w:r>
      <w:r>
        <w:rPr>
          <w:u w:val="single"/>
        </w:rPr>
        <w:t>accelerate climate change</w:t>
      </w:r>
      <w:r>
        <w:rPr>
          <w:sz w:val="16"/>
        </w:rPr>
        <w:t xml:space="preserve">. Removing trees on a mass scale through deforestation takes away one of the most </w:t>
      </w:r>
      <w:r>
        <w:rPr>
          <w:u w:val="single"/>
        </w:rPr>
        <w:t>important buffers we have against climate change</w:t>
      </w:r>
      <w:r>
        <w:rPr>
          <w:sz w:val="16"/>
        </w:rPr>
        <w:t xml:space="preserve">. If we put an end to deforestation, our annual </w:t>
      </w:r>
      <w:r>
        <w:rPr>
          <w:u w:val="single"/>
        </w:rPr>
        <w:t>greenhouse gas emissions would drop by 10%.</w:t>
      </w:r>
      <w:r>
        <w:rPr>
          <w:sz w:val="16"/>
        </w:rPr>
        <w:t xml:space="preserve"> This action could prove crucial in the fight against climate change, with climate scientists estimating we need to cut greenhouse gas emissions by at least 50% in the next decade to mitigate the crisis at hand. Floods </w:t>
      </w:r>
      <w:r>
        <w:rPr>
          <w:u w:val="single"/>
        </w:rPr>
        <w:t>Trees help to control flooding</w:t>
      </w:r>
      <w:r>
        <w:rPr>
          <w:sz w:val="16"/>
        </w:rPr>
        <w:t xml:space="preserve">. </w:t>
      </w:r>
      <w:r>
        <w:rPr>
          <w:u w:val="single"/>
        </w:rPr>
        <w:t>Their roots hold soil firm in heavy rains, and the trees themselves absorb some of the rainwater</w:t>
      </w:r>
      <w:r>
        <w:rPr>
          <w:sz w:val="16"/>
        </w:rPr>
        <w:t xml:space="preserve">. </w:t>
      </w:r>
      <w:r>
        <w:rPr>
          <w:u w:val="single"/>
        </w:rPr>
        <w:t>Their absence can cause disastrous floods.</w:t>
      </w:r>
    </w:p>
    <w:p w14:paraId="76813A76" w14:textId="77777777" w:rsidR="00905ED0" w:rsidRDefault="00905ED0" w:rsidP="00905ED0">
      <w:pPr>
        <w:rPr>
          <w:u w:val="single"/>
        </w:rPr>
      </w:pPr>
    </w:p>
    <w:p w14:paraId="56ACCB1C" w14:textId="77777777" w:rsidR="00905ED0" w:rsidRDefault="00905ED0" w:rsidP="00905ED0">
      <w:pPr>
        <w:pStyle w:val="Heading4"/>
        <w:rPr>
          <w:bCs/>
        </w:rPr>
      </w:pPr>
      <w:r>
        <w:rPr>
          <w:b w:val="0"/>
          <w:bCs/>
        </w:rPr>
        <w:t>Turns biodiversity</w:t>
      </w:r>
    </w:p>
    <w:p w14:paraId="3DF8CFF5" w14:textId="77777777" w:rsidR="00905ED0" w:rsidRDefault="00905ED0" w:rsidP="00905ED0">
      <w:r>
        <w:rPr>
          <w:rStyle w:val="Style13ptBold"/>
        </w:rPr>
        <w:t>T.H.L 21</w:t>
      </w:r>
      <w:r>
        <w:t xml:space="preserve"> (The Human League, Sep 21, 2021, “Effects Of Deforestation On Humans And The Environment,” </w:t>
      </w:r>
      <w:hyperlink r:id="rId24" w:history="1">
        <w:r>
          <w:rPr>
            <w:rStyle w:val="Hyperlink"/>
            <w:color w:val="000000"/>
          </w:rPr>
          <w:t>https://thehumaneleague.org/article/effects-of-deforestation</w:t>
        </w:r>
      </w:hyperlink>
      <w:r>
        <w:t>)//ghs-nehahha</w:t>
      </w:r>
    </w:p>
    <w:p w14:paraId="0D4EBB3B" w14:textId="77777777" w:rsidR="00905ED0" w:rsidRDefault="00905ED0" w:rsidP="00905ED0">
      <w:pPr>
        <w:rPr>
          <w:sz w:val="16"/>
        </w:rPr>
      </w:pPr>
      <w:r>
        <w:rPr>
          <w:u w:val="single"/>
        </w:rPr>
        <w:t>Forests are home to thousands of unique flora and fauna that can’t be found in any other ecosystem</w:t>
      </w:r>
      <w:r>
        <w:rPr>
          <w:sz w:val="16"/>
        </w:rPr>
        <w:t xml:space="preserve">. Because they house such a diverse variety of life, the </w:t>
      </w:r>
      <w:r>
        <w:rPr>
          <w:u w:val="single"/>
        </w:rPr>
        <w:t xml:space="preserve">destruction of forests can have a devastating impact on the earth’s biodiversity. Habitat loss </w:t>
      </w:r>
      <w:r>
        <w:rPr>
          <w:sz w:val="16"/>
        </w:rPr>
        <w:t xml:space="preserve">The earth has lost an estimated 80 million hectares of forest since 1990, as industries clear forested land for farming, grazing, mining, drilling, and urbanization. </w:t>
      </w:r>
      <w:r>
        <w:rPr>
          <w:u w:val="single"/>
        </w:rPr>
        <w:t>This number doesn’t just represent fallen trees—it represents the decimation of millions of animals’ habitats</w:t>
      </w:r>
      <w:r>
        <w:rPr>
          <w:sz w:val="16"/>
        </w:rPr>
        <w:t xml:space="preserve">. In fact, </w:t>
      </w:r>
      <w:r>
        <w:rPr>
          <w:u w:val="single"/>
        </w:rPr>
        <w:t>habitat loss is among the greatest dangers to plant and animal species worldwide</w:t>
      </w:r>
      <w:r>
        <w:rPr>
          <w:sz w:val="16"/>
        </w:rPr>
        <w:t xml:space="preserve">, and agriculture is “the major cause.” When animals lose their habitats, they lose the shelter they need for continued survival. </w:t>
      </w:r>
      <w:r>
        <w:rPr>
          <w:u w:val="single"/>
        </w:rPr>
        <w:t>Researchers have observed the decline of entire species’ populations in response to deforestation-driven habitat loss</w:t>
      </w:r>
      <w:r>
        <w:rPr>
          <w:sz w:val="16"/>
        </w:rPr>
        <w:t xml:space="preserve">. </w:t>
      </w:r>
      <w:r>
        <w:rPr>
          <w:u w:val="single"/>
        </w:rPr>
        <w:t>Wildlife extinction Rainforests are home to an estimated 50% of life on land.</w:t>
      </w:r>
      <w:r>
        <w:rPr>
          <w:sz w:val="16"/>
        </w:rPr>
        <w:t xml:space="preserve"> The FAO reports that forests offer habitat to </w:t>
      </w:r>
      <w:r>
        <w:rPr>
          <w:u w:val="single"/>
        </w:rPr>
        <w:t>80% of the world’s amphibious species</w:t>
      </w:r>
      <w:r>
        <w:rPr>
          <w:sz w:val="16"/>
        </w:rPr>
        <w:t xml:space="preserve">, </w:t>
      </w:r>
      <w:r>
        <w:rPr>
          <w:u w:val="single"/>
        </w:rPr>
        <w:t xml:space="preserve">75% of bird species, and 68% of mammal species. </w:t>
      </w:r>
      <w:r>
        <w:rPr>
          <w:sz w:val="16"/>
        </w:rPr>
        <w:t xml:space="preserve">The habitat loss associated with deforestation doesn’t kill animals directly—instead, their </w:t>
      </w:r>
      <w:r>
        <w:rPr>
          <w:u w:val="single"/>
        </w:rPr>
        <w:t>populations die out slowly</w:t>
      </w:r>
      <w:r>
        <w:rPr>
          <w:sz w:val="16"/>
        </w:rPr>
        <w:t xml:space="preserve"> as “their breeding rates fall and competition for food becomes even more intense.” The habitat destruction caused by deforestation drives 135 plant, animal, and insect species to extinction every day. That’s 50,000 species per year, lost forever.</w:t>
      </w:r>
    </w:p>
    <w:p w14:paraId="20717604" w14:textId="77777777" w:rsidR="00905ED0" w:rsidRDefault="00905ED0" w:rsidP="00905ED0">
      <w:pPr>
        <w:pStyle w:val="Heading4"/>
        <w:rPr>
          <w:bCs/>
        </w:rPr>
      </w:pPr>
      <w:r>
        <w:rPr>
          <w:b w:val="0"/>
          <w:bCs/>
        </w:rPr>
        <w:t>Turns ocean acidification</w:t>
      </w:r>
    </w:p>
    <w:p w14:paraId="3BC9380B" w14:textId="77777777" w:rsidR="00905ED0" w:rsidRDefault="00905ED0" w:rsidP="00905ED0">
      <w:r>
        <w:rPr>
          <w:rStyle w:val="Style13ptBold"/>
        </w:rPr>
        <w:t>T.H.L 21</w:t>
      </w:r>
      <w:r>
        <w:t xml:space="preserve"> (The Human League, Sep 21, 2021, “Effects Of Deforestation On Humans And The Environment,” </w:t>
      </w:r>
      <w:hyperlink r:id="rId25" w:history="1">
        <w:r>
          <w:rPr>
            <w:rStyle w:val="Hyperlink"/>
            <w:color w:val="000000"/>
          </w:rPr>
          <w:t>https://thehumaneleague.org/article/effects-of-deforestation</w:t>
        </w:r>
      </w:hyperlink>
      <w:r>
        <w:t>)//ghs-nehahha</w:t>
      </w:r>
    </w:p>
    <w:p w14:paraId="3177C781" w14:textId="77777777" w:rsidR="00905ED0" w:rsidRDefault="00905ED0" w:rsidP="00905ED0">
      <w:pPr>
        <w:rPr>
          <w:sz w:val="16"/>
        </w:rPr>
      </w:pPr>
      <w:r>
        <w:rPr>
          <w:u w:val="single"/>
        </w:rPr>
        <w:t>Ocean acidification occurs when the ocean absorbs CO2, lowering the water’s pH level and making it more acidic</w:t>
      </w:r>
      <w:r>
        <w:rPr>
          <w:sz w:val="16"/>
        </w:rPr>
        <w:t xml:space="preserve">. </w:t>
      </w:r>
      <w:r>
        <w:rPr>
          <w:u w:val="single"/>
        </w:rPr>
        <w:t>Deforestation</w:t>
      </w:r>
      <w:r>
        <w:rPr>
          <w:sz w:val="16"/>
        </w:rPr>
        <w:t xml:space="preserve">, along with other human activities such as industrial agriculture and the burning of fossil fuels, </w:t>
      </w:r>
      <w:r>
        <w:rPr>
          <w:u w:val="single"/>
        </w:rPr>
        <w:t xml:space="preserve">accelerates this problem. </w:t>
      </w:r>
      <w:r>
        <w:rPr>
          <w:sz w:val="16"/>
        </w:rPr>
        <w:t>According to the National Oceanic and Atmospheric administration</w:t>
      </w:r>
      <w:r>
        <w:rPr>
          <w:u w:val="single"/>
        </w:rPr>
        <w:t>, the ocean absorbs around 30% of all atmospheric CO2</w:t>
      </w:r>
      <w:r>
        <w:rPr>
          <w:sz w:val="16"/>
        </w:rPr>
        <w:t xml:space="preserve">. </w:t>
      </w:r>
      <w:r>
        <w:rPr>
          <w:u w:val="single"/>
        </w:rPr>
        <w:t>As</w:t>
      </w:r>
      <w:r>
        <w:rPr>
          <w:sz w:val="16"/>
        </w:rPr>
        <w:t xml:space="preserve"> levels of atmospheric </w:t>
      </w:r>
      <w:r>
        <w:rPr>
          <w:u w:val="single"/>
        </w:rPr>
        <w:t>CO2 rise</w:t>
      </w:r>
      <w:r>
        <w:rPr>
          <w:sz w:val="16"/>
        </w:rPr>
        <w:t xml:space="preserve">, so do levels in the ocean, </w:t>
      </w:r>
      <w:r>
        <w:rPr>
          <w:u w:val="single"/>
        </w:rPr>
        <w:t xml:space="preserve">resulting in further ocean acidification. </w:t>
      </w:r>
      <w:r>
        <w:rPr>
          <w:sz w:val="16"/>
        </w:rPr>
        <w:t xml:space="preserve">Just like the oceans, </w:t>
      </w:r>
      <w:r>
        <w:rPr>
          <w:u w:val="single"/>
        </w:rPr>
        <w:t>forests act as a carbon sink</w:t>
      </w:r>
      <w:r>
        <w:rPr>
          <w:sz w:val="16"/>
        </w:rPr>
        <w:t xml:space="preserve">, </w:t>
      </w:r>
      <w:r>
        <w:rPr>
          <w:u w:val="single"/>
        </w:rPr>
        <w:t>with trees absorbing</w:t>
      </w:r>
      <w:r>
        <w:rPr>
          <w:sz w:val="16"/>
        </w:rPr>
        <w:t xml:space="preserve"> and storing atmospheric </w:t>
      </w:r>
      <w:r>
        <w:rPr>
          <w:u w:val="single"/>
        </w:rPr>
        <w:t>carbon</w:t>
      </w:r>
      <w:r>
        <w:rPr>
          <w:sz w:val="16"/>
        </w:rPr>
        <w:t xml:space="preserve">. </w:t>
      </w:r>
      <w:r>
        <w:rPr>
          <w:u w:val="single"/>
        </w:rPr>
        <w:t>Deforestation forces our oceans to take on more of the strain of excess greenhouse gases. Ocean acidification harms ocean biodiversity and ecosystems</w:t>
      </w:r>
      <w:r>
        <w:rPr>
          <w:sz w:val="16"/>
        </w:rPr>
        <w:t xml:space="preserve">. When water becomes more acidic, it can actually dissolve the shells and skeletons of organisms like oysters, clams, sea urchins, shallow water corals, deep sea corals, and calcareous plankton. The negative effects of this </w:t>
      </w:r>
      <w:r>
        <w:rPr>
          <w:u w:val="single"/>
        </w:rPr>
        <w:t>reverberate through the entire ecosystem</w:t>
      </w:r>
      <w:r>
        <w:rPr>
          <w:sz w:val="16"/>
        </w:rPr>
        <w:t>, as bigger fish rely on these calcified organisms for food. If deforestation and other human activities continue to drive ocean acidification, the chemistry of the entire ocean may be altered forever.</w:t>
      </w:r>
    </w:p>
    <w:p w14:paraId="5B2D5A9B" w14:textId="77777777" w:rsidR="00905ED0" w:rsidRDefault="00905ED0" w:rsidP="00905ED0">
      <w:pPr>
        <w:pStyle w:val="Heading4"/>
        <w:rPr>
          <w:bCs/>
        </w:rPr>
      </w:pPr>
      <w:r>
        <w:rPr>
          <w:b w:val="0"/>
          <w:bCs/>
        </w:rPr>
        <w:t>Turns poverty and inequality</w:t>
      </w:r>
    </w:p>
    <w:p w14:paraId="75F9D5BB" w14:textId="77777777" w:rsidR="00905ED0" w:rsidRDefault="00905ED0" w:rsidP="00905ED0">
      <w:r>
        <w:rPr>
          <w:rStyle w:val="Style13ptBold"/>
        </w:rPr>
        <w:t>Jung 14</w:t>
      </w:r>
      <w:r>
        <w:t xml:space="preserve"> (Annie Jung, Borgen, 8/4/14, “The Destructive Link Between Deforestation and Poverty,” </w:t>
      </w:r>
      <w:hyperlink r:id="rId26" w:history="1">
        <w:r>
          <w:rPr>
            <w:rStyle w:val="Hyperlink"/>
            <w:color w:val="000000"/>
          </w:rPr>
          <w:t>https://www.borgenmagazine.com/destructive-link-deforestation-poverty/</w:t>
        </w:r>
      </w:hyperlink>
      <w:r>
        <w:t>)//ghs-nehaha</w:t>
      </w:r>
    </w:p>
    <w:p w14:paraId="0C895695" w14:textId="77777777" w:rsidR="00905ED0" w:rsidRDefault="00905ED0" w:rsidP="00905ED0">
      <w:pPr>
        <w:rPr>
          <w:u w:val="single"/>
        </w:rPr>
      </w:pPr>
      <w:r>
        <w:rPr>
          <w:u w:val="single"/>
        </w:rPr>
        <w:t xml:space="preserve">Deforestation is a critical issue that destroys ecosystems, encourages poverty and accelerates climate change. </w:t>
      </w:r>
      <w:r>
        <w:rPr>
          <w:sz w:val="16"/>
        </w:rPr>
        <w:t xml:space="preserve">Producing oxygen that all people and wildlife depend on, forests cover nearly a third of the planet’s landmass. </w:t>
      </w:r>
      <w:r>
        <w:rPr>
          <w:u w:val="single"/>
        </w:rPr>
        <w:t xml:space="preserve">Along with being home to many </w:t>
      </w:r>
      <w:r>
        <w:rPr>
          <w:sz w:val="16"/>
        </w:rPr>
        <w:t xml:space="preserve">of the most endangered and threatened animals in the world, </w:t>
      </w:r>
      <w:r>
        <w:rPr>
          <w:u w:val="single"/>
        </w:rPr>
        <w:t xml:space="preserve">they provide fresh water, food, medicine, clothing and shelter to 1.6 billion people. </w:t>
      </w:r>
      <w:r>
        <w:rPr>
          <w:sz w:val="16"/>
        </w:rPr>
        <w:t xml:space="preserve">However, almost 50 football field-sized areas of forest are lost – every year, every month? The answer is every minute. Ruined by agriculture, ranching, development and logging, the forest is being lost at a catastrophic rate that jeopardizes not only dependent animals and people, but also the entire planet. </w:t>
      </w:r>
      <w:r>
        <w:rPr>
          <w:u w:val="single"/>
        </w:rPr>
        <w:t xml:space="preserve">Forests are critical in mitigating climate change </w:t>
      </w:r>
      <w:r>
        <w:rPr>
          <w:sz w:val="16"/>
        </w:rPr>
        <w:t xml:space="preserve">because they soak up carbon dioxide; their destruction is responsible for about 15 percent of greenhouse gas emissions. Worldwide, illegal logging bypasses timber regulation by harvesting protected species, more than is permitted, and from protected areas. In some areas, it is more prevalent than legal logging. Illegal logging lowers the price of timber worldwide, deprives governments of necessary tax revenues and hurts business for law-abiding logging companies. Though the </w:t>
      </w:r>
      <w:r>
        <w:rPr>
          <w:u w:val="single"/>
        </w:rPr>
        <w:t xml:space="preserve">destruction of </w:t>
      </w:r>
      <w:r>
        <w:rPr>
          <w:sz w:val="16"/>
        </w:rPr>
        <w:t xml:space="preserve">the planet’s most valuable </w:t>
      </w:r>
      <w:r>
        <w:rPr>
          <w:u w:val="single"/>
        </w:rPr>
        <w:t xml:space="preserve">forests </w:t>
      </w:r>
      <w:r>
        <w:rPr>
          <w:sz w:val="16"/>
        </w:rPr>
        <w:t xml:space="preserve">is detrimental enough, illegal logging </w:t>
      </w:r>
      <w:r>
        <w:rPr>
          <w:u w:val="single"/>
        </w:rPr>
        <w:t>also causes human rights violations</w:t>
      </w:r>
      <w:r>
        <w:rPr>
          <w:sz w:val="16"/>
        </w:rPr>
        <w:t xml:space="preserve">. </w:t>
      </w:r>
      <w:r>
        <w:rPr>
          <w:u w:val="single"/>
        </w:rPr>
        <w:t xml:space="preserve">When </w:t>
      </w:r>
      <w:r>
        <w:rPr>
          <w:sz w:val="16"/>
        </w:rPr>
        <w:t xml:space="preserve">logging </w:t>
      </w:r>
      <w:r>
        <w:rPr>
          <w:u w:val="single"/>
        </w:rPr>
        <w:t xml:space="preserve">companies try to find new sources of timber, they often repress the poor communities who depend on the forests. </w:t>
      </w:r>
      <w:r>
        <w:rPr>
          <w:sz w:val="16"/>
        </w:rPr>
        <w:t xml:space="preserve">Deforestation </w:t>
      </w:r>
      <w:r>
        <w:rPr>
          <w:u w:val="single"/>
        </w:rPr>
        <w:t>destroys the homes and livelihoods of millions,</w:t>
      </w:r>
      <w:r>
        <w:rPr>
          <w:sz w:val="16"/>
        </w:rPr>
        <w:t xml:space="preserve"> leading to situations like in Brazil, </w:t>
      </w:r>
      <w:r>
        <w:rPr>
          <w:u w:val="single"/>
        </w:rPr>
        <w:t xml:space="preserve">where poor people must find alternative </w:t>
      </w:r>
      <w:r>
        <w:rPr>
          <w:sz w:val="16"/>
        </w:rPr>
        <w:t xml:space="preserve">work at remote soy plantations </w:t>
      </w:r>
      <w:r>
        <w:rPr>
          <w:u w:val="single"/>
        </w:rPr>
        <w:t>where they are abused and forced to labor under inhumane conditions at gunpoint</w:t>
      </w:r>
      <w:r>
        <w:rPr>
          <w:sz w:val="16"/>
        </w:rPr>
        <w:t xml:space="preserve">. Because black market timber sells at a much lower price, </w:t>
      </w:r>
      <w:r>
        <w:rPr>
          <w:u w:val="single"/>
        </w:rPr>
        <w:t xml:space="preserve">children are exploited into near-slave labor in order to squeeze out profit. </w:t>
      </w:r>
      <w:r>
        <w:rPr>
          <w:sz w:val="16"/>
        </w:rPr>
        <w:t xml:space="preserve">Even without logging companies, the </w:t>
      </w:r>
      <w:r>
        <w:rPr>
          <w:u w:val="single"/>
        </w:rPr>
        <w:t>deforestation and poverty are locked in a harmful relationship</w:t>
      </w:r>
      <w:r>
        <w:rPr>
          <w:sz w:val="16"/>
        </w:rPr>
        <w:t xml:space="preserve">. </w:t>
      </w:r>
      <w:r>
        <w:rPr>
          <w:u w:val="single"/>
        </w:rPr>
        <w:t xml:space="preserve">Of the 1.3 billion people worldwide who live in extreme poverty </w:t>
      </w:r>
      <w:r>
        <w:rPr>
          <w:sz w:val="16"/>
        </w:rPr>
        <w:t xml:space="preserve">on less than $1.25 a day, </w:t>
      </w:r>
      <w:r>
        <w:rPr>
          <w:u w:val="single"/>
        </w:rPr>
        <w:t>forests directly contribute to 90 percent their livelihoods</w:t>
      </w:r>
      <w:r>
        <w:rPr>
          <w:sz w:val="16"/>
        </w:rPr>
        <w:t xml:space="preserve">. </w:t>
      </w:r>
      <w:r>
        <w:rPr>
          <w:u w:val="single"/>
        </w:rPr>
        <w:t>To survive</w:t>
      </w:r>
      <w:r>
        <w:rPr>
          <w:sz w:val="16"/>
        </w:rPr>
        <w:t xml:space="preserve">, some of these people clear the land for subsistence agriculture, chopping down even protected forests to grow food for their families. Others cut down trees for illegal timber, which sells for a fraction of the wood’s true value. The pittance they earn from these harmful endeavors keeps them mired in extreme poverty. Though many of the poor recognize the destructive nature of their practices, the choice between feeding their families today and protecting the land for future generations is an obvious one. Haiti, which has one of the world’s rates of child mortality, is a compelling study in the direct connection between deforestation and quality of life. Rampant </w:t>
      </w:r>
      <w:r>
        <w:rPr>
          <w:u w:val="single"/>
        </w:rPr>
        <w:t>deforestation has caused infertile farmland, famine,</w:t>
      </w:r>
      <w:r>
        <w:rPr>
          <w:sz w:val="16"/>
        </w:rPr>
        <w:t xml:space="preserve"> massive erosion and frequent flash floods, all of which spread sickness </w:t>
      </w:r>
      <w:r>
        <w:rPr>
          <w:u w:val="single"/>
        </w:rPr>
        <w:t>and disease</w:t>
      </w:r>
      <w:r>
        <w:rPr>
          <w:sz w:val="16"/>
        </w:rPr>
        <w:t>. Children already suffer from malnutrition due to famine, but their vulnerable immune systems are further trodden by recurrent flash floods that sweep sewage, garbage and corpses into their villages, creating constant highly unsanitary living conditions. Additionally, just a day of rain on Haiti’s treeless, brown mountains causes mudslides that bury thousands during the rainy season. The damage can be clearly seen from space – satellite photos show still existing lush forests in the Dominican Republic, but next door, Haiti is a bare, dull landscape. “</w:t>
      </w:r>
      <w:r>
        <w:rPr>
          <w:u w:val="single"/>
        </w:rPr>
        <w:t>Deforestation and poverty are very closely linked</w:t>
      </w:r>
      <w:r>
        <w:rPr>
          <w:sz w:val="16"/>
        </w:rPr>
        <w:t xml:space="preserve">,” said Clémentine Lalande, Haiti head of investments for Yunus Social Business. “It has been clearly identified in various studies as one of the </w:t>
      </w:r>
      <w:r>
        <w:rPr>
          <w:u w:val="single"/>
        </w:rPr>
        <w:t>main causes of poverty here</w:t>
      </w:r>
      <w:r>
        <w:rPr>
          <w:sz w:val="16"/>
        </w:rPr>
        <w:t xml:space="preserve">, </w:t>
      </w:r>
      <w:r>
        <w:rPr>
          <w:u w:val="single"/>
        </w:rPr>
        <w:t>leading to degraded soil, decreasing agricultural yields, water scarcity, decreasing farming income, and potentially malnutrition, in particular in rural areas.”</w:t>
      </w:r>
    </w:p>
    <w:p w14:paraId="0BCB381F" w14:textId="77777777" w:rsidR="00905ED0" w:rsidRDefault="00905ED0" w:rsidP="00905ED0">
      <w:pPr>
        <w:pStyle w:val="Heading4"/>
        <w:rPr>
          <w:bCs/>
        </w:rPr>
      </w:pPr>
      <w:r>
        <w:rPr>
          <w:b w:val="0"/>
          <w:bCs/>
        </w:rPr>
        <w:t xml:space="preserve">Disease </w:t>
      </w:r>
      <w:r>
        <w:rPr>
          <w:b w:val="0"/>
          <w:bCs/>
          <w:u w:val="single"/>
        </w:rPr>
        <w:t>o/w</w:t>
      </w:r>
      <w:r>
        <w:rPr>
          <w:b w:val="0"/>
          <w:bCs/>
        </w:rPr>
        <w:t xml:space="preserve"> nuclear war</w:t>
      </w:r>
    </w:p>
    <w:p w14:paraId="0E34B443" w14:textId="77777777" w:rsidR="00905ED0" w:rsidRDefault="00905ED0" w:rsidP="00905ED0">
      <w:r>
        <w:rPr>
          <w:rStyle w:val="Style13ptBold"/>
        </w:rPr>
        <w:t>Steinberg 22</w:t>
      </w:r>
      <w:r>
        <w:t>, [Neil Steinberg is a columnist at the Chicago Sun-Times, You’re not fine and neither am I, January 4, https://chicago.suntimes.com/columnists/2022/1/4/22866698/covid-chicago-coronavirus-fatigue-pandemic-omicron-remote-work-school-vaccine-cold-war-nuclear-scare]</w:t>
      </w:r>
    </w:p>
    <w:p w14:paraId="16F42E42" w14:textId="77777777" w:rsidR="00905ED0" w:rsidRDefault="00905ED0" w:rsidP="00905ED0">
      <w:r>
        <w:t xml:space="preserve">First, the Cold War mentality. </w:t>
      </w:r>
      <w:r>
        <w:rPr>
          <w:rStyle w:val="StyleUnderline"/>
        </w:rPr>
        <w:t>We thought we were going to die</w:t>
      </w:r>
      <w:r>
        <w:t xml:space="preserve">, blown up by the Russians. Or by two crazy officers firing a missile. </w:t>
      </w:r>
      <w:r>
        <w:rPr>
          <w:rStyle w:val="StyleUnderline"/>
        </w:rPr>
        <w:t xml:space="preserve">None of that happened. </w:t>
      </w:r>
      <w:r>
        <w:rPr>
          <w:rStyle w:val="StyleUnderline"/>
          <w:highlight w:val="green"/>
        </w:rPr>
        <w:t>COVID</w:t>
      </w:r>
      <w:r>
        <w:t xml:space="preserve">-19 </w:t>
      </w:r>
      <w:r>
        <w:rPr>
          <w:rStyle w:val="StyleUnderline"/>
          <w:highlight w:val="green"/>
        </w:rPr>
        <w:t xml:space="preserve">is </w:t>
      </w:r>
      <w:r>
        <w:rPr>
          <w:rStyle w:val="Emphasis"/>
        </w:rPr>
        <w:t xml:space="preserve">far </w:t>
      </w:r>
      <w:r>
        <w:rPr>
          <w:rStyle w:val="Emphasis"/>
          <w:highlight w:val="green"/>
        </w:rPr>
        <w:t>worse</w:t>
      </w:r>
      <w:r>
        <w:rPr>
          <w:rStyle w:val="StyleUnderline"/>
          <w:highlight w:val="green"/>
        </w:rPr>
        <w:t xml:space="preserve"> than </w:t>
      </w:r>
      <w:r>
        <w:rPr>
          <w:rStyle w:val="Emphasis"/>
          <w:highlight w:val="green"/>
        </w:rPr>
        <w:t>nuclear annihilation</w:t>
      </w:r>
      <w:r>
        <w:t xml:space="preserve">, because </w:t>
      </w:r>
      <w:r>
        <w:rPr>
          <w:rStyle w:val="StyleUnderline"/>
        </w:rPr>
        <w:t>it</w:t>
      </w:r>
      <w:r>
        <w:t xml:space="preserve"> has </w:t>
      </w:r>
      <w:r>
        <w:rPr>
          <w:rStyle w:val="StyleUnderline"/>
        </w:rPr>
        <w:t xml:space="preserve">killed </w:t>
      </w:r>
      <w:r>
        <w:rPr>
          <w:rStyle w:val="Emphasis"/>
        </w:rPr>
        <w:t>millions</w:t>
      </w:r>
      <w:r>
        <w:t xml:space="preserve"> of people </w:t>
      </w:r>
      <w:r>
        <w:rPr>
          <w:rStyle w:val="Emphasis"/>
        </w:rPr>
        <w:t>worldwide</w:t>
      </w:r>
      <w:r>
        <w:t xml:space="preserve">. </w:t>
      </w:r>
      <w:r>
        <w:rPr>
          <w:rStyle w:val="StyleUnderline"/>
          <w:highlight w:val="green"/>
        </w:rPr>
        <w:t>In</w:t>
      </w:r>
      <w:r>
        <w:rPr>
          <w:highlight w:val="green"/>
        </w:rPr>
        <w:t xml:space="preserve"> </w:t>
      </w:r>
      <w:r>
        <w:t>20</w:t>
      </w:r>
      <w:r>
        <w:rPr>
          <w:rStyle w:val="Emphasis"/>
          <w:highlight w:val="green"/>
        </w:rPr>
        <w:t>21</w:t>
      </w:r>
      <w:r>
        <w:t xml:space="preserve">, </w:t>
      </w:r>
      <w:r>
        <w:rPr>
          <w:rStyle w:val="Emphasis"/>
          <w:highlight w:val="green"/>
        </w:rPr>
        <w:t>more Americans</w:t>
      </w:r>
      <w:r>
        <w:rPr>
          <w:highlight w:val="green"/>
        </w:rPr>
        <w:t xml:space="preserve"> </w:t>
      </w:r>
      <w:r>
        <w:rPr>
          <w:rStyle w:val="Emphasis"/>
          <w:highlight w:val="green"/>
        </w:rPr>
        <w:t>died</w:t>
      </w:r>
      <w:r>
        <w:rPr>
          <w:highlight w:val="green"/>
        </w:rPr>
        <w:t xml:space="preserve"> </w:t>
      </w:r>
      <w:r>
        <w:t xml:space="preserve">of the coronavirus </w:t>
      </w:r>
      <w:r>
        <w:rPr>
          <w:rStyle w:val="StyleUnderline"/>
          <w:highlight w:val="green"/>
        </w:rPr>
        <w:t>than</w:t>
      </w:r>
      <w:r>
        <w:rPr>
          <w:highlight w:val="green"/>
        </w:rPr>
        <w:t xml:space="preserve"> </w:t>
      </w:r>
      <w:r>
        <w:t xml:space="preserve">Japanese died at </w:t>
      </w:r>
      <w:r>
        <w:rPr>
          <w:rStyle w:val="Emphasis"/>
          <w:highlight w:val="green"/>
        </w:rPr>
        <w:t>Hiroshima</w:t>
      </w:r>
      <w:r>
        <w:rPr>
          <w:rStyle w:val="StyleUnderline"/>
          <w:highlight w:val="green"/>
        </w:rPr>
        <w:t xml:space="preserve"> </w:t>
      </w:r>
      <w:r>
        <w:rPr>
          <w:rStyle w:val="StyleUnderline"/>
        </w:rPr>
        <w:t xml:space="preserve">and </w:t>
      </w:r>
      <w:r>
        <w:rPr>
          <w:rStyle w:val="Emphasis"/>
          <w:highlight w:val="green"/>
        </w:rPr>
        <w:t>Nagasaki</w:t>
      </w:r>
      <w:r>
        <w:rPr>
          <w:rStyle w:val="StyleUnderline"/>
        </w:rPr>
        <w:t xml:space="preserve"> — </w:t>
      </w:r>
      <w:r>
        <w:rPr>
          <w:rStyle w:val="Emphasis"/>
          <w:highlight w:val="green"/>
        </w:rPr>
        <w:t>combined</w:t>
      </w:r>
      <w:r>
        <w:rPr>
          <w:rStyle w:val="StyleUnderline"/>
        </w:rPr>
        <w:t xml:space="preserve">. Still, we’ve </w:t>
      </w:r>
      <w:r>
        <w:rPr>
          <w:rStyle w:val="Emphasis"/>
        </w:rPr>
        <w:t>never</w:t>
      </w:r>
      <w:r>
        <w:t xml:space="preserve"> </w:t>
      </w:r>
      <w:r>
        <w:rPr>
          <w:rStyle w:val="StyleUnderline"/>
        </w:rPr>
        <w:t xml:space="preserve">been </w:t>
      </w:r>
      <w:r>
        <w:rPr>
          <w:rStyle w:val="Emphasis"/>
        </w:rPr>
        <w:t>terrified</w:t>
      </w:r>
      <w:r>
        <w:rPr>
          <w:rStyle w:val="StyleUnderline"/>
        </w:rPr>
        <w:t xml:space="preserve"> of COVID</w:t>
      </w:r>
      <w:r>
        <w:t xml:space="preserve">-19 </w:t>
      </w:r>
      <w:r>
        <w:rPr>
          <w:rStyle w:val="StyleUnderline"/>
        </w:rPr>
        <w:t>the way we were</w:t>
      </w:r>
      <w:r>
        <w:t xml:space="preserve"> afraid </w:t>
      </w:r>
      <w:r>
        <w:rPr>
          <w:rStyle w:val="StyleUnderline"/>
        </w:rPr>
        <w:t>of</w:t>
      </w:r>
      <w:r>
        <w:t xml:space="preserve"> those </w:t>
      </w:r>
      <w:r>
        <w:rPr>
          <w:rStyle w:val="StyleUnderline"/>
        </w:rPr>
        <w:t xml:space="preserve">atomic </w:t>
      </w:r>
      <w:r>
        <w:rPr>
          <w:rStyle w:val="Emphasis"/>
        </w:rPr>
        <w:t>bombs</w:t>
      </w:r>
      <w:r>
        <w:t>. I’m not sure why.</w:t>
      </w:r>
    </w:p>
    <w:p w14:paraId="309F4B21" w14:textId="77777777" w:rsidR="00905ED0" w:rsidRDefault="00905ED0" w:rsidP="00905ED0">
      <w:pPr>
        <w:rPr>
          <w:u w:val="single"/>
        </w:rPr>
      </w:pPr>
    </w:p>
    <w:p w14:paraId="6A1210D2" w14:textId="77777777" w:rsidR="00905ED0" w:rsidRDefault="00905ED0" w:rsidP="00905ED0">
      <w:pPr>
        <w:pStyle w:val="Heading3"/>
        <w:rPr>
          <w:bCs/>
        </w:rPr>
      </w:pPr>
      <w:r>
        <w:rPr>
          <w:b w:val="0"/>
          <w:bCs/>
        </w:rPr>
        <w:t>2AC – democracy add on</w:t>
      </w:r>
    </w:p>
    <w:p w14:paraId="521C2E57" w14:textId="77777777" w:rsidR="00905ED0" w:rsidRDefault="00905ED0" w:rsidP="00905ED0">
      <w:pPr>
        <w:pStyle w:val="Heading4"/>
        <w:rPr>
          <w:b w:val="0"/>
          <w:bCs/>
        </w:rPr>
      </w:pPr>
      <w:r>
        <w:rPr>
          <w:b w:val="0"/>
          <w:bCs/>
        </w:rPr>
        <w:t>A job guarantee is key to upholding social cohesion and democracy</w:t>
      </w:r>
    </w:p>
    <w:p w14:paraId="1E2AA895" w14:textId="77777777" w:rsidR="00905ED0" w:rsidRDefault="00905ED0" w:rsidP="00905ED0">
      <w:r>
        <w:rPr>
          <w:rStyle w:val="Style13ptBold"/>
        </w:rPr>
        <w:t>Haim 21</w:t>
      </w:r>
      <w:r>
        <w:t xml:space="preserve"> (Daniel Haim, Levy Economics Institute, January 2021, “What Jobs Should a Public Job Guarantee Provide? Lessons from Hyman P. Minsky,” https://www.levyinstitute.org/pubs/wp_981.pdf)//ghs-nehaha</w:t>
      </w:r>
    </w:p>
    <w:p w14:paraId="659221F6" w14:textId="77777777" w:rsidR="00905ED0" w:rsidRDefault="00905ED0" w:rsidP="00905ED0">
      <w:pPr>
        <w:rPr>
          <w:sz w:val="16"/>
        </w:rPr>
      </w:pPr>
      <w:r>
        <w:rPr>
          <w:sz w:val="16"/>
        </w:rPr>
        <w:t xml:space="preserve">Minsky based </w:t>
      </w:r>
      <w:r>
        <w:rPr>
          <w:u w:val="single"/>
        </w:rPr>
        <w:t>his argument for the job guarantee on</w:t>
      </w:r>
      <w:r>
        <w:rPr>
          <w:sz w:val="16"/>
        </w:rPr>
        <w:t xml:space="preserve"> his </w:t>
      </w:r>
      <w:r>
        <w:rPr>
          <w:u w:val="single"/>
        </w:rPr>
        <w:t>moral foundation</w:t>
      </w:r>
      <w:r>
        <w:rPr>
          <w:sz w:val="16"/>
        </w:rPr>
        <w:t xml:space="preserve">. In his opus magnum, Stabilizing an Unstable Economy, he writes that “[e]conomic policy must reflect an ideological vision; it must be inspired by the ideals of a good society” (Minsky 2008b, 9). Minsky believed that something was fundamentally wrong with our capitalist economies. He was not a revolutionary in a Marxist sense, but clearly a leftist in US academia. His main academic influences, aside from John Maynard Keynes, were institutionalist economists at the University of Chicago at a time when economics was taught as “part of the study of society, where economic history, political science, sociology, anthropology and economics were part of an integrated sequence aimed at understanding modern society” (Minsky 1988, 172). In a short paper about May Day in 1986, Minsky provided a good summary of his moral approach: “The essential radical view is that work is a good thing, and that </w:t>
      </w:r>
      <w:r>
        <w:rPr>
          <w:u w:val="single"/>
        </w:rPr>
        <w:t>chronic mass unemployment is a flaw of the economic order</w:t>
      </w:r>
      <w:r>
        <w:rPr>
          <w:sz w:val="16"/>
        </w:rPr>
        <w:t xml:space="preserve">, not a flaw of the unemployed. Work is a public good, for only if work is available does a human achieve the dignity and self-respect that makes a person a good citizen” (Minsky 1986, 4). On a societal level he believed that “if the economy provides basic security and a sense of personal worth for all—because work is available for all—many social problems will recede to manageable proportions” (Minsky 2008b, 3). Minsky’s moral arguments for the </w:t>
      </w:r>
      <w:r>
        <w:rPr>
          <w:u w:val="single"/>
        </w:rPr>
        <w:t xml:space="preserve">reduction of poverty and inequality </w:t>
      </w:r>
      <w:r>
        <w:rPr>
          <w:sz w:val="16"/>
        </w:rPr>
        <w:t xml:space="preserve">revolved around the themes of dignity and self-respect, social justice, civil </w:t>
      </w:r>
      <w:r>
        <w:rPr>
          <w:u w:val="single"/>
        </w:rPr>
        <w:t xml:space="preserve">standards of an open liberal society, democracy, and social cohesion. </w:t>
      </w:r>
      <w:r>
        <w:rPr>
          <w:sz w:val="16"/>
        </w:rPr>
        <w:t>Minsky was critical of welfare, especially of unemployment benefits for people willing to work, both from the perspective of the recipients and from the perspective of the state. The state, Minsky argued, chooses welfare over other policies because it seems cheaper: “Welfare, in the form of aid to families with dependent children, exists because it is the cheapest way, short of a policy to let them die, of taking care of the population in want. Foster homes, orphanages, and guaranteed work for parents are all more expensive. Full 5 employment is the civilized and humane way of getting rid of welfare as we have known it…” (Minsky 1996, 365). The New Deal’s work programs inspired his alternative approach to full employment policies. In his notes for a workshop held on “Ethics and Capitalism” at the Levy Institute in November 1994, he wrote, “An ethical foundation of the New Deal version of State Capitalism. A: No one will starve in America. B: A dole is anathema: a bad thing. A and B imply WPA, NYA, CCC3 as the foundation stones of macroeconomic policy” (Minsky 1994a). In an article coauthored with Institute President Dimitri B. Papadimitriou in the same year he states both “an abhorrence of the dole and the importance of income from work as supporting the dignity of individuals” as the main motivation for a job program. He claimed that “[</w:t>
      </w:r>
      <w:r>
        <w:rPr>
          <w:u w:val="single"/>
        </w:rPr>
        <w:t>t]he first aim of an employing America program should be to assure that every American has a job which pays at least the minimum wage”</w:t>
      </w:r>
      <w:r>
        <w:rPr>
          <w:sz w:val="16"/>
        </w:rPr>
        <w:t xml:space="preserve"> (Papadimitriou and Minsky 1994, 24). The theme of dignity also appears in his earlier writings when he discusses relative and absolute poverty. Minsky uses a negative frame of the perception of the “dole” to juxtapose it with a positive frame of income derived from work: “Part of the poverty problem in the United States centers around the social and personal reaction to how income is received. The welfare recipient can be poor, even if welfare standards are adequate, if cash income derived from welfare is personally and socially demeaning” (Minsky 2013, 63). Dignity is derived from earning income through productive work, which increases a person’s self-worth and ability to support their family. Minsky did not write much about dignity at the workplace itself (e.g., dignified labor standards). Minsky wrote several contributions relating to job guarantee policies when he was working with labor economists on social policy during the Kennedy/Johnson era in the 1960s. He considered the Kennedy/Johnson administration’s War on Poverty as failing since the policies did not focus on job creation. He believed that “the single most important step toward ending poverty in 3 The Works Progress Administration (WPA), the National Youth Administration (NYA), and the Civilian Conservation Corps (CCC) were public work programs created by the US federal government as part of the second New Deal in the 1930s. 6 America would be the achieving and sustaining of tight full employment. […] [T]here is no better cure for poverty than family income, especially family income earned on a job” (Minsky 2013, 3). During that time, he framed the need for social policy as necessary “to assure domestic peace and tranquility” (Minsky 2013, 28). Minsky claimed that an antipoverty strategy based on unemployment benefits would be socially unsustainable, as those receiving it are dependent on the dole: “[T]he creation of a large class of social remittance men and women is not conducive to either social cohesion or domestic tranquility” (Minsky 2013, 29–30). He returned to this line of thinking in Stabilizing an Unstable Economy: “Compensation for work performed should be the major source of income for all. Permanent dependence on expanding systems of transfer payments that have not been earned is demeaning to the recipient and destructive of the social fabric. Social justice and individual liberty demand interventions to create an economy of opportunity in which everyone, except the severely handicapped, earns his or her way through the exchange of income for work. Full employment is a social as well as an economic good” (Minsky 2008b, 10). He went so far as to state that welfare payment schemes can be a threat to democracy</w:t>
      </w:r>
      <w:r>
        <w:rPr>
          <w:u w:val="single"/>
        </w:rPr>
        <w:t xml:space="preserve">: “A full employment economy is supportive of democracy </w:t>
      </w:r>
      <w:r>
        <w:rPr>
          <w:sz w:val="16"/>
        </w:rPr>
        <w:t>whereas an economy based on transfer payments supports resentment” (Minsky 1996, 368).</w:t>
      </w:r>
    </w:p>
    <w:p w14:paraId="322DBF4C" w14:textId="77777777" w:rsidR="00905ED0" w:rsidRDefault="00905ED0" w:rsidP="00905ED0">
      <w:pPr>
        <w:pStyle w:val="Heading4"/>
        <w:rPr>
          <w:bCs/>
        </w:rPr>
      </w:pPr>
      <w:r>
        <w:rPr>
          <w:b w:val="0"/>
          <w:bCs/>
        </w:rPr>
        <w:t xml:space="preserve">National social cohesion is key to </w:t>
      </w:r>
      <w:r>
        <w:rPr>
          <w:b w:val="0"/>
          <w:bCs/>
          <w:u w:val="single"/>
        </w:rPr>
        <w:t>democratic modeling</w:t>
      </w:r>
      <w:r>
        <w:rPr>
          <w:b w:val="0"/>
          <w:bCs/>
        </w:rPr>
        <w:t xml:space="preserve">. Solves </w:t>
      </w:r>
      <w:r>
        <w:rPr>
          <w:b w:val="0"/>
          <w:bCs/>
          <w:u w:val="single"/>
        </w:rPr>
        <w:t>great power war</w:t>
      </w:r>
      <w:r>
        <w:rPr>
          <w:b w:val="0"/>
          <w:bCs/>
        </w:rPr>
        <w:t>.</w:t>
      </w:r>
    </w:p>
    <w:p w14:paraId="201093CA" w14:textId="77777777" w:rsidR="00905ED0" w:rsidRDefault="00905ED0" w:rsidP="00905ED0">
      <w:r>
        <w:rPr>
          <w:rStyle w:val="Style13ptBold"/>
        </w:rPr>
        <w:t>Magsamen 18</w:t>
      </w:r>
      <w:r>
        <w:t xml:space="preserve">, et al, Center for American Progress vice president (Kelly, Max Bergmann, CAP senior fellow, Michael Fuchs, CAP senior fellow, and Trevor Sutton, CAP fellow, “The Case for a Democratic Values-Based U.S. Foreign Policy,” </w:t>
      </w:r>
      <w:r>
        <w:rPr>
          <w:i/>
          <w:iCs/>
        </w:rPr>
        <w:t>Center for American Progress</w:t>
      </w:r>
      <w:r>
        <w:t xml:space="preserve">, </w:t>
      </w:r>
      <w:hyperlink r:id="rId27" w:history="1">
        <w:r>
          <w:rPr>
            <w:rStyle w:val="Hyperlink"/>
            <w:color w:val="000000"/>
          </w:rPr>
          <w:t>https://www.americanprogress.org/issues/security/reports/2018/09/05/457451/securing-democratic-world/)//BB</w:t>
        </w:r>
      </w:hyperlink>
    </w:p>
    <w:p w14:paraId="3702634E" w14:textId="77777777" w:rsidR="00905ED0" w:rsidRDefault="00905ED0" w:rsidP="00905ED0">
      <w:pPr>
        <w:rPr>
          <w:sz w:val="14"/>
        </w:rPr>
      </w:pPr>
      <w:r>
        <w:rPr>
          <w:sz w:val="14"/>
        </w:rPr>
        <w:t xml:space="preserve">Reviving America’s strategic position in the world in the wake of President Donald Trump will require a foreign policy that both firmly embraces democratic values and systematically pushes back against authoritarian competitors such as Russia and China. The Trump presidency has already severely undercut the United States’ global standing, causing immense harm to the nation’s strategic position, credibility, and moral authority. </w:t>
      </w:r>
      <w:r>
        <w:rPr>
          <w:rStyle w:val="StyleUnderline"/>
        </w:rPr>
        <w:t xml:space="preserve">Allies are losing faith in American leadership while </w:t>
      </w:r>
      <w:r>
        <w:rPr>
          <w:rStyle w:val="StyleUnderline"/>
          <w:highlight w:val="cyan"/>
        </w:rPr>
        <w:t>illiberal regimes are growing</w:t>
      </w:r>
      <w:r>
        <w:rPr>
          <w:rStyle w:val="StyleUnderline"/>
        </w:rPr>
        <w:t xml:space="preserve"> in number, stature, and audacity. </w:t>
      </w:r>
      <w:r>
        <w:rPr>
          <w:rStyle w:val="StyleUnderline"/>
          <w:highlight w:val="cyan"/>
        </w:rPr>
        <w:t>Trump’s rise reflects</w:t>
      </w:r>
      <w:r>
        <w:rPr>
          <w:rStyle w:val="StyleUnderline"/>
        </w:rPr>
        <w:t xml:space="preserve"> a pre-existing </w:t>
      </w:r>
      <w:r>
        <w:rPr>
          <w:rStyle w:val="StyleUnderline"/>
          <w:highlight w:val="cyan"/>
        </w:rPr>
        <w:t xml:space="preserve">deterioration in the vitality of democratic </w:t>
      </w:r>
      <w:r>
        <w:rPr>
          <w:rStyle w:val="StyleUnderline"/>
        </w:rPr>
        <w:t>systems, a global phenomenon which his presidency has now turned into a crisis</w:t>
      </w:r>
      <w:r>
        <w:rPr>
          <w:sz w:val="14"/>
        </w:rPr>
        <w:t xml:space="preserve">. The damage cannot be reversed simply by electing a different president or reverting to previous foreign policy approaches. Instead, </w:t>
      </w:r>
      <w:r>
        <w:rPr>
          <w:rStyle w:val="StyleUnderline"/>
          <w:highlight w:val="cyan"/>
        </w:rPr>
        <w:t>the United States must adopt bold new policies to regain the advantage</w:t>
      </w:r>
      <w:r>
        <w:rPr>
          <w:rStyle w:val="StyleUnderline"/>
        </w:rPr>
        <w:t xml:space="preserve"> in great power competition </w:t>
      </w:r>
      <w:r>
        <w:rPr>
          <w:rStyle w:val="StyleUnderline"/>
          <w:highlight w:val="cyan"/>
        </w:rPr>
        <w:t>and</w:t>
      </w:r>
      <w:r>
        <w:rPr>
          <w:rStyle w:val="StyleUnderline"/>
        </w:rPr>
        <w:t xml:space="preserve"> help </w:t>
      </w:r>
      <w:r>
        <w:rPr>
          <w:rStyle w:val="StyleUnderline"/>
          <w:highlight w:val="cyan"/>
        </w:rPr>
        <w:t>vulnerable democracies, including its own</w:t>
      </w:r>
      <w:r>
        <w:rPr>
          <w:rStyle w:val="StyleUnderline"/>
        </w:rPr>
        <w:t>, resist authoritarian influence and strengthen a growing global democratic community</w:t>
      </w:r>
      <w:r>
        <w:rPr>
          <w:sz w:val="14"/>
        </w:rPr>
        <w:t xml:space="preserve">. This report explains why a democratic values-based foreign policy is the right choice for the United States on both a strategic and moral level. It also offers specific policy recommendations as a roadmap for how the next administration could pursue a democratic values-based foreign policy. Today, </w:t>
      </w:r>
      <w:r>
        <w:rPr>
          <w:rStyle w:val="StyleUnderline"/>
          <w:highlight w:val="cyan"/>
        </w:rPr>
        <w:t>democracy is under strain in America</w:t>
      </w:r>
      <w:r>
        <w:rPr>
          <w:rStyle w:val="StyleUnderline"/>
        </w:rPr>
        <w:t xml:space="preserve"> and threatened across the globe. </w:t>
      </w:r>
      <w:r>
        <w:rPr>
          <w:rStyle w:val="StyleUnderline"/>
          <w:highlight w:val="cyan"/>
        </w:rPr>
        <w:t>The spread of democratic governance</w:t>
      </w:r>
      <w:r>
        <w:rPr>
          <w:rStyle w:val="StyleUnderline"/>
        </w:rPr>
        <w:t xml:space="preserve">, which for decades seemed all but inevitable, </w:t>
      </w:r>
      <w:r>
        <w:rPr>
          <w:rStyle w:val="StyleUnderline"/>
          <w:highlight w:val="cyan"/>
        </w:rPr>
        <w:t>has stalled</w:t>
      </w:r>
      <w:r>
        <w:rPr>
          <w:rStyle w:val="StyleUnderline"/>
        </w:rPr>
        <w:t xml:space="preserve"> and now faces serious setbacks. Across the democratic world, ordinary </w:t>
      </w:r>
      <w:r>
        <w:rPr>
          <w:rStyle w:val="StyleUnderline"/>
          <w:highlight w:val="cyan"/>
        </w:rPr>
        <w:t xml:space="preserve">people have </w:t>
      </w:r>
      <w:r>
        <w:rPr>
          <w:rStyle w:val="Emphasis"/>
          <w:highlight w:val="cyan"/>
        </w:rPr>
        <w:t>lost trust in</w:t>
      </w:r>
      <w:r>
        <w:rPr>
          <w:rStyle w:val="Emphasis"/>
        </w:rPr>
        <w:t xml:space="preserve"> their </w:t>
      </w:r>
      <w:r>
        <w:rPr>
          <w:rStyle w:val="Emphasis"/>
          <w:highlight w:val="cyan"/>
        </w:rPr>
        <w:t>institutions</w:t>
      </w:r>
      <w:r>
        <w:rPr>
          <w:rStyle w:val="StyleUnderline"/>
        </w:rPr>
        <w:t xml:space="preserve"> of government </w:t>
      </w:r>
      <w:r>
        <w:rPr>
          <w:rStyle w:val="StyleUnderline"/>
          <w:highlight w:val="cyan"/>
        </w:rPr>
        <w:t xml:space="preserve">and </w:t>
      </w:r>
      <w:r>
        <w:rPr>
          <w:rStyle w:val="Emphasis"/>
          <w:highlight w:val="cyan"/>
        </w:rPr>
        <w:t>delivered</w:t>
      </w:r>
      <w:r>
        <w:rPr>
          <w:rStyle w:val="Emphasis"/>
        </w:rPr>
        <w:t xml:space="preserve"> stunning </w:t>
      </w:r>
      <w:r>
        <w:rPr>
          <w:rStyle w:val="Emphasis"/>
          <w:highlight w:val="cyan"/>
        </w:rPr>
        <w:t>rebukes</w:t>
      </w:r>
      <w:r>
        <w:rPr>
          <w:rStyle w:val="StyleUnderline"/>
          <w:highlight w:val="cyan"/>
        </w:rPr>
        <w:t xml:space="preserve"> to</w:t>
      </w:r>
      <w:r>
        <w:rPr>
          <w:rStyle w:val="StyleUnderline"/>
        </w:rPr>
        <w:t xml:space="preserve"> their </w:t>
      </w:r>
      <w:r>
        <w:rPr>
          <w:rStyle w:val="StyleUnderline"/>
          <w:highlight w:val="cyan"/>
        </w:rPr>
        <w:t>political establishments</w:t>
      </w:r>
      <w:r>
        <w:rPr>
          <w:rStyle w:val="StyleUnderline"/>
        </w:rPr>
        <w:t xml:space="preserve">. </w:t>
      </w:r>
      <w:r>
        <w:rPr>
          <w:rStyle w:val="StyleUnderline"/>
          <w:highlight w:val="cyan"/>
        </w:rPr>
        <w:t>These setbacks have</w:t>
      </w:r>
      <w:r>
        <w:rPr>
          <w:rStyle w:val="StyleUnderline"/>
        </w:rPr>
        <w:t xml:space="preserve"> also </w:t>
      </w:r>
      <w:r>
        <w:rPr>
          <w:rStyle w:val="Emphasis"/>
          <w:highlight w:val="cyan"/>
        </w:rPr>
        <w:t>emboldened authoritarian regimes</w:t>
      </w:r>
      <w:r>
        <w:rPr>
          <w:rStyle w:val="StyleUnderline"/>
        </w:rPr>
        <w:t xml:space="preserve">. </w:t>
      </w:r>
      <w:r>
        <w:rPr>
          <w:sz w:val="14"/>
        </w:rPr>
        <w:t>Russia, China, and other illiberal states have sought to exploit the openness of democratic societies for their geopolitical advantage and have put forward an alternative autocratic model for politics and economic development that undermines liberal democratic values. America’s enduring</w:t>
      </w:r>
      <w:r>
        <w:rPr>
          <w:rStyle w:val="StyleUnderline"/>
        </w:rPr>
        <w:t xml:space="preserve"> </w:t>
      </w:r>
      <w:r>
        <w:rPr>
          <w:rStyle w:val="StyleUnderline"/>
          <w:highlight w:val="cyan"/>
        </w:rPr>
        <w:t>security, prosperity, and strength depend on</w:t>
      </w:r>
      <w:r>
        <w:rPr>
          <w:rStyle w:val="StyleUnderline"/>
        </w:rPr>
        <w:t xml:space="preserve"> the survival and success of </w:t>
      </w:r>
      <w:r>
        <w:rPr>
          <w:rStyle w:val="StyleUnderline"/>
          <w:highlight w:val="cyan"/>
        </w:rPr>
        <w:t>democracy</w:t>
      </w:r>
      <w:r>
        <w:rPr>
          <w:rStyle w:val="StyleUnderline"/>
        </w:rPr>
        <w:t xml:space="preserve">—both </w:t>
      </w:r>
      <w:r>
        <w:rPr>
          <w:rStyle w:val="StyleUnderline"/>
          <w:highlight w:val="cyan"/>
        </w:rPr>
        <w:t>at home</w:t>
      </w:r>
      <w:r>
        <w:rPr>
          <w:rStyle w:val="StyleUnderline"/>
        </w:rPr>
        <w:t xml:space="preserve"> and abroad—</w:t>
      </w:r>
      <w:r>
        <w:rPr>
          <w:rStyle w:val="StyleUnderline"/>
          <w:highlight w:val="cyan"/>
        </w:rPr>
        <w:t>as well as on the resilience of institutions, rules, and</w:t>
      </w:r>
      <w:r>
        <w:rPr>
          <w:rStyle w:val="StyleUnderline"/>
        </w:rPr>
        <w:t xml:space="preserve"> </w:t>
      </w:r>
      <w:r>
        <w:rPr>
          <w:rStyle w:val="StyleUnderline"/>
          <w:highlight w:val="cyan"/>
        </w:rPr>
        <w:t>norms that protect the liberal democratic values</w:t>
      </w:r>
      <w:r>
        <w:rPr>
          <w:rStyle w:val="StyleUnderline"/>
        </w:rPr>
        <w:t xml:space="preserve"> on which the United States’ global standing is built</w:t>
      </w:r>
      <w:r>
        <w:rPr>
          <w:sz w:val="14"/>
        </w:rPr>
        <w:t xml:space="preserve">. Yet at the very moment when liberal democracy faces its greatest ideological challenge since the Cold War, President Trump has chosen to reject America’s historic role as leader of the world’s democracies. He has treated democratic allies as ideological foes and murderous dictators as respected friends and equals while stoking nativist and isolationist impulses among the American people. President Trump has also systematically denigrated democratic values and norms at home through unprecedented attacks on the press, the independent judiciary, and law enforcement, as well as political purges of civil servants.1 While U.S. democratic institutions have shown resilience in the face of his challenges, it is already clear that some of the damage Trump does will outlast his presidency. The critical question today is whether the United States after Trump will summon the resolve to lead, protect, and expand the world’s democracies or stand by and suffer the consequences as autocracy and illiberalism crack the foundations of the American-led global system. Advancing a values-based foreign policy after Trump will inevitably invite a vigorous debate over how—or even whether—values should factor into U.S. foreign policy. Critics will likely point to America’s prior foreign policy errors and shortcomings, for example, the use of democracy promotion aims to justify misguided foreign policies such as the invasion of Iraq; the broader U.S. failure to promote democracy in the Middle East in the wake of the Arab Spring; and Cold War-era support for dictators who sided against the Soviet Union. Critics may also point to the urgency of domestic challenges relative to foreign policy ones or fear of U.S. overextension abroad to argue that a values-based foreign policy is unwise or simply not possible. This report takes these critiques seriously. However, in reflecting on the stakes for U.S. leadership, present and future, it arrives at the conclusion that an American foreign policy shorn of American values would ultimately deliver less security and prosperity at home, while making U.S. leadership in the world less sustainable and impactful. This report asserts that </w:t>
      </w:r>
      <w:r>
        <w:rPr>
          <w:rStyle w:val="Emphasis"/>
          <w:highlight w:val="cyan"/>
        </w:rPr>
        <w:t>an approach that embraces</w:t>
      </w:r>
      <w:r>
        <w:rPr>
          <w:rStyle w:val="Emphasis"/>
        </w:rPr>
        <w:t xml:space="preserve"> America’s core </w:t>
      </w:r>
      <w:r>
        <w:rPr>
          <w:rStyle w:val="Emphasis"/>
          <w:highlight w:val="cyan"/>
        </w:rPr>
        <w:t>democratic values will allow the U</w:t>
      </w:r>
      <w:r>
        <w:rPr>
          <w:rStyle w:val="Emphasis"/>
        </w:rPr>
        <w:t xml:space="preserve">nited </w:t>
      </w:r>
      <w:r>
        <w:rPr>
          <w:rStyle w:val="Emphasis"/>
          <w:highlight w:val="cyan"/>
        </w:rPr>
        <w:t>S</w:t>
      </w:r>
      <w:r>
        <w:rPr>
          <w:rStyle w:val="Emphasis"/>
        </w:rPr>
        <w:t xml:space="preserve">tates </w:t>
      </w:r>
      <w:r>
        <w:rPr>
          <w:rStyle w:val="Emphasis"/>
          <w:highlight w:val="cyan"/>
        </w:rPr>
        <w:t>to compete more effectively with authoritarian powers</w:t>
      </w:r>
      <w:r>
        <w:rPr>
          <w:rStyle w:val="Emphasis"/>
        </w:rPr>
        <w:t xml:space="preserve"> such as </w:t>
      </w:r>
      <w:r>
        <w:rPr>
          <w:rStyle w:val="Emphasis"/>
          <w:highlight w:val="cyan"/>
        </w:rPr>
        <w:t>China and Russia</w:t>
      </w:r>
      <w:r>
        <w:rPr>
          <w:rStyle w:val="Emphasis"/>
        </w:rPr>
        <w:t xml:space="preserve"> </w:t>
      </w:r>
      <w:r>
        <w:rPr>
          <w:sz w:val="14"/>
        </w:rPr>
        <w:t xml:space="preserve">and will deliver better results for the country in the long haul. To address setbacks abroad, the United States will need to pursue a new foreign policy that systematically puts liberal democratic values at the center of its engagement with the world. </w:t>
      </w:r>
      <w:r>
        <w:rPr>
          <w:rStyle w:val="StyleUnderline"/>
          <w:highlight w:val="cyan"/>
        </w:rPr>
        <w:t xml:space="preserve">This will require </w:t>
      </w:r>
      <w:r>
        <w:rPr>
          <w:rStyle w:val="Emphasis"/>
          <w:highlight w:val="cyan"/>
        </w:rPr>
        <w:t>more than just lip service</w:t>
      </w:r>
      <w:r>
        <w:rPr>
          <w:rStyle w:val="StyleUnderline"/>
        </w:rPr>
        <w:t>.</w:t>
      </w:r>
      <w:r>
        <w:rPr>
          <w:sz w:val="14"/>
        </w:rPr>
        <w:t xml:space="preserve"> It will entail a meaningful, sustained shift in how the United States conducts its foreign relations, launched with quick and decisive action and sustained with persistence and strategic vision. A democratic values-based foreign policy strategy is rooted in faith in democratic self-government, not just as being better than all the alternatives but also as a value in and of itself. Such a foreign policy will also advance U.S. national interests. America’s presence as a prosperous, multi-ethnic, free democratic society poses a challenge to autocrats through the model it sets. Instead of taking this power for granted, it is time for America to cultivate it. At the heart of such an effort should be a realignment of American foreign policy to meet the challenge posed by resurgent illiberalism. This can be done by forging stronger cooperation among democratic states, including in the defense of democracies under assault and the expansion of the global democratic space. </w:t>
      </w:r>
      <w:r>
        <w:rPr>
          <w:rStyle w:val="Emphasis"/>
        </w:rPr>
        <w:t xml:space="preserve">In both the short- and long-term, </w:t>
      </w:r>
      <w:r>
        <w:rPr>
          <w:rStyle w:val="Emphasis"/>
          <w:highlight w:val="cyan"/>
        </w:rPr>
        <w:t>the United States will need to</w:t>
      </w:r>
      <w:r>
        <w:rPr>
          <w:rStyle w:val="Emphasis"/>
        </w:rPr>
        <w:t xml:space="preserve"> take the following steps: </w:t>
      </w:r>
      <w:r>
        <w:rPr>
          <w:rStyle w:val="Emphasis"/>
          <w:highlight w:val="cyan"/>
        </w:rPr>
        <w:t>Restore democratic values</w:t>
      </w:r>
      <w:r>
        <w:rPr>
          <w:rStyle w:val="Emphasis"/>
        </w:rPr>
        <w:t xml:space="preserve"> and norms </w:t>
      </w:r>
      <w:r>
        <w:rPr>
          <w:rStyle w:val="Emphasis"/>
          <w:highlight w:val="cyan"/>
        </w:rPr>
        <w:t>at home</w:t>
      </w:r>
      <w:r>
        <w:rPr>
          <w:sz w:val="14"/>
        </w:rPr>
        <w:t xml:space="preserve">. </w:t>
      </w:r>
      <w:r>
        <w:rPr>
          <w:sz w:val="14"/>
          <w:szCs w:val="16"/>
        </w:rPr>
        <w:t>Work with democratic allies to design and implement a counter-authoritarian playbook to push back against the encroachment on and abuse of the open systems of democratic states. Build stronger international networks of democracies to create a global democratic bulwark. Privilege U.S. relationships with democracies, and reflect this in U.S. policy decisions and spending. Strengthen international support mechanisms for populations nonviolently mobilizing for democracy around the world, while more systematically pressuring countries to uphold human rights and adhere to international law</w:t>
      </w:r>
      <w:r>
        <w:rPr>
          <w:sz w:val="14"/>
        </w:rPr>
        <w:t xml:space="preserve">. Reorienting U.S. foreign policy toward a values-based approach will require policymakers to take the long view, recognize the intrinsic strength of democratic governance, and acknowledge that </w:t>
      </w:r>
      <w:r>
        <w:rPr>
          <w:rStyle w:val="Emphasis"/>
          <w:highlight w:val="cyan"/>
        </w:rPr>
        <w:t>the best way to advance democracy worldwide is through the example set by successful democracie</w:t>
      </w:r>
      <w:r>
        <w:rPr>
          <w:rStyle w:val="StyleUnderline"/>
          <w:highlight w:val="cyan"/>
        </w:rPr>
        <w:t>s</w:t>
      </w:r>
      <w:r>
        <w:rPr>
          <w:sz w:val="14"/>
        </w:rPr>
        <w:t xml:space="preserve">. Critically, it will also require U.S. leaders to heed the lessons of history by recognizing that the most effective way to promote and sustain democracy is supporting and encouraging democratic institutions and movements, rather than employing coercive measures. The United States has numerous tools to vigorously defend its values and advance democracy without seeking to impose it using force. Some may fear that a values-based foreign policy would come at the expense of traditional U.S. interests. But that critique misdiagnoses and underestimates the geopolitical challenge to U.S. interests that a rising illiberal tide presents. American interests will be far more difficult to secure if liberal democracy is supplanted as the pre-eminent and most sought-after political system. There will inevitably be times when U.S. interests will necessitate partnering with nondemocratic regimes. Still, a principled but pragmatic approach can do both: cooperate selectively with such regimes on matters of vital national interest while also recognizing that the greatest strategic gains to U.S. security and prosperity will rest on the success of other democracies and that America’s staying power and strategic resilience will depend on investing in them. </w:t>
      </w:r>
      <w:r>
        <w:rPr>
          <w:sz w:val="14"/>
          <w:szCs w:val="16"/>
        </w:rPr>
        <w:t xml:space="preserve">The challenge: A democracy crisis at home and abroad </w:t>
      </w:r>
      <w:r>
        <w:rPr>
          <w:sz w:val="14"/>
        </w:rPr>
        <w:t xml:space="preserve">For most of the past 50 years, the world has witnessed the dramatic spread of democratic governance throughout the globe. Between 1970 and 2010, the number of democratic states nearly tripled, with transitions to democracy stretching from the southern cone of South America to West Africa, Southeast Asia, and the former Soviet bloc.2 By 2000, more than half the world’s population lived under a democratic government for the first time in recorded history.3 This democratic wave brought a host of political and social rights to hundreds of millions of people and coincided with a historic decline in the incidence of interstate wars.4 The ascendance of democracy globally and the emergence of an increasingly robust set of international rules and institutions fostered a prevailing assumption that a more democratic world was here to stay: Democratic states would prosper and more autocratic states would transition to democracy. But this optimism about democracy has waned due to a number of varying and reinforcing trends. First, democracies have experienced setbacks. Many countries once held up as examples of democratic progress—such as Poland, Turkey, and Venezuela—have experienced a deterioration in rule of law and electoral competitiveness.5 In other countries, such as Thailand and Egypt, democratically elected governments were overthrown by force. Meanwhile, across the Middle East, the democratic promise of the Arab Spring faltered in the face of violent repression. During this same period, illiberal and insular populist movements became resurgent in many established democracies, weakening international cooperation among democratic states and imperiling many of the achievements of the postwar era. These movements occurred most notably in the European Union, where a Center for American Progress and American Enterprise Institute study found that “in the past decade, such parties have moved from the margins of Europe’s political landscape to its core.”6 A key feature of this illiberal resurgence has been elected leaders’ use of strongman tactics to undermine democratic institutions and norms. In Turkey, President Recep Tayyip Erdoğan has gained increasing control over the political, economic, and military aspects of the Turkish state.7 In Hungary, Prime Minister Viktor Orbán has used xenophobic rhetoric and crony capitalism to erode political checks and balances and consolidate power.8 Poland’s current leaders and others have followed Orbán’s playbook, attacking the independence of the country’s media and judiciary and campaigning on an exclusionary vison of Polish society.9 President Rodrigo Duterte of the Philippines, meanwhile, has flaunted his disdain for the rule of law and human rights as he pursues a campaign of mass violence against drug users and dealers, which has included state sponsorship of extrajudicial killings.10 In all of these cases, attacks on democratic institutions and norms have been carried out by democratically elected leaders themselves.11 </w:t>
      </w:r>
      <w:r>
        <w:rPr>
          <w:sz w:val="14"/>
          <w:szCs w:val="16"/>
        </w:rPr>
        <w:t>Even in the United States, President Donald Trump is showing signs of authoritarian envy, regularly criticizing the media, the judiciary, and law enforcement, while openly admiring some of the world’s most brutal dictators. As Trump said of Kim Jong Un, who rules over a totalitarian dictatorship where people are thrown into labor camps for criticizing the government: “He’s the head of the country, and I mean he’s the strong head. … Don’t let anyone think anything different. He speaks and his people sit up at attention. I want my people to do the same.”12 These trends do not mean in any way that democracy is a lost cause or that the global tilt toward illiberalism is irreversible. Demand for democratic change and greater civil and political rights remains a potent force that transcends culture and geography, as recent events in countries as diverse as Burkina Faso, Armenia, and Malaysia illustrate.13 But these positive developments do not negate the democratic backsliding that has occurred elsewhere. Across the world, democracy faces an uncertain future</w:t>
      </w:r>
      <w:r>
        <w:rPr>
          <w:sz w:val="14"/>
        </w:rPr>
        <w:t xml:space="preserve">. </w:t>
      </w:r>
      <w:r>
        <w:rPr>
          <w:rStyle w:val="StyleUnderline"/>
        </w:rPr>
        <w:t xml:space="preserve">Second, </w:t>
      </w:r>
      <w:r>
        <w:rPr>
          <w:rStyle w:val="StyleUnderline"/>
          <w:highlight w:val="cyan"/>
        </w:rPr>
        <w:t>confidence in democratic politics has waned</w:t>
      </w:r>
      <w:r>
        <w:rPr>
          <w:sz w:val="14"/>
        </w:rPr>
        <w:t xml:space="preserve">, even in states with long traditions of representative government. In the past two decades, democracies have struggled to deliver economic results for their people. Even democracies that have experienced rapid growth have too often seen it disproportionally benefit small elites or specific regions, while causing significant disruption elsewhere in society.14 The Great Recession of 2008 and years of painfully slow recovery helped fuel a sharp decline in trust in government institutions across the democratic world.15 Stagnation and deepening inequality, coupled with demographic change and political dysfunction, have created fertile ground for distrust, division, and demagoguery that illiberal populist parties have exploited. These groups draw on xenophobic and racist messaging but also resentment at economic stagnation and elite capture of supposedly democratic institutions. In some cases, they have also made both subtle and overt appeals to authoritarian modes of governance.16 The United States has not been immune to this democratic malaise. Americans today distrust their government in greater numbers than at any point in modern U.S. history, including the height of the Vietnam War and during the Watergate scandal.17 Two of the most significant drivers of distrust have been the rise of unfettered special interest spending to distort U.S. politics and the political paralysis that has arisen from the growth of counter-majoritarian practices such as gerrymandering and abuse of the legislative filibuster.18 </w:t>
      </w:r>
      <w:r>
        <w:rPr>
          <w:rStyle w:val="Emphasis"/>
          <w:highlight w:val="cyan"/>
        </w:rPr>
        <w:t>These problems have fed a</w:t>
      </w:r>
      <w:r>
        <w:rPr>
          <w:rStyle w:val="Emphasis"/>
        </w:rPr>
        <w:t xml:space="preserve"> widespread </w:t>
      </w:r>
      <w:r>
        <w:rPr>
          <w:rStyle w:val="Emphasis"/>
          <w:highlight w:val="cyan"/>
        </w:rPr>
        <w:t>perception that the U.S</w:t>
      </w:r>
      <w:r>
        <w:rPr>
          <w:rStyle w:val="Emphasis"/>
        </w:rPr>
        <w:t xml:space="preserve">. political system </w:t>
      </w:r>
      <w:r>
        <w:rPr>
          <w:rStyle w:val="Emphasis"/>
          <w:highlight w:val="cyan"/>
        </w:rPr>
        <w:t>no longer represents</w:t>
      </w:r>
      <w:r>
        <w:rPr>
          <w:rStyle w:val="Emphasis"/>
        </w:rPr>
        <w:t xml:space="preserve"> the interests of </w:t>
      </w:r>
      <w:r>
        <w:rPr>
          <w:rStyle w:val="Emphasis"/>
          <w:highlight w:val="cyan"/>
        </w:rPr>
        <w:t>ordinary Americans</w:t>
      </w:r>
      <w:r>
        <w:rPr>
          <w:rStyle w:val="Emphasis"/>
        </w:rPr>
        <w:t xml:space="preserve"> </w:t>
      </w:r>
      <w:r>
        <w:rPr>
          <w:sz w:val="14"/>
        </w:rPr>
        <w:t xml:space="preserve">nor does it address grave challenges such as inequality, racial injustice, and opioid addiction. Such failures, compounded by foreign policy failures in Iraq and Afghanistan, have contributed to a profound loss of faith in American institutions that Donald Trump effectively channeled in his bid for the presidency. Third, </w:t>
      </w:r>
      <w:r>
        <w:rPr>
          <w:rStyle w:val="StyleUnderline"/>
          <w:highlight w:val="cyan"/>
        </w:rPr>
        <w:t>illiberal and authoritarian regimes have sought to encourage and exploit the crisis of confidence</w:t>
      </w:r>
      <w:r>
        <w:rPr>
          <w:sz w:val="14"/>
        </w:rPr>
        <w:t xml:space="preserve"> in democratic states in order to weaken them from within, assert the superiority of their own models, and attack the foundations of the post-Cold War geopolitical order. Of these revisionist states, Russia has been the most overt and aggressive in its challenge to liberal democracy. Despite a stagnating economy and shrinking population, </w:t>
      </w:r>
      <w:r>
        <w:rPr>
          <w:rStyle w:val="StyleUnderline"/>
          <w:highlight w:val="cyan"/>
        </w:rPr>
        <w:t xml:space="preserve">Moscow </w:t>
      </w:r>
      <w:r>
        <w:rPr>
          <w:rStyle w:val="StyleUnderline"/>
        </w:rPr>
        <w:t xml:space="preserve">has </w:t>
      </w:r>
      <w:r>
        <w:rPr>
          <w:rStyle w:val="StyleUnderline"/>
          <w:highlight w:val="cyan"/>
        </w:rPr>
        <w:t>launched ambitious measures</w:t>
      </w:r>
      <w:r>
        <w:rPr>
          <w:rStyle w:val="StyleUnderline"/>
        </w:rPr>
        <w:t xml:space="preserve"> to reestablish a sphere of influence</w:t>
      </w:r>
      <w:r>
        <w:rPr>
          <w:sz w:val="14"/>
        </w:rPr>
        <w:t xml:space="preserve"> in nearby countries, fueled right- and left-wing populist movements across Europe and North America, and sowed confusion and discord among the democratic citizenries of EU states and NATO members, including America.19 The tools it has deployed in this campaign include disinformation operations using both traditional and social media; targeted use of corruption to cultivate political proxies; cyberespionage aimed at influencing electoral outcomes; covert funding of insurgent political movements; and exploitation of neighbors’ energy insecurity.20 Together, </w:t>
      </w:r>
      <w:r>
        <w:rPr>
          <w:rStyle w:val="StyleUnderline"/>
        </w:rPr>
        <w:t xml:space="preserve">Russian tactics constitute </w:t>
      </w:r>
      <w:r>
        <w:rPr>
          <w:rStyle w:val="StyleUnderline"/>
          <w:highlight w:val="cyan"/>
        </w:rPr>
        <w:t>a new authoritarian playbook</w:t>
      </w:r>
      <w:r>
        <w:rPr>
          <w:sz w:val="14"/>
        </w:rPr>
        <w:t xml:space="preserve"> to which the United States and other democratic powers have yet to develop an effective response.21 If Russia has been the boldest challenger, the most serious long-term external threat to democratic governance comes from China. Beijing has been—and will almost certainly remain—an essential partner of the United States in solving major global challenges, from climate change to nonproliferation. But as China amasses power, too often it has put its newfound capabilities and immense resources behind a model of political and economic development and interstate cooperation that neither requires nor encourages liberal democratic values.22 In fact, China’s full-throated assertion of narrow national interests in areas such as internet governance, free speech, trade, and human rights often actively undermines democratic values.23 </w:t>
      </w:r>
      <w:r>
        <w:rPr>
          <w:rStyle w:val="StyleUnderline"/>
          <w:highlight w:val="cyan"/>
        </w:rPr>
        <w:t>China</w:t>
      </w:r>
      <w:r>
        <w:rPr>
          <w:rStyle w:val="StyleUnderline"/>
        </w:rPr>
        <w:t xml:space="preserve"> has also </w:t>
      </w:r>
      <w:r>
        <w:rPr>
          <w:rStyle w:val="StyleUnderline"/>
          <w:highlight w:val="cyan"/>
        </w:rPr>
        <w:t>sought to use</w:t>
      </w:r>
      <w:r>
        <w:rPr>
          <w:rStyle w:val="StyleUnderline"/>
        </w:rPr>
        <w:t xml:space="preserve"> economic </w:t>
      </w:r>
      <w:r>
        <w:rPr>
          <w:rStyle w:val="StyleUnderline"/>
          <w:highlight w:val="cyan"/>
        </w:rPr>
        <w:t xml:space="preserve">coercion to undermine </w:t>
      </w:r>
      <w:r>
        <w:rPr>
          <w:rStyle w:val="Emphasis"/>
          <w:highlight w:val="cyan"/>
        </w:rPr>
        <w:t>U.S. security</w:t>
      </w:r>
      <w:r>
        <w:rPr>
          <w:rStyle w:val="Emphasis"/>
        </w:rPr>
        <w:t xml:space="preserve"> </w:t>
      </w:r>
      <w:r>
        <w:rPr>
          <w:sz w:val="14"/>
        </w:rPr>
        <w:t xml:space="preserve">alliances and partnerships in the Asia-Pacific region and erode cohesion among EU member states.24 Meanwhile, Beijing has used its economic and growing military might to immunize itself from the consequences of flouting long-standing international principles such as freedom of navigation.25 Tragically, these developments coincide with President Trump’s abandonment of America’s commitments to global leadership, including the Iran nuclear deal, the Paris climate agreement, and the Trans-Pacific Partnership. </w:t>
      </w:r>
      <w:r>
        <w:rPr>
          <w:sz w:val="14"/>
          <w:szCs w:val="16"/>
        </w:rPr>
        <w:t xml:space="preserve">Fourth, the institutions, rules, and norms that underpin the liberal international order have not lived up to expectations, providing space for illiberal and undemocratic states to seize the advantage. The global and regional organizations established since World War II were built to protect and encourage liberal values, including universal human rights and rules-based international conduct. But these institutions largely reflect the world of 1945 and have not been adequately updated to recognize the massive shifts in global economic and political power. Today, many of these institutions are losing the capacity to perform their basic missions because of inherent structural flaws, outdated mechanisms, and deliberate efforts by world powers to undermine or circumvent them. The U.N. Security Council is rarely able to meaningfully respond to gross abuses of human rights or even outright aggression.26 The United States and other democracies face growing challenges in upholding international rules or solving big problems such as chemical weapons use in Syria, ethnic cleansing in Myanmar, China’s violations of international law in the South China Sea, and Russia’s use of gray-zone tactics in Ukraine. The World Trade Organization has likewise struggled to address abuses of its trade rules by states such as China.27 Without more effective and coordinated efforts to push back against these abuses and transgressions, authoritarian governments will continue to probe the boundaries of international rules and norms in ways contrary to both U.S. values and interests. Fifth, economic globalization has exposed autocratic systems to democratic values, but it has also exposed democratic systems to autocratic influence. As the globalization of the world economy accelerated in the 1990s, experts assumed that integration would result in a more liberal future.28 Authoritarian states, once closed, would be opened up and exposed to the practices and values of liberal democratic states. Gradually, these autocratic states would begin to take on more liberal characteristics, accelerating the trend toward greater democratization. But globalization has proved to be a two-way street. Liberal states have also been exposed to the influence of authoritarian states. Foreign investment from autocratic regimes has served as a vehicle to influence their recipients, most notably in the form of Russian cultivation of political actors across Eastern Europe.29 The corrupt and uncompetitive inducements of autocrats have at times proved a more attractive path than more transparent business and investment practices favored by democracies.30 The immense wealth concentration in autocratic states—and liberal ones as well—has spawned a complex transnational network of illicit finance that has distorted both developed and developing economies.31 </w:t>
      </w:r>
      <w:r>
        <w:rPr>
          <w:sz w:val="14"/>
        </w:rPr>
        <w:t xml:space="preserve">Lastly, the Trump administration is now undermining the democratic values and international rules the United States has traditionally sought to uphold. Although the challenges facing global democracy have been building for many years, they have accelerated since 2016 in part because of the policies and rhetoric of the current occupant of the Oval Office. In a remarkably short period of time, President Trump has taken dramatic steps to abandon America’s long-standing moral leadership in the world. President Trump’s first secretary of state publicly declared that the United States would not prioritize human rights.32 The Trump administration has vigorously attacked America’s democratic allies while showing an affinity for autocrats and dictators.33 On an almost daily basis, the president makes clear his disregard for many long-standing norms of American government, such as separation of personal and public interests and respect for the autonomy of the judiciary and law enforcement. While in the past American foreign policy has been prone to charges of hypocrisy—such as claiming to uphold democracy while backing autocrats—the Trump administration has abandoned any pretense of concern for democratic values. This sharp shift in America’s approach to the world under President Trump has been immensely destabilizing in ways that are only beginning to become clear.34 </w:t>
      </w:r>
      <w:r>
        <w:rPr>
          <w:sz w:val="14"/>
          <w:szCs w:val="16"/>
        </w:rPr>
        <w:t xml:space="preserve">The answer: A democratic values-based foreign policy </w:t>
      </w:r>
      <w:r>
        <w:rPr>
          <w:sz w:val="14"/>
        </w:rPr>
        <w:t xml:space="preserve">Donald Trump is hardly the only skeptic of a democratic values-based foreign policy. A range of policymakers and scholars of foreign policy, including some progressives, have argued that the United States should de-prioritize the promotion of democratic values in its foreign policy. Some make the argument that the United States needs to take a more hardheaded and transactional approach to advance its security and economic interests. However, this report argues that not only are these false choices but that the United States should see democratic values as a U.S. comparative advantage—and not a weakness—in global competition. </w:t>
      </w:r>
      <w:r>
        <w:rPr>
          <w:rStyle w:val="StyleUnderline"/>
        </w:rPr>
        <w:t xml:space="preserve">America’s liberal </w:t>
      </w:r>
      <w:r>
        <w:rPr>
          <w:rStyle w:val="StyleUnderline"/>
          <w:highlight w:val="cyan"/>
        </w:rPr>
        <w:t xml:space="preserve">democratic values have been key to </w:t>
      </w:r>
      <w:r>
        <w:rPr>
          <w:rStyle w:val="StyleUnderline"/>
        </w:rPr>
        <w:t xml:space="preserve">building, enhancing, and sustaining America’s </w:t>
      </w:r>
      <w:r>
        <w:rPr>
          <w:rStyle w:val="StyleUnderline"/>
          <w:highlight w:val="cyan"/>
        </w:rPr>
        <w:t>geopolitical power</w:t>
      </w:r>
      <w:r>
        <w:rPr>
          <w:sz w:val="14"/>
        </w:rPr>
        <w:t xml:space="preserve">. With the global backsliding of democracy and the rise of alternative authoritarian models, it is ever more urgent to rediscover the power of core American values to secure U.S. interests in the long term. </w:t>
      </w:r>
      <w:r>
        <w:rPr>
          <w:sz w:val="14"/>
          <w:szCs w:val="16"/>
        </w:rPr>
        <w:t xml:space="preserve">A democratic values-based foreign policy is worth pursuing for three key reasons. </w:t>
      </w:r>
      <w:r>
        <w:rPr>
          <w:sz w:val="14"/>
        </w:rPr>
        <w:t xml:space="preserve">First, it will advance long-term U.S. economic and security interests abroad and create a safer and more prosperous world. </w:t>
      </w:r>
      <w:r>
        <w:rPr>
          <w:rStyle w:val="StyleUnderline"/>
        </w:rPr>
        <w:t xml:space="preserve">Compared with authoritarian regimes, </w:t>
      </w:r>
      <w:r>
        <w:rPr>
          <w:rStyle w:val="StyleUnderline"/>
          <w:highlight w:val="cyan"/>
        </w:rPr>
        <w:t>democracies are less likely to go to war</w:t>
      </w:r>
      <w:r>
        <w:rPr>
          <w:rStyle w:val="StyleUnderline"/>
        </w:rPr>
        <w:t xml:space="preserve"> against each other, less likely to ally against the United States, less likely to </w:t>
      </w:r>
      <w:r>
        <w:rPr>
          <w:rStyle w:val="StyleUnderline"/>
          <w:highlight w:val="cyan"/>
        </w:rPr>
        <w:t>sponsor terrorism</w:t>
      </w:r>
      <w:r>
        <w:rPr>
          <w:rStyle w:val="StyleUnderline"/>
        </w:rPr>
        <w:t xml:space="preserve">, less likely to </w:t>
      </w:r>
      <w:r>
        <w:rPr>
          <w:rStyle w:val="StyleUnderline"/>
          <w:highlight w:val="cyan"/>
        </w:rPr>
        <w:t>experience</w:t>
      </w:r>
      <w:r>
        <w:rPr>
          <w:rStyle w:val="StyleUnderline"/>
        </w:rPr>
        <w:t xml:space="preserve"> </w:t>
      </w:r>
      <w:r>
        <w:rPr>
          <w:rStyle w:val="StyleUnderline"/>
          <w:highlight w:val="cyan"/>
        </w:rPr>
        <w:t>famine</w:t>
      </w:r>
      <w:r>
        <w:rPr>
          <w:rStyle w:val="StyleUnderline"/>
        </w:rPr>
        <w:t xml:space="preserve"> or </w:t>
      </w:r>
      <w:r>
        <w:rPr>
          <w:rStyle w:val="StyleUnderline"/>
          <w:highlight w:val="cyan"/>
        </w:rPr>
        <w:t>produce refugees</w:t>
      </w:r>
      <w:r>
        <w:rPr>
          <w:rStyle w:val="StyleUnderline"/>
        </w:rPr>
        <w:t xml:space="preserve">, and more likely to adopt market economies </w:t>
      </w:r>
      <w:r>
        <w:rPr>
          <w:rStyle w:val="StyleUnderline"/>
          <w:highlight w:val="cyan"/>
        </w:rPr>
        <w:t>and form</w:t>
      </w:r>
      <w:r>
        <w:rPr>
          <w:rStyle w:val="StyleUnderline"/>
        </w:rPr>
        <w:t xml:space="preserve"> economic </w:t>
      </w:r>
      <w:r>
        <w:rPr>
          <w:rStyle w:val="StyleUnderline"/>
          <w:highlight w:val="cyan"/>
        </w:rPr>
        <w:t>partnerships</w:t>
      </w:r>
      <w:r>
        <w:rPr>
          <w:rStyle w:val="StyleUnderline"/>
        </w:rPr>
        <w:t xml:space="preserve"> with other democracies</w:t>
      </w:r>
      <w:r>
        <w:rPr>
          <w:sz w:val="14"/>
        </w:rPr>
        <w:t xml:space="preserve">.35 Since liberal democracies tend to share values rooted in rule of law, fair competition, and transparency, </w:t>
      </w:r>
      <w:r>
        <w:rPr>
          <w:rStyle w:val="StyleUnderline"/>
          <w:highlight w:val="cyan"/>
        </w:rPr>
        <w:t>they are natural partners in promoting</w:t>
      </w:r>
      <w:r>
        <w:rPr>
          <w:rStyle w:val="StyleUnderline"/>
        </w:rPr>
        <w:t xml:space="preserve"> the </w:t>
      </w:r>
      <w:r>
        <w:rPr>
          <w:rStyle w:val="StyleUnderline"/>
          <w:highlight w:val="cyan"/>
        </w:rPr>
        <w:t xml:space="preserve">stable, </w:t>
      </w:r>
      <w:r>
        <w:rPr>
          <w:rStyle w:val="StyleUnderline"/>
        </w:rPr>
        <w:t xml:space="preserve">prosperous, open, and </w:t>
      </w:r>
      <w:r>
        <w:rPr>
          <w:rStyle w:val="StyleUnderline"/>
          <w:highlight w:val="cyan"/>
        </w:rPr>
        <w:t>peace</w:t>
      </w:r>
      <w:r>
        <w:rPr>
          <w:rStyle w:val="StyleUnderline"/>
        </w:rPr>
        <w:t>ful international environment that the United States ought to cultivate through its foreign policy</w:t>
      </w:r>
      <w:r>
        <w:rPr>
          <w:sz w:val="14"/>
        </w:rPr>
        <w:t xml:space="preserve">. It is true that the process of democratization can be long and uneven and can sometimes produce destabilizing and aggressive state behavior. However, </w:t>
      </w:r>
      <w:r>
        <w:rPr>
          <w:rStyle w:val="StyleUnderline"/>
        </w:rPr>
        <w:t>mature and established democracies are more stable, peaceful, and prosperous, and more full-fledged democracies mean more economic and security benefits for the United States</w:t>
      </w:r>
      <w:r>
        <w:rPr>
          <w:sz w:val="14"/>
        </w:rPr>
        <w:t xml:space="preserve">.36 Furthermore, </w:t>
      </w:r>
      <w:r>
        <w:rPr>
          <w:rStyle w:val="StyleUnderline"/>
        </w:rPr>
        <w:t>the global system of democratic alliances, institutions, and norms the United States helped create and lead after World War II has improved material conditions and brought peace and prosperity to hundreds of millions of people across the world.</w:t>
      </w:r>
      <w:r>
        <w:rPr>
          <w:sz w:val="14"/>
        </w:rPr>
        <w:t xml:space="preserve"> Bolstering that democratic system and the democratic values that underpin it will ensure that future generations can also enjoy the fruits of democracy and a liberal world. Second, this kind of foreign policy will help secure an American advantage in great power competition by advancing a compelling alternative and strengthening the global democratic bulwark.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one of America’s greatest strategic assets is its global network of democratic allies and partners. The power of that democratic network, even underutilized as it is today, stands in stark contrast to what today’s illiberal and authoritarian regimes can offer: namely, political order purchased at the cost of extreme corruption, xenophobia, oligarchy, and arbitrary use of state power. To succeed, any approach to countering the authoritarian playbook must present a compelling alternative. This means that </w:t>
      </w:r>
      <w:r>
        <w:rPr>
          <w:rStyle w:val="StyleUnderline"/>
        </w:rPr>
        <w:t>the United States</w:t>
      </w:r>
      <w:r>
        <w:rPr>
          <w:sz w:val="14"/>
        </w:rPr>
        <w:t xml:space="preserve">, alongside its democratic allies and partners, </w:t>
      </w:r>
      <w:r>
        <w:rPr>
          <w:rStyle w:val="StyleUnderline"/>
        </w:rPr>
        <w:t>must demonstrate that liberal democracy represents the best path to deliver inclusive prosperity, rule of law, and a just and equal society to a country’s citizens</w:t>
      </w:r>
      <w:r>
        <w:rPr>
          <w:sz w:val="14"/>
        </w:rPr>
        <w:t>.</w:t>
      </w:r>
    </w:p>
    <w:p w14:paraId="71A886A4" w14:textId="614D891F" w:rsidR="00905ED0" w:rsidRDefault="00905ED0" w:rsidP="00905ED0">
      <w:pPr>
        <w:pStyle w:val="Heading1"/>
        <w:rPr>
          <w:bCs/>
        </w:rPr>
      </w:pPr>
      <w:r>
        <w:rPr>
          <w:b w:val="0"/>
          <w:bCs/>
        </w:rPr>
        <w:t xml:space="preserve">Neg-Deforestation </w:t>
      </w:r>
    </w:p>
    <w:p w14:paraId="69424394" w14:textId="77777777" w:rsidR="00905ED0" w:rsidRDefault="00905ED0" w:rsidP="00905ED0">
      <w:pPr>
        <w:pStyle w:val="Heading3"/>
      </w:pPr>
      <w:r>
        <w:t>AT: deforestation (general)</w:t>
      </w:r>
    </w:p>
    <w:p w14:paraId="2E27644D" w14:textId="77777777" w:rsidR="00905ED0" w:rsidRDefault="00905ED0" w:rsidP="00905ED0">
      <w:pPr>
        <w:pStyle w:val="Heading4"/>
        <w:rPr>
          <w:b w:val="0"/>
          <w:bCs/>
        </w:rPr>
      </w:pPr>
      <w:r>
        <w:rPr>
          <w:b w:val="0"/>
          <w:bCs/>
        </w:rPr>
        <w:t>Deforestation is declining - global deforestation efforts are high now and efforts to revitalize the Amazon are already taking place</w:t>
      </w:r>
    </w:p>
    <w:p w14:paraId="383FA827" w14:textId="77777777" w:rsidR="00905ED0" w:rsidRDefault="00905ED0" w:rsidP="00905ED0">
      <w:r>
        <w:rPr>
          <w:rStyle w:val="Style13ptBold"/>
        </w:rPr>
        <w:t>Taylor 23</w:t>
      </w:r>
      <w:r>
        <w:t xml:space="preserve"> (Luke Taylor is a journalist and science reporter that focuses on life sciences, health and the environment, New Scientist, 6/20/23, “Amazon deforestation has begun to slow since Lula took over in Brazil,” </w:t>
      </w:r>
      <w:hyperlink r:id="rId28" w:history="1">
        <w:r>
          <w:rPr>
            <w:rStyle w:val="Hyperlink"/>
            <w:color w:val="000000"/>
          </w:rPr>
          <w:t>https://www.newscientist.com/article/2378958-amazon-deforestation-has-begun-to-slow-since-lula-took-over-in-brazil/</w:t>
        </w:r>
      </w:hyperlink>
      <w:r>
        <w:t>)//ghs-nehahha</w:t>
      </w:r>
    </w:p>
    <w:p w14:paraId="7D22B343" w14:textId="77777777" w:rsidR="00905ED0" w:rsidRDefault="00905ED0" w:rsidP="00905ED0">
      <w:pPr>
        <w:rPr>
          <w:sz w:val="16"/>
        </w:rPr>
      </w:pPr>
      <w:r>
        <w:rPr>
          <w:sz w:val="16"/>
        </w:rPr>
        <w:t>Almost six months into his second spell as president of Brazil</w:t>
      </w:r>
      <w:r>
        <w:rPr>
          <w:u w:val="single"/>
        </w:rPr>
        <w:t>, Luiz Inácio Lula da Silva has begun to rein in the rampant destruction of the Amazon</w:t>
      </w:r>
      <w:r>
        <w:rPr>
          <w:sz w:val="16"/>
        </w:rPr>
        <w:t xml:space="preserve"> that was let loose by his predecessor, Jair Bolsonaro. But his efforts to save the rainforest could be scuppered by a right-wing Congress, experts say. </w:t>
      </w:r>
      <w:r>
        <w:rPr>
          <w:u w:val="single"/>
        </w:rPr>
        <w:t xml:space="preserve">The first significant reduction in forest clearing came in April, when Amazon deforestation </w:t>
      </w:r>
      <w:r>
        <w:rPr>
          <w:rStyle w:val="Emphasis"/>
        </w:rPr>
        <w:t>fell</w:t>
      </w:r>
      <w:r>
        <w:rPr>
          <w:u w:val="single"/>
        </w:rPr>
        <w:t xml:space="preserve"> </w:t>
      </w:r>
      <w:r>
        <w:rPr>
          <w:rStyle w:val="Emphasis"/>
        </w:rPr>
        <w:t>68 per cent</w:t>
      </w:r>
      <w:r>
        <w:rPr>
          <w:sz w:val="16"/>
        </w:rPr>
        <w:t xml:space="preserve"> compared with the same month last year. May saw a smaller drop of 10 per cent, according to Brazil’s National Institute for Space Research. Overall, the </w:t>
      </w:r>
      <w:r>
        <w:rPr>
          <w:u w:val="single"/>
        </w:rPr>
        <w:t xml:space="preserve">first five months of the year have seen </w:t>
      </w:r>
      <w:r>
        <w:rPr>
          <w:rStyle w:val="Emphasis"/>
        </w:rPr>
        <w:t>a 31 per cent drop</w:t>
      </w:r>
      <w:r>
        <w:rPr>
          <w:u w:val="single"/>
        </w:rPr>
        <w:t xml:space="preserve"> in deforestation</w:t>
      </w:r>
      <w:r>
        <w:rPr>
          <w:sz w:val="16"/>
        </w:rPr>
        <w:t xml:space="preserve"> in comparison with those months in 2022. Between 2019 and 2022, Bolsonaro publicly encouraged development in the Amazon, watered down environmental protections and gutted ministries responsible for conserving the rainforest. During his presidency, the amount of Amazon forest lost increased 59.5 per cent on the previous four years. </w:t>
      </w:r>
      <w:r>
        <w:rPr>
          <w:u w:val="single"/>
        </w:rPr>
        <w:t>Since taking office</w:t>
      </w:r>
      <w:r>
        <w:rPr>
          <w:sz w:val="16"/>
        </w:rPr>
        <w:t xml:space="preserve"> in January, </w:t>
      </w:r>
      <w:r>
        <w:rPr>
          <w:u w:val="single"/>
        </w:rPr>
        <w:t xml:space="preserve">Lula has restored funding for </w:t>
      </w:r>
      <w:r>
        <w:rPr>
          <w:rStyle w:val="Emphasis"/>
        </w:rPr>
        <w:t>environmental protection</w:t>
      </w:r>
      <w:r>
        <w:rPr>
          <w:u w:val="single"/>
        </w:rPr>
        <w:t xml:space="preserve"> and reappointed officials in key positions</w:t>
      </w:r>
      <w:r>
        <w:rPr>
          <w:sz w:val="16"/>
        </w:rPr>
        <w:t xml:space="preserve">. From January to May, </w:t>
      </w:r>
      <w:r>
        <w:rPr>
          <w:u w:val="single"/>
        </w:rPr>
        <w:t xml:space="preserve">the environment agency Ibama imposed commercial embargoes on 2255 farms on illegally deforested land and served 2 billion reals ($406 million) in </w:t>
      </w:r>
      <w:r>
        <w:rPr>
          <w:rStyle w:val="Emphasis"/>
        </w:rPr>
        <w:t>fines for environmental crimes</w:t>
      </w:r>
      <w:r>
        <w:rPr>
          <w:sz w:val="16"/>
        </w:rPr>
        <w:t xml:space="preserve"> — up 160 per cent on the average yearly sanctions during Bolsonaro’s term. </w:t>
      </w:r>
      <w:r>
        <w:rPr>
          <w:u w:val="single"/>
        </w:rPr>
        <w:t>Deforestation alerts</w:t>
      </w:r>
      <w:r>
        <w:rPr>
          <w:sz w:val="16"/>
        </w:rPr>
        <w:t xml:space="preserve"> – which occur when satellites detect changes in forest cover – </w:t>
      </w:r>
      <w:r>
        <w:rPr>
          <w:u w:val="single"/>
        </w:rPr>
        <w:t>began to decline shortly after enforcement efforts were ramped up</w:t>
      </w:r>
      <w:r>
        <w:rPr>
          <w:sz w:val="16"/>
        </w:rPr>
        <w:t>, says Suely Araújo at Brazil’s Climate Observatory. Earlier this month</w:t>
      </w:r>
      <w:r>
        <w:rPr>
          <w:u w:val="single"/>
        </w:rPr>
        <w:t xml:space="preserve">, Lula outlined a </w:t>
      </w:r>
      <w:r>
        <w:rPr>
          <w:rStyle w:val="Emphasis"/>
        </w:rPr>
        <w:t>long-term plan</w:t>
      </w:r>
      <w:r>
        <w:rPr>
          <w:u w:val="single"/>
        </w:rPr>
        <w:t xml:space="preserve"> to implement his pledge of ending illegal deforestation by 2030</w:t>
      </w:r>
      <w:r>
        <w:rPr>
          <w:sz w:val="16"/>
        </w:rPr>
        <w:t xml:space="preserve">. He promised that intelligence agencies would do more to track down environmental crime and a new registry would be set up to monitor the management of forests that are most important to slowing climate change. </w:t>
      </w:r>
      <w:r>
        <w:rPr>
          <w:u w:val="single"/>
        </w:rPr>
        <w:t xml:space="preserve">Brazil has also rebuilt relationships with </w:t>
      </w:r>
      <w:r>
        <w:rPr>
          <w:rStyle w:val="Emphasis"/>
        </w:rPr>
        <w:t>international partners</w:t>
      </w:r>
      <w:r>
        <w:rPr>
          <w:u w:val="single"/>
        </w:rPr>
        <w:t xml:space="preserve"> and revived the Amazon Fund, which has </w:t>
      </w:r>
      <w:r>
        <w:rPr>
          <w:rStyle w:val="Emphasis"/>
        </w:rPr>
        <w:t>received donations</w:t>
      </w:r>
      <w:r>
        <w:rPr>
          <w:u w:val="single"/>
        </w:rPr>
        <w:t xml:space="preserve"> worth hundreds of millions of dollars </w:t>
      </w:r>
      <w:r>
        <w:rPr>
          <w:rStyle w:val="Emphasis"/>
        </w:rPr>
        <w:t>from</w:t>
      </w:r>
      <w:r>
        <w:rPr>
          <w:u w:val="single"/>
        </w:rPr>
        <w:t xml:space="preserve"> </w:t>
      </w:r>
      <w:r>
        <w:rPr>
          <w:rStyle w:val="Emphasis"/>
        </w:rPr>
        <w:t>foreign governments</w:t>
      </w:r>
      <w:r>
        <w:rPr>
          <w:sz w:val="16"/>
        </w:rPr>
        <w:t xml:space="preserve">. A committee in the Senate is currently working on a plan that would allow Brazil to profit from protecting tropical forests by selling carbon credits to other nations. “Lula’s plan to fight climate change could be the most ambitious in the world as it combines ways to combat deforestation while also providing livelihoods for those who clear forests,” says Erika Berenguer at the University of Oxford. </w:t>
      </w:r>
      <w:r>
        <w:rPr>
          <w:u w:val="single"/>
        </w:rPr>
        <w:t>Lula aims to take back half of the protected lands being illegally exploited for logging, farming, mining and other activities</w:t>
      </w:r>
      <w:r>
        <w:rPr>
          <w:sz w:val="16"/>
        </w:rPr>
        <w:t>, but it will take time to dismantle the armed gangs who expanded their control of the rainforest under Bolsonaro, says Araújo. “The problem is, the situation with environmental crime in the Amazon is much more complex to face than the one that existed two decades ago,” she says.</w:t>
      </w:r>
    </w:p>
    <w:p w14:paraId="3743FC0A" w14:textId="77777777" w:rsidR="00905ED0" w:rsidRDefault="00905ED0" w:rsidP="00905ED0">
      <w:pPr>
        <w:rPr>
          <w:sz w:val="16"/>
        </w:rPr>
      </w:pPr>
    </w:p>
    <w:p w14:paraId="4628D849" w14:textId="77777777" w:rsidR="00905ED0" w:rsidRDefault="00905ED0" w:rsidP="00905ED0">
      <w:pPr>
        <w:pStyle w:val="Heading4"/>
        <w:rPr>
          <w:bCs/>
        </w:rPr>
      </w:pPr>
      <w:r>
        <w:rPr>
          <w:b w:val="0"/>
          <w:bCs/>
        </w:rPr>
        <w:t>Deforestation has no impact – alt causes, long timeframe, and scale of deforestation all prove. Even if there was some impact, conservation efforts can’t solve</w:t>
      </w:r>
    </w:p>
    <w:p w14:paraId="27FE3B64" w14:textId="77777777" w:rsidR="00905ED0" w:rsidRDefault="00905ED0" w:rsidP="00905ED0">
      <w:r>
        <w:rPr>
          <w:rStyle w:val="Style13ptBold"/>
        </w:rPr>
        <w:t>P.S.U 13</w:t>
      </w:r>
      <w:r>
        <w:t xml:space="preserve"> (Penn State University Blogs, 3/7/13, “Is Deforestation an Issue?,” https://sites.psu.edu/cibernstein/2013/03/07/is-deforestation-an-issue/#:~:text=Deforestation%20only%20affects%20the%20habitats,their%20habitats%20does%20not%20matter.)//ghs-nehahah</w:t>
      </w:r>
    </w:p>
    <w:p w14:paraId="5F39411F" w14:textId="77777777" w:rsidR="00905ED0" w:rsidRDefault="00905ED0" w:rsidP="00905ED0">
      <w:pPr>
        <w:rPr>
          <w:u w:val="single"/>
        </w:rPr>
      </w:pPr>
      <w:r>
        <w:rPr>
          <w:sz w:val="16"/>
        </w:rPr>
        <w:t xml:space="preserve">I remember being taught in elementary school about deforestation, and about all of the devastating effects that it has on the environment and on human civilization. </w:t>
      </w:r>
      <w:r>
        <w:rPr>
          <w:u w:val="single"/>
        </w:rPr>
        <w:t>The harmful nature of deforestation was</w:t>
      </w:r>
      <w:r>
        <w:rPr>
          <w:sz w:val="16"/>
        </w:rPr>
        <w:t xml:space="preserve"> always taken for granted—it was </w:t>
      </w:r>
      <w:r>
        <w:rPr>
          <w:u w:val="single"/>
        </w:rPr>
        <w:t>never truly proven to us.</w:t>
      </w:r>
      <w:r>
        <w:rPr>
          <w:sz w:val="16"/>
        </w:rPr>
        <w:t xml:space="preserve"> Personally, I still hold the belief that the clearing of our forests harms our planet in the long run, and is taking us further and further away from a sustainable world. My online deliberation showed me that not all people hold that viewpoint, however, so I would like to discuss different effects of deforestation, as well as why or why not </w:t>
      </w:r>
      <w:r>
        <w:rPr>
          <w:u w:val="single"/>
        </w:rPr>
        <w:t xml:space="preserve">they could be considered as harmful to the environment. </w:t>
      </w:r>
      <w:r>
        <w:rPr>
          <w:sz w:val="16"/>
        </w:rPr>
        <w:t>Increase in Carbon Emissions The reduction of our forests greatly decreases the amount of carbon dioxide taken out from our atmosphere, increasing the overall greenhouse gasses and heating up our planet. While many initiatives have been taken to plant new trees to replace those that have been cut down</w:t>
      </w:r>
      <w:r>
        <w:rPr>
          <w:u w:val="single"/>
        </w:rPr>
        <w:t>, it takes many years before the new vegetation can grow to the size it once was, and therefore years until enough carbon dioxide can be removed from the atmosphere.</w:t>
      </w:r>
      <w:r>
        <w:rPr>
          <w:sz w:val="16"/>
        </w:rPr>
        <w:t xml:space="preserve"> Additionally, </w:t>
      </w:r>
      <w:r>
        <w:rPr>
          <w:u w:val="single"/>
        </w:rPr>
        <w:t xml:space="preserve">it is difficult to regulate whether new trees are always planted, especially by individuals who clear the forest. </w:t>
      </w:r>
      <w:r>
        <w:rPr>
          <w:sz w:val="16"/>
        </w:rPr>
        <w:t xml:space="preserve">Possible Counterpoints: </w:t>
      </w:r>
      <w:r>
        <w:rPr>
          <w:u w:val="single"/>
        </w:rPr>
        <w:t xml:space="preserve">Almost as much CO2 emission comes from forestry as industry. </w:t>
      </w:r>
      <w:r>
        <w:rPr>
          <w:sz w:val="16"/>
        </w:rPr>
        <w:t xml:space="preserve">Some people argue that global warming does not exist, and therefore more carbon dioxide in the atmosphere does not have such a large effect. Eight arguments against global warming can be found here </w:t>
      </w:r>
      <w:r>
        <w:rPr>
          <w:u w:val="single"/>
        </w:rPr>
        <w:t xml:space="preserve">The scale at which deforestation is occurring is not large enough to have a large enough effect on carbon emissions to increase the global temperature. </w:t>
      </w:r>
      <w:r>
        <w:rPr>
          <w:sz w:val="16"/>
        </w:rPr>
        <w:t xml:space="preserve">Effect on the Land Itself Deforestation exposed land to wind and water erosion, which degrades the top level of soil and renders the land useless for agricultural purposes. In a report written about soil degradation in Africa, deforestation is cited as one of the main causes. Additionally, </w:t>
      </w:r>
      <w:r>
        <w:rPr>
          <w:u w:val="single"/>
        </w:rPr>
        <w:t>poor farming practices such as overuse of the land or overgrazing further harm the soil,</w:t>
      </w:r>
      <w:r>
        <w:rPr>
          <w:sz w:val="16"/>
        </w:rPr>
        <w:t xml:space="preserve"> and prevent its further use in the future. Possible Counterpoints: </w:t>
      </w:r>
      <w:r>
        <w:rPr>
          <w:u w:val="single"/>
        </w:rPr>
        <w:t xml:space="preserve">The land that can no longer be used for farming can be used for infrastructure or building. Farmers can be taught better farming methods that prevent them from further harming the soil. </w:t>
      </w:r>
      <w:r>
        <w:rPr>
          <w:sz w:val="16"/>
        </w:rPr>
        <w:t xml:space="preserve">Effects on Plant and Animal Life Our forests are home to a multitude of different species and creatures that have yet to be discovered. According to Richard Schultes, a professor at Harvard University, “The number of plants thoroughly examined for medicinal value range from less than 1% to about 10%. Half a percent (that is 0.5%) has given us 25% of all of our drugs. While it may be extrapolation, I would venture to guess that many of these undiscovered species also have uses in the medial field, and have the potential to increase our overall standard of living. Deforestation destroys many of the habits for these plants and animals, and prevents their use. Possible Counterpoints: </w:t>
      </w:r>
      <w:r>
        <w:rPr>
          <w:u w:val="single"/>
        </w:rPr>
        <w:t>Deforestation only affects the habitats of some plants and animals—it is not enough to be a cause for concern. You cannot assume that these plants and animals have any sort of use—it is also likely that they pose no benefit to us, and therefore destroying their habitats does not matter.</w:t>
      </w:r>
    </w:p>
    <w:p w14:paraId="32841B47" w14:textId="77777777" w:rsidR="00905ED0" w:rsidRDefault="00905ED0" w:rsidP="00905ED0">
      <w:pPr>
        <w:pStyle w:val="Heading4"/>
        <w:rPr>
          <w:bCs/>
        </w:rPr>
      </w:pPr>
      <w:r>
        <w:rPr>
          <w:b w:val="0"/>
          <w:bCs/>
        </w:rPr>
        <w:t>Financial incentives means that companies will continue deforestation practices globally post-1AC</w:t>
      </w:r>
    </w:p>
    <w:p w14:paraId="1117448B" w14:textId="77777777" w:rsidR="00905ED0" w:rsidRDefault="00905ED0" w:rsidP="00905ED0">
      <w:r>
        <w:rPr>
          <w:rStyle w:val="Style13ptBold"/>
        </w:rPr>
        <w:t>Greenfield 21</w:t>
      </w:r>
      <w:r>
        <w:t xml:space="preserve"> (Patrick Greenfield, The Guardian, 10/27/22, “What is deforestation – and is stopping it really possible?,” </w:t>
      </w:r>
      <w:hyperlink r:id="rId29" w:history="1">
        <w:r>
          <w:rPr>
            <w:rStyle w:val="Hyperlink"/>
            <w:color w:val="000000"/>
          </w:rPr>
          <w:t>https://www.theguardian.com/environment/2021/nov/01/cop26-what-is-deforestation-and-is-stopping-it-really-possible-aoe</w:t>
        </w:r>
      </w:hyperlink>
      <w:r>
        <w:t>)//ghs-nehahaha</w:t>
      </w:r>
    </w:p>
    <w:p w14:paraId="44AD427E" w14:textId="77777777" w:rsidR="00905ED0" w:rsidRDefault="00905ED0" w:rsidP="00905ED0">
      <w:pPr>
        <w:rPr>
          <w:sz w:val="16"/>
        </w:rPr>
      </w:pPr>
      <w:r>
        <w:rPr>
          <w:sz w:val="16"/>
        </w:rPr>
        <w:t xml:space="preserve">Why do people clear forests? While there are many </w:t>
      </w:r>
      <w:r>
        <w:rPr>
          <w:u w:val="single"/>
        </w:rPr>
        <w:t>local factors, experts say the main reason is financial</w:t>
      </w:r>
      <w:r>
        <w:rPr>
          <w:sz w:val="16"/>
        </w:rPr>
        <w:t xml:space="preserve">: </w:t>
      </w:r>
      <w:r>
        <w:rPr>
          <w:u w:val="single"/>
        </w:rPr>
        <w:t>forests are worth</w:t>
      </w:r>
      <w:r>
        <w:rPr>
          <w:sz w:val="16"/>
        </w:rPr>
        <w:t xml:space="preserve"> </w:t>
      </w:r>
      <w:r>
        <w:rPr>
          <w:u w:val="single"/>
        </w:rPr>
        <w:t>more dead than alive in monetary terms</w:t>
      </w:r>
      <w:r>
        <w:rPr>
          <w:sz w:val="16"/>
        </w:rPr>
        <w:t xml:space="preserve">. In Brazil, </w:t>
      </w:r>
      <w:r>
        <w:rPr>
          <w:u w:val="single"/>
        </w:rPr>
        <w:t>large parts of the Amazon</w:t>
      </w:r>
      <w:r>
        <w:rPr>
          <w:sz w:val="16"/>
        </w:rPr>
        <w:t xml:space="preserve"> have been </w:t>
      </w:r>
      <w:r>
        <w:rPr>
          <w:u w:val="single"/>
        </w:rPr>
        <w:t>cleared for beef production</w:t>
      </w:r>
      <w:r>
        <w:rPr>
          <w:sz w:val="16"/>
        </w:rPr>
        <w:t xml:space="preserve">. In Indonesia, forests and peatlands have been cleared and drained for </w:t>
      </w:r>
      <w:r>
        <w:rPr>
          <w:u w:val="single"/>
        </w:rPr>
        <w:t>oil palm plantations</w:t>
      </w:r>
      <w:r>
        <w:rPr>
          <w:sz w:val="16"/>
        </w:rPr>
        <w:t xml:space="preserve">. In other areas, </w:t>
      </w:r>
      <w:r>
        <w:rPr>
          <w:u w:val="single"/>
        </w:rPr>
        <w:t>coffee, cocoa, bananas, pineapples, coca</w:t>
      </w:r>
      <w:r>
        <w:rPr>
          <w:sz w:val="16"/>
        </w:rPr>
        <w:t xml:space="preserve"> </w:t>
      </w:r>
      <w:r>
        <w:rPr>
          <w:u w:val="single"/>
        </w:rPr>
        <w:t>leaves</w:t>
      </w:r>
      <w:r>
        <w:rPr>
          <w:sz w:val="16"/>
        </w:rPr>
        <w:t xml:space="preserve"> and subsistence farming have driven land-clearing. Most deforestation hotspots are in tropical regions, which are also profitable areas for farming. “The largest factor is the expansion of </w:t>
      </w:r>
      <w:r>
        <w:rPr>
          <w:u w:val="single"/>
        </w:rPr>
        <w:t>agricultural industries: cattle ranching, soya bean farming and oil palm</w:t>
      </w:r>
      <w:r>
        <w:rPr>
          <w:sz w:val="16"/>
        </w:rPr>
        <w:t xml:space="preserve">,” says Malhi. “A second factor is poverty. In many parts of Africa, such as Madagascar, where there is demographic pressure, a lot of poor, rural settlers are just looking to make a living on the frontier as populations increase. The same is true in parts of South America and south-east Asia.” Can we really stop deforestation? It will not be easy, but there are reasons to be hopeful. Alongside the commitment from world leaders in Glasgow at Cop26, it is </w:t>
      </w:r>
      <w:r>
        <w:rPr>
          <w:u w:val="single"/>
        </w:rPr>
        <w:t>hoped</w:t>
      </w:r>
      <w:r>
        <w:rPr>
          <w:sz w:val="16"/>
        </w:rPr>
        <w:t xml:space="preserve"> </w:t>
      </w:r>
      <w:r>
        <w:rPr>
          <w:u w:val="single"/>
        </w:rPr>
        <w:t>big producers and consumers of commodities</w:t>
      </w:r>
      <w:r>
        <w:rPr>
          <w:sz w:val="16"/>
        </w:rPr>
        <w:t xml:space="preserve"> linked to deforestation </w:t>
      </w:r>
      <w:r>
        <w:rPr>
          <w:u w:val="single"/>
        </w:rPr>
        <w:t>will sign up</w:t>
      </w:r>
      <w:r>
        <w:rPr>
          <w:sz w:val="16"/>
        </w:rPr>
        <w:t xml:space="preserve"> </w:t>
      </w:r>
      <w:r>
        <w:rPr>
          <w:u w:val="single"/>
        </w:rPr>
        <w:t>to eradicating them from the global supply chain</w:t>
      </w:r>
      <w:r>
        <w:rPr>
          <w:sz w:val="16"/>
        </w:rPr>
        <w:t xml:space="preserve">. China – one of the world’s largest consumers – is taking deforestation more seriously and is looking at “greening” its supply chain. Elephants walk through an oil palm plantation and eat the trunks of felled old oil palm trees, Borneo, 2019. The planting of oil palm has led to enormous levels of deforestation which in turn has resulted in species decline. Elephants walk through an area cleared for an oil palm plantation in Borneo in 2019. Photograph: Chris J Ratcliffe/WWF-UK “We really need to start thinking about forest loss – especially tropical forest loss – in the same way people are now talking about coal,” says Frances Seymour, a forest and governance expert at the World Resources Institute (WRI). “There was a big celebration that China had committed to no longer financing new coal abroad. But </w:t>
      </w:r>
      <w:r>
        <w:rPr>
          <w:u w:val="single"/>
        </w:rPr>
        <w:t>we need to be looking for similar commitments from all countries to stop financing projects that lead to deforestation abroad</w:t>
      </w:r>
      <w:r>
        <w:rPr>
          <w:sz w:val="16"/>
        </w:rPr>
        <w:t>.”</w:t>
      </w:r>
    </w:p>
    <w:p w14:paraId="45DCA5E1" w14:textId="77777777" w:rsidR="00905ED0" w:rsidRDefault="00905ED0" w:rsidP="00905ED0">
      <w:pPr>
        <w:pStyle w:val="Heading4"/>
        <w:rPr>
          <w:bCs/>
        </w:rPr>
      </w:pPr>
      <w:r>
        <w:rPr>
          <w:b w:val="0"/>
          <w:bCs/>
        </w:rPr>
        <w:t>So many alt causes to deforestation that just conservation efforts cant solve</w:t>
      </w:r>
    </w:p>
    <w:p w14:paraId="3CD474DE" w14:textId="77777777" w:rsidR="00905ED0" w:rsidRDefault="00905ED0" w:rsidP="00905ED0">
      <w:r>
        <w:rPr>
          <w:rStyle w:val="Style13ptBold"/>
        </w:rPr>
        <w:t>DGB 23</w:t>
      </w:r>
      <w:r>
        <w:t xml:space="preserve"> (DGB Group, 5/24/23, “Deforestation in the United States: causes, consequences, and cures,” </w:t>
      </w:r>
      <w:hyperlink r:id="rId30" w:history="1">
        <w:r>
          <w:rPr>
            <w:rStyle w:val="Hyperlink"/>
            <w:color w:val="000000"/>
          </w:rPr>
          <w:t>https://www.green.earth/blog/deforestation-in-the-united-states-causes-consequences-and-cures</w:t>
        </w:r>
      </w:hyperlink>
      <w:r>
        <w:t>)//ghs-nehahah</w:t>
      </w:r>
    </w:p>
    <w:p w14:paraId="3D94311B" w14:textId="77777777" w:rsidR="00905ED0" w:rsidRDefault="00905ED0" w:rsidP="00905ED0">
      <w:pPr>
        <w:rPr>
          <w:sz w:val="16"/>
        </w:rPr>
      </w:pPr>
      <w:r>
        <w:rPr>
          <w:sz w:val="16"/>
        </w:rPr>
        <w:t xml:space="preserve">Unfortunately, the United States faces deforestation at significant rates: In 2021 alone, it lost 4.22 million acres of forest, equivalent to 775 million tonnes of carbon dioxide emissions. </w:t>
      </w:r>
      <w:r>
        <w:rPr>
          <w:u w:val="single"/>
        </w:rPr>
        <w:t>There are many root causes of deforestation. Here are five of the most prevalent causes of deforestation in the United States</w:t>
      </w:r>
      <w:r>
        <w:rPr>
          <w:sz w:val="16"/>
        </w:rPr>
        <w:t xml:space="preserve">: Logging and timber industries: </w:t>
      </w:r>
      <w:r>
        <w:rPr>
          <w:u w:val="single"/>
        </w:rPr>
        <w:t>The demand for timber products drives extensive logging activities across the country</w:t>
      </w:r>
      <w:r>
        <w:rPr>
          <w:sz w:val="16"/>
        </w:rPr>
        <w:t xml:space="preserve">, particularly in regions like the Pacific Northwest. The United States is one of the largest consumers and producers of timber globally, being the top global producer of industrial roundwood, wood pellets, and pulp for the paper industry. </w:t>
      </w:r>
      <w:r>
        <w:rPr>
          <w:u w:val="single"/>
        </w:rPr>
        <w:t>This contributes significantly to deforestation within its borders</w:t>
      </w:r>
      <w:r>
        <w:rPr>
          <w:sz w:val="16"/>
        </w:rPr>
        <w:t xml:space="preserve">. It occurs most prevalently in Oregon, Washington, and Georgia. </w:t>
      </w:r>
      <w:r>
        <w:rPr>
          <w:u w:val="single"/>
        </w:rPr>
        <w:t>Agriculture and expansion of croplands: To meet the growing demand for food and biofuel production, vast areas of forests are cleared for agricultural production, including soy, corn, and palm oil production.</w:t>
      </w:r>
      <w:r>
        <w:rPr>
          <w:sz w:val="16"/>
        </w:rPr>
        <w:t xml:space="preserve"> This practice is prevalent in the Southeastern United States, where forests are converted into croplands. Between 1982 and 1997</w:t>
      </w:r>
      <w:r>
        <w:rPr>
          <w:u w:val="single"/>
        </w:rPr>
        <w:t>, approximately 55% of land that transitioned into agricultural use originated from forested areas</w:t>
      </w:r>
      <w:r>
        <w:rPr>
          <w:sz w:val="16"/>
        </w:rPr>
        <w:t xml:space="preserve">. </w:t>
      </w:r>
      <w:r>
        <w:rPr>
          <w:u w:val="single"/>
        </w:rPr>
        <w:t>This shift reflected a continued conversion of land from less intensive uses,</w:t>
      </w:r>
      <w:r>
        <w:rPr>
          <w:sz w:val="16"/>
        </w:rPr>
        <w:t xml:space="preserve"> </w:t>
      </w:r>
      <w:r>
        <w:rPr>
          <w:u w:val="single"/>
        </w:rPr>
        <w:t>such as forests</w:t>
      </w:r>
      <w:r>
        <w:rPr>
          <w:sz w:val="16"/>
        </w:rPr>
        <w:t xml:space="preserve">, to more agriculturally focused uses, including cropland and pasture. deforestation in the United States_corn fields in California agriculture plantation_visual 3Corn fields in California agricultural plantation. </w:t>
      </w:r>
      <w:r>
        <w:rPr>
          <w:u w:val="single"/>
        </w:rPr>
        <w:t>Urbanisation and infrastructure development: Rapid urban growth leads to the conversion of forests into residential areas, commercial spaces, and infrastructure projects, becoming a significant driver of deforestation.</w:t>
      </w:r>
      <w:r>
        <w:rPr>
          <w:sz w:val="16"/>
        </w:rPr>
        <w:t xml:space="preserve"> The construction of roads, highways, and industrial zones often involves clearing large swaths of forests, leading to habitat loss and fragmentation. </w:t>
      </w:r>
      <w:r>
        <w:rPr>
          <w:u w:val="single"/>
        </w:rPr>
        <w:t>Natural disasters and wildfires: While natural disturbances like hurricanes, tornadoes, and wildfires are part of the ecosystem, their frequency and intensity have increased due to climatic instability.</w:t>
      </w:r>
      <w:r>
        <w:rPr>
          <w:sz w:val="16"/>
        </w:rPr>
        <w:t xml:space="preserve"> These events can result in significant forest loss and hinder reforestation efforts. California has become the most wildfire-prone state in the US, while on the other coast, Florida is the state most affected by hurricanes. </w:t>
      </w:r>
      <w:r>
        <w:rPr>
          <w:u w:val="single"/>
        </w:rPr>
        <w:t>Illegal logging and unsustainable practices</w:t>
      </w:r>
      <w:r>
        <w:rPr>
          <w:sz w:val="16"/>
        </w:rPr>
        <w:t xml:space="preserve">: Despite regulations, illegal deforestation activities persist, causing substantial damage to forests. Unsustainable practices, such as </w:t>
      </w:r>
      <w:r>
        <w:rPr>
          <w:u w:val="single"/>
        </w:rPr>
        <w:t>clear-cutting and selective logging, degrade forest ecosystems and contribute to deforestation</w:t>
      </w:r>
      <w:r>
        <w:rPr>
          <w:sz w:val="16"/>
        </w:rPr>
        <w:t xml:space="preserve"> leading to a loss of habitat for many wild animal species and environmental degradation.</w:t>
      </w:r>
    </w:p>
    <w:p w14:paraId="792CA515" w14:textId="77777777" w:rsidR="00905ED0" w:rsidRDefault="00905ED0" w:rsidP="00905ED0"/>
    <w:p w14:paraId="40C61363" w14:textId="77777777" w:rsidR="00905ED0" w:rsidRDefault="00905ED0" w:rsidP="00905ED0">
      <w:pPr>
        <w:rPr>
          <w:u w:val="single"/>
        </w:rPr>
      </w:pPr>
    </w:p>
    <w:p w14:paraId="09E28114" w14:textId="77777777" w:rsidR="00905ED0" w:rsidRDefault="00905ED0" w:rsidP="00905ED0">
      <w:pPr>
        <w:pStyle w:val="Heading3"/>
        <w:rPr>
          <w:u w:val="double"/>
        </w:rPr>
      </w:pPr>
      <w:r>
        <w:t>AT: desertification</w:t>
      </w:r>
    </w:p>
    <w:p w14:paraId="517E9403" w14:textId="77777777" w:rsidR="00905ED0" w:rsidRDefault="00905ED0" w:rsidP="00905ED0">
      <w:pPr>
        <w:pStyle w:val="Heading4"/>
        <w:rPr>
          <w:b w:val="0"/>
          <w:bCs/>
        </w:rPr>
      </w:pPr>
      <w:r>
        <w:rPr>
          <w:b w:val="0"/>
          <w:bCs/>
        </w:rPr>
        <w:t>Status quo efforts solve – sensing techniques, vegetation databases, and water techniques</w:t>
      </w:r>
    </w:p>
    <w:p w14:paraId="00011654" w14:textId="77777777" w:rsidR="00905ED0" w:rsidRDefault="00905ED0" w:rsidP="00905ED0">
      <w:r>
        <w:rPr>
          <w:rStyle w:val="Style13ptBold"/>
        </w:rPr>
        <w:t>Dameneh 21</w:t>
      </w:r>
      <w:r>
        <w:t xml:space="preserve"> (Hadi Eskandari Dameneh, Hamid Gholami, Matt W. Telfer, Jesús Rodrigo Comino, Adrian L. Collins &amp; John D. Jansen, Scientific Reports, 15 October 2021, “Desertification of Iran in the early twenty-first century: assessment using climate and vegetation indices,” https://www.nature.com/articles/s41598-021-99636-8)//ghs-nehahah</w:t>
      </w:r>
    </w:p>
    <w:p w14:paraId="44C242D2" w14:textId="77777777" w:rsidR="00905ED0" w:rsidRDefault="00905ED0" w:rsidP="00905ED0">
      <w:pPr>
        <w:rPr>
          <w:sz w:val="16"/>
        </w:rPr>
      </w:pPr>
      <w:r>
        <w:rPr>
          <w:sz w:val="16"/>
        </w:rPr>
        <w:t xml:space="preserve">The extremely large scale nature of land degradation and desertification </w:t>
      </w:r>
      <w:r>
        <w:rPr>
          <w:u w:val="single"/>
        </w:rPr>
        <w:t>means that over recent decades, remote-sensing techniques have been applied widely as tools for evaluating</w:t>
      </w:r>
      <w:r>
        <w:rPr>
          <w:sz w:val="16"/>
        </w:rPr>
        <w:t xml:space="preserve"> spatial and temporal </w:t>
      </w:r>
      <w:r>
        <w:rPr>
          <w:u w:val="single"/>
        </w:rPr>
        <w:t>trends18</w:t>
      </w:r>
      <w:r>
        <w:rPr>
          <w:sz w:val="16"/>
        </w:rPr>
        <w:t xml:space="preserve">,19,20. A diverse range of variables and indices extracted from different sensors or </w:t>
      </w:r>
      <w:r>
        <w:rPr>
          <w:u w:val="single"/>
        </w:rPr>
        <w:t>satellites</w:t>
      </w:r>
      <w:r>
        <w:rPr>
          <w:sz w:val="16"/>
        </w:rPr>
        <w:t xml:space="preserve">, </w:t>
      </w:r>
      <w:r>
        <w:rPr>
          <w:u w:val="single"/>
        </w:rPr>
        <w:t>such as AVHRR</w:t>
      </w:r>
      <w:r>
        <w:rPr>
          <w:sz w:val="16"/>
        </w:rPr>
        <w:t xml:space="preserve"> (Advanced Very-High-Resolution Radiometer), </w:t>
      </w:r>
      <w:r>
        <w:rPr>
          <w:u w:val="single"/>
        </w:rPr>
        <w:t>AVHRR-GIMMS</w:t>
      </w:r>
      <w:r>
        <w:rPr>
          <w:sz w:val="16"/>
        </w:rPr>
        <w:t xml:space="preserve"> (Global Inventory Monitoring and Modelling System), </w:t>
      </w:r>
      <w:r>
        <w:rPr>
          <w:u w:val="single"/>
        </w:rPr>
        <w:t>MODIS</w:t>
      </w:r>
      <w:r>
        <w:rPr>
          <w:sz w:val="16"/>
        </w:rPr>
        <w:t xml:space="preserve"> (Moderate Resolution Imaging Spectroradiometer), </w:t>
      </w:r>
      <w:r>
        <w:rPr>
          <w:u w:val="single"/>
        </w:rPr>
        <w:t>NOAA</w:t>
      </w:r>
      <w:r>
        <w:rPr>
          <w:sz w:val="16"/>
        </w:rPr>
        <w:t xml:space="preserve"> (National Oceanic and Atmospheric Administration) AVHRR or LANDSAT, </w:t>
      </w:r>
      <w:r>
        <w:rPr>
          <w:u w:val="single"/>
        </w:rPr>
        <w:t>amongst others, have been employed for assessing land</w:t>
      </w:r>
      <w:r>
        <w:rPr>
          <w:sz w:val="16"/>
        </w:rPr>
        <w:t xml:space="preserve"> degradation and </w:t>
      </w:r>
      <w:r>
        <w:rPr>
          <w:u w:val="single"/>
        </w:rPr>
        <w:t>desertification11</w:t>
      </w:r>
      <w:r>
        <w:rPr>
          <w:sz w:val="16"/>
        </w:rPr>
        <w:t xml:space="preserve">,21,22,23,24. From these sources, large </w:t>
      </w:r>
      <w:r>
        <w:rPr>
          <w:u w:val="single"/>
        </w:rPr>
        <w:t>databases have</w:t>
      </w:r>
      <w:r>
        <w:rPr>
          <w:sz w:val="16"/>
        </w:rPr>
        <w:t xml:space="preserve"> </w:t>
      </w:r>
      <w:r>
        <w:rPr>
          <w:u w:val="single"/>
        </w:rPr>
        <w:t>been developed that relate to a plethora of vegetation and climate properties25</w:t>
      </w:r>
      <w:r>
        <w:rPr>
          <w:sz w:val="16"/>
        </w:rPr>
        <w:t xml:space="preserve">,26, including the normalized difference vegetation index (NDVI)26,27,28, land cover changes29, leaf area index (LAI)30, land surface temperature (LST)30, multidisciplinary indices comprising LAI, albedo and evapotranspiration (ET)30,31, </w:t>
      </w:r>
      <w:r>
        <w:rPr>
          <w:u w:val="single"/>
        </w:rPr>
        <w:t>water use efficiency</w:t>
      </w:r>
      <w:r>
        <w:rPr>
          <w:sz w:val="16"/>
        </w:rPr>
        <w:t xml:space="preserve"> (WUE), </w:t>
      </w:r>
      <w:r>
        <w:rPr>
          <w:u w:val="single"/>
        </w:rPr>
        <w:t>net primary production</w:t>
      </w:r>
      <w:r>
        <w:rPr>
          <w:sz w:val="16"/>
        </w:rPr>
        <w:t xml:space="preserve"> (NPP)32, </w:t>
      </w:r>
      <w:r>
        <w:rPr>
          <w:u w:val="single"/>
        </w:rPr>
        <w:t>enhanced vegetation index</w:t>
      </w:r>
      <w:r>
        <w:rPr>
          <w:sz w:val="16"/>
        </w:rPr>
        <w:t xml:space="preserve"> (EVI)33, </w:t>
      </w:r>
      <w:r>
        <w:rPr>
          <w:u w:val="single"/>
        </w:rPr>
        <w:t>and rainfall and vegetation datasets34</w:t>
      </w:r>
      <w:r>
        <w:rPr>
          <w:sz w:val="16"/>
        </w:rPr>
        <w:t xml:space="preserve">. Vegetation indices extracted from remote sensing </w:t>
      </w:r>
      <w:r>
        <w:rPr>
          <w:u w:val="single"/>
        </w:rPr>
        <w:t>data have been especially useful for</w:t>
      </w:r>
      <w:r>
        <w:rPr>
          <w:sz w:val="16"/>
        </w:rPr>
        <w:t xml:space="preserve"> </w:t>
      </w:r>
      <w:r>
        <w:rPr>
          <w:u w:val="single"/>
        </w:rPr>
        <w:t>monitoring changes in vegetation cover over time</w:t>
      </w:r>
      <w:r>
        <w:rPr>
          <w:sz w:val="16"/>
        </w:rPr>
        <w:t xml:space="preserve">. Recent studies have reported the high efficiency of vegetation indices such as NDVI, NPP, LAI and EVI for evaluating the spatial and temporal changes across different scales35,36. These variables are commonly correlated with other climate parameters such as rainfall, temperature or evapotranspiration, </w:t>
      </w:r>
      <w:r>
        <w:rPr>
          <w:u w:val="single"/>
        </w:rPr>
        <w:t>which are</w:t>
      </w:r>
      <w:r>
        <w:rPr>
          <w:sz w:val="16"/>
        </w:rPr>
        <w:t xml:space="preserve"> </w:t>
      </w:r>
      <w:r>
        <w:rPr>
          <w:u w:val="single"/>
        </w:rPr>
        <w:t>useful for assessing and forecasting the potential for land degradation</w:t>
      </w:r>
      <w:r>
        <w:rPr>
          <w:sz w:val="16"/>
        </w:rPr>
        <w:t xml:space="preserve"> into the future24,34,35,36,37,38. Time-series trends in climate and vegetation indices and the relationships between them have been investigated by many authors26,38,39. For example, images from the Tropical Rainfall Measuring Mission (TRMM) sensor have been used to examine the correspondence of vegetation trends with rainfall, while others have studied relationships between land-use changes and land surface temperature (LST)40. </w:t>
      </w:r>
      <w:r>
        <w:rPr>
          <w:u w:val="single"/>
        </w:rPr>
        <w:t>Evaluating</w:t>
      </w:r>
      <w:r>
        <w:rPr>
          <w:sz w:val="16"/>
        </w:rPr>
        <w:t xml:space="preserve"> </w:t>
      </w:r>
      <w:r>
        <w:rPr>
          <w:u w:val="single"/>
        </w:rPr>
        <w:t>relationships</w:t>
      </w:r>
      <w:r>
        <w:rPr>
          <w:sz w:val="16"/>
        </w:rPr>
        <w:t xml:space="preserve"> between vegetation dynamics and climate </w:t>
      </w:r>
      <w:r>
        <w:rPr>
          <w:u w:val="single"/>
        </w:rPr>
        <w:t>parameters is a proven powerful and</w:t>
      </w:r>
      <w:r>
        <w:rPr>
          <w:sz w:val="16"/>
        </w:rPr>
        <w:t xml:space="preserve"> </w:t>
      </w:r>
      <w:r>
        <w:rPr>
          <w:u w:val="single"/>
        </w:rPr>
        <w:t>efficient means to determine</w:t>
      </w:r>
      <w:r>
        <w:rPr>
          <w:sz w:val="16"/>
        </w:rPr>
        <w:t xml:space="preserve"> whether imminent climate change and unconstrained human activities pose a threat to food security and </w:t>
      </w:r>
      <w:r>
        <w:rPr>
          <w:u w:val="single"/>
        </w:rPr>
        <w:t>sustainable societies</w:t>
      </w:r>
      <w:r>
        <w:rPr>
          <w:sz w:val="16"/>
        </w:rPr>
        <w:t xml:space="preserve"> in rapidly developing regions of the world25,26,37.</w:t>
      </w:r>
    </w:p>
    <w:p w14:paraId="6B8A55DE" w14:textId="77777777" w:rsidR="00905ED0" w:rsidRDefault="00905ED0" w:rsidP="00905ED0">
      <w:pPr>
        <w:pStyle w:val="Heading4"/>
        <w:rPr>
          <w:bCs/>
        </w:rPr>
      </w:pPr>
      <w:r>
        <w:rPr>
          <w:b w:val="0"/>
          <w:bCs/>
        </w:rPr>
        <w:t>So many contributors to desertification that deforestation alone cannot solve – as long as we emit CO2 every other ecological effort is useless</w:t>
      </w:r>
    </w:p>
    <w:p w14:paraId="350D1CB6" w14:textId="77777777" w:rsidR="00905ED0" w:rsidRDefault="00905ED0" w:rsidP="00905ED0">
      <w:pPr>
        <w:rPr>
          <w:sz w:val="20"/>
          <w:szCs w:val="20"/>
        </w:rPr>
      </w:pPr>
      <w:r>
        <w:rPr>
          <w:rStyle w:val="Style13ptBold"/>
        </w:rPr>
        <w:t>Euklidiadas 23</w:t>
      </w:r>
      <w:r>
        <w:rPr>
          <w:sz w:val="20"/>
          <w:szCs w:val="20"/>
        </w:rPr>
        <w:t xml:space="preserve"> (M. Martínez Euklidiadas, Tomorrow City, 7/4/23, “Tackling Desertification: Ways To Reduce Desertification And Best Reversal Methods,” https://tomorrow.city/a/tackling-desertification#:~:text=is%20still%20degraded.-,How%20can%20we%20reduce%20desertification%3F,also%20needs%20to%20be%20reversed.)//ghs-nehahahha</w:t>
      </w:r>
    </w:p>
    <w:p w14:paraId="53133DB8" w14:textId="77777777" w:rsidR="00905ED0" w:rsidRDefault="00905ED0" w:rsidP="00905ED0">
      <w:pPr>
        <w:rPr>
          <w:rStyle w:val="Emphasis"/>
          <w:sz w:val="18"/>
        </w:rPr>
      </w:pPr>
      <w:r>
        <w:rPr>
          <w:sz w:val="18"/>
          <w:szCs w:val="28"/>
          <w:u w:val="single"/>
        </w:rPr>
        <w:t xml:space="preserve">Desertification is a global challenge </w:t>
      </w:r>
      <w:r>
        <w:rPr>
          <w:sz w:val="13"/>
          <w:szCs w:val="28"/>
        </w:rPr>
        <w:t>consisting of ecological degradation of land and it has been on the United Nations' table since the United Nations Convention to Combat Desertification of 1994. We have learned a great deal about the phenomenon and we have also had some success in tackling desertification. But, what is the cause and how can it be reversed? HOW CAN WE REDUCE DESERTIFICATION? The desertification phenomenon -</w:t>
      </w:r>
      <w:r>
        <w:rPr>
          <w:sz w:val="18"/>
          <w:szCs w:val="28"/>
          <w:u w:val="single"/>
        </w:rPr>
        <w:t xml:space="preserve">which has now reached between 30 and 35 times the historical rate </w:t>
      </w:r>
      <w:r>
        <w:rPr>
          <w:sz w:val="13"/>
          <w:szCs w:val="28"/>
        </w:rPr>
        <w:t xml:space="preserve">due to human activities- prospers in certain settings, therefore, one of the ways of reducing desertification is by avoiding them. Deforestation. One of the main causes of desertification is deforestation, as seen in Canada's boreal forest, Russia's boreal forest and Brazil's Amazon forest, among many others. Protecting these territories is imperative if we are to put an end to the phenomenon. </w:t>
      </w:r>
      <w:r>
        <w:rPr>
          <w:sz w:val="18"/>
          <w:szCs w:val="28"/>
          <w:u w:val="single"/>
        </w:rPr>
        <w:t>Climate crisis.Climate change may, and tends to, increase the frequency and intensity of drought periods,</w:t>
      </w:r>
      <w:r>
        <w:rPr>
          <w:sz w:val="13"/>
          <w:szCs w:val="28"/>
        </w:rPr>
        <w:t xml:space="preserve"> which in turn leads to desertification. Preventing CO₂ emissions into the atmosphere will </w:t>
      </w:r>
      <w:r>
        <w:rPr>
          <w:sz w:val="18"/>
          <w:szCs w:val="28"/>
          <w:u w:val="single"/>
        </w:rPr>
        <w:t>prevent future desertification</w:t>
      </w:r>
      <w:r>
        <w:rPr>
          <w:sz w:val="13"/>
          <w:szCs w:val="28"/>
        </w:rPr>
        <w:t xml:space="preserve">. </w:t>
      </w:r>
      <w:r>
        <w:rPr>
          <w:sz w:val="18"/>
          <w:szCs w:val="28"/>
          <w:u w:val="single"/>
        </w:rPr>
        <w:t xml:space="preserve">Inappropriate use of water. Overexploitation of aquifers destabilizes local water cycles, leading to desertification. </w:t>
      </w:r>
      <w:r>
        <w:rPr>
          <w:sz w:val="13"/>
          <w:szCs w:val="28"/>
        </w:rPr>
        <w:t xml:space="preserve">France is currently approving the construction of mega reservoirs to extract water from below ground in a dry region; and Spain plans to legalize illegal wells that are drying out areas. Exactly the opposite of what is needed. </w:t>
      </w:r>
      <w:r>
        <w:rPr>
          <w:sz w:val="18"/>
          <w:szCs w:val="28"/>
          <w:u w:val="single"/>
        </w:rPr>
        <w:t>Disorderly urban growth.Urban sprawl in areas has continued to increase since records began</w:t>
      </w:r>
      <w:r>
        <w:rPr>
          <w:sz w:val="13"/>
          <w:szCs w:val="28"/>
        </w:rPr>
        <w:t xml:space="preserve">. The most recent review in 2020 revealed that urban "shanty towns" (informal spaces) have increased since 2014. </w:t>
      </w:r>
      <w:r>
        <w:rPr>
          <w:sz w:val="18"/>
          <w:szCs w:val="28"/>
          <w:u w:val="single"/>
        </w:rPr>
        <w:t>Avoiding industrial fertilizers. One of the main causes of desertification in farming areas has been soil pollution due to synthetic fertilizers. The soil becomes saturated with residue from the fertilizers and prevents plants from growing</w:t>
      </w:r>
      <w:r>
        <w:rPr>
          <w:sz w:val="13"/>
          <w:szCs w:val="28"/>
        </w:rPr>
        <w:t xml:space="preserve">. Even when the area is no longer farmed, it is still degraded. How can we reduce desertification? By stopping deforestation, decarbonizing the economy, preventing underground water from being extracted and not granting new licenses to occupy land for construction purposes. But </w:t>
      </w:r>
      <w:r>
        <w:rPr>
          <w:sz w:val="18"/>
          <w:szCs w:val="28"/>
          <w:u w:val="single"/>
        </w:rPr>
        <w:t xml:space="preserve">this will not be enough, the damage caused also needs to be reversed. </w:t>
      </w:r>
      <w:r>
        <w:rPr>
          <w:sz w:val="13"/>
          <w:szCs w:val="28"/>
        </w:rPr>
        <w:t xml:space="preserve">THIS IS HOW DESERTIFICATION CAN BE REVERSED Humans can reverse land desertification by restoring ecosystems through some of these methods: Mass reforestation. The African-led Great Green Wall initiative aims to restore over 100 million hectares by 2030 in the Sahel crossing 20 countries and stopping desertification. In China, another great green wall has been growing since 1978 in the north to stop the advance of the Gobi. It is the world's largest environmental project, which will be finished by 2050 and its results are already measurable. </w:t>
      </w:r>
      <w:r>
        <w:rPr>
          <w:sz w:val="18"/>
          <w:szCs w:val="28"/>
          <w:u w:val="single"/>
        </w:rPr>
        <w:t>Planting stones and digging trenches.</w:t>
      </w:r>
      <w:r>
        <w:rPr>
          <w:sz w:val="13"/>
          <w:szCs w:val="28"/>
        </w:rPr>
        <w:t xml:space="preserve"> No, this is not a mistake. Depositing stones of various sizes in dry areas, prevents seeds from flying away and facilitates the formation of dew. Trenches retain rainwater and filter it into the subsoil. This is a very economical form of local restoration. A good example of this is the "half-moon" shaped trench in Sahel. </w:t>
      </w:r>
      <w:r>
        <w:rPr>
          <w:sz w:val="18"/>
          <w:szCs w:val="28"/>
          <w:u w:val="single"/>
        </w:rPr>
        <w:t>Seed banks</w:t>
      </w:r>
      <w:r>
        <w:rPr>
          <w:sz w:val="13"/>
          <w:szCs w:val="28"/>
        </w:rPr>
        <w:t xml:space="preserve">. Seed banks are a critical infrastructure for restoring ecosystems because these seeds will be required in order to achieve it. The Svalbard Global Seed Vault in Norway is the largest of its kind, although there are other smaller banks. </w:t>
      </w:r>
      <w:r>
        <w:rPr>
          <w:sz w:val="18"/>
          <w:szCs w:val="28"/>
          <w:u w:val="single"/>
        </w:rPr>
        <w:t>Reintroduction of species</w:t>
      </w:r>
      <w:r>
        <w:rPr>
          <w:sz w:val="13"/>
          <w:szCs w:val="28"/>
        </w:rPr>
        <w:t xml:space="preserve">. Sometimes, reversing local desertification can be achieved by introducing predators to regulate the presence of species that eat and destroy new shoots. In others, groups of species are better equipped to resist the drought, with some using the waste of others. </w:t>
      </w:r>
      <w:r>
        <w:rPr>
          <w:sz w:val="18"/>
          <w:szCs w:val="28"/>
          <w:u w:val="single"/>
        </w:rPr>
        <w:t xml:space="preserve">Providing the soil with nutrients. </w:t>
      </w:r>
      <w:r>
        <w:rPr>
          <w:sz w:val="13"/>
          <w:szCs w:val="28"/>
        </w:rPr>
        <w:t xml:space="preserve">Without getting into major geoengineering techniques, nutrients can be added to the soil through natural compost or guided grazing. One of the causes of soil degradation is the loss of basic elements. CAPTURING WATER FROM THE AIR, A 'TECHNOLOGICAL' SOLUTION TO COMBAT DESERTIFICATION The atmosphere is full of water. Even in desert climates, the air contains water molecules and technology exists to capture it. Some of these technologies use coolers that require electricity (they can function with solar panels), but other models can function without electricity, such as the WarkaWater tower. With these devices, a natural spring can be created in the middle of practically any point on earth currently affected by drought, making it a tool to be taken into account in the fight against desertification. </w:t>
      </w:r>
      <w:r>
        <w:rPr>
          <w:rStyle w:val="Emphasis"/>
          <w:sz w:val="18"/>
          <w:szCs w:val="20"/>
        </w:rPr>
        <w:t>Despite this optimism, halting the advancing desertification or reversing it will depend in the medium term on whether we are capable of tackling challenges such as emitting CO₂ into the atmosphere. All the current reforestation efforts will be in vain if we continue to pollute the air and the oceans.</w:t>
      </w:r>
    </w:p>
    <w:p w14:paraId="2433A040" w14:textId="77777777" w:rsidR="00905ED0" w:rsidRDefault="00905ED0" w:rsidP="00905ED0">
      <w:pPr>
        <w:pStyle w:val="Heading4"/>
        <w:rPr>
          <w:bCs/>
          <w:szCs w:val="26"/>
        </w:rPr>
      </w:pPr>
      <w:r>
        <w:rPr>
          <w:rStyle w:val="Emphasis"/>
          <w:u w:val="none"/>
          <w:bdr w:val="none" w:sz="0" w:space="0" w:color="auto" w:frame="1"/>
        </w:rPr>
        <w:t>Desertification is already happening now on every continent – impact is thumped and no reason how the aff could solve already suffering areas</w:t>
      </w:r>
    </w:p>
    <w:p w14:paraId="6B977A02" w14:textId="77777777" w:rsidR="00905ED0" w:rsidRDefault="00905ED0" w:rsidP="00905ED0">
      <w:r>
        <w:rPr>
          <w:rStyle w:val="Style13ptBold"/>
        </w:rPr>
        <w:t>TBP 19</w:t>
      </w:r>
      <w:r>
        <w:t xml:space="preserve"> (The Borgen Project, 6/22/19, “Where Is Desertification Happening?,” </w:t>
      </w:r>
      <w:hyperlink r:id="rId31" w:anchor=":~:text=Africa%20is%20the%20simple%20answer,65%20percent%20of%20the%20land" w:history="1">
        <w:r>
          <w:rPr>
            <w:rStyle w:val="Hyperlink"/>
            <w:color w:val="000000"/>
          </w:rPr>
          <w:t>https://borgenproject.org/where-is-desertification-happening/#:~:text=Africa%20is%20the%20simple%20answer,65%20percent%20of%20the%20land</w:t>
        </w:r>
      </w:hyperlink>
      <w:r>
        <w:t>.)//ghs-nehaha</w:t>
      </w:r>
    </w:p>
    <w:p w14:paraId="2D3098DC" w14:textId="77777777" w:rsidR="00905ED0" w:rsidRDefault="00905ED0" w:rsidP="00905ED0">
      <w:pPr>
        <w:rPr>
          <w:sz w:val="16"/>
        </w:rPr>
      </w:pPr>
      <w:r>
        <w:rPr>
          <w:sz w:val="16"/>
        </w:rPr>
        <w:t xml:space="preserve">With the exception of Antarctica, </w:t>
      </w:r>
      <w:r>
        <w:rPr>
          <w:u w:val="single"/>
        </w:rPr>
        <w:t>desertification affects every continent.</w:t>
      </w:r>
      <w:r>
        <w:rPr>
          <w:sz w:val="16"/>
        </w:rPr>
        <w:t xml:space="preserve"> According to the UNEP (United Nations Environment Program), </w:t>
      </w:r>
      <w:r>
        <w:rPr>
          <w:u w:val="single"/>
        </w:rPr>
        <w:t>36 million square miles of the world are</w:t>
      </w:r>
      <w:r>
        <w:rPr>
          <w:sz w:val="16"/>
        </w:rPr>
        <w:t xml:space="preserve"> </w:t>
      </w:r>
      <w:r>
        <w:rPr>
          <w:u w:val="single"/>
        </w:rPr>
        <w:t>currently affected by this</w:t>
      </w:r>
      <w:r>
        <w:rPr>
          <w:sz w:val="16"/>
        </w:rPr>
        <w:t xml:space="preserve">. </w:t>
      </w:r>
      <w:r>
        <w:rPr>
          <w:u w:val="single"/>
        </w:rPr>
        <w:t>Land</w:t>
      </w:r>
      <w:r>
        <w:rPr>
          <w:sz w:val="16"/>
        </w:rPr>
        <w:t xml:space="preserve"> that is susceptible to desertification can become </w:t>
      </w:r>
      <w:r>
        <w:rPr>
          <w:u w:val="single"/>
        </w:rPr>
        <w:t>uninhabitable</w:t>
      </w:r>
      <w:r>
        <w:rPr>
          <w:sz w:val="16"/>
        </w:rPr>
        <w:t xml:space="preserve"> if not managed with sustainable environmental practices. The UNEP estimates that by the year 2045, 135 million people may be displaced due to this environmental crisis. Currently, 1 billion people live in areas vulnerable to desertification. Desertification in Africa Africa is the simple answer to the question: where is desertification happening? More specifically, </w:t>
      </w:r>
      <w:r>
        <w:rPr>
          <w:u w:val="single"/>
        </w:rPr>
        <w:t>desertification plays its largest role in the grasslands of East Africa, the Kalahari Desert and the Sahara Deser</w:t>
      </w:r>
      <w:r>
        <w:rPr>
          <w:sz w:val="16"/>
        </w:rPr>
        <w:t xml:space="preserve">t. These regions span over 65 percent of the land. </w:t>
      </w:r>
      <w:r>
        <w:rPr>
          <w:u w:val="single"/>
        </w:rPr>
        <w:t>In Ethiopia, 80 percent of the land is at risk of desertification</w:t>
      </w:r>
      <w:r>
        <w:rPr>
          <w:sz w:val="16"/>
        </w:rPr>
        <w:t>. In addition, one-third of the continent is unsuitable for living due to climate changes. As Africa’s population continues to grow and desertification continues to be ignored, more of the land becomes arid and uninhabitable. This issue is particularly prevalent in Africa. This is due to the low soil fertility and bedrocks found across the continent.</w:t>
      </w:r>
    </w:p>
    <w:p w14:paraId="3C650CC2" w14:textId="77777777" w:rsidR="00905ED0" w:rsidRDefault="00905ED0" w:rsidP="00905ED0">
      <w:r>
        <w:t>.</w:t>
      </w:r>
    </w:p>
    <w:p w14:paraId="0BA74A58" w14:textId="77777777" w:rsidR="00905ED0" w:rsidRDefault="00905ED0" w:rsidP="00905ED0">
      <w:pPr>
        <w:pStyle w:val="Heading3"/>
      </w:pPr>
      <w:r>
        <w:t>AT: monarchs</w:t>
      </w:r>
    </w:p>
    <w:p w14:paraId="2BDBB99B" w14:textId="77777777" w:rsidR="00905ED0" w:rsidRDefault="00905ED0" w:rsidP="00905ED0">
      <w:pPr>
        <w:pStyle w:val="Heading4"/>
        <w:rPr>
          <w:b w:val="0"/>
          <w:bCs/>
        </w:rPr>
      </w:pPr>
      <w:r>
        <w:rPr>
          <w:b w:val="0"/>
          <w:bCs/>
        </w:rPr>
        <w:t>Monarch populations are not endangered – and EVEN IF the population declines, other butterfly species can fill in</w:t>
      </w:r>
    </w:p>
    <w:p w14:paraId="276C4C85" w14:textId="77777777" w:rsidR="00905ED0" w:rsidRDefault="00905ED0" w:rsidP="00905ED0">
      <w:r>
        <w:rPr>
          <w:rStyle w:val="Style13ptBold"/>
        </w:rPr>
        <w:t>Olsvik 22</w:t>
      </w:r>
      <w:r>
        <w:t xml:space="preserve"> (Justin Olsvik, Slate, 10/11/22, “Are Monarch Butterflies Really in Peril?,” </w:t>
      </w:r>
      <w:hyperlink r:id="rId32" w:anchor=":~:text=What%20might%20be%20most%20surprising,furthest%20from%20danger%20of%20extinction" w:history="1">
        <w:r>
          <w:rPr>
            <w:rStyle w:val="Hyperlink"/>
            <w:color w:val="000000"/>
          </w:rPr>
          <w:t>https://slate.com/technology/2022/10/monarch-butterflies-endangered-conservation.html#:~:text=What%20might%20be%20most%20surprising,furthest%20from%20danger%20of%20extinction</w:t>
        </w:r>
      </w:hyperlink>
      <w:r>
        <w:t>.)//ghs-nehahahh</w:t>
      </w:r>
    </w:p>
    <w:p w14:paraId="00C062A9" w14:textId="77777777" w:rsidR="00905ED0" w:rsidRDefault="00905ED0" w:rsidP="00905ED0">
      <w:pPr>
        <w:rPr>
          <w:u w:val="single"/>
        </w:rPr>
      </w:pPr>
      <w:r>
        <w:rPr>
          <w:sz w:val="16"/>
        </w:rPr>
        <w:t xml:space="preserve">What might be most surprising about the </w:t>
      </w:r>
      <w:r>
        <w:rPr>
          <w:u w:val="single"/>
        </w:rPr>
        <w:t>monarch butterfly</w:t>
      </w:r>
      <w:r>
        <w:rPr>
          <w:sz w:val="16"/>
        </w:rPr>
        <w:t xml:space="preserve">, then, is that </w:t>
      </w:r>
      <w:r>
        <w:rPr>
          <w:u w:val="single"/>
        </w:rPr>
        <w:t>as a species, it is not actually endangered</w:t>
      </w:r>
      <w:r>
        <w:rPr>
          <w:sz w:val="16"/>
        </w:rPr>
        <w:t xml:space="preserve">. </w:t>
      </w:r>
      <w:r>
        <w:rPr>
          <w:u w:val="single"/>
        </w:rPr>
        <w:t>The International Union for Conservation of Nature categorizes it a “species of least concern,”</w:t>
      </w:r>
      <w:r>
        <w:rPr>
          <w:sz w:val="16"/>
        </w:rPr>
        <w:t xml:space="preserve"> the designation reserved for those considered furthest from danger of extinction. A significant portion of this </w:t>
      </w:r>
      <w:r>
        <w:rPr>
          <w:u w:val="single"/>
        </w:rPr>
        <w:t>disconnect can be explained by the amount of press</w:t>
      </w:r>
      <w:r>
        <w:rPr>
          <w:sz w:val="16"/>
        </w:rPr>
        <w:t xml:space="preserve"> different segments of the global monarch butterfly population receive. </w:t>
      </w:r>
      <w:r>
        <w:rPr>
          <w:u w:val="single"/>
        </w:rPr>
        <w:t>Two distinct groups of migratory monarchs exist in North America</w:t>
      </w:r>
      <w:r>
        <w:rPr>
          <w:sz w:val="16"/>
        </w:rPr>
        <w:t xml:space="preserve">: the aforementioned Mexican-Canadian population and a smaller population west of the Rockies that overwinters in California. It seems </w:t>
      </w:r>
      <w:r>
        <w:rPr>
          <w:u w:val="single"/>
        </w:rPr>
        <w:t>journalists simply can’t resist using these breathtaking, drama-filled migration spectacles for an attention-grabbing headline</w:t>
      </w:r>
      <w:r>
        <w:rPr>
          <w:sz w:val="16"/>
        </w:rPr>
        <w:t xml:space="preserve"> or lede (guilty!). So, as far as many people are aware, these are the only monarchs that exist—let’s call them the celebrity North American migrators. And it’s true: These populations, in Mexico and California, are on the downswing. The Western population in particular has been raising alarm bells, with some estimates putting the decimation as high as a 99 percent decline over the past few decades. After years of public pressure, our celebrity North American migratory subpopulations were listed as, yes, an endangered species in July. However, </w:t>
      </w:r>
      <w:r>
        <w:rPr>
          <w:u w:val="single"/>
        </w:rPr>
        <w:t>you’d be mistaken to think that monarchs are in dire need of our help—or remotely close to extinction.</w:t>
      </w:r>
      <w:r>
        <w:rPr>
          <w:sz w:val="16"/>
        </w:rPr>
        <w:t xml:space="preserve"> </w:t>
      </w:r>
      <w:r>
        <w:rPr>
          <w:u w:val="single"/>
        </w:rPr>
        <w:t>There are many, many more populations of monarchs</w:t>
      </w:r>
      <w:r>
        <w:rPr>
          <w:sz w:val="16"/>
        </w:rPr>
        <w:t xml:space="preserve">. Danaus plexippus is also native throughout the rest of the Americas, </w:t>
      </w:r>
      <w:r>
        <w:rPr>
          <w:u w:val="single"/>
        </w:rPr>
        <w:t>with stable populations found in Florida, through the entirety of Central America and the Caribbean, and as far south as Venezuela</w:t>
      </w:r>
      <w:r>
        <w:rPr>
          <w:sz w:val="16"/>
        </w:rPr>
        <w:t xml:space="preserve">. In the 1800s, likely as unintentional stowaways on trade ships, the insect colonized much of the tropical world. Today, the </w:t>
      </w:r>
      <w:r>
        <w:rPr>
          <w:u w:val="single"/>
        </w:rPr>
        <w:t>butterflies can also be found in abundance in Spain, Morocco, Hawaii, Australia, New Zealand, Indonesia, and much of the South Pacific</w:t>
      </w:r>
      <w:r>
        <w:rPr>
          <w:sz w:val="16"/>
        </w:rPr>
        <w:t xml:space="preserve">; in these locales, they are a largely harmless, non-native, but still immensely successful species. </w:t>
      </w:r>
      <w:r>
        <w:rPr>
          <w:u w:val="single"/>
        </w:rPr>
        <w:t>Furthermore, there are two other species of monarch,</w:t>
      </w:r>
      <w:r>
        <w:rPr>
          <w:sz w:val="16"/>
        </w:rPr>
        <w:t xml:space="preserve"> which are also apparently stable in their numbers—Danaus erippus, which inhabits the southern half of South America, and Danaus cleophile, exclusive to the islands of Jamaica and Hispaniola. Even when it comes to the North American migratory subpopulations, the science is far from settled on just how urgent their peril is. </w:t>
      </w:r>
      <w:r>
        <w:rPr>
          <w:u w:val="single"/>
        </w:rPr>
        <w:t>Like many insect species, monarchs naturally have enormous population fluctuations from year to year. There’s no reliable data prior to 1993 on the North American monarch butterfly headcoun</w:t>
      </w:r>
      <w:r>
        <w:rPr>
          <w:sz w:val="16"/>
        </w:rPr>
        <w:t xml:space="preserve">t. It’s possible that the years when reliable data collection started were anomalously abundant, and </w:t>
      </w:r>
      <w:r>
        <w:rPr>
          <w:u w:val="single"/>
        </w:rPr>
        <w:t>populations today have simply settled into more reasonable numbers.</w:t>
      </w:r>
    </w:p>
    <w:p w14:paraId="6F95A6C9" w14:textId="77777777" w:rsidR="00905ED0" w:rsidRDefault="00905ED0" w:rsidP="00905ED0">
      <w:pPr>
        <w:pStyle w:val="Heading4"/>
        <w:rPr>
          <w:bCs/>
        </w:rPr>
      </w:pPr>
      <w:r>
        <w:rPr>
          <w:b w:val="0"/>
          <w:bCs/>
        </w:rPr>
        <w:t>Monarchs are not going extinct – they can adapt and sustain their populations</w:t>
      </w:r>
    </w:p>
    <w:p w14:paraId="5B2C7277" w14:textId="77777777" w:rsidR="00905ED0" w:rsidRDefault="00905ED0" w:rsidP="00905ED0">
      <w:pPr>
        <w:rPr>
          <w:sz w:val="20"/>
          <w:szCs w:val="21"/>
        </w:rPr>
      </w:pPr>
      <w:r>
        <w:rPr>
          <w:rStyle w:val="Style13ptBold"/>
        </w:rPr>
        <w:t>Webster 22</w:t>
      </w:r>
      <w:r>
        <w:rPr>
          <w:sz w:val="20"/>
          <w:szCs w:val="21"/>
        </w:rPr>
        <w:t xml:space="preserve"> (Michael Mehta Webster, The Mercury News, 10/13/22, “Opinion: Monarch butterflies are not going extinct. They are adapting,” https://www.mercurynews.com/2022/10/13/opinion-monarch-butterflies-are-not-going-extinct-they-are-adapting/)//ghs-nehahah</w:t>
      </w:r>
    </w:p>
    <w:p w14:paraId="533037F0" w14:textId="77777777" w:rsidR="00905ED0" w:rsidRDefault="00905ED0" w:rsidP="00905ED0">
      <w:pPr>
        <w:rPr>
          <w:sz w:val="16"/>
          <w:szCs w:val="24"/>
        </w:rPr>
      </w:pPr>
      <w:r>
        <w:rPr>
          <w:sz w:val="16"/>
        </w:rPr>
        <w:t xml:space="preserve">It also bears noting that </w:t>
      </w:r>
      <w:r>
        <w:rPr>
          <w:u w:val="single"/>
        </w:rPr>
        <w:t>even if the two migratory populations of monarch butterflies in North America are eventually lost, the species as a whole will not go extinct, because there are many other monarch populations around the world</w:t>
      </w:r>
      <w:r>
        <w:rPr>
          <w:sz w:val="16"/>
        </w:rPr>
        <w:t xml:space="preserve">. </w:t>
      </w:r>
      <w:r>
        <w:rPr>
          <w:u w:val="single"/>
        </w:rPr>
        <w:t xml:space="preserve">IUCN lists 21 countries worldwide where monarchs have self-sustaining populations. In fact, given the abundance of monarchs globally, the IUCN has designated the species as a whole as being of least concern in terms of extinction risk. </w:t>
      </w:r>
      <w:r>
        <w:rPr>
          <w:sz w:val="16"/>
        </w:rPr>
        <w:t>Furthermore</w:t>
      </w:r>
      <w:r>
        <w:rPr>
          <w:u w:val="single"/>
        </w:rPr>
        <w:t>, monarchs have demonstrated that they can adapt to our changing world by developing new populations and lifestyles</w:t>
      </w:r>
      <w:r>
        <w:rPr>
          <w:sz w:val="16"/>
        </w:rPr>
        <w:t xml:space="preserve">. For example, in </w:t>
      </w:r>
      <w:r>
        <w:rPr>
          <w:u w:val="single"/>
        </w:rPr>
        <w:t>south Florida, some previously migratory monarchs have become full time residents as people have locally introduced tropical milkweed species</w:t>
      </w:r>
      <w:r>
        <w:rPr>
          <w:sz w:val="16"/>
        </w:rPr>
        <w:t xml:space="preserve"> that provide year-round caterpillar food. Moreover, descendants of the North American </w:t>
      </w:r>
      <w:r>
        <w:rPr>
          <w:u w:val="single"/>
        </w:rPr>
        <w:t xml:space="preserve">monarchs have established new populations in places like Australia and Hawaii, and they may be expanding into Europe and Africa. </w:t>
      </w:r>
      <w:r>
        <w:rPr>
          <w:sz w:val="16"/>
        </w:rPr>
        <w:t xml:space="preserve">Personally, I take some comfort in knowing that there’s still time to save the migratory monarch populations in North America. I hope to continue to celebrate their arrival each year and even raise the occasional caterpillar to a butterfly. But it is also important not to lose sight of the fact that </w:t>
      </w:r>
      <w:r>
        <w:rPr>
          <w:u w:val="single"/>
        </w:rPr>
        <w:t>monarchs as a species are not heading toward extinction</w:t>
      </w:r>
      <w:r>
        <w:rPr>
          <w:sz w:val="16"/>
        </w:rPr>
        <w:t xml:space="preserve">. Instead, they’re </w:t>
      </w:r>
      <w:r>
        <w:rPr>
          <w:u w:val="single"/>
        </w:rPr>
        <w:t>survivors, showcasing the impressive abilities that many species have to adapt in a human-dominated and changing world.</w:t>
      </w:r>
    </w:p>
    <w:p w14:paraId="7BDEE3ED" w14:textId="77777777" w:rsidR="00905ED0" w:rsidRDefault="00905ED0" w:rsidP="00905ED0">
      <w:pPr>
        <w:rPr>
          <w:u w:val="single"/>
        </w:rPr>
      </w:pPr>
    </w:p>
    <w:p w14:paraId="30DAF0F6" w14:textId="77777777" w:rsidR="00905ED0" w:rsidRDefault="00905ED0" w:rsidP="00905ED0">
      <w:pPr>
        <w:rPr>
          <w:u w:val="single"/>
        </w:rPr>
      </w:pPr>
    </w:p>
    <w:p w14:paraId="5A5ADC91" w14:textId="77777777" w:rsidR="00905ED0" w:rsidRDefault="00905ED0" w:rsidP="00905ED0">
      <w:pPr>
        <w:pStyle w:val="Heading4"/>
        <w:rPr>
          <w:bCs/>
        </w:rPr>
      </w:pPr>
      <w:r>
        <w:rPr>
          <w:b w:val="0"/>
          <w:bCs/>
        </w:rPr>
        <w:t>Alt causes to food insecurity–bees, birds, and bats</w:t>
      </w:r>
    </w:p>
    <w:p w14:paraId="6ACC804A" w14:textId="77777777" w:rsidR="00905ED0" w:rsidRDefault="00905ED0" w:rsidP="00905ED0">
      <w:r>
        <w:rPr>
          <w:rStyle w:val="Style13ptBold"/>
        </w:rPr>
        <w:t>Vincent 21</w:t>
      </w:r>
      <w:r>
        <w:t xml:space="preserve"> (Donald Vincent was a copywriter and content creator at The Best Bees Company from 2020 to 2021, writing blogs and helping to lay the foundations of our content strategy. Donald has a background in Communications and Public Relations, as well as an MFA in Creative Writing from Emerson College; “Achieving Global Food Security With Bees”; Best Bees; JULY 13, 2021; </w:t>
      </w:r>
      <w:hyperlink r:id="rId33" w:anchor=":~:text=According%20to%20the%20Food%20and,many%20plant%2Dderived%20medicines.%E2%80%9D" w:history="1">
        <w:r>
          <w:rPr>
            <w:rStyle w:val="Hyperlink"/>
            <w:color w:val="000000"/>
          </w:rPr>
          <w:t>https://bestbees.com/2021/07/13/achieving-global-food-security-with-bees/#:~:text=According%20to%20the%20Food%20and,many%20plant%2Dderived%20medicines.%E2%80%9D</w:t>
        </w:r>
      </w:hyperlink>
      <w:r>
        <w:t>) // nooodless</w:t>
      </w:r>
    </w:p>
    <w:p w14:paraId="42627A03" w14:textId="77777777" w:rsidR="00905ED0" w:rsidRDefault="00905ED0" w:rsidP="00905ED0">
      <w:pPr>
        <w:rPr>
          <w:rStyle w:val="StyleUnderline"/>
        </w:rPr>
      </w:pPr>
      <w:r>
        <w:rPr>
          <w:rStyle w:val="StyleUnderline"/>
        </w:rPr>
        <w:t>Bees</w:t>
      </w:r>
      <w:r>
        <w:t xml:space="preserve"> are small creatures that</w:t>
      </w:r>
      <w:r>
        <w:rPr>
          <w:rStyle w:val="StyleUnderline"/>
        </w:rPr>
        <w:t xml:space="preserve"> play a huge role in the livelihood of humans</w:t>
      </w:r>
      <w:r>
        <w:t xml:space="preserve"> and our ecosystem. Not only are they essential for </w:t>
      </w:r>
      <w:r>
        <w:rPr>
          <w:rStyle w:val="StyleUnderline"/>
        </w:rPr>
        <w:t>ensuring pollination</w:t>
      </w:r>
      <w:r>
        <w:t xml:space="preserve">, but these hard working creatures also </w:t>
      </w:r>
      <w:r>
        <w:rPr>
          <w:rStyle w:val="StyleUnderline"/>
        </w:rPr>
        <w:t xml:space="preserve">play an important role when it comes to </w:t>
      </w:r>
      <w:r>
        <w:rPr>
          <w:rStyle w:val="Emphasis"/>
        </w:rPr>
        <w:t xml:space="preserve">food production. </w:t>
      </w:r>
      <w:r>
        <w:t>According to the Food and Agriculture Organization of the United Nations, “</w:t>
      </w:r>
      <w:r>
        <w:rPr>
          <w:rStyle w:val="Emphasis"/>
        </w:rPr>
        <w:t>Bees</w:t>
      </w:r>
      <w:r>
        <w:rPr>
          <w:rStyle w:val="StyleUnderline"/>
        </w:rPr>
        <w:t xml:space="preserve"> and other pollinators such as </w:t>
      </w:r>
      <w:r>
        <w:rPr>
          <w:rStyle w:val="Emphasis"/>
        </w:rPr>
        <w:t>birds</w:t>
      </w:r>
      <w:r>
        <w:rPr>
          <w:rStyle w:val="StyleUnderline"/>
        </w:rPr>
        <w:t xml:space="preserve"> and </w:t>
      </w:r>
      <w:r>
        <w:rPr>
          <w:rStyle w:val="Emphasis"/>
        </w:rPr>
        <w:t>bats, affect 35 percent of the world’s crop production</w:t>
      </w:r>
      <w:r>
        <w:rPr>
          <w:rStyle w:val="StyleUnderline"/>
        </w:rPr>
        <w:t>, increasing outputs of 87 of the leading food crops worldwide, plus many plant-derived medicines.”</w:t>
      </w:r>
      <w:r>
        <w:t xml:space="preserve"> </w:t>
      </w:r>
      <w:r>
        <w:rPr>
          <w:rStyle w:val="StyleUnderline"/>
        </w:rPr>
        <w:t>Pollination is the foundation of human nutrition</w:t>
      </w:r>
      <w:r>
        <w:t xml:space="preserve"> including the number of fruits, seeds, and other sources of food. More importantly, it is </w:t>
      </w:r>
      <w:r>
        <w:rPr>
          <w:rStyle w:val="StyleUnderline"/>
        </w:rPr>
        <w:t xml:space="preserve">vital to the variety and quality of food as well. </w:t>
      </w:r>
    </w:p>
    <w:p w14:paraId="56EFAAEB" w14:textId="77777777" w:rsidR="00905ED0" w:rsidRDefault="00905ED0" w:rsidP="00905ED0">
      <w:pPr>
        <w:pStyle w:val="Heading4"/>
        <w:rPr>
          <w:bCs/>
        </w:rPr>
      </w:pPr>
      <w:r>
        <w:rPr>
          <w:b w:val="0"/>
          <w:bCs/>
        </w:rPr>
        <w:t>Bees outweigh</w:t>
      </w:r>
    </w:p>
    <w:p w14:paraId="437CCD71" w14:textId="77777777" w:rsidR="00905ED0" w:rsidRDefault="00905ED0" w:rsidP="00905ED0">
      <w:r>
        <w:rPr>
          <w:rStyle w:val="Style13ptBold"/>
        </w:rPr>
        <w:t>Singelis 21</w:t>
      </w:r>
      <w:r>
        <w:t xml:space="preserve"> (Phaedra Singelis, Producer. Currently based in New York, NY, United States; “Here's how you can help save bees and other pollinators”; ABC News; 4-3-2021; https://abcnews.go.com/US/save-bees-pollinators/story?id=76564624)</w:t>
      </w:r>
    </w:p>
    <w:p w14:paraId="25E23A40" w14:textId="77777777" w:rsidR="00905ED0" w:rsidRDefault="00905ED0" w:rsidP="00905ED0">
      <w:pPr>
        <w:rPr>
          <w:rStyle w:val="StyleUnderline"/>
        </w:rPr>
      </w:pPr>
      <w:r>
        <w:rPr>
          <w:rStyle w:val="StyleUnderline"/>
        </w:rPr>
        <w:t>Bumblebees are</w:t>
      </w:r>
      <w:r>
        <w:rPr>
          <w:sz w:val="16"/>
        </w:rPr>
        <w:t xml:space="preserve"> some of our </w:t>
      </w:r>
      <w:r>
        <w:rPr>
          <w:rStyle w:val="StyleUnderline"/>
        </w:rPr>
        <w:t>most effective pollinators</w:t>
      </w:r>
      <w:r>
        <w:rPr>
          <w:sz w:val="16"/>
        </w:rPr>
        <w:t xml:space="preserve">, but more than one-quarter of the species is facing extinction. </w:t>
      </w:r>
      <w:r>
        <w:rPr>
          <w:rStyle w:val="StyleUnderline"/>
        </w:rPr>
        <w:t>Bees, butterflies and other pollinators are under threat</w:t>
      </w:r>
      <w:r>
        <w:rPr>
          <w:sz w:val="16"/>
        </w:rPr>
        <w:t xml:space="preserve"> by habitat loss, pesticides, disease and climate change. </w:t>
      </w:r>
      <w:r>
        <w:rPr>
          <w:rStyle w:val="StyleUnderline"/>
        </w:rPr>
        <w:t>Bees sustain our lives in ways we sometimes fail to recognize.</w:t>
      </w:r>
      <w:r>
        <w:rPr>
          <w:sz w:val="16"/>
        </w:rPr>
        <w:t xml:space="preserve"> They are as an</w:t>
      </w:r>
      <w:r>
        <w:rPr>
          <w:rStyle w:val="StyleUnderline"/>
        </w:rPr>
        <w:t xml:space="preserve"> essential part of our food web -- from blueberries to pumpkins -- and even play a role in growing the cotton used in much of our clothing.</w:t>
      </w:r>
      <w:r>
        <w:rPr>
          <w:u w:val="single"/>
        </w:rPr>
        <w:t xml:space="preserve"> </w:t>
      </w:r>
      <w:r>
        <w:rPr>
          <w:sz w:val="16"/>
        </w:rPr>
        <w:t>European honeybees that farmers bring in to pollinate crops have suffered from colony collapse disorder and parasite</w:t>
      </w:r>
      <w:r>
        <w:rPr>
          <w:rStyle w:val="StyleUnderline"/>
        </w:rPr>
        <w:t>s. While 15% of the world's food is pollinated by them, nearly 80% is pollinated by native bees and other wildlife, according to the U.S. Fish and Wildlife Service</w:t>
      </w:r>
      <w:r>
        <w:rPr>
          <w:sz w:val="16"/>
        </w:rPr>
        <w:t xml:space="preserve">. Honeybee keepers can rebuild their colonies, but </w:t>
      </w:r>
      <w:r>
        <w:rPr>
          <w:rStyle w:val="StyleUnderline"/>
        </w:rPr>
        <w:t xml:space="preserve">bumblebees </w:t>
      </w:r>
      <w:r>
        <w:rPr>
          <w:sz w:val="16"/>
        </w:rPr>
        <w:t>and other native species n</w:t>
      </w:r>
      <w:r>
        <w:rPr>
          <w:rStyle w:val="StyleUnderline"/>
        </w:rPr>
        <w:t xml:space="preserve">eed our help. </w:t>
      </w:r>
      <w:r>
        <w:rPr>
          <w:sz w:val="16"/>
        </w:rPr>
        <w:t xml:space="preserve">MORE: Nearly 40% decline in honeybee population last winter 'unsustainable,' experts say </w:t>
      </w:r>
      <w:r>
        <w:rPr>
          <w:rStyle w:val="StyleUnderline"/>
        </w:rPr>
        <w:t xml:space="preserve">As our primary pollinators, bees efficiently collect and transport pollen from plant to plant. </w:t>
      </w:r>
      <w:r>
        <w:rPr>
          <w:rStyle w:val="Emphasis"/>
        </w:rPr>
        <w:t>Butterflies</w:t>
      </w:r>
      <w:r>
        <w:rPr>
          <w:rStyle w:val="StyleUnderline"/>
        </w:rPr>
        <w:t xml:space="preserve">, moths, beetles ants and some birds and bats also help move pollen accidentally but </w:t>
      </w:r>
      <w:r>
        <w:rPr>
          <w:rStyle w:val="Emphasis"/>
        </w:rPr>
        <w:t>are no match for the efficiency of bees</w:t>
      </w:r>
      <w:r>
        <w:rPr>
          <w:sz w:val="16"/>
        </w:rPr>
        <w:t xml:space="preserve">. There are 3,600 species of native bees in the United States and an estimated 20,000 species worldwide, according to the Xerces Society. Currently, only the Rusty Patched bumblebee is listed as endangered. </w:t>
      </w:r>
      <w:r>
        <w:rPr>
          <w:rStyle w:val="StyleUnderline"/>
        </w:rPr>
        <w:t>There are simply too many other species to track in order to protect in this way.</w:t>
      </w:r>
    </w:p>
    <w:p w14:paraId="72E166B0" w14:textId="77777777" w:rsidR="00905ED0" w:rsidRDefault="00905ED0" w:rsidP="00905ED0">
      <w:pPr>
        <w:pStyle w:val="Heading4"/>
        <w:rPr>
          <w:bCs/>
        </w:rPr>
      </w:pPr>
      <w:r>
        <w:rPr>
          <w:b w:val="0"/>
          <w:bCs/>
        </w:rPr>
        <w:t>Squo solves bee extinction</w:t>
      </w:r>
    </w:p>
    <w:p w14:paraId="4C2D6C0B" w14:textId="77777777" w:rsidR="00905ED0" w:rsidRDefault="00905ED0" w:rsidP="00905ED0">
      <w:r>
        <w:rPr>
          <w:rStyle w:val="Style13ptBold"/>
        </w:rPr>
        <w:t>Brooks 20</w:t>
      </w:r>
      <w:r>
        <w:t xml:space="preserve"> (Leslie Brooks graduated from the University of Tennessee College of Veterinary Medicine in 2012 with both a veterinary degree and Master in Public Health; “15 Organizations and Initiatives Helping to Save the Bees”; Food Tank; 9-2020; </w:t>
      </w:r>
      <w:hyperlink r:id="rId34" w:history="1">
        <w:r>
          <w:rPr>
            <w:rStyle w:val="Hyperlink"/>
            <w:color w:val="000000"/>
          </w:rPr>
          <w:t>https://foodtank.com/news/2020/09/fifteen-organizations-and-initiatives-helping-to-save-the-bees/</w:t>
        </w:r>
      </w:hyperlink>
      <w:r>
        <w:t>)</w:t>
      </w:r>
    </w:p>
    <w:p w14:paraId="0596B073" w14:textId="77777777" w:rsidR="00905ED0" w:rsidRDefault="00905ED0" w:rsidP="00905ED0">
      <w:r>
        <w:rPr>
          <w:sz w:val="16"/>
        </w:rPr>
        <w:t xml:space="preserve">But </w:t>
      </w:r>
      <w:r>
        <w:rPr>
          <w:rStyle w:val="StyleUnderline"/>
        </w:rPr>
        <w:t>people around the world are working to create an environment that helps bees thrive.</w:t>
      </w:r>
      <w:r>
        <w:rPr>
          <w:sz w:val="16"/>
        </w:rPr>
        <w:t xml:space="preserve"> In honor of National Honey Month, Food Tank is highlighting 15 organizations and initiatives working to </w:t>
      </w:r>
      <w:r>
        <w:rPr>
          <w:rStyle w:val="StyleUnderline"/>
        </w:rPr>
        <w:t xml:space="preserve">preserve </w:t>
      </w:r>
      <w:r>
        <w:rPr>
          <w:sz w:val="16"/>
        </w:rPr>
        <w:t>the livelihood of bees, the ecosystem, and</w:t>
      </w:r>
      <w:r>
        <w:rPr>
          <w:rStyle w:val="StyleUnderline"/>
        </w:rPr>
        <w:t xml:space="preserve"> the global food supply. </w:t>
      </w:r>
      <w:r>
        <w:rPr>
          <w:sz w:val="16"/>
        </w:rPr>
        <w:t xml:space="preserve">1. </w:t>
      </w:r>
      <w:r>
        <w:rPr>
          <w:rStyle w:val="StyleUnderline"/>
        </w:rPr>
        <w:t xml:space="preserve">Bees for Development, United Kingdom </w:t>
      </w:r>
      <w:r>
        <w:rPr>
          <w:sz w:val="16"/>
        </w:rPr>
        <w:t>Bees for Development is an international organization tha</w:t>
      </w:r>
      <w:r>
        <w:rPr>
          <w:rStyle w:val="StyleUnderline"/>
        </w:rPr>
        <w:t xml:space="preserve">t utilizes beekeeping as a tool to alleviate poverty and retain biodiversity around the world. </w:t>
      </w:r>
      <w:r>
        <w:rPr>
          <w:sz w:val="16"/>
        </w:rPr>
        <w:t xml:space="preserve">They work in over 50 countries within local communities, and implement sustainable beekeeping techniques that use only local bees and local resources. They have an open-access information portal that provides information on bees and beekeeping worldwide. Bees for Development also provides advice and guidance to the World Bank, the United Nations, and other international organizations. 2. </w:t>
      </w:r>
      <w:r>
        <w:rPr>
          <w:rStyle w:val="StyleUnderline"/>
        </w:rPr>
        <w:t xml:space="preserve">BEES for the World, Germany </w:t>
      </w:r>
      <w:r>
        <w:rPr>
          <w:sz w:val="16"/>
        </w:rPr>
        <w:t xml:space="preserve">BEES for the World is dedicated to designing sustainable supply chains for high quality organic-certified bee products all over the world. Their commitment is to Biodiversity, Education, Empowerment, and Sustainability (BEES). They work primarily within African countries to support forest beekeeping. By empowering local communities in the production of high-quality beeswax and connecting them to markets, the group protects local ecosystems while fostering the creation of jobs. 3. </w:t>
      </w:r>
      <w:r>
        <w:rPr>
          <w:rStyle w:val="StyleUnderline"/>
        </w:rPr>
        <w:t xml:space="preserve">Elephant and Bees Project, Kenya </w:t>
      </w:r>
      <w:r>
        <w:rPr>
          <w:sz w:val="16"/>
        </w:rPr>
        <w:t xml:space="preserve">What began as a strategic plan to save the elephants, grew into a conservation project for elephants and bees alike. The Elephant and Bees Project uses beehive fences – a natural deterrent of elephants – to keep elephants off of farmland, reducing crop damage. This not only increases protected habitats for bees, but also helps educate farmers on the relationship between bees and crop health. The project supports increased bee populations and works in multiple countries throughout Africa. 4. </w:t>
      </w:r>
      <w:r>
        <w:rPr>
          <w:rStyle w:val="StyleUnderline"/>
        </w:rPr>
        <w:t xml:space="preserve">Federation of Nepal Beekeepers, Nepal </w:t>
      </w:r>
      <w:r>
        <w:rPr>
          <w:sz w:val="16"/>
        </w:rPr>
        <w:t>The Federation of Nepal Beekeepers was established in 1999 to support and</w:t>
      </w:r>
      <w:r>
        <w:rPr>
          <w:rStyle w:val="StyleUnderline"/>
        </w:rPr>
        <w:t xml:space="preserve"> empower local beekeepers </w:t>
      </w:r>
      <w:r>
        <w:rPr>
          <w:sz w:val="16"/>
        </w:rPr>
        <w:t xml:space="preserve">throughout Nepal. This umbrella organization advocates for national policies that benefit beekeepers, their bees, and their livelihoods. The organization also works to increase the capacity of beekeepers by training and educating farmers on the importance of bees in pollination and pasture management. </w:t>
      </w:r>
      <w:r>
        <w:rPr>
          <w:rStyle w:val="StyleUnderline"/>
        </w:rPr>
        <w:t xml:space="preserve">5. Honeybee Research Institute, Pakistan </w:t>
      </w:r>
      <w:r>
        <w:rPr>
          <w:sz w:val="16"/>
        </w:rPr>
        <w:t>The Honeybee Research Institute</w:t>
      </w:r>
      <w:r>
        <w:rPr>
          <w:rStyle w:val="StyleUnderline"/>
        </w:rPr>
        <w:t xml:space="preserve"> promotes beekeeping in Pakistan with the honeybee Apis mellifera. </w:t>
      </w:r>
      <w:r>
        <w:rPr>
          <w:sz w:val="16"/>
        </w:rPr>
        <w:t xml:space="preserve">While Apis mellifera honey bees were initially imported from Australia, the species has thrived in Pakistan since the late 1970s. With over 400,000 colonies present today, the </w:t>
      </w:r>
      <w:r>
        <w:rPr>
          <w:rStyle w:val="StyleUnderline"/>
        </w:rPr>
        <w:t xml:space="preserve">bees contribute to increased honey production, income-production for rural populations, and increasing biodiversity. </w:t>
      </w:r>
      <w:r>
        <w:rPr>
          <w:sz w:val="16"/>
        </w:rPr>
        <w:t xml:space="preserve">The Institute provides beekeeping training courses, promotes beekeeping for income generation, and has on-going research projects. 6. </w:t>
      </w:r>
      <w:r>
        <w:rPr>
          <w:rStyle w:val="StyleUnderline"/>
        </w:rPr>
        <w:t xml:space="preserve">Pesticide Action Network Europe, Belgium </w:t>
      </w:r>
      <w:r>
        <w:rPr>
          <w:sz w:val="16"/>
        </w:rPr>
        <w:t xml:space="preserve">Founded in 1987, the Pesticide Action Network (PAN Europe) is a network of consumer, public health, and environmental organizations, trades unions, women’s groups, and farmer associations from across Europe. As advocates for a pesticide-free Europe, PAN Europe works closely with government representatives to try to reduce the use of hazardous pesticides. Through their European Citizens’ Initiative, “Save Bees and Farmers”, they are collecting signatures and calling on the European Commission to </w:t>
      </w:r>
      <w:r>
        <w:rPr>
          <w:rStyle w:val="StyleUnderline"/>
        </w:rPr>
        <w:t xml:space="preserve">phase out synthetic pesticides in agriculture by 2035. 7. Pollinator Partnership Canada, Canada </w:t>
      </w:r>
      <w:r>
        <w:rPr>
          <w:sz w:val="16"/>
        </w:rPr>
        <w:t>As a leader in pollinator research and habitat improvement for over 20 years, Pollinator Partnership Canada provides and supports various projects that help protect pollinators. They offer a Pollinator Steward Certification program for land managers, communities, and organizations. Pollinator Partnership also successfully advocated for Pollinator Week- inaugurally designated June 22-28, 2020 – in Canada to</w:t>
      </w:r>
      <w:r>
        <w:rPr>
          <w:rStyle w:val="StyleUnderline"/>
        </w:rPr>
        <w:t xml:space="preserve"> raise awareness about the importance of pollinators. </w:t>
      </w:r>
      <w:r>
        <w:rPr>
          <w:sz w:val="16"/>
        </w:rPr>
        <w:t xml:space="preserve">8. </w:t>
      </w:r>
      <w:r>
        <w:rPr>
          <w:rStyle w:val="StyleUnderline"/>
        </w:rPr>
        <w:t xml:space="preserve">Purple Hive Project, Australia </w:t>
      </w:r>
      <w:r>
        <w:rPr>
          <w:sz w:val="16"/>
        </w:rPr>
        <w:t xml:space="preserve">Australia is the only continent not yet affected by the Varroa destructor mite, but researchers fear that Australian honey bees may soon be at risk. The Purple Hive Project is on a mission to prevent this mite – which decimates colonies and spreads honey bee viruses – from impacting honey bees in Australia. The Purple Hive uses </w:t>
      </w:r>
      <w:r>
        <w:rPr>
          <w:rStyle w:val="StyleUnderline"/>
        </w:rPr>
        <w:t>Artificial Intelligence (A.I.) technology to detect the mite in real-time so that its spread can be prevented</w:t>
      </w:r>
      <w:r>
        <w:rPr>
          <w:sz w:val="16"/>
        </w:rPr>
        <w:t xml:space="preserve">. Their long-term goal is to create a network of hives in high-risk locations across Australia. 9. </w:t>
      </w:r>
      <w:r>
        <w:rPr>
          <w:rStyle w:val="StyleUnderline"/>
        </w:rPr>
        <w:t xml:space="preserve">Slovenian Beekeepers Association, Slovenia </w:t>
      </w:r>
      <w:r>
        <w:rPr>
          <w:sz w:val="16"/>
        </w:rPr>
        <w:t xml:space="preserve">The Slovenian Beekeepers Association, originally founded in the late 1800s, </w:t>
      </w:r>
      <w:r>
        <w:rPr>
          <w:rStyle w:val="StyleUnderline"/>
        </w:rPr>
        <w:t>offers key beekeeping knowledge and support within the country.</w:t>
      </w:r>
      <w:r>
        <w:rPr>
          <w:sz w:val="16"/>
        </w:rPr>
        <w:t xml:space="preserve"> The Association advocates and raises awareness on behalf of bees and their importance in the environment, provides beekeeping camps and workshops, and publishes a monthly beekeeping magazine. They are also registered as a research institution, where they develop safe bee products and research ways to protect the Carniolan bee, a type of honey bee indigenous to Slovenia. </w:t>
      </w:r>
      <w:r>
        <w:rPr>
          <w:rStyle w:val="StyleUnderline"/>
        </w:rPr>
        <w:t xml:space="preserve">10. The Bee Girl Organization, United States </w:t>
      </w:r>
      <w:r>
        <w:rPr>
          <w:sz w:val="16"/>
        </w:rPr>
        <w:t>Sarah “Bee Girl” Red-Laird founded The Bee Girl Organization to</w:t>
      </w:r>
      <w:r>
        <w:rPr>
          <w:rStyle w:val="StyleUnderline"/>
        </w:rPr>
        <w:t xml:space="preserve"> inspire communities to conserve bees, flowers, and food.</w:t>
      </w:r>
      <w:r>
        <w:rPr>
          <w:sz w:val="16"/>
        </w:rPr>
        <w:t xml:space="preserve"> The Bee Girl team engages communities across the globe, providing educational classes and resources for regenerative beekeeping. In 2019, Bee Girl partnered with a local vineyard to initiate a Bee Friendly Vineyards pilot program. They planted 1800 square feet of sunflowers on a plot of unused land to attract bees to the area. This year, they are partnering with an additional vineyard to begin an in-depth research and habitat project. </w:t>
      </w:r>
      <w:r>
        <w:rPr>
          <w:rStyle w:val="StyleUnderline"/>
        </w:rPr>
        <w:t xml:space="preserve">11. The Honeybee Conservancy, United States </w:t>
      </w:r>
      <w:r>
        <w:rPr>
          <w:sz w:val="16"/>
        </w:rPr>
        <w:t>The Honeybee Conservancy is dedicated to protecting bees and securing food justice through education, research, habitat creation, and advocacy. Their flagship program, Sponsor-A-Hive, places native bee homes within urban gardens, schools, and organizations that grow produce to bolster local ecosystems. Last year they unveiled an eight-foot-tall</w:t>
      </w:r>
      <w:r>
        <w:rPr>
          <w:rStyle w:val="StyleUnderline"/>
        </w:rPr>
        <w:t xml:space="preserve"> rooftop beehive on the Empire State Building, which will house over 70,000 honey bees.</w:t>
      </w:r>
      <w:r>
        <w:rPr>
          <w:sz w:val="16"/>
        </w:rPr>
        <w:t xml:space="preserve"> Their goal is to place one million bees to support communities of need across the U.S.. 12. Under the Mango Tree, </w:t>
      </w:r>
      <w:r>
        <w:rPr>
          <w:rStyle w:val="StyleUnderline"/>
        </w:rPr>
        <w:t>India</w:t>
      </w:r>
      <w:r>
        <w:rPr>
          <w:sz w:val="16"/>
        </w:rPr>
        <w:t xml:space="preserve"> Under the Mango Tree was founded with the mission to improve the livelihoods of smallholder farmers in rural India. The organization teaches farmers how to maintain bee boxes on their farms and harvest honey, and connects them to markets to sell their honey. They specifically focus on the indigenous bee, Apis cerana indica, to increase pollination and crop yields. In addition, the organization has trained upwards of 1,000 women to be beekeepers. 13. </w:t>
      </w:r>
      <w:r>
        <w:rPr>
          <w:rStyle w:val="StyleUnderline"/>
        </w:rPr>
        <w:t>United Nations</w:t>
      </w:r>
      <w:r>
        <w:rPr>
          <w:sz w:val="16"/>
        </w:rPr>
        <w:t xml:space="preserve"> Development Program, International To help achieve the U.N. Sustainable Development Goals, the United Nations Development Program (UNDP) partners with local communities in multiple countries to work with smallholder beekeepers and farmers around the world. Through training and resources they help beekeepers earn a decent living and support the health of their communities, while providing a healthy habitat for bees. With help from the UNDP, beekeepers can more easily access markets and improve their livelihoods. 14. Wheen Bee Foundation, </w:t>
      </w:r>
      <w:r>
        <w:rPr>
          <w:rStyle w:val="StyleUnderline"/>
        </w:rPr>
        <w:t>Australia</w:t>
      </w:r>
      <w:r>
        <w:rPr>
          <w:sz w:val="16"/>
        </w:rPr>
        <w:t xml:space="preserve"> Gretchen Wheen, a pioneer in bee research and one of Australia’s most well known beekeepers, donated her estate to establish the Wheen Bee Foundation upon her passing in 2012. The Foundation promotes awareness of the importance of bees for food security and ecosystem health. It funds research and development projects that seek to improve the health of the local bee population. They are currently working in partnership with other organizations to save the Green Carpenter Bee on Kangaroo Island, as the island recovers from the destructive fires earlier this year. 15. World Bee Project, </w:t>
      </w:r>
      <w:r>
        <w:rPr>
          <w:rStyle w:val="StyleUnderline"/>
        </w:rPr>
        <w:t>England</w:t>
      </w:r>
      <w:r>
        <w:rPr>
          <w:sz w:val="16"/>
        </w:rPr>
        <w:t xml:space="preserve"> Using cloud computing technology, the World Bee Project created the world’s first globally coordinated honeybee hive monitoring initiative. This Network will provide data that can inform international actions to improve pollinator habitats, food security, and nutrition. With this project, developers hope to deliver findings to smallholder farmers around the world.</w:t>
      </w:r>
    </w:p>
    <w:p w14:paraId="00FBE613" w14:textId="77777777" w:rsidR="00905ED0" w:rsidRDefault="00905ED0" w:rsidP="00905ED0"/>
    <w:p w14:paraId="5AB62684" w14:textId="77777777" w:rsidR="00905ED0" w:rsidRDefault="00905ED0" w:rsidP="00905ED0">
      <w:pPr>
        <w:pStyle w:val="Heading3"/>
      </w:pPr>
      <w:r>
        <w:t>AT: disease</w:t>
      </w:r>
    </w:p>
    <w:p w14:paraId="18F077F7" w14:textId="77777777" w:rsidR="00905ED0" w:rsidRDefault="00905ED0" w:rsidP="00905ED0">
      <w:pPr>
        <w:pStyle w:val="Heading4"/>
        <w:rPr>
          <w:b w:val="0"/>
          <w:bCs/>
        </w:rPr>
      </w:pPr>
      <w:r>
        <w:rPr>
          <w:b w:val="0"/>
          <w:bCs/>
        </w:rPr>
        <w:t>Alt causes to pandemics</w:t>
      </w:r>
    </w:p>
    <w:p w14:paraId="5C36EDC9" w14:textId="77777777" w:rsidR="00905ED0" w:rsidRDefault="00905ED0" w:rsidP="00905ED0">
      <w:r>
        <w:rPr>
          <w:rStyle w:val="Style13ptBold"/>
        </w:rPr>
        <w:t>Columbia 21</w:t>
      </w:r>
      <w:r>
        <w:t xml:space="preserve"> (Columbia Mailman School of Public Health, 2/19/21, “Epidemic, Endemic, Pandemic: What are the Differences?,” </w:t>
      </w:r>
      <w:hyperlink r:id="rId35" w:history="1">
        <w:r>
          <w:rPr>
            <w:rStyle w:val="Hyperlink"/>
            <w:color w:val="000000"/>
          </w:rPr>
          <w:t>https://www.publichealth.columbia.edu/news/epidemic-endemic-pandemic-what-are-differences</w:t>
        </w:r>
      </w:hyperlink>
      <w:r>
        <w:t>)//ghs-nehahaha</w:t>
      </w:r>
    </w:p>
    <w:p w14:paraId="424D148E" w14:textId="77777777" w:rsidR="00905ED0" w:rsidRDefault="00905ED0" w:rsidP="00905ED0">
      <w:pPr>
        <w:rPr>
          <w:sz w:val="16"/>
        </w:rPr>
      </w:pPr>
      <w:r>
        <w:rPr>
          <w:sz w:val="16"/>
        </w:rPr>
        <w:t xml:space="preserve">Causes of Disease Outbreaks </w:t>
      </w:r>
      <w:r>
        <w:rPr>
          <w:u w:val="single"/>
        </w:rPr>
        <w:t>Several factors contribute to the outbreak of infectious diseases.</w:t>
      </w:r>
      <w:r>
        <w:rPr>
          <w:sz w:val="16"/>
        </w:rPr>
        <w:t xml:space="preserve"> Contraction can occur as a result of transmission from people, animals, or even the environment. For example: </w:t>
      </w:r>
      <w:r>
        <w:rPr>
          <w:u w:val="single"/>
        </w:rPr>
        <w:t>Weather conditions</w:t>
      </w:r>
      <w:r>
        <w:rPr>
          <w:sz w:val="16"/>
        </w:rPr>
        <w:t xml:space="preserve">.(link is external and opens in a new window) For example, whooping cough occurs in spring, whereas measles tend to appear in the winter season. </w:t>
      </w:r>
      <w:r>
        <w:rPr>
          <w:u w:val="single"/>
        </w:rPr>
        <w:t>Exposure to chemicals or radioactive materials</w:t>
      </w:r>
      <w:r>
        <w:rPr>
          <w:sz w:val="16"/>
        </w:rPr>
        <w:t xml:space="preserve">.(link is external and opens in a new window) For example, Minamata is a disease contracted after exposure to mercury. </w:t>
      </w:r>
      <w:r>
        <w:rPr>
          <w:u w:val="single"/>
        </w:rPr>
        <w:t>The social aftermath of disasters</w:t>
      </w:r>
      <w:r>
        <w:rPr>
          <w:sz w:val="16"/>
        </w:rPr>
        <w:t xml:space="preserve">(link is external and opens in a new window) such as </w:t>
      </w:r>
      <w:r>
        <w:rPr>
          <w:u w:val="single"/>
        </w:rPr>
        <w:t>storms, earthquakes, and droughts can lead to high disease transmission. A number of environmental factors</w:t>
      </w:r>
      <w:r>
        <w:rPr>
          <w:sz w:val="16"/>
        </w:rPr>
        <w:t xml:space="preserve">(link is external and opens in a new window) </w:t>
      </w:r>
      <w:r>
        <w:rPr>
          <w:u w:val="single"/>
        </w:rPr>
        <w:t>such as water supply, food, air quality, and sanitation facilities</w:t>
      </w:r>
      <w:r>
        <w:rPr>
          <w:sz w:val="16"/>
        </w:rPr>
        <w:t xml:space="preserve"> can catalyze the spread of infectious diseases. </w:t>
      </w:r>
      <w:r>
        <w:rPr>
          <w:u w:val="single"/>
        </w:rPr>
        <w:t>Disease origins</w:t>
      </w:r>
      <w:r>
        <w:rPr>
          <w:sz w:val="16"/>
        </w:rPr>
        <w:t xml:space="preserve">(link is external and opens in a new window) </w:t>
      </w:r>
      <w:r>
        <w:rPr>
          <w:u w:val="single"/>
        </w:rPr>
        <w:t>can also be unknown</w:t>
      </w:r>
      <w:r>
        <w:rPr>
          <w:sz w:val="16"/>
        </w:rPr>
        <w:t xml:space="preserve">. These kinds of diseases could be caused by a variety of factors, including: </w:t>
      </w:r>
      <w:r>
        <w:rPr>
          <w:u w:val="single"/>
        </w:rPr>
        <w:t xml:space="preserve">A new or newly modified pathogen Natural toxins Undetected chemical releases Unknown ionizing radiation over-exposure </w:t>
      </w:r>
      <w:r>
        <w:rPr>
          <w:sz w:val="16"/>
        </w:rPr>
        <w:t>The field of epidemiology works to trace these unidentified outbreaks to the source in an effort to protect public health and safety.</w:t>
      </w:r>
    </w:p>
    <w:p w14:paraId="221A71F1" w14:textId="77777777" w:rsidR="00905ED0" w:rsidRDefault="00905ED0" w:rsidP="00905ED0">
      <w:pPr>
        <w:pStyle w:val="Heading4"/>
        <w:rPr>
          <w:rFonts w:cs="Times New Roman"/>
          <w:bCs/>
        </w:rPr>
      </w:pPr>
      <w:r>
        <w:rPr>
          <w:rFonts w:cs="Times New Roman"/>
          <w:b w:val="0"/>
          <w:bCs/>
        </w:rPr>
        <w:t>Disease can’t cause extinction</w:t>
      </w:r>
    </w:p>
    <w:p w14:paraId="6B91E2AB" w14:textId="77777777" w:rsidR="00905ED0" w:rsidRDefault="00905ED0" w:rsidP="00905ED0">
      <w:pPr>
        <w:rPr>
          <w:rFonts w:cs="Times New Roman"/>
        </w:rPr>
      </w:pPr>
      <w:r>
        <w:rPr>
          <w:rFonts w:cs="Times New Roman"/>
        </w:rPr>
        <w:t xml:space="preserve">Dr. Toby </w:t>
      </w:r>
      <w:r>
        <w:rPr>
          <w:rStyle w:val="Style13ptBold"/>
          <w:rFonts w:cs="Times New Roman"/>
        </w:rPr>
        <w:t>Ord 20</w:t>
      </w:r>
      <w:r>
        <w:rPr>
          <w:rFonts w:cs="Times New Roman"/>
        </w:rPr>
        <w:t>, Senior Research Fellow in Philosophy at Oxford University, DPhil in Philosophy from the University of Oxford, The Precipice: Existential Risk and the Future of Humanity, Hachette Books, Kindle Edition, p. 124-126</w:t>
      </w:r>
    </w:p>
    <w:p w14:paraId="56B1BC32" w14:textId="77777777" w:rsidR="00905ED0" w:rsidRDefault="00905ED0" w:rsidP="00905ED0">
      <w:pPr>
        <w:rPr>
          <w:rFonts w:cs="Times New Roman"/>
          <w:sz w:val="16"/>
        </w:rPr>
      </w:pPr>
      <w:r>
        <w:rPr>
          <w:rFonts w:cs="Times New Roman"/>
          <w:sz w:val="16"/>
        </w:rPr>
        <w:t xml:space="preserve">Are we safe now from events like this? Or are we more vulnerable? </w:t>
      </w:r>
      <w:r>
        <w:rPr>
          <w:rStyle w:val="StyleUnderline"/>
          <w:rFonts w:cs="Times New Roman"/>
        </w:rPr>
        <w:t xml:space="preserve">Could a pandemic threaten </w:t>
      </w:r>
      <w:r>
        <w:rPr>
          <w:rStyle w:val="Emphasis"/>
          <w:rFonts w:cs="Times New Roman"/>
        </w:rPr>
        <w:t>humanity</w:t>
      </w:r>
      <w:r>
        <w:rPr>
          <w:rStyle w:val="StyleUnderline"/>
          <w:rFonts w:cs="Times New Roman"/>
        </w:rPr>
        <w:t>’s future?</w:t>
      </w:r>
      <w:r>
        <w:rPr>
          <w:rFonts w:cs="Times New Roman"/>
          <w:sz w:val="16"/>
        </w:rPr>
        <w:t xml:space="preserve">10 </w:t>
      </w:r>
    </w:p>
    <w:p w14:paraId="7B8DB096" w14:textId="77777777" w:rsidR="00905ED0" w:rsidRDefault="00905ED0" w:rsidP="00905ED0">
      <w:pPr>
        <w:rPr>
          <w:rFonts w:cs="Times New Roman"/>
          <w:sz w:val="16"/>
        </w:rPr>
      </w:pPr>
      <w:r>
        <w:rPr>
          <w:rFonts w:cs="Times New Roman"/>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5BC7650" w14:textId="77777777" w:rsidR="00905ED0" w:rsidRDefault="00905ED0" w:rsidP="00905ED0">
      <w:pPr>
        <w:rPr>
          <w:rFonts w:cs="Times New Roman"/>
          <w:sz w:val="16"/>
        </w:rPr>
      </w:pPr>
      <w:r>
        <w:rPr>
          <w:rFonts w:cs="Times New Roman"/>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A138C71" w14:textId="77777777" w:rsidR="00905ED0" w:rsidRDefault="00905ED0" w:rsidP="00905ED0">
      <w:pPr>
        <w:rPr>
          <w:rFonts w:cs="Times New Roman"/>
          <w:sz w:val="16"/>
        </w:rPr>
      </w:pPr>
      <w:r>
        <w:rPr>
          <w:rFonts w:cs="Times New Roman"/>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AFF996D" w14:textId="77777777" w:rsidR="00905ED0" w:rsidRDefault="00905ED0" w:rsidP="00905ED0">
      <w:pPr>
        <w:rPr>
          <w:rFonts w:cs="Times New Roman"/>
          <w:sz w:val="16"/>
        </w:rPr>
      </w:pPr>
      <w:r>
        <w:rPr>
          <w:rFonts w:cs="Times New Roman"/>
          <w:sz w:val="16"/>
        </w:rPr>
        <w:t xml:space="preserve">Centuries later, </w:t>
      </w:r>
      <w:r>
        <w:rPr>
          <w:rStyle w:val="StyleUnderline"/>
          <w:rFonts w:cs="Times New Roman"/>
        </w:rPr>
        <w:t xml:space="preserve">the world had become so interconnected that a truly </w:t>
      </w:r>
      <w:r>
        <w:rPr>
          <w:rStyle w:val="StyleUnderline"/>
          <w:rFonts w:cs="Times New Roman"/>
          <w:highlight w:val="green"/>
        </w:rPr>
        <w:t>global pandemic</w:t>
      </w:r>
      <w:r>
        <w:rPr>
          <w:rStyle w:val="StyleUnderline"/>
          <w:rFonts w:cs="Times New Roman"/>
        </w:rPr>
        <w:t xml:space="preserve"> was possible</w:t>
      </w:r>
      <w:r>
        <w:rPr>
          <w:rFonts w:cs="Times New Roman"/>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AADC449" w14:textId="77777777" w:rsidR="00905ED0" w:rsidRDefault="00905ED0" w:rsidP="00905ED0">
      <w:pPr>
        <w:rPr>
          <w:rFonts w:cs="Times New Roman"/>
          <w:sz w:val="16"/>
        </w:rPr>
      </w:pPr>
      <w:r>
        <w:rPr>
          <w:rStyle w:val="StyleUnderline"/>
          <w:rFonts w:cs="Times New Roman"/>
        </w:rPr>
        <w:t xml:space="preserve">Yet even events like these </w:t>
      </w:r>
      <w:r>
        <w:rPr>
          <w:rStyle w:val="Emphasis"/>
          <w:rFonts w:cs="Times New Roman"/>
          <w:highlight w:val="green"/>
        </w:rPr>
        <w:t>fall short</w:t>
      </w:r>
      <w:r>
        <w:rPr>
          <w:rStyle w:val="StyleUnderline"/>
          <w:rFonts w:cs="Times New Roman"/>
          <w:highlight w:val="green"/>
        </w:rPr>
        <w:t xml:space="preserve"> of</w:t>
      </w:r>
      <w:r>
        <w:rPr>
          <w:rStyle w:val="StyleUnderline"/>
          <w:rFonts w:cs="Times New Roman"/>
        </w:rPr>
        <w:t xml:space="preserve"> being </w:t>
      </w:r>
      <w:r>
        <w:rPr>
          <w:rStyle w:val="StyleUnderline"/>
          <w:rFonts w:cs="Times New Roman"/>
          <w:highlight w:val="green"/>
        </w:rPr>
        <w:t xml:space="preserve">a threat to </w:t>
      </w:r>
      <w:r>
        <w:rPr>
          <w:rStyle w:val="Emphasis"/>
          <w:rFonts w:cs="Times New Roman"/>
          <w:highlight w:val="green"/>
        </w:rPr>
        <w:t>humanity</w:t>
      </w:r>
      <w:r>
        <w:rPr>
          <w:rStyle w:val="StyleUnderline"/>
          <w:rFonts w:cs="Times New Roman"/>
        </w:rPr>
        <w:t>’s longterm potential</w:t>
      </w:r>
      <w:r>
        <w:rPr>
          <w:rFonts w:cs="Times New Roman"/>
          <w:sz w:val="16"/>
        </w:rPr>
        <w:t xml:space="preserve">.15 </w:t>
      </w:r>
    </w:p>
    <w:p w14:paraId="07500E9F" w14:textId="77777777" w:rsidR="00905ED0" w:rsidRDefault="00905ED0" w:rsidP="00905ED0">
      <w:pPr>
        <w:rPr>
          <w:rFonts w:cs="Times New Roman"/>
          <w:sz w:val="16"/>
        </w:rPr>
      </w:pPr>
      <w:r>
        <w:rPr>
          <w:rFonts w:cs="Times New Roman"/>
          <w:sz w:val="16"/>
        </w:rPr>
        <w:t>[FOONOTE]</w:t>
      </w:r>
    </w:p>
    <w:p w14:paraId="254DA508" w14:textId="77777777" w:rsidR="00905ED0" w:rsidRDefault="00905ED0" w:rsidP="00905ED0">
      <w:pPr>
        <w:rPr>
          <w:rFonts w:cs="Times New Roman"/>
          <w:sz w:val="16"/>
        </w:rPr>
      </w:pPr>
      <w:r>
        <w:rPr>
          <w:rStyle w:val="StyleUnderline"/>
          <w:rFonts w:cs="Times New Roman"/>
        </w:rPr>
        <w:t>In addition to</w:t>
      </w:r>
      <w:r>
        <w:rPr>
          <w:rFonts w:cs="Times New Roman"/>
          <w:sz w:val="16"/>
        </w:rPr>
        <w:t xml:space="preserve"> this </w:t>
      </w:r>
      <w:r>
        <w:rPr>
          <w:rStyle w:val="Emphasis"/>
          <w:rFonts w:cs="Times New Roman"/>
        </w:rPr>
        <w:t>historical</w:t>
      </w:r>
      <w:r>
        <w:rPr>
          <w:rStyle w:val="StyleUnderline"/>
          <w:rFonts w:cs="Times New Roman"/>
        </w:rPr>
        <w:t xml:space="preserve"> evidence, there are some </w:t>
      </w:r>
      <w:r>
        <w:rPr>
          <w:rStyle w:val="Emphasis"/>
          <w:rFonts w:cs="Times New Roman"/>
          <w:highlight w:val="green"/>
        </w:rPr>
        <w:t>deep</w:t>
      </w:r>
      <w:r>
        <w:rPr>
          <w:rStyle w:val="StyleUnderline"/>
          <w:rFonts w:cs="Times New Roman"/>
        </w:rPr>
        <w:t xml:space="preserve">er </w:t>
      </w:r>
      <w:r>
        <w:rPr>
          <w:rStyle w:val="Emphasis"/>
          <w:rFonts w:cs="Times New Roman"/>
          <w:highlight w:val="green"/>
        </w:rPr>
        <w:t>biological</w:t>
      </w:r>
      <w:r>
        <w:rPr>
          <w:rStyle w:val="StyleUnderline"/>
          <w:rFonts w:cs="Times New Roman"/>
        </w:rPr>
        <w:t xml:space="preserve"> observations and </w:t>
      </w:r>
      <w:r>
        <w:rPr>
          <w:rStyle w:val="StyleUnderline"/>
          <w:rFonts w:cs="Times New Roman"/>
          <w:highlight w:val="green"/>
        </w:rPr>
        <w:t xml:space="preserve">theories </w:t>
      </w:r>
      <w:r>
        <w:rPr>
          <w:rStyle w:val="Emphasis"/>
          <w:rFonts w:cs="Times New Roman"/>
          <w:highlight w:val="green"/>
        </w:rPr>
        <w:t>suggest</w:t>
      </w:r>
      <w:r>
        <w:rPr>
          <w:rStyle w:val="StyleUnderline"/>
          <w:rFonts w:cs="Times New Roman"/>
        </w:rPr>
        <w:t xml:space="preserve">ing that </w:t>
      </w:r>
      <w:r>
        <w:rPr>
          <w:rStyle w:val="Emphasis"/>
          <w:rFonts w:cs="Times New Roman"/>
          <w:szCs w:val="26"/>
          <w:highlight w:val="green"/>
        </w:rPr>
        <w:t>pathogens are unlikely to lead to</w:t>
      </w:r>
      <w:r>
        <w:rPr>
          <w:rStyle w:val="Emphasis"/>
          <w:rFonts w:cs="Times New Roman"/>
          <w:szCs w:val="26"/>
        </w:rPr>
        <w:t xml:space="preserve"> the </w:t>
      </w:r>
      <w:r>
        <w:rPr>
          <w:rStyle w:val="Emphasis"/>
          <w:rFonts w:cs="Times New Roman"/>
          <w:szCs w:val="26"/>
          <w:highlight w:val="green"/>
        </w:rPr>
        <w:t>extinction</w:t>
      </w:r>
      <w:r>
        <w:rPr>
          <w:rStyle w:val="StyleUnderline"/>
          <w:rFonts w:cs="Times New Roman"/>
          <w:szCs w:val="26"/>
        </w:rPr>
        <w:t xml:space="preserve"> </w:t>
      </w:r>
      <w:r>
        <w:rPr>
          <w:rStyle w:val="StyleUnderline"/>
          <w:rFonts w:cs="Times New Roman"/>
        </w:rPr>
        <w:t xml:space="preserve">of their hosts. </w:t>
      </w:r>
      <w:r>
        <w:rPr>
          <w:rStyle w:val="StyleUnderline"/>
          <w:rFonts w:cs="Times New Roman"/>
          <w:highlight w:val="green"/>
        </w:rPr>
        <w:t>These include</w:t>
      </w:r>
      <w:r>
        <w:rPr>
          <w:rStyle w:val="StyleUnderline"/>
          <w:rFonts w:cs="Times New Roman"/>
        </w:rPr>
        <w:t xml:space="preserve"> the </w:t>
      </w:r>
      <w:r>
        <w:rPr>
          <w:rStyle w:val="Emphasis"/>
          <w:rFonts w:cs="Times New Roman"/>
        </w:rPr>
        <w:t xml:space="preserve">empirical </w:t>
      </w:r>
      <w:r>
        <w:rPr>
          <w:rStyle w:val="Emphasis"/>
          <w:rFonts w:cs="Times New Roman"/>
          <w:highlight w:val="green"/>
        </w:rPr>
        <w:t>anti-correlation</w:t>
      </w:r>
      <w:r>
        <w:rPr>
          <w:rStyle w:val="StyleUnderline"/>
          <w:rFonts w:cs="Times New Roman"/>
          <w:highlight w:val="green"/>
        </w:rPr>
        <w:t xml:space="preserve"> between </w:t>
      </w:r>
      <w:r>
        <w:rPr>
          <w:rStyle w:val="Emphasis"/>
          <w:rFonts w:cs="Times New Roman"/>
          <w:highlight w:val="green"/>
        </w:rPr>
        <w:t>infectiousness</w:t>
      </w:r>
      <w:r>
        <w:rPr>
          <w:rStyle w:val="StyleUnderline"/>
          <w:rFonts w:cs="Times New Roman"/>
          <w:highlight w:val="green"/>
        </w:rPr>
        <w:t xml:space="preserve"> and </w:t>
      </w:r>
      <w:r>
        <w:rPr>
          <w:rStyle w:val="Emphasis"/>
          <w:rFonts w:cs="Times New Roman"/>
          <w:highlight w:val="green"/>
        </w:rPr>
        <w:t>lethality</w:t>
      </w:r>
      <w:r>
        <w:rPr>
          <w:rStyle w:val="StyleUnderline"/>
          <w:rFonts w:cs="Times New Roman"/>
        </w:rPr>
        <w:t xml:space="preserve">, the </w:t>
      </w:r>
      <w:r>
        <w:rPr>
          <w:rStyle w:val="Emphasis"/>
          <w:rFonts w:cs="Times New Roman"/>
          <w:highlight w:val="green"/>
        </w:rPr>
        <w:t>extreme rarity</w:t>
      </w:r>
      <w:r>
        <w:rPr>
          <w:rStyle w:val="StyleUnderline"/>
          <w:rFonts w:cs="Times New Roman"/>
        </w:rPr>
        <w:t xml:space="preserve"> of diseases </w:t>
      </w:r>
      <w:r>
        <w:rPr>
          <w:rStyle w:val="StyleUnderline"/>
          <w:rFonts w:cs="Times New Roman"/>
          <w:highlight w:val="green"/>
        </w:rPr>
        <w:t>that kill more than 75%</w:t>
      </w:r>
      <w:r>
        <w:rPr>
          <w:rStyle w:val="StyleUnderline"/>
          <w:rFonts w:cs="Times New Roman"/>
        </w:rPr>
        <w:t xml:space="preserve"> of those infected, the observed </w:t>
      </w:r>
      <w:r>
        <w:rPr>
          <w:rStyle w:val="Emphasis"/>
          <w:rFonts w:cs="Times New Roman"/>
          <w:highlight w:val="green"/>
        </w:rPr>
        <w:t>tendency</w:t>
      </w:r>
      <w:r>
        <w:rPr>
          <w:rStyle w:val="StyleUnderline"/>
          <w:rFonts w:cs="Times New Roman"/>
        </w:rPr>
        <w:t xml:space="preserve"> of pandemics </w:t>
      </w:r>
      <w:r>
        <w:rPr>
          <w:rStyle w:val="StyleUnderline"/>
          <w:rFonts w:cs="Times New Roman"/>
          <w:highlight w:val="green"/>
        </w:rPr>
        <w:t xml:space="preserve">to </w:t>
      </w:r>
      <w:r>
        <w:rPr>
          <w:rStyle w:val="Emphasis"/>
          <w:rFonts w:cs="Times New Roman"/>
          <w:highlight w:val="green"/>
        </w:rPr>
        <w:t>become less virulent</w:t>
      </w:r>
      <w:r>
        <w:rPr>
          <w:rStyle w:val="StyleUnderline"/>
          <w:rFonts w:cs="Times New Roman"/>
        </w:rPr>
        <w:t xml:space="preserve"> as they progress </w:t>
      </w:r>
      <w:r>
        <w:rPr>
          <w:rStyle w:val="StyleUnderline"/>
          <w:rFonts w:cs="Times New Roman"/>
          <w:highlight w:val="green"/>
        </w:rPr>
        <w:t>and</w:t>
      </w:r>
      <w:r>
        <w:rPr>
          <w:rStyle w:val="StyleUnderline"/>
          <w:rFonts w:cs="Times New Roman"/>
        </w:rPr>
        <w:t xml:space="preserve"> the theory of </w:t>
      </w:r>
      <w:r>
        <w:rPr>
          <w:rStyle w:val="Emphasis"/>
          <w:rFonts w:cs="Times New Roman"/>
          <w:highlight w:val="green"/>
        </w:rPr>
        <w:t>optimal virulence</w:t>
      </w:r>
      <w:r>
        <w:rPr>
          <w:rFonts w:cs="Times New Roman"/>
          <w:sz w:val="16"/>
        </w:rPr>
        <w:t>. However, there is no watertight case against pathogens leading to the extinction of their hosts.</w:t>
      </w:r>
    </w:p>
    <w:p w14:paraId="2EC0F162" w14:textId="77777777" w:rsidR="00905ED0" w:rsidRDefault="00905ED0" w:rsidP="00905ED0">
      <w:pPr>
        <w:rPr>
          <w:rFonts w:cs="Times New Roman"/>
          <w:sz w:val="16"/>
        </w:rPr>
      </w:pPr>
      <w:r>
        <w:rPr>
          <w:rFonts w:cs="Times New Roman"/>
          <w:sz w:val="16"/>
        </w:rPr>
        <w:t>[END FOOTNOTE]</w:t>
      </w:r>
    </w:p>
    <w:p w14:paraId="3AF90F66" w14:textId="77777777" w:rsidR="00905ED0" w:rsidRDefault="00905ED0" w:rsidP="00905ED0">
      <w:pPr>
        <w:rPr>
          <w:rFonts w:cs="Times New Roman"/>
          <w:sz w:val="16"/>
        </w:rPr>
      </w:pPr>
      <w:r>
        <w:rPr>
          <w:rStyle w:val="StyleUnderline"/>
          <w:rFonts w:cs="Times New Roman"/>
        </w:rPr>
        <w:t xml:space="preserve">In the great bubonic plagues we saw </w:t>
      </w:r>
      <w:r>
        <w:rPr>
          <w:rStyle w:val="StyleUnderline"/>
          <w:rFonts w:cs="Times New Roman"/>
          <w:highlight w:val="green"/>
        </w:rPr>
        <w:t>civilization</w:t>
      </w:r>
      <w:r>
        <w:rPr>
          <w:rStyle w:val="StyleUnderline"/>
          <w:rFonts w:cs="Times New Roman"/>
        </w:rPr>
        <w:t xml:space="preserve"> in the affected areas falter, but </w:t>
      </w:r>
      <w:r>
        <w:rPr>
          <w:rStyle w:val="Emphasis"/>
          <w:rFonts w:cs="Times New Roman"/>
          <w:highlight w:val="green"/>
        </w:rPr>
        <w:t>recover</w:t>
      </w:r>
      <w:r>
        <w:rPr>
          <w:rStyle w:val="StyleUnderline"/>
          <w:rFonts w:cs="Times New Roman"/>
        </w:rPr>
        <w:t>. The regional</w:t>
      </w:r>
      <w:r>
        <w:rPr>
          <w:rFonts w:cs="Times New Roman"/>
          <w:sz w:val="16"/>
        </w:rPr>
        <w:t xml:space="preserve"> 25 to </w:t>
      </w:r>
      <w:r>
        <w:rPr>
          <w:rStyle w:val="Emphasis"/>
          <w:rFonts w:cs="Times New Roman"/>
          <w:highlight w:val="green"/>
        </w:rPr>
        <w:t>50 percent</w:t>
      </w:r>
      <w:r>
        <w:rPr>
          <w:rStyle w:val="StyleUnderline"/>
          <w:rFonts w:cs="Times New Roman"/>
          <w:highlight w:val="green"/>
        </w:rPr>
        <w:t xml:space="preserve"> death rate was </w:t>
      </w:r>
      <w:r>
        <w:rPr>
          <w:rStyle w:val="Emphasis"/>
          <w:rFonts w:cs="Times New Roman"/>
          <w:highlight w:val="green"/>
        </w:rPr>
        <w:t>not enough</w:t>
      </w:r>
      <w:r>
        <w:rPr>
          <w:rStyle w:val="StyleUnderline"/>
          <w:rFonts w:cs="Times New Roman"/>
          <w:highlight w:val="green"/>
        </w:rPr>
        <w:t xml:space="preserve"> to </w:t>
      </w:r>
      <w:r>
        <w:rPr>
          <w:rStyle w:val="Emphasis"/>
          <w:rFonts w:cs="Times New Roman"/>
          <w:highlight w:val="green"/>
        </w:rPr>
        <w:t>precipitate</w:t>
      </w:r>
      <w:r>
        <w:rPr>
          <w:rStyle w:val="Emphasis"/>
          <w:rFonts w:cs="Times New Roman"/>
        </w:rPr>
        <w:t xml:space="preserve"> a continent-wide </w:t>
      </w:r>
      <w:r>
        <w:rPr>
          <w:rStyle w:val="Emphasis"/>
          <w:rFonts w:cs="Times New Roman"/>
          <w:highlight w:val="green"/>
        </w:rPr>
        <w:t>collapse</w:t>
      </w:r>
      <w:r>
        <w:rPr>
          <w:rStyle w:val="StyleUnderline"/>
          <w:rFonts w:cs="Times New Roman"/>
        </w:rPr>
        <w:t xml:space="preserve"> of civilization</w:t>
      </w:r>
      <w:r>
        <w:rPr>
          <w:rFonts w:cs="Times New Roman"/>
          <w:sz w:val="16"/>
        </w:rPr>
        <w:t xml:space="preserve">. It changed the relative fortunes of empires, and may have altered the course of history substantially, but </w:t>
      </w:r>
      <w:r>
        <w:rPr>
          <w:rStyle w:val="StyleUnderline"/>
          <w:rFonts w:cs="Times New Roman"/>
        </w:rPr>
        <w:t xml:space="preserve">if anything, </w:t>
      </w:r>
      <w:r>
        <w:rPr>
          <w:rStyle w:val="StyleUnderline"/>
          <w:rFonts w:cs="Times New Roman"/>
          <w:highlight w:val="green"/>
        </w:rPr>
        <w:t>it gives</w:t>
      </w:r>
      <w:r>
        <w:rPr>
          <w:rStyle w:val="StyleUnderline"/>
          <w:rFonts w:cs="Times New Roman"/>
        </w:rPr>
        <w:t xml:space="preserve"> us </w:t>
      </w:r>
      <w:r>
        <w:rPr>
          <w:rStyle w:val="StyleUnderline"/>
          <w:rFonts w:cs="Times New Roman"/>
          <w:highlight w:val="green"/>
        </w:rPr>
        <w:t>reason to believe</w:t>
      </w:r>
      <w:r>
        <w:rPr>
          <w:rStyle w:val="StyleUnderline"/>
          <w:rFonts w:cs="Times New Roman"/>
        </w:rPr>
        <w:t xml:space="preserve"> that human </w:t>
      </w:r>
      <w:r>
        <w:rPr>
          <w:rStyle w:val="StyleUnderline"/>
          <w:rFonts w:cs="Times New Roman"/>
          <w:highlight w:val="green"/>
        </w:rPr>
        <w:t xml:space="preserve">civilization is </w:t>
      </w:r>
      <w:r>
        <w:rPr>
          <w:rStyle w:val="Emphasis"/>
          <w:rFonts w:cs="Times New Roman"/>
          <w:highlight w:val="green"/>
        </w:rPr>
        <w:t>likely to make it through</w:t>
      </w:r>
      <w:r>
        <w:rPr>
          <w:rStyle w:val="StyleUnderline"/>
          <w:rFonts w:cs="Times New Roman"/>
          <w:highlight w:val="green"/>
        </w:rPr>
        <w:t xml:space="preserve"> future events</w:t>
      </w:r>
      <w:r>
        <w:rPr>
          <w:rStyle w:val="StyleUnderline"/>
          <w:rFonts w:cs="Times New Roman"/>
        </w:rPr>
        <w:t xml:space="preserve"> with similar death rates, </w:t>
      </w:r>
      <w:r>
        <w:rPr>
          <w:rStyle w:val="Emphasis"/>
          <w:rFonts w:cs="Times New Roman"/>
          <w:highlight w:val="green"/>
        </w:rPr>
        <w:t>even if</w:t>
      </w:r>
      <w:r>
        <w:rPr>
          <w:rFonts w:cs="Times New Roman"/>
          <w:sz w:val="16"/>
        </w:rPr>
        <w:t xml:space="preserve"> they were </w:t>
      </w:r>
      <w:r>
        <w:rPr>
          <w:rStyle w:val="Emphasis"/>
          <w:rFonts w:cs="Times New Roman"/>
          <w:highlight w:val="green"/>
        </w:rPr>
        <w:t>global</w:t>
      </w:r>
      <w:r>
        <w:rPr>
          <w:rFonts w:cs="Times New Roman"/>
          <w:sz w:val="16"/>
        </w:rPr>
        <w:t xml:space="preserve"> in scale. </w:t>
      </w:r>
    </w:p>
    <w:p w14:paraId="7FD08AE0" w14:textId="77777777" w:rsidR="00905ED0" w:rsidRDefault="00905ED0" w:rsidP="00905ED0">
      <w:pPr>
        <w:rPr>
          <w:rFonts w:cs="Times New Roman"/>
          <w:sz w:val="16"/>
        </w:rPr>
      </w:pPr>
      <w:r>
        <w:rPr>
          <w:rFonts w:cs="Times New Roman"/>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7E6CB6DF" w14:textId="77777777" w:rsidR="00905ED0" w:rsidRDefault="00905ED0" w:rsidP="00905ED0">
      <w:r>
        <w:rPr>
          <w:rFonts w:cs="Times New Roman"/>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Pr>
          <w:rStyle w:val="StyleUnderline"/>
          <w:rFonts w:cs="Times New Roman"/>
        </w:rPr>
        <w:t xml:space="preserve">The </w:t>
      </w:r>
      <w:r>
        <w:rPr>
          <w:rStyle w:val="StyleUnderline"/>
          <w:rFonts w:cs="Times New Roman"/>
          <w:highlight w:val="green"/>
        </w:rPr>
        <w:t>strongest</w:t>
      </w:r>
      <w:r>
        <w:rPr>
          <w:rStyle w:val="StyleUnderline"/>
          <w:rFonts w:cs="Times New Roman"/>
        </w:rPr>
        <w:t xml:space="preserve"> case </w:t>
      </w:r>
      <w:r>
        <w:rPr>
          <w:rStyle w:val="StyleUnderline"/>
          <w:rFonts w:cs="Times New Roman"/>
          <w:highlight w:val="green"/>
        </w:rPr>
        <w:t>against existential risk</w:t>
      </w:r>
      <w:r>
        <w:rPr>
          <w:rStyle w:val="StyleUnderline"/>
          <w:rFonts w:cs="Times New Roman"/>
        </w:rPr>
        <w:t xml:space="preserve"> from natural pandemics </w:t>
      </w:r>
      <w:r>
        <w:rPr>
          <w:rStyle w:val="StyleUnderline"/>
          <w:rFonts w:cs="Times New Roman"/>
          <w:highlight w:val="green"/>
        </w:rPr>
        <w:t>is</w:t>
      </w:r>
      <w:r>
        <w:rPr>
          <w:rStyle w:val="StyleUnderline"/>
          <w:rFonts w:cs="Times New Roman"/>
        </w:rPr>
        <w:t xml:space="preserve"> the </w:t>
      </w:r>
      <w:r>
        <w:rPr>
          <w:rStyle w:val="Emphasis"/>
          <w:rFonts w:cs="Times New Roman"/>
          <w:highlight w:val="green"/>
        </w:rPr>
        <w:t>fossil record</w:t>
      </w:r>
      <w:r>
        <w:rPr>
          <w:rFonts w:cs="Times New Roman"/>
          <w:sz w:val="16"/>
        </w:rPr>
        <w:t xml:space="preserve"> argument from Chapter 3. </w:t>
      </w:r>
      <w:r>
        <w:rPr>
          <w:rStyle w:val="StyleUnderline"/>
          <w:rFonts w:cs="Times New Roman"/>
        </w:rPr>
        <w:t xml:space="preserve">Extinction </w:t>
      </w:r>
      <w:r>
        <w:rPr>
          <w:rStyle w:val="StyleUnderline"/>
          <w:rFonts w:cs="Times New Roman"/>
          <w:highlight w:val="green"/>
        </w:rPr>
        <w:t>risk</w:t>
      </w:r>
      <w:r>
        <w:rPr>
          <w:rStyle w:val="StyleUnderline"/>
          <w:rFonts w:cs="Times New Roman"/>
        </w:rPr>
        <w:t xml:space="preserve"> from natural causes </w:t>
      </w:r>
      <w:r>
        <w:rPr>
          <w:rStyle w:val="StyleUnderline"/>
          <w:rFonts w:cs="Times New Roman"/>
          <w:highlight w:val="green"/>
        </w:rPr>
        <w:t xml:space="preserve">above </w:t>
      </w:r>
      <w:r>
        <w:rPr>
          <w:rStyle w:val="Emphasis"/>
          <w:rFonts w:cs="Times New Roman"/>
          <w:highlight w:val="green"/>
        </w:rPr>
        <w:t>0.1 percent</w:t>
      </w:r>
      <w:r>
        <w:rPr>
          <w:rStyle w:val="Emphasis"/>
          <w:rFonts w:cs="Times New Roman"/>
        </w:rPr>
        <w:t xml:space="preserve"> per century</w:t>
      </w:r>
      <w:r>
        <w:rPr>
          <w:rStyle w:val="StyleUnderline"/>
          <w:rFonts w:cs="Times New Roman"/>
        </w:rPr>
        <w:t xml:space="preserve"> </w:t>
      </w:r>
      <w:r>
        <w:rPr>
          <w:rStyle w:val="StyleUnderline"/>
          <w:rFonts w:cs="Times New Roman"/>
          <w:highlight w:val="green"/>
        </w:rPr>
        <w:t xml:space="preserve">is </w:t>
      </w:r>
      <w:r>
        <w:rPr>
          <w:rStyle w:val="Emphasis"/>
          <w:rFonts w:cs="Times New Roman"/>
          <w:highlight w:val="green"/>
        </w:rPr>
        <w:t>incompatible</w:t>
      </w:r>
      <w:r>
        <w:rPr>
          <w:rStyle w:val="StyleUnderline"/>
          <w:rFonts w:cs="Times New Roman"/>
          <w:highlight w:val="green"/>
        </w:rPr>
        <w:t xml:space="preserve"> with</w:t>
      </w:r>
      <w:r>
        <w:rPr>
          <w:rStyle w:val="StyleUnderline"/>
          <w:rFonts w:cs="Times New Roman"/>
        </w:rPr>
        <w:t xml:space="preserve"> the </w:t>
      </w:r>
      <w:r>
        <w:rPr>
          <w:rStyle w:val="Emphasis"/>
          <w:rFonts w:cs="Times New Roman"/>
        </w:rPr>
        <w:t>evidence</w:t>
      </w:r>
      <w:r>
        <w:rPr>
          <w:rStyle w:val="StyleUnderline"/>
          <w:rFonts w:cs="Times New Roman"/>
        </w:rPr>
        <w:t xml:space="preserve"> of </w:t>
      </w:r>
      <w:r>
        <w:rPr>
          <w:rStyle w:val="Emphasis"/>
          <w:rFonts w:cs="Times New Roman"/>
          <w:highlight w:val="green"/>
        </w:rPr>
        <w:t>how long</w:t>
      </w:r>
      <w:r>
        <w:rPr>
          <w:rStyle w:val="StyleUnderline"/>
          <w:rFonts w:cs="Times New Roman"/>
          <w:highlight w:val="green"/>
        </w:rPr>
        <w:t xml:space="preserve"> humanity</w:t>
      </w:r>
      <w:r>
        <w:rPr>
          <w:rStyle w:val="StyleUnderline"/>
          <w:rFonts w:cs="Times New Roman"/>
        </w:rPr>
        <w:t xml:space="preserve"> and similar species have </w:t>
      </w:r>
      <w:r>
        <w:rPr>
          <w:rStyle w:val="StyleUnderline"/>
          <w:rFonts w:cs="Times New Roman"/>
          <w:highlight w:val="green"/>
        </w:rPr>
        <w:t>lasted</w:t>
      </w:r>
      <w:r>
        <w:rPr>
          <w:rFonts w:cs="Times New Roman"/>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BB080D3" w14:textId="77777777" w:rsidR="00905ED0" w:rsidRDefault="00905ED0" w:rsidP="00905ED0">
      <w:pPr>
        <w:pStyle w:val="Heading3"/>
      </w:pPr>
      <w:r>
        <w:t>AT: international follow on</w:t>
      </w:r>
    </w:p>
    <w:p w14:paraId="2D4AE337" w14:textId="77777777" w:rsidR="00905ED0" w:rsidRDefault="00905ED0" w:rsidP="00905ED0">
      <w:pPr>
        <w:pStyle w:val="Heading4"/>
        <w:rPr>
          <w:b w:val="0"/>
          <w:bCs/>
        </w:rPr>
      </w:pPr>
      <w:r>
        <w:rPr>
          <w:b w:val="0"/>
          <w:bCs/>
        </w:rPr>
        <w:t>International countries won’t follow on or enforce environmental efforts – Paris proves</w:t>
      </w:r>
    </w:p>
    <w:p w14:paraId="2CFB702D" w14:textId="77777777" w:rsidR="00905ED0" w:rsidRDefault="00905ED0" w:rsidP="00905ED0">
      <w:r>
        <w:rPr>
          <w:rStyle w:val="Style13ptBold"/>
        </w:rPr>
        <w:t>Kottasova 21</w:t>
      </w:r>
      <w:r>
        <w:t xml:space="preserve"> (Ivana Kottasová, CNN, 9/15/21, “Not a single G20 country is in line with the Paris Agreement on climate, analysis shows,” </w:t>
      </w:r>
      <w:hyperlink r:id="rId36" w:history="1">
        <w:r>
          <w:rPr>
            <w:rStyle w:val="Hyperlink"/>
            <w:color w:val="000000"/>
          </w:rPr>
          <w:t>https://www.cnn.com/2021/09/15/world/climate-pledges-insufficient-cat-intl/index.html</w:t>
        </w:r>
      </w:hyperlink>
      <w:r>
        <w:t>)//ghs-nehahah</w:t>
      </w:r>
    </w:p>
    <w:p w14:paraId="450B34DB" w14:textId="77777777" w:rsidR="00905ED0" w:rsidRDefault="00905ED0" w:rsidP="00905ED0">
      <w:pPr>
        <w:rPr>
          <w:sz w:val="16"/>
        </w:rPr>
      </w:pPr>
      <w:r>
        <w:rPr>
          <w:u w:val="single"/>
        </w:rPr>
        <w:t>None of the world’s major economies – including the entire G20 – have a climate plan that meets their obligations</w:t>
      </w:r>
      <w:r>
        <w:rPr>
          <w:sz w:val="16"/>
        </w:rPr>
        <w:t xml:space="preserve"> under the 2015 Paris Agreement, according to an analysis published Wednesday, despite scientists’ warning that deep cuts to greenhouse gas emissions are needed now. The watchdog Climate Action Tracker (CAT) analyzed the policies of 36 countries, as well as the 27-nation European Union, and found that </w:t>
      </w:r>
      <w:r>
        <w:rPr>
          <w:u w:val="single"/>
        </w:rPr>
        <w:t>all major economies were off track to contain global warming</w:t>
      </w:r>
      <w:r>
        <w:rPr>
          <w:sz w:val="16"/>
        </w:rPr>
        <w:t xml:space="preserve"> to 1.5 degrees Celsius above pre-industrial levels. </w:t>
      </w:r>
      <w:r>
        <w:rPr>
          <w:u w:val="single"/>
        </w:rPr>
        <w:t xml:space="preserve">The countries together make up 80% of the world’s emissions. </w:t>
      </w:r>
      <w:r>
        <w:rPr>
          <w:sz w:val="16"/>
        </w:rPr>
        <w:t xml:space="preserve">The analysis also included some low-emissions countries, and found that the Gambia was the only nation among all 37 to be “1.5 compatible.” As the study only included a few smaller emitters, it’s possible there are other developing countries in the world on track as well. Local people are rescued by a boat as flooding due to heavy rain inundated Takeo City in western Japan on August 15, 2021. </w:t>
      </w:r>
      <w:r>
        <w:rPr>
          <w:rStyle w:val="Emphasis"/>
        </w:rPr>
        <w:t>Most in the developed world think the US is doing a bad job on climate,</w:t>
      </w:r>
      <w:r>
        <w:rPr>
          <w:sz w:val="16"/>
        </w:rPr>
        <w:t xml:space="preserve"> Pew poll finds Under the 2015 Paris accord, more than 190 countries agreed to limit the increase in global temperatures to well below 2 degrees above pre-industrial temperatures – ideally to 1.5 degrees. </w:t>
      </w:r>
      <w:r>
        <w:rPr>
          <w:u w:val="single"/>
        </w:rPr>
        <w:t xml:space="preserve">Scientists have said 2 degrees is a critical threshold </w:t>
      </w:r>
      <w:r>
        <w:rPr>
          <w:sz w:val="16"/>
        </w:rPr>
        <w:t xml:space="preserve">for some of the Earth’s ecosystems, and is one that would also trigger more catastrophic extreme weather events. The report comes less than two months ahead of UN-brokered international climate talks in Glasgow, known as COP26. The event’s president, British MP Alok Sharma, has said he hopes to “keep 1.5 alive” as a global warming limit. </w:t>
      </w:r>
      <w:r>
        <w:rPr>
          <w:u w:val="single"/>
        </w:rPr>
        <w:t xml:space="preserve">CAT reported that progress had stalled </w:t>
      </w:r>
      <w:r>
        <w:rPr>
          <w:sz w:val="16"/>
        </w:rPr>
        <w:t xml:space="preserve">after dozens of world leaders made ambitious new pledges to slash greenhouse gas emissions during the US President Joe Biden’s Climate Leaders’ Summit in April. </w:t>
      </w:r>
      <w:r>
        <w:rPr>
          <w:u w:val="single"/>
        </w:rPr>
        <w:t>“In May</w:t>
      </w:r>
      <w:r>
        <w:rPr>
          <w:sz w:val="16"/>
        </w:rPr>
        <w:t xml:space="preserve">, after the Climate Leaders’ Summit and the Petersburg dialogue, we reported that </w:t>
      </w:r>
      <w:r>
        <w:rPr>
          <w:u w:val="single"/>
        </w:rPr>
        <w:t xml:space="preserve">there appeared to be good momentum </w:t>
      </w:r>
      <w:r>
        <w:rPr>
          <w:sz w:val="16"/>
        </w:rPr>
        <w:t>with new climate action commitments,” said Niklas Höhne, a founding partner of the NewClimate Institute, a CAT partner. “</w:t>
      </w:r>
      <w:r>
        <w:rPr>
          <w:u w:val="single"/>
        </w:rPr>
        <w:t xml:space="preserve">But since then, </w:t>
      </w:r>
      <w:r>
        <w:rPr>
          <w:rStyle w:val="Emphasis"/>
        </w:rPr>
        <w:t>there has been little to no improvement</w:t>
      </w:r>
      <w:r>
        <w:rPr>
          <w:u w:val="single"/>
        </w:rPr>
        <w:t>: nothing is moving</w:t>
      </w:r>
      <w:r>
        <w:rPr>
          <w:sz w:val="16"/>
        </w:rPr>
        <w:t xml:space="preserve">,” he said. “Anyone would think they have all the time in the world, when in fact the opposite is the case.” </w:t>
      </w:r>
      <w:r>
        <w:rPr>
          <w:u w:val="single"/>
        </w:rPr>
        <w:t xml:space="preserve">Six countries, </w:t>
      </w:r>
      <w:r>
        <w:rPr>
          <w:sz w:val="16"/>
        </w:rPr>
        <w:t xml:space="preserve">including the UK, have an overall climate policy that is “nearly sufficient,” according to the report, meaning they </w:t>
      </w:r>
      <w:r>
        <w:rPr>
          <w:u w:val="single"/>
        </w:rPr>
        <w:t xml:space="preserve">are not yet consistent with 1.5-degree alignment </w:t>
      </w:r>
      <w:r>
        <w:rPr>
          <w:sz w:val="16"/>
        </w:rPr>
        <w:t xml:space="preserve">but could be with small improvements. The UK’s targets are in line with 1.5 degrees, but its policies in practice don’t meet the benchmark. </w:t>
      </w:r>
      <w:r>
        <w:rPr>
          <w:u w:val="single"/>
        </w:rPr>
        <w:t>The overall climate plans of the US, European Union and Japan are not sufficient to reach the 1.5-degree goal</w:t>
      </w:r>
      <w:r>
        <w:rPr>
          <w:sz w:val="16"/>
        </w:rPr>
        <w:t xml:space="preserve">, the analysis found, saying that while their domestic targets are relatively close to where they need to be, </w:t>
      </w:r>
      <w:r>
        <w:rPr>
          <w:u w:val="single"/>
        </w:rPr>
        <w:t>their international policies are not.</w:t>
      </w:r>
      <w:r>
        <w:rPr>
          <w:sz w:val="16"/>
        </w:rPr>
        <w:t xml:space="preserve"> </w:t>
      </w:r>
      <w:r>
        <w:rPr>
          <w:u w:val="single"/>
        </w:rPr>
        <w:t xml:space="preserve">CAT had previously categorized the US as “critically insufficient” – the worst category </w:t>
      </w:r>
      <w:r>
        <w:rPr>
          <w:sz w:val="16"/>
        </w:rPr>
        <w:t xml:space="preserve">– under former President Donald Trump, who formally withdrew the country from the Paris Agreement shortly before the end of his term. </w:t>
      </w:r>
    </w:p>
    <w:p w14:paraId="59F78C79" w14:textId="77777777" w:rsidR="00905ED0" w:rsidRDefault="00905ED0" w:rsidP="00905ED0">
      <w:pPr>
        <w:pStyle w:val="Heading4"/>
        <w:rPr>
          <w:bCs/>
        </w:rPr>
      </w:pPr>
      <w:r>
        <w:rPr>
          <w:b w:val="0"/>
          <w:bCs/>
        </w:rPr>
        <w:t>International deforestation efforts fail – past failures in meeting conservation goals prove</w:t>
      </w:r>
    </w:p>
    <w:p w14:paraId="08D4F2C6" w14:textId="77777777" w:rsidR="00905ED0" w:rsidRDefault="00905ED0" w:rsidP="00905ED0">
      <w:r>
        <w:rPr>
          <w:rStyle w:val="Style13ptBold"/>
        </w:rPr>
        <w:t>Vaughan 19</w:t>
      </w:r>
      <w:r>
        <w:t xml:space="preserve"> (Adam Vaughan, New Scientist, 9/12/19, “Why are countries failing on their promise to stop deforestation?,” https://www.newscientist.com/article/2216277-why-are-countries-failing-on-their-promise-to-stop-deforestation/)//ghs-nehaha</w:t>
      </w:r>
    </w:p>
    <w:p w14:paraId="6C725039" w14:textId="77777777" w:rsidR="00905ED0" w:rsidRDefault="00905ED0" w:rsidP="00905ED0">
      <w:pPr>
        <w:rPr>
          <w:sz w:val="16"/>
        </w:rPr>
      </w:pPr>
      <w:r>
        <w:rPr>
          <w:u w:val="single"/>
        </w:rPr>
        <w:t>Five years ago, countries and businesses committed to halving deforestation by 2020 and ending it entirely by 2030</w:t>
      </w:r>
      <w:r>
        <w:rPr>
          <w:sz w:val="16"/>
        </w:rPr>
        <w:t xml:space="preserve">. The 2020 </w:t>
      </w:r>
      <w:r>
        <w:rPr>
          <w:u w:val="single"/>
        </w:rPr>
        <w:t>goal was a big, bold target – and one that has fallen flat on its face</w:t>
      </w:r>
      <w:r>
        <w:rPr>
          <w:sz w:val="16"/>
        </w:rPr>
        <w:t xml:space="preserve">. Since 2014, </w:t>
      </w:r>
      <w:r>
        <w:rPr>
          <w:u w:val="single"/>
        </w:rPr>
        <w:t xml:space="preserve">the area of forest destroyed annually has got dramatically worse, </w:t>
      </w:r>
      <w:r>
        <w:rPr>
          <w:sz w:val="16"/>
        </w:rPr>
        <w:t xml:space="preserve">increasing more than 40 per cent globally. An area of 26 million hectares, roughly the size of the UK, was lost annually between 2014 and 2018, each year unlocking carbon emission equivalent to the EU’s annual footprint, a report by an international group of research institutions and NGOs has found. The vast majority of the deforestation took place in the tropics. </w:t>
      </w:r>
      <w:r>
        <w:rPr>
          <w:u w:val="single"/>
        </w:rPr>
        <w:t xml:space="preserve">The losses mean the 2020 target is now likely impossible to meet. “It’s a wake-up call. </w:t>
      </w:r>
      <w:r>
        <w:rPr>
          <w:sz w:val="16"/>
        </w:rPr>
        <w:t xml:space="preserve">The situation now is more dire than five years ago,” says Stephanie Roe of the University of Virginia, one of the report authors. So </w:t>
      </w:r>
      <w:r>
        <w:rPr>
          <w:u w:val="single"/>
        </w:rPr>
        <w:t>why is the world failing to make good on its promises to stop deforestation</w:t>
      </w:r>
      <w:r>
        <w:rPr>
          <w:sz w:val="16"/>
        </w:rPr>
        <w:t xml:space="preserve">? While the 2014 New York Declaration on Forests was endorsed by some big forest countries including Indonesia and a few Brazilian states, along with the US and EU, it notably did not include Brazil. </w:t>
      </w:r>
      <w:r>
        <w:rPr>
          <w:u w:val="single"/>
        </w:rPr>
        <w:t>The country has the biggest forests and still has the biggest absolute losses</w:t>
      </w:r>
      <w:r>
        <w:rPr>
          <w:sz w:val="16"/>
        </w:rPr>
        <w:t xml:space="preserve">. While it made huge strides in cutting deforestation after the rampant clearances in the noughties, </w:t>
      </w:r>
      <w:r>
        <w:rPr>
          <w:u w:val="single"/>
        </w:rPr>
        <w:t xml:space="preserve">preliminary deforestation data and the fires in the Amazon this year suggest progress is now going into reverse. </w:t>
      </w:r>
      <w:r>
        <w:rPr>
          <w:sz w:val="16"/>
        </w:rPr>
        <w:t>“</w:t>
      </w:r>
      <w:r>
        <w:rPr>
          <w:u w:val="single"/>
        </w:rPr>
        <w:t>There is a clear political agenda to prioritize agriculture and extractive industries and roll back environmental protections</w:t>
      </w:r>
      <w:r>
        <w:rPr>
          <w:sz w:val="16"/>
        </w:rPr>
        <w:t xml:space="preserve">,” says Constance McDermott at the University of Oxford. While Latin America is still suffering the biggest absolute forest loss, Africa has seen the most significant change, with tree cover loss up 146 per cent in the past five years. </w:t>
      </w:r>
      <w:r>
        <w:rPr>
          <w:u w:val="single"/>
        </w:rPr>
        <w:t>This is largely due to economic growth</w:t>
      </w:r>
      <w:r>
        <w:rPr>
          <w:sz w:val="16"/>
        </w:rPr>
        <w:t>, particularly in the Congo basin. “</w:t>
      </w:r>
      <w:r>
        <w:rPr>
          <w:u w:val="single"/>
        </w:rPr>
        <w:t>There is pressure to allow expansion of palm oil, cocoa and other commercial land uses</w:t>
      </w:r>
      <w:r>
        <w:rPr>
          <w:sz w:val="16"/>
        </w:rPr>
        <w:t>,” says McDermott. The Democratic Republic of Congo continues to suffer from political instability, she says, which research has linked to forest cover.</w:t>
      </w:r>
    </w:p>
    <w:p w14:paraId="441197D3" w14:textId="77777777" w:rsidR="00905ED0" w:rsidRDefault="00905ED0" w:rsidP="00905ED0"/>
    <w:p w14:paraId="49F0D01A" w14:textId="77777777" w:rsidR="00905ED0" w:rsidRDefault="00905ED0" w:rsidP="00905ED0"/>
    <w:p w14:paraId="759A64A2" w14:textId="6948625C" w:rsidR="00905ED0" w:rsidRDefault="00905ED0" w:rsidP="00905ED0">
      <w:pPr>
        <w:pStyle w:val="Heading2"/>
      </w:pPr>
      <w:r>
        <w:t xml:space="preserve">Ag Adv </w:t>
      </w:r>
    </w:p>
    <w:p w14:paraId="2566487D" w14:textId="77777777" w:rsidR="00905ED0" w:rsidRDefault="00905ED0" w:rsidP="00905ED0"/>
    <w:p w14:paraId="4BA98201" w14:textId="77777777" w:rsidR="00905ED0" w:rsidRDefault="00905ED0" w:rsidP="00905ED0">
      <w:pPr>
        <w:pStyle w:val="Heading3"/>
        <w:rPr>
          <w:rFonts w:ascii="Calibri" w:hAnsi="Calibri"/>
        </w:rPr>
      </w:pPr>
      <w:r>
        <w:t xml:space="preserve">Agriculture Jobs – aff </w:t>
      </w:r>
    </w:p>
    <w:p w14:paraId="40ED2CA4" w14:textId="77777777" w:rsidR="00905ED0" w:rsidRDefault="00905ED0" w:rsidP="00905ED0">
      <w:pPr>
        <w:pStyle w:val="Heading4"/>
      </w:pPr>
      <w:r>
        <w:t xml:space="preserve">Small farms are closing – more and more farmers are leaving because they think they can’t work  -- which gives way to big ag  </w:t>
      </w:r>
    </w:p>
    <w:p w14:paraId="65D665F8" w14:textId="77777777" w:rsidR="00905ED0" w:rsidRDefault="00905ED0" w:rsidP="00905ED0">
      <w:r>
        <w:rPr>
          <w:b/>
          <w:bCs/>
        </w:rPr>
        <w:t xml:space="preserve">Semuels 19 </w:t>
      </w:r>
      <w:r>
        <w:t>(Alana Semuels is an economic correspondent at TIME, ‘They're Trying to Wipe Us Off the Map.' Small American Farmers Are Nearing Extinction,</w:t>
      </w:r>
      <w:r>
        <w:rPr>
          <w:i/>
          <w:iCs/>
        </w:rPr>
        <w:t xml:space="preserve"> Time</w:t>
      </w:r>
      <w:r>
        <w:t xml:space="preserve">, </w:t>
      </w:r>
      <w:hyperlink r:id="rId37" w:history="1">
        <w:r>
          <w:rPr>
            <w:rStyle w:val="Hyperlink"/>
          </w:rPr>
          <w:t>https://time.com/5736789/small-american-farmers-debt-crisis-extinction/</w:t>
        </w:r>
      </w:hyperlink>
      <w:r>
        <w:t xml:space="preserve">, 11/20/19 – gm – edited for violent language) </w:t>
      </w:r>
    </w:p>
    <w:p w14:paraId="6D12C57D" w14:textId="77777777" w:rsidR="00905ED0" w:rsidRDefault="00905ED0" w:rsidP="00905ED0">
      <w:pPr>
        <w:rPr>
          <w:rStyle w:val="StyleUnderline"/>
        </w:rPr>
      </w:pPr>
      <w:r>
        <w:rPr>
          <w:sz w:val="16"/>
        </w:rPr>
        <w:t xml:space="preserve">For nearly two centuries, the Rieckmann family has raised cows for milk in this muddy patch of land in the middle of Wisconsin. Mary and John Rieckmann, who now run the farm and its 45 cows, have seen all manners of ups and downs — droughts, floods, oversupplies of milk that sent prices tumbling. </w:t>
      </w:r>
      <w:r>
        <w:rPr>
          <w:rStyle w:val="StyleUnderline"/>
        </w:rPr>
        <w:t>But they’ve never seen a crisis quite like this one.</w:t>
      </w:r>
    </w:p>
    <w:p w14:paraId="042F49EB" w14:textId="77777777" w:rsidR="00905ED0" w:rsidRDefault="00905ED0" w:rsidP="00905ED0">
      <w:pPr>
        <w:rPr>
          <w:sz w:val="16"/>
        </w:rPr>
      </w:pPr>
      <w:r>
        <w:rPr>
          <w:sz w:val="16"/>
        </w:rPr>
        <w:t xml:space="preserve">The Rieckmanns are about $300,000 in debt, and </w:t>
      </w:r>
      <w:r>
        <w:rPr>
          <w:rStyle w:val="StyleUnderline"/>
        </w:rPr>
        <w:t>bill collectors are hounding them about the feed bill and a repayment for a used tractor they bought to keep the farm going. But it’s harder than ever to make any money, much less pay the debt,</w:t>
      </w:r>
      <w:r>
        <w:rPr>
          <w:sz w:val="16"/>
        </w:rPr>
        <w:t xml:space="preserve"> Mary Rieckmann says, in the yellow-wallpapered kitchen of the sagging farmhouse where she lives with her husband, John, and two of their seven children. The Rieckmanns receive about $16 for every 100 pounds of milk they sell, a 40 percent decrease from six years back. There are weeks where the entire milk check goes towards the $2,100 monthly mortgage payment. Two bill collectors have taken out liens against the farm. “What do you do when you you’re up against the wall and you just don’t know which way to turn?” Rieckmann says, as her ancient fridge begins to hum. Mary, 79, and John, 80, had hoped to leave the farm to their two sons, age 55 and 50, who still live with them and run the farm. Now they’re less focused on their legacy than about making it through the week.</w:t>
      </w:r>
    </w:p>
    <w:p w14:paraId="25337971" w14:textId="77777777" w:rsidR="00905ED0" w:rsidRDefault="00905ED0" w:rsidP="00905ED0">
      <w:pPr>
        <w:rPr>
          <w:sz w:val="16"/>
        </w:rPr>
      </w:pPr>
      <w:r>
        <w:rPr>
          <w:sz w:val="16"/>
        </w:rPr>
        <w:t>In the American imagination, at least</w:t>
      </w:r>
      <w:r>
        <w:rPr>
          <w:rStyle w:val="StyleUnderline"/>
        </w:rPr>
        <w:t>, the family farm still exists as it does on holiday greeting cards: as a picturesque, modestly prosperous expanse that wholesomely fills the space between the urban centers where most of us live. But it has been declining for generations, and the closing days of 2019 find small farms pummeled from every side: a trade war, severe weather associated with climate change, tanking commodity prices related to globalization, political polarization, and corporate farming defined not by a silo and a red barn but technology and the efficiencies of scale.</w:t>
      </w:r>
      <w:r>
        <w:rPr>
          <w:sz w:val="16"/>
        </w:rPr>
        <w:t xml:space="preserve"> It is the worst crisis in decades. Chapter 12 farm bankruptcies were up 12 percent in the Midwest from July of 2018 to June of 2019; they’re up 50 percent in the Northwest. Tens of thousands have simply stopped farming, knowing that reorganization through bankruptcy won’t save them. The nation lost more than 100,000 farms between 2011 and 2018; 12,000 of those between 2017 and 2018 alone.</w:t>
      </w:r>
    </w:p>
    <w:p w14:paraId="42C698F3" w14:textId="77777777" w:rsidR="00905ED0" w:rsidRDefault="00905ED0" w:rsidP="00905ED0">
      <w:pPr>
        <w:rPr>
          <w:sz w:val="16"/>
        </w:rPr>
      </w:pPr>
      <w:r>
        <w:rPr>
          <w:rStyle w:val="StyleUnderline"/>
        </w:rPr>
        <w:t>Farm debt, at $416 billion, is at an all-time high. More than half of all farmers have lost money every year since since 2013, and lost more than $1,644 this year.</w:t>
      </w:r>
      <w:r>
        <w:rPr>
          <w:sz w:val="16"/>
        </w:rPr>
        <w:t xml:space="preserve"> Farm loan delinquencies are rising.</w:t>
      </w:r>
    </w:p>
    <w:p w14:paraId="57E68542" w14:textId="77777777" w:rsidR="00905ED0" w:rsidRDefault="00905ED0" w:rsidP="00905ED0">
      <w:pPr>
        <w:rPr>
          <w:sz w:val="16"/>
        </w:rPr>
      </w:pPr>
      <w:r>
        <w:rPr>
          <w:strike/>
          <w:sz w:val="16"/>
        </w:rPr>
        <w:t>Suicides</w:t>
      </w:r>
      <w:r>
        <w:rPr>
          <w:sz w:val="16"/>
        </w:rPr>
        <w:t xml:space="preserve"> in farm communities are happening with alarming frequency. Farmers aren’t the only workers in the American economy being displaced by technology, but when they lose their jobs, they also ejected from their homes and the land that’s been in their family for generations. </w:t>
      </w:r>
      <w:r>
        <w:rPr>
          <w:rStyle w:val="StyleUnderline"/>
        </w:rPr>
        <w:t>“It hits you so hard when you feel like you’re the one who is losing the legacy that your great-grandparents started,”</w:t>
      </w:r>
      <w:r>
        <w:rPr>
          <w:sz w:val="16"/>
        </w:rPr>
        <w:t xml:space="preserve"> said Randy Roecker, a Wisconsin dairy farmer who has struggled with depression and whose neighbor Leon Statz </w:t>
      </w:r>
      <w:r>
        <w:rPr>
          <w:strike/>
          <w:sz w:val="16"/>
        </w:rPr>
        <w:t>committed suicide</w:t>
      </w:r>
      <w:r>
        <w:rPr>
          <w:sz w:val="16"/>
        </w:rPr>
        <w:t xml:space="preserve"> last year after financial struggles forced him to sell his 50 dairy cows. Roecker estimates he’s losing $30,000 a month.</w:t>
      </w:r>
    </w:p>
    <w:p w14:paraId="41930CCB" w14:textId="77777777" w:rsidR="00905ED0" w:rsidRDefault="00905ED0" w:rsidP="00905ED0">
      <w:pPr>
        <w:rPr>
          <w:sz w:val="16"/>
        </w:rPr>
      </w:pPr>
      <w:r>
        <w:rPr>
          <w:rStyle w:val="StyleUnderline"/>
        </w:rPr>
        <w:t>Even large companies are facing unprecedented challenges; Dean Foods, a global dairy producer that buys milk from thousands of small farmers, filed for bankruptcy Tuesday, November 12, and is seeking a sale,</w:t>
      </w:r>
      <w:r>
        <w:rPr>
          <w:sz w:val="16"/>
        </w:rPr>
        <w:t xml:space="preserve"> a move that could further hamper farmers looking for places to sell their milk.</w:t>
      </w:r>
    </w:p>
    <w:p w14:paraId="415E9D17" w14:textId="77777777" w:rsidR="00905ED0" w:rsidRDefault="00905ED0" w:rsidP="00905ED0">
      <w:pPr>
        <w:rPr>
          <w:rStyle w:val="Emphasis"/>
        </w:rPr>
      </w:pPr>
      <w:r>
        <w:rPr>
          <w:sz w:val="16"/>
        </w:rPr>
        <w:t>Farmers have always talked of looming disaster</w:t>
      </w:r>
      <w:r>
        <w:rPr>
          <w:rStyle w:val="Emphasis"/>
        </w:rPr>
        <w:t>, but the duration and severity of the current crisis suggests an alarming and once unthinkable possibility — that independent farming is no longer a viable livelihood.</w:t>
      </w:r>
      <w:r>
        <w:rPr>
          <w:sz w:val="16"/>
        </w:rPr>
        <w:t xml:space="preserve"> Small farms, defined as those bringing in less than $350,000 a year before expenses, accounted for just a quarter of food production in 2017, down from nearly half in 1991. In the dairy industry, small farms accounted for just 10 percent of production. </w:t>
      </w:r>
      <w:r>
        <w:rPr>
          <w:rStyle w:val="Emphasis"/>
        </w:rPr>
        <w:t>The disappearance of the small farm would further hasten the decline of rural America, which has been struggling to maintain an economic base for decades.</w:t>
      </w:r>
    </w:p>
    <w:p w14:paraId="65BD50EC" w14:textId="77777777" w:rsidR="00905ED0" w:rsidRDefault="00905ED0" w:rsidP="00905ED0">
      <w:pPr>
        <w:rPr>
          <w:sz w:val="16"/>
        </w:rPr>
      </w:pPr>
      <w:r>
        <w:rPr>
          <w:sz w:val="16"/>
        </w:rPr>
        <w:t>“</w:t>
      </w:r>
      <w:r>
        <w:rPr>
          <w:rStyle w:val="StyleUnderline"/>
        </w:rPr>
        <w:t>Farm and ranch families are facing a great extinction</w:t>
      </w:r>
      <w:r>
        <w:rPr>
          <w:sz w:val="16"/>
        </w:rPr>
        <w:t>,” says Al Davis, a Nebraska cattle producer and former state senator. “If we lose that rural lifestyle, we have really lost a big part of what made this country great.”</w:t>
      </w:r>
    </w:p>
    <w:p w14:paraId="2AD65836" w14:textId="77777777" w:rsidR="00905ED0" w:rsidRDefault="00905ED0" w:rsidP="00905ED0">
      <w:pPr>
        <w:rPr>
          <w:rStyle w:val="StyleUnderline"/>
        </w:rPr>
      </w:pPr>
      <w:r>
        <w:rPr>
          <w:rStyle w:val="StyleUnderline"/>
        </w:rPr>
        <w:t>A perfect storm of factors has led to the recent crisis in the farm industry. After boom years in the beginning of the 21st century, prices for commodities like corn, soybeans, milk, and meat started falling in 2013. The reason for these lowered prices are the twin forces upending much of the American economy: technology and globalization.</w:t>
      </w:r>
      <w:r>
        <w:rPr>
          <w:sz w:val="16"/>
        </w:rPr>
        <w:t xml:space="preserve"> Technology has made farms more efficient than ever before. But economies of scale meant that most of the benefits </w:t>
      </w:r>
      <w:r>
        <w:rPr>
          <w:rStyle w:val="StyleUnderline"/>
        </w:rPr>
        <w:t>accrued to corporate farmers, who built up huge holdings as smaller farmers sold out.</w:t>
      </w:r>
      <w:r>
        <w:rPr>
          <w:sz w:val="16"/>
        </w:rPr>
        <w:t xml:space="preserve"> Even as four million farms disappeared in the United States between 1948 and 2015, total farm output more than doubled. Globalization brought more farmers into the international market for crops, flooding the market with soybeans and corn and cattle and milk, and with increased supply comes lower prices. Global food production has increased 30 percent over the last decade, according to John Newton, the chief economist of the American Farm Bureau. </w:t>
      </w:r>
      <w:r>
        <w:rPr>
          <w:rStyle w:val="StyleUnderline"/>
        </w:rPr>
        <w:t>If that’s a good thing for feeding the planet, it also reduces what comes back to producers, whose costs don’t fall with prices.</w:t>
      </w:r>
    </w:p>
    <w:p w14:paraId="7C02C75C" w14:textId="77777777" w:rsidR="00905ED0" w:rsidRDefault="00905ED0" w:rsidP="00905ED0">
      <w:pPr>
        <w:rPr>
          <w:sz w:val="16"/>
        </w:rPr>
      </w:pPr>
      <w:r>
        <w:rPr>
          <w:sz w:val="16"/>
        </w:rPr>
        <w:t xml:space="preserve">President Trump’s trade war hasn’t helped matters. After the United States slapped tariffs on Chinese goods including steel and aluminum last year, China retaliated with 25 percent tariffs on agricultural imports from the U.S.. China then turned to other countries such as Brazil to replace American soybeans and corn. “This was a market that took years to develop,” says Barb Kalbach, a fourth- generation corn and soybean farmer in Iowa, referring to China. “The president has worked very hard to make our markets unstable.” Her soybeans are harvested and sitting in a grain elevator as she waits to see if China will buy despite the tariffs. </w:t>
      </w:r>
      <w:r>
        <w:rPr>
          <w:rStyle w:val="StyleUnderline"/>
        </w:rPr>
        <w:t>Agricultural exports between January and August this year were down 5 percent, or $5.6 billion dollars, from the same period last year.</w:t>
      </w:r>
      <w:r>
        <w:rPr>
          <w:sz w:val="16"/>
        </w:rPr>
        <w:t xml:space="preserve"> The Trump administration has made $16 billion in aid available to farmers affected by the trade war, though small farmers complain the bulk of the money has gone to huge producers with large crop losses. Around 40 percent of the $88 billion in farm income expected this year is going to come in the form of federal aid and insurance, according to the American Farm Bureau Federation. Farm income absent that assistance, at $55 billion, is down 14 percent since last year and is half of what it was in 2013.</w:t>
      </w:r>
    </w:p>
    <w:p w14:paraId="11A71A06" w14:textId="77777777" w:rsidR="00905ED0" w:rsidRDefault="00905ED0" w:rsidP="00905ED0">
      <w:pPr>
        <w:rPr>
          <w:sz w:val="16"/>
        </w:rPr>
      </w:pPr>
      <w:r>
        <w:rPr>
          <w:rStyle w:val="StyleUnderline"/>
        </w:rPr>
        <w:t>Smaller farms have found it especially hard to adapt to these changes, which they blame on government policy and a lack of antitrust enforcement. The government is on the side of big farms, they say, and is ambivalent about whether small farms can succeed.</w:t>
      </w:r>
      <w:r>
        <w:rPr>
          <w:sz w:val="16"/>
        </w:rPr>
        <w:t xml:space="preserve"> “Get big or get out,” Earl Butz, Nixon’s secretary of agriculture, infamously told farmers in the 1970s. It’s a sentiment that Sonny Perdue, the agriculture secretary under President Trump, echoed recently. “In America, the big get bigger and the small go out,” Perdue said, at the World Dairy Expo in Wisconsin in October. The number of farms with more than 2,000 acres nearly doubled between 1987 and 2012, according to USDA data. The number of farms with 200 to 999 acres fell over that time period by 44 percent.</w:t>
      </w:r>
    </w:p>
    <w:p w14:paraId="529E068F" w14:textId="77777777" w:rsidR="00905ED0" w:rsidRDefault="00905ED0" w:rsidP="00905ED0">
      <w:pPr>
        <w:rPr>
          <w:sz w:val="16"/>
        </w:rPr>
      </w:pPr>
      <w:r>
        <w:rPr>
          <w:rStyle w:val="StyleUnderline"/>
        </w:rPr>
        <w:t>Many small American farmers are routinely selling their crops for less than it costs to produce them. “It’s very intimidating, you work hard every day, and every day, it seems like you’re just always struggling</w:t>
      </w:r>
      <w:r>
        <w:rPr>
          <w:sz w:val="16"/>
        </w:rPr>
        <w:t>,” says Rieckmann.</w:t>
      </w:r>
    </w:p>
    <w:p w14:paraId="136E8680" w14:textId="77777777" w:rsidR="00905ED0" w:rsidRDefault="00905ED0" w:rsidP="00905ED0">
      <w:pPr>
        <w:rPr>
          <w:sz w:val="16"/>
        </w:rPr>
      </w:pPr>
      <w:r>
        <w:rPr>
          <w:rStyle w:val="StyleUnderline"/>
        </w:rPr>
        <w:t>Prices are so low that farmers like the Rieckmanns are trying to figure out other ways to come up with the money to keep their farm going. But like many other rural areas around the country, their town of Fremont does not have a bustling economy. B</w:t>
      </w:r>
      <w:r>
        <w:rPr>
          <w:sz w:val="16"/>
        </w:rPr>
        <w:t>oth a Kmart and another department store, Shopko, closed in Waupaca county this year, costing dozens of workers their jobs. Mary Rieckmann who will turn 80 in January, got a job delivering newspapers; the family also launched a GoFundMe account. But after Mary crashed her car on a foggy night, her husband and sons convinced her to abandon her paper route. In the past, the family has sold calves to raise extra money, but John recently brought two calves to the stock market and got $20 for one and $30 for another—two years ago, those calves would have brought in $300 to $400 each. “If somebody would have told me 20 years ago what it was going to be like now, I think I would have called him a liar,” Rieckmann says.</w:t>
      </w:r>
    </w:p>
    <w:p w14:paraId="122A9B38" w14:textId="77777777" w:rsidR="00905ED0" w:rsidRDefault="00905ED0" w:rsidP="00905ED0">
      <w:pPr>
        <w:rPr>
          <w:sz w:val="16"/>
        </w:rPr>
      </w:pPr>
      <w:r>
        <w:rPr>
          <w:sz w:val="16"/>
        </w:rPr>
        <w:t>Heavy rain and unseasonable snow this year have also hurt many Midwestern farmers. This year “has been one of the most significant weather event years,” said John Newton, chief economist of the American Farm Bureau Federation. Portions of Iowa, Nebraska, and Minnesota experienced record flooding this year, with the upper Mississippi River receiving 200 percent more rain and snow than normal. Unusual rain and snow prevented farmers from planting on 19 million acres this year, the most since the USDA began measuring in 2007. Last year, by contrast, weather prevented planting on just 2 million acres.</w:t>
      </w:r>
    </w:p>
    <w:p w14:paraId="07916819" w14:textId="77777777" w:rsidR="00905ED0" w:rsidRDefault="00905ED0" w:rsidP="00905ED0">
      <w:pPr>
        <w:rPr>
          <w:sz w:val="16"/>
        </w:rPr>
      </w:pPr>
      <w:r>
        <w:rPr>
          <w:sz w:val="16"/>
        </w:rPr>
        <w:t xml:space="preserve">Mike Rosmann, a clinical psychologist and farmer from Iowa who works with farmers in distress, says that this spring, he got seven calls per week from farmers who were having mental health problems because of their farm’s finances. One farmer called Rosmann to say he was considering </w:t>
      </w:r>
      <w:r>
        <w:rPr>
          <w:strike/>
          <w:sz w:val="16"/>
        </w:rPr>
        <w:t xml:space="preserve">suicide </w:t>
      </w:r>
      <w:r>
        <w:rPr>
          <w:sz w:val="16"/>
        </w:rPr>
        <w:t>— floods destroyed the corn he had already harvested and stored in a grain elevator, but neither crop insurance nor flood insurance would cover it, since he had already harvested the crop. “When that farm is lost, it’s a huge amount of loss of self,” says Scott Marlow, senior policy specialist at the Rural Advancement Foundation, which runs a hotline for farmers in danger of losing their farms. John Hanson, who runs an assistance hotline in Nebraska, says that this year he has gotten calls at midnight from desperate farmers, including one sitting in his kitchen with a loaded shotgun and the lights out.</w:t>
      </w:r>
    </w:p>
    <w:p w14:paraId="705335C2" w14:textId="77777777" w:rsidR="00905ED0" w:rsidRDefault="00905ED0" w:rsidP="00905ED0">
      <w:pPr>
        <w:rPr>
          <w:sz w:val="16"/>
        </w:rPr>
      </w:pPr>
      <w:r>
        <w:rPr>
          <w:sz w:val="16"/>
        </w:rPr>
        <w:t xml:space="preserve">“It’s very, very bleak for us, and </w:t>
      </w:r>
      <w:r>
        <w:rPr>
          <w:rStyle w:val="StyleUnderline"/>
        </w:rPr>
        <w:t>many farmers I know are in the same boat</w:t>
      </w:r>
      <w:r>
        <w:rPr>
          <w:sz w:val="16"/>
        </w:rPr>
        <w:t xml:space="preserve">,” said Brenda Cochran, a small dairy farmer in Pennsylvania who says she knows of nine </w:t>
      </w:r>
      <w:r>
        <w:rPr>
          <w:strike/>
          <w:sz w:val="16"/>
        </w:rPr>
        <w:t xml:space="preserve">suicides </w:t>
      </w:r>
      <w:r>
        <w:rPr>
          <w:sz w:val="16"/>
        </w:rPr>
        <w:t>related to low milk prices over the last two years. “It would take a miracle to sustain us for five years.” Farm Aid operates a 1-800 hotline for farmers facing crisis, and calls to that hotline were up 109 percent last year from the year before, says Alicia Harvie, director of Farm Aid’s Advocacy and Farmer Services. The newest farm bill sets aside $50 million over five years for behavioral health supports for distressed farmers.</w:t>
      </w:r>
    </w:p>
    <w:p w14:paraId="434259E6" w14:textId="77777777" w:rsidR="00905ED0" w:rsidRDefault="00905ED0" w:rsidP="00905ED0">
      <w:pPr>
        <w:rPr>
          <w:rStyle w:val="StyleUnderline"/>
        </w:rPr>
      </w:pPr>
      <w:r>
        <w:rPr>
          <w:rStyle w:val="Emphasis"/>
        </w:rPr>
        <w:t>Rural America has been shrinking for decades, and the Great Recession accelerated that contraction as rural manufacturing jobs disappeared and people moved to cities and suburbs seeking work.</w:t>
      </w:r>
      <w:r>
        <w:rPr>
          <w:sz w:val="16"/>
        </w:rPr>
        <w:t xml:space="preserve"> That is indeed where the jobs are. Between 2008 and 2017, metropolitan areas that included central cities of at least 50,000 people accounted for </w:t>
      </w:r>
      <w:r>
        <w:rPr>
          <w:rStyle w:val="StyleUnderline"/>
        </w:rPr>
        <w:t>99 percent of all job and population growth</w:t>
      </w:r>
      <w:r>
        <w:rPr>
          <w:sz w:val="16"/>
        </w:rPr>
        <w:t xml:space="preserve">, according to data crunched by David Swenson, an economist at Iowa State University. In the Midwest, 81 percent of rural counties saw population declines between 2008 and 2017, and in the Northeast, </w:t>
      </w:r>
      <w:r>
        <w:rPr>
          <w:rStyle w:val="StyleUnderline"/>
        </w:rPr>
        <w:t>85 percent of rural counties shrank over that time period.</w:t>
      </w:r>
    </w:p>
    <w:p w14:paraId="637FA14C" w14:textId="77777777" w:rsidR="00905ED0" w:rsidRDefault="00905ED0" w:rsidP="00905ED0">
      <w:pPr>
        <w:rPr>
          <w:sz w:val="16"/>
        </w:rPr>
      </w:pPr>
      <w:r>
        <w:rPr>
          <w:sz w:val="16"/>
        </w:rPr>
        <w:t xml:space="preserve">Kalbach, the Iowa corn and soybean farmer, says on the square mile of land where she lives, five farm different families used to grow corn, beans, hay, cattle, and pigs. Over the past 15 years, the other four families have given up and moved away. </w:t>
      </w:r>
      <w:r>
        <w:rPr>
          <w:rStyle w:val="StyleUnderline"/>
        </w:rPr>
        <w:t>As farmers sold to bigger operations, the local businesses that were dependent on small farmers went belly-up, too.</w:t>
      </w:r>
      <w:r>
        <w:rPr>
          <w:sz w:val="16"/>
        </w:rPr>
        <w:t xml:space="preserve"> The place where the Kalbachs buy chemicals is now 75 miles away. Her county’s lone pharmacy closed earlier this year. There is no longer a local place where she can get farm equipment repaired. “All the thousands of farmers that have left the land—all the businesses have gone with them,” she says.</w:t>
      </w:r>
    </w:p>
    <w:p w14:paraId="325BCB29" w14:textId="77777777" w:rsidR="00905ED0" w:rsidRDefault="00905ED0" w:rsidP="00905ED0">
      <w:pPr>
        <w:rPr>
          <w:sz w:val="16"/>
        </w:rPr>
      </w:pPr>
      <w:r>
        <w:rPr>
          <w:sz w:val="16"/>
        </w:rPr>
        <w:t>So have the institutions that make a community. Around 4,400 schools in rural districts closed between 2011 and 2015, the most recent year for which there is data available, according to the National Center for Education Statistics; suburban districts, by contrast, added roughly 4,000 schools over that same time period. In Wisconsin’s dairy country alone, the Antigo School District, in north central Wisconsin, closed three elementary schools this year, and 44 schools have closed since 2018.</w:t>
      </w:r>
    </w:p>
    <w:p w14:paraId="068DA29D" w14:textId="77777777" w:rsidR="00905ED0" w:rsidRDefault="00905ED0" w:rsidP="00905ED0">
      <w:pPr>
        <w:rPr>
          <w:sz w:val="16"/>
        </w:rPr>
      </w:pPr>
      <w:r>
        <w:rPr>
          <w:rStyle w:val="StyleUnderline"/>
        </w:rPr>
        <w:t>“I used to have a lot of neighbors, now I have almost no neighbors,” says</w:t>
      </w:r>
      <w:r>
        <w:rPr>
          <w:sz w:val="16"/>
        </w:rPr>
        <w:t xml:space="preserve"> George Naylor, an Iowa corn and soybean farmer who is trying to transition to organic farming to stay afloat.</w:t>
      </w:r>
    </w:p>
    <w:p w14:paraId="02A415CA" w14:textId="77777777" w:rsidR="00905ED0" w:rsidRDefault="00905ED0" w:rsidP="00905ED0">
      <w:pPr>
        <w:rPr>
          <w:sz w:val="16"/>
        </w:rPr>
      </w:pPr>
      <w:r>
        <w:rPr>
          <w:sz w:val="16"/>
        </w:rPr>
        <w:t xml:space="preserve">Cochran is worried about the future of her rural Pennsylvania community as </w:t>
      </w:r>
      <w:r>
        <w:rPr>
          <w:rStyle w:val="StyleUnderline"/>
        </w:rPr>
        <w:t>more farmers give up.</w:t>
      </w:r>
      <w:r>
        <w:rPr>
          <w:sz w:val="16"/>
        </w:rPr>
        <w:t xml:space="preserve"> Two neighbor farm auctions are scheduled soon. The dairy refrigeration supply business where she buys equipment is on the verge of collapse. Young people, seeing economic despair all around them, get out as quickly as they can. “I see this as a wholesale removal — or </w:t>
      </w:r>
      <w:r>
        <w:rPr>
          <w:rStyle w:val="StyleUnderline"/>
        </w:rPr>
        <w:t>extermination — of our rural class</w:t>
      </w:r>
      <w:r>
        <w:rPr>
          <w:sz w:val="16"/>
        </w:rPr>
        <w:t>,” she says.</w:t>
      </w:r>
    </w:p>
    <w:p w14:paraId="6BE49510" w14:textId="77777777" w:rsidR="00905ED0" w:rsidRDefault="00905ED0" w:rsidP="00905ED0">
      <w:pPr>
        <w:rPr>
          <w:sz w:val="16"/>
        </w:rPr>
      </w:pPr>
      <w:r>
        <w:rPr>
          <w:sz w:val="16"/>
        </w:rPr>
        <w:t>There’s nothing on the horizon to turn around these rural areas. Americans are increasingly concentrating in a few metropolitan areas — by 2040, 70 percent of Americans will live in 15 states</w:t>
      </w:r>
      <w:r>
        <w:rPr>
          <w:rStyle w:val="StyleUnderline"/>
        </w:rPr>
        <w:t>. The regions surrounding America’s family farms may become the country’s next ghost towns. “We have to think about what we really want rural America to look like,” says Jim Goodman, president of the National Family Farm Coalition. “Do we want it to be abandoned small towns and farmers who can’t make a living, and a lot of really big farms that are polluting the groundwater?”</w:t>
      </w:r>
      <w:r>
        <w:rPr>
          <w:sz w:val="16"/>
        </w:rPr>
        <w:t xml:space="preserve"> (Large farms, which have more animal waste to deal with because of their size, have been found to pollute groundwater and air.)</w:t>
      </w:r>
    </w:p>
    <w:p w14:paraId="3B3766E0" w14:textId="77777777" w:rsidR="00905ED0" w:rsidRDefault="00905ED0" w:rsidP="00905ED0">
      <w:pPr>
        <w:rPr>
          <w:sz w:val="16"/>
        </w:rPr>
      </w:pPr>
      <w:r>
        <w:rPr>
          <w:sz w:val="16"/>
        </w:rPr>
        <w:t xml:space="preserve">Most family farmers seem to agree on what led to their plight: government policy. In the years after the New Deal, they say, </w:t>
      </w:r>
      <w:r>
        <w:rPr>
          <w:rStyle w:val="StyleUnderline"/>
        </w:rPr>
        <w:t>the United States set a price floor for farmers, essentially ensuring they received a minimum wage for the crops they produced. But the government began rolling back this policy in the 1970s, and now the global market largely determines the price they get for their crops.</w:t>
      </w:r>
      <w:r>
        <w:rPr>
          <w:sz w:val="16"/>
        </w:rPr>
        <w:t xml:space="preserve"> Big farms can make do with lower prices for crops by increasing their scale; a few cents per gallon of cow’s milk adds up if you have thousands of cows.</w:t>
      </w:r>
    </w:p>
    <w:p w14:paraId="577264AF" w14:textId="77777777" w:rsidR="00905ED0" w:rsidRDefault="00905ED0" w:rsidP="00905ED0">
      <w:pPr>
        <w:rPr>
          <w:sz w:val="16"/>
        </w:rPr>
      </w:pPr>
      <w:r>
        <w:rPr>
          <w:rStyle w:val="StyleUnderline"/>
        </w:rPr>
        <w:t>Smaller farmers warn that a country without local farmers can create problems in the food supply chain</w:t>
      </w:r>
      <w:r>
        <w:rPr>
          <w:sz w:val="16"/>
        </w:rPr>
        <w:t>. If one company is providing all the milk or cheese to an entire region, what happens when that plant gets contaminated or a storm isolates it from the rest of the country? “It’s an incredibly fragile supply chain, and when it fails, it fails completely,” says Marlow, of the Rural Advancement Foundation.</w:t>
      </w:r>
    </w:p>
    <w:p w14:paraId="5A8D6816" w14:textId="77777777" w:rsidR="00905ED0" w:rsidRDefault="00905ED0" w:rsidP="00905ED0">
      <w:pPr>
        <w:rPr>
          <w:sz w:val="16"/>
        </w:rPr>
      </w:pPr>
      <w:r>
        <w:rPr>
          <w:sz w:val="16"/>
        </w:rPr>
        <w:t xml:space="preserve">Family farmers say </w:t>
      </w:r>
      <w:r>
        <w:rPr>
          <w:rStyle w:val="StyleUnderline"/>
        </w:rPr>
        <w:t>concentrating farmland among a few big companies is akin to feudalism, and un-American. It also diverts whatever profits might come from farming to faraway investors, aggravating the economic and geographic divisions that feed the nation’s political divide. “</w:t>
      </w:r>
      <w:r>
        <w:rPr>
          <w:sz w:val="16"/>
        </w:rPr>
        <w:t>There’s a strong reason to be deeply concerned when instead of having 10 mid-sized dairy farms producing income whose owners spend it in town, you replace that with a large farm owned by a set of investors whose profits go running off to New York and Chicago,” said Peter Carstensen, a professor of law emeritus at the University of Wisconsin law school.</w:t>
      </w:r>
    </w:p>
    <w:p w14:paraId="7DDEFE03" w14:textId="77777777" w:rsidR="00905ED0" w:rsidRDefault="00905ED0" w:rsidP="00905ED0">
      <w:pPr>
        <w:rPr>
          <w:sz w:val="16"/>
        </w:rPr>
      </w:pPr>
    </w:p>
    <w:p w14:paraId="6EC3BA1D" w14:textId="77777777" w:rsidR="00905ED0" w:rsidRDefault="00905ED0" w:rsidP="00905ED0">
      <w:pPr>
        <w:pStyle w:val="Heading4"/>
        <w:rPr>
          <w:lang w:eastAsia="zh-CN"/>
        </w:rPr>
      </w:pPr>
      <w:r>
        <w:rPr>
          <w:lang w:eastAsia="zh-CN"/>
        </w:rPr>
        <w:t xml:space="preserve">Covid exacerbated the farming crisis in the agriculture sector. </w:t>
      </w:r>
    </w:p>
    <w:p w14:paraId="65C7E2A5" w14:textId="77777777" w:rsidR="00905ED0" w:rsidRDefault="00905ED0" w:rsidP="00905ED0">
      <w:pPr>
        <w:rPr>
          <w:rFonts w:asciiTheme="minorHAnsi" w:hAnsiTheme="minorHAnsi" w:cstheme="minorHAnsi"/>
          <w:color w:val="000000" w:themeColor="text1"/>
          <w:lang w:eastAsia="zh-CN"/>
        </w:rPr>
      </w:pPr>
      <w:r>
        <w:rPr>
          <w:rFonts w:asciiTheme="minorHAnsi" w:hAnsiTheme="minorHAnsi" w:cstheme="minorHAnsi"/>
          <w:b/>
          <w:bCs/>
          <w:color w:val="212121"/>
          <w:shd w:val="clear" w:color="auto" w:fill="FFFFFF"/>
        </w:rPr>
        <w:t>Kakaei et al 22</w:t>
      </w:r>
      <w:r>
        <w:rPr>
          <w:rFonts w:asciiTheme="minorHAnsi" w:hAnsiTheme="minorHAnsi" w:cstheme="minorHAnsi"/>
          <w:b/>
          <w:bCs/>
          <w:color w:val="212121"/>
          <w:sz w:val="16"/>
          <w:szCs w:val="16"/>
          <w:shd w:val="clear" w:color="auto" w:fill="FFFFFF"/>
        </w:rPr>
        <w:t xml:space="preserve"> </w:t>
      </w:r>
      <w:r>
        <w:rPr>
          <w:rFonts w:asciiTheme="minorHAnsi" w:hAnsiTheme="minorHAnsi" w:cstheme="minorHAnsi"/>
          <w:color w:val="212121"/>
          <w:sz w:val="16"/>
          <w:szCs w:val="16"/>
          <w:shd w:val="clear" w:color="auto" w:fill="FFFFFF"/>
        </w:rPr>
        <w:t>[</w:t>
      </w:r>
      <w:r>
        <w:rPr>
          <w:rFonts w:asciiTheme="minorHAnsi" w:hAnsiTheme="minorHAnsi" w:cstheme="minorHAnsi"/>
          <w:color w:val="444444"/>
          <w:sz w:val="16"/>
          <w:szCs w:val="16"/>
          <w:shd w:val="clear" w:color="auto" w:fill="FFFFFF"/>
        </w:rPr>
        <w:t xml:space="preserve"> </w:t>
      </w:r>
      <w:r>
        <w:rPr>
          <w:rFonts w:asciiTheme="minorHAnsi" w:hAnsiTheme="minorHAnsi" w:cstheme="minorHAnsi"/>
          <w:color w:val="000000" w:themeColor="text1"/>
          <w:sz w:val="16"/>
          <w:szCs w:val="16"/>
          <w:shd w:val="clear" w:color="auto" w:fill="FFFFFF"/>
        </w:rPr>
        <w:t xml:space="preserve">Hojatollah Kakaei is present In the Department of Occupational Health Engineering. School of Health, Ilam University of Medical Sciences, Elsevier, Effect of COVID-19 on food security, hunger, and food crisis, 1.1.22, </w:t>
      </w:r>
      <w:hyperlink r:id="rId38" w:tgtFrame="_blank" w:tooltip="Persistent link using digital object identifier" w:history="1">
        <w:r>
          <w:rPr>
            <w:rStyle w:val="anchor-text"/>
            <w:rFonts w:ascii="Arial" w:hAnsi="Arial" w:cs="Arial"/>
            <w:color w:val="2E2E2E"/>
            <w:sz w:val="16"/>
            <w:szCs w:val="16"/>
          </w:rPr>
          <w:t>https://doi.org/10.1016/B978-0-323-91307-2.00005-5</w:t>
        </w:r>
      </w:hyperlink>
      <w:r>
        <w:rPr>
          <w:sz w:val="16"/>
          <w:szCs w:val="16"/>
        </w:rPr>
        <w:t>]//</w:t>
      </w:r>
      <w:r>
        <w:rPr>
          <mc:AlternateContent>
            <mc:Choice Requires="w16se">
              <w:rFonts w:asciiTheme="minorHAnsi" w:hAnsiTheme="minorHAnsi" w:cstheme="minorHAnsi"/>
            </mc:Choice>
            <mc:Fallback>
              <w:rFonts w:ascii="Apple Color Emoji" w:eastAsia="Apple Color Emoji" w:hAnsi="Apple Color Emoji" w:cs="Apple Color Emoji"/>
            </mc:Fallback>
          </mc:AlternateContent>
          <w:color w:val="000000" w:themeColor="text1"/>
          <w:sz w:val="16"/>
          <w:szCs w:val="16"/>
          <w:lang w:eastAsia="zh-CN"/>
        </w:rPr>
        <mc:AlternateContent>
          <mc:Choice Requires="w16se">
            <w16se:symEx w16se:font="Apple Color Emoji" w16se:char="1F964"/>
          </mc:Choice>
          <mc:Fallback>
            <w:t>🥤</w:t>
          </mc:Fallback>
        </mc:AlternateContent>
      </w:r>
    </w:p>
    <w:p w14:paraId="404EB460" w14:textId="77777777" w:rsidR="00905ED0" w:rsidRDefault="00905ED0" w:rsidP="00905ED0">
      <w:pPr>
        <w:rPr>
          <w:rFonts w:ascii="Calibri" w:eastAsia="Times New Roman" w:hAnsi="Calibri"/>
          <w:color w:val="212121"/>
          <w:sz w:val="14"/>
          <w:lang w:eastAsia="zh-CN"/>
        </w:rPr>
      </w:pPr>
      <w:r>
        <w:rPr>
          <w:rFonts w:eastAsia="Times New Roman"/>
          <w:color w:val="212121"/>
          <w:sz w:val="14"/>
          <w:lang w:eastAsia="zh-CN"/>
        </w:rPr>
        <w:t xml:space="preserve">The </w:t>
      </w:r>
      <w:r>
        <w:rPr>
          <w:rFonts w:eastAsia="Times New Roman"/>
          <w:color w:val="212121"/>
          <w:u w:val="single"/>
          <w:lang w:eastAsia="zh-CN"/>
        </w:rPr>
        <w:t>food crisis caused by COVID-19</w:t>
      </w:r>
      <w:r>
        <w:rPr>
          <w:rFonts w:eastAsia="Times New Roman"/>
          <w:color w:val="212121"/>
          <w:sz w:val="14"/>
          <w:lang w:eastAsia="zh-CN"/>
        </w:rPr>
        <w:t xml:space="preserve"> does not mean a shortage of basic goods. During the disease pandemic, the share of grocery stores and retail markets has declined; however, large quantities of fresh </w:t>
      </w:r>
      <w:r>
        <w:rPr>
          <w:rFonts w:eastAsia="Times New Roman"/>
          <w:color w:val="212121"/>
          <w:u w:val="single"/>
          <w:lang w:eastAsia="zh-CN"/>
        </w:rPr>
        <w:t>products on farms have been spoiled and wasted</w:t>
      </w:r>
      <w:r>
        <w:rPr>
          <w:rFonts w:eastAsia="Times New Roman"/>
          <w:color w:val="212121"/>
          <w:sz w:val="14"/>
          <w:lang w:eastAsia="zh-CN"/>
        </w:rPr>
        <w:t>.</w:t>
      </w:r>
      <w:hyperlink r:id="rId39" w:anchor="bb0215" w:history="1">
        <w:r>
          <w:rPr>
            <w:rStyle w:val="Hyperlink"/>
            <w:rFonts w:eastAsia="Times New Roman"/>
            <w:color w:val="376FAA"/>
            <w:vertAlign w:val="superscript"/>
            <w:lang w:eastAsia="zh-CN"/>
          </w:rPr>
          <w:t>43</w:t>
        </w:r>
      </w:hyperlink>
      <w:r>
        <w:rPr>
          <w:rFonts w:eastAsia="Times New Roman"/>
          <w:color w:val="212121"/>
          <w:sz w:val="14"/>
          <w:lang w:eastAsia="zh-CN"/>
        </w:rPr>
        <w:t> </w:t>
      </w:r>
      <w:r>
        <w:rPr>
          <w:rFonts w:eastAsia="Times New Roman"/>
          <w:b/>
          <w:bCs/>
          <w:color w:val="212121"/>
          <w:u w:val="single"/>
          <w:lang w:eastAsia="zh-CN"/>
        </w:rPr>
        <w:t>COVID-19 has had many negative economic effects on people, leading to job losses and food insecurity</w:t>
      </w:r>
      <w:r>
        <w:rPr>
          <w:rFonts w:eastAsia="Times New Roman"/>
          <w:color w:val="212121"/>
          <w:sz w:val="14"/>
          <w:lang w:eastAsia="zh-CN"/>
        </w:rPr>
        <w:t xml:space="preserve">, especially in low-income countries. These effects have </w:t>
      </w:r>
      <w:r>
        <w:rPr>
          <w:rFonts w:eastAsia="Times New Roman"/>
          <w:color w:val="212121"/>
          <w:u w:val="single"/>
          <w:lang w:eastAsia="zh-CN"/>
        </w:rPr>
        <w:t>led to a global food crisis</w:t>
      </w:r>
      <w:r>
        <w:rPr>
          <w:rFonts w:eastAsia="Times New Roman"/>
          <w:color w:val="212121"/>
          <w:sz w:val="14"/>
          <w:lang w:eastAsia="zh-CN"/>
        </w:rPr>
        <w:t>.</w:t>
      </w:r>
      <w:hyperlink r:id="rId40" w:anchor="bb0220" w:history="1">
        <w:r>
          <w:rPr>
            <w:rStyle w:val="Hyperlink"/>
            <w:rFonts w:eastAsia="Times New Roman"/>
            <w:color w:val="376FAA"/>
            <w:vertAlign w:val="superscript"/>
            <w:lang w:eastAsia="zh-CN"/>
          </w:rPr>
          <w:t>44</w:t>
        </w:r>
      </w:hyperlink>
      <w:r>
        <w:rPr>
          <w:rFonts w:eastAsia="Times New Roman"/>
          <w:color w:val="212121"/>
          <w:sz w:val="14"/>
          <w:lang w:eastAsia="zh-CN"/>
        </w:rPr>
        <w:t> </w:t>
      </w:r>
      <w:r>
        <w:rPr>
          <w:rFonts w:eastAsia="Times New Roman"/>
          <w:color w:val="212121"/>
          <w:u w:val="single"/>
          <w:lang w:eastAsia="zh-CN"/>
        </w:rPr>
        <w:t>COVID-19</w:t>
      </w:r>
      <w:r>
        <w:rPr>
          <w:rFonts w:eastAsia="Times New Roman"/>
          <w:color w:val="212121"/>
          <w:sz w:val="14"/>
          <w:lang w:eastAsia="zh-CN"/>
        </w:rPr>
        <w:t xml:space="preserve"> has </w:t>
      </w:r>
      <w:r>
        <w:rPr>
          <w:rFonts w:eastAsia="Times New Roman"/>
          <w:color w:val="212121"/>
          <w:u w:val="single"/>
          <w:lang w:eastAsia="zh-CN"/>
        </w:rPr>
        <w:t>exacerbated</w:t>
      </w:r>
      <w:r>
        <w:rPr>
          <w:rFonts w:eastAsia="Times New Roman"/>
          <w:color w:val="212121"/>
          <w:sz w:val="14"/>
          <w:lang w:eastAsia="zh-CN"/>
        </w:rPr>
        <w:t xml:space="preserve"> the </w:t>
      </w:r>
      <w:r>
        <w:rPr>
          <w:rFonts w:eastAsia="Times New Roman"/>
          <w:color w:val="212121"/>
          <w:u w:val="single"/>
          <w:lang w:eastAsia="zh-CN"/>
        </w:rPr>
        <w:t>previous problems</w:t>
      </w:r>
      <w:r>
        <w:rPr>
          <w:rFonts w:eastAsia="Times New Roman"/>
          <w:color w:val="212121"/>
          <w:sz w:val="14"/>
          <w:lang w:eastAsia="zh-CN"/>
        </w:rPr>
        <w:t xml:space="preserve"> in the global food system. Many of these </w:t>
      </w:r>
      <w:r>
        <w:rPr>
          <w:rFonts w:eastAsia="Times New Roman"/>
          <w:color w:val="212121"/>
          <w:u w:val="single"/>
          <w:lang w:eastAsia="zh-CN"/>
        </w:rPr>
        <w:t>problems were ignored or modified before the disease</w:t>
      </w:r>
      <w:r>
        <w:rPr>
          <w:rFonts w:eastAsia="Times New Roman"/>
          <w:color w:val="212121"/>
          <w:sz w:val="14"/>
          <w:lang w:eastAsia="zh-CN"/>
        </w:rPr>
        <w:t>. The problems concerned with hunger, food deprivation, and food wastage have long been debated. However, the issue of food supply from farm to fork has never been so important and urgent.</w:t>
      </w:r>
      <w:hyperlink r:id="rId41" w:anchor="bb0180" w:history="1">
        <w:r>
          <w:rPr>
            <w:rStyle w:val="Hyperlink"/>
            <w:rFonts w:eastAsia="Times New Roman"/>
            <w:color w:val="376FAA"/>
            <w:vertAlign w:val="superscript"/>
            <w:lang w:eastAsia="zh-CN"/>
          </w:rPr>
          <w:t>36</w:t>
        </w:r>
      </w:hyperlink>
      <w:r>
        <w:rPr>
          <w:rFonts w:eastAsia="Times New Roman"/>
          <w:color w:val="212121"/>
          <w:sz w:val="14"/>
          <w:lang w:eastAsia="zh-CN"/>
        </w:rPr>
        <w:t> The limitations of COVID-19 are severe, unfamiliar (for farmers), and completely unexpected to the food supply system.</w:t>
      </w:r>
      <w:hyperlink r:id="rId42" w:anchor="bb0225" w:history="1">
        <w:r>
          <w:rPr>
            <w:rStyle w:val="Hyperlink"/>
            <w:rFonts w:eastAsia="Times New Roman"/>
            <w:color w:val="376FAA"/>
            <w:vertAlign w:val="superscript"/>
            <w:lang w:eastAsia="zh-CN"/>
          </w:rPr>
          <w:t>45</w:t>
        </w:r>
      </w:hyperlink>
      <w:r>
        <w:rPr>
          <w:rFonts w:eastAsia="Times New Roman"/>
          <w:color w:val="212121"/>
          <w:sz w:val="14"/>
          <w:lang w:eastAsia="zh-CN"/>
        </w:rPr>
        <w:t>As reported in various researches, food anxiety and fears from food safety crises can change consumers’ sensitivities and beliefs about food health and lead them to use natural and organic diets.</w:t>
      </w:r>
      <w:hyperlink r:id="rId43" w:anchor="bb0230" w:history="1">
        <w:r>
          <w:rPr>
            <w:rStyle w:val="Hyperlink"/>
            <w:rFonts w:eastAsia="Times New Roman"/>
            <w:color w:val="376FAA"/>
            <w:vertAlign w:val="superscript"/>
            <w:lang w:eastAsia="zh-CN"/>
          </w:rPr>
          <w:t>46</w:t>
        </w:r>
      </w:hyperlink>
      <w:r>
        <w:rPr>
          <w:rFonts w:eastAsia="Times New Roman"/>
          <w:color w:val="212121"/>
          <w:sz w:val="14"/>
          <w:lang w:eastAsia="zh-CN"/>
        </w:rPr>
        <w:t> COVID-19 prevention measures such as closure, staying at home, public quarantine, and stopping transportation in communities are very challenging. With the approval of the first case of the disease, many developing countries imposed a short-term state of emergency. In some cases, th</w:t>
      </w:r>
      <w:r>
        <w:rPr>
          <w:rFonts w:eastAsia="Times New Roman"/>
          <w:color w:val="212121"/>
          <w:u w:val="single"/>
          <w:lang w:eastAsia="zh-CN"/>
        </w:rPr>
        <w:t>e movement of imports and exports was slower or even stopped</w:t>
      </w:r>
      <w:r>
        <w:rPr>
          <w:rFonts w:eastAsia="Times New Roman"/>
          <w:color w:val="212121"/>
          <w:sz w:val="14"/>
          <w:lang w:eastAsia="zh-CN"/>
        </w:rPr>
        <w:t>. During this economic crisis, countries must provide citizens with emergency packages that may not be enough to meet the needs of their vulnerable populations.</w:t>
      </w:r>
      <w:hyperlink r:id="rId44" w:anchor="bb0150" w:history="1">
        <w:r>
          <w:rPr>
            <w:rStyle w:val="Hyperlink"/>
            <w:rFonts w:eastAsia="Times New Roman"/>
            <w:color w:val="376FAA"/>
            <w:vertAlign w:val="superscript"/>
            <w:lang w:eastAsia="zh-CN"/>
          </w:rPr>
          <w:t>29</w:t>
        </w:r>
      </w:hyperlink>
      <w:r>
        <w:rPr>
          <w:rFonts w:eastAsia="Times New Roman"/>
          <w:color w:val="212121"/>
          <w:sz w:val="14"/>
          <w:lang w:eastAsia="zh-CN"/>
        </w:rPr>
        <w:t> </w:t>
      </w:r>
      <w:r>
        <w:rPr>
          <w:rFonts w:eastAsia="Times New Roman"/>
          <w:color w:val="212121"/>
          <w:u w:val="single"/>
          <w:lang w:eastAsia="zh-CN"/>
        </w:rPr>
        <w:t>During the illness, the transport sector has shut down</w:t>
      </w:r>
      <w:r>
        <w:rPr>
          <w:rFonts w:eastAsia="Times New Roman"/>
          <w:color w:val="212121"/>
          <w:sz w:val="14"/>
          <w:lang w:eastAsia="zh-CN"/>
        </w:rPr>
        <w:t xml:space="preserve"> due to closures of various countries, which can d</w:t>
      </w:r>
      <w:r>
        <w:rPr>
          <w:rFonts w:eastAsia="Times New Roman"/>
          <w:color w:val="212121"/>
          <w:u w:val="single"/>
          <w:lang w:eastAsia="zh-CN"/>
        </w:rPr>
        <w:t xml:space="preserve">isrupt the supply chain of basic goods, </w:t>
      </w:r>
      <w:r>
        <w:rPr>
          <w:rFonts w:eastAsia="Times New Roman"/>
          <w:b/>
          <w:bCs/>
          <w:color w:val="212121"/>
          <w:u w:val="single"/>
          <w:lang w:eastAsia="zh-CN"/>
        </w:rPr>
        <w:t>especially food and humanitarian aid</w:t>
      </w:r>
      <w:r>
        <w:rPr>
          <w:rFonts w:eastAsia="Times New Roman"/>
          <w:color w:val="212121"/>
          <w:sz w:val="14"/>
          <w:lang w:eastAsia="zh-CN"/>
        </w:rPr>
        <w:t xml:space="preserve">. Under these circumstances, the developing countries, mainly dependent on agriculture, will probably run out of food. As a result, </w:t>
      </w:r>
      <w:r>
        <w:rPr>
          <w:rFonts w:eastAsia="Times New Roman"/>
          <w:color w:val="212121"/>
          <w:u w:val="single"/>
          <w:lang w:eastAsia="zh-CN"/>
        </w:rPr>
        <w:t>hunger and malnutrition put their health at risk due to poor and unhealthy eating habits</w:t>
      </w:r>
      <w:r>
        <w:rPr>
          <w:rFonts w:eastAsia="Times New Roman"/>
          <w:color w:val="212121"/>
          <w:sz w:val="14"/>
          <w:lang w:eastAsia="zh-CN"/>
        </w:rPr>
        <w:t>. In addition, countries that are highly dependent on food imports and developing countries dependent on exports of raw materials such as oil are also affected.</w:t>
      </w:r>
      <w:hyperlink r:id="rId45" w:anchor="bb0150" w:history="1">
        <w:r>
          <w:rPr>
            <w:rStyle w:val="Hyperlink"/>
            <w:rFonts w:eastAsia="Times New Roman"/>
            <w:color w:val="376FAA"/>
            <w:vertAlign w:val="superscript"/>
            <w:lang w:eastAsia="zh-CN"/>
          </w:rPr>
          <w:t>29</w:t>
        </w:r>
      </w:hyperlink>
      <w:r>
        <w:rPr>
          <w:rFonts w:eastAsia="Times New Roman"/>
          <w:color w:val="212121"/>
          <w:sz w:val="14"/>
          <w:lang w:eastAsia="zh-CN"/>
        </w:rPr>
        <w:t xml:space="preserve"> The COVID-19 crisis has shown that a coordinated local food distribution system is superior to the organizations that supply and distribute food. In the United States, the emergency food distribution system includes food banks that provide local food warehouses. During the disease, even reputable food banks, which depend on the help of retailers, are involved in this crisis and often fail to provide food stocks due to the slow assistance of retailers. In contrast, the food banks with wholesale suppliers have been better able to maintain access to food.</w:t>
      </w:r>
      <w:hyperlink r:id="rId46" w:anchor="bb0235" w:history="1">
        <w:r>
          <w:rPr>
            <w:rStyle w:val="Hyperlink"/>
            <w:rFonts w:eastAsia="Times New Roman"/>
            <w:color w:val="376FAA"/>
            <w:vertAlign w:val="superscript"/>
            <w:lang w:eastAsia="zh-CN"/>
          </w:rPr>
          <w:t>47</w:t>
        </w:r>
      </w:hyperlink>
      <w:r>
        <w:rPr>
          <w:rFonts w:eastAsia="Times New Roman"/>
          <w:color w:val="212121"/>
          <w:sz w:val="14"/>
          <w:lang w:eastAsia="zh-CN"/>
        </w:rPr>
        <w:t> With the spread of the COVID-19, most countries have imposed higher customs controls on cargo ships, despite the risk of food spoilage as well as disruption of transport activities. Political measures have been taken to prevent the spread of COVID-19, which may globally reduce food production and increase prices.</w:t>
      </w:r>
      <w:hyperlink r:id="rId47" w:anchor="bb0075" w:history="1">
        <w:r>
          <w:rPr>
            <w:rStyle w:val="Hyperlink"/>
            <w:rFonts w:eastAsia="Times New Roman"/>
            <w:color w:val="376FAA"/>
            <w:vertAlign w:val="superscript"/>
            <w:lang w:eastAsia="zh-CN"/>
          </w:rPr>
          <w:t>14</w:t>
        </w:r>
      </w:hyperlink>
      <w:r>
        <w:rPr>
          <w:rFonts w:eastAsia="Times New Roman"/>
          <w:color w:val="212121"/>
          <w:sz w:val="14"/>
          <w:lang w:eastAsia="zh-CN"/>
        </w:rPr>
        <w:t> Because the governments have imposed restrictions on food exports and nationwide closures, such reactions can cause food crises. For example, during the global economic downturn of 2007–08, the doubling of world food prices was largely due to trade restrictions imposed by the largest exporters of rice, wheat, and soybeans. These measures, intending to prevent shortages in some countries, helped supply basic foodstuffs in many national markets.</w:t>
      </w:r>
      <w:hyperlink r:id="rId48" w:anchor="bb0075" w:history="1">
        <w:r>
          <w:rPr>
            <w:rStyle w:val="Hyperlink"/>
            <w:rFonts w:eastAsia="Times New Roman"/>
            <w:color w:val="376FAA"/>
            <w:vertAlign w:val="superscript"/>
            <w:lang w:eastAsia="zh-CN"/>
          </w:rPr>
          <w:t>14</w:t>
        </w:r>
      </w:hyperlink>
      <w:r>
        <w:rPr>
          <w:rFonts w:eastAsia="Times New Roman"/>
          <w:color w:val="212121"/>
          <w:sz w:val="14"/>
          <w:lang w:eastAsia="zh-CN"/>
        </w:rPr>
        <w:t xml:space="preserve"> Various reports indicate that food insecurity caused by the COVID-19 crisis is rapidly increasing. The vulnerable population is more exposed to food insecurity. </w:t>
      </w:r>
      <w:r>
        <w:rPr>
          <w:rFonts w:eastAsia="Times New Roman"/>
          <w:b/>
          <w:bCs/>
          <w:color w:val="212121"/>
          <w:u w:val="single"/>
          <w:lang w:eastAsia="zh-CN"/>
        </w:rPr>
        <w:t>A study in the United States shows that 44% of low-income adults do not have food security and are mostly black and Hispanic</w:t>
      </w:r>
      <w:r>
        <w:rPr>
          <w:rFonts w:eastAsia="Times New Roman"/>
          <w:color w:val="212121"/>
          <w:sz w:val="14"/>
          <w:lang w:eastAsia="zh-CN"/>
        </w:rPr>
        <w:t>.</w:t>
      </w:r>
      <w:hyperlink r:id="rId49" w:anchor="bb0240" w:history="1">
        <w:r>
          <w:rPr>
            <w:rStyle w:val="Hyperlink"/>
            <w:rFonts w:eastAsia="Times New Roman"/>
            <w:color w:val="376FAA"/>
            <w:lang w:eastAsia="zh-CN"/>
          </w:rPr>
          <w:t>48</w:t>
        </w:r>
      </w:hyperlink>
      <w:r>
        <w:rPr>
          <w:rFonts w:eastAsia="Times New Roman"/>
          <w:color w:val="212121"/>
          <w:sz w:val="14"/>
          <w:lang w:eastAsia="zh-CN"/>
        </w:rPr>
        <w:t>, </w:t>
      </w:r>
      <w:hyperlink r:id="rId50" w:anchor="bb0245" w:history="1">
        <w:r>
          <w:rPr>
            <w:rStyle w:val="Hyperlink"/>
            <w:rFonts w:eastAsia="Times New Roman"/>
            <w:color w:val="376FAA"/>
            <w:lang w:eastAsia="zh-CN"/>
          </w:rPr>
          <w:t>49</w:t>
        </w:r>
      </w:hyperlink>
      <w:r>
        <w:rPr>
          <w:rFonts w:eastAsia="Times New Roman"/>
          <w:color w:val="212121"/>
          <w:sz w:val="14"/>
          <w:lang w:eastAsia="zh-CN"/>
        </w:rPr>
        <w:t xml:space="preserve"> Although the effects of COVID-19 on food security in developed countries have been relatively minor so far, more serious problems are emerging in developing countries. In developed countries, the demand for some staple foods, such as rice, was initially very high, and the consumers bought many supplies due to the fear of food shortages. Some food consumption patterns have changed due to people being restricted to eating at home rather than in restaurants. In many developing countries, </w:t>
      </w:r>
      <w:r>
        <w:rPr>
          <w:rFonts w:eastAsia="Times New Roman"/>
          <w:b/>
          <w:bCs/>
          <w:color w:val="212121"/>
          <w:u w:val="single"/>
          <w:lang w:eastAsia="zh-CN"/>
        </w:rPr>
        <w:t>COVID-19 had a severe impact on employment and income, creating a major food crisis for many people who could not afford food</w:t>
      </w:r>
      <w:r>
        <w:rPr>
          <w:rFonts w:eastAsia="Times New Roman"/>
          <w:color w:val="212121"/>
          <w:sz w:val="14"/>
          <w:lang w:eastAsia="zh-CN"/>
        </w:rPr>
        <w:t>.</w:t>
      </w:r>
      <w:hyperlink r:id="rId51" w:anchor="bb0205" w:history="1">
        <w:r>
          <w:rPr>
            <w:rStyle w:val="Hyperlink"/>
            <w:rFonts w:eastAsia="Times New Roman"/>
            <w:color w:val="376FAA"/>
            <w:vertAlign w:val="superscript"/>
            <w:lang w:eastAsia="zh-CN"/>
          </w:rPr>
          <w:t>41</w:t>
        </w:r>
      </w:hyperlink>
      <w:r>
        <w:rPr>
          <w:rFonts w:eastAsia="Times New Roman"/>
          <w:color w:val="212121"/>
          <w:sz w:val="14"/>
          <w:lang w:eastAsia="zh-CN"/>
        </w:rPr>
        <w:t> With this crisis that led to unprecedented unemployment, people who had never experienced hunger before became vulnerable. It is estimated that 40% of people receiving services from food banks in recent weeks are first-time customers.</w:t>
      </w:r>
      <w:hyperlink r:id="rId52" w:anchor="bb0235" w:history="1">
        <w:r>
          <w:rPr>
            <w:rStyle w:val="Hyperlink"/>
            <w:rFonts w:eastAsia="Times New Roman"/>
            <w:color w:val="376FAA"/>
            <w:vertAlign w:val="superscript"/>
            <w:lang w:eastAsia="zh-CN"/>
          </w:rPr>
          <w:t>47</w:t>
        </w:r>
      </w:hyperlink>
      <w:r>
        <w:rPr>
          <w:rFonts w:eastAsia="Times New Roman"/>
          <w:color w:val="212121"/>
          <w:sz w:val="14"/>
          <w:lang w:eastAsia="zh-CN"/>
        </w:rPr>
        <w:t> The studies have reported that about one-fifth of Africa’s population (256 million people) is malnourished, and the number of hungry people increases. It is expected that Africa’s population will double by 2050, and their food demand will triple. Therefore, to provide food to expand and have a healthy life and increase welfare based on the sustainable development goals (SDGs), it is necessary to preserve ecosystems and reduce inequalities.</w:t>
      </w:r>
      <w:hyperlink r:id="rId53" w:anchor="bb0060" w:history="1">
        <w:r>
          <w:rPr>
            <w:rStyle w:val="Hyperlink"/>
            <w:rFonts w:eastAsia="Times New Roman"/>
            <w:color w:val="376FAA"/>
            <w:vertAlign w:val="superscript"/>
            <w:lang w:eastAsia="zh-CN"/>
          </w:rPr>
          <w:t>11</w:t>
        </w:r>
      </w:hyperlink>
      <w:r>
        <w:rPr>
          <w:rFonts w:eastAsia="Times New Roman"/>
          <w:color w:val="212121"/>
          <w:sz w:val="14"/>
          <w:lang w:eastAsia="zh-CN"/>
        </w:rPr>
        <w:t> Thus increasing the food stocks, especially in the agricultural off-season, may help reduce unpredictable shock</w:t>
      </w:r>
    </w:p>
    <w:p w14:paraId="266A97F3" w14:textId="77777777" w:rsidR="00905ED0" w:rsidRDefault="00905ED0" w:rsidP="00905ED0">
      <w:pPr>
        <w:pStyle w:val="Heading4"/>
      </w:pPr>
      <w:r>
        <w:t xml:space="preserve">A job guarantee would provide a ‘safety net’ that increases farmer’s productivity – and incentive to keep their farm open </w:t>
      </w:r>
    </w:p>
    <w:p w14:paraId="62540D48" w14:textId="77777777" w:rsidR="00905ED0" w:rsidRDefault="00905ED0" w:rsidP="00905ED0">
      <w:r>
        <w:rPr>
          <w:b/>
          <w:bCs/>
        </w:rPr>
        <w:t xml:space="preserve">Gehrke 19 </w:t>
      </w:r>
      <w:r>
        <w:t xml:space="preserve">(Esther Gehrke, Assistant Professor in the Section Economics (Agricultural Economics and Rural Policy, An Employment Guarantee as Risk Insurance? Assessing the Effects of the NREGS on Agricultural Production Decisions, </w:t>
      </w:r>
      <w:hyperlink r:id="rId54" w:history="1">
        <w:r>
          <w:rPr>
            <w:rStyle w:val="Hyperlink"/>
          </w:rPr>
          <w:t>https://academic.oup.com/wber/article-abstract/33/2/413/3817343</w:t>
        </w:r>
      </w:hyperlink>
      <w:r>
        <w:t xml:space="preserve">, </w:t>
      </w:r>
      <w:r>
        <w:rPr>
          <w:i/>
          <w:iCs/>
        </w:rPr>
        <w:t>The World Bank Economic Review,</w:t>
      </w:r>
      <w:r>
        <w:t xml:space="preserve"> 7/17/19 – gm) </w:t>
      </w:r>
    </w:p>
    <w:p w14:paraId="4D8E7259" w14:textId="77777777" w:rsidR="00905ED0" w:rsidRDefault="00905ED0" w:rsidP="00905ED0">
      <w:pPr>
        <w:rPr>
          <w:rStyle w:val="StyleUnderline"/>
        </w:rPr>
      </w:pPr>
      <w:r>
        <w:rPr>
          <w:rStyle w:val="StyleUnderline"/>
        </w:rPr>
        <w:t>Previous research suggests that farmers in developing countries are constrained in their production and investment decisions. Evidence of delayed technology adoption, low investment in fixed capital, a preference for conservative crop choices and, more generally, a lack of innovative capacity is by now well established (</w:t>
      </w:r>
      <w:r>
        <w:rPr>
          <w:sz w:val="16"/>
        </w:rPr>
        <w:t xml:space="preserve">Foster and Rosenzweig, 2010; Duflo et al., 2008; Suri, 2011). This has potentially severe and long-lasting effects on income and well-being in developing countries as a large share of their populations still rely on </w:t>
      </w:r>
      <w:r>
        <w:rPr>
          <w:rStyle w:val="StyleUnderline"/>
        </w:rPr>
        <w:t xml:space="preserve">agricultural production as a major source of income. </w:t>
      </w:r>
    </w:p>
    <w:p w14:paraId="6CC5AF73" w14:textId="77777777" w:rsidR="00905ED0" w:rsidRDefault="00905ED0" w:rsidP="00905ED0">
      <w:pPr>
        <w:rPr>
          <w:sz w:val="16"/>
        </w:rPr>
      </w:pPr>
      <w:r>
        <w:rPr>
          <w:sz w:val="16"/>
        </w:rPr>
        <w:t xml:space="preserve">Empirical evidence points to different explanations for the low propensity to innovate. Learning processes have been shown to discourage technology adoption (Besley and Case, 1993; Munshi, 2004; Conley and Udry, 2010), as have time-inconsistent preferences (Duflo et al., 2011) and low levels of human capital (Foster and Rosenzweig, 1996). </w:t>
      </w:r>
      <w:r>
        <w:rPr>
          <w:rStyle w:val="StyleUnderline"/>
        </w:rPr>
        <w:t>In addition, market imperfections such as the lack of insurance mechanisms, dysfunctional labour markets and limited access to credit are often cited explanations. On the relative importance of these constraints, however, the literature is much less conclusive. Rosenzweig and Binswanger (1993) and Dercon (1996) provide evidence that uninsured risks prevent farmers from holding profitable asset portfolios and planting profitable crops.</w:t>
      </w:r>
      <w:r>
        <w:rPr>
          <w:sz w:val="16"/>
        </w:rPr>
        <w:t xml:space="preserve"> On the other hand, Rosenzweig and Wolpin (1993), Fafchamps and Pender (1997) and Gine and Klonner (2005) identify the lack of credit as a major explanation for foregone profits. One of the major challenges in disentangling both constraints is to find exogenous variation in one or both. Observational studies mainly rely on proxies for both constraints, but face the challenge that indicators representing a household’s ability to cope with shocks (such as wealth, human or social capital) are typically the same indicators that predict access to credit and or own financing possibilities. </w:t>
      </w:r>
    </w:p>
    <w:p w14:paraId="76E8B6ED" w14:textId="77777777" w:rsidR="00905ED0" w:rsidRDefault="00905ED0" w:rsidP="00905ED0">
      <w:pPr>
        <w:rPr>
          <w:sz w:val="16"/>
        </w:rPr>
      </w:pPr>
      <w:r>
        <w:rPr>
          <w:rStyle w:val="StyleUnderline"/>
        </w:rPr>
        <w:t>More recent literature has made important progress in dealing with these methodological challenges. Dercon and Christiaensen (2011), for example, assess the relative importance of risk versus credit constraints by constructing an indicator of household risk exposure that combines a household’s probability of facing a rainfall shock with its ability to cope with such a shock</w:t>
      </w:r>
      <w:r>
        <w:rPr>
          <w:sz w:val="16"/>
        </w:rPr>
        <w:t xml:space="preserve">. They thereby circumvent the attribution problem of using only wealth as a proxy for a household’s capacity to smooth consumption. The authors show that Ethiopian households with lower expected consumption outcomes - due to high risk exposure and low savings - are less likely to invest in fertilizer. Other authors have used randomized variation in the availability of insurance mechanisms and/or access to finance to estimate the relative importance of each of the interventions. These articles find that crop insurance is critical in stimulating fertilizer application (Karlan et al., 2012) and risky crop choice (Cole et al., 2013). Karlan et al. (2012) also found that uninsured risk is a more important determinant of low investment rates than are constraints in access to capital. This paper aims at contributing to the </w:t>
      </w:r>
      <w:r>
        <w:rPr>
          <w:rStyle w:val="StyleUnderline"/>
        </w:rPr>
        <w:t>empirical evidence on the importance of risk constraints in farmers’ production decisions.</w:t>
      </w:r>
      <w:r>
        <w:rPr>
          <w:sz w:val="16"/>
        </w:rPr>
        <w:t xml:space="preserve"> But instead of exploring variance in the availability of insurance, as do the studies cited above, it examines variation in the access to an alternative mechanism that could improve a household’s risk management: an employment guarantee. </w:t>
      </w:r>
      <w:r>
        <w:rPr>
          <w:rStyle w:val="StyleUnderline"/>
        </w:rPr>
        <w:t xml:space="preserve">The main argument is that public works programmes or </w:t>
      </w:r>
      <w:r>
        <w:rPr>
          <w:rStyle w:val="Emphasis"/>
        </w:rPr>
        <w:t>employment guarantees could help households</w:t>
      </w:r>
      <w:r>
        <w:rPr>
          <w:rStyle w:val="StyleUnderline"/>
        </w:rPr>
        <w:t xml:space="preserve"> to cope with income shocks by providing additional employment opportunities. </w:t>
      </w:r>
      <w:r>
        <w:rPr>
          <w:sz w:val="16"/>
        </w:rPr>
        <w:t xml:space="preserve">This idea is not new; the potential of public works schemes in helping households to smooth income in the case of shocks has been highlighted inter alia by Barrett et al. (2005) and Binswanger-Mkhize (2012). However, to the best of my knowledge, no empirical evidence on the insurance effect of an employment guarantee on households’ production decisions has been provided so far. </w:t>
      </w:r>
    </w:p>
    <w:p w14:paraId="58BE8E85" w14:textId="77777777" w:rsidR="00905ED0" w:rsidRDefault="00905ED0" w:rsidP="00905ED0">
      <w:pPr>
        <w:rPr>
          <w:rStyle w:val="StyleUnderline"/>
        </w:rPr>
      </w:pPr>
      <w:r>
        <w:rPr>
          <w:sz w:val="16"/>
        </w:rPr>
        <w:t xml:space="preserve">In this paper I test the extent to which the introduction of the </w:t>
      </w:r>
      <w:r>
        <w:rPr>
          <w:rStyle w:val="StyleUnderline"/>
        </w:rPr>
        <w:t>National Rural Employment Guarantee Scheme (NREGS) reduces households’ uncertainty about future income streams and enables them to produce a higher share of high-risk, high-profit crops.</w:t>
      </w:r>
      <w:r>
        <w:rPr>
          <w:sz w:val="16"/>
        </w:rPr>
        <w:t xml:space="preserve"> The National Rural Employment Guarantee Act (NREGA) was passed in India in September 2005; the implementation thereof began in 2006. The NREGA entitles every rural household to up to a 100 days of work per year at the state minimum wage, which is to be provided by the block officer within 14 days of the application for work being made.1 Today the NREGS is the largest public works programme in the world. In the financial year 2010/11 it provided work to close to 55 million rural households (MoRD-GoI 2012</w:t>
      </w:r>
      <w:r>
        <w:rPr>
          <w:rStyle w:val="StyleUnderline"/>
        </w:rPr>
        <w:t xml:space="preserve">). A total of 2.5 billion person-days of employment were generated in the same year. </w:t>
      </w:r>
    </w:p>
    <w:p w14:paraId="216E57DD" w14:textId="77777777" w:rsidR="00905ED0" w:rsidRDefault="00905ED0" w:rsidP="00905ED0">
      <w:pPr>
        <w:rPr>
          <w:rStyle w:val="StyleUnderline"/>
        </w:rPr>
      </w:pPr>
      <w:r>
        <w:rPr>
          <w:sz w:val="16"/>
        </w:rPr>
        <w:t xml:space="preserve">The question outlined above is tested using a household-level panel data set that is representative of the state of Andhra Pradesh in southern India. The quality of implementation of the NREGS has been shown to vary immensely across India (Dutta et al., 2012). In most states the provision of work under NREGS is far too unpredictable to completely offset the effects of a shock. Under such circumstances, the NREGS would not affect households’ risk expectations. Andhra Pradesh, however, is one of the states with the highest number of days of employment generated per rural household. I </w:t>
      </w:r>
      <w:r>
        <w:rPr>
          <w:rStyle w:val="StyleUnderline"/>
        </w:rPr>
        <w:t xml:space="preserve">find that the provision of work in Andhra Pradesh does effectively respond to changes in household demand and thus supports households in managing agricultural production risks. </w:t>
      </w:r>
    </w:p>
    <w:p w14:paraId="212D8112" w14:textId="77777777" w:rsidR="00905ED0" w:rsidRDefault="00905ED0" w:rsidP="00905ED0">
      <w:pPr>
        <w:rPr>
          <w:rStyle w:val="StyleUnderline"/>
        </w:rPr>
      </w:pPr>
      <w:r>
        <w:rPr>
          <w:sz w:val="16"/>
        </w:rPr>
        <w:t xml:space="preserve">The estimation strategy employed here builds on the sequenced introduction of the NREGS. Using the introduction of the NREGS at district level, it explores the fact that the scheme was introduced in four out of the six survey districts in 2006 and in the remaining two districts in 2008 and 2009. Because this approach relies heavily on the parallel trends assumption, I perform a number of robustness checks. The use of alternative treatment variables (e.g. block-level spending and employment days generated under the NREGS, as well as households’ registration with NREGS) does not change the results. The results are also robust to a range of alternative specifications, to the inclusion of weather data and to changes in household income and wealth. I find that the key innovation of the Indian public works programme (i.e. giving households the right to work) encourages agricultural households to increase the share of risky but profitable crops, in particular cotton, in their portfolios. </w:t>
      </w:r>
      <w:r>
        <w:rPr>
          <w:rStyle w:val="StyleUnderline"/>
        </w:rPr>
        <w:t xml:space="preserve">The results of this paper suggest that employment guarantees can trigger important gains in agricultural productivity in the medium term. These gains go far beyond the direct income effect that the provision of employment in agricultural lean seasons has on the wellbeing of rural households. That increases in productivity and, in turn, in households’ incomes can be triggered solely through the insurance effect of an employment guarantee is a very important lesson for other countries with planned or ongoing public works programmes. </w:t>
      </w:r>
    </w:p>
    <w:p w14:paraId="69BD4376" w14:textId="77777777" w:rsidR="00905ED0" w:rsidRDefault="00905ED0" w:rsidP="00905ED0">
      <w:pPr>
        <w:rPr>
          <w:sz w:val="16"/>
        </w:rPr>
      </w:pPr>
      <w:r>
        <w:rPr>
          <w:sz w:val="16"/>
        </w:rPr>
        <w:t>The remainder of this paper proceeds as follows: Section 2 introduces a theoretical framework for analysing the effects of an employment guarantee on crop choice. Sections 3 presents the data and summary statistics. Section 4 outlines the estimation strategy. Section 5 presents the empirical results, while section 6 concludes.</w:t>
      </w:r>
    </w:p>
    <w:p w14:paraId="1CD2015A" w14:textId="77777777" w:rsidR="00905ED0" w:rsidRDefault="00905ED0" w:rsidP="00905ED0"/>
    <w:p w14:paraId="3F8A9A5C" w14:textId="77777777" w:rsidR="00905ED0" w:rsidRDefault="00905ED0" w:rsidP="00905ED0">
      <w:pPr>
        <w:pStyle w:val="Heading4"/>
      </w:pPr>
      <w:r>
        <w:t>Pushing out small farmers starts monocultural farming</w:t>
      </w:r>
    </w:p>
    <w:p w14:paraId="43508BE5" w14:textId="77777777" w:rsidR="00905ED0" w:rsidRDefault="00905ED0" w:rsidP="00905ED0">
      <w:r>
        <w:rPr>
          <w:b/>
          <w:bCs/>
        </w:rPr>
        <w:t xml:space="preserve">Goswami 23 </w:t>
      </w:r>
      <w:r>
        <w:t>(</w:t>
      </w:r>
      <w:r>
        <w:rPr>
          <w:sz w:val="16"/>
          <w:szCs w:val="16"/>
        </w:rPr>
        <w:t xml:space="preserve">Omanjana Goswami is an Interdisciplinary Scientist in the Food &amp; Environment Program and has a Ph.D. in environmental science from Rutgers University, “Farmland Consolidation, Not Chinese Ownership, Is the Real National Security Threat”, </w:t>
      </w:r>
      <w:r>
        <w:rPr>
          <w:i/>
          <w:iCs/>
          <w:sz w:val="16"/>
          <w:szCs w:val="16"/>
        </w:rPr>
        <w:t>Union of Concerned Farmers</w:t>
      </w:r>
      <w:r>
        <w:rPr>
          <w:sz w:val="16"/>
          <w:szCs w:val="16"/>
        </w:rPr>
        <w:t xml:space="preserve">, </w:t>
      </w:r>
      <w:hyperlink r:id="rId55" w:history="1">
        <w:r>
          <w:rPr>
            <w:rStyle w:val="Hyperlink"/>
            <w:sz w:val="16"/>
            <w:szCs w:val="16"/>
          </w:rPr>
          <w:t>https://blog.ucsusa.org/omanjana-goswami/farmland-consolidation-not-chinese-ownership-is-the-real-national-security-threat/</w:t>
        </w:r>
      </w:hyperlink>
      <w:r>
        <w:rPr>
          <w:i/>
          <w:iCs/>
          <w:sz w:val="16"/>
          <w:szCs w:val="16"/>
        </w:rPr>
        <w:t xml:space="preserve">, </w:t>
      </w:r>
      <w:r>
        <w:rPr>
          <w:sz w:val="16"/>
          <w:szCs w:val="16"/>
        </w:rPr>
        <w:t>3-2-23 – gm)</w:t>
      </w:r>
      <w:r>
        <w:t xml:space="preserve"> </w:t>
      </w:r>
    </w:p>
    <w:p w14:paraId="0413AD2E" w14:textId="77777777" w:rsidR="00905ED0" w:rsidRDefault="00905ED0" w:rsidP="00905ED0">
      <w:pPr>
        <w:rPr>
          <w:rStyle w:val="StyleUnderline"/>
        </w:rPr>
      </w:pPr>
      <w:r>
        <w:rPr>
          <w:sz w:val="16"/>
        </w:rPr>
        <w:t xml:space="preserve">Following the wide coverage of a suspected Chinese spy balloon in US airspace earlier in February, Senator Jon Tester (D-MT) and others have proposed legislation that would seek to limit foreign ownership of US farmland, targeting China, Russia, and other “adversaries” of the US government. </w:t>
      </w:r>
      <w:r>
        <w:rPr>
          <w:rStyle w:val="StyleUnderline"/>
        </w:rPr>
        <w:t>But how much land do foreign entities really own in this country? And does that tell the whole story of the threat to our food supply and national security that emerges when farmland becomes a commodity or an investment opportunity?</w:t>
      </w:r>
    </w:p>
    <w:p w14:paraId="01E78127" w14:textId="77777777" w:rsidR="00905ED0" w:rsidRDefault="00905ED0" w:rsidP="00905ED0">
      <w:pPr>
        <w:rPr>
          <w:sz w:val="16"/>
        </w:rPr>
      </w:pPr>
      <w:r>
        <w:rPr>
          <w:sz w:val="16"/>
        </w:rPr>
        <w:t>Corporate and private land ownership</w:t>
      </w:r>
    </w:p>
    <w:p w14:paraId="29525491" w14:textId="77777777" w:rsidR="00905ED0" w:rsidRDefault="00905ED0" w:rsidP="00905ED0">
      <w:pPr>
        <w:rPr>
          <w:sz w:val="16"/>
        </w:rPr>
      </w:pPr>
      <w:r>
        <w:rPr>
          <w:sz w:val="16"/>
        </w:rPr>
        <w:t xml:space="preserve">Farmland has always been a lucrative investment for the rich. Millions of acres owned by wealthy individuals and corporations (those not actively involved in farming) are leased out. </w:t>
      </w:r>
    </w:p>
    <w:p w14:paraId="5682F646" w14:textId="77777777" w:rsidR="00905ED0" w:rsidRDefault="00905ED0" w:rsidP="00905ED0">
      <w:pPr>
        <w:rPr>
          <w:sz w:val="16"/>
          <w:u w:val="single"/>
        </w:rPr>
      </w:pPr>
      <w:r>
        <w:rPr>
          <w:sz w:val="16"/>
        </w:rPr>
        <w:t xml:space="preserve">According to the last Census of Agriculture in 2017, </w:t>
      </w:r>
      <w:r>
        <w:rPr>
          <w:rStyle w:val="StyleUnderline"/>
        </w:rPr>
        <w:t>agricultural land is still primarily owned by families and individuals (201.5 million acres of cropland and 223.8 million acres of pastureland). The remaining 3.1 million acres of private cropland and 6.4 million acres of private pastureland are held by partnerships, family corporations (in which a single family and close relatives hold a majority of shares), and industrial agricultural corporations.</w:t>
      </w:r>
    </w:p>
    <w:p w14:paraId="792EC3BA" w14:textId="77777777" w:rsidR="00905ED0" w:rsidRDefault="00905ED0" w:rsidP="00905ED0">
      <w:pPr>
        <w:rPr>
          <w:rStyle w:val="StyleUnderline"/>
        </w:rPr>
      </w:pPr>
      <w:r>
        <w:rPr>
          <w:sz w:val="16"/>
        </w:rPr>
        <w:t xml:space="preserve">As land becomes more expensive, wealth becomes a deciding factor in who gets cut out versus who has the opportunities and the means to procure land. For instance, Bill Gates made headlines a few years back when he became one of the United States’ largest private landowners. For high-net-worth individuals like Gates, </w:t>
      </w:r>
      <w:r>
        <w:rPr>
          <w:rStyle w:val="StyleUnderline"/>
        </w:rPr>
        <w:t>land is generally an investment rather than a means of livelihood.</w:t>
      </w:r>
    </w:p>
    <w:p w14:paraId="1217B0C8" w14:textId="77777777" w:rsidR="00905ED0" w:rsidRDefault="00905ED0" w:rsidP="00905ED0">
      <w:r>
        <w:t>Foreign-owned agricultural land</w:t>
      </w:r>
    </w:p>
    <w:p w14:paraId="31E5A606" w14:textId="77777777" w:rsidR="00905ED0" w:rsidRDefault="00905ED0" w:rsidP="00905ED0">
      <w:pPr>
        <w:rPr>
          <w:sz w:val="16"/>
        </w:rPr>
      </w:pPr>
      <w:r>
        <w:rPr>
          <w:sz w:val="16"/>
        </w:rPr>
        <w:t>As of 2021, the US Department of Agriculture (USDA) reported that foreign persons and entities held an interest in 40.8 million acres of US agricultural land—about 4.5 percent of the total. Texas has the largest amount, at approximately 5.3 million acres. Maine has the second-largest amount, with just over 3.6 million acres, followed by Colorado, with approximately 1.9 million acres. Foreign investors from China own about 383,935 acres of land (both agricultural and non-agricultural), which comprises about 1 percent of all foreign-held acres. Investors from Russia and Iran own even less land, totaling 73 acres and 4,324 acres respectively. The countries owning the largest shares of US farmland are actually Canada, the Netherlands, Italy, the United Kingdom, and Germany.</w:t>
      </w:r>
    </w:p>
    <w:p w14:paraId="521F04F4" w14:textId="77777777" w:rsidR="00905ED0" w:rsidRDefault="00905ED0" w:rsidP="00905ED0">
      <w:pPr>
        <w:rPr>
          <w:sz w:val="16"/>
        </w:rPr>
      </w:pPr>
      <w:r>
        <w:rPr>
          <w:sz w:val="16"/>
        </w:rPr>
        <w:t>Reports suggest that data collected on foreign land ownership are incomplete, may contain errors and omissions, do not track sales of foreign-held US farmland, and thus may not reflect reality. There is currently no prohibition on foreign entities buying US land. Federal law requires foreign persons and entities to disclose to the USDA information related to ownership of US agricultural land. There is also a patchwork of regulations and disclosure requirements at the state level, and some states limit or have proposed banning certain foreign entities from acquiring agricultural land. The California legislature recently passed a bill restricting foreign land ownership, but it was vetoed by the governor.</w:t>
      </w:r>
    </w:p>
    <w:p w14:paraId="0B0DD724" w14:textId="77777777" w:rsidR="00905ED0" w:rsidRDefault="00905ED0" w:rsidP="00905ED0">
      <w:pPr>
        <w:rPr>
          <w:sz w:val="16"/>
        </w:rPr>
      </w:pPr>
      <w:r>
        <w:rPr>
          <w:sz w:val="16"/>
        </w:rPr>
        <w:t>Cropland has shifted to larger farms</w:t>
      </w:r>
    </w:p>
    <w:p w14:paraId="2D033308" w14:textId="77777777" w:rsidR="00905ED0" w:rsidRDefault="00905ED0" w:rsidP="00905ED0">
      <w:pPr>
        <w:rPr>
          <w:rStyle w:val="StyleUnderline"/>
        </w:rPr>
      </w:pPr>
      <w:r>
        <w:rPr>
          <w:sz w:val="16"/>
        </w:rPr>
        <w:t>Foreign-owned agricultural and non-agricultural land represents less than 5 percent of the 895.3 million acres of land currently under cultivation in the United States. A bigger threat to our food system exists domestically: land consolidation, a trend that has been ongoing for the last few decades</w:t>
      </w:r>
      <w:r>
        <w:rPr>
          <w:rStyle w:val="StyleUnderline"/>
        </w:rPr>
        <w:t>. Consolidation happens when large farms acquire the land of smaller farms, leading to the predominance of increasingly large farms.</w:t>
      </w:r>
    </w:p>
    <w:p w14:paraId="6EC98129" w14:textId="77777777" w:rsidR="00905ED0" w:rsidRDefault="00905ED0" w:rsidP="00905ED0">
      <w:pPr>
        <w:rPr>
          <w:sz w:val="16"/>
        </w:rPr>
      </w:pPr>
      <w:r>
        <w:rPr>
          <w:sz w:val="16"/>
        </w:rPr>
        <w:t>According to USDA data, in the 1980s more than half (57 percent) of all US cropland was operated by midsize farms (100 to 999 acres), while 15 percent was operated by large farms (at least 2,000 acres). Over the next three decades, cropland shifted toward larger operations, and by 2012, midsize farms held only 36 percent of cropland.</w:t>
      </w:r>
    </w:p>
    <w:p w14:paraId="436CF822" w14:textId="77777777" w:rsidR="00905ED0" w:rsidRDefault="00905ED0" w:rsidP="00905ED0">
      <w:pPr>
        <w:rPr>
          <w:sz w:val="16"/>
        </w:rPr>
      </w:pPr>
      <w:r>
        <w:rPr>
          <w:rStyle w:val="StyleUnderline"/>
        </w:rPr>
        <w:t>Today, large farms with revenues of at least $1 million contribute upwards of 42 percent of total US farm production, which suggests that a significant portion of our food and commodities comes from large farms.</w:t>
      </w:r>
      <w:r>
        <w:rPr>
          <w:sz w:val="16"/>
        </w:rPr>
        <w:t xml:space="preserve"> Although the percentages of land held by large farms and foreign investors are comparable, it’s important to note that not all foreign-held land is part of large farms.</w:t>
      </w:r>
    </w:p>
    <w:p w14:paraId="4677FC1B" w14:textId="77777777" w:rsidR="00905ED0" w:rsidRDefault="00905ED0" w:rsidP="00905ED0">
      <w:pPr>
        <w:rPr>
          <w:sz w:val="16"/>
        </w:rPr>
      </w:pPr>
      <w:r>
        <w:rPr>
          <w:sz w:val="16"/>
        </w:rPr>
        <w:t>Why is consolidation a problem?</w:t>
      </w:r>
    </w:p>
    <w:p w14:paraId="040F63CA" w14:textId="77777777" w:rsidR="00905ED0" w:rsidRDefault="00905ED0" w:rsidP="00905ED0">
      <w:pPr>
        <w:rPr>
          <w:rStyle w:val="StyleUnderline"/>
        </w:rPr>
      </w:pPr>
      <w:r>
        <w:rPr>
          <w:rStyle w:val="StyleUnderline"/>
        </w:rPr>
        <w:t>Midsize farms are rapidly disappearing, catalyzed by changes in federal farm policy that favor large farms. The commodity-based farming system in this country rewards size—the bigger the farm, the higher the profit.</w:t>
      </w:r>
    </w:p>
    <w:p w14:paraId="5D73F6E6" w14:textId="77777777" w:rsidR="00905ED0" w:rsidRDefault="00905ED0" w:rsidP="00905ED0">
      <w:pPr>
        <w:rPr>
          <w:rStyle w:val="StyleUnderline"/>
        </w:rPr>
      </w:pPr>
      <w:r>
        <w:rPr>
          <w:sz w:val="16"/>
        </w:rPr>
        <w:t xml:space="preserve">Arguably the single biggest effect of land consolidation is that it </w:t>
      </w:r>
      <w:r>
        <w:rPr>
          <w:rStyle w:val="StyleUnderline"/>
        </w:rPr>
        <w:t>excludes new and beginning farmers and BIPOC (Black, Indigenous, and other people of color) farmers from owning land, entering the profession, and creating generational wealth. Farmers of color, especially Black farmers, have faced the disproportionate burden of consolidation compounded by a history of systemic racism. In the early 1900s, more than 900,000 Black farmers owned an estimated 20 million acres of land. According to the 2017 Census of Agriculture, Black-owned land had dwindled to about 4.7 million acres, just 0.5 percent of the US total, while the number of Black farmers dropped from 14 percent in 1920 to just 1.4 percent. UCS found that in states where land consolidation is the highest, the loss of Black farmers has been the most severe, costing Black communities more than $320 billion in wealth.</w:t>
      </w:r>
    </w:p>
    <w:p w14:paraId="44D3D070" w14:textId="77777777" w:rsidR="00905ED0" w:rsidRDefault="00905ED0" w:rsidP="00905ED0">
      <w:pPr>
        <w:rPr>
          <w:sz w:val="16"/>
        </w:rPr>
      </w:pPr>
      <w:r>
        <w:rPr>
          <w:rStyle w:val="StyleUnderline"/>
        </w:rPr>
        <w:t>Large farms also amplify the monocultural model of agriculture, in which a single crop (typically corn or soybeans) is grown over a huge tract of land year after year using vast quantities of fertilizers and pesticides.</w:t>
      </w:r>
      <w:r>
        <w:rPr>
          <w:sz w:val="16"/>
        </w:rPr>
        <w:t xml:space="preserve"> The growth of monoculture amplifies the environmental problems that come along with it, resulting in degraded soils and water quality.</w:t>
      </w:r>
    </w:p>
    <w:p w14:paraId="0CF02E55" w14:textId="77777777" w:rsidR="00905ED0" w:rsidRDefault="00905ED0" w:rsidP="00905ED0">
      <w:pPr>
        <w:rPr>
          <w:sz w:val="16"/>
        </w:rPr>
      </w:pPr>
      <w:r>
        <w:rPr>
          <w:rStyle w:val="StyleUnderline"/>
        </w:rPr>
        <w:t xml:space="preserve">As midsize farms get pushed out, the price of land rises. </w:t>
      </w:r>
      <w:r>
        <w:rPr>
          <w:sz w:val="16"/>
        </w:rPr>
        <w:t xml:space="preserve">In the Midwest, where harvested cropland on large farms has more than quintupled in recent decades, the value of this land has also risen simultaneously. According to USDA NASS data, in 2022 alone the Corn Belt states witnessed an average increase in land value of 15.3 percent. </w:t>
      </w:r>
    </w:p>
    <w:p w14:paraId="752E3DF4" w14:textId="77777777" w:rsidR="00905ED0" w:rsidRDefault="00905ED0" w:rsidP="00905ED0">
      <w:pPr>
        <w:rPr>
          <w:sz w:val="16"/>
        </w:rPr>
      </w:pPr>
      <w:r>
        <w:rPr>
          <w:sz w:val="16"/>
        </w:rPr>
        <w:t>Farmland consolidation amplifies poverty and inequality—what can be done?</w:t>
      </w:r>
    </w:p>
    <w:p w14:paraId="0A0BB9FF" w14:textId="77777777" w:rsidR="00905ED0" w:rsidRDefault="00905ED0" w:rsidP="00905ED0">
      <w:pPr>
        <w:rPr>
          <w:u w:val="single"/>
        </w:rPr>
      </w:pPr>
      <w:r>
        <w:rPr>
          <w:sz w:val="16"/>
        </w:rPr>
        <w:t xml:space="preserve">Farmland consolidation means that a few corporate entities have control over a majority of what’s grown, how it’s grown, and what ends up in grocery stores, giving them considerable power over our food security. Their ability to spend millions of dollars on lobbying also gives them considerable influence over food and farm policy. </w:t>
      </w:r>
      <w:r>
        <w:rPr>
          <w:rStyle w:val="StyleUnderline"/>
        </w:rPr>
        <w:t>Ultimately, “Big Ag” can dictate food prices and drive them higher, as we’ve witnessed with meat and poultry prices over the last several years, and most recently with the egg-price crisis. So farmland consolidation is bad for farmers, bad for food sovereignty, bad for food security, and indeed, bad for our national security.</w:t>
      </w:r>
    </w:p>
    <w:p w14:paraId="7EEB24F4" w14:textId="77777777" w:rsidR="00905ED0" w:rsidRDefault="00905ED0" w:rsidP="00905ED0">
      <w:pPr>
        <w:pStyle w:val="Heading4"/>
        <w:rPr>
          <w:rFonts w:ascii="Estrangelo Edessa" w:hAnsi="Estrangelo Edessa" w:cs="Times New Roman"/>
        </w:rPr>
      </w:pPr>
      <w:r>
        <w:t>Extinction results without sustained genetic diversity</w:t>
      </w:r>
    </w:p>
    <w:p w14:paraId="1DF5A31F" w14:textId="77777777" w:rsidR="00905ED0" w:rsidRDefault="00905ED0" w:rsidP="00905ED0">
      <w:pPr>
        <w:rPr>
          <w:rStyle w:val="Style13ptBold"/>
          <w:rFonts w:ascii="Calibri" w:hAnsi="Calibri"/>
        </w:rPr>
      </w:pPr>
      <w:r>
        <w:t xml:space="preserve">Cary </w:t>
      </w:r>
      <w:r>
        <w:rPr>
          <w:rStyle w:val="Style13ptBold"/>
        </w:rPr>
        <w:t>Fowler and</w:t>
      </w:r>
      <w:r>
        <w:t xml:space="preserve"> Pat </w:t>
      </w:r>
      <w:r>
        <w:rPr>
          <w:rStyle w:val="Style13ptBold"/>
        </w:rPr>
        <w:t>Mooney</w:t>
      </w:r>
      <w:r>
        <w:t>, Rural Advancement Fund International, Shattering: Food, Politics, and the Loss of Genetic Diversity, 19</w:t>
      </w:r>
      <w:r>
        <w:rPr>
          <w:rStyle w:val="Style13ptBold"/>
        </w:rPr>
        <w:t>90, p. ix</w:t>
      </w:r>
    </w:p>
    <w:p w14:paraId="737FA71D" w14:textId="77777777" w:rsidR="00905ED0" w:rsidRDefault="00905ED0" w:rsidP="00905ED0">
      <w:pPr>
        <w:pStyle w:val="Card"/>
        <w:rPr>
          <w:rStyle w:val="underline"/>
          <w:rFonts w:eastAsiaTheme="majorEastAsia"/>
          <w:sz w:val="20"/>
        </w:rPr>
      </w:pPr>
      <w:r>
        <w:t xml:space="preserve">While many may ponder the consequences of global warming, perhaps </w:t>
      </w:r>
      <w:r>
        <w:rPr>
          <w:rStyle w:val="underline"/>
          <w:highlight w:val="yellow"/>
        </w:rPr>
        <w:t>the biggest single environmental catastrophe in human history is unfolding in the garden. While all are rightly concerned about</w:t>
      </w:r>
      <w:r>
        <w:t xml:space="preserve"> the possibility of </w:t>
      </w:r>
      <w:r>
        <w:rPr>
          <w:rStyle w:val="underline"/>
          <w:highlight w:val="yellow"/>
        </w:rPr>
        <w:t>nuclear war, an equally devastating time bomb is ticking away in the fields of farmers</w:t>
      </w:r>
      <w:r>
        <w:t xml:space="preserve"> all over the world. </w:t>
      </w:r>
      <w:r>
        <w:rPr>
          <w:rStyle w:val="underline"/>
          <w:highlight w:val="yellow"/>
        </w:rPr>
        <w:t>Loss of genetic diversity in agriculture—silent, rapid, inexorable—is leading us to a rendezvous with extinction—to the doorstep of hunger on a scale we refuse to imagine. To simplify the environment</w:t>
      </w:r>
      <w:r>
        <w:t xml:space="preserve"> as we have done with agriculture </w:t>
      </w:r>
      <w:r>
        <w:rPr>
          <w:rStyle w:val="underline"/>
          <w:highlight w:val="yellow"/>
        </w:rPr>
        <w:t>is to destroy the complex interrelationships that hold the natural world together. Reducing</w:t>
      </w:r>
      <w:r>
        <w:t xml:space="preserve"> the </w:t>
      </w:r>
      <w:r>
        <w:rPr>
          <w:rStyle w:val="underline"/>
          <w:highlight w:val="yellow"/>
        </w:rPr>
        <w:t>diversity</w:t>
      </w:r>
      <w:r>
        <w:t xml:space="preserve"> of life</w:t>
      </w:r>
      <w:r>
        <w:rPr>
          <w:highlight w:val="yellow"/>
        </w:rPr>
        <w:t xml:space="preserve">, </w:t>
      </w:r>
      <w:r>
        <w:rPr>
          <w:rStyle w:val="underline"/>
          <w:highlight w:val="yellow"/>
        </w:rPr>
        <w:t>we narrow our options for the future and render our own survival more precarious.</w:t>
      </w:r>
      <w:r>
        <w:t xml:space="preserve"> It is life at the end of the limb. That is the subject of this book. Agronomists in the Philippines warned of what became known as southern corn leaf blight in 1061.' The disease was reported in Mexico not long after. In the summer of 1968, the first faint hint that the blight was in the United States came from seed growers in the Midwest. The danger was ignored. By the spring of 19701 the disease had taken hold in the Florida corn crop. But it was not until corn prices leapt thirty cents a bushel on the Chicago Board of Trade that the world took notice; by then it was August—and too late. By the close of the year, Americans had lost fifteen percent of their most important crop—more than a billion bushels. Some southern states lost half their harvest and many of their farmers. While consumers suffered in the grocery stores, producers were out a billion dollars in lost yield. </w:t>
      </w:r>
      <w:r>
        <w:rPr>
          <w:rStyle w:val="underline"/>
          <w:highlight w:val="yellow"/>
        </w:rPr>
        <w:t>And the disaster was not solely domestic. U.S. seed exports may have spread the blight to Africa, Latin America and Asia</w:t>
      </w:r>
      <w:r>
        <w:rPr>
          <w:rStyle w:val="underline"/>
        </w:rPr>
        <w:t>.</w:t>
      </w:r>
    </w:p>
    <w:p w14:paraId="033AEEFD" w14:textId="77777777" w:rsidR="00905ED0" w:rsidRDefault="00905ED0" w:rsidP="00905ED0">
      <w:pPr>
        <w:rPr>
          <w:rStyle w:val="StyleUnderline"/>
        </w:rPr>
      </w:pPr>
    </w:p>
    <w:p w14:paraId="06EEFF4F" w14:textId="77777777" w:rsidR="00905ED0" w:rsidRDefault="00905ED0" w:rsidP="00905ED0">
      <w:pPr>
        <w:pStyle w:val="Heading4"/>
      </w:pPr>
      <w:r>
        <w:t xml:space="preserve">Monoculture farming kills biodiversity </w:t>
      </w:r>
    </w:p>
    <w:p w14:paraId="19C5314D" w14:textId="77777777" w:rsidR="00905ED0" w:rsidRDefault="00905ED0" w:rsidP="00905ED0">
      <w:r>
        <w:rPr>
          <w:b/>
          <w:bCs/>
        </w:rPr>
        <w:t>Naidoo 14</w:t>
      </w:r>
      <w:r>
        <w:t xml:space="preserve"> </w:t>
      </w:r>
      <w:r>
        <w:rPr>
          <w:sz w:val="16"/>
          <w:szCs w:val="16"/>
        </w:rPr>
        <w:t>(Kumi Naidoo is the Secretary General of Amnesty International, international non-governmental organization focused on human rights, “The food system we choose affects biodiversity: do we want monocultures?”,</w:t>
      </w:r>
      <w:r>
        <w:rPr>
          <w:i/>
          <w:iCs/>
          <w:sz w:val="16"/>
          <w:szCs w:val="16"/>
        </w:rPr>
        <w:t xml:space="preserve"> The Guardian</w:t>
      </w:r>
      <w:r>
        <w:rPr>
          <w:sz w:val="16"/>
          <w:szCs w:val="16"/>
        </w:rPr>
        <w:t xml:space="preserve">, </w:t>
      </w:r>
      <w:hyperlink r:id="rId56" w:history="1">
        <w:r>
          <w:rPr>
            <w:rStyle w:val="Hyperlink"/>
            <w:sz w:val="16"/>
            <w:szCs w:val="16"/>
          </w:rPr>
          <w:t>https://www.theguardian.com/sustainable-business/food-system-monocultures-gm-un-diversity-day</w:t>
        </w:r>
      </w:hyperlink>
      <w:r>
        <w:rPr>
          <w:sz w:val="16"/>
          <w:szCs w:val="16"/>
        </w:rPr>
        <w:t>, 5/22/14 – gm)</w:t>
      </w:r>
      <w:r>
        <w:t xml:space="preserve"> </w:t>
      </w:r>
    </w:p>
    <w:p w14:paraId="3D0118E7" w14:textId="77777777" w:rsidR="00905ED0" w:rsidRDefault="00905ED0" w:rsidP="00905ED0">
      <w:pPr>
        <w:rPr>
          <w:sz w:val="16"/>
        </w:rPr>
      </w:pPr>
      <w:r>
        <w:rPr>
          <w:sz w:val="16"/>
        </w:rPr>
        <w:t xml:space="preserve">On today's United Nations biodiversity day, </w:t>
      </w:r>
      <w:r>
        <w:rPr>
          <w:rStyle w:val="StyleUnderline"/>
        </w:rPr>
        <w:t>we are being asked to focus on small islands and their unique ecology and fragility in times of globally pervasive threats such as climate change.</w:t>
      </w:r>
    </w:p>
    <w:p w14:paraId="6E251A83" w14:textId="77777777" w:rsidR="00905ED0" w:rsidRDefault="00905ED0" w:rsidP="00905ED0">
      <w:pPr>
        <w:rPr>
          <w:rStyle w:val="StyleUnderline"/>
        </w:rPr>
      </w:pPr>
      <w:r>
        <w:rPr>
          <w:sz w:val="16"/>
        </w:rPr>
        <w:t xml:space="preserve">But, the whole planet is a small island in the vast sea of space, capable of producing food for all as a consequence of rich biodiversity. </w:t>
      </w:r>
      <w:r>
        <w:rPr>
          <w:rStyle w:val="StyleUnderline"/>
        </w:rPr>
        <w:t>That diversity is under threat, our actions can strengthen it or weaken it. Our agriculture systems can help mitigate climate change and feed us, or they can accelerate the change and contribute to hunger.</w:t>
      </w:r>
    </w:p>
    <w:p w14:paraId="20770BC7" w14:textId="77777777" w:rsidR="00905ED0" w:rsidRDefault="00905ED0" w:rsidP="00905ED0">
      <w:pPr>
        <w:rPr>
          <w:sz w:val="16"/>
        </w:rPr>
      </w:pPr>
      <w:r>
        <w:rPr>
          <w:rStyle w:val="StyleUnderline"/>
        </w:rPr>
        <w:t>The food system we choose has a direct impact on which type of world we will have. It's the difference between a field that hums and is robust with life, or one which is dusty, dry and dead.</w:t>
      </w:r>
      <w:r>
        <w:rPr>
          <w:sz w:val="16"/>
        </w:rPr>
        <w:t xml:space="preserve"> It's the difference between a place where ecological farming has been used or where a cocktail of industrial chemicals has soaked into the soil where the same crop is grown, decade after decade.</w:t>
      </w:r>
    </w:p>
    <w:p w14:paraId="120B9242" w14:textId="77777777" w:rsidR="00905ED0" w:rsidRDefault="00905ED0" w:rsidP="00905ED0">
      <w:pPr>
        <w:rPr>
          <w:rStyle w:val="StyleUnderline"/>
        </w:rPr>
      </w:pPr>
      <w:r>
        <w:rPr>
          <w:sz w:val="16"/>
        </w:rPr>
        <w:t xml:space="preserve">Our current food and farming system is creating more and more of these dry, dead ends. It is agriculture characterised by three things: the industrial-sized growing of a single plant, or </w:t>
      </w:r>
      <w:r>
        <w:rPr>
          <w:rStyle w:val="StyleUnderline"/>
        </w:rPr>
        <w:t>"monoculture", genetically engineered crops, and repeated toxic chemical infusions of pesticides and the application of synthetic fertilisers. All of these harm people and the farming ecosystems they depend on.</w:t>
      </w:r>
    </w:p>
    <w:p w14:paraId="60F6B3F5" w14:textId="77777777" w:rsidR="00905ED0" w:rsidRDefault="00905ED0" w:rsidP="00905ED0">
      <w:pPr>
        <w:rPr>
          <w:rStyle w:val="StyleUnderline"/>
        </w:rPr>
      </w:pPr>
      <w:r>
        <w:rPr>
          <w:sz w:val="16"/>
        </w:rPr>
        <w:t>Just one example of the consequences of the current flawed agricultural system is the current catastrophic bee decline</w:t>
      </w:r>
      <w:r>
        <w:rPr>
          <w:rStyle w:val="StyleUnderline"/>
        </w:rPr>
        <w:t>. Bees are being decimated in Europe and North America by the intensive use of chemical pesticides. In recent winters bee mortality in Europe (pdf) has averaged at about 20%. A third of the food that we eat every day depends on bees and other insect pollinators.</w:t>
      </w:r>
    </w:p>
    <w:p w14:paraId="7362B0DE" w14:textId="77777777" w:rsidR="00905ED0" w:rsidRDefault="00905ED0" w:rsidP="00905ED0">
      <w:pPr>
        <w:rPr>
          <w:sz w:val="16"/>
        </w:rPr>
      </w:pPr>
      <w:r>
        <w:rPr>
          <w:sz w:val="16"/>
        </w:rPr>
        <w:t>This dead-end road sees large multinational corporations persuading farmers to buy genetically engineered (GE) seeds based on the premise that they will increase yields, despite studies suggesting otherwise. Instead, they only increase farmers' indebtedness by failing to deliver the promised return on investment – turning them into slaves to a pesticide treadmill as superweeds develop. This is the ugly story behind the majority of the food we consume.</w:t>
      </w:r>
    </w:p>
    <w:p w14:paraId="2C281FF3" w14:textId="77777777" w:rsidR="00905ED0" w:rsidRDefault="00905ED0" w:rsidP="00905ED0">
      <w:pPr>
        <w:rPr>
          <w:sz w:val="16"/>
        </w:rPr>
      </w:pPr>
      <w:r>
        <w:rPr>
          <w:rStyle w:val="StyleUnderline"/>
        </w:rPr>
        <w:t>This cycle increases our dependency on fossil fuels and contributes to climate change</w:t>
      </w:r>
      <w:r>
        <w:rPr>
          <w:sz w:val="16"/>
        </w:rPr>
        <w:t>, as the Intergovernmental Panel on Climate Change (IPCC) study recently reported. In fact, climate change affects this broken food system. Among other impacts, climate shocks cause food prices to rise, with deadly consequences in developing countries.</w:t>
      </w:r>
    </w:p>
    <w:p w14:paraId="1A5E64F4" w14:textId="77777777" w:rsidR="00905ED0" w:rsidRDefault="00905ED0" w:rsidP="00905ED0">
      <w:pPr>
        <w:rPr>
          <w:rStyle w:val="StyleUnderline"/>
        </w:rPr>
      </w:pPr>
      <w:r>
        <w:rPr>
          <w:sz w:val="16"/>
        </w:rPr>
        <w:t xml:space="preserve">Climate change is estimated to have increased the amount spent on food worldwide by $50bn a year (pdf). </w:t>
      </w:r>
      <w:r>
        <w:rPr>
          <w:rStyle w:val="StyleUnderline"/>
        </w:rPr>
        <w:t xml:space="preserve">Climate change is also making food less nutritious according to a study published in Nature, with important staple crops such as wheat and maize containing fewer essential nutrients like zinc and iron. </w:t>
      </w:r>
      <w:r>
        <w:rPr>
          <w:sz w:val="16"/>
        </w:rPr>
        <w:t xml:space="preserve">Projections show that up </w:t>
      </w:r>
      <w:r>
        <w:rPr>
          <w:rStyle w:val="StyleUnderline"/>
        </w:rPr>
        <w:t>to 21% more children globally will be at risk of hunger by 2050.</w:t>
      </w:r>
    </w:p>
    <w:p w14:paraId="3253968B" w14:textId="77777777" w:rsidR="00905ED0" w:rsidRDefault="00905ED0" w:rsidP="00905ED0">
      <w:pPr>
        <w:rPr>
          <w:sz w:val="16"/>
        </w:rPr>
      </w:pPr>
      <w:r>
        <w:rPr>
          <w:rStyle w:val="StyleUnderline"/>
        </w:rPr>
        <w:t>Industrial agriculture does not rely on diversification but on the standardisation and homogenisation of biological processes, technologies and products. It promotes off-the-shelf, one-size-fits-all solutions to food and farming around the world and in so doing undermines local and natural diversity</w:t>
      </w:r>
      <w:r>
        <w:rPr>
          <w:sz w:val="16"/>
        </w:rPr>
        <w:t>, which are essential for resilience to climate change.</w:t>
      </w:r>
    </w:p>
    <w:p w14:paraId="4BC32B49" w14:textId="77777777" w:rsidR="00905ED0" w:rsidRDefault="00905ED0" w:rsidP="00905ED0">
      <w:pPr>
        <w:rPr>
          <w:rStyle w:val="StyleUnderline"/>
        </w:rPr>
      </w:pPr>
      <w:r>
        <w:rPr>
          <w:rStyle w:val="StyleUnderline"/>
        </w:rPr>
        <w:t>Ecological farming increases resilien</w:t>
      </w:r>
      <w:r>
        <w:rPr>
          <w:sz w:val="16"/>
        </w:rPr>
        <w:t xml:space="preserve">ce to climate shocks. It is based on the diversity of nature to produce healthy food for all: </w:t>
      </w:r>
      <w:r>
        <w:rPr>
          <w:rStyle w:val="StyleUnderline"/>
        </w:rPr>
        <w:t>diversity of seeds and plants; diversity of many different crops grown in the same field; diversity of insects that pollinate (like bees) or eliminate pests; and diversity of farming systems that mix crops with livestock.</w:t>
      </w:r>
    </w:p>
    <w:p w14:paraId="196072BA" w14:textId="77777777" w:rsidR="00905ED0" w:rsidRDefault="00905ED0" w:rsidP="00905ED0">
      <w:pPr>
        <w:pStyle w:val="Heading4"/>
      </w:pPr>
      <w:r>
        <w:t xml:space="preserve">Biodiversity loss causes extinction </w:t>
      </w:r>
    </w:p>
    <w:p w14:paraId="241E0FEE" w14:textId="77777777" w:rsidR="00905ED0" w:rsidRDefault="00905ED0" w:rsidP="00905ED0">
      <w:r>
        <w:rPr>
          <w:b/>
          <w:bCs/>
        </w:rPr>
        <w:t xml:space="preserve">McCarthy 18 </w:t>
      </w:r>
      <w:r>
        <w:t xml:space="preserve">(Joe McCarthy, quoting Cristiana Pașca Palmer, the United Nations biodiversity chief, “Humans Could Face Extinction if We Don't Protect Biodiversity: UN”, </w:t>
      </w:r>
      <w:r>
        <w:rPr>
          <w:i/>
          <w:iCs/>
        </w:rPr>
        <w:t xml:space="preserve"> Global Citizen, </w:t>
      </w:r>
      <w:hyperlink r:id="rId57" w:anchor=":~:text=As%20the%20sixth%20mass%20extinction,recently%20spoke%20with%20the%20Guardian" w:history="1">
        <w:r>
          <w:rPr>
            <w:rStyle w:val="Hyperlink"/>
            <w:i/>
            <w:iCs/>
          </w:rPr>
          <w:t>https://www.globalcitizen.org/en/content/biodiversity-loss-human-extinction/#:~:text=As%20the%20sixth%20mass%20extinction,recently%20spoke%20with%20the%20Guardian</w:t>
        </w:r>
      </w:hyperlink>
      <w:r>
        <w:t>., 11/8/18 – gm)</w:t>
      </w:r>
      <w:r>
        <w:rPr>
          <w:i/>
          <w:iCs/>
        </w:rPr>
        <w:t xml:space="preserve"> </w:t>
      </w:r>
    </w:p>
    <w:p w14:paraId="3055E671" w14:textId="77777777" w:rsidR="00905ED0" w:rsidRDefault="00905ED0" w:rsidP="00905ED0">
      <w:pPr>
        <w:rPr>
          <w:rStyle w:val="StyleUnderline"/>
          <w:sz w:val="16"/>
        </w:rPr>
      </w:pPr>
      <w:r>
        <w:rPr>
          <w:rStyle w:val="StyleUnderline"/>
        </w:rPr>
        <w:t>As the sixth mass extinction event accelerates around the world, engulfing thousands of animal and plant species, humans risk facing a similar fate unless drastic interventions are made</w:t>
      </w:r>
      <w:r>
        <w:rPr>
          <w:rStyle w:val="StyleUnderline"/>
          <w:sz w:val="16"/>
        </w:rPr>
        <w:t>, according to Cristiana Pașca Palmer, the United Nations biodiversity chief, who recently spoke with the Guardian.</w:t>
      </w:r>
    </w:p>
    <w:p w14:paraId="6A7653BE" w14:textId="77777777" w:rsidR="00905ED0" w:rsidRDefault="00905ED0" w:rsidP="00905ED0">
      <w:pPr>
        <w:rPr>
          <w:rStyle w:val="StyleUnderline"/>
        </w:rPr>
      </w:pPr>
      <w:r>
        <w:rPr>
          <w:rStyle w:val="StyleUnderline"/>
        </w:rPr>
        <w:t>Palmer said that within the next two years, countries have to develop an ambitious plan to conserve land, protect animals, and stop practices that are harming wildlife. This effort is equally as urgent as the Paris climate agreement’s goal of mitigating climate change, she said.</w:t>
      </w:r>
    </w:p>
    <w:p w14:paraId="58777FEE" w14:textId="77777777" w:rsidR="00905ED0" w:rsidRDefault="00905ED0" w:rsidP="00905ED0">
      <w:pPr>
        <w:rPr>
          <w:rStyle w:val="StyleUnderline"/>
          <w:sz w:val="16"/>
        </w:rPr>
      </w:pPr>
      <w:r>
        <w:rPr>
          <w:rStyle w:val="StyleUnderline"/>
          <w:sz w:val="16"/>
        </w:rPr>
        <w:t>“</w:t>
      </w:r>
      <w:r>
        <w:rPr>
          <w:rStyle w:val="StyleUnderline"/>
        </w:rPr>
        <w:t>The loss of biodiversity is a silent killer,” she told the Guardian. “It’s different from climate change, where people feel the impact in everyday life.</w:t>
      </w:r>
      <w:r>
        <w:rPr>
          <w:rStyle w:val="StyleUnderline"/>
          <w:sz w:val="16"/>
        </w:rPr>
        <w:t xml:space="preserve"> With biodiversity, it is not so clear but by the time you feel what is happening, it may be too late.”  </w:t>
      </w:r>
    </w:p>
    <w:p w14:paraId="7B73BA7A" w14:textId="77777777" w:rsidR="00905ED0" w:rsidRDefault="00905ED0" w:rsidP="00905ED0">
      <w:pPr>
        <w:rPr>
          <w:rStyle w:val="StyleUnderline"/>
          <w:sz w:val="16"/>
        </w:rPr>
      </w:pPr>
      <w:r>
        <w:rPr>
          <w:rStyle w:val="StyleUnderline"/>
          <w:sz w:val="16"/>
        </w:rPr>
        <w:t>Next month, countries will meet in Sharm el Sheikh, Egypt, to begin mapping out what such a plan would like. Palmer hopes that a final version will be formalized in Beijing in 2020.</w:t>
      </w:r>
    </w:p>
    <w:p w14:paraId="21C5E58A" w14:textId="77777777" w:rsidR="00905ED0" w:rsidRDefault="00905ED0" w:rsidP="00905ED0">
      <w:pPr>
        <w:rPr>
          <w:rStyle w:val="StyleUnderline"/>
        </w:rPr>
      </w:pPr>
      <w:r>
        <w:rPr>
          <w:rStyle w:val="StyleUnderline"/>
        </w:rPr>
        <w:t>If a binding global treaty fails to materialize, then humanity faces an uncertain future, she said. Past efforts to stop the loss of biodiversity have not proved successful, according to the Guardian.</w:t>
      </w:r>
    </w:p>
    <w:p w14:paraId="4003A57E" w14:textId="77777777" w:rsidR="00905ED0" w:rsidRDefault="00905ED0" w:rsidP="00905ED0">
      <w:pPr>
        <w:rPr>
          <w:rStyle w:val="StyleUnderline"/>
          <w:sz w:val="16"/>
        </w:rPr>
      </w:pPr>
      <w:r>
        <w:rPr>
          <w:rStyle w:val="StyleUnderline"/>
          <w:sz w:val="16"/>
        </w:rPr>
        <w:t>In recent years, evidence of this staggering loss has begun accumulating.</w:t>
      </w:r>
    </w:p>
    <w:p w14:paraId="66F09BC0" w14:textId="77777777" w:rsidR="00905ED0" w:rsidRDefault="00905ED0" w:rsidP="00905ED0">
      <w:pPr>
        <w:rPr>
          <w:rStyle w:val="StyleUnderline"/>
        </w:rPr>
      </w:pPr>
      <w:r>
        <w:rPr>
          <w:rStyle w:val="StyleUnderline"/>
        </w:rPr>
        <w:t>Wild animal populations have declined by 60% since 1970, more than 26,000 plants and animals are close to extinction, nearly two-thirds of the world’s wetlands and half of all rainforests have been destroyed, more than 87% of the world’s ocean area is dying, and the planet needs an estimated 5 million years to recover from the biodiversity loss it has already sustained.</w:t>
      </w:r>
    </w:p>
    <w:p w14:paraId="379411CE" w14:textId="77777777" w:rsidR="00905ED0" w:rsidRDefault="00905ED0" w:rsidP="00905ED0">
      <w:pPr>
        <w:rPr>
          <w:rStyle w:val="StyleUnderline"/>
        </w:rPr>
      </w:pPr>
      <w:r>
        <w:rPr>
          <w:rStyle w:val="StyleUnderline"/>
          <w:sz w:val="16"/>
        </w:rPr>
        <w:t>“We are sleepwalking towards the edge of a cliff,” Mike Barrett, executive director of science and conservation at WWF, recently told the Guardian. “</w:t>
      </w:r>
      <w:r>
        <w:rPr>
          <w:rStyle w:val="StyleUnderline"/>
        </w:rPr>
        <w:t>If there was a 60% decline in the human population, that would be equivalent to emptying North America, South America, Africa, Europe, China, and Oceania. That is the scale of what we have done.”</w:t>
      </w:r>
    </w:p>
    <w:p w14:paraId="467BEBBE" w14:textId="77777777" w:rsidR="00905ED0" w:rsidRDefault="00905ED0" w:rsidP="00905ED0">
      <w:pPr>
        <w:rPr>
          <w:rStyle w:val="StyleUnderline"/>
        </w:rPr>
      </w:pPr>
      <w:r>
        <w:rPr>
          <w:rStyle w:val="StyleUnderline"/>
        </w:rPr>
        <w:t>“This is far more than just being about losing the wonders of nature, desperately sad though that is,” he said. “This is actually now jeopardising the future of people. Nature is not a ‘nice to have’ — it is our life-support system.”</w:t>
      </w:r>
    </w:p>
    <w:p w14:paraId="1B0FC50C" w14:textId="77777777" w:rsidR="00905ED0" w:rsidRDefault="00905ED0" w:rsidP="00905ED0">
      <w:pPr>
        <w:rPr>
          <w:rStyle w:val="StyleUnderline"/>
        </w:rPr>
      </w:pPr>
      <w:r>
        <w:rPr>
          <w:rStyle w:val="StyleUnderline"/>
          <w:sz w:val="16"/>
        </w:rPr>
        <w:t xml:space="preserve">The </w:t>
      </w:r>
      <w:r>
        <w:rPr>
          <w:rStyle w:val="StyleUnderline"/>
        </w:rPr>
        <w:t>benefits of biodiversity are hard to overstate. The food chain, climate systems, atmospheric conditions, natural resources, and much more depend on the delicately structured interactions of ecosystems around the world.</w:t>
      </w:r>
    </w:p>
    <w:p w14:paraId="47071BD9" w14:textId="77777777" w:rsidR="00905ED0" w:rsidRDefault="00905ED0" w:rsidP="00905ED0">
      <w:pPr>
        <w:rPr>
          <w:rStyle w:val="StyleUnderline"/>
        </w:rPr>
      </w:pPr>
      <w:r>
        <w:rPr>
          <w:rStyle w:val="StyleUnderline"/>
          <w:sz w:val="16"/>
        </w:rPr>
        <w:t xml:space="preserve">The truly wild places in the world, meanwhile, are crucial to generating, cleaning, and distributing water around the world, and could help to mitigate the looming water crisis. </w:t>
      </w:r>
      <w:r>
        <w:rPr>
          <w:rStyle w:val="StyleUnderline"/>
        </w:rPr>
        <w:t>These landscapes and marine environments also clean the air and act as carbon sinks, stabilize the global environment, and protect countries from natural disasters.</w:t>
      </w:r>
    </w:p>
    <w:p w14:paraId="76C44066" w14:textId="77777777" w:rsidR="00905ED0" w:rsidRDefault="00905ED0" w:rsidP="00905ED0">
      <w:pPr>
        <w:pStyle w:val="Heading4"/>
        <w:rPr>
          <w:rStyle w:val="StyleUnderline"/>
        </w:rPr>
      </w:pPr>
      <w:r>
        <w:rPr>
          <w:rStyle w:val="StyleUnderline"/>
        </w:rPr>
        <w:t xml:space="preserve">Biodiversity loss is existential and a threat multiplier </w:t>
      </w:r>
    </w:p>
    <w:p w14:paraId="61E790D3" w14:textId="77777777" w:rsidR="00905ED0" w:rsidRDefault="00905ED0" w:rsidP="00905ED0">
      <w:pPr>
        <w:rPr>
          <w:sz w:val="18"/>
          <w:szCs w:val="18"/>
        </w:rPr>
      </w:pPr>
      <w:r>
        <w:rPr>
          <w:b/>
          <w:bCs/>
        </w:rPr>
        <w:t>FIL 22</w:t>
      </w:r>
      <w:r>
        <w:t xml:space="preserve"> </w:t>
      </w:r>
      <w:r>
        <w:rPr>
          <w:sz w:val="18"/>
          <w:szCs w:val="18"/>
        </w:rPr>
        <w:t xml:space="preserve">(Fidelity International Ltd, offers investment solutions and retirement expertise to institutions, individuals and their advisers around the world, “Biodiversity: The neglected existential risk”, </w:t>
      </w:r>
      <w:r>
        <w:rPr>
          <w:i/>
          <w:iCs/>
          <w:sz w:val="18"/>
          <w:szCs w:val="18"/>
        </w:rPr>
        <w:t>FIL</w:t>
      </w:r>
      <w:r>
        <w:rPr>
          <w:sz w:val="18"/>
          <w:szCs w:val="18"/>
        </w:rPr>
        <w:t xml:space="preserve">, </w:t>
      </w:r>
      <w:hyperlink r:id="rId58" w:history="1">
        <w:r>
          <w:rPr>
            <w:rStyle w:val="Hyperlink"/>
            <w:sz w:val="18"/>
            <w:szCs w:val="18"/>
          </w:rPr>
          <w:t>https://www.fidelity.com.sg/static/singapore/pdf/sg-white-paper-biodiversity-the-neglected-existential-risk.pdf</w:t>
        </w:r>
      </w:hyperlink>
      <w:r>
        <w:rPr>
          <w:sz w:val="18"/>
          <w:szCs w:val="18"/>
        </w:rPr>
        <w:t xml:space="preserve">, 7/9/22 – gm) </w:t>
      </w:r>
    </w:p>
    <w:p w14:paraId="0BABCD97" w14:textId="77777777" w:rsidR="00905ED0" w:rsidRDefault="00905ED0" w:rsidP="00905ED0">
      <w:pPr>
        <w:rPr>
          <w:sz w:val="16"/>
        </w:rPr>
      </w:pPr>
      <w:r>
        <w:rPr>
          <w:rStyle w:val="StyleUnderline"/>
        </w:rPr>
        <w:t>Further declines in biodiversity can accelerate climate change, lead to mass famine, and contribute to the proliferation of new diseases</w:t>
      </w:r>
      <w:r>
        <w:rPr>
          <w:sz w:val="16"/>
        </w:rPr>
        <w:t>. Nature loss can have important ramifications for both businesses and humanity in the short and long term.</w:t>
      </w:r>
    </w:p>
    <w:p w14:paraId="58FAD2A6" w14:textId="77777777" w:rsidR="00905ED0" w:rsidRDefault="00905ED0" w:rsidP="00905ED0">
      <w:pPr>
        <w:rPr>
          <w:sz w:val="16"/>
        </w:rPr>
      </w:pPr>
      <w:r>
        <w:rPr>
          <w:rStyle w:val="StyleUnderline"/>
        </w:rPr>
        <w:t>A decline in the ecosystem services that nature provides will initially pose a direct physical risk to businesses as harvests become more unreliable, weather patterns change, and pollinators no longer support agriculture.</w:t>
      </w:r>
      <w:r>
        <w:rPr>
          <w:sz w:val="16"/>
        </w:rPr>
        <w:t xml:space="preserve"> The risk is both event-driven, such as flooding or drought, and longer-term, such as the reduction in rainfall caused by deforestation. The economic implications go far beyond “front-line” agriculture as businesses are the links in multi-national supply chains and support local livelihoods and tax income, so the reverberations are farreaching.</w:t>
      </w:r>
    </w:p>
    <w:p w14:paraId="29701E5F" w14:textId="77777777" w:rsidR="00905ED0" w:rsidRDefault="00905ED0" w:rsidP="00905ED0">
      <w:pPr>
        <w:rPr>
          <w:rStyle w:val="StyleUnderline"/>
        </w:rPr>
      </w:pPr>
      <w:r>
        <w:rPr>
          <w:rStyle w:val="StyleUnderline"/>
        </w:rPr>
        <w:t>As the depletion of nature becomes increasingly evident and communities begin to suffer the effects, there is an increasing risk of litigation and regulatory change for the businesses causing damage, such as penalty fines for ocean dumping, plastic pollution, or illegal deforestation</w:t>
      </w:r>
      <w:r>
        <w:rPr>
          <w:sz w:val="16"/>
        </w:rPr>
        <w:t xml:space="preserve">. With climate change, we have all become accustomed to the concept of reducing our footprint and discussing the goal of “net zero”. </w:t>
      </w:r>
      <w:r>
        <w:rPr>
          <w:rStyle w:val="StyleUnderline"/>
        </w:rPr>
        <w:t xml:space="preserve">The biodiversity crisis is still very new to many people, and we must quickly adapt to the concept of “net zero for carbon, net gain for nature” if we are to avoid mass extinction and the associated economic hardship. </w:t>
      </w:r>
    </w:p>
    <w:p w14:paraId="4D49E3D9" w14:textId="77777777" w:rsidR="00905ED0" w:rsidRDefault="00905ED0" w:rsidP="00905ED0">
      <w:pPr>
        <w:rPr>
          <w:rStyle w:val="StyleUnderline"/>
        </w:rPr>
      </w:pPr>
      <w:r>
        <w:rPr>
          <w:rStyle w:val="StyleUnderline"/>
        </w:rPr>
        <w:t xml:space="preserve">With at least half of the world’s economy derived from biological resources, if we do not take strong measures now to protect our biodiversity, we will face greater harm in the future </w:t>
      </w:r>
    </w:p>
    <w:p w14:paraId="26B6E4A9" w14:textId="77777777" w:rsidR="00905ED0" w:rsidRDefault="00905ED0" w:rsidP="00905ED0">
      <w:pPr>
        <w:rPr>
          <w:sz w:val="16"/>
        </w:rPr>
      </w:pPr>
      <w:r>
        <w:rPr>
          <w:rStyle w:val="StyleUnderline"/>
        </w:rPr>
        <w:t>Further biodiversity loss can materially harm society and cause the following problems: Disruption of supply chains</w:t>
      </w:r>
      <w:r>
        <w:rPr>
          <w:sz w:val="16"/>
        </w:rPr>
        <w:t xml:space="preserve">: More than 50% GDP depends on nature. The three largest sectors that are highly dependent on nature are </w:t>
      </w:r>
      <w:r>
        <w:rPr>
          <w:rStyle w:val="StyleUnderline"/>
        </w:rPr>
        <w:t>construction, agriculture and food &amp; beverages</w:t>
      </w:r>
      <w:r>
        <w:rPr>
          <w:sz w:val="16"/>
        </w:rPr>
        <w:t xml:space="preserve">. Accelerated </w:t>
      </w:r>
      <w:r>
        <w:rPr>
          <w:rStyle w:val="StyleUnderline"/>
        </w:rPr>
        <w:t>climate change</w:t>
      </w:r>
      <w:r>
        <w:rPr>
          <w:sz w:val="16"/>
        </w:rPr>
        <w:t xml:space="preserve">: Nature-based solutions to climate change, such as carbon storage and absorption properties of peatlands and forests, are being lost. </w:t>
      </w:r>
      <w:r>
        <w:rPr>
          <w:rStyle w:val="StyleUnderline"/>
        </w:rPr>
        <w:t>Declining medical discovery</w:t>
      </w:r>
      <w:r>
        <w:rPr>
          <w:sz w:val="16"/>
        </w:rPr>
        <w:t xml:space="preserve">: We are losing one potential major drug every two years as a result of deforestation. </w:t>
      </w:r>
      <w:r>
        <w:rPr>
          <w:rStyle w:val="StyleUnderline"/>
        </w:rPr>
        <w:t>Mass famine and malnutrition</w:t>
      </w:r>
      <w:r>
        <w:rPr>
          <w:sz w:val="16"/>
        </w:rPr>
        <w:t xml:space="preserve">: One-third of food supply depends on pollinators and could be at risk from pollinator decline. We need a 67% increase in land area to meet expected food demand in 2050. </w:t>
      </w:r>
      <w:r>
        <w:rPr>
          <w:rStyle w:val="StyleUnderline"/>
        </w:rPr>
        <w:t>One-third of the Earth’s land is serverely degraded and fertile soil is being lost at a rate of 24 billion tonnes per year. New diseases</w:t>
      </w:r>
      <w:r>
        <w:rPr>
          <w:sz w:val="16"/>
        </w:rPr>
        <w:t xml:space="preserve">: 75% of new human infectious diseases originate in animals. Biodiversity loss is driving wildlife into closer proximity with humans and increase the risk of outbreaks. Economic decline: </w:t>
      </w:r>
      <w:r>
        <w:rPr>
          <w:rStyle w:val="StyleUnderline"/>
        </w:rPr>
        <w:t>Biodiversity loss could drain US$10 trillion from the global economy by 2050 if we do not make changes</w:t>
      </w:r>
      <w:r>
        <w:rPr>
          <w:sz w:val="16"/>
        </w:rPr>
        <w:t>, according to the Global Futures report by the World Wildlife Fund.</w:t>
      </w:r>
    </w:p>
    <w:p w14:paraId="516EDF4A" w14:textId="77777777" w:rsidR="00905ED0" w:rsidRDefault="00905ED0" w:rsidP="00905ED0">
      <w:pPr>
        <w:pStyle w:val="Heading4"/>
        <w:rPr>
          <w:lang w:eastAsia="zh-CN"/>
        </w:rPr>
      </w:pPr>
      <w:r>
        <w:rPr>
          <w:lang w:eastAsia="zh-CN"/>
        </w:rPr>
        <w:t xml:space="preserve">Agricultural productivity is key to improving food security. </w:t>
      </w:r>
    </w:p>
    <w:p w14:paraId="2579070E" w14:textId="77777777" w:rsidR="00905ED0" w:rsidRDefault="00905ED0" w:rsidP="00905ED0">
      <w:pPr>
        <w:rPr>
          <w:lang w:eastAsia="zh-CN"/>
        </w:rPr>
      </w:pPr>
      <w:r>
        <w:rPr>
          <w:b/>
          <w:bCs/>
          <w:lang w:eastAsia="zh-CN"/>
        </w:rPr>
        <w:t>USDA 21</w:t>
      </w:r>
      <w:r>
        <w:rPr>
          <w:lang w:eastAsia="zh-CN"/>
        </w:rPr>
        <w:t>[The United States Department of Agriculture is the federal executive department responsible for developing and executing federal laws related to farming, forestry, rural economic development, and food, Sustainable Agricultural Productivity Growth: What, Why and How, 2021, https://www.usda.gov/oce/sustainability/spg-faqs] //</w:t>
      </w:r>
      <w:r>
        <w:rPr>
          <mc:AlternateContent>
            <mc:Choice Requires="w16se"/>
            <mc:Fallback>
              <w:rFonts w:ascii="Apple Color Emoji" w:eastAsia="Apple Color Emoji" w:hAnsi="Apple Color Emoji" w:cs="Apple Color Emoji"/>
            </mc:Fallback>
          </mc:AlternateContent>
          <w:lang w:eastAsia="zh-CN"/>
        </w:rPr>
        <mc:AlternateContent>
          <mc:Choice Requires="w16se">
            <w16se:symEx w16se:font="Apple Color Emoji" w16se:char="1F964"/>
          </mc:Choice>
          <mc:Fallback>
            <w:t>🥤</w:t>
          </mc:Fallback>
        </mc:AlternateContent>
      </w:r>
    </w:p>
    <w:p w14:paraId="2F107084" w14:textId="77777777" w:rsidR="00905ED0" w:rsidRDefault="00905ED0" w:rsidP="00905ED0">
      <w:pPr>
        <w:rPr>
          <w:sz w:val="16"/>
        </w:rPr>
      </w:pPr>
      <w:r>
        <w:rPr>
          <w:u w:val="single"/>
          <w:lang w:eastAsia="zh-CN"/>
        </w:rPr>
        <w:t>Agricultural productivity growth measures the increase in agricultural outputs per a given quantity of inputs</w:t>
      </w:r>
      <w:r>
        <w:rPr>
          <w:sz w:val="16"/>
          <w:lang w:eastAsia="zh-CN"/>
        </w:rPr>
        <w:t xml:space="preserve"> – or the reduction in inputs per a given level of outputs. In other words, it </w:t>
      </w:r>
      <w:r>
        <w:rPr>
          <w:u w:val="single"/>
          <w:lang w:eastAsia="zh-CN"/>
        </w:rPr>
        <w:t>measures the efficiency with which inputs are used to produce agricultural output</w:t>
      </w:r>
      <w:r>
        <w:rPr>
          <w:sz w:val="16"/>
          <w:lang w:eastAsia="zh-CN"/>
        </w:rPr>
        <w:t xml:space="preserve">. Agricultural productivity growth, as measured by total factor productivity </w:t>
      </w:r>
      <w:r>
        <w:rPr>
          <w:u w:val="single"/>
          <w:lang w:eastAsia="zh-CN"/>
        </w:rPr>
        <w:t>(TFP), which is the most comprehensive measure of productivity growth</w:t>
      </w:r>
      <w:r>
        <w:rPr>
          <w:sz w:val="16"/>
          <w:lang w:eastAsia="zh-CN"/>
        </w:rPr>
        <w:t xml:space="preserve">, </w:t>
      </w:r>
      <w:r>
        <w:rPr>
          <w:u w:val="single"/>
          <w:lang w:eastAsia="zh-CN"/>
        </w:rPr>
        <w:t>means producing more (or the same amount) of</w:t>
      </w:r>
      <w:r>
        <w:rPr>
          <w:sz w:val="16"/>
          <w:lang w:eastAsia="zh-CN"/>
        </w:rPr>
        <w:t xml:space="preserve"> food, fiber, and other </w:t>
      </w:r>
      <w:r>
        <w:rPr>
          <w:u w:val="single"/>
          <w:lang w:eastAsia="zh-CN"/>
        </w:rPr>
        <w:t>agricultural outputs with less total input</w:t>
      </w:r>
      <w:r>
        <w:rPr>
          <w:sz w:val="16"/>
          <w:lang w:eastAsia="zh-CN"/>
        </w:rPr>
        <w:t xml:space="preserve">, including less land, water, labor, capital and all materials used in production. TFP is not a measure of output from input intensification (more labor, capital, and other inputs per acre) or land expansion. </w:t>
      </w:r>
      <w:r>
        <w:rPr>
          <w:b/>
          <w:bCs/>
          <w:u w:val="single"/>
          <w:lang w:eastAsia="zh-CN"/>
        </w:rPr>
        <w:t xml:space="preserve">Agricultural productivity growth is a powerful engine to increase food production without using more resources. </w:t>
      </w:r>
      <w:r>
        <w:rPr>
          <w:sz w:val="16"/>
          <w:lang w:eastAsia="zh-CN"/>
        </w:rPr>
        <w:t xml:space="preserve">It is also a powerful engine to </w:t>
      </w:r>
      <w:r>
        <w:rPr>
          <w:u w:val="single"/>
          <w:lang w:eastAsia="zh-CN"/>
        </w:rPr>
        <w:t>reduce resource use for the production of the same amount of food</w:t>
      </w:r>
      <w:r>
        <w:rPr>
          <w:sz w:val="16"/>
          <w:lang w:eastAsia="zh-CN"/>
        </w:rPr>
        <w:t>. Productivity growth is not synonymous with output growth; it is growth in resource efficiency.</w:t>
      </w:r>
      <w:bookmarkStart w:id="0" w:name="why-apg"/>
      <w:bookmarkEnd w:id="0"/>
      <w:r>
        <w:rPr>
          <w:sz w:val="16"/>
          <w:lang w:eastAsia="zh-CN"/>
        </w:rPr>
        <w:t xml:space="preserve"> Why do we need agricultural productivity growth? Since the 1990s, agricultural TFP growth has substituted for land expansion and resource intensification to maintain growth in world agriculture production, though from 2011-2019, TFP slowed and the rate at which new land was brought into production grew. Figure 1 - Global Agricultural Productivity Growth Over the last half century, </w:t>
      </w:r>
      <w:r>
        <w:rPr>
          <w:b/>
          <w:bCs/>
          <w:sz w:val="28"/>
          <w:szCs w:val="28"/>
          <w:u w:val="single"/>
          <w:lang w:eastAsia="zh-CN"/>
        </w:rPr>
        <w:t>agricultural TFP growth helped reduce poverty, increase food security, decrease land expansion and associated biodiversity loss, and mitigate greenhouse gas emissions</w:t>
      </w:r>
      <w:r>
        <w:rPr>
          <w:sz w:val="16"/>
          <w:lang w:eastAsia="zh-CN"/>
        </w:rPr>
        <w:t xml:space="preserve">. It supported economic growth that put money in farmers’ pockets and boosted rural economies. Drilldown: </w:t>
      </w:r>
      <w:r>
        <w:rPr>
          <w:b/>
          <w:bCs/>
          <w:u w:val="single"/>
          <w:lang w:eastAsia="zh-CN"/>
        </w:rPr>
        <w:t>Agricultural productivity growth alleviates poverty and improves food security. Agricultural productivity growth has led to dramatic reductions in global poverty and food insecurity and continues to be a primary engine of growth in many parts of the world</w:t>
      </w:r>
      <w:r>
        <w:rPr>
          <w:sz w:val="16"/>
          <w:lang w:eastAsia="zh-CN"/>
        </w:rPr>
        <w:t>. There is broad consensus about the critical role of productivity growth for alleviating poverty and improving food security: “In the agriculture-based countries, which include most of Sub-Saharan Africa, agriculture and its associated industries are essential to growth and to reducing mass poverty and food insecurity. Using agriculture as the basis for economic growth in the agriculture-based countries requires a productivity revolution in smallholder farming.”-World Bank, World Development Report 2008. “</w:t>
      </w:r>
      <w:r>
        <w:rPr>
          <w:u w:val="single"/>
          <w:lang w:eastAsia="zh-CN"/>
        </w:rPr>
        <w:t>Addressing low productivity in food production can be an effective way of raising the overall supply of food, including nutritious foods, by reducing food prices and rising incomes, especially for the poorer family farmers and smallholder producers in low-income and lower-middle-income countries, like farmers, pastoralists and fisherfolk.</w:t>
      </w:r>
      <w:r>
        <w:rPr>
          <w:sz w:val="16"/>
          <w:lang w:eastAsia="zh-CN"/>
        </w:rPr>
        <w:t>” FAO 2020 State of Food Security and Nutrition in the World. “</w:t>
      </w:r>
      <w:r>
        <w:rPr>
          <w:u w:val="single"/>
          <w:lang w:eastAsia="zh-CN"/>
        </w:rPr>
        <w:t>Continuing to make improvements to agricultural productivity</w:t>
      </w:r>
      <w:r>
        <w:rPr>
          <w:sz w:val="16"/>
          <w:lang w:eastAsia="zh-CN"/>
        </w:rPr>
        <w:t>, especially in low-income nations</w:t>
      </w:r>
      <w:r>
        <w:rPr>
          <w:b/>
          <w:bCs/>
          <w:u w:val="single"/>
          <w:lang w:eastAsia="zh-CN"/>
        </w:rPr>
        <w:t>, is necessary to ensure sufficient food for an increasing global population</w:t>
      </w:r>
      <w:r>
        <w:rPr>
          <w:sz w:val="16"/>
          <w:lang w:eastAsia="zh-CN"/>
        </w:rPr>
        <w:t xml:space="preserve"> and to traverse the last mile toward eliminating extreme poverty in developing nations: Two-thirds of the global extreme poor earn their livelihood in farming and productivity growth in agriculture has the largest impact of any sector on poverty reduction.” World Bank, 2019, Harvesting Prosperity. “Improvements in agricultural productivity, in particular total factor productivity (related to all production factors), offers an opportunity to simultaneously lower the pressure on the environment and increase farmer income by decreasing the input requirements.” 2021 UN Food Systems Summit Scientific Group Paper on Achieving Zero Hunger by 2030. Drilldown: </w:t>
      </w:r>
      <w:r>
        <w:rPr>
          <w:u w:val="single"/>
          <w:lang w:eastAsia="zh-CN"/>
        </w:rPr>
        <w:t>Agricultural productivity growth is key to conserving resources, mitigating and adapting to climate change, and ensuring the viability of agriculture</w:t>
      </w:r>
      <w:r>
        <w:rPr>
          <w:sz w:val="16"/>
          <w:lang w:eastAsia="zh-CN"/>
        </w:rPr>
        <w:t xml:space="preserve">. The expansion of farmland and the intensification of resource use needed to meet the ever-growing global population’s food demand places a heavy burden on natural ecosystems. </w:t>
      </w:r>
      <w:r>
        <w:rPr>
          <w:u w:val="single"/>
          <w:lang w:eastAsia="zh-CN"/>
        </w:rPr>
        <w:t>Raising the productivity of existing natural resources</w:t>
      </w:r>
      <w:r>
        <w:rPr>
          <w:sz w:val="16"/>
          <w:lang w:eastAsia="zh-CN"/>
        </w:rPr>
        <w:t>—rather than bringing new natural resources into production—</w:t>
      </w:r>
      <w:r>
        <w:rPr>
          <w:b/>
          <w:bCs/>
          <w:u w:val="single"/>
          <w:lang w:eastAsia="zh-CN"/>
        </w:rPr>
        <w:t>is the only viable option to meet food security needs of current and future generations.</w:t>
      </w:r>
      <w:r>
        <w:rPr>
          <w:sz w:val="16"/>
          <w:lang w:eastAsia="zh-CN"/>
        </w:rPr>
        <w:t xml:space="preserve"> Through its impact on drought, floods, pests, weather variability, and even human health, climate change will, and in many cases already is, challenging farmers to produce more with reduced and less reliable natural resource inputs. Innovative approaches to sustainable agricultural productivity growth will be critical to adaptation and to limiting the food security impacts of climate change. There is broad consensus about the critical role of productivity growth for conserving resources, mitigating and adapting to climate change, and ensuring long-term food and nutrition security: “Just as improved TFP has so far played an essential role in economic growth, it can play a major role in the mitigation of, and in adaptation to, climate change in the future. Should technical progress slow or miss the sustainability goals, agricultural production cannot keep pace with the growth in population, while reducing its negative impacts on the environment.” Organization of Economic Cooperation and Development, 2021, Making Better Policies for Food Systems. “If today’s levels of production efficiency were to remain constant through 2050, then feeding the planet would entail clearing most of the world’s remaining forests, wiping out thousands more species, and releasing enough GHG emissions to exceed the 1.5°C and 2°C warming targets enshrined in the Paris Agreement—even if emissions from all other human activities were entirely eliminated.” World Resources Institute, 2019,</w:t>
      </w:r>
      <w:r>
        <w:rPr>
          <w:sz w:val="16"/>
        </w:rPr>
        <w:t> </w:t>
      </w:r>
      <w:hyperlink r:id="rId59" w:history="1">
        <w:r>
          <w:rPr>
            <w:rStyle w:val="Hyperlink"/>
            <w:sz w:val="16"/>
          </w:rPr>
          <w:t>Creating a Sustainable Food Future</w:t>
        </w:r>
      </w:hyperlink>
      <w:r>
        <w:rPr>
          <w:sz w:val="16"/>
        </w:rPr>
        <w:t>.“Transformation to sustainable food production by 2050 will require at least a 75% reduction of yield gaps.” EAT-Lancet Commission, 2019, </w:t>
      </w:r>
      <w:hyperlink r:id="rId60" w:history="1">
        <w:r>
          <w:rPr>
            <w:rStyle w:val="Hyperlink"/>
            <w:sz w:val="16"/>
          </w:rPr>
          <w:t>Food in the Anthropocene</w:t>
        </w:r>
      </w:hyperlink>
    </w:p>
    <w:p w14:paraId="24B935EC" w14:textId="77777777" w:rsidR="00905ED0" w:rsidRDefault="00905ED0" w:rsidP="00905ED0">
      <w:pPr>
        <w:pStyle w:val="Heading4"/>
        <w:rPr>
          <w:lang w:eastAsia="zh-CN"/>
        </w:rPr>
      </w:pPr>
      <w:r>
        <w:rPr>
          <w:lang w:eastAsia="zh-CN"/>
        </w:rPr>
        <w:t xml:space="preserve">small farms key to prevent political instability </w:t>
      </w:r>
    </w:p>
    <w:p w14:paraId="70565A86" w14:textId="77777777" w:rsidR="00905ED0" w:rsidRDefault="00905ED0" w:rsidP="00905ED0">
      <w:pPr>
        <w:rPr>
          <w:lang w:eastAsia="zh-CN"/>
        </w:rPr>
      </w:pPr>
      <w:r>
        <w:rPr>
          <w:b/>
          <w:bCs/>
          <w:lang w:eastAsia="zh-CN"/>
        </w:rPr>
        <w:t xml:space="preserve">Ibrahim 22 </w:t>
      </w:r>
      <w:r>
        <w:rPr>
          <w:sz w:val="16"/>
          <w:szCs w:val="16"/>
          <w:lang w:eastAsia="zh-CN"/>
        </w:rPr>
        <w:t xml:space="preserve">(Samir Ibrahim, Bachelor's Degree in Finance, International Business, Economic Development, “Do You Care About U.S. National Security? Then You Care About Global Food Security”, </w:t>
      </w:r>
      <w:hyperlink r:id="rId61" w:history="1">
        <w:r>
          <w:rPr>
            <w:rStyle w:val="Hyperlink"/>
            <w:sz w:val="16"/>
            <w:szCs w:val="16"/>
            <w:lang w:eastAsia="zh-CN"/>
          </w:rPr>
          <w:t>https://www.forbes.com/sites/forbesbusinesscouncil/2022/10/11/do-you-care-about-us-national-security-then-you-care-about-global-food-security/?sh=11a55fba49b7</w:t>
        </w:r>
      </w:hyperlink>
      <w:r>
        <w:rPr>
          <w:sz w:val="16"/>
          <w:szCs w:val="16"/>
          <w:lang w:eastAsia="zh-CN"/>
        </w:rPr>
        <w:t xml:space="preserve">, </w:t>
      </w:r>
      <w:r>
        <w:rPr>
          <w:i/>
          <w:iCs/>
          <w:sz w:val="16"/>
          <w:szCs w:val="16"/>
          <w:lang w:eastAsia="zh-CN"/>
        </w:rPr>
        <w:t>Forbes</w:t>
      </w:r>
      <w:r>
        <w:rPr>
          <w:sz w:val="16"/>
          <w:szCs w:val="16"/>
          <w:lang w:eastAsia="zh-CN"/>
        </w:rPr>
        <w:t>, 10/11/22 – gm)</w:t>
      </w:r>
      <w:r>
        <w:rPr>
          <w:lang w:eastAsia="zh-CN"/>
        </w:rPr>
        <w:t xml:space="preserve"> </w:t>
      </w:r>
    </w:p>
    <w:p w14:paraId="3BDBC4EF" w14:textId="77777777" w:rsidR="00905ED0" w:rsidRDefault="00905ED0" w:rsidP="00905ED0">
      <w:pPr>
        <w:rPr>
          <w:sz w:val="16"/>
        </w:rPr>
      </w:pPr>
      <w:r>
        <w:rPr>
          <w:sz w:val="16"/>
        </w:rPr>
        <w:t>Food Insecurity And Political Instability</w:t>
      </w:r>
    </w:p>
    <w:p w14:paraId="791EE135" w14:textId="77777777" w:rsidR="00905ED0" w:rsidRDefault="00905ED0" w:rsidP="00905ED0">
      <w:pPr>
        <w:rPr>
          <w:rStyle w:val="StyleUnderline"/>
        </w:rPr>
      </w:pPr>
      <w:r>
        <w:rPr>
          <w:rStyle w:val="StyleUnderline"/>
        </w:rPr>
        <w:t>As threats to global food security mount, food insecurity is a potent trigger for political instability.</w:t>
      </w:r>
      <w:r>
        <w:rPr>
          <w:sz w:val="16"/>
        </w:rPr>
        <w:t xml:space="preserve"> The relationship between food insecurity and political instability is a complex yet undeniable one. </w:t>
      </w:r>
      <w:r>
        <w:rPr>
          <w:rStyle w:val="StyleUnderline"/>
        </w:rPr>
        <w:t>During the 2007-2008 food price crisis, soaring food prices triggered violent riots in 40+ countries. And throughout the past decade, countries have experienced regime change or armed conflict due in great part to food-related conflict. Last year, the Biden administration warned that food shortages (subscription required) as a result of climate change could lead to unrest.</w:t>
      </w:r>
    </w:p>
    <w:p w14:paraId="30B2AD09" w14:textId="77777777" w:rsidR="00905ED0" w:rsidRDefault="00905ED0" w:rsidP="00905ED0">
      <w:pPr>
        <w:rPr>
          <w:sz w:val="16"/>
        </w:rPr>
      </w:pPr>
      <w:r>
        <w:rPr>
          <w:sz w:val="16"/>
        </w:rPr>
        <w:t>Food insecurity-</w:t>
      </w:r>
      <w:r>
        <w:rPr>
          <w:rStyle w:val="StyleUnderline"/>
        </w:rPr>
        <w:t>related political instability and conflict could undermine U.S. national security in several different ways. The U.S. may face weakening strategic partners, disruption of trade routes, increasing migrant and refugee flows and opportunities for weak and failed states to become breeding grounds for terrorism</w:t>
      </w:r>
      <w:r>
        <w:rPr>
          <w:sz w:val="16"/>
        </w:rPr>
        <w:t>. In July, the U.S. government published a draft of the 2022-2026 Global Food Security Strategy, and while implementing initiatives to support a food-secure world is, of course, the right thing to do, it’s not altruistic but strategic. Food security is, indeed, national security.</w:t>
      </w:r>
    </w:p>
    <w:p w14:paraId="51A4F2A2" w14:textId="77777777" w:rsidR="00905ED0" w:rsidRDefault="00905ED0" w:rsidP="00905ED0">
      <w:pPr>
        <w:rPr>
          <w:sz w:val="16"/>
        </w:rPr>
      </w:pPr>
      <w:r>
        <w:rPr>
          <w:sz w:val="16"/>
        </w:rPr>
        <w:t>What Can We As Business Leaders Do?</w:t>
      </w:r>
    </w:p>
    <w:p w14:paraId="3FFD0BD1" w14:textId="77777777" w:rsidR="00905ED0" w:rsidRDefault="00905ED0" w:rsidP="00905ED0">
      <w:pPr>
        <w:rPr>
          <w:sz w:val="16"/>
        </w:rPr>
      </w:pPr>
      <w:r>
        <w:rPr>
          <w:sz w:val="16"/>
        </w:rPr>
        <w:t>This national commitment to strengthening long-term global food security is important, but we need to do more.</w:t>
      </w:r>
    </w:p>
    <w:p w14:paraId="69BB1808" w14:textId="77777777" w:rsidR="00905ED0" w:rsidRDefault="00905ED0" w:rsidP="00905ED0">
      <w:pPr>
        <w:rPr>
          <w:sz w:val="16"/>
        </w:rPr>
      </w:pPr>
      <w:r>
        <w:rPr>
          <w:sz w:val="16"/>
        </w:rPr>
        <w:t>Supply chain audits: Large companies should be auditing their supply chains for meals or other food they offer employees. Make sure you’re supporting sources that invest in long-term and sustainable farming solutions. With ever-increasing pressure for companies to make climate pledges, ensuring that you’re feeding your employees sustainably is an easy win.</w:t>
      </w:r>
    </w:p>
    <w:p w14:paraId="4995D335" w14:textId="77777777" w:rsidR="00905ED0" w:rsidRDefault="00905ED0" w:rsidP="00905ED0">
      <w:pPr>
        <w:rPr>
          <w:sz w:val="16"/>
        </w:rPr>
      </w:pPr>
      <w:r>
        <w:rPr>
          <w:sz w:val="16"/>
        </w:rPr>
        <w:t>Explore the voluntary carbon market: In particular, look for credits that actively encourage climate-smart farming practices. This is a two-fold win: Smallholder farms are compensated for climate-smart practices, meaning they can provide for their families and further invest in farming infrastructure, and your company can offset your carbon footprint.</w:t>
      </w:r>
    </w:p>
    <w:p w14:paraId="13D46C1A" w14:textId="77777777" w:rsidR="00905ED0" w:rsidRDefault="00905ED0" w:rsidP="00905ED0">
      <w:pPr>
        <w:rPr>
          <w:sz w:val="16"/>
        </w:rPr>
      </w:pPr>
      <w:r>
        <w:rPr>
          <w:u w:val="single"/>
        </w:rPr>
        <w:t>Bring food security’s role in national security to the forefront of executive discussions: This is not a food industry problem; this is an everyone problem</w:t>
      </w:r>
      <w:r>
        <w:rPr>
          <w:sz w:val="16"/>
        </w:rPr>
        <w:t>. Think of all the ways that a threat to national security could adversely impact your business, then communicate food security’s importance in mitigation efforts.</w:t>
      </w:r>
    </w:p>
    <w:p w14:paraId="5743DEBC" w14:textId="77777777" w:rsidR="00905ED0" w:rsidRDefault="00905ED0" w:rsidP="00905ED0">
      <w:pPr>
        <w:rPr>
          <w:sz w:val="16"/>
        </w:rPr>
      </w:pPr>
      <w:r>
        <w:rPr>
          <w:sz w:val="16"/>
        </w:rPr>
        <w:t>Final Thoughts</w:t>
      </w:r>
    </w:p>
    <w:p w14:paraId="61C4C276" w14:textId="77777777" w:rsidR="00905ED0" w:rsidRDefault="00905ED0" w:rsidP="00905ED0">
      <w:pPr>
        <w:rPr>
          <w:sz w:val="16"/>
        </w:rPr>
      </w:pPr>
      <w:r>
        <w:rPr>
          <w:u w:val="single"/>
        </w:rPr>
        <w:t xml:space="preserve">Most people don’t pick up a mango in the produce aisle of a grocery and think to themselves, “How might the situation of the smallholder farmers that produced this fruit halfway across the world contribute to U.S. national security?” But the next time you notice your fruit has a sticker that says “Product of Ecuador,” remember that the world’s </w:t>
      </w:r>
      <w:r>
        <w:rPr>
          <w:b/>
          <w:bCs/>
          <w:u w:val="single"/>
        </w:rPr>
        <w:t>smallholder farmers—most of whom live off-grid</w:t>
      </w:r>
      <w:r>
        <w:rPr>
          <w:u w:val="single"/>
        </w:rPr>
        <w:t>, in rural areas in emerging markets—</w:t>
      </w:r>
      <w:r>
        <w:rPr>
          <w:b/>
          <w:bCs/>
          <w:u w:val="single"/>
        </w:rPr>
        <w:t>produce around a third of the world’s food</w:t>
      </w:r>
      <w:r>
        <w:rPr>
          <w:u w:val="single"/>
        </w:rPr>
        <w:t xml:space="preserve"> and are an integral part of global food security.</w:t>
      </w:r>
      <w:r>
        <w:rPr>
          <w:sz w:val="16"/>
        </w:rPr>
        <w:t xml:space="preserve"> This means they are an integral part of national security and the environment that allows your business to keep running as usual. Investing in improving and protecting the productivity of smallholder farmers will help stabilize an incredibly uncertain future.</w:t>
      </w:r>
    </w:p>
    <w:p w14:paraId="546525D9" w14:textId="77777777" w:rsidR="00905ED0" w:rsidRDefault="00905ED0" w:rsidP="00905ED0">
      <w:pPr>
        <w:pStyle w:val="Heading4"/>
      </w:pPr>
      <w:r>
        <w:t>Food insecurity causes terrorism</w:t>
      </w:r>
    </w:p>
    <w:p w14:paraId="4769CEC6" w14:textId="77777777" w:rsidR="00905ED0" w:rsidRDefault="00905ED0" w:rsidP="00905ED0">
      <w:pPr>
        <w:rPr>
          <w:b/>
        </w:rPr>
      </w:pPr>
      <w:r>
        <w:rPr>
          <w:b/>
          <w:bCs/>
        </w:rPr>
        <w:t>Adelaja et. al 18</w:t>
      </w:r>
      <w:r>
        <w:rPr>
          <w:bCs/>
        </w:rPr>
        <w:t xml:space="preserve"> (</w:t>
      </w:r>
      <w:r>
        <w:rPr>
          <w:sz w:val="16"/>
          <w:szCs w:val="16"/>
        </w:rPr>
        <w:t xml:space="preserve">Adesoji Adelaja is a distinguished professor in the Department of Agricultural, Food and Resource Economics at Michigan State University, Food Insecurity and Terrorism, Standard Journals Publication Model, </w:t>
      </w:r>
      <w:hyperlink r:id="rId62" w:history="1">
        <w:r>
          <w:rPr>
            <w:rStyle w:val="Hyperlink"/>
            <w:sz w:val="16"/>
            <w:szCs w:val="16"/>
          </w:rPr>
          <w:t>https://onlinelibrary.wiley.com/doi/full/10.1093/aepp/ppy021</w:t>
        </w:r>
      </w:hyperlink>
      <w:r>
        <w:rPr>
          <w:sz w:val="16"/>
          <w:szCs w:val="16"/>
        </w:rPr>
        <w:t>, 8/18/18 – gm</w:t>
      </w:r>
      <w:r>
        <w:rPr>
          <w:bCs/>
        </w:rPr>
        <w:t xml:space="preserve">) </w:t>
      </w:r>
    </w:p>
    <w:p w14:paraId="412E4CB5" w14:textId="77777777" w:rsidR="00905ED0" w:rsidRDefault="00905ED0" w:rsidP="00905ED0">
      <w:pPr>
        <w:rPr>
          <w:sz w:val="16"/>
        </w:rPr>
      </w:pPr>
      <w:r>
        <w:rPr>
          <w:rStyle w:val="StyleUnderline"/>
        </w:rPr>
        <w:t>The international affairs and development policy circles have recently identified the nexus between food insecurity, conflict, and terrorism as an important issue area in achieving global peace (FAO, IFAD, UNICEF, WFP, and WHO 2017).</w:t>
      </w:r>
      <w:r>
        <w:rPr>
          <w:sz w:val="16"/>
        </w:rPr>
        <w:t xml:space="preserve"> More specifically, whether or not the inability of certain governments to meet their citizens’ basic food needs </w:t>
      </w:r>
      <w:r>
        <w:rPr>
          <w:rStyle w:val="StyleUnderline"/>
        </w:rPr>
        <w:t xml:space="preserve">can lead to international security spillovers, which threaten the safety of people beyond their borders, is a major question in international food security investments. </w:t>
      </w:r>
      <w:r>
        <w:rPr>
          <w:sz w:val="16"/>
        </w:rPr>
        <w:t>For example, in speaking about US government investments in food security abroad, former U.S. Vice President Joseph Biden, is quoted as saying “</w:t>
      </w:r>
      <w:r>
        <w:rPr>
          <w:rStyle w:val="StyleUnderline"/>
        </w:rPr>
        <w:t>Investments made to ward-off food insecurity and prevent its recurrence can prevent the vicious cycles of rising extremism, armed conflict and state failure that can require far larger commitments of resources down the road.</w:t>
      </w:r>
      <w:r>
        <w:rPr>
          <w:sz w:val="16"/>
        </w:rPr>
        <w:t xml:space="preserve">”7 7 However, empirically, the </w:t>
      </w:r>
      <w:r>
        <w:rPr>
          <w:rStyle w:val="StyleUnderline"/>
        </w:rPr>
        <w:t>relationships between food insecurity and both domestic and transnational terrorism</w:t>
      </w:r>
      <w:r>
        <w:rPr>
          <w:sz w:val="16"/>
        </w:rPr>
        <w:t xml:space="preserve"> has not been sufficiently studied. In the current study, we leverage the information available on the different dimensions of food insecurity to explore its various roles in both domestic and transnational terrorism. Our findings show promise in terms of the ability to unbundle the various components of food insecurity and examine their effects on various aspects of terrorism.</w:t>
      </w:r>
    </w:p>
    <w:p w14:paraId="2841A03C" w14:textId="77777777" w:rsidR="00905ED0" w:rsidRDefault="00905ED0" w:rsidP="00905ED0">
      <w:pPr>
        <w:rPr>
          <w:sz w:val="16"/>
        </w:rPr>
      </w:pPr>
      <w:r>
        <w:rPr>
          <w:sz w:val="16"/>
        </w:rPr>
        <w:t xml:space="preserve">The definition of food security (insecurity) continues to evolve. Efforts to measure its hypothesized components and better understand its causes and consequences continue to improve (Swinnen 2010; Gundersen and Ziliak 2018). Some previous studies have attempted to study the effects of specific components on conflict. In </w:t>
      </w:r>
      <w:r>
        <w:rPr>
          <w:sz w:val="16"/>
          <w:szCs w:val="16"/>
        </w:rPr>
        <w:t>our study,</w:t>
      </w:r>
      <w:r>
        <w:t xml:space="preserve"> </w:t>
      </w:r>
      <w:r>
        <w:rPr>
          <w:rStyle w:val="StyleUnderline"/>
        </w:rPr>
        <w:t>we go further by attempting to evaluate the roles of these components, the interplays between them, and their effects on various measures of terrorism outcomes. Our results suggest a number of interesting things. First, we find the lack of access to food sources to be a critical link factor between food insecurity and terrorism. More specifically, the lack of food access is found to increase the incidence of domestic terrorism</w:t>
      </w:r>
      <w:r>
        <w:rPr>
          <w:sz w:val="16"/>
        </w:rPr>
        <w:t>. Our results contradict the findings of Koren and Bagozzi (2016) and Butler and Gates (2012), who showed that greater access to food is associated with increased incidence of conflict. These differences may be explained based on the differences in types of conflict and geographical units of analysis (grid, sub-national, or national level) employed in the research. For example, pastoral conflicts are expected to be mostly associated with the control and capture of resources and, hence, may be absent from areas of low food availability and access. Regarding the geographical unit of analysis, a grid-level analysis of terrorism incidents may be more indicative of the attack choices of the terrorist group, whereas a country-level analysis may also capture the underlying grievances that lead to the origin and spread of the group.</w:t>
      </w:r>
    </w:p>
    <w:p w14:paraId="78ACE786" w14:textId="77777777" w:rsidR="00905ED0" w:rsidRDefault="00905ED0" w:rsidP="00905ED0">
      <w:pPr>
        <w:rPr>
          <w:sz w:val="16"/>
        </w:rPr>
      </w:pPr>
      <w:r>
        <w:rPr>
          <w:sz w:val="16"/>
        </w:rPr>
        <w:t xml:space="preserve">In this study, </w:t>
      </w:r>
      <w:r>
        <w:rPr>
          <w:rStyle w:val="StyleUnderline"/>
        </w:rPr>
        <w:t>we also found that both domestic and transnational terrorism increase (not decrease) with increased food availability. This is consistent with the findings of studies on the role of food insecurity in conflict (Bellemare 2015; Koren 2018), but we now confirm this role in the case of terrorism. T</w:t>
      </w:r>
      <w:r>
        <w:rPr>
          <w:sz w:val="16"/>
        </w:rPr>
        <w:t xml:space="preserve">he irrelevance of both the utilization (UT) and stability (ST) proxies in the presence of controls in both the models with and without instruments suggests that these dimensions do not explain either domestic or transnational terrorism. Utilization is difficult to measure at the national level and the regional, within-country variations are probably more relevant in the context of unrest. Similarly, a country which experiences extended periods of food insecurity may not necessarily be unstable with respect to its food insecurity measures. </w:t>
      </w:r>
      <w:r>
        <w:rPr>
          <w:rStyle w:val="StyleUnderline"/>
        </w:rPr>
        <w:t>Our study reveals that the food access and availability measures are the most relevant to terrorism</w:t>
      </w:r>
      <w:r>
        <w:rPr>
          <w:sz w:val="16"/>
        </w:rPr>
        <w:t>, at least given the specific measures we chose to evaluate food insecurity.</w:t>
      </w:r>
    </w:p>
    <w:p w14:paraId="1C3AF5B2" w14:textId="77777777" w:rsidR="00905ED0" w:rsidRDefault="00905ED0" w:rsidP="00905ED0">
      <w:pPr>
        <w:rPr>
          <w:sz w:val="16"/>
        </w:rPr>
      </w:pPr>
      <w:r>
        <w:rPr>
          <w:rStyle w:val="StyleUnderline"/>
        </w:rPr>
        <w:t>The direct relationships of terrorism to the unemployment rate</w:t>
      </w:r>
      <w:r>
        <w:rPr>
          <w:sz w:val="16"/>
        </w:rPr>
        <w:t xml:space="preserve">, to rurality, to population, and to our polity variable are </w:t>
      </w:r>
      <w:r>
        <w:rPr>
          <w:rStyle w:val="StyleUnderline"/>
        </w:rPr>
        <w:t>noteworthy</w:t>
      </w:r>
      <w:r>
        <w:rPr>
          <w:sz w:val="16"/>
        </w:rPr>
        <w:t>. The suggestion that nations that are highly populated, but with large rural populations, are likely to be more challenged by the problem of terrorism sheds some light on where some of the future flashpoints might be. There appears to be a difference in the susceptibility of places to domestic vs. transnational attacks. The role of food insecurity in transnational attacks is not as clear as domestic attacks.</w:t>
      </w:r>
    </w:p>
    <w:p w14:paraId="1CF06470" w14:textId="77777777" w:rsidR="00905ED0" w:rsidRDefault="00905ED0" w:rsidP="00905ED0">
      <w:pPr>
        <w:rPr>
          <w:sz w:val="16"/>
        </w:rPr>
      </w:pPr>
      <w:r>
        <w:rPr>
          <w:rStyle w:val="StyleUnderline"/>
        </w:rPr>
        <w:t>In conclusion, does food insecurity explain terrorism? The answer is a qualified yes</w:t>
      </w:r>
      <w:r>
        <w:rPr>
          <w:sz w:val="16"/>
        </w:rPr>
        <w:t>, at least in the case of one food access indicator, the food price index. However, this study's approach is essentially focused on intercountry associations. Further advancements can be made in exploring the causal relationship between elements of food insecurity and terrorism using subnational, micro-level data.</w:t>
      </w:r>
    </w:p>
    <w:p w14:paraId="4D49EE0F" w14:textId="77777777" w:rsidR="00905ED0" w:rsidRDefault="00905ED0" w:rsidP="00905ED0">
      <w:pPr>
        <w:pStyle w:val="Heading4"/>
      </w:pPr>
      <w:r>
        <w:t xml:space="preserve">Terrorism causes extinction </w:t>
      </w:r>
    </w:p>
    <w:p w14:paraId="283E9955" w14:textId="77777777" w:rsidR="00905ED0" w:rsidRDefault="00905ED0" w:rsidP="00905ED0">
      <w:r>
        <w:rPr>
          <w:b/>
          <w:bCs/>
        </w:rPr>
        <w:t xml:space="preserve">Bunn &amp; Roth 17 </w:t>
      </w:r>
      <w:r>
        <w:t>(</w:t>
      </w:r>
      <w:r>
        <w:rPr>
          <w:sz w:val="16"/>
          <w:szCs w:val="16"/>
        </w:rPr>
        <w:t xml:space="preserve">Matthew Bunn is the James R. Schlesinger Professor of the Practice of Energy and Nickolas Roth serves as a senior director of Nuclear Materials Security at the Nuclear Threat Initiative, “The effects of a single terrorist nuclear bomb”, </w:t>
      </w:r>
      <w:hyperlink r:id="rId63" w:history="1">
        <w:r>
          <w:rPr>
            <w:rStyle w:val="Hyperlink"/>
            <w:sz w:val="16"/>
            <w:szCs w:val="16"/>
          </w:rPr>
          <w:t>https://thebulletin.org/2017/09/the-effects-of-a-single-terrorist-nuclear-bomb/</w:t>
        </w:r>
      </w:hyperlink>
      <w:r>
        <w:rPr>
          <w:sz w:val="16"/>
          <w:szCs w:val="16"/>
        </w:rPr>
        <w:t xml:space="preserve">, Bulletin of the Atomic Scientists, 9/28/17 – gm) </w:t>
      </w:r>
    </w:p>
    <w:p w14:paraId="048D0A3B" w14:textId="77777777" w:rsidR="00905ED0" w:rsidRDefault="00905ED0" w:rsidP="00905ED0">
      <w:pPr>
        <w:rPr>
          <w:rStyle w:val="StyleUnderline"/>
        </w:rPr>
      </w:pPr>
      <w:r>
        <w:rPr>
          <w:rStyle w:val="StyleUnderline"/>
        </w:rPr>
        <w:t>The escalating threats between North Korea and the United States make it easy to forget the “nuclear nightmare,</w:t>
      </w:r>
      <w:r>
        <w:rPr>
          <w:sz w:val="16"/>
        </w:rPr>
        <w:t xml:space="preserve">” as former US Secretary of Defense William J. Perry put it, that </w:t>
      </w:r>
      <w:r>
        <w:rPr>
          <w:rStyle w:val="StyleUnderline"/>
        </w:rPr>
        <w:t>could result even from the use of just a single terrorist nuclear bomb in the heart of a major city.</w:t>
      </w:r>
    </w:p>
    <w:p w14:paraId="31CE1D53" w14:textId="77777777" w:rsidR="00905ED0" w:rsidRDefault="00905ED0" w:rsidP="00905ED0">
      <w:pPr>
        <w:rPr>
          <w:sz w:val="16"/>
        </w:rPr>
      </w:pPr>
      <w:r>
        <w:rPr>
          <w:sz w:val="16"/>
        </w:rPr>
        <w:t>At the risk of repeating the vast literature on the tragedies of Hiroshima and Nagasaki—and the substantial literature surrounding nuclear tests and simulations since then</w:t>
      </w:r>
      <w:r>
        <w:rPr>
          <w:rStyle w:val="StyleUnderline"/>
        </w:rPr>
        <w:t>—we attempt to spell out here the likely consequences of the explosion of a single terrorist nuclear bomb on a major city, and its subsequent ripple effects on the rest of the planet.</w:t>
      </w:r>
      <w:r>
        <w:rPr>
          <w:sz w:val="16"/>
        </w:rPr>
        <w:t xml:space="preserve"> Depending on where and when it was detonated, the blast, fire, initial radiation, and long-term radioactive fallout from such a bomb could leave the heart of a major city </w:t>
      </w:r>
      <w:r>
        <w:rPr>
          <w:rStyle w:val="StyleUnderline"/>
        </w:rPr>
        <w:t>a smoldering radioactive ruin, killing tens or hundreds of thousands of people and wounding hundreds of thousands more.</w:t>
      </w:r>
      <w:r>
        <w:rPr>
          <w:sz w:val="16"/>
        </w:rPr>
        <w:t xml:space="preserve"> Vast areas would have to be evacuated and might be uninhabitable for years. Economic, political, and social aftershocks would ripple throughout the world. A single terrorist nuclear bomb would change history. The country attacked—and the world—would never be the same.</w:t>
      </w:r>
    </w:p>
    <w:p w14:paraId="4B47D337" w14:textId="77777777" w:rsidR="00905ED0" w:rsidRDefault="00905ED0" w:rsidP="00905ED0">
      <w:pPr>
        <w:rPr>
          <w:sz w:val="16"/>
        </w:rPr>
      </w:pPr>
      <w:r>
        <w:rPr>
          <w:rStyle w:val="StyleUnderline"/>
        </w:rPr>
        <w:t>The idea of terrorists accomplishing such a thing is, unfortunately, not out of the question; it is far easier to make a crude, unsafe, unreliable nuclear explosive that might fit in the back of a truck than it is to make a safe, reliable weapon of known yield that can be delivered by missile or combat aircraft.</w:t>
      </w:r>
      <w:r>
        <w:rPr>
          <w:sz w:val="16"/>
        </w:rPr>
        <w:t xml:space="preserve"> Numerous government studies have concluded that it is plausible that a sophisticated terrorist group could make a crude bomb if they got the needed nuclear material. And in the last quarter century, there have been some 20 seizures of stolen, weapons-usable nuclear material, and at least two terrorist groups have made significant efforts to acquire nuclear bombs.</w:t>
      </w:r>
    </w:p>
    <w:p w14:paraId="1D7ECB8F" w14:textId="77777777" w:rsidR="00905ED0" w:rsidRDefault="00905ED0" w:rsidP="00905ED0">
      <w:pPr>
        <w:rPr>
          <w:sz w:val="16"/>
        </w:rPr>
      </w:pPr>
      <w:r>
        <w:rPr>
          <w:sz w:val="16"/>
        </w:rPr>
        <w:t xml:space="preserve">Terrorist use of an actual nuclear bomb is a low-probability event—but </w:t>
      </w:r>
      <w:r>
        <w:rPr>
          <w:rStyle w:val="StyleUnderline"/>
        </w:rPr>
        <w:t xml:space="preserve">the immensity of the consequences means that even a small chance is enough to justify an intensive effort to reduce the risk. </w:t>
      </w:r>
      <w:r>
        <w:rPr>
          <w:sz w:val="16"/>
        </w:rPr>
        <w:t>Fortunately, since the early 1990s, countries around the world have significantly reduced the danger—but it remains very real, and there is more to do to ensure this nightmare never becomes reality.</w:t>
      </w:r>
    </w:p>
    <w:p w14:paraId="2453F9FA" w14:textId="77777777" w:rsidR="00905ED0" w:rsidRDefault="00905ED0" w:rsidP="00905ED0">
      <w:pPr>
        <w:rPr>
          <w:rStyle w:val="StyleUnderline"/>
        </w:rPr>
      </w:pPr>
      <w:r>
        <w:rPr>
          <w:sz w:val="16"/>
        </w:rPr>
        <w:t xml:space="preserve">Brighter than a thousand suns. </w:t>
      </w:r>
      <w:r>
        <w:rPr>
          <w:rStyle w:val="StyleUnderline"/>
        </w:rPr>
        <w:t>Imagine a crude terrorist nuclear bomb—containing a chunk of highly enriched uranium just under the size of a regulation bowling ball, or a much smaller chunk of plutonium—suddenly detonating inside a delivery van parked in the heart of a major city.</w:t>
      </w:r>
      <w:r>
        <w:rPr>
          <w:sz w:val="16"/>
        </w:rPr>
        <w:t xml:space="preserve"> Such a terrorist bomb would release as much as 10 kilotons of explosive energy, or the equivalent of 10,000 tons of conventional explosives, a volume of explosives large enough to fill all the cars of a mile-long train. In a millionth of a second, </w:t>
      </w:r>
      <w:r>
        <w:rPr>
          <w:rStyle w:val="StyleUnderline"/>
        </w:rPr>
        <w:t>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w:t>
      </w:r>
    </w:p>
    <w:p w14:paraId="44A9BB2B" w14:textId="77777777" w:rsidR="00905ED0" w:rsidRDefault="00905ED0" w:rsidP="00905ED0">
      <w:pPr>
        <w:rPr>
          <w:sz w:val="16"/>
        </w:rPr>
      </w:pPr>
      <w:r>
        <w:rPr>
          <w:rStyle w:val="StyleUnderline"/>
        </w:rPr>
        <w:t xml:space="preserve">The ball would expand almost instantly into a fireball the width of four football fields, incinerating essentially everything and everyone within. </w:t>
      </w:r>
      <w:r>
        <w:rPr>
          <w:sz w:val="16"/>
        </w:rPr>
        <w:t>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w:t>
      </w:r>
    </w:p>
    <w:p w14:paraId="3E7E482C" w14:textId="77777777" w:rsidR="00905ED0" w:rsidRDefault="00905ED0" w:rsidP="00905ED0">
      <w:pPr>
        <w:rPr>
          <w:sz w:val="16"/>
        </w:rPr>
      </w:pPr>
      <w:r>
        <w:rPr>
          <w:sz w:val="16"/>
        </w:rPr>
        <w:t xml:space="preserve">At the instant of its detonation, </w:t>
      </w:r>
      <w:r>
        <w:rPr>
          <w:rStyle w:val="StyleUnderline"/>
        </w:rPr>
        <w:t>the bomb would also release an intense burst of gamma and neutron radiation which would be lethal for nearly everyone directly exposed within about two-thirds of a mile from the center of the blast</w:t>
      </w:r>
      <w:r>
        <w:rPr>
          <w:sz w:val="16"/>
        </w:rPr>
        <w:t>. (Those who happened to be shielded by being inside, or having buildings between them and the bomb, would be partly protected—in some cases, reducing their doses by ten times or more.)</w:t>
      </w:r>
    </w:p>
    <w:p w14:paraId="0DA39AE0" w14:textId="77777777" w:rsidR="00905ED0" w:rsidRDefault="00905ED0" w:rsidP="00905ED0">
      <w:pPr>
        <w:rPr>
          <w:sz w:val="16"/>
        </w:rPr>
      </w:pPr>
      <w:r>
        <w:rPr>
          <w:sz w:val="16"/>
        </w:rPr>
        <w:t>The nuclear flash from the heat of the fireball would radiate in both visible light and the infrared; it would be “brighter than a thousand suns,” in the words of the title of a book describing the development of nuclear weapons—</w:t>
      </w:r>
      <w:r>
        <w:rPr>
          <w:rStyle w:val="StyleUnderline"/>
        </w:rPr>
        <w:t>adapting a phrase from the Hindu epic the Bhagavad-Gita. Anyone who looked directly at the blast would be blinded. The heat from the fireball would ignite fires and horribly burn everyone</w:t>
      </w:r>
      <w:r>
        <w:rPr>
          <w:sz w:val="16"/>
        </w:rPr>
        <w:t xml:space="preserve"> exposed outside at distances of nearly a mile away. (In the Nagasaki Atomic Bomb Museum, visitors gaze in horror at the bones of a human hand embedded in glass melted by the bomb.)</w:t>
      </w:r>
    </w:p>
    <w:p w14:paraId="58794383" w14:textId="77777777" w:rsidR="00905ED0" w:rsidRDefault="00905ED0" w:rsidP="00905ED0">
      <w:pPr>
        <w:rPr>
          <w:sz w:val="16"/>
        </w:rPr>
      </w:pPr>
      <w:r>
        <w:rPr>
          <w:rStyle w:val="StyleUnderline"/>
        </w:rPr>
        <w:t xml:space="preserve">No one has burned a city on that scale in the decades since World War II, so it is difficult to predict the full extent of the fire damage that would occur from the explosion of a nuclear bomb in one of today’s cities. </w:t>
      </w:r>
      <w:r>
        <w:rPr>
          <w:sz w:val="16"/>
        </w:rPr>
        <w:t>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w:t>
      </w:r>
      <w:r>
        <w:rPr>
          <w:rStyle w:val="StyleUnderline"/>
        </w:rPr>
        <w:t>, even a crude terrorist nuclear bomb would carry the possibility that the countless fires touched off by the explosion would coalesce into a devastating firestorm</w:t>
      </w:r>
      <w:r>
        <w:rPr>
          <w:sz w:val="16"/>
        </w:rPr>
        <w:t>,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w:t>
      </w:r>
    </w:p>
    <w:p w14:paraId="3F1FE503" w14:textId="77777777" w:rsidR="00905ED0" w:rsidRDefault="00905ED0" w:rsidP="00905ED0">
      <w:pPr>
        <w:rPr>
          <w:sz w:val="16"/>
        </w:rPr>
      </w:pPr>
      <w:r>
        <w:rPr>
          <w:sz w:val="16"/>
        </w:rPr>
        <w:t>The explosion would create a powerful blast wave rushing out in every direction. For more than a quarter-mile all around the blast, t</w:t>
      </w:r>
      <w:r>
        <w:rPr>
          <w:rStyle w:val="StyleUnderline"/>
        </w:rPr>
        <w:t xml:space="preserve">he pulse of pressure would be over 20 pounds per square inch above atmospheric pressure (known as “overpressure”), destroying </w:t>
      </w:r>
      <w:r>
        <w:rPr>
          <w:sz w:val="16"/>
        </w:rPr>
        <w:t>or severely damaging even sturdy buildings. The combination of blast, heat, and radiation would kill virtually everyone in this zone. The blast would be accompanied by winds of many hundreds of miles per hour.</w:t>
      </w:r>
    </w:p>
    <w:p w14:paraId="45A1778F" w14:textId="77777777" w:rsidR="00905ED0" w:rsidRDefault="00905ED0" w:rsidP="00905ED0">
      <w:pPr>
        <w:rPr>
          <w:sz w:val="16"/>
        </w:rPr>
      </w:pPr>
      <w:r>
        <w:rPr>
          <w:rStyle w:val="StyleUnderline"/>
        </w:rPr>
        <w:t>The damage from the explosion would extend far beyond this inner zone of almost total death. Out to more than half a mile</w:t>
      </w:r>
      <w:r>
        <w:rPr>
          <w:sz w:val="16"/>
        </w:rPr>
        <w:t>,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w:t>
      </w:r>
    </w:p>
    <w:p w14:paraId="5E749020" w14:textId="77777777" w:rsidR="00905ED0" w:rsidRDefault="00905ED0" w:rsidP="00905ED0">
      <w:pPr>
        <w:rPr>
          <w:sz w:val="16"/>
        </w:rPr>
      </w:pPr>
      <w:r>
        <w:rPr>
          <w:sz w:val="16"/>
        </w:rPr>
        <w:t xml:space="preserve">The effects of the detonation would act in deadly synergy. </w:t>
      </w:r>
      <w:r>
        <w:rPr>
          <w:rStyle w:val="StyleUnderline"/>
        </w:rPr>
        <w:t xml:space="preserve">The smashed materials of buildings broken by the blast would be far easier for the fires to ignite than intact structures. The effects of radiation would make it far more difficult for burned and injured people to recover. </w:t>
      </w:r>
      <w:r>
        <w:rPr>
          <w:sz w:val="16"/>
        </w:rPr>
        <w:t>The combination of burns, radiation, and physical injuries would cause far more death and suffering than any one of them would alone.</w:t>
      </w:r>
    </w:p>
    <w:p w14:paraId="38C9FA09" w14:textId="77777777" w:rsidR="00905ED0" w:rsidRDefault="00905ED0" w:rsidP="00905ED0">
      <w:pPr>
        <w:rPr>
          <w:rStyle w:val="StyleUnderline"/>
        </w:rPr>
      </w:pPr>
      <w:r>
        <w:rPr>
          <w:sz w:val="16"/>
        </w:rPr>
        <w:t xml:space="preserve">The silent killer. </w:t>
      </w:r>
      <w:r>
        <w:rPr>
          <w:rStyle w:val="StyleUnderline"/>
        </w:rPr>
        <w:t>The bomb’s immediate effects would be followed by a slow, lingering killer: radioactive fallout.</w:t>
      </w:r>
      <w:r>
        <w:rPr>
          <w:sz w:val="16"/>
        </w:rPr>
        <w:t xml:space="preserve"> A bomb detonated at ground level would dig a huge crater, hurling tons of earth and debris thousands of feet into the sky. </w:t>
      </w:r>
      <w:r>
        <w:rPr>
          <w:rStyle w:val="StyleUnderline"/>
        </w:rPr>
        <w:t xml:space="preserve">Sucked into the rising fireball, these particles would mix with the radioactive remainders of the bomb, and over the next few hours or days, the debris would rain down for miles downwind. </w:t>
      </w:r>
      <w:r>
        <w:rPr>
          <w:sz w:val="16"/>
        </w:rPr>
        <w:t xml:space="preserve">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w:t>
      </w:r>
      <w:r>
        <w:rPr>
          <w:rStyle w:val="StyleUnderline"/>
        </w:rPr>
        <w:t>Cancer rates among the survivors would rise. Women would be more vulnerable than men—children and infants especially so.</w:t>
      </w:r>
    </w:p>
    <w:p w14:paraId="378A0004" w14:textId="77777777" w:rsidR="00905ED0" w:rsidRDefault="00905ED0" w:rsidP="00905ED0">
      <w:pPr>
        <w:rPr>
          <w:sz w:val="16"/>
        </w:rPr>
      </w:pPr>
    </w:p>
    <w:p w14:paraId="442F5DA3" w14:textId="77777777" w:rsidR="00905ED0" w:rsidRDefault="00905ED0" w:rsidP="00905ED0">
      <w:pPr>
        <w:pStyle w:val="Heading4"/>
      </w:pPr>
      <w:r>
        <w:t xml:space="preserve">Big ag causes pandemics and ABRs </w:t>
      </w:r>
    </w:p>
    <w:p w14:paraId="68281B4A" w14:textId="77777777" w:rsidR="00905ED0" w:rsidRDefault="00905ED0" w:rsidP="00905ED0">
      <w:r>
        <w:rPr>
          <w:b/>
          <w:bCs/>
        </w:rPr>
        <w:t xml:space="preserve">Samuel 20 </w:t>
      </w:r>
      <w:r>
        <w:rPr>
          <w:sz w:val="16"/>
          <w:szCs w:val="16"/>
        </w:rPr>
        <w:t xml:space="preserve">(Sigal Samuel is a Senior Reporter at Vox, “The meat we eat is a pandemic risk, too”, </w:t>
      </w:r>
      <w:hyperlink r:id="rId64" w:history="1">
        <w:r>
          <w:rPr>
            <w:rStyle w:val="Hyperlink"/>
            <w:sz w:val="16"/>
            <w:szCs w:val="16"/>
          </w:rPr>
          <w:t>https://www.vox.com/future-perfect/2020/4/22/21228158/coronavirus-pandemic-risk-factory-farming-meat</w:t>
        </w:r>
      </w:hyperlink>
      <w:r>
        <w:rPr>
          <w:sz w:val="16"/>
          <w:szCs w:val="16"/>
        </w:rPr>
        <w:t xml:space="preserve">, </w:t>
      </w:r>
      <w:r>
        <w:rPr>
          <w:i/>
          <w:iCs/>
          <w:sz w:val="16"/>
          <w:szCs w:val="16"/>
        </w:rPr>
        <w:t>Vox</w:t>
      </w:r>
      <w:r>
        <w:rPr>
          <w:sz w:val="16"/>
          <w:szCs w:val="16"/>
        </w:rPr>
        <w:t xml:space="preserve">, 8/20/20 – gm) </w:t>
      </w:r>
    </w:p>
    <w:p w14:paraId="65ABE75B" w14:textId="77777777" w:rsidR="00905ED0" w:rsidRDefault="00905ED0" w:rsidP="00905ED0">
      <w:pPr>
        <w:rPr>
          <w:rStyle w:val="StyleUnderline"/>
        </w:rPr>
      </w:pPr>
      <w:r>
        <w:rPr>
          <w:rStyle w:val="StyleUnderline"/>
        </w:rPr>
        <w:t>That’s because we eat a ton of meat, and the vast majority of it comes from factory farms. In these huge industrialized facilities that supply more than 90 percent of meat globally</w:t>
      </w:r>
      <w:r>
        <w:rPr>
          <w:sz w:val="16"/>
        </w:rPr>
        <w:t xml:space="preserve"> — and around 99 percent of America’s meat — </w:t>
      </w:r>
      <w:r>
        <w:rPr>
          <w:rStyle w:val="StyleUnderline"/>
        </w:rPr>
        <w:t>animals are tightly packed together and live under harsh and unsanitary conditions.</w:t>
      </w:r>
    </w:p>
    <w:p w14:paraId="0ED78978" w14:textId="77777777" w:rsidR="00905ED0" w:rsidRDefault="00905ED0" w:rsidP="00905ED0">
      <w:pPr>
        <w:rPr>
          <w:sz w:val="16"/>
        </w:rPr>
      </w:pPr>
      <w:r>
        <w:rPr>
          <w:u w:val="single"/>
        </w:rPr>
        <w:t xml:space="preserve">“When we overcrowd animals by the thousands, in cramped football-field-size sheds, to lie beak to beak or snout to snout, and there’s stress crippling their immune systems, and there’s ammonia from the decomposing waste burning their lungs, and there’s a lack of fresh air and sunlight — put all these factors together and </w:t>
      </w:r>
      <w:r>
        <w:rPr>
          <w:b/>
          <w:bCs/>
          <w:u w:val="single"/>
        </w:rPr>
        <w:t>you have a perfect-storm environment for the emergence and spread of disease</w:t>
      </w:r>
      <w:r>
        <w:rPr>
          <w:u w:val="single"/>
        </w:rPr>
        <w:t>,“</w:t>
      </w:r>
      <w:r>
        <w:rPr>
          <w:sz w:val="16"/>
        </w:rPr>
        <w:t xml:space="preserve"> said Michael Greger, the author of Bird Flu: A Virus of Our Own Hatching.</w:t>
      </w:r>
    </w:p>
    <w:p w14:paraId="7DC17A49" w14:textId="77777777" w:rsidR="00905ED0" w:rsidRDefault="00905ED0" w:rsidP="00905ED0">
      <w:pPr>
        <w:rPr>
          <w:rStyle w:val="StyleUnderline"/>
        </w:rPr>
      </w:pPr>
      <w:r>
        <w:rPr>
          <w:sz w:val="16"/>
        </w:rPr>
        <w:t>To make matters worse</w:t>
      </w:r>
      <w:r>
        <w:rPr>
          <w:rStyle w:val="StyleUnderline"/>
        </w:rPr>
        <w:t>, selection for specific genes in farmed animals (for desirable traits like large chicken breasts) has made these animals almost genetically identical. That means that a virus can easily spread from animal to animal without encountering any genetic variants that might stop it in its tracks. As it rips through a flock or herd, the virus can grow even more virulent.</w:t>
      </w:r>
    </w:p>
    <w:p w14:paraId="027D3D7B" w14:textId="77777777" w:rsidR="00905ED0" w:rsidRDefault="00905ED0" w:rsidP="00905ED0">
      <w:pPr>
        <w:rPr>
          <w:sz w:val="16"/>
        </w:rPr>
      </w:pPr>
      <w:r>
        <w:rPr>
          <w:sz w:val="16"/>
        </w:rPr>
        <w:t>Greger puts it bluntly: “</w:t>
      </w:r>
      <w:r>
        <w:rPr>
          <w:rStyle w:val="Emphasis"/>
        </w:rPr>
        <w:t>If you actually want to create global pandemics, then build factory farms</w:t>
      </w:r>
      <w:r>
        <w:rPr>
          <w:sz w:val="16"/>
        </w:rPr>
        <w:t>.”</w:t>
      </w:r>
    </w:p>
    <w:p w14:paraId="19AC4E02" w14:textId="77777777" w:rsidR="00905ED0" w:rsidRDefault="00905ED0" w:rsidP="00905ED0">
      <w:pPr>
        <w:rPr>
          <w:rStyle w:val="StyleUnderline"/>
        </w:rPr>
      </w:pPr>
      <w:r>
        <w:rPr>
          <w:sz w:val="16"/>
        </w:rPr>
        <w:t>For years, expert bodies like the World Health Organization and the Centers for Disease Control and Prevention have been warning that most emerging infectious diseases come from animals and that our industrialized farming practices are ratcheting up the risk. “</w:t>
      </w:r>
      <w:r>
        <w:rPr>
          <w:rStyle w:val="StyleUnderline"/>
        </w:rPr>
        <w:t>Livestock health is the weakest link in our global health chain,” noted the Food and Agriculture Organization of the United Nations in a 2013 report.</w:t>
      </w:r>
    </w:p>
    <w:p w14:paraId="023970A9" w14:textId="77777777" w:rsidR="00905ED0" w:rsidRDefault="00905ED0" w:rsidP="00905ED0">
      <w:pPr>
        <w:rPr>
          <w:sz w:val="16"/>
        </w:rPr>
      </w:pPr>
      <w:r>
        <w:rPr>
          <w:sz w:val="16"/>
        </w:rPr>
        <w:t xml:space="preserve">We know from past experience that </w:t>
      </w:r>
      <w:r>
        <w:rPr>
          <w:rStyle w:val="StyleUnderline"/>
        </w:rPr>
        <w:t>farmed animals can lead to serious zoonotic diseases (those transmitted from animals to humans</w:t>
      </w:r>
      <w:r>
        <w:rPr>
          <w:sz w:val="16"/>
        </w:rPr>
        <w:t>). Just think back to 2009, when the H1N1 swine flu circulated in pig farms in North America, then jumped to humans. That novel influenza quickly became a global pandemic, killing hundreds of thousands of people.</w:t>
      </w:r>
    </w:p>
    <w:p w14:paraId="70A3A3E9" w14:textId="77777777" w:rsidR="00905ED0" w:rsidRDefault="00905ED0" w:rsidP="00905ED0">
      <w:pPr>
        <w:rPr>
          <w:sz w:val="16"/>
        </w:rPr>
      </w:pPr>
      <w:r>
        <w:rPr>
          <w:sz w:val="16"/>
        </w:rPr>
        <w:t xml:space="preserve">To be clear, scientists believe the novel coronavirus originated in wild bats, not factory farms. But it has awakened us all to the crushing effect a pandemic can have on our lives. Now that we’ve come face to face with this reality, the question is: </w:t>
      </w:r>
      <w:r>
        <w:rPr>
          <w:rStyle w:val="StyleUnderline"/>
        </w:rPr>
        <w:t>Do we have the political and cultural will to do something major — changing the way we eat — to sharply decrease the likelihood of the next pandemic</w:t>
      </w:r>
      <w:r>
        <w:rPr>
          <w:sz w:val="16"/>
        </w:rPr>
        <w:t>?</w:t>
      </w:r>
    </w:p>
    <w:p w14:paraId="50D41B68" w14:textId="77777777" w:rsidR="00905ED0" w:rsidRDefault="00905ED0" w:rsidP="00905ED0">
      <w:pPr>
        <w:rPr>
          <w:sz w:val="16"/>
        </w:rPr>
      </w:pPr>
      <w:r>
        <w:rPr>
          <w:sz w:val="16"/>
        </w:rPr>
        <w:t>What we talk about when we talk about pandemics</w:t>
      </w:r>
    </w:p>
    <w:p w14:paraId="742C35A0" w14:textId="77777777" w:rsidR="00905ED0" w:rsidRDefault="00905ED0" w:rsidP="00905ED0">
      <w:pPr>
        <w:rPr>
          <w:rStyle w:val="StyleUnderline"/>
        </w:rPr>
      </w:pPr>
      <w:r>
        <w:rPr>
          <w:sz w:val="16"/>
        </w:rPr>
        <w:t>When we talk about the risk of pandemics</w:t>
      </w:r>
      <w:r>
        <w:rPr>
          <w:rStyle w:val="StyleUnderline"/>
        </w:rPr>
        <w:t>, we’re actually talking about two different types of outbreaks. The first is a viral pandemic; examples include the 1918 influenza pandemic and Covid-19. The second is a bacterial pandemic; the prime example is the bubonic plague, the “Black Death” that wracked Europe in the Middle Ages.</w:t>
      </w:r>
    </w:p>
    <w:p w14:paraId="5F123AF3" w14:textId="77777777" w:rsidR="00905ED0" w:rsidRDefault="00905ED0" w:rsidP="00905ED0">
      <w:pPr>
        <w:rPr>
          <w:rStyle w:val="StyleUnderline"/>
        </w:rPr>
      </w:pPr>
      <w:r>
        <w:rPr>
          <w:rStyle w:val="Emphasis"/>
        </w:rPr>
        <w:t>Factory farming presents a risk in both these categories</w:t>
      </w:r>
      <w:r>
        <w:rPr>
          <w:rStyle w:val="StyleUnderline"/>
        </w:rPr>
        <w:t>.</w:t>
      </w:r>
    </w:p>
    <w:p w14:paraId="596C77FC" w14:textId="77777777" w:rsidR="00905ED0" w:rsidRDefault="00905ED0" w:rsidP="00905ED0">
      <w:pPr>
        <w:rPr>
          <w:rStyle w:val="StyleUnderline"/>
        </w:rPr>
      </w:pPr>
      <w:r>
        <w:rPr>
          <w:sz w:val="16"/>
        </w:rPr>
        <w:t xml:space="preserve">Sonia Shah, author of the 2017 book Pandemic, worries about viruses and bacteria alike. “When I was writing my book, I asked my sources what keeps them awake at night. They usually had two answers: virulent avian influenza and </w:t>
      </w:r>
      <w:r>
        <w:rPr>
          <w:rStyle w:val="StyleUnderline"/>
        </w:rPr>
        <w:t>highly drug-resistant forms of bacterial pathogens</w:t>
      </w:r>
      <w:r>
        <w:rPr>
          <w:sz w:val="16"/>
        </w:rPr>
        <w:t>,” she told me. “</w:t>
      </w:r>
      <w:r>
        <w:rPr>
          <w:rStyle w:val="StyleUnderline"/>
        </w:rPr>
        <w:t>Both those things are driven by the crowding in factory farms. These are ticking time bombs.”</w:t>
      </w:r>
    </w:p>
    <w:p w14:paraId="3143D41E" w14:textId="77777777" w:rsidR="00905ED0" w:rsidRDefault="00905ED0" w:rsidP="00905ED0">
      <w:pPr>
        <w:rPr>
          <w:sz w:val="16"/>
        </w:rPr>
      </w:pPr>
      <w:r>
        <w:rPr>
          <w:sz w:val="16"/>
        </w:rPr>
        <w:t>Our environmental practices make pandemics like the coronavirus more likely</w:t>
      </w:r>
    </w:p>
    <w:p w14:paraId="122D4703" w14:textId="77777777" w:rsidR="00905ED0" w:rsidRDefault="00905ED0" w:rsidP="00905ED0">
      <w:pPr>
        <w:rPr>
          <w:rStyle w:val="StyleUnderline"/>
        </w:rPr>
      </w:pPr>
      <w:r>
        <w:rPr>
          <w:sz w:val="16"/>
        </w:rPr>
        <w:t xml:space="preserve">Let’s focus on avian influenza first. Bird flu is caused by viruses and it’s a massive risk coming out of factory farms (as is swine flu). </w:t>
      </w:r>
      <w:r>
        <w:rPr>
          <w:rStyle w:val="StyleUnderline"/>
        </w:rPr>
        <w:t>That’s both because the birds in these farms are squeezed together by the thousands in close proximity and because they’re bred to be almost identical genetically. That’s a recipe for a highly virulent virus to emerge, spread, and kill rapidly.</w:t>
      </w:r>
    </w:p>
    <w:p w14:paraId="6E09F5D6" w14:textId="77777777" w:rsidR="00905ED0" w:rsidRDefault="00905ED0" w:rsidP="00905ED0">
      <w:pPr>
        <w:rPr>
          <w:sz w:val="16"/>
        </w:rPr>
      </w:pPr>
      <w:r>
        <w:rPr>
          <w:sz w:val="16"/>
        </w:rPr>
        <w:t>“</w:t>
      </w:r>
      <w:r>
        <w:rPr>
          <w:rStyle w:val="StyleUnderline"/>
        </w:rPr>
        <w:t>Factory farms are the best way to select for the most dangerous pathogens possible</w:t>
      </w:r>
      <w:r>
        <w:rPr>
          <w:sz w:val="16"/>
        </w:rPr>
        <w:t>,” said Rob Wallace, an evolutionary biologist at the Agroecology and Rural Economics Research Corps in St. Paul, Minnesota. To explain why, he offered a crash course in zoonotic transmission, from the point of view of the pathogen.</w:t>
      </w:r>
    </w:p>
    <w:p w14:paraId="0F28F1FB" w14:textId="77777777" w:rsidR="00905ED0" w:rsidRDefault="00905ED0" w:rsidP="00905ED0">
      <w:pPr>
        <w:rPr>
          <w:sz w:val="16"/>
        </w:rPr>
      </w:pPr>
      <w:r>
        <w:rPr>
          <w:sz w:val="16"/>
        </w:rPr>
        <w:t xml:space="preserve">“If you’re a pathogen in a host,” Wallace said, “you don’t want to kill your host too fast before you can get into the next host — otherwise you’re cutting off your own line of transmission. So there’s a cap on how much of a badass you can be. </w:t>
      </w:r>
      <w:r>
        <w:rPr>
          <w:rStyle w:val="StyleUnderline"/>
        </w:rPr>
        <w:t>The faster you replicate, the more likely you end up killing your host before the next host can come along.</w:t>
      </w:r>
      <w:r>
        <w:rPr>
          <w:sz w:val="16"/>
        </w:rPr>
        <w:t>”</w:t>
      </w:r>
    </w:p>
    <w:p w14:paraId="30D7D891" w14:textId="77777777" w:rsidR="00905ED0" w:rsidRDefault="00905ED0" w:rsidP="00905ED0">
      <w:pPr>
        <w:rPr>
          <w:sz w:val="16"/>
        </w:rPr>
      </w:pPr>
      <w:r>
        <w:rPr>
          <w:rStyle w:val="StyleUnderline"/>
        </w:rPr>
        <w:t>If you’re deep in the wilderness or on a small farm, you (the pathogen) are not going to regularly come across hosts, so you’ve got to keep your virulence, or harm inflicted on the host, pretty low so that you don’t run out of hosts.</w:t>
      </w:r>
      <w:r>
        <w:rPr>
          <w:sz w:val="16"/>
        </w:rPr>
        <w:t xml:space="preserve"> “But if you get into a barn with 15,000 turkeys or 250,000 layer chickens, you can just burn right through,” Wallace said. “There’s no cap on your being a badass.”</w:t>
      </w:r>
    </w:p>
    <w:p w14:paraId="639BF6DC" w14:textId="77777777" w:rsidR="00905ED0" w:rsidRDefault="00905ED0" w:rsidP="00905ED0">
      <w:pPr>
        <w:rPr>
          <w:rStyle w:val="Emphasis"/>
        </w:rPr>
      </w:pPr>
      <w:r>
        <w:rPr>
          <w:sz w:val="16"/>
        </w:rPr>
        <w:t xml:space="preserve">This is part of why </w:t>
      </w:r>
      <w:r>
        <w:rPr>
          <w:rStyle w:val="Emphasis"/>
        </w:rPr>
        <w:t>factory farms are a bigger risk for zoonotic outbreaks than the natural world or small farms.</w:t>
      </w:r>
    </w:p>
    <w:p w14:paraId="715A3AFF" w14:textId="77777777" w:rsidR="00905ED0" w:rsidRDefault="00905ED0" w:rsidP="00905ED0">
      <w:pPr>
        <w:rPr>
          <w:rStyle w:val="StyleUnderline"/>
        </w:rPr>
      </w:pPr>
      <w:r>
        <w:rPr>
          <w:sz w:val="16"/>
        </w:rPr>
        <w:t xml:space="preserve">The biologist added that </w:t>
      </w:r>
      <w:r>
        <w:rPr>
          <w:rStyle w:val="StyleUnderline"/>
        </w:rPr>
        <w:t>because we’re increasingly trading poultry and livestock across international borders, we’re ramping up the danger even more. Strains that were previously isolated from each other on opposite sides of the world can now recombine.</w:t>
      </w:r>
    </w:p>
    <w:p w14:paraId="2D964A1D" w14:textId="77777777" w:rsidR="00905ED0" w:rsidRDefault="00905ED0" w:rsidP="00905ED0">
      <w:pPr>
        <w:rPr>
          <w:sz w:val="16"/>
        </w:rPr>
      </w:pPr>
      <w:r>
        <w:rPr>
          <w:sz w:val="16"/>
        </w:rPr>
        <w:t>“Take influenza,” Wallace said. “It has a segmented genome, so it trades its genomic parts like card players on a Saturday night. Usually, most hands are not too terrible, but some hands come out much more dangerous. An increase in the rate of recombination means an explosion in terms of the diversity of pathogens that are evolving.”</w:t>
      </w:r>
    </w:p>
    <w:p w14:paraId="79A60F93" w14:textId="77777777" w:rsidR="00905ED0" w:rsidRDefault="00905ED0" w:rsidP="00905ED0">
      <w:pPr>
        <w:rPr>
          <w:sz w:val="16"/>
        </w:rPr>
      </w:pPr>
      <w:r>
        <w:rPr>
          <w:sz w:val="16"/>
        </w:rPr>
        <w:t>The world has already seen a really frightening example of this. Between 1997 and 2006, highly pathogenic strains of H5N1 bird flu were linked to poultry farms in China.</w:t>
      </w:r>
    </w:p>
    <w:p w14:paraId="72B080D2" w14:textId="77777777" w:rsidR="00905ED0" w:rsidRDefault="00905ED0" w:rsidP="00905ED0">
      <w:pPr>
        <w:rPr>
          <w:sz w:val="16"/>
        </w:rPr>
      </w:pPr>
      <w:r>
        <w:rPr>
          <w:sz w:val="16"/>
        </w:rPr>
        <w:t>“Our entire understanding of how bad a pandemic could potentially be changed in 1997 with the emergence of the H5N1 avian influenza virus. All of a sudden, there was a flu virus that was killing over half the people it infected,” Greger said.</w:t>
      </w:r>
    </w:p>
    <w:p w14:paraId="784AF365" w14:textId="77777777" w:rsidR="00905ED0" w:rsidRDefault="00905ED0" w:rsidP="00905ED0">
      <w:pPr>
        <w:rPr>
          <w:sz w:val="16"/>
        </w:rPr>
      </w:pPr>
      <w:r>
        <w:rPr>
          <w:sz w:val="16"/>
        </w:rPr>
        <w:t>When people became infected with H5N1, it had a 60 percent mortality rate. For comparison, experts estimate that Covid-19’s mortality rate is probably somewhere in the neighborhood of 1 percent to 3 percent, though these estimates continue to evolve and vary widely by country and by age. (If you’re wondering why H5N1 didn’t become as big a deal as Covid-19, it’s because it mostly infected poultry rather than people; it wasn’t as good at infecting humans as the coronavirus unfortunately is.)</w:t>
      </w:r>
    </w:p>
    <w:p w14:paraId="6E685450" w14:textId="77777777" w:rsidR="00905ED0" w:rsidRDefault="00905ED0" w:rsidP="00905ED0">
      <w:pPr>
        <w:rPr>
          <w:sz w:val="16"/>
        </w:rPr>
      </w:pPr>
      <w:r>
        <w:rPr>
          <w:sz w:val="16"/>
        </w:rPr>
        <w:t>“These new bird flu viruses have been tied to the industrialization — the ‘Tysonization’ — of our poultry production,” Greger said, citing evidence that exporting the factory farming model to Asia led to an unprecedented explosion of viruses infecting birds and people starting in the 1990s.</w:t>
      </w:r>
    </w:p>
    <w:p w14:paraId="33776D2F" w14:textId="77777777" w:rsidR="00905ED0" w:rsidRDefault="00905ED0" w:rsidP="00905ED0">
      <w:pPr>
        <w:rPr>
          <w:sz w:val="16"/>
        </w:rPr>
      </w:pPr>
      <w:r>
        <w:rPr>
          <w:sz w:val="16"/>
        </w:rPr>
        <w:t>It’s not only birds we need to worry about. Remember that pigs are also highly effective carriers of viruses. A decade before the swine flu struck in 2009, the Nipah virus emerged in Malaysian pig farms. It caused encephalitis (inflammation of the brain) in hundreds of people, killing about 40 percent of the patients who were hospitalized with serious neurological disease.</w:t>
      </w:r>
    </w:p>
    <w:p w14:paraId="07A4821D" w14:textId="77777777" w:rsidR="00905ED0" w:rsidRDefault="00905ED0" w:rsidP="00905ED0">
      <w:pPr>
        <w:rPr>
          <w:sz w:val="16"/>
        </w:rPr>
      </w:pPr>
      <w:r>
        <w:rPr>
          <w:sz w:val="16"/>
        </w:rPr>
        <w:t>Factory farming and the urgent problem of antibiotic resistance</w:t>
      </w:r>
    </w:p>
    <w:p w14:paraId="4D204470" w14:textId="77777777" w:rsidR="00905ED0" w:rsidRDefault="00905ED0" w:rsidP="00905ED0">
      <w:pPr>
        <w:rPr>
          <w:rStyle w:val="StyleUnderline"/>
        </w:rPr>
      </w:pPr>
      <w:r>
        <w:rPr>
          <w:rStyle w:val="StyleUnderline"/>
        </w:rPr>
        <w:t>The other pandemic risk associated with factory farms has to do with “highly drug-resistant forms of bacterial pathogens,” as Shah put it — that is, antibiotic resistance.</w:t>
      </w:r>
    </w:p>
    <w:p w14:paraId="69EE557A" w14:textId="77777777" w:rsidR="00905ED0" w:rsidRDefault="00905ED0" w:rsidP="00905ED0">
      <w:pPr>
        <w:rPr>
          <w:sz w:val="16"/>
        </w:rPr>
      </w:pPr>
      <w:r>
        <w:rPr>
          <w:sz w:val="16"/>
        </w:rPr>
        <w:t xml:space="preserve">When a new antibiotic is introduced, it can have great, even life-saving results — for a while. But as we start to use and overuse antibiotics in the treatment of humans, crops, and animals, the bacteria evolve, with those that have a mutation to survive the antibiotic becoming more dominant. </w:t>
      </w:r>
      <w:r>
        <w:rPr>
          <w:rStyle w:val="StyleUnderline"/>
        </w:rPr>
        <w:t>Gradually, the antibiotic becomes less effective, and we’re left with a disease that we can no longer treat.</w:t>
      </w:r>
    </w:p>
    <w:p w14:paraId="77520C86" w14:textId="77777777" w:rsidR="00905ED0" w:rsidRDefault="00905ED0" w:rsidP="00905ED0">
      <w:pPr>
        <w:rPr>
          <w:sz w:val="16"/>
        </w:rPr>
      </w:pPr>
      <w:r>
        <w:rPr>
          <w:sz w:val="16"/>
        </w:rPr>
        <w:t>A farmer tends to his hogs in Polo, Illinois, on January 25. Brendan Smialowski/AFP via Getty Images</w:t>
      </w:r>
    </w:p>
    <w:p w14:paraId="21B75D67" w14:textId="77777777" w:rsidR="00905ED0" w:rsidRDefault="00905ED0" w:rsidP="00905ED0">
      <w:pPr>
        <w:rPr>
          <w:sz w:val="16"/>
        </w:rPr>
      </w:pPr>
      <w:r>
        <w:rPr>
          <w:rStyle w:val="StyleUnderline"/>
        </w:rPr>
        <w:t>The CDC warned in a major report last year that the post-antibiotic era is already here: We’re living in a time when our antibiotics are becoming useless and drug-resistant bugs, like C. difficile and N. gonorrhoeae, can all too easily decimate our health</w:t>
      </w:r>
      <w:r>
        <w:rPr>
          <w:sz w:val="16"/>
        </w:rPr>
        <w:t>. Every 15 minutes, one person in the US dies because of an infection that antibiotics can no longer treat effectively.</w:t>
      </w:r>
    </w:p>
    <w:p w14:paraId="1287017A" w14:textId="77777777" w:rsidR="00905ED0" w:rsidRDefault="00905ED0" w:rsidP="00905ED0">
      <w:pPr>
        <w:rPr>
          <w:sz w:val="16"/>
        </w:rPr>
      </w:pPr>
      <w:r>
        <w:rPr>
          <w:rStyle w:val="StyleUnderline"/>
        </w:rPr>
        <w:t>Yet we continue to dole out too many antibiotics, driving the resistance. Animal farmers use antibiotics copiously on livestock and poultry</w:t>
      </w:r>
      <w:r>
        <w:rPr>
          <w:sz w:val="16"/>
        </w:rPr>
        <w:t>, sometimes to compensate for poor industrial farming conditions.</w:t>
      </w:r>
    </w:p>
    <w:p w14:paraId="60505C9E" w14:textId="77777777" w:rsidR="00905ED0" w:rsidRDefault="00905ED0" w:rsidP="00905ED0">
      <w:pPr>
        <w:rPr>
          <w:sz w:val="16"/>
        </w:rPr>
      </w:pPr>
      <w:r>
        <w:rPr>
          <w:sz w:val="16"/>
        </w:rPr>
        <w:t xml:space="preserve">“We have abundant evidence documenting the fact that </w:t>
      </w:r>
      <w:r>
        <w:rPr>
          <w:rStyle w:val="StyleUnderline"/>
        </w:rPr>
        <w:t>when you put animals in crowded, unsanitary conditions and use low-dose antibiotics for disease prevention, you set up a perfect incubator for spontaneous mutations in the DNA of the bacteria,</w:t>
      </w:r>
      <w:r>
        <w:rPr>
          <w:sz w:val="16"/>
        </w:rPr>
        <w:t>” said Robert Lawrence, a professor emeritus of environmental health at John Hopkins University.</w:t>
      </w:r>
    </w:p>
    <w:p w14:paraId="05FDF531" w14:textId="77777777" w:rsidR="00905ED0" w:rsidRDefault="00905ED0" w:rsidP="00905ED0">
      <w:pPr>
        <w:rPr>
          <w:sz w:val="16"/>
        </w:rPr>
      </w:pPr>
      <w:r>
        <w:rPr>
          <w:rStyle w:val="StyleUnderline"/>
        </w:rPr>
        <w:t>“With more spontaneous mutations,” he explained, “the odds increase that one of those mutations will provide resistance to the antibiotic that’s present in the environment.”</w:t>
      </w:r>
      <w:r>
        <w:rPr>
          <w:sz w:val="16"/>
        </w:rPr>
        <w:t xml:space="preserve"> Those resistant bacteria could become strains that spread all over the world. “That’s the biggest human health risk of factory farms.”</w:t>
      </w:r>
    </w:p>
    <w:p w14:paraId="7AB3F977" w14:textId="77777777" w:rsidR="00905ED0" w:rsidRDefault="00905ED0" w:rsidP="00905ED0">
      <w:pPr>
        <w:rPr>
          <w:rStyle w:val="Emphasis"/>
        </w:rPr>
      </w:pPr>
      <w:r>
        <w:rPr>
          <w:sz w:val="16"/>
        </w:rPr>
        <w:t xml:space="preserve">In fact, factory </w:t>
      </w:r>
      <w:r>
        <w:rPr>
          <w:rStyle w:val="StyleUnderline"/>
        </w:rPr>
        <w:t xml:space="preserve">farming presents us with a double bacterial risk. Say a bacterial outbreak emerges among chickens. The poultry can pass that bacteria on to us humans, causing serious infection. We’d normally then want to use antibiotics to treat that infection, but precisely because we’ve already overused antibiotics on our farmed animals, the bacteria may be resistant to the antibiotic. If the infection happens to be one that transmits well between people, we can end up with an untreatable </w:t>
      </w:r>
      <w:r>
        <w:rPr>
          <w:rStyle w:val="Emphasis"/>
        </w:rPr>
        <w:t>bacterial pandemic.</w:t>
      </w:r>
    </w:p>
    <w:p w14:paraId="657651EC" w14:textId="77777777" w:rsidR="00905ED0" w:rsidRDefault="00905ED0" w:rsidP="00905ED0">
      <w:pPr>
        <w:rPr>
          <w:rStyle w:val="StyleUnderline"/>
        </w:rPr>
      </w:pPr>
      <w:r>
        <w:rPr>
          <w:sz w:val="16"/>
        </w:rPr>
        <w:t>When asked how he’d compare the pandemic risks posed by factory farms with those posed by China’s wet markets carrying live animals, Lawrence said, “</w:t>
      </w:r>
      <w:r>
        <w:rPr>
          <w:rStyle w:val="StyleUnderline"/>
        </w:rPr>
        <w:t>With factory farming, the opportunity to start a viral pandemic may be less, but the opportunity for acquiring an antibiotic-resistant bacterial infection is greater.”</w:t>
      </w:r>
    </w:p>
    <w:p w14:paraId="0731C924" w14:textId="77777777" w:rsidR="00905ED0" w:rsidRDefault="00905ED0" w:rsidP="00905ED0">
      <w:pPr>
        <w:pStyle w:val="Heading4"/>
      </w:pPr>
      <w:r>
        <w:t xml:space="preserve">Pandemics and ABRs cause extinction – the risk is higher than ever </w:t>
      </w:r>
    </w:p>
    <w:p w14:paraId="1BFE2DF7" w14:textId="77777777" w:rsidR="00905ED0" w:rsidRDefault="00905ED0" w:rsidP="00905ED0">
      <w:r>
        <w:rPr>
          <w:b/>
          <w:bCs/>
        </w:rPr>
        <w:t>Taylor 23</w:t>
      </w:r>
      <w:r>
        <w:t xml:space="preserve"> (Noah B. Taylor, PHD in peace studies and conflict resolution, “Peace, Pandemics, and Conflict”, </w:t>
      </w:r>
      <w:r>
        <w:rPr>
          <w:i/>
          <w:iCs/>
        </w:rPr>
        <w:t xml:space="preserve">Palgrave Macmillan, Existential Risks in Peace and Conflict Studies pp 85–108, </w:t>
      </w:r>
      <w:r>
        <w:t xml:space="preserve">3/22/23 – gm) </w:t>
      </w:r>
    </w:p>
    <w:p w14:paraId="013625F1" w14:textId="77777777" w:rsidR="00905ED0" w:rsidRDefault="00905ED0" w:rsidP="00905ED0">
      <w:pPr>
        <w:rPr>
          <w:sz w:val="16"/>
        </w:rPr>
      </w:pPr>
      <w:r>
        <w:rPr>
          <w:rStyle w:val="StyleUnderline"/>
        </w:rPr>
        <w:t>Pandemics should instead be understood as falling between a natural and an anthropogenic risk.</w:t>
      </w:r>
      <w:r>
        <w:rPr>
          <w:sz w:val="16"/>
        </w:rPr>
        <w:t xml:space="preserve"> Non-engineered pathogens that emerge from nature do not represent the same type of direct natural risk as an event such as an asteroid strike. </w:t>
      </w:r>
      <w:r>
        <w:rPr>
          <w:rStyle w:val="StyleUnderline"/>
        </w:rPr>
        <w:t>Understanding a pandemic in terms of a global catastrophic risk is more practical, meaning that it could threaten permanent civilizational collapse</w:t>
      </w:r>
      <w:r>
        <w:rPr>
          <w:sz w:val="16"/>
        </w:rPr>
        <w:t xml:space="preserve"> (Bostrom and Ćirković 2011). The John Hopkins Center for Health Security has followed this idea in defining pandemics as possible “Global Catastrophic Biological Risks” (GCBRs). Which they define as biological events—deliberate, accidental, or emerging—that </w:t>
      </w:r>
      <w:r>
        <w:rPr>
          <w:b/>
          <w:bCs/>
          <w:u w:val="single"/>
        </w:rPr>
        <w:t xml:space="preserve">could lead to sudden, extraordinary, widespread disaster </w:t>
      </w:r>
      <w:r>
        <w:rPr>
          <w:u w:val="single"/>
        </w:rPr>
        <w:t>beyond the collective capability of national and international governments and the private sector to control [that] if unchecked […] would lead to great suffering, loss of life, and sustained damage to national governments, international relationships, economies, societal stability, or global security.</w:t>
      </w:r>
      <w:r>
        <w:rPr>
          <w:sz w:val="16"/>
        </w:rPr>
        <w:t xml:space="preserve"> (Schoch-Spana et al. 2017, 323)</w:t>
      </w:r>
    </w:p>
    <w:p w14:paraId="155A2D6D" w14:textId="77777777" w:rsidR="00905ED0" w:rsidRDefault="00905ED0" w:rsidP="00905ED0">
      <w:pPr>
        <w:rPr>
          <w:rStyle w:val="StyleUnderline"/>
          <w:sz w:val="16"/>
        </w:rPr>
      </w:pPr>
      <w:r>
        <w:rPr>
          <w:rStyle w:val="StyleUnderline"/>
        </w:rPr>
        <w:t>Though humanity has lived with diseases since its earliest history, the contemporary possibility of such a risk has increased.</w:t>
      </w:r>
      <w:r>
        <w:rPr>
          <w:rStyle w:val="StyleUnderline"/>
          <w:sz w:val="16"/>
        </w:rPr>
        <w:t xml:space="preserve"> The global population recently climbed to over 8 billion, and the overall population density continues to increase (Roser et al. 2013). With more individuals, there are more possible origins of new pandemic diseases. As of 2018, 55% of the world’s population lived in urban areas (UN DESA 2018), and an estimated 65% by 2050 (UN DESA 2019). People living closer to one another will likely increase the transmission rates.</w:t>
      </w:r>
    </w:p>
    <w:p w14:paraId="3F8D5BC8" w14:textId="77777777" w:rsidR="00905ED0" w:rsidRDefault="00905ED0" w:rsidP="00905ED0">
      <w:pPr>
        <w:rPr>
          <w:rStyle w:val="StyleUnderline"/>
          <w:sz w:val="16"/>
        </w:rPr>
      </w:pPr>
      <w:r>
        <w:rPr>
          <w:rStyle w:val="StyleUnderline"/>
        </w:rPr>
        <w:t>Many facets of modern life further increase a pandemic’s possible severity, scope, and scale (Jones et al. 2008; Morse 1995). Deforestation, industrial farming, and meat production practices combined with climate change increase the likelihood of zoonotic transmission of pathogens from animals to humans.</w:t>
      </w:r>
      <w:r>
        <w:rPr>
          <w:rStyle w:val="StyleUnderline"/>
          <w:sz w:val="16"/>
        </w:rPr>
        <w:t xml:space="preserve"> The melting permafrost, increased ultraviolet immunosuppression, changing weather patterns, and arctic thawing that comes with global warming may unleash pathogens frozen long ago (Hofmeister et al. 2021). Alternatively, trigger pathogenic mutations in previously non-pathogenic organisms. The ease of </w:t>
      </w:r>
      <w:r>
        <w:rPr>
          <w:rStyle w:val="StyleUnderline"/>
        </w:rPr>
        <w:t>global transportation also dramatically increases the risk of future pandemics</w:t>
      </w:r>
      <w:r>
        <w:rPr>
          <w:rStyle w:val="StyleUnderline"/>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D06DAF1" w14:textId="77777777" w:rsidR="00905ED0" w:rsidRDefault="00905ED0" w:rsidP="00905ED0">
      <w:pPr>
        <w:rPr>
          <w:rStyle w:val="StyleUnderline"/>
          <w:sz w:val="16"/>
        </w:rPr>
      </w:pPr>
      <w:r>
        <w:rPr>
          <w:rStyle w:val="StyleUnderline"/>
        </w:rPr>
        <w:t>Another often singled but under-recognized future pandemic risk is so-called super bugs, antimicrobial resistant bacteria</w:t>
      </w:r>
      <w:r>
        <w:rPr>
          <w:rStyle w:val="StyleUnderline"/>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B0A1215" w14:textId="77777777" w:rsidR="00905ED0" w:rsidRDefault="00905ED0" w:rsidP="00905ED0">
      <w:pPr>
        <w:rPr>
          <w:rStyle w:val="StyleUnderline"/>
          <w:sz w:val="16"/>
        </w:rPr>
      </w:pPr>
      <w:r>
        <w:rPr>
          <w:rStyle w:val="StyleUnderline"/>
        </w:rPr>
        <w:t>The potential risk from superbugs is grave.</w:t>
      </w:r>
      <w:r>
        <w:rPr>
          <w:rStyle w:val="StyleUnderline"/>
          <w:sz w:val="16"/>
        </w:rPr>
        <w:t xml:space="preserve"> The general director of the WHO described it as being a “</w:t>
      </w:r>
      <w:r>
        <w:rPr>
          <w:rStyle w:val="StyleUnderline"/>
        </w:rPr>
        <w:t>fundamental threat to human health, development and security</w:t>
      </w:r>
      <w:r>
        <w:rPr>
          <w:rStyle w:val="StyleUnderline"/>
          <w:sz w:val="16"/>
        </w:rPr>
        <w:t xml:space="preserve">” (Fox 2016). In the USA alone, in 2019 the </w:t>
      </w:r>
      <w:r>
        <w:rPr>
          <w:rStyle w:val="StyleUnderline"/>
        </w:rPr>
        <w:t xml:space="preserve">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w:t>
      </w:r>
      <w:r>
        <w:rPr>
          <w:rStyle w:val="StyleUnderline"/>
          <w:sz w:val="16"/>
        </w:rPr>
        <w:t>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4C64BB38" w14:textId="77777777" w:rsidR="00905ED0" w:rsidRDefault="00905ED0" w:rsidP="00905ED0">
      <w:pPr>
        <w:rPr>
          <w:rStyle w:val="StyleUnderline"/>
          <w:sz w:val="16"/>
        </w:rPr>
      </w:pPr>
      <w:r>
        <w:rPr>
          <w:rStyle w:val="StyleUnderline"/>
          <w:sz w:val="16"/>
        </w:rPr>
        <w:t>Biomedical researcher Dr. Brian K. Coombes described the severity of the situation, “</w:t>
      </w:r>
      <w:r>
        <w:rPr>
          <w:rStyle w:val="StyleUnderline"/>
        </w:rPr>
        <w:t xml:space="preserve">antibiotics are the foundation on which all modern medicine rests. Cancer chemotherapy, organ transplants, surgeries, and childbirth all rely on antibiotics to prevent infections. If you can’t treat those, then we lose the medical advances we have made in the last 50 years” </w:t>
      </w:r>
      <w:r>
        <w:rPr>
          <w:rStyle w:val="StyleUnderline"/>
          <w:sz w:val="16"/>
        </w:rPr>
        <w:t>(Miller 2015).</w:t>
      </w:r>
    </w:p>
    <w:p w14:paraId="4F6F3C78" w14:textId="77777777" w:rsidR="00905ED0" w:rsidRDefault="00905ED0" w:rsidP="00905ED0">
      <w:pPr>
        <w:rPr>
          <w:rStyle w:val="StyleUnderline"/>
        </w:rPr>
      </w:pPr>
    </w:p>
    <w:p w14:paraId="796F9B5C" w14:textId="77777777" w:rsidR="00905ED0" w:rsidRDefault="00905ED0" w:rsidP="00905ED0">
      <w:pPr>
        <w:pStyle w:val="Heading4"/>
      </w:pPr>
      <w:r>
        <w:t xml:space="preserve">Only a job guarantee can solve </w:t>
      </w:r>
    </w:p>
    <w:p w14:paraId="49A81B79" w14:textId="77777777" w:rsidR="00905ED0" w:rsidRDefault="00905ED0" w:rsidP="00905ED0">
      <w:pPr>
        <w:rPr>
          <w:i/>
          <w:iCs/>
        </w:rPr>
      </w:pPr>
      <w:r>
        <w:rPr>
          <w:b/>
          <w:bCs/>
        </w:rPr>
        <w:t xml:space="preserve">Robinson 20 </w:t>
      </w:r>
      <w:r>
        <w:t>(</w:t>
      </w:r>
      <w:r>
        <w:rPr>
          <w:sz w:val="18"/>
          <w:szCs w:val="18"/>
        </w:rPr>
        <w:t xml:space="preserve">Kim Stanley Robinson Freelance Contributor, “The Climate Case for a Jobs Guarantee”, </w:t>
      </w:r>
      <w:r>
        <w:rPr>
          <w:i/>
          <w:iCs/>
          <w:sz w:val="18"/>
          <w:szCs w:val="18"/>
        </w:rPr>
        <w:t xml:space="preserve">Bloomberg, </w:t>
      </w:r>
      <w:hyperlink r:id="rId65" w:anchor="xj4y7vzkg" w:history="1">
        <w:r>
          <w:rPr>
            <w:rStyle w:val="Hyperlink"/>
            <w:sz w:val="18"/>
            <w:szCs w:val="18"/>
          </w:rPr>
          <w:t>https://www.bloomberg.com/news/articles/2020-06-05/the-climate-case-for-a-jobs-guarantee-kim-stanley-robinson#xj4y7vzkg</w:t>
        </w:r>
      </w:hyperlink>
      <w:r>
        <w:rPr>
          <w:sz w:val="18"/>
          <w:szCs w:val="18"/>
        </w:rPr>
        <w:t>,</w:t>
      </w:r>
      <w:r>
        <w:rPr>
          <w:i/>
          <w:iCs/>
          <w:sz w:val="18"/>
          <w:szCs w:val="18"/>
        </w:rPr>
        <w:t xml:space="preserve"> </w:t>
      </w:r>
      <w:r>
        <w:rPr>
          <w:sz w:val="18"/>
          <w:szCs w:val="18"/>
        </w:rPr>
        <w:t>6/5/20 – gm)</w:t>
      </w:r>
    </w:p>
    <w:p w14:paraId="5132BEF5" w14:textId="77777777" w:rsidR="00905ED0" w:rsidRDefault="00905ED0" w:rsidP="00905ED0">
      <w:pPr>
        <w:rPr>
          <w:sz w:val="16"/>
        </w:rPr>
      </w:pPr>
      <w:r>
        <w:rPr>
          <w:sz w:val="16"/>
        </w:rPr>
        <w:t xml:space="preserve">You go to work and soon move to a company that’s rendering captured CO₂ into building materials that can replace concrete and steel. You end up making a good living by doing work necessary for saving the planet from a catastrophic overheating. All good! Your experience is similar to millions of others, all performing different new jobs in different new situations—some moving from jobs lost to the Covid-19 depression and its rearrangements, others to technological improvements, others still to climate pressures—all together adding up to a huge jobs shakeup and reorganization. </w:t>
      </w:r>
      <w:r>
        <w:rPr>
          <w:rStyle w:val="StyleUnderline"/>
        </w:rPr>
        <w:t>But on a warming, carbon-clogged planet there is always more work to be done than people to do it. And because there is, in this possible future, also a federally mandated job guarantee,</w:t>
      </w:r>
      <w:r>
        <w:rPr>
          <w:sz w:val="16"/>
        </w:rPr>
        <w:t xml:space="preserve"> you and millions of others are finding your way to the new jobs popping up everywhere. The coordination and sometimes the pay are provided by government, while the specific job requests come from any local projects that need labor.</w:t>
      </w:r>
    </w:p>
    <w:p w14:paraId="22D49A38" w14:textId="77777777" w:rsidR="00905ED0" w:rsidRDefault="00905ED0" w:rsidP="00905ED0">
      <w:pPr>
        <w:rPr>
          <w:rStyle w:val="StyleUnderline"/>
        </w:rPr>
      </w:pPr>
      <w:r>
        <w:rPr>
          <w:sz w:val="16"/>
        </w:rPr>
        <w:t xml:space="preserve">The scenario outlined above is compiled from signs coming from all over, not least of which are the weekly U.S. unemployment numbers that have been reaching seven digits. </w:t>
      </w:r>
      <w:r>
        <w:rPr>
          <w:rStyle w:val="StyleUnderline"/>
        </w:rPr>
        <w:t>There’s a major-party presidential candidate out there right now calling for a public jobs corps consisting of 100,000 health workers</w:t>
      </w:r>
      <w:r>
        <w:rPr>
          <w:sz w:val="16"/>
        </w:rPr>
        <w:t xml:space="preserve">. And there’s also an economic case for a full-employment vision expressed by modern monetary theory. This economics discipline is usually understood to be a new kind of Keynesianism that might replace austerity policies of the neoliberal era. It advocates creating new money to pay for necessary work and argues that government debt can always be dealt with by later government actions, so creating this new money for good purposes need not be regarded as wrong or dangerous. Some conventional economists have attacked what they see as MMT’s cavalier treatment of money, and critics sometimes call the discipline “magic money tree.” Inflation might result from such money creation—or deflation. </w:t>
      </w:r>
      <w:r>
        <w:rPr>
          <w:rStyle w:val="StyleUnderline"/>
        </w:rPr>
        <w:t>Opinions differ, but all agree destabilization would be disastrous.</w:t>
      </w:r>
    </w:p>
    <w:p w14:paraId="512D0852" w14:textId="77777777" w:rsidR="00905ED0" w:rsidRDefault="00905ED0" w:rsidP="00905ED0">
      <w:pPr>
        <w:rPr>
          <w:sz w:val="16"/>
        </w:rPr>
      </w:pPr>
      <w:r>
        <w:rPr>
          <w:sz w:val="16"/>
        </w:rPr>
        <w:t>It’s been pointed out that Americans haven’t much stopped deficit spending since World War II, and yet we haven’t experienced the predicted catastrophes. The quantitative easing of 2008-2015 didn’t cause any catastrophes either. “Not yet!” the austerity advocates warn. And because austerity tries to “starve the beast,” it always has virtue for those who dislike government on principle. A pretense of fiscal caution always looks virtuous.</w:t>
      </w:r>
    </w:p>
    <w:p w14:paraId="47A5118C" w14:textId="77777777" w:rsidR="00905ED0" w:rsidRDefault="00905ED0" w:rsidP="00905ED0">
      <w:pPr>
        <w:rPr>
          <w:sz w:val="16"/>
        </w:rPr>
      </w:pPr>
      <w:r>
        <w:rPr>
          <w:sz w:val="16"/>
        </w:rPr>
        <w:t>But now, given the 2020 coronavirus pandemic’s instantaneous and worldwide quantitative easing, we’re truly in economic theory free fall. Screenwriter William Goldman was right: Nobody knows anything, including what will happen next to money.</w:t>
      </w:r>
    </w:p>
    <w:p w14:paraId="229F06F2" w14:textId="77777777" w:rsidR="00905ED0" w:rsidRDefault="00905ED0" w:rsidP="00905ED0">
      <w:pPr>
        <w:rPr>
          <w:sz w:val="16"/>
        </w:rPr>
      </w:pPr>
      <w:r>
        <w:rPr>
          <w:sz w:val="16"/>
        </w:rPr>
        <w:t>The theorists behind MMT want to replace our current certainty of millions without work with a much different certainty. Governments can create full employment by legislating a job guarantee, becoming the “employer of last resort,” hiring every person who comes to them asking for a job. That’s the case made by Bard College economics professor Pavlina Tcherneva and the trio of authors who wrote Macroeconomics, the textbook of the discipline. In that 604-page tome, the phrase always appears with capitalization: “Job Guarantee.”</w:t>
      </w:r>
    </w:p>
    <w:p w14:paraId="49DA38A5" w14:textId="77777777" w:rsidR="00905ED0" w:rsidRDefault="00905ED0" w:rsidP="00905ED0">
      <w:pPr>
        <w:rPr>
          <w:sz w:val="16"/>
        </w:rPr>
      </w:pPr>
      <w:r>
        <w:rPr>
          <w:rStyle w:val="StyleUnderline"/>
        </w:rPr>
        <w:t>It would mean that governments would set a higher minimum wage than ever before, and if that minimum were a true living wage, private enterprise would have to match it to attract workers. And then, suddenly, everyone would be both employed and making a decent living</w:t>
      </w:r>
      <w:r>
        <w:rPr>
          <w:sz w:val="16"/>
        </w:rPr>
        <w:t xml:space="preserve">. Private enterprises </w:t>
      </w:r>
      <w:r>
        <w:rPr>
          <w:rStyle w:val="StyleUnderline"/>
        </w:rPr>
        <w:t xml:space="preserve">would therefore have more prosperous customers, and all would then rise in a virtuous cycle. Given the immense stresses that climate change is sure to bring, finding useful work for people would not be a problem. </w:t>
      </w:r>
      <w:r>
        <w:rPr>
          <w:sz w:val="16"/>
        </w:rPr>
        <w:t>There will be a lot to do. Recall that 5% unemployment is often said to be the “natural” level, such that markets get nervous when the jobless rate goes lower than that. Unemployment at 5% is said to create “wage pressure,” which it definitely does, because millions of people are thereby living in fear and will take any job they can get, even ones that don’t pay enough for a secure life. The phrase “wage pressure” is yet another indication of how markets exert power to keep power. In this context, a Job Guarantee would erase wage pressure (meaning fear and misery), and the less fearful and more productive populace that resulted might thrive in a feeling of security.</w:t>
      </w:r>
    </w:p>
    <w:p w14:paraId="53BBFDC3" w14:textId="77777777" w:rsidR="00905ED0" w:rsidRDefault="00905ED0" w:rsidP="00905ED0">
      <w:pPr>
        <w:rPr>
          <w:sz w:val="16"/>
        </w:rPr>
      </w:pPr>
      <w:r>
        <w:rPr>
          <w:sz w:val="16"/>
        </w:rPr>
        <w:t xml:space="preserve">But is there enough work for everybody? Yes, there is. Automation is a false problem here. Most jobs require a flexibility and creativity that only humans can bring to the task. And even if some of the jobs offered by government were make-work, such as the Works Progress Administration when it was building hiking trails and post offices in the 1930s, so what? Those trails and post offices are still useful and beautiful, and people got paid for doing good things when they otherwise would have been destitute. Arguments in favor of the unguaranteed labor market of today sometimes revolves around the word “efficiency.” But efficiency isn’t a physical constant; it’s a rubric for measuring how well a desired goal is getting done. Never make the mistake of thinking “efficient” is synonymous with “good.” All kinds of bad things can be achieved efficiently. Efficiency just means the most results with the least waste, so whether it’s good or not depends entirely on the desired goal. </w:t>
      </w:r>
      <w:r>
        <w:rPr>
          <w:rStyle w:val="StyleUnderline"/>
        </w:rPr>
        <w:t>If the goal is prosperous people living in balance with a healthy biosphere, then a Job Guarantee, targeted at rapid decarbonization, habitat restoration, regenerative agriculture, and similarly necessary work, might be the most efficient course. If anyone doubts this, one has to ask first, are they doubting the method’s efficiency or the primacy of the goal itself?</w:t>
      </w:r>
      <w:r>
        <w:rPr>
          <w:sz w:val="16"/>
        </w:rPr>
        <w:t xml:space="preserve"> And if they think the goal is other than prosperous people living in balance with a healthy biosphere, they need to make that case—or think again. If they think there are better methods to reach that goal, more efficient methods, then they need to propose them. At least MMT is trying.</w:t>
      </w:r>
    </w:p>
    <w:p w14:paraId="6E030A4A" w14:textId="77777777" w:rsidR="00905ED0" w:rsidRDefault="00905ED0" w:rsidP="00905ED0">
      <w:pPr>
        <w:rPr>
          <w:sz w:val="16"/>
        </w:rPr>
      </w:pPr>
    </w:p>
    <w:p w14:paraId="05AE9AAB" w14:textId="77777777" w:rsidR="00905ED0" w:rsidRDefault="00905ED0" w:rsidP="00905ED0">
      <w:pPr>
        <w:pStyle w:val="Heading4"/>
      </w:pPr>
      <w:r>
        <w:rPr>
          <w:highlight w:val="cyan"/>
        </w:rPr>
        <w:t>Need cite --- More evidence</w:t>
      </w:r>
      <w:r>
        <w:t xml:space="preserve"> </w:t>
      </w:r>
    </w:p>
    <w:p w14:paraId="16704740" w14:textId="77777777" w:rsidR="00905ED0" w:rsidRDefault="00905ED0" w:rsidP="00905ED0">
      <w:r>
        <w:t xml:space="preserve">Tcherneva </w:t>
      </w:r>
    </w:p>
    <w:p w14:paraId="6C6A0D68" w14:textId="77777777" w:rsidR="00905ED0" w:rsidRDefault="00905ED0" w:rsidP="00905ED0">
      <w:pPr>
        <w:rPr>
          <w:u w:val="single"/>
        </w:rPr>
      </w:pPr>
      <w:r>
        <w:rPr>
          <w:rStyle w:val="StyleUnderline"/>
        </w:rPr>
        <w:t>A similar approach would help impoverished rural communities, who have born the ill effects of commercial agriculture. Firm concentration in agriculture</w:t>
      </w:r>
      <w:r>
        <w:rPr>
          <w:sz w:val="16"/>
        </w:rPr>
        <w:t xml:space="preserve"> (known as Big Ag) has led to some of the most abusive labor market practices of any industry </w:t>
      </w:r>
      <w:r>
        <w:rPr>
          <w:rStyle w:val="StyleUnderline"/>
        </w:rPr>
        <w:t>(wage theft, dangerous working conditions, substandard housing for workers) and has consistently produced environmental hazards</w:t>
      </w:r>
      <w:r>
        <w:rPr>
          <w:sz w:val="16"/>
        </w:rPr>
        <w:t xml:space="preserve"> (methane emissions, water crises, soil erosion), public health concerns (antibiotic resistance, food born illnesses, dwindling nutritional content), and unfair competition wiping out small family farms (raising monopoly pries of patented seed and equipment, while lowering purchase prices for crops and cattle for sale). As noted above, despite the increased agricultural output, </w:t>
      </w:r>
      <w:r>
        <w:rPr>
          <w:rStyle w:val="StyleUnderline"/>
        </w:rPr>
        <w:t>food deserts are ubiquitous around the globe.</w:t>
      </w:r>
      <w:r>
        <w:rPr>
          <w:sz w:val="16"/>
        </w:rPr>
        <w:t xml:space="preserve"> But corporate farms have been especially detrimental for working people. </w:t>
      </w:r>
      <w:r>
        <w:rPr>
          <w:rStyle w:val="StyleUnderline"/>
        </w:rPr>
        <w:t>Agriculture has reliably produced some of the most precarious and poorly paid jobs. Big Ag often relies on cheap migrant labor that in many countries is exempt from basic labor protections like minimum wages, work contracts, or collective bargaining. Yet sustainable agriculture is critical from a strategic point of view (communities need to know where their food comes from), from an environmental point of view (sustainable agriculture relies on regenerative farming) and from the point of view of workers (community supported agriculture CSAs create more and better paid local jobs).</w:t>
      </w:r>
      <w:r>
        <w:rPr>
          <w:sz w:val="16"/>
        </w:rPr>
        <w:t xml:space="preserve"> The </w:t>
      </w:r>
      <w:r>
        <w:rPr>
          <w:rStyle w:val="StyleUnderline"/>
        </w:rPr>
        <w:t xml:space="preserve">Job Guarantee can help multiply CSAs, farm cooperatives, and community garden initiatives. Because it is a program that creates jobs where they are most needed, by focusing on sustainable agriculture, it can be an effective method for wiping out food deserts while creating living wage employment opportunities. </w:t>
      </w:r>
    </w:p>
    <w:p w14:paraId="3B914099" w14:textId="77777777" w:rsidR="00905ED0" w:rsidRDefault="00905ED0" w:rsidP="00905ED0">
      <w:pPr>
        <w:rPr>
          <w:sz w:val="16"/>
        </w:rPr>
      </w:pPr>
      <w:r>
        <w:rPr>
          <w:sz w:val="16"/>
        </w:rPr>
        <w:t xml:space="preserve">The problems with </w:t>
      </w:r>
      <w:r>
        <w:rPr>
          <w:rStyle w:val="StyleUnderline"/>
        </w:rPr>
        <w:t>agriculture are connected to the problems of water pollution. Agricultural runoff contaminates underground water tables as well as river, takes and beaches, poisoning marine life and destroying the habitat.</w:t>
      </w:r>
      <w:r>
        <w:rPr>
          <w:sz w:val="16"/>
        </w:rPr>
        <w:t xml:space="preserve"> Small infrastructure projects in every farming community can help reverse these effects. Fencing cattle appropriately, recycling wastewater, planting vegetation and fortifying wetlands can help with runoff.  So can basic landscaping that diverts stormwater in communities where construction has built impervious surfaces (roads, parking lots, sidewalks) and overwhelmed the natural environment’s capacity to deal with flooding.</w:t>
      </w:r>
    </w:p>
    <w:p w14:paraId="4E680420" w14:textId="77777777" w:rsidR="00905ED0" w:rsidRDefault="00905ED0" w:rsidP="00905ED0">
      <w:pPr>
        <w:rPr>
          <w:rStyle w:val="StyleUnderline"/>
        </w:rPr>
      </w:pPr>
    </w:p>
    <w:p w14:paraId="0773119A" w14:textId="77777777" w:rsidR="00905ED0" w:rsidRDefault="00905ED0" w:rsidP="00905ED0">
      <w:pPr>
        <w:rPr>
          <w:rStyle w:val="StyleUnderline"/>
        </w:rPr>
      </w:pPr>
    </w:p>
    <w:p w14:paraId="6476E97B" w14:textId="77777777" w:rsidR="00905ED0" w:rsidRDefault="00905ED0" w:rsidP="00905ED0">
      <w:pPr>
        <w:pStyle w:val="Heading3"/>
        <w:rPr>
          <w:sz w:val="44"/>
          <w:u w:val="double"/>
        </w:rPr>
      </w:pPr>
      <w:r>
        <w:t xml:space="preserve">Agriculture Jobs – neg </w:t>
      </w:r>
    </w:p>
    <w:p w14:paraId="40E7F7CA" w14:textId="77777777" w:rsidR="00905ED0" w:rsidRDefault="00905ED0" w:rsidP="00905ED0">
      <w:pPr>
        <w:pStyle w:val="Heading4"/>
        <w:rPr>
          <w:rStyle w:val="StyleUnderline"/>
          <w:i/>
          <w:iCs w:val="0"/>
        </w:rPr>
      </w:pPr>
      <w:r>
        <w:t xml:space="preserve">Global warming makes </w:t>
      </w:r>
      <w:r>
        <w:rPr>
          <w:szCs w:val="26"/>
        </w:rPr>
        <w:t xml:space="preserve">food </w:t>
      </w:r>
      <w:r>
        <w:rPr>
          <w:rStyle w:val="Emphasis"/>
          <w:b/>
          <w:bCs/>
          <w:iCs/>
          <w:sz w:val="26"/>
          <w:szCs w:val="26"/>
        </w:rPr>
        <w:t xml:space="preserve">insecurity </w:t>
      </w:r>
      <w:r>
        <w:rPr>
          <w:rStyle w:val="Emphasis"/>
          <w:b/>
          <w:bCs/>
          <w:i/>
          <w:iCs/>
          <w:sz w:val="26"/>
          <w:szCs w:val="26"/>
        </w:rPr>
        <w:t>inevitable</w:t>
      </w:r>
      <w:r>
        <w:rPr>
          <w:rStyle w:val="StyleUnderline"/>
          <w:i/>
          <w:iCs w:val="0"/>
        </w:rPr>
        <w:t xml:space="preserve"> </w:t>
      </w:r>
    </w:p>
    <w:p w14:paraId="1E19CDA3" w14:textId="77777777" w:rsidR="00905ED0" w:rsidRDefault="00905ED0" w:rsidP="00905ED0">
      <w:r>
        <w:rPr>
          <w:b/>
          <w:bCs/>
        </w:rPr>
        <w:t>Igini 22</w:t>
      </w:r>
      <w:r>
        <w:t xml:space="preserve"> </w:t>
      </w:r>
      <w:r>
        <w:rPr>
          <w:sz w:val="16"/>
          <w:szCs w:val="16"/>
        </w:rPr>
        <w:t xml:space="preserve">(Martina Igini is the Managing Editor at Earth.Org, “3 Biggest Threats to Global Food Security”, </w:t>
      </w:r>
      <w:hyperlink r:id="rId66" w:history="1">
        <w:r>
          <w:rPr>
            <w:rStyle w:val="Hyperlink"/>
            <w:sz w:val="16"/>
            <w:szCs w:val="16"/>
          </w:rPr>
          <w:t>https://earth.org/threats-to-global-food-security/</w:t>
        </w:r>
      </w:hyperlink>
      <w:r>
        <w:rPr>
          <w:sz w:val="16"/>
          <w:szCs w:val="16"/>
        </w:rPr>
        <w:t xml:space="preserve">, </w:t>
      </w:r>
      <w:r>
        <w:rPr>
          <w:i/>
          <w:iCs/>
          <w:sz w:val="16"/>
          <w:szCs w:val="16"/>
        </w:rPr>
        <w:t>Earth.Org</w:t>
      </w:r>
      <w:r>
        <w:rPr>
          <w:sz w:val="16"/>
          <w:szCs w:val="16"/>
        </w:rPr>
        <w:t xml:space="preserve">, 10/21/22 – gm) </w:t>
      </w:r>
    </w:p>
    <w:p w14:paraId="5EF2A41B" w14:textId="77777777" w:rsidR="00905ED0" w:rsidRDefault="00905ED0" w:rsidP="00905ED0">
      <w:pPr>
        <w:rPr>
          <w:u w:val="single"/>
        </w:rPr>
      </w:pPr>
      <w:r>
        <w:rPr>
          <w:u w:val="single"/>
        </w:rPr>
        <w:t>The climate crisis is changing weather patterns and increasing the chances of extreme events such as hurricanes, floods, and droughts.</w:t>
      </w:r>
      <w:r>
        <w:rPr>
          <w:sz w:val="16"/>
        </w:rPr>
        <w:t xml:space="preserve"> It is also responsible for changing and polluting entire ecosystems, compromising biodiversity and destroying harvests. </w:t>
      </w:r>
      <w:r>
        <w:rPr>
          <w:u w:val="single"/>
        </w:rPr>
        <w:t>All these events have a huge impact on food production, as they significantly limit the quality, availability, and accessibility of resources, and compromise the stability of food systems around the world.</w:t>
      </w:r>
    </w:p>
    <w:p w14:paraId="1D8E7B00" w14:textId="77777777" w:rsidR="00905ED0" w:rsidRDefault="00905ED0" w:rsidP="00905ED0">
      <w:pPr>
        <w:rPr>
          <w:sz w:val="16"/>
        </w:rPr>
      </w:pPr>
      <w:r>
        <w:rPr>
          <w:sz w:val="16"/>
        </w:rPr>
        <w:t>According to a new NASA study, maize (corn</w:t>
      </w:r>
      <w:r>
        <w:rPr>
          <w:u w:val="single"/>
        </w:rPr>
        <w:t>) crops are among the most threatened under a high greenhouse gas emissions scenario. If countries do not manage to drastically reduce their carbon footprint, maize crop yields are projected to decline by about 24% by 2030, with severe implications worldwide</w:t>
      </w:r>
      <w:r>
        <w:rPr>
          <w:sz w:val="16"/>
        </w:rPr>
        <w:t xml:space="preserve">. The production of some other staple crops like rice and wheat is also projected to decline drastically as a consequence of climate change, with supplies of these resources shrinking substantially, particularly in food-insecure developing countries. </w:t>
      </w:r>
    </w:p>
    <w:p w14:paraId="7E1164A5" w14:textId="77777777" w:rsidR="00905ED0" w:rsidRDefault="00905ED0" w:rsidP="00905ED0">
      <w:pPr>
        <w:rPr>
          <w:sz w:val="16"/>
        </w:rPr>
      </w:pPr>
      <w:r>
        <w:rPr>
          <w:u w:val="single"/>
        </w:rPr>
        <w:t>Floods are among the most climate-related disasters for crops. China has made food security a priority but is now battling more frequent and severe weather events that, coupled with the soaring record demand for corn, soybeans, and wheat, are forcing the world’s second-largest economy to rely on imports.</w:t>
      </w:r>
      <w:r>
        <w:rPr>
          <w:sz w:val="16"/>
        </w:rPr>
        <w:t xml:space="preserve"> In recent years, the country has been dealing with unprecedented floods that have caused irreversible crop damage and drastically reduced the amount of arable land. </w:t>
      </w:r>
      <w:r>
        <w:rPr>
          <w:u w:val="single"/>
        </w:rPr>
        <w:t>An estimated 30 million acres of crops have been damaged in the record-breaking rains and floods that hit Chinese provinces in 2021.</w:t>
      </w:r>
      <w:r>
        <w:rPr>
          <w:sz w:val="16"/>
        </w:rPr>
        <w:t xml:space="preserve"> At the same time, planting on over 18 million acres of farmland, which account for one-third of the country’s total land reserved for winter wheat farming, has been delayed.</w:t>
      </w:r>
    </w:p>
    <w:p w14:paraId="7C4F103D" w14:textId="77777777" w:rsidR="00905ED0" w:rsidRDefault="00905ED0" w:rsidP="00905ED0">
      <w:pPr>
        <w:rPr>
          <w:sz w:val="16"/>
        </w:rPr>
      </w:pPr>
      <w:r>
        <w:rPr>
          <w:u w:val="single"/>
        </w:rPr>
        <w:t>Global warming is also responsible for droughts and catastrophic wildfires, both of which represent a risk to global food security as they destroy agricultural land and reduce the availability of water, a crucial resource to keep extensive irrigated agriculture going.</w:t>
      </w:r>
      <w:r>
        <w:rPr>
          <w:sz w:val="16"/>
        </w:rPr>
        <w:t xml:space="preserve"> In South and Southeast Asia, </w:t>
      </w:r>
      <w:r>
        <w:rPr>
          <w:u w:val="single"/>
        </w:rPr>
        <w:t>extensive droughts are already having an irreversible impact on food availability and prices of food, all factors that are likely to boost the already high number of unnourished people.</w:t>
      </w:r>
      <w:r>
        <w:rPr>
          <w:sz w:val="16"/>
        </w:rPr>
        <w:t xml:space="preserve"> In the Horn of Africa, severe droughts caused by record dry conditions have left an estimated 13 million people facing hunger. Similarly, </w:t>
      </w:r>
      <w:r>
        <w:rPr>
          <w:u w:val="single"/>
        </w:rPr>
        <w:t>large wildfires like the ones affecting North America will contribute to the contamination of air and water, both of which have multiple social and economic implications. In Australia, devastating bushfires that repeatedly hit the country in the last two years have been responsible for the destruction of agricultural land and farmland, with the dairy industry paying the highest price.</w:t>
      </w:r>
      <w:r>
        <w:rPr>
          <w:sz w:val="16"/>
        </w:rPr>
        <w:t xml:space="preserve"> Aside from milk production, other products such as meat and honey have suffered greatly, sparking debates about food security.</w:t>
      </w:r>
    </w:p>
    <w:p w14:paraId="002EEF92" w14:textId="77777777" w:rsidR="00905ED0" w:rsidRDefault="00905ED0" w:rsidP="00905ED0">
      <w:pPr>
        <w:rPr>
          <w:sz w:val="16"/>
        </w:rPr>
      </w:pPr>
    </w:p>
    <w:p w14:paraId="23A96DD0" w14:textId="77777777" w:rsidR="00905ED0" w:rsidRDefault="00905ED0" w:rsidP="00905ED0">
      <w:pPr>
        <w:pStyle w:val="Heading4"/>
      </w:pPr>
      <w:r>
        <w:t xml:space="preserve">Covid thumps food security </w:t>
      </w:r>
    </w:p>
    <w:p w14:paraId="35E679C4" w14:textId="77777777" w:rsidR="00905ED0" w:rsidRDefault="00905ED0" w:rsidP="00905ED0">
      <w:r>
        <w:rPr>
          <w:b/>
          <w:bCs/>
        </w:rPr>
        <w:t>USGLC 22</w:t>
      </w:r>
      <w:r>
        <w:t xml:space="preserve"> (The U.S. Global Leadership Coalition is a nonprofit organization formed by a coalition of American businesses and NGOs, “COVID-19 Brief: Impact on Food Security”, </w:t>
      </w:r>
      <w:hyperlink r:id="rId67" w:history="1">
        <w:r>
          <w:rPr>
            <w:rStyle w:val="Hyperlink"/>
          </w:rPr>
          <w:t>https://www.usglc.org/coronavirus/global-hunger/</w:t>
        </w:r>
      </w:hyperlink>
      <w:r>
        <w:t xml:space="preserve">, </w:t>
      </w:r>
      <w:r>
        <w:rPr>
          <w:i/>
          <w:iCs/>
        </w:rPr>
        <w:t xml:space="preserve">USGLC, </w:t>
      </w:r>
      <w:r>
        <w:t xml:space="preserve">4-22 – gm) </w:t>
      </w:r>
    </w:p>
    <w:p w14:paraId="65DA14B7" w14:textId="77777777" w:rsidR="00905ED0" w:rsidRDefault="00905ED0" w:rsidP="00905ED0">
      <w:pPr>
        <w:rPr>
          <w:rStyle w:val="StyleUnderline"/>
        </w:rPr>
      </w:pPr>
      <w:r>
        <w:rPr>
          <w:rStyle w:val="StyleUnderline"/>
        </w:rPr>
        <w:t>The COVID-19 pandemic increased global food insecurity in almost every country by reducing incomes and disrupting food supply chains—conditions worsened worldwide by Russia’s unprovoked invasion of Ukraine.</w:t>
      </w:r>
      <w:r>
        <w:rPr>
          <w:sz w:val="16"/>
        </w:rPr>
        <w:t xml:space="preserve"> The pandemic continues to create devastating effects on global hunger and poverty – especially on the poorest and most vulnerable populations.  </w:t>
      </w:r>
      <w:r>
        <w:rPr>
          <w:rStyle w:val="StyleUnderline"/>
        </w:rPr>
        <w:t>Today, the number of severely food-insecure people has doubled from before the pandemic to 276 million people. By the end of 2022, due to the compounding effects of continued social, political, and economic crises around the world, the World Food Program (WFP) estimates this total to rise to 323 million people.</w:t>
      </w:r>
    </w:p>
    <w:p w14:paraId="7A599960" w14:textId="77777777" w:rsidR="00905ED0" w:rsidRDefault="00905ED0" w:rsidP="00905ED0">
      <w:pPr>
        <w:rPr>
          <w:rStyle w:val="StyleUnderline"/>
        </w:rPr>
      </w:pPr>
      <w:r>
        <w:rPr>
          <w:sz w:val="16"/>
        </w:rPr>
        <w:t xml:space="preserve">The UN warns that without immediate humanitarian assistance, </w:t>
      </w:r>
      <w:r>
        <w:rPr>
          <w:rStyle w:val="StyleUnderline"/>
        </w:rPr>
        <w:t>over 43 million people in 38 countries across the globe are at risk of falling into famine or famine-like conditions. Ethiopia, Somalia, South Sudan, Afghanistan, and Yemen are at the highest risk of famine.</w:t>
      </w:r>
    </w:p>
    <w:p w14:paraId="5A5E0377" w14:textId="77777777" w:rsidR="00905ED0" w:rsidRDefault="00905ED0" w:rsidP="00905ED0">
      <w:pPr>
        <w:rPr>
          <w:rStyle w:val="StyleUnderline"/>
        </w:rPr>
      </w:pPr>
      <w:r>
        <w:rPr>
          <w:rStyle w:val="StyleUnderline"/>
        </w:rPr>
        <w:t>Since 2019, the number of hungry people in West Africa has quadrupled, reaching its highest levels in decades. This intensifies an already severe food crisis in the region, as farmers have struggled to feed their families due to drought, inflation, COVID-19 border closures, and political instability.</w:t>
      </w:r>
    </w:p>
    <w:p w14:paraId="63B7D55A" w14:textId="77777777" w:rsidR="00905ED0" w:rsidRDefault="00905ED0" w:rsidP="00905ED0">
      <w:pPr>
        <w:rPr>
          <w:sz w:val="16"/>
        </w:rPr>
      </w:pPr>
      <w:r>
        <w:rPr>
          <w:sz w:val="16"/>
        </w:rPr>
        <w:t>Food insecurity was high in conflict-affected areas even before Russia’s invasion of Ukraine. A November 2021 assessment found that 28% of Ukraine’s population has experienced moderate or severe levels of food insecurity in the country’s eastern region. That number is projected to rise to over 40% in the next three months.</w:t>
      </w:r>
    </w:p>
    <w:p w14:paraId="1E80D7D5" w14:textId="77777777" w:rsidR="00905ED0" w:rsidRDefault="00905ED0" w:rsidP="00905ED0">
      <w:pPr>
        <w:rPr>
          <w:rStyle w:val="StyleUnderline"/>
        </w:rPr>
      </w:pPr>
      <w:r>
        <w:rPr>
          <w:rStyle w:val="StyleUnderline"/>
        </w:rPr>
        <w:t>The share of the global population not getting sufficient nourishment has increased from 8.4% to 9.9% in one year, threatening the achievement of Sustainable Development Goal 2 (Zero Hunger by 2030). If current trends continue, 660 million people will still be hungry in 2030.</w:t>
      </w:r>
    </w:p>
    <w:p w14:paraId="4FE4BCB4" w14:textId="77777777" w:rsidR="00905ED0" w:rsidRDefault="00905ED0" w:rsidP="00905ED0">
      <w:pPr>
        <w:rPr>
          <w:rStyle w:val="StyleUnderline"/>
        </w:rPr>
      </w:pPr>
      <w:r>
        <w:rPr>
          <w:rStyle w:val="StyleUnderline"/>
        </w:rPr>
        <w:t xml:space="preserve">Supply chain disruptions due to COVID-19 and increased consumer demand for food drastically raised food prices across the globe – increasing the severity of food insecurity for the 811 million people around the world who go to bed hungry every night. </w:t>
      </w:r>
      <w:r>
        <w:rPr>
          <w:sz w:val="16"/>
        </w:rPr>
        <w:t>The war in Ukraine has disrupted almost a third of the world’s wheat market, worsening a food security crisis already exacerbated by COVID-</w:t>
      </w:r>
      <w:r>
        <w:rPr>
          <w:rStyle w:val="StyleUnderline"/>
        </w:rPr>
        <w:t>19. Without immediate assistance, trends will continue, with climate shocks, violent conflict, and global health challenges driving food commodity prices to their highest levels ever.</w:t>
      </w:r>
    </w:p>
    <w:p w14:paraId="15281352" w14:textId="77777777" w:rsidR="00905ED0" w:rsidRDefault="00905ED0" w:rsidP="00905ED0">
      <w:pPr>
        <w:rPr>
          <w:sz w:val="16"/>
        </w:rPr>
      </w:pPr>
      <w:r>
        <w:rPr>
          <w:sz w:val="16"/>
        </w:rPr>
        <w:t>In March 2022, world food prices surged at the fastest pace ever, jumping nearly 13% to a new record high. Low-income countries that are already struggling to recover from COVID-19 and rely on reasonably priced wheat, vegetable oils, and other food staples will be hit hardest by skyrocketing prices. This is pushing import-dependent countries in the Middle East and Northern Africa to a “breaking point.”</w:t>
      </w:r>
    </w:p>
    <w:p w14:paraId="3D79E0AB" w14:textId="77777777" w:rsidR="00905ED0" w:rsidRDefault="00905ED0" w:rsidP="00905ED0">
      <w:pPr>
        <w:rPr>
          <w:sz w:val="16"/>
        </w:rPr>
      </w:pPr>
      <w:r>
        <w:rPr>
          <w:sz w:val="16"/>
        </w:rPr>
        <w:t>The cost of minimum monthly food needs is up 351% in Lebanon, 97% in Syria, and 81% in Yemen. Wheat flour and cooking oil is up as much as 47% in the region.</w:t>
      </w:r>
    </w:p>
    <w:p w14:paraId="07ACDC96" w14:textId="77777777" w:rsidR="00905ED0" w:rsidRDefault="00905ED0" w:rsidP="00905ED0">
      <w:pPr>
        <w:rPr>
          <w:rStyle w:val="StyleUnderline"/>
        </w:rPr>
      </w:pPr>
      <w:r>
        <w:rPr>
          <w:rStyle w:val="StyleUnderline"/>
        </w:rPr>
        <w:t>The price of wheat and oil has increased by 300% in Somalia during the Ukraine crisis. As a result, families are forced to turn to cheaper, less nutritious options, contributing to malnutrition and obesity. Today, 6 million Somalis are “marching towards starvation,” according to World Food Program (WFP) Executive Director David Beasley.</w:t>
      </w:r>
    </w:p>
    <w:p w14:paraId="0D971F84" w14:textId="77777777" w:rsidR="00905ED0" w:rsidRDefault="00905ED0" w:rsidP="00905ED0">
      <w:pPr>
        <w:rPr>
          <w:sz w:val="16"/>
        </w:rPr>
      </w:pPr>
      <w:r>
        <w:rPr>
          <w:sz w:val="16"/>
        </w:rPr>
        <w:t>Kenya has seen the price of fuel increase for the first time in five months, raising food inflation to nearly 10%. With fertilizer prices projected to increase by 70%, people are worried about how the country will handle dual threats from COVID-19 and inflation. Below-average rain also threatens to reduce crop production by 70%, pushing 3.1 million people into severe levels of hunger.</w:t>
      </w:r>
    </w:p>
    <w:p w14:paraId="79A0C731" w14:textId="77777777" w:rsidR="00905ED0" w:rsidRDefault="00905ED0" w:rsidP="00905ED0">
      <w:pPr>
        <w:rPr>
          <w:sz w:val="16"/>
        </w:rPr>
      </w:pPr>
      <w:r>
        <w:rPr>
          <w:rStyle w:val="StyleUnderline"/>
        </w:rPr>
        <w:t>The COVID-19 pandemic exacerbated child hunger and malnutrition. As the pandemic enters its third year, 23 countries have yet to fully reopen schools to their more than 405 million school children</w:t>
      </w:r>
      <w:r>
        <w:rPr>
          <w:sz w:val="16"/>
        </w:rPr>
        <w:t>. In 2022, COVID-19 disruptions and supply chain challenges may push an additional 9.3 to 13.6 million children into acute malnutrition.</w:t>
      </w:r>
    </w:p>
    <w:p w14:paraId="2806A481" w14:textId="77777777" w:rsidR="00905ED0" w:rsidRDefault="00905ED0" w:rsidP="00905ED0">
      <w:pPr>
        <w:rPr>
          <w:sz w:val="16"/>
        </w:rPr>
      </w:pPr>
      <w:r>
        <w:rPr>
          <w:sz w:val="16"/>
        </w:rPr>
        <w:t xml:space="preserve"> 5.5 million children in East Africa are facing high levels of malnutrition, due to the compounding effects of COVID-19, intense drought, and the Ukraine crisis. Less than 40% of children in the Middle East and Northern Africa have access to the nutritious diets needed to grow properly.</w:t>
      </w:r>
    </w:p>
    <w:p w14:paraId="21E1AC87" w14:textId="77777777" w:rsidR="00905ED0" w:rsidRDefault="00905ED0" w:rsidP="00905ED0">
      <w:pPr>
        <w:rPr>
          <w:sz w:val="16"/>
        </w:rPr>
      </w:pPr>
      <w:r>
        <w:rPr>
          <w:sz w:val="16"/>
        </w:rPr>
        <w:t>The economic impact of COVID-19 may result in $29.7 billion in losses in 2022 due to excess stunting and child mortality. However, for every dollar invested in nutrition, $16 is returned to the local economy.</w:t>
      </w:r>
    </w:p>
    <w:p w14:paraId="69A46B57" w14:textId="77777777" w:rsidR="00905ED0" w:rsidRDefault="00905ED0" w:rsidP="00905ED0">
      <w:pPr>
        <w:rPr>
          <w:sz w:val="16"/>
        </w:rPr>
      </w:pPr>
      <w:r>
        <w:rPr>
          <w:rStyle w:val="StyleUnderline"/>
        </w:rPr>
        <w:t>The U.S. Agency for International Development (USAID) is working through Feed the Future programming, as well as with multisector partners to address global food security. During the 2021 United Nations (UN) Food Systems Summit, USAID announced a $5 billion investment in Feed the Future over the next five years.</w:t>
      </w:r>
      <w:r>
        <w:rPr>
          <w:sz w:val="16"/>
        </w:rPr>
        <w:t xml:space="preserve"> In addition to this investment, USAID also announced a partnership plan with the U.S. International Development Finance Corporation (DFC) and the Eleanor Crook Foundation to mobilize $100 million in financing to tackle the root causes of malnutrition and address the effects of COVID-19 on malnutrition and food insecurity in developing countries.</w:t>
      </w:r>
    </w:p>
    <w:p w14:paraId="63B6E090" w14:textId="77777777" w:rsidR="00905ED0" w:rsidRDefault="00905ED0" w:rsidP="00905ED0">
      <w:pPr>
        <w:rPr>
          <w:sz w:val="16"/>
        </w:rPr>
      </w:pPr>
      <w:r>
        <w:rPr>
          <w:sz w:val="16"/>
        </w:rPr>
        <w:t>In Nepal, Feed the Future strengthened food security during the COVID-19 pandemic by connecting Nepali farmers and business owner with online delivery companies. This has enabled smallholder farmers to maintain produce sales, while providing local families access to nutritious food sources.</w:t>
      </w:r>
    </w:p>
    <w:p w14:paraId="79D1ED18" w14:textId="77777777" w:rsidR="00905ED0" w:rsidRDefault="00905ED0" w:rsidP="00905ED0">
      <w:pPr>
        <w:rPr>
          <w:sz w:val="16"/>
        </w:rPr>
      </w:pPr>
      <w:r>
        <w:rPr>
          <w:sz w:val="16"/>
        </w:rPr>
        <w:t xml:space="preserve">In East Africa, </w:t>
      </w:r>
      <w:r>
        <w:rPr>
          <w:rStyle w:val="StyleUnderline"/>
        </w:rPr>
        <w:t>USAID is providing nearly $114 million in humanitarian assistance for food assistance, medical supplies, and clean water. More than 20 million people across the region will need emergency food assistance this year</w:t>
      </w:r>
      <w:r>
        <w:rPr>
          <w:sz w:val="16"/>
        </w:rPr>
        <w:t>, a 70% increase since 2017.</w:t>
      </w:r>
    </w:p>
    <w:p w14:paraId="0581AA6F" w14:textId="77777777" w:rsidR="00905ED0" w:rsidRDefault="00905ED0" w:rsidP="00905ED0">
      <w:pPr>
        <w:rPr>
          <w:sz w:val="16"/>
        </w:rPr>
      </w:pPr>
    </w:p>
    <w:p w14:paraId="5A74096A" w14:textId="77777777" w:rsidR="00905ED0" w:rsidRDefault="00905ED0" w:rsidP="00905ED0">
      <w:pPr>
        <w:rPr>
          <w:sz w:val="16"/>
        </w:rPr>
      </w:pPr>
    </w:p>
    <w:p w14:paraId="3099FDFA" w14:textId="77777777" w:rsidR="00905ED0" w:rsidRDefault="00905ED0" w:rsidP="00905ED0">
      <w:pPr>
        <w:pStyle w:val="Heading4"/>
      </w:pPr>
      <w:r>
        <w:t xml:space="preserve">Turn -- Small farms are bad – they’re worse for the environment </w:t>
      </w:r>
    </w:p>
    <w:p w14:paraId="1EB12AD3" w14:textId="77777777" w:rsidR="00905ED0" w:rsidRDefault="00905ED0" w:rsidP="00905ED0">
      <w:pPr>
        <w:rPr>
          <w:sz w:val="18"/>
          <w:szCs w:val="18"/>
        </w:rPr>
      </w:pPr>
      <w:r>
        <w:rPr>
          <w:b/>
          <w:bCs/>
        </w:rPr>
        <w:t>Nordhaus &amp; Blaustein-Rejto 21</w:t>
      </w:r>
      <w:r>
        <w:t xml:space="preserve"> (</w:t>
      </w:r>
      <w:r>
        <w:rPr>
          <w:sz w:val="18"/>
          <w:szCs w:val="18"/>
        </w:rPr>
        <w:t xml:space="preserve">Ted Nordhaus, the executive director of the Breakthrough Institute, Dan Blaustein-Rejto, the director of food and agriculture at the Breakthrough Institute, </w:t>
      </w:r>
      <w:r>
        <w:rPr>
          <w:i/>
          <w:iCs/>
          <w:sz w:val="18"/>
          <w:szCs w:val="18"/>
        </w:rPr>
        <w:t xml:space="preserve">“Small Farms, Big Pollution”, </w:t>
      </w:r>
      <w:hyperlink r:id="rId68" w:history="1">
        <w:r>
          <w:rPr>
            <w:rStyle w:val="Hyperlink"/>
            <w:i/>
            <w:iCs/>
            <w:sz w:val="18"/>
            <w:szCs w:val="18"/>
          </w:rPr>
          <w:t>https://foreignpolicy.com/2021/06/02/big-agriculture-pollution-small-farms-inefficient/</w:t>
        </w:r>
      </w:hyperlink>
      <w:r>
        <w:rPr>
          <w:i/>
          <w:iCs/>
          <w:sz w:val="18"/>
          <w:szCs w:val="18"/>
        </w:rPr>
        <w:t>,</w:t>
      </w:r>
      <w:r>
        <w:rPr>
          <w:i/>
          <w:iCs/>
        </w:rPr>
        <w:t xml:space="preserve"> </w:t>
      </w:r>
      <w:r>
        <w:rPr>
          <w:i/>
          <w:iCs/>
          <w:sz w:val="18"/>
          <w:szCs w:val="18"/>
        </w:rPr>
        <w:t xml:space="preserve">6/2/21 – gm) </w:t>
      </w:r>
    </w:p>
    <w:p w14:paraId="0DC4B3AD" w14:textId="77777777" w:rsidR="00905ED0" w:rsidRDefault="00905ED0" w:rsidP="00905ED0">
      <w:pPr>
        <w:rPr>
          <w:sz w:val="16"/>
        </w:rPr>
      </w:pPr>
      <w:r>
        <w:rPr>
          <w:rStyle w:val="StyleUnderline"/>
        </w:rPr>
        <w:t xml:space="preserve">A reader could be excused for concluding from Matthew R. Sanderson and Stan Cox’s criticism of our recent essay, “Big Agriculture Is Best,” that virtually all environmental impacts associated with the production of food in the United States and globally can be laid at the feet of “industrial agriculture.” </w:t>
      </w:r>
      <w:r>
        <w:rPr>
          <w:sz w:val="16"/>
        </w:rPr>
        <w:t>But it is a definitional sleight of hand, not “empirical evidence,” as they claim, that does most of the work here. Sanderson and Cox define “industrial agriculture” so capaciously as to be basically synonymous with “agriculture.”</w:t>
      </w:r>
    </w:p>
    <w:p w14:paraId="4E2DB137" w14:textId="77777777" w:rsidR="00905ED0" w:rsidRDefault="00905ED0" w:rsidP="00905ED0">
      <w:pPr>
        <w:rPr>
          <w:rStyle w:val="StyleUnderline"/>
        </w:rPr>
      </w:pPr>
      <w:r>
        <w:rPr>
          <w:sz w:val="16"/>
        </w:rPr>
        <w:t xml:space="preserve">In the United States, that is arguably true. Most agricultural output—and hence environmental impacts—comes from large-scale, industrial production. Globally, it is not true. In both cases, there is no free lunch. </w:t>
      </w:r>
      <w:r>
        <w:rPr>
          <w:rStyle w:val="StyleUnderline"/>
        </w:rPr>
        <w:t>Agriculture, unavoidably, has environmental impacts for the simple reason that growing food requires the conversion of forests, grasslands, and other ecosystems into fields whose biocapacity is then monopolized to produce food for people.</w:t>
      </w:r>
    </w:p>
    <w:p w14:paraId="49F45BC1" w14:textId="77777777" w:rsidR="00905ED0" w:rsidRDefault="00905ED0" w:rsidP="00905ED0">
      <w:pPr>
        <w:rPr>
          <w:sz w:val="16"/>
        </w:rPr>
      </w:pPr>
      <w:r>
        <w:rPr>
          <w:sz w:val="16"/>
        </w:rPr>
        <w:t xml:space="preserve">As human populations have grown enormously over the last two centuries, from about a billion people </w:t>
      </w:r>
      <w:r>
        <w:rPr>
          <w:rStyle w:val="StyleUnderline"/>
        </w:rPr>
        <w:t>globally in 1800 to nearly 8 billion today, and as those populations have become wealthier and able to eat higher on the food chain, the impacts associated with food production have grown as well. But that has little to do with the prevalence of industrial versus nonindustrial agriculture.</w:t>
      </w:r>
      <w:r>
        <w:rPr>
          <w:sz w:val="16"/>
        </w:rPr>
        <w:t xml:space="preserve"> Instead, it reflects the basic realities associated with scaling agriculture globally to meet those enormous new demands.</w:t>
      </w:r>
    </w:p>
    <w:p w14:paraId="3E70CD9C" w14:textId="77777777" w:rsidR="00905ED0" w:rsidRDefault="00905ED0" w:rsidP="00905ED0">
      <w:pPr>
        <w:rPr>
          <w:u w:val="single"/>
        </w:rPr>
      </w:pPr>
      <w:r>
        <w:rPr>
          <w:sz w:val="16"/>
        </w:rPr>
        <w:t xml:space="preserve">Consider the negative impacts that nitrogen pollution from the American corn belt has had on the Gulf of Mexico. </w:t>
      </w:r>
      <w:r>
        <w:rPr>
          <w:u w:val="single"/>
        </w:rPr>
        <w:t>Most of that runoff comes from industrial farms for the simple reason that large-scale, intensive production is the dominant form of agriculture across the region. Shifting production to organic practices, though, wouldn’t much change the situation. Organic farms are typically associated with higher rates of runoff per calorie of food produced, even as they require more land. So unless total production were very substantially scaled back, a corn belt dominated by organic farms rather than conventional ones would require more land while having similar or even greater impacts on waterways and biodiversity.</w:t>
      </w:r>
    </w:p>
    <w:p w14:paraId="088CB2FD" w14:textId="77777777" w:rsidR="00905ED0" w:rsidRDefault="00905ED0" w:rsidP="00905ED0">
      <w:pPr>
        <w:rPr>
          <w:u w:val="single"/>
        </w:rPr>
      </w:pPr>
      <w:r>
        <w:rPr>
          <w:sz w:val="16"/>
        </w:rPr>
        <w:t>Sanderson and Cox blame industrial agricultural in the corn belt not only for the dead zone in the Gulf of Mexico but for rendering “entire landscapes uninhabitable” across the region. Millions of Americans still comfortably living in such places would beg to differ. Yes, as Sanderson and Cox note, there are more hogs in the state of Iowa than people. So what? Insofar as the claim is relevant at all, it regards the question of why Iowa has so few people, not why it has so many hogs. And while the expansion of hog farming in the state in recent decades is attributable to industrial production methods, the decline of the human population is not, as large-scale rural outmigration has been underway in Iowa for over a century. As we note in our essay</w:t>
      </w:r>
      <w:r>
        <w:rPr>
          <w:u w:val="single"/>
        </w:rPr>
        <w:t>, rural depopulation has been much more the cause of the consolidation and industrialization of American agriculture than it is the result of those farming practices.</w:t>
      </w:r>
    </w:p>
    <w:p w14:paraId="18BB5B2B" w14:textId="77777777" w:rsidR="00905ED0" w:rsidRDefault="00905ED0" w:rsidP="00905ED0">
      <w:pPr>
        <w:rPr>
          <w:u w:val="single"/>
        </w:rPr>
      </w:pPr>
      <w:r>
        <w:rPr>
          <w:sz w:val="16"/>
        </w:rPr>
        <w:t xml:space="preserve">Sanderson and Cox similarly attribute the loss of topsoil across the region to industrial farming. But while it is true that a recent study found that lots of topsoil across the Midwest has been lost, that </w:t>
      </w:r>
      <w:r>
        <w:rPr>
          <w:u w:val="single"/>
        </w:rPr>
        <w:t>study compared present-day levels against a baseline that estimated the levels of topsoil in the region prior to its conversion to agriculture. The study did not estimate the contribution of current industrial systems versus earlier, less intensive farming practices across the region. Anyone even slightly familiar with the history of the Dust Bowl, though, can figure out that much of the region’s topsoil was lost long before highly intensive, mechanized agriculture became the norm.</w:t>
      </w:r>
    </w:p>
    <w:p w14:paraId="66A5507E" w14:textId="77777777" w:rsidR="00905ED0" w:rsidRDefault="00905ED0" w:rsidP="00905ED0">
      <w:pPr>
        <w:rPr>
          <w:sz w:val="16"/>
        </w:rPr>
      </w:pPr>
      <w:r>
        <w:rPr>
          <w:sz w:val="16"/>
        </w:rPr>
        <w:t xml:space="preserve">Questionable claims keep coming. Sanderson and Cox attribute the 14.5 percent of global greenhouse gas emissions that result from animal agriculture to the scaling up of industrial agriculture. </w:t>
      </w:r>
      <w:r>
        <w:rPr>
          <w:u w:val="single"/>
        </w:rPr>
        <w:t xml:space="preserve">But a significant majority of greenhouse gas emissions associated with animal agriculture result from beef and dairy production. Around the world, only 15 percent of beef production is produced intensively. </w:t>
      </w:r>
      <w:r>
        <w:rPr>
          <w:sz w:val="16"/>
        </w:rPr>
        <w:t>Moreover, most studies find that industrial animal production is less greenhouse gas intensive than alternative production systems.</w:t>
      </w:r>
    </w:p>
    <w:p w14:paraId="6F0DE3BD" w14:textId="77777777" w:rsidR="00905ED0" w:rsidRDefault="00905ED0" w:rsidP="00905ED0">
      <w:pPr>
        <w:rPr>
          <w:sz w:val="16"/>
        </w:rPr>
      </w:pPr>
      <w:r>
        <w:rPr>
          <w:sz w:val="16"/>
        </w:rPr>
        <w:t xml:space="preserve">Sanderson and Cox claim that industrial agriculture is responsible for choking air pollution in India. But insofar as agriculture is a major contributor to terrible air quality in Indian cities, </w:t>
      </w:r>
      <w:r>
        <w:rPr>
          <w:u w:val="single"/>
        </w:rPr>
        <w:t>it is due to small farmers who burn their fields after harvest, in part because they lack the assets and economies of scale to afford machinery that would eliminate the need to burn crop residues. They similarly claim that industrial farming is responsible for an increase in tropical deforestation in Brazil. In fact, deforestation rates in Brazil have fallen dramatically since the turn of the century thanks to both stronger forestry laws and more intensive and technological farming.</w:t>
      </w:r>
      <w:r>
        <w:rPr>
          <w:sz w:val="16"/>
        </w:rPr>
        <w:t xml:space="preserve"> The uptick in deforestation in the region in more recent years, on the other hand, appears to be driven more by smallholder farmers and ranchers who lack land tenure and access to fertilizer, seeds, and machinery.</w:t>
      </w:r>
    </w:p>
    <w:p w14:paraId="02E6AE11" w14:textId="77777777" w:rsidR="00905ED0" w:rsidRDefault="00905ED0" w:rsidP="00905ED0">
      <w:pPr>
        <w:pStyle w:val="Heading4"/>
        <w:rPr>
          <w:lang w:eastAsia="zh-CN"/>
        </w:rPr>
      </w:pPr>
      <w:r>
        <w:rPr>
          <w:lang w:eastAsia="zh-CN"/>
        </w:rPr>
        <w:t xml:space="preserve">Big agriculture good—allow for more opportunities whole providing food security. </w:t>
      </w:r>
    </w:p>
    <w:p w14:paraId="66B084EF" w14:textId="77777777" w:rsidR="00905ED0" w:rsidRDefault="00905ED0" w:rsidP="00905ED0">
      <w:pPr>
        <w:rPr>
          <w:rStyle w:val="Style13ptBold"/>
          <w:b w:val="0"/>
          <w:bCs w:val="0"/>
        </w:rPr>
      </w:pPr>
      <w:r>
        <w:rPr>
          <w:rStyle w:val="Style13ptBold"/>
        </w:rPr>
        <w:t xml:space="preserve">Nordhaus and Rejito 21 [Ted Nordhaus is the executive director of the Breakthrough Institute and Dan Blaustein-Rejito is the director of food and agriculture at the Breakthrough Institute, Big Agriculture Is Best, Foreign Policy, 4.18.2021, https://foreignpolicy.com/2021/04/18/big-agriculture-is-best/]// </w:t>
      </w:r>
      <w:r>
        <w:rPr>
          <w:rStyle w:val="Style13ptBold"/>
          <mc:AlternateContent>
            <mc:Choice Requires="w16se"/>
            <mc:Fallback>
              <w:rFonts w:ascii="Apple Color Emoji" w:eastAsia="Apple Color Emoji" w:hAnsi="Apple Color Emoji" w:cs="Apple Color Emoji"/>
            </mc:Fallback>
          </mc:AlternateContent>
          <w:lang w:eastAsia="zh-CN"/>
        </w:rPr>
        <mc:AlternateContent>
          <mc:Choice Requires="w16se">
            <w16se:symEx w16se:font="Apple Color Emoji" w16se:char="1F964"/>
          </mc:Choice>
          <mc:Fallback>
            <w:t>🥤</w:t>
          </mc:Fallback>
        </mc:AlternateContent>
      </w:r>
    </w:p>
    <w:p w14:paraId="1CE8BEF6" w14:textId="77777777" w:rsidR="00905ED0" w:rsidRDefault="00905ED0" w:rsidP="00905ED0">
      <w:pPr>
        <w:rPr>
          <w:color w:val="000000" w:themeColor="text1"/>
          <w:sz w:val="16"/>
        </w:rPr>
      </w:pPr>
      <w:r>
        <w:rPr>
          <w:color w:val="000000" w:themeColor="text1"/>
          <w:sz w:val="16"/>
          <w:lang w:eastAsia="zh-CN"/>
        </w:rPr>
        <w:t xml:space="preserve">In some ways, it is not surprising that many of </w:t>
      </w:r>
      <w:r>
        <w:rPr>
          <w:color w:val="000000" w:themeColor="text1"/>
          <w:u w:val="single"/>
          <w:lang w:eastAsia="zh-CN"/>
        </w:rPr>
        <w:t>the best fed</w:t>
      </w:r>
      <w:r>
        <w:rPr>
          <w:color w:val="000000" w:themeColor="text1"/>
          <w:sz w:val="16"/>
          <w:lang w:eastAsia="zh-CN"/>
        </w:rPr>
        <w:t xml:space="preserve">, </w:t>
      </w:r>
      <w:r>
        <w:rPr>
          <w:color w:val="000000" w:themeColor="text1"/>
          <w:u w:val="single"/>
          <w:lang w:eastAsia="zh-CN"/>
        </w:rPr>
        <w:t>most food-secure people</w:t>
      </w:r>
      <w:r>
        <w:rPr>
          <w:color w:val="000000" w:themeColor="text1"/>
          <w:sz w:val="16"/>
          <w:lang w:eastAsia="zh-CN"/>
        </w:rPr>
        <w:t xml:space="preserve"> in the history of the human species </w:t>
      </w:r>
      <w:r>
        <w:rPr>
          <w:color w:val="000000" w:themeColor="text1"/>
          <w:u w:val="single"/>
          <w:lang w:eastAsia="zh-CN"/>
        </w:rPr>
        <w:t>are convinced that the food system is broken</w:t>
      </w:r>
      <w:r>
        <w:rPr>
          <w:color w:val="000000" w:themeColor="text1"/>
          <w:sz w:val="16"/>
          <w:lang w:eastAsia="zh-CN"/>
        </w:rPr>
        <w:t xml:space="preserve">. Most have never set foot on a farm or, at least, not on the sort of farm that provides the vast majority of food that people in wealthy nations like the United States consume. </w:t>
      </w:r>
      <w:r>
        <w:rPr>
          <w:color w:val="000000" w:themeColor="text1"/>
          <w:u w:val="single"/>
          <w:lang w:eastAsia="zh-CN"/>
        </w:rPr>
        <w:t>In the popular bourgeois imagination</w:t>
      </w:r>
      <w:r>
        <w:rPr>
          <w:color w:val="000000" w:themeColor="text1"/>
          <w:sz w:val="16"/>
          <w:lang w:eastAsia="zh-CN"/>
        </w:rPr>
        <w:t xml:space="preserve">, </w:t>
      </w:r>
      <w:r>
        <w:rPr>
          <w:color w:val="000000" w:themeColor="text1"/>
          <w:u w:val="single"/>
          <w:lang w:eastAsia="zh-CN"/>
        </w:rPr>
        <w:t>the idealized farm looks something like the ones that sell produce at local farmers markets</w:t>
      </w:r>
      <w:r>
        <w:rPr>
          <w:color w:val="000000" w:themeColor="text1"/>
          <w:sz w:val="16"/>
          <w:lang w:eastAsia="zh-CN"/>
        </w:rPr>
        <w:t xml:space="preserve">. </w:t>
      </w:r>
      <w:r>
        <w:rPr>
          <w:color w:val="000000" w:themeColor="text1"/>
          <w:u w:val="single"/>
          <w:lang w:eastAsia="zh-CN"/>
        </w:rPr>
        <w:t>But</w:t>
      </w:r>
      <w:r>
        <w:rPr>
          <w:color w:val="000000" w:themeColor="text1"/>
          <w:sz w:val="16"/>
          <w:lang w:eastAsia="zh-CN"/>
        </w:rPr>
        <w:t xml:space="preserve"> while small farms like these account for close to half of all U.S. farms, </w:t>
      </w:r>
      <w:r>
        <w:rPr>
          <w:color w:val="000000" w:themeColor="text1"/>
          <w:u w:val="single"/>
          <w:lang w:eastAsia="zh-CN"/>
        </w:rPr>
        <w:t>they produce </w:t>
      </w:r>
      <w:hyperlink r:id="rId69" w:history="1">
        <w:r>
          <w:rPr>
            <w:rStyle w:val="Hyperlink"/>
            <w:color w:val="000000" w:themeColor="text1"/>
            <w:lang w:eastAsia="zh-CN"/>
          </w:rPr>
          <w:t>less than 10 percent</w:t>
        </w:r>
      </w:hyperlink>
      <w:r>
        <w:rPr>
          <w:color w:val="000000" w:themeColor="text1"/>
          <w:u w:val="single"/>
          <w:lang w:eastAsia="zh-CN"/>
        </w:rPr>
        <w:t> of total output</w:t>
      </w:r>
      <w:r>
        <w:rPr>
          <w:color w:val="000000" w:themeColor="text1"/>
          <w:sz w:val="16"/>
          <w:lang w:eastAsia="zh-CN"/>
        </w:rPr>
        <w:t xml:space="preserve">. </w:t>
      </w:r>
      <w:r>
        <w:rPr>
          <w:b/>
          <w:bCs/>
          <w:color w:val="000000" w:themeColor="text1"/>
          <w:u w:val="single"/>
          <w:lang w:eastAsia="zh-CN"/>
        </w:rPr>
        <w:t>The largest farms, by contrast, account for about 50 percent of output, relying on simplified production systems and economies of scale to feed a nation of 330 million people</w:t>
      </w:r>
      <w:r>
        <w:rPr>
          <w:color w:val="000000" w:themeColor="text1"/>
          <w:sz w:val="16"/>
          <w:lang w:eastAsia="zh-CN"/>
        </w:rPr>
        <w:t xml:space="preserve">, vanishingly few of whom live anywhere near a farm or want to work in agriculture. It is this central role of large, corporate, and industrial-style farms that critics point to as evidence that the food system needs to be transformed. But </w:t>
      </w:r>
      <w:r>
        <w:rPr>
          <w:b/>
          <w:bCs/>
          <w:color w:val="000000" w:themeColor="text1"/>
          <w:u w:val="single"/>
          <w:lang w:eastAsia="zh-CN"/>
        </w:rPr>
        <w:t>U.S. dependence on large farms is not a conspiracy by big corporations</w:t>
      </w:r>
      <w:r>
        <w:rPr>
          <w:color w:val="000000" w:themeColor="text1"/>
          <w:sz w:val="16"/>
          <w:lang w:eastAsia="zh-CN"/>
        </w:rPr>
        <w:t xml:space="preserve">. Without question, the U.S. food system has many problems. But persistent misperceptions about it, most especially among affluent consumers, are a function of its spectacular success, not its failure. </w:t>
      </w:r>
      <w:r>
        <w:rPr>
          <w:b/>
          <w:bCs/>
          <w:color w:val="000000" w:themeColor="text1"/>
          <w:sz w:val="24"/>
          <w:szCs w:val="24"/>
          <w:u w:val="single"/>
          <w:lang w:eastAsia="zh-CN"/>
        </w:rPr>
        <w:t>Any effort to address social and environmental problems associated with food production in the United States will need to first accommodate itself to the reality that, in a modern and affluent economy, the food system could not be anything other than large-scale, intensive, technological, and industrialized</w:t>
      </w:r>
      <w:r>
        <w:rPr>
          <w:color w:val="000000" w:themeColor="text1"/>
          <w:sz w:val="16"/>
          <w:lang w:eastAsia="zh-CN"/>
        </w:rPr>
        <w:t>. Not so long ago, farming was the principal occupation of most Americans. More than </w:t>
      </w:r>
      <w:hyperlink r:id="rId70" w:history="1">
        <w:r>
          <w:rPr>
            <w:rStyle w:val="Hyperlink"/>
            <w:color w:val="000000" w:themeColor="text1"/>
            <w:lang w:eastAsia="zh-CN"/>
          </w:rPr>
          <w:t>70 percent</w:t>
        </w:r>
      </w:hyperlink>
      <w:r>
        <w:rPr>
          <w:color w:val="000000" w:themeColor="text1"/>
          <w:sz w:val="16"/>
          <w:lang w:eastAsia="zh-CN"/>
        </w:rPr>
        <w:t> labored in agriculture in 1800. As late as 1900, some 40 percent of the U.S. labor force still worked on farms. Today, that figure is less than </w:t>
      </w:r>
      <w:hyperlink r:id="rId71" w:history="1">
        <w:r>
          <w:rPr>
            <w:rStyle w:val="Hyperlink"/>
            <w:color w:val="000000" w:themeColor="text1"/>
            <w:lang w:eastAsia="zh-CN"/>
          </w:rPr>
          <w:t>2 percent</w:t>
        </w:r>
      </w:hyperlink>
      <w:r>
        <w:rPr>
          <w:color w:val="000000" w:themeColor="text1"/>
          <w:sz w:val="16"/>
          <w:lang w:eastAsia="zh-CN"/>
        </w:rPr>
        <w:t xml:space="preserve">. The consolidation of U.S. agriculture has been underway for more than 150 years. First came irrigation and ploughs, then better seeds and fertilizers, and then tractors and pesticides. </w:t>
      </w:r>
      <w:r>
        <w:rPr>
          <w:color w:val="000000" w:themeColor="text1"/>
          <w:u w:val="single"/>
          <w:lang w:eastAsia="zh-CN"/>
        </w:rPr>
        <w:t>With each innovation, farmers were able to produce larger harvests with fewer people and work larger plots of land</w:t>
      </w:r>
      <w:r>
        <w:rPr>
          <w:color w:val="000000" w:themeColor="text1"/>
          <w:sz w:val="16"/>
          <w:lang w:eastAsia="zh-CN"/>
        </w:rPr>
        <w:t xml:space="preserve">. </w:t>
      </w:r>
      <w:r>
        <w:rPr>
          <w:color w:val="000000" w:themeColor="text1"/>
          <w:u w:val="single"/>
          <w:lang w:eastAsia="zh-CN"/>
        </w:rPr>
        <w:t>Better opportunities drew people to cities</w:t>
      </w:r>
      <w:r>
        <w:rPr>
          <w:color w:val="000000" w:themeColor="text1"/>
          <w:sz w:val="16"/>
          <w:lang w:eastAsia="zh-CN"/>
        </w:rPr>
        <w:t xml:space="preserve">, where they could </w:t>
      </w:r>
      <w:r>
        <w:rPr>
          <w:color w:val="000000" w:themeColor="text1"/>
          <w:u w:val="single"/>
          <w:lang w:eastAsia="zh-CN"/>
        </w:rPr>
        <w:t>get jobs that provided higher wages</w:t>
      </w:r>
      <w:r>
        <w:rPr>
          <w:color w:val="000000" w:themeColor="text1"/>
          <w:sz w:val="16"/>
          <w:lang w:eastAsia="zh-CN"/>
        </w:rPr>
        <w:t xml:space="preserve"> and, thereby, produced greater economic surplus—that is, profits and ultimately societal wealth. The large-scale migration of labor from farms to cities pushed farmers to invest even more in labor-saving and productivity-enhancing practices and technologies in a virtuous cycle of urbanization, agricultural intensification, and economic growth that is the hallmark of all affluent societies. It is not a stretch to say that the United States is wealthy today because most of its people work in manufacturing, services, technology, and other sectors of the economy. In this, the country is not alone</w:t>
      </w:r>
      <w:r>
        <w:rPr>
          <w:color w:val="000000" w:themeColor="text1"/>
          <w:u w:val="single"/>
          <w:lang w:eastAsia="zh-CN"/>
        </w:rPr>
        <w:t>. No nation has ever succeeded in moving most of its population out of poverty without most of that population leaving agriculture work</w:t>
      </w:r>
      <w:r>
        <w:rPr>
          <w:color w:val="000000" w:themeColor="text1"/>
          <w:sz w:val="16"/>
          <w:lang w:eastAsia="zh-CN"/>
        </w:rPr>
        <w:t xml:space="preserve">. No nation has ever succeeded in moving most of its population out of poverty without most of that population leaving agriculture work. 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 But over the long term, </w:t>
      </w:r>
      <w:r>
        <w:rPr>
          <w:color w:val="000000" w:themeColor="text1"/>
          <w:u w:val="single"/>
          <w:lang w:eastAsia="zh-CN"/>
        </w:rPr>
        <w:t>the living standards</w:t>
      </w:r>
      <w:r>
        <w:rPr>
          <w:color w:val="000000" w:themeColor="text1"/>
          <w:sz w:val="16"/>
          <w:lang w:eastAsia="zh-CN"/>
        </w:rPr>
        <w:t xml:space="preserve"> </w:t>
      </w:r>
      <w:r>
        <w:rPr>
          <w:color w:val="000000" w:themeColor="text1"/>
          <w:u w:val="single"/>
          <w:lang w:eastAsia="zh-CN"/>
        </w:rPr>
        <w:t>and life opportunities offered</w:t>
      </w:r>
      <w:r>
        <w:rPr>
          <w:color w:val="000000" w:themeColor="text1"/>
          <w:sz w:val="16"/>
          <w:lang w:eastAsia="zh-CN"/>
        </w:rPr>
        <w:t xml:space="preserve"> in the modern knowledge, service, and manufacturing economies </w:t>
      </w:r>
      <w:r>
        <w:rPr>
          <w:color w:val="000000" w:themeColor="text1"/>
          <w:u w:val="single"/>
          <w:lang w:eastAsia="zh-CN"/>
        </w:rPr>
        <w:t>have proved vastly greater than anything possible under the agrarian social and economic arrangements</w:t>
      </w:r>
      <w:r>
        <w:rPr>
          <w:color w:val="000000" w:themeColor="text1"/>
          <w:sz w:val="16"/>
          <w:lang w:eastAsia="zh-CN"/>
        </w:rPr>
        <w:t xml:space="preserve"> that most Americans over the last two centuries happily abandoned—and that too many Americans today romanticize. Modern life required not only liberating most Americans from agrarian labor but also the development of a food system capable of getting food from farms to the cities where increasing numbers of Americans lived and worked.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 The development and growth of feedlots followed a similar path. As the historian Maureen Ogle recounts in her magnificent history of the beef industry, </w:t>
      </w:r>
      <w:hyperlink r:id="rId72" w:history="1">
        <w:r>
          <w:rPr>
            <w:rStyle w:val="Hyperlink"/>
            <w:color w:val="000000" w:themeColor="text1"/>
            <w:sz w:val="16"/>
            <w:lang w:eastAsia="zh-CN"/>
          </w:rPr>
          <w:t>In Meat We Trust</w:t>
        </w:r>
      </w:hyperlink>
      <w:r>
        <w:rPr>
          <w:color w:val="000000" w:themeColor="text1"/>
          <w:sz w:val="16"/>
          <w:lang w:eastAsia="zh-CN"/>
        </w:rPr>
        <w: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w:t>
      </w:r>
    </w:p>
    <w:p w14:paraId="27F2B0B2" w14:textId="77777777" w:rsidR="00905ED0" w:rsidRDefault="00905ED0" w:rsidP="00905ED0">
      <w:pPr>
        <w:pStyle w:val="Heading4"/>
      </w:pPr>
      <w:r>
        <w:t xml:space="preserve">Tag – big ag good pt. 2 </w:t>
      </w:r>
    </w:p>
    <w:p w14:paraId="24716186" w14:textId="77777777" w:rsidR="00905ED0" w:rsidRDefault="00905ED0" w:rsidP="00905ED0">
      <w:pPr>
        <w:rPr>
          <w:lang w:eastAsia="zh-CN"/>
        </w:rPr>
      </w:pPr>
      <w:r>
        <w:rPr>
          <w:rStyle w:val="Style13ptBold"/>
        </w:rPr>
        <w:t xml:space="preserve">Nordhaus and Rejito 21 [Ted Nordhaus is the executive director of the Breakthrough Institute and Dan Blaustein-Rejito is the director of food and agriculture at the Breakthrough Institute, Big Agriculture Is Best, Foreign Policy, 4.18.2021, https://foreignpolicy.com/2021/04/18/big-agriculture-is-best/]// </w:t>
      </w:r>
      <w:r>
        <w:rPr>
          <w:rStyle w:val="Style13ptBold"/>
          <mc:AlternateContent>
            <mc:Choice Requires="w16se"/>
            <mc:Fallback>
              <w:rFonts w:ascii="Apple Color Emoji" w:eastAsia="Apple Color Emoji" w:hAnsi="Apple Color Emoji" w:cs="Apple Color Emoji"/>
            </mc:Fallback>
          </mc:AlternateContent>
          <w:lang w:eastAsia="zh-CN"/>
        </w:rPr>
        <mc:AlternateContent>
          <mc:Choice Requires="w16se">
            <w16se:symEx w16se:font="Apple Color Emoji" w16se:char="1F964"/>
          </mc:Choice>
          <mc:Fallback>
            <w:t>🥤</w:t>
          </mc:Fallback>
        </mc:AlternateContent>
      </w:r>
    </w:p>
    <w:p w14:paraId="2CB728BF" w14:textId="77777777" w:rsidR="00905ED0" w:rsidRDefault="00905ED0" w:rsidP="00905ED0">
      <w:pPr>
        <w:rPr>
          <w:sz w:val="16"/>
          <w:lang w:eastAsia="zh-CN"/>
        </w:rPr>
      </w:pPr>
      <w:r>
        <w:rPr>
          <w:b/>
          <w:bCs/>
          <w:u w:val="single"/>
          <w:lang w:eastAsia="zh-CN"/>
        </w:rPr>
        <w:t>Debates about the social and environmental impacts of America’s food system cannot be disentangled from the basic reality that in a modern industrialized society, most people will live in cities and suburbs and will not work in agriculture</w:t>
      </w:r>
      <w:r>
        <w:rPr>
          <w:sz w:val="16"/>
          <w:lang w:eastAsia="zh-CN"/>
        </w:rPr>
        <w:t xml:space="preserve">. As a result, most food will need to be produced by large farms, with little labor, far away from the people who will consume it. Many </w:t>
      </w:r>
      <w:r>
        <w:rPr>
          <w:u w:val="single"/>
          <w:lang w:eastAsia="zh-CN"/>
        </w:rPr>
        <w:t>sustainable agriculture advocates tout</w:t>
      </w:r>
      <w:r>
        <w:rPr>
          <w:sz w:val="16"/>
          <w:lang w:eastAsia="zh-CN"/>
        </w:rPr>
        <w:t xml:space="preserve"> </w:t>
      </w:r>
      <w:r>
        <w:rPr>
          <w:color w:val="000000" w:themeColor="text1"/>
          <w:sz w:val="16"/>
          <w:lang w:eastAsia="zh-CN"/>
        </w:rPr>
        <w:t>the </w:t>
      </w:r>
      <w:hyperlink r:id="rId73" w:anchor=":~:text=Sales%20of%20organic%20produce%20rose,conventional%20produce%20sales%20rose%2010.7%25." w:history="1">
        <w:r>
          <w:rPr>
            <w:rStyle w:val="Hyperlink"/>
            <w:color w:val="000000" w:themeColor="text1"/>
            <w:sz w:val="16"/>
            <w:lang w:eastAsia="zh-CN"/>
          </w:rPr>
          <w:t>recent growth</w:t>
        </w:r>
      </w:hyperlink>
      <w:r>
        <w:rPr>
          <w:color w:val="000000" w:themeColor="text1"/>
          <w:sz w:val="16"/>
          <w:lang w:eastAsia="zh-CN"/>
        </w:rPr>
        <w:t xml:space="preserve"> of organic agriculture as proof </w:t>
      </w:r>
      <w:r>
        <w:rPr>
          <w:color w:val="000000" w:themeColor="text1"/>
          <w:u w:val="single"/>
          <w:lang w:eastAsia="zh-CN"/>
        </w:rPr>
        <w:t>that an alternative food system is possible</w:t>
      </w:r>
      <w:r>
        <w:rPr>
          <w:color w:val="000000" w:themeColor="text1"/>
          <w:sz w:val="16"/>
          <w:lang w:eastAsia="zh-CN"/>
        </w:rPr>
        <w:t xml:space="preserve">. But growing market share </w:t>
      </w:r>
      <w:r>
        <w:rPr>
          <w:color w:val="000000" w:themeColor="text1"/>
          <w:u w:val="single"/>
          <w:lang w:eastAsia="zh-CN"/>
        </w:rPr>
        <w:t>vastly overstates how much food is actually produced organically</w:t>
      </w:r>
      <w:r>
        <w:rPr>
          <w:color w:val="000000" w:themeColor="text1"/>
          <w:sz w:val="16"/>
          <w:lang w:eastAsia="zh-CN"/>
        </w:rPr>
        <w:t xml:space="preserve">. In reality, </w:t>
      </w:r>
      <w:r>
        <w:rPr>
          <w:color w:val="000000" w:themeColor="text1"/>
          <w:u w:val="single"/>
          <w:lang w:eastAsia="zh-CN"/>
        </w:rPr>
        <w:t>organic production accounts for little more than </w:t>
      </w:r>
      <w:hyperlink r:id="rId74" w:history="1">
        <w:r>
          <w:rPr>
            <w:rStyle w:val="Hyperlink"/>
            <w:color w:val="000000" w:themeColor="text1"/>
            <w:lang w:eastAsia="zh-CN"/>
          </w:rPr>
          <w:t>1 percent</w:t>
        </w:r>
      </w:hyperlink>
      <w:r>
        <w:rPr>
          <w:color w:val="000000" w:themeColor="text1"/>
          <w:sz w:val="16"/>
          <w:lang w:eastAsia="zh-CN"/>
        </w:rPr>
        <w:t> of total U.S. agricultural land use. Meanwhile, only a bit more than </w:t>
      </w:r>
      <w:hyperlink r:id="rId75" w:history="1">
        <w:r>
          <w:rPr>
            <w:rStyle w:val="Hyperlink"/>
            <w:color w:val="000000" w:themeColor="text1"/>
            <w:sz w:val="16"/>
            <w:lang w:eastAsia="zh-CN"/>
          </w:rPr>
          <w:t>5 percent</w:t>
        </w:r>
      </w:hyperlink>
      <w:r>
        <w:rPr>
          <w:color w:val="000000" w:themeColor="text1"/>
          <w:sz w:val="16"/>
          <w:lang w:eastAsia="zh-CN"/>
        </w:rPr>
        <w:t> of food sales come from organic producers, mostly because organic sales are overwhelmingly concentrated in high-value sectors of the market, namely produce and dairy, and fetch a premium from well-heeled consumers. Moreover, organic farms, large and small, don’t actually outperform large conventional farms by many important environmental measures. Scale, technology, and productivity make good environmental sense and economic sense. Because organic farming requires more land for every calorie or pound produced, a </w:t>
      </w:r>
      <w:hyperlink r:id="rId76" w:history="1">
        <w:r>
          <w:rPr>
            <w:rStyle w:val="Hyperlink"/>
            <w:color w:val="000000" w:themeColor="text1"/>
            <w:sz w:val="16"/>
            <w:lang w:eastAsia="zh-CN"/>
          </w:rPr>
          <w:t>large-scale shift</w:t>
        </w:r>
      </w:hyperlink>
      <w:r>
        <w:rPr>
          <w:color w:val="000000" w:themeColor="text1"/>
          <w:sz w:val="16"/>
          <w:lang w:eastAsia="zh-CN"/>
        </w:rPr>
        <w:t xml:space="preserve"> to organic farming would entail converting more forest and other land to farming, resulting in greater habitat loss and more greenhouse gas emissions. And </w:t>
      </w:r>
      <w:r>
        <w:rPr>
          <w:color w:val="000000" w:themeColor="text1"/>
          <w:u w:val="single"/>
          <w:lang w:eastAsia="zh-CN"/>
        </w:rPr>
        <w:t xml:space="preserve">while </w:t>
      </w:r>
      <w:r>
        <w:rPr>
          <w:b/>
          <w:bCs/>
          <w:color w:val="000000" w:themeColor="text1"/>
          <w:u w:val="single"/>
          <w:lang w:eastAsia="zh-CN"/>
        </w:rPr>
        <w:t>organic farming</w:t>
      </w:r>
      <w:r>
        <w:rPr>
          <w:color w:val="000000" w:themeColor="text1"/>
          <w:u w:val="single"/>
          <w:lang w:eastAsia="zh-CN"/>
        </w:rPr>
        <w:t xml:space="preserve"> doesn’t use synthetic pesticides or fertilizers, it often </w:t>
      </w:r>
      <w:r>
        <w:rPr>
          <w:b/>
          <w:bCs/>
          <w:color w:val="000000" w:themeColor="text1"/>
          <w:u w:val="single"/>
          <w:lang w:eastAsia="zh-CN"/>
        </w:rPr>
        <w:t>results in greater nitrogen pollution</w:t>
      </w:r>
      <w:r>
        <w:rPr>
          <w:color w:val="000000" w:themeColor="text1"/>
          <w:u w:val="single"/>
          <w:lang w:eastAsia="zh-CN"/>
        </w:rPr>
        <w:t xml:space="preserve"> because manure is a highly inefficient way to deliver nutrients to crops</w:t>
      </w:r>
      <w:r>
        <w:rPr>
          <w:color w:val="000000" w:themeColor="text1"/>
          <w:sz w:val="16"/>
          <w:lang w:eastAsia="zh-CN"/>
        </w:rPr>
        <w:t xml:space="preserve">. Another benefit of </w:t>
      </w:r>
      <w:r>
        <w:rPr>
          <w:color w:val="000000" w:themeColor="text1"/>
          <w:u w:val="single"/>
          <w:lang w:eastAsia="zh-CN"/>
        </w:rPr>
        <w:t>large-scale U.S. farms</w:t>
      </w:r>
      <w:r>
        <w:rPr>
          <w:color w:val="000000" w:themeColor="text1"/>
          <w:sz w:val="16"/>
          <w:lang w:eastAsia="zh-CN"/>
        </w:rPr>
        <w:t xml:space="preserve"> is that because they are </w:t>
      </w:r>
      <w:r>
        <w:rPr>
          <w:color w:val="000000" w:themeColor="text1"/>
          <w:u w:val="single"/>
          <w:lang w:eastAsia="zh-CN"/>
        </w:rPr>
        <w:t>so efficient, economically and env</w:t>
      </w:r>
      <w:r>
        <w:rPr>
          <w:u w:val="single"/>
          <w:lang w:eastAsia="zh-CN"/>
        </w:rPr>
        <w:t>ironmentally</w:t>
      </w:r>
      <w:r>
        <w:rPr>
          <w:sz w:val="16"/>
          <w:lang w:eastAsia="zh-CN"/>
        </w:rPr>
        <w:t xml:space="preserve">, they are also able to produce vastly more food than Americans can consume, making the country the world’s largest agricultural exporter as well. That benefits the U.S. economy, of course, but it also comes with an </w:t>
      </w:r>
      <w:r>
        <w:rPr>
          <w:b/>
          <w:bCs/>
          <w:u w:val="single"/>
          <w:lang w:eastAsia="zh-CN"/>
        </w:rPr>
        <w:t>environmental benefit for the world</w:t>
      </w:r>
      <w:r>
        <w:rPr>
          <w:sz w:val="16"/>
          <w:lang w:eastAsia="zh-CN"/>
        </w:rPr>
        <w:t xml:space="preserve">. In the contemporary environmental imagination, highly productive, globally traded agriculture is a bad thing—poisoning the land at home and undermining food sovereignty abroad. But in reality, a pound of grain or beef exported from the United States almost always displaces a pound that would have been produced with more land and greenhouse gas emissions somewhere else. An accurate understanding of the benefits of the U.S. food system points toward a number of important opportunities to improve it. First, the United States should double down on technology and productivity. Better seeds, irrigation, fertilizers, feeds, and animal breeding—together with precision farming made possible by big data, GPS systems, and rural broadband—could significantly improve both the competitiveness and environmental performance of U.S. </w:t>
      </w:r>
      <w:r>
        <w:rPr>
          <w:color w:val="000000" w:themeColor="text1"/>
          <w:sz w:val="16"/>
          <w:lang w:eastAsia="zh-CN"/>
        </w:rPr>
        <w:t>farms. We </w:t>
      </w:r>
      <w:hyperlink r:id="rId77" w:history="1">
        <w:r>
          <w:rPr>
            <w:rStyle w:val="Hyperlink"/>
            <w:color w:val="000000" w:themeColor="text1"/>
            <w:lang w:eastAsia="zh-CN"/>
          </w:rPr>
          <w:t>estimate</w:t>
        </w:r>
      </w:hyperlink>
      <w:r>
        <w:rPr>
          <w:sz w:val="16"/>
          <w:lang w:eastAsia="zh-CN"/>
        </w:rPr>
        <w:t xml:space="preserve"> that </w:t>
      </w:r>
      <w:r>
        <w:rPr>
          <w:u w:val="single"/>
          <w:lang w:eastAsia="zh-CN"/>
        </w:rPr>
        <w:t>doubling federal support for agricultural research and development</w:t>
      </w:r>
      <w:r>
        <w:rPr>
          <w:sz w:val="16"/>
          <w:lang w:eastAsia="zh-CN"/>
        </w:rPr>
        <w:t xml:space="preserve">, from $4 billion annually to $8 billion, over the next decade </w:t>
      </w:r>
      <w:r>
        <w:rPr>
          <w:b/>
          <w:bCs/>
          <w:u w:val="single"/>
          <w:lang w:eastAsia="zh-CN"/>
        </w:rPr>
        <w:t>would reduce greenhouse gas emissions</w:t>
      </w:r>
      <w:r>
        <w:rPr>
          <w:sz w:val="16"/>
          <w:lang w:eastAsia="zh-CN"/>
        </w:rPr>
        <w:t xml:space="preserve"> from global agriculture by an amount equivalent to about 40 percent of current U.S. cropland emissions while increasing U.S. exports. Second, liberalizing trade agreements can improve global food security, benefit U.S. agriculture, and bring substantial environmental benefits. Free trade agreements like the North American Free Trade Agreement (NAFTA) have historically been a target for environmentalists, who argue that they hurt poor farmers in developing countries while opening up U.S. markets to producers with lower labor and </w:t>
      </w:r>
      <w:r>
        <w:rPr>
          <w:color w:val="000000" w:themeColor="text1"/>
          <w:sz w:val="16"/>
          <w:lang w:eastAsia="zh-CN"/>
        </w:rPr>
        <w:t xml:space="preserve">environmental standards. But overall, </w:t>
      </w:r>
      <w:r>
        <w:rPr>
          <w:color w:val="000000" w:themeColor="text1"/>
          <w:u w:val="single"/>
          <w:lang w:eastAsia="zh-CN"/>
        </w:rPr>
        <w:t>agricultural trade benefits</w:t>
      </w:r>
      <w:r>
        <w:rPr>
          <w:color w:val="000000" w:themeColor="text1"/>
          <w:sz w:val="16"/>
          <w:lang w:eastAsia="zh-CN"/>
        </w:rPr>
        <w:t xml:space="preserve"> the global poor and further liberalization </w:t>
      </w:r>
      <w:hyperlink r:id="rId78" w:history="1">
        <w:r>
          <w:rPr>
            <w:rStyle w:val="Hyperlink"/>
            <w:b/>
            <w:bCs/>
            <w:color w:val="000000" w:themeColor="text1"/>
            <w:lang w:eastAsia="zh-CN"/>
          </w:rPr>
          <w:t>could lift millions out of poverty</w:t>
        </w:r>
      </w:hyperlink>
      <w:r>
        <w:rPr>
          <w:b/>
          <w:bCs/>
          <w:color w:val="000000" w:themeColor="text1"/>
          <w:u w:val="single"/>
          <w:lang w:eastAsia="zh-CN"/>
        </w:rPr>
        <w:t> while </w:t>
      </w:r>
      <w:hyperlink r:id="rId79" w:history="1">
        <w:r>
          <w:rPr>
            <w:rStyle w:val="Hyperlink"/>
            <w:b/>
            <w:bCs/>
            <w:color w:val="000000" w:themeColor="text1"/>
            <w:lang w:eastAsia="zh-CN"/>
          </w:rPr>
          <w:t>improving food security</w:t>
        </w:r>
      </w:hyperlink>
      <w:r>
        <w:rPr>
          <w:b/>
          <w:bCs/>
          <w:color w:val="000000" w:themeColor="text1"/>
          <w:u w:val="single"/>
          <w:lang w:eastAsia="zh-CN"/>
        </w:rPr>
        <w:t>.</w:t>
      </w:r>
      <w:r>
        <w:rPr>
          <w:color w:val="000000" w:themeColor="text1"/>
          <w:sz w:val="16"/>
          <w:lang w:eastAsia="zh-CN"/>
        </w:rPr>
        <w:t xml:space="preserve"> Further reducing trade barriers, particularly for goods with relatively low environmental footprints, would also concentrate production in places with an environmental comparative advantage. For instance, NAFTA mostly shifted Mexican and U.S. production toward crops that each country </w:t>
      </w:r>
      <w:hyperlink r:id="rId80" w:history="1">
        <w:r>
          <w:rPr>
            <w:rStyle w:val="Hyperlink"/>
            <w:color w:val="000000" w:themeColor="text1"/>
            <w:sz w:val="16"/>
            <w:lang w:eastAsia="zh-CN"/>
          </w:rPr>
          <w:t>produced most efficiently</w:t>
        </w:r>
      </w:hyperlink>
      <w:r>
        <w:rPr>
          <w:color w:val="000000" w:themeColor="text1"/>
          <w:sz w:val="16"/>
          <w:lang w:eastAsia="zh-CN"/>
        </w:rPr>
        <w:t xml:space="preserve">. Third, the United States should stop growing crops for biofuels and incentivize farmers to produce food for export markets. </w:t>
      </w:r>
      <w:r>
        <w:rPr>
          <w:color w:val="000000" w:themeColor="text1"/>
          <w:u w:val="single"/>
          <w:lang w:eastAsia="zh-CN"/>
        </w:rPr>
        <w:t>About </w:t>
      </w:r>
      <w:hyperlink r:id="rId81" w:history="1">
        <w:r>
          <w:rPr>
            <w:rStyle w:val="Hyperlink"/>
            <w:color w:val="000000" w:themeColor="text1"/>
            <w:lang w:eastAsia="zh-CN"/>
          </w:rPr>
          <w:t>40 percent of U.S. corn</w:t>
        </w:r>
      </w:hyperlink>
      <w:r>
        <w:rPr>
          <w:color w:val="000000" w:themeColor="text1"/>
          <w:u w:val="single"/>
          <w:lang w:eastAsia="zh-CN"/>
        </w:rPr>
        <w:t> is diverted for production of biofuels</w:t>
      </w:r>
      <w:r>
        <w:rPr>
          <w:color w:val="000000" w:themeColor="text1"/>
          <w:sz w:val="16"/>
          <w:lang w:eastAsia="zh-CN"/>
        </w:rPr>
        <w:t xml:space="preserve">, largely because the federal government mandates for ethanol use in gasoline. These policies might have made some sense in the 1970s, when oil was scarce and America’s petroleum </w:t>
      </w:r>
      <w:r>
        <w:rPr>
          <w:sz w:val="16"/>
          <w:lang w:eastAsia="zh-CN"/>
        </w:rPr>
        <w:t xml:space="preserve">reserves seemed to be on the wane. But today, </w:t>
      </w:r>
      <w:r>
        <w:rPr>
          <w:u w:val="single"/>
          <w:lang w:eastAsia="zh-CN"/>
        </w:rPr>
        <w:t xml:space="preserve">the country is awash in oil, and the </w:t>
      </w:r>
      <w:r>
        <w:rPr>
          <w:b/>
          <w:bCs/>
          <w:u w:val="single"/>
          <w:lang w:eastAsia="zh-CN"/>
        </w:rPr>
        <w:t>transition to electric vehicles is just getting started.</w:t>
      </w:r>
      <w:r>
        <w:rPr>
          <w:u w:val="single"/>
          <w:lang w:eastAsia="zh-CN"/>
        </w:rPr>
        <w:t xml:space="preserve"> </w:t>
      </w:r>
      <w:r>
        <w:rPr>
          <w:sz w:val="16"/>
          <w:lang w:eastAsia="zh-CN"/>
        </w:rPr>
        <w:t xml:space="preserve">Continuing to use some of the most highly productive farmland in the world to grow corn for biofuels also has terrible environmental costs. Under the best of circumstances, biofuels have a marginally lower carbon footprint than conventional petroleum-based fuels. But </w:t>
      </w:r>
      <w:r>
        <w:rPr>
          <w:u w:val="single"/>
          <w:lang w:eastAsia="zh-CN"/>
        </w:rPr>
        <w:t>every bushel of corn that is used for fuel is also a bushel that isn’t used for food</w:t>
      </w:r>
      <w:r>
        <w:rPr>
          <w:sz w:val="16"/>
          <w:lang w:eastAsia="zh-CN"/>
        </w:rPr>
        <w:t>, which increases pressure to convert forests for farming somewhere else in the world. If President Joe Biden were to change just one thing about the U.S. food system to protect the environment, it would be to get rid of ethanol, not Twinkies.</w:t>
      </w:r>
    </w:p>
    <w:p w14:paraId="09A303C7" w14:textId="77777777" w:rsidR="00905ED0" w:rsidRDefault="00905ED0" w:rsidP="00905ED0">
      <w:pPr>
        <w:rPr>
          <w:sz w:val="16"/>
        </w:rPr>
      </w:pPr>
    </w:p>
    <w:p w14:paraId="4DD49B58" w14:textId="77777777" w:rsidR="00905ED0" w:rsidRDefault="00905ED0" w:rsidP="00905ED0">
      <w:pPr>
        <w:rPr>
          <w:sz w:val="16"/>
        </w:rPr>
      </w:pPr>
    </w:p>
    <w:p w14:paraId="705865B1" w14:textId="77777777" w:rsidR="00905ED0" w:rsidRDefault="00905ED0" w:rsidP="00905ED0">
      <w:pPr>
        <w:pStyle w:val="Heading3"/>
      </w:pPr>
      <w:r>
        <w:t xml:space="preserve">Democracy </w:t>
      </w:r>
    </w:p>
    <w:p w14:paraId="0A4238A1" w14:textId="77777777" w:rsidR="00905ED0" w:rsidRDefault="00905ED0" w:rsidP="00905ED0">
      <w:pPr>
        <w:pStyle w:val="Heading4"/>
      </w:pPr>
      <w:r>
        <w:t xml:space="preserve">Solves democracy </w:t>
      </w:r>
    </w:p>
    <w:p w14:paraId="29833FBF" w14:textId="77777777" w:rsidR="00905ED0" w:rsidRDefault="00905ED0" w:rsidP="00905ED0">
      <w:r>
        <w:rPr>
          <w:b/>
          <w:bCs/>
        </w:rPr>
        <w:t>Haim 21</w:t>
      </w:r>
      <w:r>
        <w:t xml:space="preserve"> (Daniel Haim, MS – Economics, “What Jobs Should a Public Job Guarantee Provide? Lessons from Hyman P. Minsky”, </w:t>
      </w:r>
      <w:hyperlink r:id="rId82" w:history="1">
        <w:r>
          <w:rPr>
            <w:rStyle w:val="Hyperlink"/>
          </w:rPr>
          <w:t>https://www.levyinstitute.org/pubs/wp_981.pdf</w:t>
        </w:r>
      </w:hyperlink>
      <w:r>
        <w:t xml:space="preserve">, </w:t>
      </w:r>
      <w:r>
        <w:rPr>
          <w:i/>
          <w:iCs/>
        </w:rPr>
        <w:t>Levy Institute</w:t>
      </w:r>
      <w:r>
        <w:t xml:space="preserve">, 1/21 – gm) </w:t>
      </w:r>
    </w:p>
    <w:p w14:paraId="2B315243" w14:textId="77777777" w:rsidR="00905ED0" w:rsidRDefault="00905ED0" w:rsidP="00905ED0">
      <w:r>
        <w:t xml:space="preserve">Minsky believed </w:t>
      </w:r>
      <w:r>
        <w:rPr>
          <w:rStyle w:val="StyleUnderline"/>
        </w:rPr>
        <w:t>a job guarantee would be supportive of democracy because all members of society profit from reduced unemployment and the socially useful output the program would produce</w:t>
      </w:r>
      <w:r>
        <w:t xml:space="preserve">. He did not spend much time thinking about democratic processes within the program. To fill this gap, Pavlina Tcherneva (2020, 88) proposes a participatory democracy approach with a bottom-up design, “[…] encouraging direct input from citizens, community members, and other stakeholders representing the public interest in the proposal, management, and execution of the project. […] </w:t>
      </w:r>
      <w:r>
        <w:rPr>
          <w:rStyle w:val="StyleUnderline"/>
        </w:rPr>
        <w:t>Because the job guarantee program encourages citizen input, puts pressure on punitive private sector labor practices, and invests in the public good, it can be an institution with profound democratizing tendencies, functioning as a conduit for transformative change in the workplace, in people’s everyday lives, and in the economy as a whole.”</w:t>
      </w:r>
      <w:r>
        <w:t xml:space="preserve"> Combining the </w:t>
      </w:r>
      <w:r>
        <w:rPr>
          <w:rStyle w:val="StyleUnderline"/>
        </w:rPr>
        <w:t xml:space="preserve">job guarantee with a democratic and decentralized bottom-up approach also tackles the issue of how to provide enough jobs in an economic downturn. </w:t>
      </w:r>
      <w:r>
        <w:t>Local communities and citizens provide suggestions regarding urgent, ongoing, and nice-to-have projects, and many existing local projects and initiatives could easily be scaled up.</w:t>
      </w:r>
    </w:p>
    <w:p w14:paraId="1E2D9FF2" w14:textId="77777777" w:rsidR="00905ED0" w:rsidRDefault="00905ED0" w:rsidP="00905ED0"/>
    <w:p w14:paraId="575DC4F4" w14:textId="77777777" w:rsidR="00905ED0" w:rsidRDefault="00905ED0" w:rsidP="00905ED0">
      <w:pPr>
        <w:pStyle w:val="Heading4"/>
      </w:pPr>
      <w:r>
        <w:t xml:space="preserve">More evidence </w:t>
      </w:r>
    </w:p>
    <w:p w14:paraId="4359ADC4" w14:textId="77777777" w:rsidR="00905ED0" w:rsidRDefault="00905ED0" w:rsidP="00905ED0">
      <w:r>
        <w:rPr>
          <w:b/>
          <w:bCs/>
        </w:rPr>
        <w:t>Stein and Barkan 18 (</w:t>
      </w:r>
      <w:r>
        <w:t>David Stein is a Vi</w:t>
      </w:r>
      <w:r>
        <w:rPr>
          <w:color w:val="000000"/>
          <w:shd w:val="clear" w:color="auto" w:fill="FFFFFF"/>
        </w:rPr>
        <w:t xml:space="preserve">siting Assistant Professor of History at Claremont McKenna College and Ady Barkan works at the Center for Popular Democracy, “The New Demand for an Old Idea: Guaranteed Jobs Now”, </w:t>
      </w:r>
      <w:hyperlink r:id="rId83" w:history="1">
        <w:r>
          <w:rPr>
            <w:rStyle w:val="Hyperlink"/>
            <w:shd w:val="clear" w:color="auto" w:fill="FFFFFF"/>
          </w:rPr>
          <w:t>https://www.dissentmagazine.org/online_articles/job-guarantee-new-demand-old-idea-democratic-party/</w:t>
        </w:r>
      </w:hyperlink>
      <w:r>
        <w:rPr>
          <w:color w:val="000000"/>
          <w:shd w:val="clear" w:color="auto" w:fill="FFFFFF"/>
        </w:rPr>
        <w:t xml:space="preserve">, </w:t>
      </w:r>
      <w:r>
        <w:rPr>
          <w:i/>
          <w:iCs/>
          <w:color w:val="000000"/>
          <w:shd w:val="clear" w:color="auto" w:fill="FFFFFF"/>
        </w:rPr>
        <w:t xml:space="preserve">Dissent, </w:t>
      </w:r>
      <w:r>
        <w:rPr>
          <w:color w:val="000000"/>
          <w:shd w:val="clear" w:color="auto" w:fill="FFFFFF"/>
        </w:rPr>
        <w:t xml:space="preserve">11/2/18 – gm) </w:t>
      </w:r>
    </w:p>
    <w:p w14:paraId="626C0BF9" w14:textId="77777777" w:rsidR="00905ED0" w:rsidRDefault="00905ED0" w:rsidP="00905ED0">
      <w:pPr>
        <w:rPr>
          <w:rStyle w:val="StyleUnderline"/>
        </w:rPr>
      </w:pPr>
      <w:r>
        <w:rPr>
          <w:sz w:val="16"/>
        </w:rPr>
        <w:t>These are turbulent times of crisis and opportunity</w:t>
      </w:r>
      <w:r>
        <w:rPr>
          <w:rStyle w:val="StyleUnderline"/>
        </w:rPr>
        <w:t>. On the one hand, we have witnessed a significant turnabout in the past two years—the theft of two Supreme Court seats; ongoing voter disenfranchisement; and the undermining of agencies like the Consumer Financial Protection Bureau, among countless other attacks on democratic life and governance.</w:t>
      </w:r>
      <w:r>
        <w:rPr>
          <w:sz w:val="16"/>
        </w:rPr>
        <w:t xml:space="preserve"> All of this comes atop escalating state and state-sanctioned violence. Although the unemployment rate has come down dramatically in the ten years since the Great Recession, the employment-to-population ratio has yet to recover to pre-recession levels, and wage growth remains slow. </w:t>
      </w:r>
      <w:r>
        <w:rPr>
          <w:rStyle w:val="StyleUnderline"/>
        </w:rPr>
        <w:t>For many workers, jobs remain too low paid, too insecure, and too dangerous.</w:t>
      </w:r>
    </w:p>
    <w:p w14:paraId="66142C24" w14:textId="77777777" w:rsidR="00905ED0" w:rsidRDefault="00905ED0" w:rsidP="00905ED0">
      <w:r>
        <w:rPr>
          <w:sz w:val="16"/>
        </w:rPr>
        <w:t xml:space="preserve">On the other hand, progressive politics are getting bigger and more imaginative. </w:t>
      </w:r>
      <w:r>
        <w:rPr>
          <w:rStyle w:val="Emphasis"/>
        </w:rPr>
        <w:t>One key indication is the increasing support from leading politicians for a federal job guarantee</w:t>
      </w:r>
      <w:r>
        <w:rPr>
          <w:sz w:val="16"/>
        </w:rPr>
        <w:t>—for plans to provide good jobs for all who want them. Over the past few months Senators Kirsten Gillibrand, Cory Booker, and Bernie Sanders, among others, have championed a variety of plans to further these goals. Last week, Representative Ro Khanna released an important new bill, the Coretta King Full Employment Federal Reserve Act, that would compel the Federal Reserve to address the interests of working people and people of color and weaken the grip of the financial sector on the central bank. Exciting as these proposals are, they will need massive grassroots social movements behind them to achieve their goals.</w:t>
      </w:r>
    </w:p>
    <w:p w14:paraId="2EEE555E" w14:textId="77777777" w:rsidR="00905ED0" w:rsidRDefault="00905ED0" w:rsidP="00905ED0">
      <w:pPr>
        <w:rPr>
          <w:sz w:val="16"/>
        </w:rPr>
      </w:pPr>
      <w:r>
        <w:rPr>
          <w:sz w:val="16"/>
        </w:rPr>
        <w:t xml:space="preserve">These can and must take many forms. Grassroots campaigns like the one that propelled Alexandria Ocasio-Cortez’s victory in her primary was </w:t>
      </w:r>
      <w:r>
        <w:rPr>
          <w:rStyle w:val="StyleUnderline"/>
        </w:rPr>
        <w:t>driven by increased voter turnout. Her platform and political vision won over those who saw her candidacy as the opportunity to build a better, more humane world—to enlarge the state’s social welfare functions while undermining its violent ones, like Immigration and Customs Enforcement.</w:t>
      </w:r>
      <w:r>
        <w:rPr>
          <w:sz w:val="16"/>
        </w:rPr>
        <w:t xml:space="preserve"> Ocasio-Cortez has endorsed the federal jobs guarantee, telling The Nation, “It’s basically a public option for jobs. . . . It guarantees a bare minimum which employment can’t go below.” The new Poor People’s Campaign, which, like its 1968 predecessor, endorses the right to a good job, conducted one of the biggest acts of civil disobedience this country has ever seen over the summer, with thousands arrested while fighting for policies that would benefit low-income Americans</w:t>
      </w:r>
      <w:r>
        <w:rPr>
          <w:rStyle w:val="StyleUnderline"/>
        </w:rPr>
        <w:t xml:space="preserve">. All of this suggests that we are in a moment when our political imaginations are growing and our democracy is deepening, even while the forces of retrenchment expand in kind. And there is a </w:t>
      </w:r>
      <w:r>
        <w:rPr>
          <w:rStyle w:val="Emphasis"/>
        </w:rPr>
        <w:t>connection between</w:t>
      </w:r>
      <w:r>
        <w:rPr>
          <w:rStyle w:val="StyleUnderline"/>
        </w:rPr>
        <w:t xml:space="preserve"> proposals like the </w:t>
      </w:r>
      <w:r>
        <w:rPr>
          <w:rStyle w:val="Emphasis"/>
        </w:rPr>
        <w:t>federal jobs guarantee and the rejuvenation of democratic practice</w:t>
      </w:r>
      <w:r>
        <w:rPr>
          <w:rStyle w:val="StyleUnderline"/>
        </w:rPr>
        <w:t>.</w:t>
      </w:r>
      <w:r>
        <w:rPr>
          <w:sz w:val="16"/>
        </w:rPr>
        <w:t xml:space="preserve"> These proposals speak to people’s everyday dreams for a different world and create policy mechanisms to make them real.</w:t>
      </w:r>
    </w:p>
    <w:p w14:paraId="084DCD65" w14:textId="77777777" w:rsidR="00905ED0" w:rsidRDefault="00905ED0" w:rsidP="00905ED0">
      <w:pPr>
        <w:rPr>
          <w:sz w:val="16"/>
        </w:rPr>
      </w:pPr>
      <w:r>
        <w:rPr>
          <w:sz w:val="16"/>
        </w:rPr>
        <w:t>There has not been this much attention for a federal job guarantee since 1978, when the Humphrey-Hawkins Full Employment Act limped across the legislative finishing line. Amid tremendous lobbying from business organizations, the bill lost its key proposal to make the federal government the employer of last resort when private employers were not up to the task. Nevertheless, on the day it was signed, Coretta Scott King, a leading activist who had pushed it along, stood beside President Carter. She envisioned the new law as a first step, not the last. She remarked that because her husband was assassinated in the midst of the Poor People’s Campaign, others needed to push it onward. “We felt that we had an obligation, a mandate, to pick it up and to carry it forward,” she said.</w:t>
      </w:r>
    </w:p>
    <w:p w14:paraId="2BCD51CB" w14:textId="77777777" w:rsidR="00905ED0" w:rsidRDefault="00905ED0" w:rsidP="00905ED0">
      <w:pPr>
        <w:rPr>
          <w:sz w:val="16"/>
        </w:rPr>
      </w:pPr>
      <w:r>
        <w:rPr>
          <w:sz w:val="16"/>
        </w:rPr>
        <w:t>In contrast to what Scott King had hoped, in the years that followed, politics became less democratic, not more. Superdelegates were introduced to the Democratic Party, a sign that a new form of insider politics were taking hold, and the Democrats soon abandoned their commitment to full employment. Writing at the time, Barbara Ehrenreich decried this trend, arguing instead for the type of grassroots organizing and “labor-intensive politics” that drove Ocasio-Cortez’s victory. Ehrenreich suggested that such campaigning will need to promote “people-oriented programs [like] national health care, housing subsidies, child care, high-wage jobs, better schools.” Those are exactly the sort of policies that are increasing in popularity today.</w:t>
      </w:r>
    </w:p>
    <w:p w14:paraId="7EC791C3" w14:textId="77777777" w:rsidR="00905ED0" w:rsidRDefault="00905ED0" w:rsidP="00905ED0">
      <w:pPr>
        <w:rPr>
          <w:sz w:val="16"/>
        </w:rPr>
      </w:pPr>
      <w:r>
        <w:rPr>
          <w:rStyle w:val="StyleUnderline"/>
        </w:rPr>
        <w:t>We think the call for guaranteed jobs can catalyze a movement. Forty years later, it’s time to do what Scott King urged us: pick it up and carry it forward</w:t>
      </w:r>
      <w:r>
        <w:rPr>
          <w:sz w:val="16"/>
        </w:rPr>
        <w:t>. Ocasio-Cortez’s vision for guaranteed jobs does just that. It emphasizes child care and environmental conservation. Like Scott King did, she argues that we need to create a peace economy to displace our militarized one. As Scott King explained in 1975, “this nation has never honestly dealt with the question of a peacetime economy.” Ocasio-Cortez too has responded to this problem by suggesting we transfer funds used to build machines of war to more peaceful purposes. As her platform notes, “In times when we’re told that there’s not enough money, Republicans and corporate Democrats seem to find the cash to fund a $1.1 trillion fighter jet program or a $1.7 trillion-dollar nuclear weapon ‘modernization’ program.”</w:t>
      </w:r>
    </w:p>
    <w:p w14:paraId="492FEECF" w14:textId="77777777" w:rsidR="00905ED0" w:rsidRDefault="00905ED0" w:rsidP="00905ED0">
      <w:pPr>
        <w:rPr>
          <w:sz w:val="16"/>
        </w:rPr>
      </w:pPr>
      <w:r>
        <w:rPr>
          <w:rStyle w:val="StyleUnderline"/>
        </w:rPr>
        <w:t>The demand for genuine full employment—where everyone who wants a good job can find one—is a bold proposal today, but it was a key part of the Democratic Party’s platform from the 1940s to the 1970s. Many of those who originally crafted these policies had lived through the Second World War and seen what was possible.</w:t>
      </w:r>
      <w:r>
        <w:rPr>
          <w:sz w:val="16"/>
        </w:rPr>
        <w:t xml:space="preserve"> They saw what government support for childcare could do: 3,000 childcare centers across the country cared for 130,000 children at any given time during the war, while their mothers took jobs in defense industries. This cohort used that experience to affirm their commitment to guaranteed jobs—to broaden their imaginations of what a federal government committed to care for its people could look like.</w:t>
      </w:r>
    </w:p>
    <w:p w14:paraId="4EE95689" w14:textId="77777777" w:rsidR="00905ED0" w:rsidRDefault="00905ED0" w:rsidP="00905ED0">
      <w:pPr>
        <w:rPr>
          <w:sz w:val="16"/>
        </w:rPr>
      </w:pPr>
      <w:r>
        <w:rPr>
          <w:sz w:val="16"/>
        </w:rPr>
        <w:t>William Lucy, the cofounder of the Coalition of Black Trade Unionists, was one of those who saw what was possible during war and wondered what would happen if those same energies were used for peace. He explained in 1975: “In wartime, when they gear up the war machine, everybody fits into a slot: they make welders out of laborers and pipefitters out of farmers.”</w:t>
      </w:r>
    </w:p>
    <w:p w14:paraId="68A9AFB7" w14:textId="77777777" w:rsidR="00905ED0" w:rsidRDefault="00905ED0" w:rsidP="00905ED0">
      <w:pPr>
        <w:rPr>
          <w:sz w:val="16"/>
        </w:rPr>
      </w:pPr>
      <w:r>
        <w:rPr>
          <w:sz w:val="16"/>
        </w:rPr>
        <w:t>As Lucy recognized, there were myriad possibilities for the type of work people could do. And in most cases, people could learn their skills on the job. “People can be put to work. In government, the public sector, in transportation, construction, health services, environmental work. The Congress as well as the Administration is dealing with the deficit (in the Federal budget), but that ought to be a secondary concern.” Forty years later, Lucy’s words ring even more true—especially the environmental concerns. Many of the problems he highlighted have grown more dire.</w:t>
      </w:r>
    </w:p>
    <w:p w14:paraId="50C6F98A" w14:textId="77777777" w:rsidR="00905ED0" w:rsidRDefault="00905ED0" w:rsidP="00905ED0">
      <w:pPr>
        <w:rPr>
          <w:sz w:val="16"/>
        </w:rPr>
      </w:pPr>
      <w:r>
        <w:rPr>
          <w:sz w:val="16"/>
        </w:rPr>
        <w:t>While Lucy’s comments on deficits in 1975 may have struck some at the time as heretical, he was expressing an important set of moral values. After all, it isn’t worries about the deficit that keep people up at night these days. It’s rent hikes that are leading to homelessness. It’s long commutes—propelled by low wages and lack of affordable housing—that make tucking your kid in at night a challenge. It’s worrying about whether your unpredictable work schedule will make it impossible to attend school. And besides, the federal government doesn’t need to budget its money like a household. As Lucy stressed, it should put its resources to the public purpose.</w:t>
      </w:r>
    </w:p>
    <w:p w14:paraId="7C5FF8D9" w14:textId="77777777" w:rsidR="00905ED0" w:rsidRDefault="00905ED0" w:rsidP="00905ED0">
      <w:pPr>
        <w:rPr>
          <w:sz w:val="16"/>
        </w:rPr>
      </w:pPr>
      <w:r>
        <w:rPr>
          <w:rStyle w:val="StyleUnderline"/>
        </w:rPr>
        <w:t>This is why the call for a federal job guarantee is on fire with progressives and presidential aspirants. It can help address so many priorities. Think of a key problem confronting the United States, and chances are a well-crafted job guarantee could help alleviate it, if not solve it: racial inequality; climate change; inadequate worker power; poverty; the gender wage gap; skyrocketing housing costs; broadband access; child and elder care; mass incarceration; the opioid crisis.</w:t>
      </w:r>
      <w:r>
        <w:rPr>
          <w:sz w:val="16"/>
        </w:rPr>
        <w:t xml:space="preserve"> A job guarantee can change the playing field. This doesn’t mean it will solve all our problems. But by creating a new set of conditions and power relations, social movements will be in a better position to do so.</w:t>
      </w:r>
    </w:p>
    <w:p w14:paraId="08DA953F" w14:textId="77777777" w:rsidR="00905ED0" w:rsidRDefault="00905ED0" w:rsidP="00905ED0">
      <w:pPr>
        <w:rPr>
          <w:sz w:val="16"/>
        </w:rPr>
      </w:pPr>
    </w:p>
    <w:p w14:paraId="449C4177" w14:textId="77777777" w:rsidR="00905ED0" w:rsidRDefault="00905ED0" w:rsidP="00905ED0">
      <w:pPr>
        <w:pStyle w:val="Heading4"/>
      </w:pPr>
      <w:r>
        <w:t xml:space="preserve">Democracy is declining now …. but fed job guarantee solves it! </w:t>
      </w:r>
    </w:p>
    <w:p w14:paraId="3988592F" w14:textId="77777777" w:rsidR="00905ED0" w:rsidRDefault="00905ED0" w:rsidP="00905ED0">
      <w:r>
        <w:t xml:space="preserve">Emma </w:t>
      </w:r>
      <w:r>
        <w:rPr>
          <w:b/>
          <w:bCs/>
        </w:rPr>
        <w:t xml:space="preserve">Caterine 20 </w:t>
      </w:r>
      <w:r>
        <w:t>(Emma Caterine is a lawyer and writer with more than a decade of experience working within economic justice, “Rebuilding Government With A Job Guarantee”,</w:t>
      </w:r>
      <w:r>
        <w:rPr>
          <w:i/>
          <w:iCs/>
        </w:rPr>
        <w:t xml:space="preserve"> </w:t>
      </w:r>
      <w:hyperlink r:id="rId84" w:history="1">
        <w:r>
          <w:rPr>
            <w:rStyle w:val="Hyperlink"/>
          </w:rPr>
          <w:t>https://realprogressives.org/rebuilding-government-with-a-job-guarantee/</w:t>
        </w:r>
      </w:hyperlink>
      <w:r>
        <w:rPr>
          <w:i/>
          <w:iCs/>
        </w:rPr>
        <w:t>, Real Progressive,</w:t>
      </w:r>
      <w:r>
        <w:t xml:space="preserve"> 11/22/20 – gm) </w:t>
      </w:r>
    </w:p>
    <w:p w14:paraId="3ED22994" w14:textId="77777777" w:rsidR="00905ED0" w:rsidRDefault="00905ED0" w:rsidP="00905ED0">
      <w:pPr>
        <w:rPr>
          <w:sz w:val="16"/>
          <w:u w:val="single"/>
        </w:rPr>
      </w:pPr>
      <w:r>
        <w:rPr>
          <w:rStyle w:val="StyleUnderline"/>
        </w:rPr>
        <w:t>Trump’s dismantling of the federal government has only been possible because of decades of Democrats like Jimmy Carter and Bill Clinton, as well as Republicans like Richard Nixon and Ronald Reagan, deregulating and dismantling the federal government and instilling in the U.S. populace the idea that the government cannot and does not serve the people.</w:t>
      </w:r>
      <w:r>
        <w:rPr>
          <w:sz w:val="16"/>
          <w:u w:val="single"/>
        </w:rPr>
        <w:t xml:space="preserve"> </w:t>
      </w:r>
      <w:r>
        <w:rPr>
          <w:sz w:val="16"/>
        </w:rPr>
        <w:t xml:space="preserve">The liberal proposed solution to a post-Trump government is to ask the American people to make a leap faith in trusting the government based a litany of experts, ranging from actual experts like Dr. Fauci to know-nothing consultant types like Pete Buttigieg. </w:t>
      </w:r>
      <w:r>
        <w:rPr>
          <w:rStyle w:val="StyleUnderline"/>
        </w:rPr>
        <w:t>This will not work because those experts cannot be trusted with the well-being of the American people and the American people know it.</w:t>
      </w:r>
    </w:p>
    <w:p w14:paraId="1F91F3E0" w14:textId="77777777" w:rsidR="00905ED0" w:rsidRDefault="00905ED0" w:rsidP="00905ED0">
      <w:pPr>
        <w:rPr>
          <w:rStyle w:val="StyleUnderline"/>
        </w:rPr>
      </w:pPr>
      <w:r>
        <w:rPr>
          <w:rStyle w:val="StyleUnderline"/>
        </w:rPr>
        <w:t xml:space="preserve">A federal job guarantee could be the most radical reorientation towards democracy </w:t>
      </w:r>
      <w:r>
        <w:rPr>
          <w:sz w:val="16"/>
        </w:rPr>
        <w:t xml:space="preserve">in the federal government since the New Deal. Its surviving programs like the Tennessee Valley Authority show that the methodology of rebuilding the federal government, </w:t>
      </w:r>
      <w:r>
        <w:rPr>
          <w:rStyle w:val="StyleUnderline"/>
        </w:rPr>
        <w:t>specifically a democratic methodology, matters just as much if not more than what is built. Mr. TVA’s message that “We are not inert objects on a wave of the future” is one we can send today with a federal job guarantee that will both provide Americans with the relief they need and empower them to decide what that relief will look like.</w:t>
      </w:r>
    </w:p>
    <w:p w14:paraId="3D459B70" w14:textId="77777777" w:rsidR="00905ED0" w:rsidRDefault="00905ED0" w:rsidP="00905ED0">
      <w:pPr>
        <w:rPr>
          <w:rStyle w:val="StyleUnderline"/>
        </w:rPr>
      </w:pPr>
    </w:p>
    <w:p w14:paraId="3268E0F8" w14:textId="77777777" w:rsidR="00905ED0" w:rsidRDefault="00905ED0" w:rsidP="00905ED0">
      <w:pPr>
        <w:rPr>
          <w:rStyle w:val="StyleUnderline"/>
        </w:rPr>
      </w:pPr>
    </w:p>
    <w:p w14:paraId="7C8B564B" w14:textId="77777777" w:rsidR="00905ED0" w:rsidRDefault="00905ED0" w:rsidP="00905ED0">
      <w:pPr>
        <w:pStyle w:val="Heading3"/>
      </w:pPr>
      <w:r>
        <w:t xml:space="preserve">Other  </w:t>
      </w:r>
    </w:p>
    <w:p w14:paraId="087A7109" w14:textId="77777777" w:rsidR="00905ED0" w:rsidRDefault="00905ED0" w:rsidP="00905ED0">
      <w:pPr>
        <w:pStyle w:val="Heading4"/>
      </w:pPr>
      <w:r>
        <w:t xml:space="preserve">A Job Guarantee will transform the way we think about money – which allows us to focus on climate change </w:t>
      </w:r>
    </w:p>
    <w:p w14:paraId="5C4F2E6D" w14:textId="77777777" w:rsidR="00905ED0" w:rsidRDefault="00905ED0" w:rsidP="00905ED0">
      <w:r>
        <w:rPr>
          <w:b/>
          <w:bCs/>
        </w:rPr>
        <w:t>Feinig 22 (</w:t>
      </w:r>
      <w:r>
        <w:t>Jakob Feinig, sociologist and professor in the department of human development at Binghamton University, “Water, Money, and the Job Guarantee”,</w:t>
      </w:r>
      <w:r>
        <w:rPr>
          <w:i/>
          <w:iCs/>
        </w:rPr>
        <w:t xml:space="preserve"> Care, Climate, Debt pp 203–212</w:t>
      </w:r>
      <w:r>
        <w:t xml:space="preserve">, 8/23/22 – gm) </w:t>
      </w:r>
    </w:p>
    <w:p w14:paraId="64B4E25D" w14:textId="77777777" w:rsidR="00905ED0" w:rsidRDefault="00905ED0" w:rsidP="00905ED0">
      <w:pPr>
        <w:rPr>
          <w:rStyle w:val="StyleUnderline"/>
        </w:rPr>
      </w:pPr>
      <w:r>
        <w:rPr>
          <w:rStyle w:val="StyleUnderline"/>
        </w:rPr>
        <w:t>New York City’s water works money shows that, in the case of money and public debt, ideas about money shape possibilities for public action:</w:t>
      </w:r>
      <w:r>
        <w:rPr>
          <w:sz w:val="16"/>
        </w:rPr>
        <w:t xml:space="preserve"> H</w:t>
      </w:r>
      <w:r>
        <w:rPr>
          <w:sz w:val="16"/>
          <w:shd w:val="clear" w:color="auto" w:fill="FCFCFC"/>
        </w:rPr>
        <w:t>ad policymakers attempted to borrow or tax </w:t>
      </w:r>
      <w:r>
        <w:rPr>
          <w:i/>
          <w:iCs/>
          <w:sz w:val="16"/>
          <w:shd w:val="clear" w:color="auto" w:fill="FCFCFC"/>
        </w:rPr>
        <w:t>before</w:t>
      </w:r>
      <w:r>
        <w:rPr>
          <w:sz w:val="16"/>
          <w:shd w:val="clear" w:color="auto" w:fill="FCFCFC"/>
        </w:rPr>
        <w:t xml:space="preserve"> starting construction, work on the steam pump might never have begun. And had the New York State Assembly been able to create money to address the water issue after the war, they might have repeated the engineering feat. Instead, they chartered a corporate bank that had other priorities. Because of the way New York City and later the State Assembly </w:t>
      </w:r>
      <w:r>
        <w:rPr>
          <w:rStyle w:val="StyleUnderline"/>
        </w:rPr>
        <w:t xml:space="preserve">institutionalized money creation, people’s knowledge of money and debt changed. While public water works currency did not drown out the end, corporate cash functioned according to the logic of a for-profit institution. </w:t>
      </w:r>
      <w:r>
        <w:rPr>
          <w:sz w:val="16"/>
          <w:shd w:val="clear" w:color="auto" w:fill="FCFCFC"/>
        </w:rPr>
        <w:t>Money, then, is an example of “the elaborate imaginative construct that is human society. […] because it is a mental construct, how we think about it changes how it works” (Atwood </w:t>
      </w:r>
      <w:hyperlink r:id="rId85" w:anchor="ref-CR1" w:tooltip="Atwood, Margaret. 2008. Payback: Debt and the Shadow Side of Wealth. Toronto, Canada: Anansi." w:history="1">
        <w:r>
          <w:rPr>
            <w:rStyle w:val="Hyperlink"/>
            <w:rFonts w:ascii="Segoe UI" w:hAnsi="Segoe UI" w:cs="Segoe UI"/>
            <w:color w:val="004B83"/>
            <w:sz w:val="27"/>
            <w:szCs w:val="27"/>
            <w:shd w:val="clear" w:color="auto" w:fill="FCFCFC"/>
          </w:rPr>
          <w:t>2008</w:t>
        </w:r>
      </w:hyperlink>
      <w:r>
        <w:rPr>
          <w:sz w:val="16"/>
          <w:shd w:val="clear" w:color="auto" w:fill="FCFCFC"/>
        </w:rPr>
        <w:t>: 203). Money has no inherent logic it imposes on societies, and there is no reason this large-scale mechanism for coordinating activities has to be opaque from the perspective of the population at large.</w:t>
      </w:r>
    </w:p>
    <w:p w14:paraId="0A5CF0AA" w14:textId="77777777" w:rsidR="00905ED0" w:rsidRDefault="00905ED0" w:rsidP="00905ED0">
      <w:r>
        <w:rPr>
          <w:rStyle w:val="StyleUnderline"/>
        </w:rPr>
        <w:t xml:space="preserve">What would be today’s equivalent of water works money—the practice of using money for a public purpose, and intelligibly so? </w:t>
      </w:r>
      <w:r>
        <w:rPr>
          <w:sz w:val="16"/>
        </w:rPr>
        <w:t xml:space="preserve">An increasingly popular policy proposal, </w:t>
      </w:r>
      <w:r>
        <w:rPr>
          <w:u w:val="single"/>
        </w:rPr>
        <w:t>the federal Job Guarantee (e.g.,</w:t>
      </w:r>
      <w:r>
        <w:rPr>
          <w:sz w:val="16"/>
        </w:rPr>
        <w:t xml:space="preserve"> Tcherneva </w:t>
      </w:r>
      <w:hyperlink r:id="rId86" w:anchor="ref-CR22" w:tooltip="Tcherneva, Pavlina. 2018. " w:history="1">
        <w:r>
          <w:rPr>
            <w:rStyle w:val="Hyperlink"/>
            <w:sz w:val="16"/>
          </w:rPr>
          <w:t>2018</w:t>
        </w:r>
      </w:hyperlink>
      <w:r>
        <w:rPr>
          <w:sz w:val="16"/>
        </w:rPr>
        <w:t>, </w:t>
      </w:r>
      <w:hyperlink r:id="rId87" w:anchor="ref-CR23" w:tooltip="———. 2020. The Case for a Job Guarantee. Cambridge, UK: Polity." w:history="1">
        <w:r>
          <w:rPr>
            <w:rStyle w:val="Hyperlink"/>
            <w:sz w:val="16"/>
          </w:rPr>
          <w:t>2020</w:t>
        </w:r>
      </w:hyperlink>
      <w:r>
        <w:rPr>
          <w:sz w:val="16"/>
        </w:rPr>
        <w:t>; Ehnts and Höfgen </w:t>
      </w:r>
      <w:hyperlink r:id="rId88" w:anchor="ref-CR9" w:tooltip="Ehnts, Dirk, and Maurice Höfgen. 2019. " w:history="1">
        <w:r>
          <w:rPr>
            <w:rStyle w:val="Hyperlink"/>
            <w:sz w:val="16"/>
          </w:rPr>
          <w:t>2019</w:t>
        </w:r>
      </w:hyperlink>
      <w:r>
        <w:rPr>
          <w:sz w:val="16"/>
        </w:rPr>
        <w:t xml:space="preserve">), at first glance appears as just another social policy, </w:t>
      </w:r>
      <w:r>
        <w:rPr>
          <w:u w:val="single"/>
        </w:rPr>
        <w:t>but it could lead to a profound rethinking of money and society. The Job Guarantee would guarantee a publicly funded job to anyone willing and able to work. It would end involuntary unemployment, and provide jobs tailored to people’s already-existing skills, allowing them to serve their communities.</w:t>
      </w:r>
      <w:r>
        <w:rPr>
          <w:sz w:val="16"/>
        </w:rPr>
        <w:t xml:space="preserve"> But the Job Guarantee is more than a promising social policy</w:t>
      </w:r>
      <w:r>
        <w:rPr>
          <w:u w:val="single"/>
        </w:rPr>
        <w:t xml:space="preserve">: it has the potential to transform our current understanding of money. If we begin to understand that governmental bodies can create money to coordinate the activities of people in communities, we can reconnect with money’s character as a means. </w:t>
      </w:r>
      <w:r>
        <w:rPr>
          <w:sz w:val="16"/>
        </w:rPr>
        <w:t xml:space="preserve">Collectively, we no longer think like Simmel’s “foolish parents” who only ask what something costs. </w:t>
      </w:r>
      <w:r>
        <w:rPr>
          <w:u w:val="single"/>
        </w:rPr>
        <w:t>We can, instead, value the contributions and skills of real, living individuals on our own terms, and organize their contributions for tasks small and large, from municipal water provisioning to addressing the myriad emergencies of climate change.</w:t>
      </w:r>
    </w:p>
    <w:p w14:paraId="2A896C4C" w14:textId="77777777" w:rsidR="00905ED0" w:rsidRDefault="00905ED0" w:rsidP="00905ED0">
      <w:pPr>
        <w:pStyle w:val="NormalWeb"/>
        <w:shd w:val="clear" w:color="auto" w:fill="FCFCFC"/>
        <w:spacing w:before="0" w:beforeAutospacing="0" w:after="0" w:afterAutospacing="0"/>
        <w:rPr>
          <w:rFonts w:ascii="Segoe UI" w:hAnsi="Segoe UI" w:cs="Segoe UI"/>
          <w:color w:val="333333"/>
          <w:sz w:val="27"/>
          <w:szCs w:val="27"/>
        </w:rPr>
      </w:pPr>
    </w:p>
    <w:p w14:paraId="750C5E79" w14:textId="77777777" w:rsidR="00905ED0" w:rsidRDefault="00905ED0" w:rsidP="00905ED0">
      <w:pPr>
        <w:rPr>
          <w:rFonts w:ascii="Times New Roman" w:hAnsi="Times New Roman" w:cs="Times New Roman"/>
          <w:sz w:val="24"/>
          <w:szCs w:val="24"/>
        </w:rPr>
      </w:pPr>
    </w:p>
    <w:p w14:paraId="76913101" w14:textId="77777777" w:rsidR="00905ED0" w:rsidRDefault="00905ED0" w:rsidP="00905ED0">
      <w:pPr>
        <w:rPr>
          <w:rStyle w:val="StyleUnderline"/>
          <w:rFonts w:ascii="Calibri" w:hAnsi="Calibri"/>
        </w:rPr>
      </w:pPr>
      <w:r>
        <w:t xml:space="preserve"> </w:t>
      </w:r>
    </w:p>
    <w:p w14:paraId="3C8064CE" w14:textId="77777777" w:rsidR="00905ED0" w:rsidRPr="00905ED0" w:rsidRDefault="00905ED0" w:rsidP="00905ED0"/>
    <w:p w14:paraId="71FA622D" w14:textId="77777777" w:rsidR="00905ED0" w:rsidRDefault="00905ED0" w:rsidP="00905ED0">
      <w:pPr>
        <w:pStyle w:val="Heading2"/>
      </w:pPr>
      <w:r>
        <w:t>Business Blowback Advantage</w:t>
      </w:r>
    </w:p>
    <w:p w14:paraId="2D954119" w14:textId="77777777" w:rsidR="00905ED0" w:rsidRDefault="00905ED0" w:rsidP="00905ED0"/>
    <w:p w14:paraId="51EF3386" w14:textId="77777777" w:rsidR="00905ED0" w:rsidRDefault="00905ED0" w:rsidP="00905ED0">
      <w:pPr>
        <w:pStyle w:val="Heading3"/>
      </w:pPr>
      <w:r>
        <w:t>UQ</w:t>
      </w:r>
    </w:p>
    <w:p w14:paraId="6098748B" w14:textId="77777777" w:rsidR="00905ED0" w:rsidRDefault="00905ED0" w:rsidP="00905ED0">
      <w:pPr>
        <w:pStyle w:val="Heading4"/>
        <w:rPr>
          <w:shd w:val="clear" w:color="auto" w:fill="FFFFFF"/>
        </w:rPr>
      </w:pPr>
      <w:r>
        <w:t>CC adversely affects businesses and we have a limited window to stop it – it’s try or die</w:t>
      </w:r>
      <w:r>
        <w:rPr>
          <w:shd w:val="clear" w:color="auto" w:fill="FFFFFF"/>
        </w:rPr>
        <w:t xml:space="preserve">. </w:t>
      </w:r>
    </w:p>
    <w:p w14:paraId="53BBE2AB" w14:textId="77777777" w:rsidR="00905ED0" w:rsidRDefault="00905ED0" w:rsidP="00905ED0">
      <w:pPr>
        <w:rPr>
          <w:color w:val="000000"/>
          <w:shd w:val="clear" w:color="auto" w:fill="FFFFFF"/>
        </w:rPr>
      </w:pPr>
      <w:r>
        <w:rPr>
          <w:rStyle w:val="Style13ptBold"/>
        </w:rPr>
        <w:t xml:space="preserve">Plumer 19 </w:t>
      </w:r>
      <w:r>
        <w:rPr>
          <w:color w:val="000000"/>
          <w:shd w:val="clear" w:color="auto" w:fill="FFFFFF"/>
        </w:rPr>
        <w:t>Plumer, Brad.[</w:t>
      </w:r>
      <w:r>
        <w:t xml:space="preserve"> </w:t>
      </w:r>
      <w:r>
        <w:rPr>
          <w:color w:val="000000"/>
          <w:shd w:val="clear" w:color="auto" w:fill="FFFFFF"/>
        </w:rPr>
        <w:t>Brad Plumer is a climate reporter specializing in policy and technology efforts to cut carbon dioxide emissions. He has also covered international climate talks and the changing energy landscape in the United States for The New York Times.]  "</w:t>
      </w:r>
      <w:r>
        <w:rPr>
          <w:b/>
          <w:bCs/>
          <w:color w:val="000000"/>
          <w:highlight w:val="yellow"/>
          <w:u w:val="single"/>
          <w:shd w:val="clear" w:color="auto" w:fill="FFFFFF"/>
        </w:rPr>
        <w:t>Companies See Climate Change Hitting Their Bottom Lines in the Next 5 Years</w:t>
      </w:r>
      <w:r>
        <w:rPr>
          <w:color w:val="000000"/>
          <w:shd w:val="clear" w:color="auto" w:fill="FFFFFF"/>
        </w:rPr>
        <w:t xml:space="preserve"> (Published 2019)." </w:t>
      </w:r>
      <w:r>
        <w:rPr>
          <w:i/>
          <w:iCs/>
          <w:color w:val="000000"/>
          <w:shd w:val="clear" w:color="auto" w:fill="FFFFFF"/>
        </w:rPr>
        <w:t>NYTimes</w:t>
      </w:r>
      <w:r>
        <w:rPr>
          <w:color w:val="000000"/>
          <w:shd w:val="clear" w:color="auto" w:fill="FFFFFF"/>
        </w:rPr>
        <w:t xml:space="preserve">, 5 June 2019, </w:t>
      </w:r>
      <w:hyperlink r:id="rId89" w:history="1">
        <w:r>
          <w:rPr>
            <w:rStyle w:val="Hyperlink"/>
            <w:shd w:val="clear" w:color="auto" w:fill="FFFFFF"/>
          </w:rPr>
          <w:t>https://www.nytimes.com/2019/06/04/climate/companies-climate-change-financial-impact.html</w:t>
        </w:r>
      </w:hyperlink>
      <w:r>
        <w:rPr>
          <w:color w:val="000000"/>
          <w:shd w:val="clear" w:color="auto" w:fill="FFFFFF"/>
        </w:rPr>
        <w:t>. // CPSW Pranav</w:t>
      </w:r>
    </w:p>
    <w:p w14:paraId="69F3A2B8" w14:textId="77777777" w:rsidR="00905ED0" w:rsidRDefault="00905ED0" w:rsidP="00905ED0"/>
    <w:p w14:paraId="42B65C90" w14:textId="77777777" w:rsidR="00905ED0" w:rsidRDefault="00905ED0" w:rsidP="00905ED0">
      <w:r>
        <w:rPr>
          <w:b/>
          <w:bCs/>
          <w:u w:val="single"/>
        </w:rPr>
        <w:t xml:space="preserve">Under </w:t>
      </w:r>
      <w:r>
        <w:rPr>
          <w:b/>
          <w:bCs/>
          <w:highlight w:val="yellow"/>
          <w:u w:val="single"/>
        </w:rPr>
        <w:t>pressure from shareholders</w:t>
      </w:r>
      <w:r>
        <w:t xml:space="preserve"> and regulators</w:t>
      </w:r>
      <w:r>
        <w:rPr>
          <w:b/>
          <w:bCs/>
          <w:u w:val="single"/>
        </w:rPr>
        <w:t xml:space="preserve">, </w:t>
      </w:r>
      <w:r>
        <w:rPr>
          <w:b/>
          <w:bCs/>
          <w:highlight w:val="yellow"/>
          <w:u w:val="single"/>
        </w:rPr>
        <w:t>companies are increasingly disclosing the specific financial impacts</w:t>
      </w:r>
      <w:r>
        <w:rPr>
          <w:b/>
          <w:bCs/>
          <w:u w:val="single"/>
        </w:rPr>
        <w:t xml:space="preserve"> they could face as the planet warms</w:t>
      </w:r>
      <w:r>
        <w:t xml:space="preserve">, such as </w:t>
      </w:r>
      <w:r>
        <w:rPr>
          <w:u w:val="single"/>
        </w:rPr>
        <w:t>extreme weather that could disrupt their supply chains or stricter climate regulations that could hurt the value of coal, oil and gas investments</w:t>
      </w:r>
      <w:r>
        <w:t xml:space="preserve">. Early estimates suggest that </w:t>
      </w:r>
      <w:r>
        <w:rPr>
          <w:u w:val="single"/>
        </w:rPr>
        <w:t>trillions</w:t>
      </w:r>
      <w:r>
        <w:t xml:space="preserve"> of dollars may ultimately be </w:t>
      </w:r>
      <w:r>
        <w:rPr>
          <w:u w:val="single"/>
        </w:rPr>
        <w:t>at stake</w:t>
      </w:r>
      <w:r>
        <w:t xml:space="preserve">. Even so, </w:t>
      </w:r>
      <w:r>
        <w:rPr>
          <w:highlight w:val="yellow"/>
          <w:u w:val="single"/>
        </w:rPr>
        <w:t>analysts warn that many companies are still lagging in accounting for all of the plausible financial risks from global warming</w:t>
      </w:r>
      <w:r>
        <w:t xml:space="preserve">. “The numbers that we’re seeing are already huge, but it’s clear that </w:t>
      </w:r>
      <w:r>
        <w:rPr>
          <w:b/>
          <w:bCs/>
          <w:highlight w:val="yellow"/>
          <w:u w:val="single"/>
        </w:rPr>
        <w:t>this is just the tip of the iceberg</w:t>
      </w:r>
      <w:r>
        <w:t xml:space="preserve">,” said Bruno Sarda, the North America president for CDP, an international nonprofit that wrote the new report and works with companies around the world to publicly disclose the risks and opportunities that climate change could create for their businesses. Want climate news in your inbox? Sign up here for Climate Fwd:, our email newsletter. ADVERTISEMENT SKIP ADVERTISEMENT In 2018, more than 7,000 companies submitted such reports to CDP, formerly known as the Carbon Disclosure Project. And, for the first time, CDP explicitly asked firms to try to calculate how a warming planet might affect them financially. After analyzing submissions from 215 of the world’s 500 biggest corporations, CDP found that these companies potentially faced roughly $1 trillion in costs related to climate change in the decades ahead unless they took proactive steps to prepare. </w:t>
      </w:r>
      <w:r>
        <w:rPr>
          <w:b/>
          <w:bCs/>
          <w:highlight w:val="yellow"/>
          <w:u w:val="single"/>
        </w:rPr>
        <w:t>By</w:t>
      </w:r>
      <w:r>
        <w:rPr>
          <w:b/>
          <w:bCs/>
          <w:u w:val="single"/>
        </w:rPr>
        <w:t xml:space="preserve"> the companies’ own </w:t>
      </w:r>
      <w:r>
        <w:rPr>
          <w:b/>
          <w:bCs/>
          <w:highlight w:val="yellow"/>
          <w:u w:val="single"/>
        </w:rPr>
        <w:t>estimates, a majority of those financial risks could start to materialize in the next five years or</w:t>
      </w:r>
      <w:r>
        <w:rPr>
          <w:b/>
          <w:bCs/>
          <w:u w:val="single"/>
        </w:rPr>
        <w:t xml:space="preserve"> so</w:t>
      </w:r>
      <w:r>
        <w:t xml:space="preserve">. The disclosures show how business leaders expect climate change, and the policy responses to it, to ripple through every corner of the global economy. Many firms are bracing for direct impacts. Hitachi Ltd., a Japanese manufacturer, said </w:t>
      </w:r>
      <w:r>
        <w:rPr>
          <w:b/>
          <w:bCs/>
          <w:u w:val="single"/>
        </w:rPr>
        <w:t xml:space="preserve">that </w:t>
      </w:r>
      <w:r>
        <w:rPr>
          <w:b/>
          <w:bCs/>
          <w:highlight w:val="yellow"/>
          <w:u w:val="single"/>
        </w:rPr>
        <w:t>increased rainfall and flooding</w:t>
      </w:r>
      <w:r>
        <w:t xml:space="preserve"> in Southeast Asia had the potential to </w:t>
      </w:r>
      <w:r>
        <w:rPr>
          <w:b/>
          <w:bCs/>
          <w:highlight w:val="yellow"/>
          <w:u w:val="single"/>
        </w:rPr>
        <w:t>knock out suppliers</w:t>
      </w:r>
      <w:r>
        <w:rPr>
          <w:b/>
          <w:bCs/>
          <w:u w:val="single"/>
        </w:rPr>
        <w:t xml:space="preserve"> and that it was taking defensive measures as a result</w:t>
      </w:r>
      <w:r>
        <w:t xml:space="preserve">. Banco Santander Brasil, a large Brazilian bank, said </w:t>
      </w:r>
      <w:r>
        <w:rPr>
          <w:b/>
          <w:bCs/>
          <w:highlight w:val="yellow"/>
          <w:u w:val="single"/>
        </w:rPr>
        <w:t>increasingly severe droughts</w:t>
      </w:r>
      <w:r>
        <w:rPr>
          <w:b/>
          <w:bCs/>
          <w:u w:val="single"/>
        </w:rPr>
        <w:t xml:space="preserve"> in the region might hurt the ability of borrowers to repay loans</w:t>
      </w:r>
      <w:r>
        <w:t xml:space="preserve">. Google’s parent company, Alphabet, Inc., noted that </w:t>
      </w:r>
      <w:r>
        <w:rPr>
          <w:b/>
          <w:bCs/>
          <w:highlight w:val="yellow"/>
          <w:u w:val="single"/>
        </w:rPr>
        <w:t>rising temperatures could increase the cost of cooling</w:t>
      </w:r>
      <w:r>
        <w:rPr>
          <w:b/>
          <w:bCs/>
          <w:u w:val="single"/>
        </w:rPr>
        <w:t xml:space="preserve"> its energy-hungry data centers</w:t>
      </w:r>
      <w:r>
        <w:t xml:space="preserve">. Editors’ Picks Help! I Signed Up for a $4,800 Bird-Watching Trip but the Company Shut Down. New Zealand’s Fruit-Rich Ice Cream Gets a Sugary American Makeover Gretchen Whitmer Would Like You to Meet ‘Governor Barbie’ SKIP ADVERTISEMENT Image Google’s energy-hungry data centers could become more expensive to cool  its parent company has said. Above, a Google data center facility in Iowa. Google’s energy-hungry data centers could become more expensive to cool  its parent company has said. Above, a Google data center facility in Iowa.Credit...Brian Snyder/Reuters Others are keeping a close eye on the potential public reaction to climate change. Total, a French energy company, is grappling with </w:t>
      </w:r>
      <w:r>
        <w:rPr>
          <w:u w:val="single"/>
        </w:rPr>
        <w:t xml:space="preserve">the possibility that </w:t>
      </w:r>
      <w:r>
        <w:rPr>
          <w:highlight w:val="yellow"/>
          <w:u w:val="single"/>
        </w:rPr>
        <w:t>ambitious efforts by nations to limit global warming</w:t>
      </w:r>
      <w:r>
        <w:rPr>
          <w:u w:val="single"/>
        </w:rPr>
        <w:t xml:space="preserve"> </w:t>
      </w:r>
      <w:r>
        <w:rPr>
          <w:sz w:val="10"/>
          <w:szCs w:val="10"/>
          <w:u w:val="single"/>
        </w:rPr>
        <w:t>and restrict fossil fuel use could render some oil and gas reserves “unburnable</w:t>
      </w:r>
      <w:r>
        <w:rPr>
          <w:sz w:val="10"/>
          <w:szCs w:val="10"/>
        </w:rPr>
        <w:t xml:space="preserve">.” BASF, a German chemical company, said it </w:t>
      </w:r>
      <w:r>
        <w:rPr>
          <w:sz w:val="10"/>
          <w:szCs w:val="10"/>
          <w:highlight w:val="yellow"/>
        </w:rPr>
        <w:t>has</w:t>
      </w:r>
      <w:r>
        <w:rPr>
          <w:sz w:val="10"/>
          <w:szCs w:val="10"/>
        </w:rPr>
        <w:t xml:space="preserve"> </w:t>
      </w:r>
      <w:r>
        <w:rPr>
          <w:sz w:val="10"/>
          <w:szCs w:val="10"/>
          <w:u w:val="single"/>
        </w:rPr>
        <w:t>a “significant corporate carbon footprint” that could scare off environmentally conscious shareholders unless it takes steps to act on climate change</w:t>
      </w:r>
      <w:r>
        <w:rPr>
          <w:sz w:val="10"/>
          <w:szCs w:val="10"/>
        </w:rPr>
        <w:t xml:space="preserve">. ADVERTISEMENT SKIP ADVERTISEMENT In all, the world’s largest companies estimated that at least $250 billion of assets may need to be written off or retired early as the planet heats up. Those assets include buildings in high-risk flood zones, or power plants that may have to shut down in response to tighter pollution rules. Latest News on Climate Change and the Environment Card 1 of 6 Worms in the Arctic. As human-caused climate change raises temperatures and thaws the permafrost, worms are taking over territory in the Far North that’s been wormless since the last ice age. Scientists say the expansion will inevitably change northern ecosystems, with implications for the whole planet, in ways we don’t fully understand and probably can’t undo. Natural gas leaks. Natural gas, long seen as a cleaner alternative to coal and an important tool in the fight to slow global warming, can be just as harmful to the climate, a new study has concluded, unless companies can all but eliminate the leaks that plague its use. A law to repair nature. After an unexpectedly bitter political battle, European lawmakers approved a bill that would require E.U. countries to restore 20% of nature areas within their borders on land and at sea. The measure, a key element of the bloc’s Green Deal environmental initiative, passed with 336 votes in favor, 300 against and 13 abstentions. Underground heat in Chicago. Since the mid-20th century, the ground between Chicago’s city surface and the bedrock has warmed by 5.6 degrees Fahrenheit on average, according to a study out of Northwestern University. The </w:t>
      </w:r>
      <w:r>
        <w:rPr>
          <w:sz w:val="10"/>
          <w:szCs w:val="10"/>
          <w:u w:val="single"/>
        </w:rPr>
        <w:t>heat has caused the earth to deform over the decades, potentially worsening cracks in building foundations</w:t>
      </w:r>
      <w:r>
        <w:rPr>
          <w:sz w:val="10"/>
          <w:szCs w:val="10"/>
        </w:rPr>
        <w:t>. Heat waves. More than 61,000 people died because of brutal summer heat waves across Europe in 2022, according to a study published in the journal Nature Medicine. The findings suggest that two decades of efforts on the continent to adapt to a hotter world have failed to keep up with the pace of global warming. Heat records. As an astonishing surge of heat across the globe shattered temperature records from North America to Antarctica, forecasters warned that the Earth could be entering a multiyear period of exceptional warmth driven by continued emissions of heat-trapping gases and the return of El Niño, a cyclical weather pattern. The disclosures</w:t>
      </w:r>
      <w:r>
        <w:t xml:space="preserve"> </w:t>
      </w:r>
      <w:r>
        <w:rPr>
          <w:b/>
          <w:bCs/>
          <w:highlight w:val="yellow"/>
          <w:u w:val="single"/>
        </w:rPr>
        <w:t>offer only a partial glimpse at the potential price tag of climate change. Only a fraction of companies worldwide currently report their climate risks</w:t>
      </w:r>
      <w:r>
        <w:rPr>
          <w:b/>
          <w:bCs/>
          <w:u w:val="single"/>
        </w:rPr>
        <w:t>,</w:t>
      </w:r>
      <w:r>
        <w:t xml:space="preserve"> and many large firms, including </w:t>
      </w:r>
      <w:r>
        <w:rPr>
          <w:b/>
          <w:bCs/>
          <w:highlight w:val="yellow"/>
          <w:u w:val="single"/>
        </w:rPr>
        <w:t>energy giants</w:t>
      </w:r>
      <w:r>
        <w:t xml:space="preserve"> Exxon Mobil and Chevron</w:t>
      </w:r>
      <w:r>
        <w:rPr>
          <w:highlight w:val="yellow"/>
        </w:rPr>
        <w:t xml:space="preserve">, </w:t>
      </w:r>
      <w:r>
        <w:rPr>
          <w:b/>
          <w:bCs/>
          <w:highlight w:val="yellow"/>
          <w:u w:val="single"/>
        </w:rPr>
        <w:t>did not submit a disclosure</w:t>
      </w:r>
      <w:r>
        <w:t xml:space="preserve"> to CDP last year. The </w:t>
      </w:r>
      <w:r>
        <w:rPr>
          <w:b/>
          <w:bCs/>
          <w:highlight w:val="yellow"/>
          <w:u w:val="single"/>
        </w:rPr>
        <w:t>companies that do disclose often struggle to tease out precisely how rising temperatures might hurt or help them financially</w:t>
      </w:r>
      <w:r>
        <w:t>.</w:t>
      </w:r>
    </w:p>
    <w:p w14:paraId="6909D37B" w14:textId="77777777" w:rsidR="00905ED0" w:rsidRDefault="00905ED0" w:rsidP="00905ED0">
      <w:pPr>
        <w:pStyle w:val="Heading4"/>
      </w:pPr>
      <w:r>
        <w:t xml:space="preserve">Climate change makes hard hitting regulations on businesses inevitable -- </w:t>
      </w:r>
      <w:r>
        <w:rPr>
          <w:b w:val="0"/>
          <w:bCs/>
        </w:rPr>
        <w:t>even if the direct effects don’t harm</w:t>
      </w:r>
      <w:r>
        <w:t xml:space="preserve"> </w:t>
      </w:r>
      <w:r>
        <w:rPr>
          <w:b w:val="0"/>
          <w:bCs/>
        </w:rPr>
        <w:t>business</w:t>
      </w:r>
      <w:r>
        <w:t xml:space="preserve">– every second of delay makes it worse. </w:t>
      </w:r>
    </w:p>
    <w:p w14:paraId="3903075A" w14:textId="77777777" w:rsidR="00905ED0" w:rsidRDefault="00905ED0" w:rsidP="00905ED0">
      <w:pPr>
        <w:rPr>
          <w:b/>
          <w:bCs/>
        </w:rPr>
      </w:pPr>
      <w:r>
        <w:rPr>
          <w:rStyle w:val="Style13ptBold"/>
        </w:rPr>
        <w:t>Balladon 19,</w:t>
      </w:r>
      <w:r>
        <w:rPr>
          <w:color w:val="000000"/>
          <w:sz w:val="16"/>
          <w:szCs w:val="16"/>
          <w:shd w:val="clear" w:color="auto" w:fill="FFFFFF"/>
        </w:rPr>
        <w:t xml:space="preserve"> Anthony. [Co-Founder &amp; VP of Partnerships at Phoenix Tailings, attended Hult International Business School] "Key to Successful Sustainable Business Strategy: Getting Ahead of the Curve." </w:t>
      </w:r>
      <w:r>
        <w:rPr>
          <w:i/>
          <w:iCs/>
          <w:color w:val="000000"/>
          <w:sz w:val="16"/>
          <w:szCs w:val="16"/>
          <w:shd w:val="clear" w:color="auto" w:fill="FFFFFF"/>
        </w:rPr>
        <w:t>Medium</w:t>
      </w:r>
      <w:r>
        <w:rPr>
          <w:color w:val="000000"/>
          <w:sz w:val="16"/>
          <w:szCs w:val="16"/>
          <w:shd w:val="clear" w:color="auto" w:fill="FFFFFF"/>
        </w:rPr>
        <w:t xml:space="preserve">, 16 January 2019, </w:t>
      </w:r>
      <w:hyperlink r:id="rId90" w:history="1">
        <w:r>
          <w:rPr>
            <w:rStyle w:val="Hyperlink"/>
            <w:sz w:val="16"/>
            <w:szCs w:val="16"/>
            <w:shd w:val="clear" w:color="auto" w:fill="FFFFFF"/>
          </w:rPr>
          <w:t>https://medium.com/@anthonyballadon/key-to-successful-sustainable-business-strategy-getting-ahead-of-the-curve-86c447d1093a</w:t>
        </w:r>
      </w:hyperlink>
      <w:r>
        <w:rPr>
          <w:color w:val="000000"/>
          <w:sz w:val="16"/>
          <w:szCs w:val="16"/>
          <w:shd w:val="clear" w:color="auto" w:fill="FFFFFF"/>
        </w:rPr>
        <w:t xml:space="preserve">. </w:t>
      </w:r>
      <w:r>
        <w:rPr>
          <w:color w:val="000000"/>
          <w:shd w:val="clear" w:color="auto" w:fill="FFFFFF"/>
        </w:rPr>
        <w:t>CPSW Pranav</w:t>
      </w:r>
    </w:p>
    <w:p w14:paraId="443DD03A" w14:textId="77777777" w:rsidR="00905ED0" w:rsidRDefault="00905ED0" w:rsidP="00905ED0">
      <w:r>
        <w:t>The argument that ‘</w:t>
      </w:r>
      <w:r>
        <w:rPr>
          <w:b/>
          <w:bCs/>
          <w:highlight w:val="yellow"/>
          <w:u w:val="single"/>
        </w:rPr>
        <w:t>fighting climate change will hurt the economy’</w:t>
      </w:r>
      <w:r>
        <w:t xml:space="preserve"> seems to </w:t>
      </w:r>
      <w:r>
        <w:rPr>
          <w:b/>
          <w:bCs/>
          <w:highlight w:val="yellow"/>
          <w:u w:val="single"/>
        </w:rPr>
        <w:t>overlook the fact that so will do nothing</w:t>
      </w:r>
      <w:r>
        <w:rPr>
          <w:b/>
          <w:bCs/>
          <w:u w:val="single"/>
        </w:rPr>
        <w:t>.</w:t>
      </w:r>
      <w:r>
        <w:t xml:space="preserve"> This is one of the </w:t>
      </w:r>
      <w:r>
        <w:rPr>
          <w:u w:val="single"/>
        </w:rPr>
        <w:t>core issues when it comes to action on climate change whether this is from government or businesses perspective</w:t>
      </w:r>
      <w:r>
        <w:t xml:space="preserve">. It is essentially </w:t>
      </w:r>
      <w:r>
        <w:rPr>
          <w:b/>
          <w:bCs/>
          <w:highlight w:val="yellow"/>
          <w:u w:val="single"/>
        </w:rPr>
        <w:t>choosing between accepting the costs now</w:t>
      </w:r>
      <w:r>
        <w:t xml:space="preserve"> or </w:t>
      </w:r>
      <w:r>
        <w:rPr>
          <w:b/>
          <w:bCs/>
          <w:highlight w:val="yellow"/>
          <w:u w:val="single"/>
        </w:rPr>
        <w:t>deferring them to</w:t>
      </w:r>
      <w:r>
        <w:rPr>
          <w:u w:val="single"/>
        </w:rPr>
        <w:t xml:space="preserve"> a later point where they could </w:t>
      </w:r>
      <w:r>
        <w:rPr>
          <w:highlight w:val="yellow"/>
          <w:u w:val="single"/>
        </w:rPr>
        <w:t xml:space="preserve">have an even </w:t>
      </w:r>
      <w:r>
        <w:rPr>
          <w:b/>
          <w:bCs/>
          <w:highlight w:val="yellow"/>
          <w:u w:val="single"/>
        </w:rPr>
        <w:t>greater</w:t>
      </w:r>
      <w:r>
        <w:rPr>
          <w:highlight w:val="yellow"/>
          <w:u w:val="single"/>
        </w:rPr>
        <w:t xml:space="preserve"> </w:t>
      </w:r>
      <w:r>
        <w:rPr>
          <w:b/>
          <w:bCs/>
          <w:highlight w:val="yellow"/>
          <w:u w:val="single"/>
        </w:rPr>
        <w:t>negative</w:t>
      </w:r>
      <w:r>
        <w:rPr>
          <w:highlight w:val="yellow"/>
          <w:u w:val="single"/>
        </w:rPr>
        <w:t xml:space="preserve"> effect</w:t>
      </w:r>
      <w:r>
        <w:t xml:space="preserve">. The business as usual argument </w:t>
      </w:r>
      <w:r>
        <w:rPr>
          <w:b/>
          <w:bCs/>
          <w:u w:val="single"/>
        </w:rPr>
        <w:t>Yossi Sheffi,</w:t>
      </w:r>
      <w:r>
        <w:t xml:space="preserve"> Professor of Engineering Systems at MIT and author of Balancing Green, </w:t>
      </w:r>
      <w:r>
        <w:rPr>
          <w:u w:val="single"/>
        </w:rPr>
        <w:t xml:space="preserve">believes that the issue is simply </w:t>
      </w:r>
      <w:r>
        <w:rPr>
          <w:highlight w:val="yellow"/>
          <w:u w:val="single"/>
        </w:rPr>
        <w:t>that businesses perform a cost-benefit</w:t>
      </w:r>
      <w:r>
        <w:rPr>
          <w:u w:val="single"/>
        </w:rPr>
        <w:t xml:space="preserve"> analysis </w:t>
      </w:r>
      <w:r>
        <w:rPr>
          <w:highlight w:val="yellow"/>
          <w:u w:val="single"/>
        </w:rPr>
        <w:t>surrounding</w:t>
      </w:r>
      <w:r>
        <w:rPr>
          <w:u w:val="single"/>
        </w:rPr>
        <w:t xml:space="preserve"> investing in </w:t>
      </w:r>
      <w:r>
        <w:rPr>
          <w:highlight w:val="yellow"/>
          <w:u w:val="single"/>
        </w:rPr>
        <w:t>sustainability</w:t>
      </w:r>
      <w:r>
        <w:rPr>
          <w:u w:val="single"/>
        </w:rPr>
        <w:t xml:space="preserve"> today and </w:t>
      </w:r>
      <w:r>
        <w:rPr>
          <w:highlight w:val="yellow"/>
          <w:u w:val="single"/>
        </w:rPr>
        <w:t>most conclude that meaningful actions do not justify the costs</w:t>
      </w:r>
      <w:r>
        <w:rPr>
          <w:u w:val="single"/>
        </w:rPr>
        <w:t>.</w:t>
      </w:r>
      <w:r>
        <w:t xml:space="preserve"> He says that he actively </w:t>
      </w:r>
      <w:r>
        <w:rPr>
          <w:u w:val="single"/>
        </w:rPr>
        <w:t>advises business who want to increase their ESG appeal</w:t>
      </w:r>
      <w:r>
        <w:t xml:space="preserve">, to find something they are already doing that is aligned and “PR the hell out of it”. He gives the example of McDonald’s recent ban on straws, which received a large amount of media attention and praise in spite of its minimal real impact. Yossi argues that if McDonald’s really wanted to become sustainable they would stop serving beef, which has a significantly bigger effect on the environment than its plastic usage. If that were to happen McDonald’s customers would be up in arms and flock to the plethora of competitors who still served beef. This is his fundamental point; business’s first obligation is to its customers. The sad truth is that no matter how vocal they are about sustainability, customers are not willing to forgo cheap prices and convenience for a lower environmental impact. Until we see a significant change in this area, Yossi argues, business will not change. While I disagree with Yossi’s view on companies implementing superficial strategies that are no more than glorified PR campaigns, I do think that companies need to adopt impactful strategies that also promote shareholder returns. </w:t>
      </w:r>
      <w:r>
        <w:rPr>
          <w:b/>
          <w:bCs/>
          <w:u w:val="single"/>
        </w:rPr>
        <w:t xml:space="preserve">The </w:t>
      </w:r>
      <w:r>
        <w:rPr>
          <w:b/>
          <w:bCs/>
          <w:highlight w:val="yellow"/>
          <w:u w:val="single"/>
        </w:rPr>
        <w:t>benefits of a significant sustainability strategy</w:t>
      </w:r>
      <w:r>
        <w:rPr>
          <w:b/>
          <w:bCs/>
          <w:u w:val="single"/>
        </w:rPr>
        <w:t xml:space="preserve"> can be </w:t>
      </w:r>
      <w:r>
        <w:rPr>
          <w:b/>
          <w:bCs/>
          <w:highlight w:val="yellow"/>
          <w:u w:val="single"/>
        </w:rPr>
        <w:t>looked at from</w:t>
      </w:r>
      <w:r>
        <w:rPr>
          <w:b/>
          <w:bCs/>
          <w:u w:val="single"/>
        </w:rPr>
        <w:t xml:space="preserve"> a </w:t>
      </w:r>
      <w:r>
        <w:rPr>
          <w:b/>
          <w:bCs/>
          <w:highlight w:val="yellow"/>
          <w:u w:val="single"/>
        </w:rPr>
        <w:t>risk mitigation</w:t>
      </w:r>
      <w:r>
        <w:rPr>
          <w:b/>
          <w:bCs/>
          <w:u w:val="single"/>
        </w:rPr>
        <w:t xml:space="preserve"> standpoint</w:t>
      </w:r>
      <w:r>
        <w:t xml:space="preserve">. </w:t>
      </w:r>
      <w:r>
        <w:rPr>
          <w:b/>
          <w:bCs/>
          <w:u w:val="single"/>
        </w:rPr>
        <w:t xml:space="preserve">If the company has a culture of </w:t>
      </w:r>
      <w:r>
        <w:rPr>
          <w:b/>
          <w:bCs/>
          <w:highlight w:val="yellow"/>
          <w:u w:val="single"/>
        </w:rPr>
        <w:t>long-term value</w:t>
      </w:r>
      <w:r>
        <w:rPr>
          <w:b/>
          <w:bCs/>
          <w:u w:val="single"/>
        </w:rPr>
        <w:t xml:space="preserve"> and good governance</w:t>
      </w:r>
      <w:r>
        <w:t xml:space="preserve">, they </w:t>
      </w:r>
      <w:r>
        <w:rPr>
          <w:b/>
          <w:bCs/>
          <w:highlight w:val="yellow"/>
          <w:u w:val="single"/>
        </w:rPr>
        <w:t>minimize</w:t>
      </w:r>
      <w:r>
        <w:rPr>
          <w:b/>
          <w:bCs/>
          <w:u w:val="single"/>
        </w:rPr>
        <w:t xml:space="preserve"> their </w:t>
      </w:r>
      <w:r>
        <w:rPr>
          <w:b/>
          <w:bCs/>
          <w:highlight w:val="yellow"/>
          <w:u w:val="single"/>
        </w:rPr>
        <w:t>risks to large tangle losses</w:t>
      </w:r>
      <w:r>
        <w:rPr>
          <w:b/>
          <w:bCs/>
          <w:u w:val="single"/>
        </w:rPr>
        <w:t xml:space="preserve"> in value due to controversy related events</w:t>
      </w:r>
      <w:r>
        <w:t xml:space="preserve">. Should CEOs care about sustainability? Winston’s counterpoint to Yossi, in terms of consumer retention, is one which has a more long-term focus and is centered on the two things that businesses compete to acquire: future customers and future employees. </w:t>
      </w:r>
      <w:r>
        <w:rPr>
          <w:u w:val="single"/>
        </w:rPr>
        <w:t xml:space="preserve">While </w:t>
      </w:r>
      <w:r>
        <w:rPr>
          <w:b/>
          <w:bCs/>
          <w:highlight w:val="yellow"/>
          <w:u w:val="single"/>
        </w:rPr>
        <w:t>customers now don’t seem to be willing to pay a premium for sustainability, it is plausible that in the future they will</w:t>
      </w:r>
      <w:r>
        <w:rPr>
          <w:highlight w:val="yellow"/>
          <w:u w:val="single"/>
        </w:rPr>
        <w:t xml:space="preserve"> be</w:t>
      </w:r>
      <w:r>
        <w:rPr>
          <w:highlight w:val="yellow"/>
        </w:rPr>
        <w:t>.</w:t>
      </w:r>
      <w:r>
        <w:t xml:space="preserve"> By </w:t>
      </w:r>
      <w:r>
        <w:rPr>
          <w:u w:val="single"/>
        </w:rPr>
        <w:t>not investing in clean business models today,</w:t>
      </w:r>
      <w:r>
        <w:t xml:space="preserve"> are companies at </w:t>
      </w:r>
      <w:r>
        <w:rPr>
          <w:highlight w:val="yellow"/>
          <w:u w:val="single"/>
        </w:rPr>
        <w:t>risk</w:t>
      </w:r>
      <w:r>
        <w:rPr>
          <w:u w:val="single"/>
        </w:rPr>
        <w:t xml:space="preserve"> of </w:t>
      </w:r>
      <w:r>
        <w:rPr>
          <w:highlight w:val="yellow"/>
          <w:u w:val="single"/>
        </w:rPr>
        <w:t>being punished by future customers</w:t>
      </w:r>
      <w:r>
        <w:t xml:space="preserve">? There is increasing </w:t>
      </w:r>
      <w:r>
        <w:rPr>
          <w:u w:val="single"/>
        </w:rPr>
        <w:t>social momentum, especially in the younger demographics, behind social sustainable movements such as “meat-free Monday”. The number of young people who consider themselves vegetarian is more than double that of older generations</w:t>
      </w:r>
      <w:r>
        <w:rPr>
          <w:b/>
          <w:bCs/>
          <w:u w:val="single"/>
        </w:rPr>
        <w:t xml:space="preserve"> (</w:t>
      </w:r>
      <w:r>
        <w:t xml:space="preserve">figure). While these have little tangle effects now, they are an indicator that </w:t>
      </w:r>
      <w:r>
        <w:rPr>
          <w:b/>
          <w:bCs/>
          <w:highlight w:val="yellow"/>
          <w:u w:val="single"/>
        </w:rPr>
        <w:t>consumer tastes are shifting. Business would be naive to overlook them</w:t>
      </w:r>
      <w:r>
        <w:t xml:space="preserve">. We are also witnessing a fundamental difference in what younger generations expect from an employer. Employees increasingly seek an employer that is aligned with their belief and values, and not just the level of compensation. This is important given the “talent war” which US businesses are engaged in. With unemployment at record lows, it is increasingly more difficult to hire the top talent. One way in which business can gain an advantage is by aligning their values with those of their future employees. CEOs should shift from seeing these as mere side notes and realize that they are likely to be key profit drivers in the future. It’s about getting ahead of the curve There are numerous aspects to this crucial decision but I would like to focus on two which I think are important. The first is the issue of business executive compensation and tenure structure. This will aid understanding what drives executive decision making and might help explain the relative lack of progress in any significant way on this issue. Executives are compensated highly for their role in a business’s strategy and decision-making process, often raking in millions of dollars in bonuses. However, their tenure in charge, and benefiting from this compensation, is usually short. According to Harvard’s school on Corporate Governance and Financial Regulation, the median CEO tenure in large-cap companies was 5 years in 2017. This short amount of time to personally capitalize on the position, combined with how bonuses are often judged against financial return levels, could explain why companies are not implementing widespread meaningful initiatives. The second aspect I would like to discuss is the </w:t>
      </w:r>
      <w:r>
        <w:rPr>
          <w:b/>
          <w:bCs/>
          <w:highlight w:val="yellow"/>
          <w:u w:val="single"/>
        </w:rPr>
        <w:t>likelihood of underestimating the cost of regulation down the road</w:t>
      </w:r>
      <w:r>
        <w:rPr>
          <w:b/>
          <w:bCs/>
          <w:u w:val="single"/>
        </w:rPr>
        <w:t>. The longer it takes before meaningful regulations are implemented</w:t>
      </w:r>
      <w:r>
        <w:rPr>
          <w:b/>
          <w:bCs/>
          <w:highlight w:val="yellow"/>
          <w:u w:val="single"/>
        </w:rPr>
        <w:t>, the harsher the terms</w:t>
      </w:r>
      <w:r>
        <w:rPr>
          <w:b/>
          <w:bCs/>
          <w:u w:val="single"/>
        </w:rPr>
        <w:t xml:space="preserve"> of those regulations </w:t>
      </w:r>
      <w:r>
        <w:rPr>
          <w:b/>
          <w:bCs/>
          <w:highlight w:val="yellow"/>
          <w:u w:val="single"/>
        </w:rPr>
        <w:t>need to be</w:t>
      </w:r>
      <w:r>
        <w:rPr>
          <w:b/>
          <w:bCs/>
          <w:u w:val="single"/>
        </w:rPr>
        <w:t xml:space="preserve"> in order to have the necessary impact</w:t>
      </w:r>
      <w:r>
        <w:t xml:space="preserve">. This </w:t>
      </w:r>
      <w:r>
        <w:rPr>
          <w:highlight w:val="yellow"/>
          <w:u w:val="single"/>
        </w:rPr>
        <w:t>affects both governments and businesses, politicians and CEOs. In</w:t>
      </w:r>
      <w:r>
        <w:rPr>
          <w:u w:val="single"/>
        </w:rPr>
        <w:t xml:space="preserve"> terms of government, the </w:t>
      </w:r>
      <w:r>
        <w:rPr>
          <w:highlight w:val="yellow"/>
          <w:u w:val="single"/>
        </w:rPr>
        <w:t>further down the line</w:t>
      </w:r>
      <w:r>
        <w:rPr>
          <w:u w:val="single"/>
        </w:rPr>
        <w:t xml:space="preserve"> they push implementing regulations</w:t>
      </w:r>
      <w:r>
        <w:t xml:space="preserve">, the </w:t>
      </w:r>
      <w:r>
        <w:rPr>
          <w:b/>
          <w:bCs/>
          <w:highlight w:val="yellow"/>
          <w:u w:val="single"/>
        </w:rPr>
        <w:t>stricter those regulations are going to need to be</w:t>
      </w:r>
      <w:r>
        <w:t xml:space="preserve">. The more time that passes, the further we move away from where we need to be and the larger the pull needed to bring us back. This </w:t>
      </w:r>
      <w:r>
        <w:rPr>
          <w:u w:val="single"/>
        </w:rPr>
        <w:t>is not a great prospect for future politicians who tend to incur larger public backlash the larger the inconvenience they impose</w:t>
      </w:r>
      <w:r>
        <w:t xml:space="preserve">. From a business perspective, the </w:t>
      </w:r>
      <w:r>
        <w:rPr>
          <w:highlight w:val="yellow"/>
          <w:u w:val="single"/>
        </w:rPr>
        <w:t>longer a company defers its sustainable transformation the more drastic it is</w:t>
      </w:r>
      <w:r>
        <w:rPr>
          <w:u w:val="single"/>
        </w:rPr>
        <w:t xml:space="preserve"> likely to be when the harsh regulations are eventually implemented</w:t>
      </w:r>
      <w:r>
        <w:t xml:space="preserve">. It would make more sense to get out in front of the curve, implement a transformative policy now when there is less corporate inertia to overcome and the costs are comparatively lower. </w:t>
      </w:r>
      <w:r>
        <w:rPr>
          <w:u w:val="single"/>
        </w:rPr>
        <w:t>If companies are truly serious about maximising long-term shareholder value, they should consider reevaluating how their executives are compensated.</w:t>
      </w:r>
      <w:r>
        <w:t xml:space="preserve"> A shift to prioritizing long term value, lowering the costs of transformation and minimizing the impacts of future regulation by taking the initiative today should be incentivized.</w:t>
      </w:r>
    </w:p>
    <w:p w14:paraId="126A1452" w14:textId="77777777" w:rsidR="00905ED0" w:rsidRDefault="00905ED0" w:rsidP="00905ED0">
      <w:pPr>
        <w:pStyle w:val="Heading3"/>
      </w:pPr>
      <w:r>
        <w:t>L</w:t>
      </w:r>
    </w:p>
    <w:p w14:paraId="0A9A39B3" w14:textId="77777777" w:rsidR="00905ED0" w:rsidRDefault="00905ED0" w:rsidP="00905ED0">
      <w:pPr>
        <w:pStyle w:val="Heading4"/>
        <w:spacing w:before="30" w:line="278" w:lineRule="atLeast"/>
        <w:rPr>
          <w:rFonts w:cs="Calibri"/>
          <w:color w:val="000000"/>
          <w:szCs w:val="26"/>
        </w:rPr>
      </w:pPr>
      <w:r>
        <w:rPr>
          <w:rFonts w:cs="Calibri"/>
          <w:color w:val="000000"/>
          <w:szCs w:val="26"/>
        </w:rPr>
        <w:t xml:space="preserve">Regulations </w:t>
      </w:r>
      <w:r>
        <w:rPr>
          <w:rFonts w:cs="Calibri"/>
          <w:color w:val="000000"/>
          <w:szCs w:val="26"/>
          <w:u w:val="single"/>
        </w:rPr>
        <w:t>gut</w:t>
      </w:r>
      <w:r>
        <w:rPr>
          <w:rFonts w:cs="Calibri"/>
          <w:color w:val="000000"/>
          <w:szCs w:val="26"/>
        </w:rPr>
        <w:t xml:space="preserve"> business confidence and </w:t>
      </w:r>
      <w:r>
        <w:rPr>
          <w:rFonts w:cs="Calibri"/>
          <w:color w:val="000000"/>
          <w:szCs w:val="26"/>
          <w:u w:val="single"/>
        </w:rPr>
        <w:t>decimate</w:t>
      </w:r>
      <w:r>
        <w:rPr>
          <w:rFonts w:cs="Calibri"/>
          <w:color w:val="000000"/>
          <w:szCs w:val="26"/>
        </w:rPr>
        <w:t xml:space="preserve"> the economy</w:t>
      </w:r>
    </w:p>
    <w:p w14:paraId="59A44C70" w14:textId="77777777" w:rsidR="00905ED0" w:rsidRDefault="00905ED0" w:rsidP="00905ED0">
      <w:pPr>
        <w:spacing w:after="120" w:line="235" w:lineRule="atLeast"/>
        <w:rPr>
          <w:color w:val="000000"/>
        </w:rPr>
      </w:pPr>
      <w:r>
        <w:rPr>
          <w:b/>
          <w:bCs/>
          <w:color w:val="000000"/>
          <w:sz w:val="26"/>
          <w:szCs w:val="26"/>
        </w:rPr>
        <w:t>Sargen ‘18</w:t>
      </w:r>
    </w:p>
    <w:p w14:paraId="0F153850" w14:textId="77777777" w:rsidR="00905ED0" w:rsidRDefault="00905ED0" w:rsidP="00905ED0">
      <w:pPr>
        <w:spacing w:line="235" w:lineRule="atLeast"/>
        <w:rPr>
          <w:color w:val="000000"/>
        </w:rPr>
      </w:pPr>
      <w:r>
        <w:rPr>
          <w:color w:val="000000"/>
        </w:rPr>
        <w:t xml:space="preserve">(Nick, PhD and MA from Stanford University and BA from UC, Berkeley international economist, global money manager, author, and contributor on television business news programs, “Assessing the Economic Impact of Deregulation’, April 24, 2018) </w:t>
      </w:r>
      <w:r>
        <w:rPr>
          <w:color w:val="000000"/>
          <w:shd w:val="clear" w:color="auto" w:fill="FFFFFF"/>
        </w:rPr>
        <w:t>CPSW Pranav</w:t>
      </w:r>
    </w:p>
    <w:p w14:paraId="3C1DFD73" w14:textId="77777777" w:rsidR="00905ED0" w:rsidRDefault="00905ED0" w:rsidP="00905ED0">
      <w:pPr>
        <w:spacing w:line="235" w:lineRule="atLeast"/>
        <w:rPr>
          <w:color w:val="000000"/>
        </w:rPr>
      </w:pPr>
      <w:r>
        <w:rPr>
          <w:color w:val="000000"/>
        </w:rPr>
        <w:t>Survey results for businesses — especially smaller firms — suggest regulatory changes are having some impact nonetheless: As shown in Figure 1 below, there is a link between the way small businesses view regulations and improvements in manufacturing sentiment.1 This is consistent with </w:t>
      </w:r>
      <w:r>
        <w:rPr>
          <w:color w:val="000000"/>
          <w:u w:val="single"/>
        </w:rPr>
        <w:t>research</w:t>
      </w:r>
      <w:r>
        <w:rPr>
          <w:color w:val="000000"/>
        </w:rPr>
        <w:t> that </w:t>
      </w:r>
      <w:r>
        <w:rPr>
          <w:color w:val="000000"/>
          <w:u w:val="single"/>
        </w:rPr>
        <w:t>shows the</w:t>
      </w:r>
      <w:r>
        <w:rPr>
          <w:color w:val="000000"/>
        </w:rPr>
        <w:t> </w:t>
      </w:r>
      <w:r>
        <w:rPr>
          <w:color w:val="000000"/>
          <w:highlight w:val="yellow"/>
          <w:u w:val="single"/>
        </w:rPr>
        <w:t>impact of</w:t>
      </w:r>
      <w:r>
        <w:rPr>
          <w:color w:val="000000"/>
        </w:rPr>
        <w:t> </w:t>
      </w:r>
      <w:r>
        <w:rPr>
          <w:color w:val="000000"/>
          <w:u w:val="single"/>
        </w:rPr>
        <w:t>government</w:t>
      </w:r>
      <w:r>
        <w:rPr>
          <w:color w:val="000000"/>
        </w:rPr>
        <w:t> </w:t>
      </w:r>
      <w:r>
        <w:rPr>
          <w:color w:val="000000"/>
          <w:highlight w:val="yellow"/>
          <w:u w:val="single"/>
        </w:rPr>
        <w:t>regulations is greatest on</w:t>
      </w:r>
      <w:r>
        <w:rPr>
          <w:color w:val="000000"/>
        </w:rPr>
        <w:t> </w:t>
      </w:r>
      <w:r>
        <w:rPr>
          <w:b/>
          <w:bCs/>
          <w:color w:val="000000"/>
          <w:highlight w:val="yellow"/>
          <w:u w:val="single"/>
        </w:rPr>
        <w:t>small</w:t>
      </w:r>
      <w:r>
        <w:rPr>
          <w:color w:val="000000"/>
        </w:rPr>
        <w:t> </w:t>
      </w:r>
      <w:r>
        <w:rPr>
          <w:color w:val="000000"/>
          <w:u w:val="single"/>
        </w:rPr>
        <w:t>size</w:t>
      </w:r>
      <w:r>
        <w:rPr>
          <w:color w:val="000000"/>
        </w:rPr>
        <w:t> </w:t>
      </w:r>
      <w:r>
        <w:rPr>
          <w:b/>
          <w:bCs/>
          <w:color w:val="000000"/>
          <w:highlight w:val="yellow"/>
          <w:u w:val="single"/>
        </w:rPr>
        <w:t>firms</w:t>
      </w:r>
      <w:r>
        <w:rPr>
          <w:b/>
          <w:bCs/>
          <w:color w:val="000000"/>
          <w:u w:val="single"/>
        </w:rPr>
        <w:t>.</w:t>
      </w:r>
      <w:r>
        <w:rPr>
          <w:color w:val="000000"/>
        </w:rPr>
        <w:t> </w:t>
      </w:r>
      <w:r>
        <w:rPr>
          <w:color w:val="000000"/>
          <w:u w:val="single"/>
        </w:rPr>
        <w:t>The environment is an extensive area of</w:t>
      </w:r>
      <w:r>
        <w:rPr>
          <w:color w:val="000000"/>
        </w:rPr>
        <w:t> </w:t>
      </w:r>
      <w:r>
        <w:rPr>
          <w:color w:val="000000"/>
          <w:highlight w:val="yellow"/>
          <w:u w:val="single"/>
        </w:rPr>
        <w:t>regulations</w:t>
      </w:r>
      <w:r>
        <w:rPr>
          <w:color w:val="000000"/>
        </w:rPr>
        <w:t> </w:t>
      </w:r>
      <w:r>
        <w:rPr>
          <w:color w:val="000000"/>
          <w:u w:val="single"/>
        </w:rPr>
        <w:t>to</w:t>
      </w:r>
      <w:r>
        <w:rPr>
          <w:color w:val="000000"/>
        </w:rPr>
        <w:t> </w:t>
      </w:r>
      <w:r>
        <w:rPr>
          <w:color w:val="000000"/>
          <w:u w:val="single"/>
        </w:rPr>
        <w:t>deal with externalities such as pollution</w:t>
      </w:r>
      <w:r>
        <w:rPr>
          <w:color w:val="000000"/>
        </w:rPr>
        <w:t>. However, several </w:t>
      </w:r>
      <w:r>
        <w:rPr>
          <w:color w:val="000000"/>
          <w:u w:val="single"/>
        </w:rPr>
        <w:t>studies suggest environmental regulations</w:t>
      </w:r>
      <w:r>
        <w:rPr>
          <w:color w:val="000000"/>
        </w:rPr>
        <w:t> </w:t>
      </w:r>
      <w:r>
        <w:rPr>
          <w:color w:val="000000"/>
          <w:u w:val="single"/>
        </w:rPr>
        <w:t>have become</w:t>
      </w:r>
      <w:r>
        <w:rPr>
          <w:color w:val="000000"/>
        </w:rPr>
        <w:t> </w:t>
      </w:r>
      <w:r>
        <w:rPr>
          <w:color w:val="000000"/>
          <w:highlight w:val="yellow"/>
          <w:u w:val="single"/>
        </w:rPr>
        <w:t>overly complex</w:t>
      </w:r>
      <w:r>
        <w:rPr>
          <w:color w:val="000000"/>
        </w:rPr>
        <w:t xml:space="preserve">, </w:t>
      </w:r>
      <w:r>
        <w:rPr>
          <w:color w:val="000000"/>
          <w:sz w:val="16"/>
          <w:szCs w:val="16"/>
        </w:rPr>
        <w:t>and market-based solutions offer a more effective means for dealing with the problem of acid rain. Although several former Republican policymakers have proposed a carbon tax to combat global warming, President Trump believes the costs are too great for the economy. Another important area is financial services, where the principal challenge is to ensure stability without turning banks into quasi-utilities. It is too early to ascertain the impact of policy changes to lessen the impact of Dodd-Frank, but financial stocks have matched the overall stock market for the first time in several years after trailing the broad market consistently since 2008. Small Business Views on Regulation and ISM Manufacturing Sentiment chart Background: The Case for Deregulation One of the most controversial issues in public policy relates to the role of government regulation of the economy. This is an area in which many businesses have expressed frustrations over the past two decades. In a speech to the Economic Club of New York shortly before the November 2016 elections, Donald Trump mentioned that he frequently asks CEOs what they would pick if forced to choose between tax cuts or diminished regulations. According to him, nine out of ten executives would opt to have fewer regulations. The reason: companies can hire tax experts to navigate their way around the tax code, but it is more difficult to circumvent regulations. </w:t>
      </w:r>
      <w:r>
        <w:rPr>
          <w:color w:val="000000"/>
          <w:sz w:val="16"/>
          <w:szCs w:val="16"/>
          <w:u w:val="single"/>
        </w:rPr>
        <w:t>The regulatory burden is especially problematic for small businesses because</w:t>
      </w:r>
      <w:r>
        <w:rPr>
          <w:color w:val="000000"/>
          <w:sz w:val="16"/>
          <w:szCs w:val="16"/>
        </w:rPr>
        <w:t> </w:t>
      </w:r>
      <w:r>
        <w:rPr>
          <w:color w:val="000000"/>
          <w:sz w:val="16"/>
          <w:szCs w:val="16"/>
          <w:u w:val="single"/>
        </w:rPr>
        <w:t>the</w:t>
      </w:r>
      <w:r>
        <w:rPr>
          <w:color w:val="000000"/>
        </w:rPr>
        <w:t> </w:t>
      </w:r>
      <w:r>
        <w:rPr>
          <w:color w:val="000000"/>
          <w:highlight w:val="yellow"/>
          <w:u w:val="single"/>
        </w:rPr>
        <w:t>rules cause them to incur</w:t>
      </w:r>
      <w:r>
        <w:rPr>
          <w:color w:val="000000"/>
        </w:rPr>
        <w:t> </w:t>
      </w:r>
      <w:r>
        <w:rPr>
          <w:b/>
          <w:bCs/>
          <w:color w:val="000000"/>
          <w:highlight w:val="yellow"/>
          <w:u w:val="single"/>
        </w:rPr>
        <w:t>fixed costs</w:t>
      </w:r>
      <w:r>
        <w:rPr>
          <w:color w:val="000000"/>
        </w:rPr>
        <w:t xml:space="preserve">, </w:t>
      </w:r>
      <w:r>
        <w:rPr>
          <w:color w:val="000000"/>
          <w:sz w:val="16"/>
          <w:szCs w:val="16"/>
        </w:rPr>
        <w:t>and the scale of operations is much smaller than for larger firms. For example, a study by Nicole Crain and Mark Crain of Lafayette College estimates the cost per employee of complying with federal regulations at $10.6 thousand for businesses with fewer than 20 employees compared with $7.8 thousand for those with more than 500 workers.2 The researchers also contend that government regulations make small business less competitive against foreign firms. Nor does the United States fare well when compared with many industrialized nations. A study by the Organization for Economic Cooperation and Development (OECD) undertaken a decade ago found the U.S. barriers had higher regulatory barriers to entrepreneurship, greater administrative burdens on small business owners, and higher barriers to competition than a number of other industrialized countries. An article in The Economist titled “Over-regulated America” (February 18, 2012) made the following observation: Americans love to laugh at ridiculous regulations…But the red tape in America is no laughing matter…Americans are supposed to be free to choose for better or worse. Yet for some time Americans have been straying from the ideal. How Costly Are Regulations? This begs the question about how costly regulations are for the economy as a whole. The problem is no one really knows.</w:t>
      </w:r>
      <w:r>
        <w:rPr>
          <w:color w:val="000000"/>
          <w:sz w:val="16"/>
          <w:szCs w:val="16"/>
          <w:u w:val="single"/>
        </w:rPr>
        <w:t>The</w:t>
      </w:r>
      <w:r>
        <w:rPr>
          <w:color w:val="000000"/>
          <w:sz w:val="16"/>
          <w:szCs w:val="16"/>
        </w:rPr>
        <w:t> </w:t>
      </w:r>
      <w:r>
        <w:rPr>
          <w:color w:val="000000"/>
          <w:sz w:val="16"/>
          <w:szCs w:val="16"/>
          <w:u w:val="single"/>
        </w:rPr>
        <w:t>federal government is not required to track regulatory costs</w:t>
      </w:r>
      <w:r>
        <w:rPr>
          <w:color w:val="000000"/>
          <w:sz w:val="16"/>
          <w:szCs w:val="16"/>
        </w:rPr>
        <w:t>, and most empirical studies have focused on a narrow set of industries. Federal agencies are only required to conduct cost-benefit analyses on rules deemed “economically significant,” which are defined as having an annual effect on the economy of at least $100 million. The Congressional Research Service, therefore, has warned that it is inherently difficult to estimate the total cost of regulations and that estimates “should be used with a great deal of caution”.3 What is clear is the Trump administration is serious about reducing regulatory burdens businesses face. It has done so by instituting a freeze that has slowed the number of new regulations considerably and by reinterpreting existing statutes to be more favorable to business than during the Obama administration. The Trump administration, in turn, has touted its pro-business stance as having contributed to the acceleration in economic growth over the past year to a 3% annual rate from 2% previously. Most economic analyses have credited the changes in tax legislation that were enacted at the end of 2017 rather than deregulation for this outcome. The consensus view, for example, is the stimulus from corporate and personal tax cuts were front-end loaded and will add the equivalent of 1% to 1.3% of GDP this year. By comparison, the impact on the economy over the long-term is estimated to be 0.1%-0.2% per annum, compared with 0.5% by the Trump administration. An alternative view is that of Mickey Levey, </w:t>
      </w:r>
      <w:r>
        <w:rPr>
          <w:color w:val="000000"/>
          <w:sz w:val="16"/>
          <w:szCs w:val="16"/>
          <w:u w:val="single"/>
        </w:rPr>
        <w:t>chief economist for Berenberg Capital Markets,</w:t>
      </w:r>
      <w:r>
        <w:rPr>
          <w:color w:val="000000"/>
          <w:sz w:val="16"/>
          <w:szCs w:val="16"/>
        </w:rPr>
        <w:t> who </w:t>
      </w:r>
      <w:r>
        <w:rPr>
          <w:color w:val="000000"/>
          <w:sz w:val="16"/>
          <w:szCs w:val="16"/>
          <w:u w:val="single"/>
        </w:rPr>
        <w:t>contends</w:t>
      </w:r>
      <w:r>
        <w:rPr>
          <w:color w:val="000000"/>
          <w:sz w:val="16"/>
          <w:szCs w:val="16"/>
        </w:rPr>
        <w:t> the</w:t>
      </w:r>
      <w:r>
        <w:rPr>
          <w:color w:val="000000"/>
        </w:rPr>
        <w:t> </w:t>
      </w:r>
      <w:r>
        <w:rPr>
          <w:color w:val="000000"/>
          <w:highlight w:val="yellow"/>
          <w:u w:val="single"/>
        </w:rPr>
        <w:t>easing</w:t>
      </w:r>
      <w:r>
        <w:rPr>
          <w:color w:val="000000"/>
        </w:rPr>
        <w:t> of </w:t>
      </w:r>
      <w:r>
        <w:rPr>
          <w:color w:val="000000"/>
          <w:highlight w:val="yellow"/>
          <w:u w:val="single"/>
        </w:rPr>
        <w:t>burdensome</w:t>
      </w:r>
      <w:r>
        <w:rPr>
          <w:color w:val="000000"/>
        </w:rPr>
        <w:t> </w:t>
      </w:r>
      <w:r>
        <w:rPr>
          <w:color w:val="000000"/>
          <w:highlight w:val="yellow"/>
          <w:u w:val="single"/>
        </w:rPr>
        <w:t>regulations has</w:t>
      </w:r>
      <w:r>
        <w:rPr>
          <w:color w:val="000000"/>
        </w:rPr>
        <w:t> </w:t>
      </w:r>
      <w:r>
        <w:rPr>
          <w:color w:val="000000"/>
          <w:u w:val="single"/>
        </w:rPr>
        <w:t>been a</w:t>
      </w:r>
      <w:r>
        <w:rPr>
          <w:color w:val="000000"/>
        </w:rPr>
        <w:t> </w:t>
      </w:r>
      <w:r>
        <w:rPr>
          <w:b/>
          <w:bCs/>
          <w:color w:val="000000"/>
          <w:highlight w:val="yellow"/>
          <w:u w:val="single"/>
        </w:rPr>
        <w:t>key factor driving U.S. business confidence</w:t>
      </w:r>
      <w:r>
        <w:rPr>
          <w:color w:val="000000"/>
          <w:u w:val="single"/>
        </w:rPr>
        <w:t>,</w:t>
      </w:r>
      <w:r>
        <w:rPr>
          <w:color w:val="000000"/>
        </w:rPr>
        <w:t> </w:t>
      </w:r>
      <w:r>
        <w:rPr>
          <w:color w:val="000000"/>
          <w:u w:val="single"/>
        </w:rPr>
        <w:t>production, and capital spending</w:t>
      </w:r>
      <w:r>
        <w:rPr>
          <w:color w:val="000000"/>
        </w:rPr>
        <w:t>: “While the deregulatory thrust has received far less attention than 2017’s tax reform deliberations or 2018’s skirmishes on trade policy, </w:t>
      </w:r>
      <w:r>
        <w:rPr>
          <w:b/>
          <w:bCs/>
          <w:color w:val="000000"/>
          <w:u w:val="single"/>
        </w:rPr>
        <w:t>it is of</w:t>
      </w:r>
      <w:r>
        <w:rPr>
          <w:color w:val="000000"/>
        </w:rPr>
        <w:t> </w:t>
      </w:r>
      <w:r>
        <w:rPr>
          <w:b/>
          <w:bCs/>
          <w:color w:val="000000"/>
          <w:highlight w:val="yellow"/>
          <w:u w:val="single"/>
        </w:rPr>
        <w:t>utmost importance</w:t>
      </w:r>
      <w:r>
        <w:rPr>
          <w:color w:val="000000"/>
        </w:rPr>
        <w:t> </w:t>
      </w:r>
      <w:r>
        <w:rPr>
          <w:color w:val="000000"/>
          <w:highlight w:val="yellow"/>
          <w:u w:val="single"/>
        </w:rPr>
        <w:t>to business production processes</w:t>
      </w:r>
      <w:r>
        <w:rPr>
          <w:color w:val="000000"/>
        </w:rPr>
        <w:t> </w:t>
      </w:r>
      <w:r>
        <w:rPr>
          <w:color w:val="000000"/>
          <w:u w:val="single"/>
        </w:rPr>
        <w:t>and decisions</w:t>
      </w:r>
      <w:r>
        <w:rPr>
          <w:color w:val="000000"/>
        </w:rPr>
        <w:t> </w:t>
      </w:r>
      <w:r>
        <w:rPr>
          <w:color w:val="000000"/>
          <w:highlight w:val="yellow"/>
          <w:u w:val="single"/>
        </w:rPr>
        <w:t>about hiring, expansion</w:t>
      </w:r>
      <w:r>
        <w:rPr>
          <w:color w:val="000000"/>
        </w:rPr>
        <w:t> </w:t>
      </w:r>
      <w:r>
        <w:rPr>
          <w:color w:val="000000"/>
          <w:u w:val="single"/>
        </w:rPr>
        <w:t>plans,</w:t>
      </w:r>
      <w:r>
        <w:rPr>
          <w:color w:val="000000"/>
        </w:rPr>
        <w:t> </w:t>
      </w:r>
      <w:r>
        <w:rPr>
          <w:color w:val="000000"/>
          <w:highlight w:val="yellow"/>
          <w:u w:val="single"/>
        </w:rPr>
        <w:t>and investment</w:t>
      </w:r>
      <w:r>
        <w:rPr>
          <w:color w:val="000000"/>
        </w:rPr>
        <w:t> </w:t>
      </w:r>
      <w:r>
        <w:rPr>
          <w:color w:val="000000"/>
          <w:u w:val="single"/>
        </w:rPr>
        <w:t>strategy</w:t>
      </w:r>
      <w:r>
        <w:rPr>
          <w:color w:val="000000"/>
        </w:rPr>
        <w:t>.” As evidence, Levy cites the latest survey by National Federation of Independent Business (NFIB), which shows that many small businesses have expressed reduced concerns about government requirements, and Levy links this to improved manufacturing sentiment in the ISM survey. Levy’s forecast for the U.S. economy over the long-term is upbeat: He believes the </w:t>
      </w:r>
      <w:r>
        <w:rPr>
          <w:color w:val="000000"/>
          <w:highlight w:val="yellow"/>
          <w:u w:val="single"/>
        </w:rPr>
        <w:t>improved</w:t>
      </w:r>
      <w:r>
        <w:rPr>
          <w:color w:val="000000"/>
        </w:rPr>
        <w:t> </w:t>
      </w:r>
      <w:r>
        <w:rPr>
          <w:color w:val="000000"/>
          <w:u w:val="single"/>
        </w:rPr>
        <w:t>climate for business</w:t>
      </w:r>
      <w:r>
        <w:rPr>
          <w:color w:val="000000"/>
        </w:rPr>
        <w:t> </w:t>
      </w:r>
      <w:r>
        <w:rPr>
          <w:color w:val="000000"/>
          <w:highlight w:val="yellow"/>
          <w:u w:val="single"/>
        </w:rPr>
        <w:t>investment</w:t>
      </w:r>
      <w:r>
        <w:rPr>
          <w:color w:val="000000"/>
        </w:rPr>
        <w:t> </w:t>
      </w:r>
      <w:r>
        <w:rPr>
          <w:color w:val="000000"/>
          <w:u w:val="single"/>
        </w:rPr>
        <w:t>spending</w:t>
      </w:r>
      <w:r>
        <w:rPr>
          <w:color w:val="000000"/>
        </w:rPr>
        <w:t> </w:t>
      </w:r>
      <w:r>
        <w:rPr>
          <w:color w:val="000000"/>
          <w:highlight w:val="yellow"/>
          <w:u w:val="single"/>
        </w:rPr>
        <w:t>will</w:t>
      </w:r>
      <w:r>
        <w:rPr>
          <w:color w:val="000000"/>
        </w:rPr>
        <w:t> </w:t>
      </w:r>
      <w:r>
        <w:rPr>
          <w:color w:val="000000"/>
          <w:u w:val="single"/>
        </w:rPr>
        <w:t>help</w:t>
      </w:r>
      <w:r>
        <w:rPr>
          <w:color w:val="000000"/>
        </w:rPr>
        <w:t> </w:t>
      </w:r>
      <w:r>
        <w:rPr>
          <w:color w:val="000000"/>
          <w:highlight w:val="yellow"/>
          <w:u w:val="single"/>
        </w:rPr>
        <w:t>lift the</w:t>
      </w:r>
      <w:r>
        <w:rPr>
          <w:color w:val="000000"/>
        </w:rPr>
        <w:t> </w:t>
      </w:r>
      <w:r>
        <w:rPr>
          <w:color w:val="000000"/>
          <w:u w:val="single"/>
        </w:rPr>
        <w:t>potential growth rate of</w:t>
      </w:r>
      <w:r>
        <w:rPr>
          <w:color w:val="000000"/>
        </w:rPr>
        <w:t> </w:t>
      </w:r>
      <w:r>
        <w:rPr>
          <w:color w:val="000000"/>
          <w:highlight w:val="yellow"/>
          <w:u w:val="single"/>
        </w:rPr>
        <w:t>the economy</w:t>
      </w:r>
      <w:r>
        <w:rPr>
          <w:color w:val="000000"/>
        </w:rPr>
        <w:t> </w:t>
      </w:r>
      <w:r>
        <w:rPr>
          <w:color w:val="000000"/>
          <w:sz w:val="16"/>
          <w:szCs w:val="16"/>
        </w:rPr>
        <w:t>from the Fed’s estimate of 1.8% per annum to at least 2% soon. In this regard, Levy contends that a “growing web of regulations imposed at the national, state and local level” after the 2008-09 financial crisis created policy-induced “supply constraints” that offset the Fed’s unprecedented monetary stimulus.4 At this juncture, it is too early to tell which view is correct. However, insofar as improved business sentiment translates into increased business capital spending, there is some corroboration for the view that burdensome regulations impeded economic growth after the financial crisis. Impact of Environmental Regulations Because of difficulty quantifying the impact of regulations on the overall economy, I have taken a closer look at two areas — the environment and financial services — where government regulation is especially important. With respect to the environment, the signature piece of legislation was the Clean Air Act that was enacted in 1970, which authorized the development of comprehensive federal and state regulations from both industrial sources and automobiles. It was followed by amendments to cover geographic areas that do not meet one or more of the federal quality standards in 1977 and legislation enacted in the early 1990s to deal with the problem of acid rain. </w:t>
      </w:r>
      <w:r>
        <w:rPr>
          <w:color w:val="000000"/>
          <w:sz w:val="16"/>
          <w:szCs w:val="16"/>
          <w:u w:val="single"/>
        </w:rPr>
        <w:t>Considerable progress has been achieved in battling air and water pollution</w:t>
      </w:r>
      <w:r>
        <w:rPr>
          <w:color w:val="000000"/>
          <w:sz w:val="16"/>
          <w:szCs w:val="16"/>
        </w:rPr>
        <w:t>, which has improved human health and the environment. Nonetheless, a prevalent view today is</w:t>
      </w:r>
      <w:r>
        <w:rPr>
          <w:color w:val="000000"/>
        </w:rPr>
        <w:t> </w:t>
      </w:r>
      <w:r>
        <w:rPr>
          <w:b/>
          <w:bCs/>
          <w:color w:val="000000"/>
          <w:highlight w:val="yellow"/>
          <w:u w:val="single"/>
        </w:rPr>
        <w:t>environmental policy is</w:t>
      </w:r>
      <w:r>
        <w:rPr>
          <w:color w:val="000000"/>
        </w:rPr>
        <w:t> </w:t>
      </w:r>
      <w:r>
        <w:rPr>
          <w:b/>
          <w:bCs/>
          <w:color w:val="000000"/>
          <w:u w:val="single"/>
        </w:rPr>
        <w:t>extremely</w:t>
      </w:r>
      <w:r>
        <w:rPr>
          <w:color w:val="000000"/>
        </w:rPr>
        <w:t> </w:t>
      </w:r>
      <w:r>
        <w:rPr>
          <w:b/>
          <w:bCs/>
          <w:color w:val="000000"/>
          <w:highlight w:val="yellow"/>
          <w:u w:val="single"/>
        </w:rPr>
        <w:t>complex</w:t>
      </w:r>
      <w:r>
        <w:rPr>
          <w:color w:val="000000"/>
        </w:rPr>
        <w:t>, has </w:t>
      </w:r>
      <w:r>
        <w:rPr>
          <w:color w:val="000000"/>
          <w:u w:val="single"/>
        </w:rPr>
        <w:t>led to</w:t>
      </w:r>
      <w:r>
        <w:rPr>
          <w:color w:val="000000"/>
        </w:rPr>
        <w:t> </w:t>
      </w:r>
      <w:r>
        <w:rPr>
          <w:color w:val="000000"/>
          <w:highlight w:val="yellow"/>
          <w:u w:val="single"/>
        </w:rPr>
        <w:t>ungainly bureaucracies,</w:t>
      </w:r>
      <w:r>
        <w:rPr>
          <w:color w:val="000000"/>
        </w:rPr>
        <w:t> </w:t>
      </w:r>
      <w:r>
        <w:rPr>
          <w:color w:val="000000"/>
          <w:u w:val="single"/>
        </w:rPr>
        <w:t>has</w:t>
      </w:r>
      <w:r>
        <w:rPr>
          <w:color w:val="000000"/>
        </w:rPr>
        <w:t> </w:t>
      </w:r>
      <w:r>
        <w:rPr>
          <w:color w:val="000000"/>
          <w:u w:val="single"/>
        </w:rPr>
        <w:t>incurred</w:t>
      </w:r>
      <w:r>
        <w:rPr>
          <w:color w:val="000000"/>
        </w:rPr>
        <w:t> </w:t>
      </w:r>
      <w:r>
        <w:rPr>
          <w:color w:val="000000"/>
          <w:highlight w:val="yellow"/>
          <w:u w:val="single"/>
        </w:rPr>
        <w:t>high costs,</w:t>
      </w:r>
      <w:r>
        <w:rPr>
          <w:color w:val="000000"/>
        </w:rPr>
        <w:t> </w:t>
      </w:r>
      <w:r>
        <w:rPr>
          <w:color w:val="000000"/>
          <w:u w:val="single"/>
        </w:rPr>
        <w:t>is</w:t>
      </w:r>
      <w:r>
        <w:rPr>
          <w:color w:val="000000"/>
        </w:rPr>
        <w:t> </w:t>
      </w:r>
      <w:r>
        <w:rPr>
          <w:color w:val="000000"/>
          <w:highlight w:val="yellow"/>
          <w:u w:val="single"/>
        </w:rPr>
        <w:t>politically polarized and</w:t>
      </w:r>
      <w:r>
        <w:rPr>
          <w:color w:val="000000"/>
        </w:rPr>
        <w:t> </w:t>
      </w:r>
      <w:r>
        <w:rPr>
          <w:color w:val="000000"/>
          <w:u w:val="single"/>
        </w:rPr>
        <w:t>is also</w:t>
      </w:r>
      <w:r>
        <w:rPr>
          <w:color w:val="000000"/>
        </w:rPr>
        <w:t> </w:t>
      </w:r>
      <w:r>
        <w:rPr>
          <w:b/>
          <w:bCs/>
          <w:color w:val="000000"/>
          <w:highlight w:val="yellow"/>
          <w:u w:val="single"/>
        </w:rPr>
        <w:t>very litigious</w:t>
      </w:r>
      <w:r>
        <w:rPr>
          <w:color w:val="000000"/>
        </w:rPr>
        <w:t>.</w:t>
      </w:r>
      <w:r>
        <w:rPr>
          <w:color w:val="000000"/>
          <w:sz w:val="16"/>
          <w:szCs w:val="16"/>
        </w:rPr>
        <w:t>5 A report by the Brookings Institution on the 30th anniversary of the creation of the EPA, for example, acknowledged that </w:t>
      </w:r>
      <w:r>
        <w:rPr>
          <w:color w:val="000000"/>
          <w:sz w:val="16"/>
          <w:szCs w:val="16"/>
          <w:u w:val="single"/>
        </w:rPr>
        <w:t>U.S. companies were complain</w:t>
      </w:r>
      <w:r>
        <w:rPr>
          <w:color w:val="000000"/>
          <w:sz w:val="16"/>
          <w:szCs w:val="16"/>
        </w:rPr>
        <w:t>ing </w:t>
      </w:r>
      <w:r>
        <w:rPr>
          <w:color w:val="000000"/>
          <w:sz w:val="16"/>
          <w:szCs w:val="16"/>
          <w:u w:val="single"/>
        </w:rPr>
        <w:t>about the high cost of compliance</w:t>
      </w:r>
      <w:r>
        <w:rPr>
          <w:color w:val="000000"/>
          <w:sz w:val="16"/>
          <w:szCs w:val="16"/>
        </w:rPr>
        <w:t>, and it cited two studies that estimated the annual cost in the late 1990s to range between $144 billion to $185 billion.6 Businesses have also complained the</w:t>
      </w:r>
      <w:r>
        <w:rPr>
          <w:color w:val="000000"/>
        </w:rPr>
        <w:t> </w:t>
      </w:r>
      <w:r>
        <w:rPr>
          <w:color w:val="000000"/>
          <w:highlight w:val="yellow"/>
          <w:u w:val="single"/>
        </w:rPr>
        <w:t>rules</w:t>
      </w:r>
      <w:r>
        <w:rPr>
          <w:color w:val="000000"/>
        </w:rPr>
        <w:t> have outlived their usefulness, have </w:t>
      </w:r>
      <w:r>
        <w:rPr>
          <w:color w:val="000000"/>
          <w:highlight w:val="yellow"/>
          <w:u w:val="single"/>
        </w:rPr>
        <w:t>resulted in job losses,</w:t>
      </w:r>
      <w:r>
        <w:rPr>
          <w:color w:val="000000"/>
        </w:rPr>
        <w:t> </w:t>
      </w:r>
      <w:r>
        <w:rPr>
          <w:color w:val="000000"/>
          <w:u w:val="single"/>
        </w:rPr>
        <w:t>and</w:t>
      </w:r>
      <w:r>
        <w:rPr>
          <w:color w:val="000000"/>
        </w:rPr>
        <w:t> </w:t>
      </w:r>
      <w:r>
        <w:rPr>
          <w:color w:val="000000"/>
          <w:highlight w:val="yellow"/>
          <w:u w:val="single"/>
        </w:rPr>
        <w:t>make American companies</w:t>
      </w:r>
      <w:r>
        <w:rPr>
          <w:color w:val="000000"/>
        </w:rPr>
        <w:t> </w:t>
      </w:r>
      <w:r>
        <w:rPr>
          <w:b/>
          <w:bCs/>
          <w:color w:val="000000"/>
          <w:highlight w:val="yellow"/>
          <w:u w:val="single"/>
        </w:rPr>
        <w:t>less competitive internationally</w:t>
      </w:r>
      <w:r>
        <w:rPr>
          <w:color w:val="000000"/>
        </w:rPr>
        <w:t>.7</w:t>
      </w:r>
    </w:p>
    <w:p w14:paraId="6590FAF1" w14:textId="77777777" w:rsidR="00905ED0" w:rsidRDefault="00905ED0" w:rsidP="00905ED0">
      <w:pPr>
        <w:spacing w:line="235" w:lineRule="atLeast"/>
        <w:rPr>
          <w:color w:val="000000"/>
        </w:rPr>
      </w:pPr>
    </w:p>
    <w:p w14:paraId="05F7EB69" w14:textId="77777777" w:rsidR="00905ED0" w:rsidRDefault="00905ED0" w:rsidP="00905ED0">
      <w:pPr>
        <w:pStyle w:val="Heading4"/>
        <w:rPr>
          <w:bCs/>
        </w:rPr>
      </w:pPr>
      <w:r>
        <w:rPr>
          <w:bCs/>
        </w:rPr>
        <w:t>Otherwise ensures reverse goldilocks</w:t>
      </w:r>
      <w:r>
        <w:t xml:space="preserve"> – worsened climate emissions at the top and a crushed economic sphere for businesses – </w:t>
      </w:r>
      <w:r>
        <w:rPr>
          <w:bCs/>
        </w:rPr>
        <w:t xml:space="preserve">only the plan can solve. </w:t>
      </w:r>
    </w:p>
    <w:p w14:paraId="130ED84A" w14:textId="77777777" w:rsidR="00905ED0" w:rsidRDefault="00905ED0" w:rsidP="00905ED0">
      <w:r>
        <w:rPr>
          <w:rStyle w:val="Style13ptBold"/>
        </w:rPr>
        <w:t xml:space="preserve">Heritage Foundation ‘23 </w:t>
      </w:r>
      <w:r>
        <w:t xml:space="preserve">"The Right Way to Ensure a Cleaner Environment." The Heritage Foundation, 23 July 2023, </w:t>
      </w:r>
      <w:hyperlink r:id="rId91" w:history="1">
        <w:r>
          <w:rPr>
            <w:rStyle w:val="Hyperlink"/>
          </w:rPr>
          <w:t>https://www.heritage.org/environment/heritage-explains/the-right-way-ensure-cleaner-environment</w:t>
        </w:r>
      </w:hyperlink>
      <w:r>
        <w:t xml:space="preserve">. //CPSW – Pranav </w:t>
      </w:r>
    </w:p>
    <w:p w14:paraId="3B8C4AC0" w14:textId="77777777" w:rsidR="00905ED0" w:rsidRDefault="00905ED0" w:rsidP="00905ED0">
      <w:pPr>
        <w:rPr>
          <w:b/>
          <w:bCs/>
          <w:sz w:val="24"/>
          <w:szCs w:val="24"/>
          <w:u w:val="single"/>
        </w:rPr>
      </w:pPr>
      <w:r>
        <w:rPr>
          <w:sz w:val="24"/>
          <w:szCs w:val="24"/>
        </w:rPr>
        <w:t xml:space="preserve">After all, the </w:t>
      </w:r>
      <w:r>
        <w:rPr>
          <w:sz w:val="24"/>
          <w:szCs w:val="24"/>
          <w:u w:val="single"/>
        </w:rPr>
        <w:t xml:space="preserve">purpose of </w:t>
      </w:r>
      <w:r>
        <w:rPr>
          <w:b/>
          <w:bCs/>
          <w:sz w:val="24"/>
          <w:szCs w:val="24"/>
          <w:u w:val="single"/>
        </w:rPr>
        <w:t xml:space="preserve">climate change </w:t>
      </w:r>
      <w:r>
        <w:rPr>
          <w:b/>
          <w:bCs/>
          <w:sz w:val="24"/>
          <w:szCs w:val="24"/>
          <w:highlight w:val="yellow"/>
          <w:u w:val="single"/>
        </w:rPr>
        <w:t>reg</w:t>
      </w:r>
      <w:r>
        <w:rPr>
          <w:b/>
          <w:bCs/>
          <w:sz w:val="24"/>
          <w:szCs w:val="24"/>
          <w:u w:val="single"/>
        </w:rPr>
        <w:t>ulation</w:t>
      </w:r>
      <w:r>
        <w:rPr>
          <w:b/>
          <w:bCs/>
          <w:sz w:val="24"/>
          <w:szCs w:val="24"/>
          <w:highlight w:val="yellow"/>
          <w:u w:val="single"/>
        </w:rPr>
        <w:t>s</w:t>
      </w:r>
      <w:r>
        <w:rPr>
          <w:sz w:val="24"/>
          <w:szCs w:val="24"/>
        </w:rPr>
        <w:t xml:space="preserve"> is to </w:t>
      </w:r>
      <w:r>
        <w:rPr>
          <w:b/>
          <w:bCs/>
          <w:sz w:val="24"/>
          <w:szCs w:val="24"/>
          <w:highlight w:val="yellow"/>
          <w:u w:val="single"/>
        </w:rPr>
        <w:t>drive energy prices higher</w:t>
      </w:r>
      <w:r>
        <w:rPr>
          <w:sz w:val="24"/>
          <w:szCs w:val="24"/>
        </w:rPr>
        <w:t xml:space="preserve"> so families and businesses use less energy</w:t>
      </w:r>
      <w:r>
        <w:rPr>
          <w:sz w:val="24"/>
          <w:szCs w:val="24"/>
          <w:highlight w:val="yellow"/>
        </w:rPr>
        <w:t xml:space="preserve">. </w:t>
      </w:r>
      <w:r>
        <w:rPr>
          <w:sz w:val="24"/>
          <w:szCs w:val="24"/>
          <w:highlight w:val="yellow"/>
          <w:u w:val="single"/>
        </w:rPr>
        <w:t>Abundant energy sources</w:t>
      </w:r>
      <w:r>
        <w:rPr>
          <w:sz w:val="24"/>
          <w:szCs w:val="24"/>
        </w:rPr>
        <w:t xml:space="preserve"> such as coal, oil and natural gas have </w:t>
      </w:r>
      <w:r>
        <w:rPr>
          <w:sz w:val="24"/>
          <w:szCs w:val="24"/>
          <w:highlight w:val="yellow"/>
          <w:u w:val="single"/>
        </w:rPr>
        <w:t>allowed Americans to affordably drive</w:t>
      </w:r>
      <w:r>
        <w:rPr>
          <w:sz w:val="24"/>
          <w:szCs w:val="24"/>
        </w:rPr>
        <w:t xml:space="preserve"> to their jobs, </w:t>
      </w:r>
      <w:r>
        <w:rPr>
          <w:sz w:val="24"/>
          <w:szCs w:val="24"/>
          <w:highlight w:val="yellow"/>
          <w:u w:val="single"/>
        </w:rPr>
        <w:t>light and heat</w:t>
      </w:r>
      <w:r>
        <w:rPr>
          <w:sz w:val="24"/>
          <w:szCs w:val="24"/>
        </w:rPr>
        <w:t xml:space="preserve"> their homes, and power their refrigerators, computers, and iPhones. On the other hand, </w:t>
      </w:r>
      <w:r>
        <w:rPr>
          <w:b/>
          <w:bCs/>
          <w:sz w:val="24"/>
          <w:szCs w:val="24"/>
          <w:u w:val="single"/>
        </w:rPr>
        <w:t xml:space="preserve">more </w:t>
      </w:r>
      <w:r>
        <w:rPr>
          <w:b/>
          <w:bCs/>
          <w:sz w:val="24"/>
          <w:szCs w:val="24"/>
          <w:highlight w:val="yellow"/>
          <w:u w:val="single"/>
        </w:rPr>
        <w:t>heavy-handed climate regulations</w:t>
      </w:r>
      <w:r>
        <w:rPr>
          <w:sz w:val="24"/>
          <w:szCs w:val="24"/>
        </w:rPr>
        <w:t xml:space="preserve"> would </w:t>
      </w:r>
      <w:r>
        <w:rPr>
          <w:b/>
          <w:bCs/>
          <w:sz w:val="24"/>
          <w:szCs w:val="24"/>
          <w:highlight w:val="yellow"/>
          <w:u w:val="single"/>
        </w:rPr>
        <w:t>drive up electricity bills and prices at the pump</w:t>
      </w:r>
      <w:r>
        <w:rPr>
          <w:sz w:val="24"/>
          <w:szCs w:val="24"/>
        </w:rPr>
        <w:t xml:space="preserve">. Families would </w:t>
      </w:r>
      <w:r>
        <w:rPr>
          <w:sz w:val="24"/>
          <w:szCs w:val="24"/>
          <w:highlight w:val="yellow"/>
          <w:u w:val="single"/>
        </w:rPr>
        <w:t>be hurt multiple times over, paying not just more for energy but also more for food, clothing</w:t>
      </w:r>
      <w:r>
        <w:rPr>
          <w:sz w:val="24"/>
          <w:szCs w:val="24"/>
          <w:highlight w:val="yellow"/>
        </w:rPr>
        <w:t>,</w:t>
      </w:r>
      <w:r>
        <w:rPr>
          <w:sz w:val="24"/>
          <w:szCs w:val="24"/>
        </w:rPr>
        <w:t xml:space="preserve"> and </w:t>
      </w:r>
      <w:r>
        <w:rPr>
          <w:sz w:val="24"/>
          <w:szCs w:val="24"/>
          <w:highlight w:val="yellow"/>
          <w:u w:val="single"/>
        </w:rPr>
        <w:t>healthcare</w:t>
      </w:r>
      <w:r>
        <w:rPr>
          <w:sz w:val="24"/>
          <w:szCs w:val="24"/>
        </w:rPr>
        <w:t xml:space="preserve">, as </w:t>
      </w:r>
      <w:r>
        <w:rPr>
          <w:b/>
          <w:bCs/>
          <w:sz w:val="24"/>
          <w:szCs w:val="24"/>
          <w:highlight w:val="yellow"/>
          <w:u w:val="single"/>
        </w:rPr>
        <w:t>energy is critical for every stage of planting, harvesting</w:t>
      </w:r>
      <w:r>
        <w:rPr>
          <w:sz w:val="24"/>
          <w:szCs w:val="24"/>
          <w:highlight w:val="yellow"/>
          <w:u w:val="single"/>
        </w:rPr>
        <w:t>, manufacturing</w:t>
      </w:r>
      <w:r>
        <w:rPr>
          <w:sz w:val="24"/>
          <w:szCs w:val="24"/>
        </w:rPr>
        <w:t xml:space="preserve">, and transporting goods </w:t>
      </w:r>
      <w:r>
        <w:rPr>
          <w:b/>
          <w:bCs/>
          <w:sz w:val="24"/>
          <w:szCs w:val="24"/>
          <w:highlight w:val="yellow"/>
          <w:u w:val="single"/>
        </w:rPr>
        <w:t>to consumers</w:t>
      </w:r>
      <w:r>
        <w:rPr>
          <w:sz w:val="24"/>
          <w:szCs w:val="24"/>
        </w:rPr>
        <w:t xml:space="preserve">. These rising </w:t>
      </w:r>
      <w:r>
        <w:rPr>
          <w:b/>
          <w:bCs/>
          <w:sz w:val="24"/>
          <w:szCs w:val="24"/>
          <w:highlight w:val="yellow"/>
          <w:u w:val="single"/>
        </w:rPr>
        <w:t>costs would stifle economic growth</w:t>
      </w:r>
      <w:r>
        <w:rPr>
          <w:sz w:val="24"/>
          <w:szCs w:val="24"/>
        </w:rPr>
        <w:t xml:space="preserve">, one of the most important factors for maintaining a cleaner environment. As a country’s economy grows, the financial </w:t>
      </w:r>
      <w:r>
        <w:rPr>
          <w:sz w:val="24"/>
          <w:szCs w:val="24"/>
          <w:highlight w:val="yellow"/>
          <w:u w:val="single"/>
        </w:rPr>
        <w:t>ability of its citizens to take care of the environment grows</w:t>
      </w:r>
      <w:r>
        <w:rPr>
          <w:sz w:val="24"/>
          <w:szCs w:val="24"/>
          <w:highlight w:val="yellow"/>
        </w:rPr>
        <w:t>,</w:t>
      </w:r>
      <w:r>
        <w:rPr>
          <w:sz w:val="24"/>
          <w:szCs w:val="24"/>
        </w:rPr>
        <w:t xml:space="preserve"> too. So creating </w:t>
      </w:r>
      <w:r>
        <w:rPr>
          <w:sz w:val="24"/>
          <w:szCs w:val="24"/>
          <w:highlight w:val="yellow"/>
          <w:u w:val="single"/>
        </w:rPr>
        <w:t>more</w:t>
      </w:r>
      <w:r>
        <w:rPr>
          <w:sz w:val="24"/>
          <w:szCs w:val="24"/>
          <w:highlight w:val="yellow"/>
        </w:rPr>
        <w:t xml:space="preserve"> </w:t>
      </w:r>
      <w:r>
        <w:rPr>
          <w:sz w:val="24"/>
          <w:szCs w:val="24"/>
          <w:highlight w:val="yellow"/>
          <w:u w:val="single"/>
        </w:rPr>
        <w:t>economy-killing climate regulations and taxes</w:t>
      </w:r>
      <w:r>
        <w:rPr>
          <w:sz w:val="24"/>
          <w:szCs w:val="24"/>
        </w:rPr>
        <w:t xml:space="preserve"> would not only harm the livelihoods of the American people, they would also </w:t>
      </w:r>
      <w:r>
        <w:rPr>
          <w:sz w:val="24"/>
          <w:szCs w:val="24"/>
          <w:highlight w:val="yellow"/>
          <w:u w:val="single"/>
        </w:rPr>
        <w:t>harm our ability to protect our environment</w:t>
      </w:r>
      <w:r>
        <w:rPr>
          <w:sz w:val="24"/>
          <w:szCs w:val="24"/>
        </w:rPr>
        <w:t xml:space="preserve">. Instead, government should focus on keeping the economy strong by reducing taxes and eliminating regulatory barriers to energy innovation. For example, some states produce clean, cheap natural gas, but excessive regulations and litigation prevent the construction of pipelines to distribute natural gas to other parts of the country. </w:t>
      </w:r>
      <w:r>
        <w:rPr>
          <w:sz w:val="24"/>
          <w:szCs w:val="24"/>
          <w:u w:val="single"/>
        </w:rPr>
        <w:t xml:space="preserve">Furthermore, </w:t>
      </w:r>
      <w:r>
        <w:rPr>
          <w:sz w:val="24"/>
          <w:szCs w:val="24"/>
          <w:highlight w:val="yellow"/>
          <w:u w:val="single"/>
        </w:rPr>
        <w:t>competitive electricity markets can give consumers the option to buy 100 percent renewable power if they like</w:t>
      </w:r>
      <w:r>
        <w:rPr>
          <w:sz w:val="24"/>
          <w:szCs w:val="24"/>
        </w:rPr>
        <w:t xml:space="preserve">. And </w:t>
      </w:r>
      <w:r>
        <w:rPr>
          <w:sz w:val="24"/>
          <w:szCs w:val="24"/>
          <w:highlight w:val="yellow"/>
          <w:u w:val="single"/>
        </w:rPr>
        <w:t>fixing a</w:t>
      </w:r>
      <w:r>
        <w:rPr>
          <w:sz w:val="24"/>
          <w:szCs w:val="24"/>
          <w:u w:val="single"/>
        </w:rPr>
        <w:t xml:space="preserve"> broken regulatory </w:t>
      </w:r>
      <w:r>
        <w:rPr>
          <w:sz w:val="24"/>
          <w:szCs w:val="24"/>
          <w:highlight w:val="yellow"/>
          <w:u w:val="single"/>
        </w:rPr>
        <w:t>system</w:t>
      </w:r>
      <w:r>
        <w:rPr>
          <w:sz w:val="24"/>
          <w:szCs w:val="24"/>
          <w:u w:val="single"/>
        </w:rPr>
        <w:t xml:space="preserve"> will </w:t>
      </w:r>
      <w:r>
        <w:rPr>
          <w:sz w:val="24"/>
          <w:szCs w:val="24"/>
          <w:highlight w:val="yellow"/>
          <w:u w:val="single"/>
        </w:rPr>
        <w:t>allow new</w:t>
      </w:r>
      <w:r>
        <w:rPr>
          <w:sz w:val="24"/>
          <w:szCs w:val="24"/>
        </w:rPr>
        <w:t xml:space="preserve">, </w:t>
      </w:r>
      <w:r>
        <w:rPr>
          <w:sz w:val="24"/>
          <w:szCs w:val="24"/>
          <w:u w:val="single"/>
        </w:rPr>
        <w:t>innovative</w:t>
      </w:r>
      <w:r>
        <w:rPr>
          <w:sz w:val="24"/>
          <w:szCs w:val="24"/>
        </w:rPr>
        <w:t xml:space="preserve"> commercial nuclear </w:t>
      </w:r>
      <w:r>
        <w:rPr>
          <w:b/>
          <w:bCs/>
          <w:sz w:val="24"/>
          <w:szCs w:val="24"/>
          <w:highlight w:val="yellow"/>
          <w:u w:val="single"/>
        </w:rPr>
        <w:t>tech</w:t>
      </w:r>
      <w:r>
        <w:rPr>
          <w:b/>
          <w:bCs/>
          <w:sz w:val="24"/>
          <w:szCs w:val="24"/>
          <w:u w:val="single"/>
        </w:rPr>
        <w:t xml:space="preserve">nologies </w:t>
      </w:r>
      <w:r>
        <w:rPr>
          <w:b/>
          <w:bCs/>
          <w:sz w:val="24"/>
          <w:szCs w:val="24"/>
          <w:highlight w:val="yellow"/>
          <w:u w:val="single"/>
        </w:rPr>
        <w:t>to get off the ground.</w:t>
      </w:r>
    </w:p>
    <w:p w14:paraId="101C869D" w14:textId="77777777" w:rsidR="00905ED0" w:rsidRDefault="00905ED0" w:rsidP="00905ED0">
      <w:pPr>
        <w:rPr>
          <w:b/>
          <w:bCs/>
          <w:sz w:val="24"/>
          <w:szCs w:val="24"/>
          <w:u w:val="single"/>
        </w:rPr>
      </w:pPr>
    </w:p>
    <w:p w14:paraId="3164E6DD" w14:textId="77777777" w:rsidR="00905ED0" w:rsidRDefault="00905ED0" w:rsidP="00905ED0">
      <w:pPr>
        <w:pStyle w:val="Heading4"/>
        <w:rPr>
          <w:rStyle w:val="Style13ptBold"/>
          <w:rFonts w:eastAsia="Times New Roman"/>
        </w:rPr>
      </w:pPr>
      <w:r>
        <w:rPr>
          <w:rFonts w:eastAsia="Times New Roman"/>
          <w:bCs/>
        </w:rPr>
        <w:t>New regulations shake confidence, undermining investment and devastating growth</w:t>
      </w:r>
    </w:p>
    <w:p w14:paraId="06F97E1C" w14:textId="77777777" w:rsidR="00905ED0" w:rsidRDefault="00905ED0" w:rsidP="00905ED0">
      <w:r>
        <w:rPr>
          <w:rStyle w:val="Style13ptBold"/>
        </w:rPr>
        <w:t xml:space="preserve">Malleson 2014 - </w:t>
      </w:r>
      <w:r>
        <w:t>Western University Social Justice Professor</w:t>
      </w:r>
      <w:r>
        <w:br/>
        <w:t xml:space="preserve">Tom, </w:t>
      </w:r>
      <w:r>
        <w:rPr>
          <w:i/>
        </w:rPr>
        <w:t>After Occupy: Economic Democracy for the 21st Century</w:t>
      </w:r>
      <w:r>
        <w:t xml:space="preserve">, Oxford University Press, </w:t>
      </w:r>
      <w:hyperlink r:id="rId92" w:history="1">
        <w:r>
          <w:rPr>
            <w:rStyle w:val="Hyperlink"/>
          </w:rPr>
          <w:t>https://books.google.com/books?id=tTr_AwAAQBAJ&amp;pg=PA159&amp;lpg=PA159&amp;dq</w:t>
        </w:r>
      </w:hyperlink>
    </w:p>
    <w:p w14:paraId="2C67B923" w14:textId="77777777" w:rsidR="00905ED0" w:rsidRDefault="00905ED0" w:rsidP="00905ED0">
      <w:pPr>
        <w:rPr>
          <w:sz w:val="16"/>
          <w:szCs w:val="16"/>
        </w:rPr>
      </w:pPr>
      <w:r>
        <w:rPr>
          <w:sz w:val="16"/>
          <w:szCs w:val="16"/>
        </w:rPr>
        <w:t>The thing that is crucial to recognize is that we, society as a whole, are extremely dependent on the actions of investors because of what has been called the "privileged position of business" (Llndblom, 1977). Adam Przeworski (1985) describes the dilemma particularly well. Consider, he says, the perspective of a democratically elected left-wing government. The fundamental problem of which, and the main reason why progressive reform is consistently so hard to achieve, is the problem of investment. To see why this is so recall that left</w:t>
      </w:r>
      <w:r>
        <w:t xml:space="preserve"> </w:t>
      </w:r>
      <w:r>
        <w:rPr>
          <w:rStyle w:val="StyleUnderline"/>
        </w:rPr>
        <w:t>governments</w:t>
      </w:r>
      <w:r>
        <w:t xml:space="preserve"> lend to </w:t>
      </w:r>
      <w:r>
        <w:rPr>
          <w:rStyle w:val="StyleUnderline"/>
        </w:rPr>
        <w:t>get elected by a broad coalition of unionized workers, students, retirees, the unemployed, and others on</w:t>
      </w:r>
      <w:r>
        <w:t xml:space="preserve"> a range of </w:t>
      </w:r>
      <w:r>
        <w:rPr>
          <w:rStyle w:val="StyleUnderline"/>
        </w:rPr>
        <w:t>promises to</w:t>
      </w:r>
      <w:r>
        <w:t xml:space="preserve"> increase wages and pensions, </w:t>
      </w:r>
      <w:r>
        <w:rPr>
          <w:rStyle w:val="StyleUnderline"/>
        </w:rPr>
        <w:t>improve</w:t>
      </w:r>
      <w:r>
        <w:t xml:space="preserve"> workplace and </w:t>
      </w:r>
      <w:r>
        <w:rPr>
          <w:rStyle w:val="StyleUnderline"/>
        </w:rPr>
        <w:t>environmental regulations</w:t>
      </w:r>
      <w:r>
        <w:t xml:space="preserve">, and so on. However, </w:t>
      </w:r>
      <w:r>
        <w:rPr>
          <w:rStyle w:val="Emphasis"/>
        </w:rPr>
        <w:t xml:space="preserve">these </w:t>
      </w:r>
      <w:r>
        <w:rPr>
          <w:rStyle w:val="Emphasis"/>
          <w:highlight w:val="cyan"/>
        </w:rPr>
        <w:t>policy reforms inevitably bite into profit margins</w:t>
      </w:r>
      <w:r>
        <w:rPr>
          <w:rStyle w:val="StyleUnderline"/>
        </w:rPr>
        <w:t>. So as soon as the government starts implementing its promises, private profits start falling (because</w:t>
      </w:r>
      <w:r>
        <w:t xml:space="preserve">, for example, </w:t>
      </w:r>
      <w:r>
        <w:rPr>
          <w:rStyle w:val="StyleUnderline"/>
        </w:rPr>
        <w:t>business owners become forced to</w:t>
      </w:r>
      <w:r>
        <w:t xml:space="preserve"> </w:t>
      </w:r>
      <w:r>
        <w:rPr>
          <w:sz w:val="16"/>
          <w:szCs w:val="16"/>
        </w:rPr>
        <w:t>pay higher minimum wages, grant maternity leave</w:t>
      </w:r>
      <w:r>
        <w:t xml:space="preserve">, </w:t>
      </w:r>
      <w:r>
        <w:rPr>
          <w:rStyle w:val="StyleUnderline"/>
        </w:rPr>
        <w:t>clean up their pollution, pay higher taxes</w:t>
      </w:r>
      <w:r>
        <w:t xml:space="preserve">, etc.). </w:t>
      </w:r>
      <w:r>
        <w:rPr>
          <w:rStyle w:val="Emphasis"/>
          <w:highlight w:val="cyan"/>
        </w:rPr>
        <w:t>This reduces their incentive to invest</w:t>
      </w:r>
      <w:r>
        <w:t xml:space="preserve"> (why would one go through the effort of investing if one were unlikely to profit from it?). </w:t>
      </w:r>
      <w:r>
        <w:rPr>
          <w:rStyle w:val="Emphasis"/>
          <w:highlight w:val="cyan"/>
        </w:rPr>
        <w:t>If the government changes are drastic enough, and business confidence becomes seriously shaken, investment rates can plummet</w:t>
      </w:r>
      <w:r>
        <w:rPr>
          <w:rStyle w:val="StyleUnderline"/>
          <w:highlight w:val="cyan"/>
        </w:rPr>
        <w:t>.</w:t>
      </w:r>
      <w:r>
        <w:rPr>
          <w:rStyle w:val="StyleUnderline"/>
        </w:rPr>
        <w:t xml:space="preserve"> Companies lay off their workers, cut back their activity, and stop buying products from other firms, which makes those </w:t>
      </w:r>
      <w:r>
        <w:rPr>
          <w:rStyle w:val="Emphasis"/>
        </w:rPr>
        <w:t>downstream firms</w:t>
      </w:r>
      <w:r>
        <w:rPr>
          <w:rStyle w:val="StyleUnderline"/>
        </w:rPr>
        <w:t xml:space="preserve"> lay off workers too</w:t>
      </w:r>
      <w:r>
        <w:t xml:space="preserve">. So </w:t>
      </w:r>
      <w:r>
        <w:rPr>
          <w:rStyle w:val="StyleUnderline"/>
        </w:rPr>
        <w:t>the amount of taxable revenue going to government starts to shrink, resulting in less money to fund the social programs that the government promised</w:t>
      </w:r>
      <w:r>
        <w:t xml:space="preserve">. </w:t>
      </w:r>
      <w:r>
        <w:rPr>
          <w:sz w:val="16"/>
          <w:szCs w:val="16"/>
        </w:rPr>
        <w:t>Recall that there can only be social programs like welfare if there is sufficient investment and productive activity happening to tax to pay for it. Wealth has to be produced before it can be redistributed</w:t>
      </w:r>
      <w:r>
        <w:rPr>
          <w:rStyle w:val="Emphasis"/>
          <w:sz w:val="16"/>
          <w:szCs w:val="16"/>
        </w:rPr>
        <w:t>.</w:t>
      </w:r>
      <w:r>
        <w:rPr>
          <w:sz w:val="16"/>
          <w:szCs w:val="16"/>
        </w:rPr>
        <w:t xml:space="preserve"> So those who want welfare find that they have a direct interest in making sure production happens steadily. This means that, given private control of investment, even the most radical welfare-rights organizations, for all their anti-capitalist rhetoric, are still dependent on business proceeding basically as usual.</w:t>
      </w:r>
      <w:r>
        <w:t xml:space="preserve"> </w:t>
      </w:r>
      <w:r>
        <w:rPr>
          <w:rStyle w:val="StyleUnderline"/>
        </w:rPr>
        <w:t>So with mass layoffs on one side, and deep cuts to social programs on the other, the average person may well conclude that she was better off under the former conservative government</w:t>
      </w:r>
      <w:r>
        <w:t>—</w:t>
      </w:r>
      <w:r>
        <w:rPr>
          <w:sz w:val="16"/>
          <w:szCs w:val="16"/>
        </w:rPr>
        <w:t>at least then she had a job. If the investment crisis continues, the population comes face-to-face with a stark choice: be progressive and starve or reactionary and eat.</w:t>
      </w:r>
      <w:r>
        <w:t xml:space="preserve"> </w:t>
      </w:r>
      <w:r>
        <w:rPr>
          <w:rStyle w:val="Emphasis"/>
          <w:highlight w:val="cyan"/>
        </w:rPr>
        <w:t>The investment crisis swells into an economic crisis which fractures political coalitions</w:t>
      </w:r>
      <w:r>
        <w:t xml:space="preserve">, </w:t>
      </w:r>
      <w:r>
        <w:rPr>
          <w:sz w:val="16"/>
          <w:szCs w:val="16"/>
        </w:rPr>
        <w:t>leaving left-wing governments facing a crumbling economy, mass unrest, and even a right-wing coup (Chile under Allende is a classic example of this). This, then, is the paradox</w:t>
      </w:r>
      <w:r>
        <w:t xml:space="preserve">: </w:t>
      </w:r>
      <w:r>
        <w:rPr>
          <w:rStyle w:val="StyleUnderline"/>
        </w:rPr>
        <w:t>the very capacity of</w:t>
      </w:r>
      <w:r>
        <w:t xml:space="preserve"> left </w:t>
      </w:r>
      <w:r>
        <w:rPr>
          <w:rStyle w:val="StyleUnderline"/>
        </w:rPr>
        <w:t>governments to intervene in the economy depends on the profits of the businesses which bear the intervention</w:t>
      </w:r>
      <w:r>
        <w:t xml:space="preserve">. </w:t>
      </w:r>
      <w:r>
        <w:rPr>
          <w:sz w:val="16"/>
          <w:szCs w:val="16"/>
        </w:rPr>
        <w:t>Przeworskl (1985) puts it this way, "This is the structural barrier which cannot be broken: the limit of any policy is that investment and thus profits must be protected in the long run" (p. 42). Another way to see this "paradox of investment dependence," as I call it, is to recognize that</w:t>
      </w:r>
      <w:r>
        <w:t xml:space="preserve">, </w:t>
      </w:r>
      <w:r>
        <w:rPr>
          <w:rStyle w:val="StyleUnderline"/>
        </w:rPr>
        <w:t>on the one hand, employees and employers usually have opposing interests: lower wages = higher profits. On a deeper level, however, employees are dependent on their employers being happy, because if they are not, if profits are falling and confidence is shaken, then investment slows and everyone suffers</w:t>
      </w:r>
      <w:r>
        <w:t xml:space="preserve">. </w:t>
      </w:r>
      <w:r>
        <w:rPr>
          <w:sz w:val="16"/>
          <w:szCs w:val="16"/>
        </w:rPr>
        <w:t>Employees thus find themselves in the paradoxical situation of having to care about the happiness of their bosses, and mitigate their own demands for improvements, because they are dependent on their employers continuing to invest. This means that what is good for the employer is usually bad for the employee, but, and this is the paradox, what is bad for the employer is usually worse for the employee. So the private control of investment means that workers find themselves in a structural straightjacket, unable to protest the inequities of their circumstances too vehemently without risking making themselves even worse off. This is what l.indblom (1982) meant when he called the market a "prison." So in normal limes,</w:t>
      </w:r>
      <w:r>
        <w:t xml:space="preserve"> </w:t>
      </w:r>
      <w:r>
        <w:rPr>
          <w:rStyle w:val="Emphasis"/>
          <w:highlight w:val="cyan"/>
        </w:rPr>
        <w:t>the stability and growth of the economy depend largely on the profit levels and the confidence of business owners who are making investment decisions</w:t>
      </w:r>
      <w:r>
        <w:rPr>
          <w:rStyle w:val="StyleUnderline"/>
        </w:rPr>
        <w:t>. Profit-seeking private investment is the engine of economic growth. This means that government policy is ultimately constrained, and popular sovereignty ultimately undermined, to the extent that the government cannot risk overly undermining business profits or confidence</w:t>
      </w:r>
      <w:r>
        <w:t xml:space="preserve">. This is why </w:t>
      </w:r>
      <w:r>
        <w:rPr>
          <w:rStyle w:val="StyleUnderline"/>
        </w:rPr>
        <w:t>governments, even progressive ones, find it so difficult to make important</w:t>
      </w:r>
      <w:r>
        <w:t xml:space="preserve"> social justice </w:t>
      </w:r>
      <w:r>
        <w:rPr>
          <w:rStyle w:val="StyleUnderline"/>
        </w:rPr>
        <w:t>advances</w:t>
      </w:r>
      <w:r>
        <w:t xml:space="preserve">, </w:t>
      </w:r>
      <w:r>
        <w:rPr>
          <w:sz w:val="16"/>
          <w:szCs w:val="16"/>
        </w:rPr>
        <w:t>like redistributing wealth—because what would happen if they tried? Any attempt to engage in substantial redistribution would be less likely to generate actual equality as it would be to lead to investment slowdown and economic recession</w:t>
      </w:r>
      <w:r>
        <w:t xml:space="preserve">. </w:t>
      </w:r>
      <w:r>
        <w:rPr>
          <w:rStyle w:val="Emphasis"/>
          <w:highlight w:val="cyan"/>
        </w:rPr>
        <w:t xml:space="preserve">As long as investment decisions remain predominantly in private hands, we would get collapse and depression </w:t>
      </w:r>
      <w:r>
        <w:rPr>
          <w:sz w:val="16"/>
          <w:szCs w:val="16"/>
        </w:rPr>
        <w:t>far before we would get equality.</w:t>
      </w:r>
    </w:p>
    <w:p w14:paraId="223639B3" w14:textId="77777777" w:rsidR="00905ED0" w:rsidRDefault="00905ED0" w:rsidP="00905ED0">
      <w:pPr>
        <w:rPr>
          <w:b/>
          <w:bCs/>
          <w:sz w:val="24"/>
          <w:szCs w:val="24"/>
          <w:u w:val="single"/>
        </w:rPr>
      </w:pPr>
    </w:p>
    <w:p w14:paraId="15505488" w14:textId="77777777" w:rsidR="00905ED0" w:rsidRDefault="00905ED0" w:rsidP="00905ED0">
      <w:pPr>
        <w:rPr>
          <w:b/>
          <w:bCs/>
          <w:sz w:val="24"/>
          <w:szCs w:val="24"/>
          <w:u w:val="single"/>
        </w:rPr>
      </w:pPr>
    </w:p>
    <w:p w14:paraId="45C7AA57" w14:textId="77777777" w:rsidR="00905ED0" w:rsidRDefault="00905ED0" w:rsidP="00905ED0">
      <w:pPr>
        <w:pStyle w:val="Heading3"/>
      </w:pPr>
      <w:r>
        <w:t>IL</w:t>
      </w:r>
    </w:p>
    <w:p w14:paraId="17DEA9A5" w14:textId="77777777" w:rsidR="00905ED0" w:rsidRDefault="00905ED0" w:rsidP="00905ED0">
      <w:pPr>
        <w:rPr>
          <w:b/>
          <w:bCs/>
          <w:sz w:val="24"/>
          <w:szCs w:val="24"/>
          <w:u w:val="single"/>
        </w:rPr>
      </w:pPr>
    </w:p>
    <w:p w14:paraId="541ED0D8" w14:textId="77777777" w:rsidR="00905ED0" w:rsidRDefault="00905ED0" w:rsidP="00905ED0">
      <w:pPr>
        <w:pStyle w:val="Heading4"/>
      </w:pPr>
      <w:r>
        <w:t xml:space="preserve">Education workers are part of the green new deal – that mobilizes future research and independently solves. </w:t>
      </w:r>
    </w:p>
    <w:p w14:paraId="3D3EC742" w14:textId="77777777" w:rsidR="00905ED0" w:rsidRDefault="00905ED0" w:rsidP="00905ED0">
      <w:pPr>
        <w:rPr>
          <w:sz w:val="16"/>
          <w:szCs w:val="16"/>
        </w:rPr>
      </w:pPr>
      <w:r>
        <w:rPr>
          <w:rStyle w:val="Style13ptBold"/>
        </w:rPr>
        <w:t>McElwee 21</w:t>
      </w:r>
      <w:r>
        <w:t xml:space="preserve"> </w:t>
      </w:r>
      <w:r>
        <w:rPr>
          <w:sz w:val="16"/>
          <w:szCs w:val="16"/>
        </w:rPr>
        <w:t xml:space="preserve">Sean [Sean McElwee is an American policy advisor, data scientist, and activist. McElwee was the founding executive director of Data for Progress, a progressive think tank and polling firm he co-founded in 2018] "Report: Redefining Green Jobs for a Sustainable Economy." Data For Progress, 19 June 2021, </w:t>
      </w:r>
      <w:hyperlink r:id="rId93" w:history="1">
        <w:r>
          <w:rPr>
            <w:rStyle w:val="Hyperlink"/>
            <w:sz w:val="16"/>
            <w:szCs w:val="16"/>
          </w:rPr>
          <w:t>https://www.dataforprogress.org/memos/redefining-green-jobs</w:t>
        </w:r>
      </w:hyperlink>
      <w:r>
        <w:rPr>
          <w:sz w:val="16"/>
          <w:szCs w:val="16"/>
        </w:rPr>
        <w:t>. CPSW Pranav</w:t>
      </w:r>
      <w:r>
        <w:rPr>
          <w:u w:val="single"/>
        </w:rPr>
        <w:t>Educators Are Green Worke</w:t>
      </w:r>
      <w:r>
        <w:rPr>
          <w:highlight w:val="yellow"/>
          <w:u w:val="single"/>
        </w:rPr>
        <w:t>rs</w:t>
      </w:r>
      <w:r>
        <w:rPr>
          <w:u w:val="single"/>
        </w:rPr>
        <w:t xml:space="preserve">.52 The </w:t>
      </w:r>
      <w:r>
        <w:rPr>
          <w:highlight w:val="yellow"/>
          <w:u w:val="single"/>
        </w:rPr>
        <w:t>ability of any nation to care for and educate its youth</w:t>
      </w:r>
      <w:r>
        <w:rPr>
          <w:u w:val="single"/>
        </w:rPr>
        <w:t xml:space="preserve"> in many ways </w:t>
      </w:r>
      <w:r>
        <w:rPr>
          <w:highlight w:val="yellow"/>
          <w:u w:val="single"/>
        </w:rPr>
        <w:t>determines the future health of civic, social, and economic</w:t>
      </w:r>
      <w:r>
        <w:rPr>
          <w:u w:val="single"/>
        </w:rPr>
        <w:t xml:space="preserve"> outcomes. For each individual, quality education, and </w:t>
      </w:r>
      <w:r>
        <w:rPr>
          <w:highlight w:val="yellow"/>
          <w:u w:val="single"/>
        </w:rPr>
        <w:t>early</w:t>
      </w:r>
      <w:r>
        <w:rPr>
          <w:u w:val="single"/>
        </w:rPr>
        <w:t xml:space="preserve"> childhood </w:t>
      </w:r>
      <w:r>
        <w:rPr>
          <w:highlight w:val="yellow"/>
          <w:u w:val="single"/>
        </w:rPr>
        <w:t>education in particular</w:t>
      </w:r>
      <w:r>
        <w:rPr>
          <w:u w:val="single"/>
        </w:rPr>
        <w:t>,53 is a major determinant in emotional health and lifelong wealth potential. For communities and societies, education—</w:t>
      </w:r>
      <w:r>
        <w:rPr>
          <w:highlight w:val="yellow"/>
          <w:u w:val="single"/>
        </w:rPr>
        <w:t>to the extent that it is accessible to all children</w:t>
      </w:r>
      <w:r>
        <w:rPr>
          <w:u w:val="single"/>
        </w:rPr>
        <w:t xml:space="preserve"> regardless of race, class and gender—is </w:t>
      </w:r>
      <w:r>
        <w:rPr>
          <w:highlight w:val="yellow"/>
          <w:u w:val="single"/>
        </w:rPr>
        <w:t>a driver of economic</w:t>
      </w:r>
      <w:r>
        <w:rPr>
          <w:u w:val="single"/>
        </w:rPr>
        <w:t xml:space="preserve"> prosperity, crime reduction, and geopolitical </w:t>
      </w:r>
      <w:r>
        <w:rPr>
          <w:highlight w:val="yellow"/>
          <w:u w:val="single"/>
        </w:rPr>
        <w:t>stability</w:t>
      </w:r>
      <w:r>
        <w:rPr>
          <w:u w:val="single"/>
        </w:rPr>
        <w:t xml:space="preserve">. To build a sustainable society, education and educators are essential. There are a </w:t>
      </w:r>
      <w:r>
        <w:rPr>
          <w:highlight w:val="yellow"/>
          <w:u w:val="single"/>
        </w:rPr>
        <w:t>number of unsustainable trends in child care and</w:t>
      </w:r>
      <w:r>
        <w:rPr>
          <w:u w:val="single"/>
        </w:rPr>
        <w:t xml:space="preserve"> pre-K–12 education that could be ameliorated if these sectors were treated as vital in achieving a sustainable economy. The importance of early childhood care and education as a driver of long-term sustainability has been overlooked, to the point of crisis. The average cost of child care and nursery school in U.S. cities has doubled since 2000,54 and at least half of U.S. families report difficulty finding child care.55 and for those who do have children, not having these options causes millions of parents to stay home instead of working—costing individuals in lost wages, and the economy in productivity.56 The </w:t>
      </w:r>
      <w:r>
        <w:rPr>
          <w:highlight w:val="yellow"/>
          <w:u w:val="single"/>
        </w:rPr>
        <w:t>provisioning and infrastructure for education in America is another crucial element of generational sustainability that’s in need of serious investment</w:t>
      </w:r>
      <w:r>
        <w:rPr>
          <w:u w:val="single"/>
        </w:rPr>
        <w:t xml:space="preserve">. Pre-K–12 schools, mostly funded by </w:t>
      </w:r>
      <w:r>
        <w:rPr>
          <w:highlight w:val="yellow"/>
          <w:u w:val="single"/>
        </w:rPr>
        <w:t>state and local governments, have had deep cuts to operational budgets in the past ten years</w:t>
      </w:r>
      <w:r>
        <w:rPr>
          <w:u w:val="single"/>
        </w:rPr>
        <w:t xml:space="preserve">. Many states have not reached pre–Great Recession levels of funding,57 </w:t>
      </w:r>
      <w:r>
        <w:rPr>
          <w:highlight w:val="yellow"/>
          <w:u w:val="single"/>
        </w:rPr>
        <w:t>Adequacy in funding for schools is deeply tied to a community’s wealth and property taxes</w:t>
      </w:r>
      <w:r>
        <w:rPr>
          <w:u w:val="single"/>
        </w:rPr>
        <w:t xml:space="preserve">, because local funding covers nearly half of the total financial support for Pre-K–12 schools—meaning that intense disparities already exist in public schools, and typically follow lines of race and class. For example, recent research has shown that, without adequate state and federal assistance, the funding gap between predominantly white and predominantly black schools amounted to $23 billion.58 Budget cuts have also hurt teachers’ salaries. Those educating the nation’s youth should be able to focus on how to best help students learn, rather than, for example, worrying about how to find money for textbooks, or having to personally contract a substitute teacher in case of absence. According to a Department of Education survey, in the 2014–15 school year, 94 percent of public school teachers paid for school supplies without reimbursement.59 Meanwhile, the average annual wage for preschool, primary, and secondary education teachers that year was $55,500—a figure which has stayed the same or slightly declined, in real terms, over the past twenty years.60 One survey showed that 55 percent of teachers are not satisfied with their salary, and nearly 20 percent of public school teachers—one in five— take on second jobs during the school year. It’s no wonder that historic teachers strikes occurred in the same states that have seen the biggest education budget and teacher salary cuts.61 In many of those same states, such as West Virginia and Oklahoma, state budgets have been further hurt by the decline of the fossil fuel industry, and school budgets have been sacrificed by too-low taxes on the industry—a major rally cry during strikes.62 Lastly, </w:t>
      </w:r>
      <w:r>
        <w:rPr>
          <w:highlight w:val="yellow"/>
          <w:u w:val="single"/>
        </w:rPr>
        <w:t xml:space="preserve">educators are green workers </w:t>
      </w:r>
      <w:r>
        <w:rPr>
          <w:u w:val="single"/>
        </w:rPr>
        <w:t xml:space="preserve">because they </w:t>
      </w:r>
      <w:r>
        <w:rPr>
          <w:highlight w:val="yellow"/>
          <w:u w:val="single"/>
        </w:rPr>
        <w:t>interact directly with long-term environmental sustainability in two key ways. First, teaching environmental and civic stewardship and related topics such as ecology and climate change</w:t>
      </w:r>
      <w:r>
        <w:rPr>
          <w:u w:val="single"/>
        </w:rPr>
        <w:t xml:space="preserve">, and publishing resources for integrating environmental issues and climate change into curriculum, from Pre-K–12 to higher education, is critical to sustainability. The </w:t>
      </w:r>
      <w:r>
        <w:rPr>
          <w:highlight w:val="yellow"/>
          <w:u w:val="single"/>
        </w:rPr>
        <w:t>need to better embrace educators</w:t>
      </w:r>
      <w:r>
        <w:rPr>
          <w:u w:val="single"/>
        </w:rPr>
        <w:t xml:space="preserve"> as green workers is </w:t>
      </w:r>
      <w:r>
        <w:rPr>
          <w:highlight w:val="yellow"/>
          <w:u w:val="single"/>
        </w:rPr>
        <w:t>underscored by the need to include more modules on climate change on the curriculum:</w:t>
      </w:r>
      <w:r>
        <w:rPr>
          <w:u w:val="single"/>
        </w:rPr>
        <w:t xml:space="preserve"> currently, </w:t>
      </w:r>
      <w:r>
        <w:rPr>
          <w:highlight w:val="yellow"/>
          <w:u w:val="single"/>
        </w:rPr>
        <w:t>86 percent of teachers say kids should learn about climate change while only 42 percent teach</w:t>
      </w:r>
      <w:r>
        <w:rPr>
          <w:u w:val="single"/>
        </w:rPr>
        <w:t xml:space="preserve"> it.63 Teaching these topics earlier and more robustly could </w:t>
      </w:r>
      <w:r>
        <w:rPr>
          <w:highlight w:val="yellow"/>
          <w:u w:val="single"/>
        </w:rPr>
        <w:t>certainly impact outcomes from individual behavior</w:t>
      </w:r>
      <w:r>
        <w:rPr>
          <w:u w:val="single"/>
        </w:rPr>
        <w:t xml:space="preserve"> to </w:t>
      </w:r>
      <w:r>
        <w:rPr>
          <w:highlight w:val="yellow"/>
          <w:u w:val="single"/>
        </w:rPr>
        <w:t>future public policy</w:t>
      </w:r>
      <w:r>
        <w:rPr>
          <w:u w:val="single"/>
        </w:rPr>
        <w:t xml:space="preserve">. Second, caring for and engaging with youth who are directly impacted by environmental issues and climate change, whether emotionally or physically, is also </w:t>
      </w:r>
      <w:r>
        <w:rPr>
          <w:highlight w:val="yellow"/>
          <w:u w:val="single"/>
        </w:rPr>
        <w:t>critical to the concept of sustainability</w:t>
      </w:r>
      <w:r>
        <w:rPr>
          <w:u w:val="single"/>
        </w:rPr>
        <w:t>. As Marnie Brady, an assistant professor of politics and human rights at Marymount Manhattan College, recently said, “the living conditions of their students are indeed the working conditions of their classrooms.”64 As environmental stressors increasingly impact childrens home lives, so too will that stress become the setting in which teachers do their jobs. Teachers will increasingly need supplementary training in order to effectively identify, interact with, and ensure the safety of students dealing with depression, trauma and toxic stress—whether it’s related to housing instability, or other environmental and psychological impacts of climate</w:t>
      </w:r>
    </w:p>
    <w:p w14:paraId="2C6F122F" w14:textId="77777777" w:rsidR="00905ED0" w:rsidRDefault="00905ED0" w:rsidP="00905ED0">
      <w:pPr>
        <w:rPr>
          <w:u w:val="single"/>
        </w:rPr>
      </w:pPr>
    </w:p>
    <w:p w14:paraId="3C195B6F" w14:textId="77777777" w:rsidR="00905ED0" w:rsidRDefault="00905ED0" w:rsidP="00905ED0">
      <w:pPr>
        <w:rPr>
          <w:u w:val="single"/>
        </w:rPr>
      </w:pPr>
    </w:p>
    <w:p w14:paraId="33D57A4E" w14:textId="77777777" w:rsidR="00905ED0" w:rsidRDefault="00905ED0" w:rsidP="00905ED0">
      <w:pPr>
        <w:pStyle w:val="Heading4"/>
        <w:rPr>
          <w:u w:val="single"/>
        </w:rPr>
      </w:pPr>
      <w:r>
        <w:t xml:space="preserve">That gives businesses time and sends an </w:t>
      </w:r>
      <w:r>
        <w:rPr>
          <w:u w:val="single"/>
        </w:rPr>
        <w:t xml:space="preserve">immediate </w:t>
      </w:r>
      <w:r>
        <w:t xml:space="preserve">signal for the market to develop new, innovative solutions. </w:t>
      </w:r>
    </w:p>
    <w:p w14:paraId="1FC1D908" w14:textId="77777777" w:rsidR="00905ED0" w:rsidRDefault="00905ED0" w:rsidP="00905ED0">
      <w:pPr>
        <w:rPr>
          <w:color w:val="000000"/>
          <w:shd w:val="clear" w:color="auto" w:fill="FFFFFF"/>
        </w:rPr>
      </w:pPr>
      <w:r>
        <w:rPr>
          <w:rStyle w:val="Style13ptBold"/>
        </w:rPr>
        <w:t>Gates 21</w:t>
      </w:r>
      <w:r>
        <w:rPr>
          <w:color w:val="000000"/>
          <w:shd w:val="clear" w:color="auto" w:fill="FFFFFF"/>
        </w:rPr>
        <w:t xml:space="preserve">  Gates, Bill [you know who bill gates is] "What you can do to fight climate change." </w:t>
      </w:r>
      <w:r>
        <w:rPr>
          <w:i/>
          <w:iCs/>
          <w:color w:val="000000"/>
          <w:shd w:val="clear" w:color="auto" w:fill="FFFFFF"/>
        </w:rPr>
        <w:t>gatesnotes.com</w:t>
      </w:r>
      <w:r>
        <w:rPr>
          <w:color w:val="000000"/>
          <w:shd w:val="clear" w:color="auto" w:fill="FFFFFF"/>
        </w:rPr>
        <w:t xml:space="preserve">, 14 February 2021, </w:t>
      </w:r>
      <w:hyperlink r:id="rId94" w:history="1">
        <w:r>
          <w:rPr>
            <w:rStyle w:val="Hyperlink"/>
            <w:shd w:val="clear" w:color="auto" w:fill="FFFFFF"/>
          </w:rPr>
          <w:t>https://www.gatesnotes.com/What-you-can-do-to-fight-climate-change</w:t>
        </w:r>
      </w:hyperlink>
      <w:r>
        <w:rPr>
          <w:color w:val="000000"/>
          <w:shd w:val="clear" w:color="auto" w:fill="FFFFFF"/>
        </w:rPr>
        <w:t>. // CPSW Pranav</w:t>
      </w:r>
    </w:p>
    <w:p w14:paraId="6AAFC173" w14:textId="77777777" w:rsidR="00905ED0" w:rsidRDefault="00905ED0" w:rsidP="00905ED0">
      <w:pPr>
        <w:rPr>
          <w:b/>
          <w:bCs/>
          <w:sz w:val="24"/>
          <w:szCs w:val="24"/>
        </w:rPr>
      </w:pPr>
    </w:p>
    <w:p w14:paraId="739D45CC" w14:textId="77777777" w:rsidR="00905ED0" w:rsidRDefault="00905ED0" w:rsidP="00905ED0">
      <w:pPr>
        <w:rPr>
          <w:sz w:val="24"/>
          <w:szCs w:val="24"/>
          <w:u w:val="single"/>
        </w:rPr>
      </w:pPr>
      <w:r>
        <w:rPr>
          <w:b/>
          <w:bCs/>
          <w:sz w:val="24"/>
          <w:szCs w:val="24"/>
          <w:highlight w:val="yellow"/>
          <w:u w:val="single"/>
        </w:rPr>
        <w:t>When you ask yourself what you can do to limit climate change</w:t>
      </w:r>
      <w:r>
        <w:rPr>
          <w:sz w:val="24"/>
          <w:szCs w:val="24"/>
        </w:rPr>
        <w:t xml:space="preserve">, it’s </w:t>
      </w:r>
      <w:r>
        <w:rPr>
          <w:b/>
          <w:bCs/>
          <w:sz w:val="24"/>
          <w:szCs w:val="24"/>
          <w:highlight w:val="yellow"/>
          <w:u w:val="single"/>
        </w:rPr>
        <w:t>natural to think</w:t>
      </w:r>
      <w:r>
        <w:rPr>
          <w:sz w:val="24"/>
          <w:szCs w:val="24"/>
        </w:rPr>
        <w:t xml:space="preserve"> of things like driving an electric car or eating less meat. This sort of </w:t>
      </w:r>
      <w:r>
        <w:rPr>
          <w:b/>
          <w:bCs/>
          <w:sz w:val="24"/>
          <w:szCs w:val="24"/>
          <w:highlight w:val="yellow"/>
          <w:u w:val="single"/>
        </w:rPr>
        <w:t>personal action is important for the signals it sends to the marketplace</w:t>
      </w:r>
      <w:r>
        <w:rPr>
          <w:sz w:val="24"/>
          <w:szCs w:val="24"/>
        </w:rPr>
        <w:t xml:space="preserve">—see the next section for more on that point—but the bulk of </w:t>
      </w:r>
      <w:r>
        <w:rPr>
          <w:b/>
          <w:bCs/>
          <w:sz w:val="24"/>
          <w:szCs w:val="24"/>
          <w:highlight w:val="yellow"/>
          <w:u w:val="single"/>
        </w:rPr>
        <w:t>our emissions comes from the larger systems in which we live our daily lives</w:t>
      </w:r>
      <w:r>
        <w:rPr>
          <w:b/>
          <w:bCs/>
          <w:sz w:val="24"/>
          <w:szCs w:val="24"/>
        </w:rPr>
        <w:t>.</w:t>
      </w:r>
      <w:r>
        <w:rPr>
          <w:sz w:val="24"/>
          <w:szCs w:val="24"/>
        </w:rPr>
        <w:t xml:space="preserve"> </w:t>
      </w:r>
      <w:r>
        <w:rPr>
          <w:sz w:val="16"/>
          <w:szCs w:val="16"/>
        </w:rPr>
        <w:t>When somebody wants toast for breakfast, we need to make sure there’s a system in place that can deliver the bread, the toaster, and the electricity to run the toaster without adding greenhouse gases to the atmosphere. We aren’t going to solve the climate problem by telling people not to eat toast. But putting this new energy system in place requires concerted political action. That’s why engaging in the political process is the most important single step that people from every walk of life can take to help avoid a climate disaster. In my own meetings with politicians, I’ve found that it helps to remember that climate change isn’t the only thing on their plate. Government leaders are also thinking about education, jobs, health care, foreign policy, and more recently, COVID-19. And they should: All those things demand attention. But policy makers can take on only so many problems at once. And they decide what to do, what to prioritize, based on what they’re hearing from their constituents. In other words, elected officials will adopt specific plans for cli</w:t>
      </w:r>
      <w:r>
        <w:rPr>
          <w:sz w:val="16"/>
          <w:szCs w:val="16"/>
        </w:rPr>
        <w:softHyphen/>
        <w:t>mate change if their voters demand it</w:t>
      </w:r>
      <w:r>
        <w:rPr>
          <w:sz w:val="18"/>
          <w:szCs w:val="18"/>
        </w:rPr>
        <w:t xml:space="preserve">. </w:t>
      </w:r>
      <w:r>
        <w:rPr>
          <w:sz w:val="18"/>
          <w:szCs w:val="18"/>
          <w:u w:val="single"/>
        </w:rPr>
        <w:t>Thanks to activists around the world, we don’t need to generate demand: Millions of people are already calling for action. What we do need to do, though, is to translate these calls for action into pressure that encourages politi</w:t>
      </w:r>
      <w:r>
        <w:rPr>
          <w:sz w:val="18"/>
          <w:szCs w:val="18"/>
          <w:u w:val="single"/>
        </w:rPr>
        <w:softHyphen/>
        <w:t>cians to make the tough choices and trade-offs necessary to deliver on their promises to reduce emissions</w:t>
      </w:r>
      <w:r>
        <w:rPr>
          <w:sz w:val="16"/>
          <w:szCs w:val="16"/>
        </w:rPr>
        <w:t>. Whatever other resources you may have, you can always use your voice and your vote to effect change. Make calls, write letters, attend town halls. What you can help your leaders understand is that it’s just as important for them to think about the long-term problem of climate change as it is for them to think about jobs or education or health care. It may sound old-fashioned, but letters and phone calls to your elected officials can have a real impact. Senators and representatives get frequent reports on what their offices are hearing from constitu</w:t>
      </w:r>
      <w:r>
        <w:rPr>
          <w:sz w:val="16"/>
          <w:szCs w:val="16"/>
        </w:rPr>
        <w:softHyphen/>
        <w:t>ents. But don’t simply say, “Do something about climate change.” Know where they stand, ask them questions, and make clear that this is an issue that will help determine how you vote. Demand more funding for clean energy R&amp;D, a clean energy standard, or a price on carbon, for example. Look locally as well as nationally. A lot of the relevant decisions are made at the state and local levels by governors, mayors, state legislatures, and city councils—places where individual citizens can have an even bigger impact than at the federal level. In the United States, for example, electricity is primarily regulated by statewide public utility commissions, made up of either elected or appointed commissioners. Know who your representatives are and keep in touch with them. Run for office. Running for the U.S. Congress is a tall order. But you don’t have to start there. You can run for state or local office, where you’ll probably have more impact anyway. We need all the policy smarts, courage, and creativity in public office that we can get.</w:t>
      </w:r>
      <w:r>
        <w:rPr>
          <w:sz w:val="24"/>
          <w:szCs w:val="24"/>
        </w:rPr>
        <w:t xml:space="preserve"> As a Consumer </w:t>
      </w:r>
      <w:r>
        <w:rPr>
          <w:b/>
          <w:bCs/>
          <w:sz w:val="24"/>
          <w:szCs w:val="24"/>
          <w:highlight w:val="yellow"/>
          <w:u w:val="single"/>
        </w:rPr>
        <w:t>The market is ruled by supply and demand, and as a consumer you can have a huge impact on the demand side</w:t>
      </w:r>
      <w:r>
        <w:rPr>
          <w:sz w:val="24"/>
          <w:szCs w:val="24"/>
        </w:rPr>
        <w:t xml:space="preserve"> of the equation. If all of us make </w:t>
      </w:r>
      <w:r>
        <w:rPr>
          <w:b/>
          <w:bCs/>
          <w:sz w:val="24"/>
          <w:szCs w:val="24"/>
          <w:highlight w:val="yellow"/>
          <w:u w:val="single"/>
        </w:rPr>
        <w:t>individual changes</w:t>
      </w:r>
      <w:r>
        <w:rPr>
          <w:sz w:val="24"/>
          <w:szCs w:val="24"/>
        </w:rPr>
        <w:t xml:space="preserve"> in what we buy and use, it can </w:t>
      </w:r>
      <w:r>
        <w:rPr>
          <w:b/>
          <w:bCs/>
          <w:sz w:val="24"/>
          <w:szCs w:val="24"/>
          <w:highlight w:val="yellow"/>
          <w:u w:val="single"/>
        </w:rPr>
        <w:t>add up</w:t>
      </w:r>
      <w:r>
        <w:rPr>
          <w:sz w:val="24"/>
          <w:szCs w:val="24"/>
        </w:rPr>
        <w:t xml:space="preserve"> to a lot—as long as we focus on changes that are meaningful. For example, if you can afford to install a smart thermostat to reduce your energy consumption when you’re not at home, by all means do it. You’ll cut your utility bill and your greenhouse gas emissions. But reducing your own carbon emissions isn’t the most powerful thing you can do. You </w:t>
      </w:r>
      <w:r>
        <w:rPr>
          <w:sz w:val="24"/>
          <w:szCs w:val="24"/>
          <w:highlight w:val="yellow"/>
        </w:rPr>
        <w:t>can</w:t>
      </w:r>
      <w:r>
        <w:rPr>
          <w:sz w:val="24"/>
          <w:szCs w:val="24"/>
        </w:rPr>
        <w:t xml:space="preserve"> also </w:t>
      </w:r>
      <w:r>
        <w:rPr>
          <w:b/>
          <w:bCs/>
          <w:sz w:val="24"/>
          <w:szCs w:val="24"/>
          <w:highlight w:val="yellow"/>
          <w:u w:val="single"/>
        </w:rPr>
        <w:t>send a signal to the market that people want zero-carbon alternatives and are willing to pay for them</w:t>
      </w:r>
      <w:r>
        <w:rPr>
          <w:sz w:val="24"/>
          <w:szCs w:val="24"/>
        </w:rPr>
        <w:t>. When you pay more for an electric car, a heat pump, or a plant-based burger, you’re saying, “</w:t>
      </w:r>
      <w:r>
        <w:rPr>
          <w:b/>
          <w:bCs/>
          <w:sz w:val="24"/>
          <w:szCs w:val="24"/>
          <w:highlight w:val="yellow"/>
          <w:u w:val="single"/>
        </w:rPr>
        <w:t>There’s a market for this stuff. We’ll buy</w:t>
      </w:r>
      <w:r>
        <w:rPr>
          <w:sz w:val="24"/>
          <w:szCs w:val="24"/>
        </w:rPr>
        <w:t xml:space="preserve"> it.” If enough people send the same signal, </w:t>
      </w:r>
      <w:r>
        <w:rPr>
          <w:b/>
          <w:bCs/>
          <w:sz w:val="24"/>
          <w:szCs w:val="24"/>
          <w:highlight w:val="yellow"/>
          <w:u w:val="single"/>
        </w:rPr>
        <w:t>companies will respond</w:t>
      </w:r>
      <w:r>
        <w:rPr>
          <w:b/>
          <w:bCs/>
          <w:sz w:val="24"/>
          <w:szCs w:val="24"/>
          <w:u w:val="single"/>
        </w:rPr>
        <w:t xml:space="preserve">—quite </w:t>
      </w:r>
      <w:r>
        <w:rPr>
          <w:b/>
          <w:bCs/>
          <w:sz w:val="24"/>
          <w:szCs w:val="24"/>
          <w:highlight w:val="yellow"/>
          <w:u w:val="single"/>
        </w:rPr>
        <w:t>quickly</w:t>
      </w:r>
      <w:r>
        <w:rPr>
          <w:b/>
          <w:bCs/>
          <w:sz w:val="24"/>
          <w:szCs w:val="24"/>
          <w:u w:val="single"/>
        </w:rPr>
        <w:t>, in my experience</w:t>
      </w:r>
      <w:r>
        <w:rPr>
          <w:sz w:val="24"/>
          <w:szCs w:val="24"/>
        </w:rPr>
        <w:t xml:space="preserve">. They’ll </w:t>
      </w:r>
      <w:r>
        <w:rPr>
          <w:b/>
          <w:bCs/>
          <w:sz w:val="24"/>
          <w:szCs w:val="24"/>
          <w:highlight w:val="yellow"/>
          <w:u w:val="single"/>
        </w:rPr>
        <w:t>put more money and time into making low-emissions products, which</w:t>
      </w:r>
      <w:r>
        <w:rPr>
          <w:sz w:val="24"/>
          <w:szCs w:val="24"/>
          <w:u w:val="single"/>
        </w:rPr>
        <w:t xml:space="preserve"> will </w:t>
      </w:r>
      <w:r>
        <w:rPr>
          <w:sz w:val="24"/>
          <w:szCs w:val="24"/>
          <w:highlight w:val="yellow"/>
          <w:u w:val="single"/>
        </w:rPr>
        <w:t>drive down the prices</w:t>
      </w:r>
      <w:r>
        <w:rPr>
          <w:sz w:val="24"/>
          <w:szCs w:val="24"/>
          <w:u w:val="single"/>
        </w:rPr>
        <w:t xml:space="preserve"> of those products, which will </w:t>
      </w:r>
      <w:r>
        <w:rPr>
          <w:sz w:val="24"/>
          <w:szCs w:val="24"/>
          <w:highlight w:val="yellow"/>
          <w:u w:val="single"/>
        </w:rPr>
        <w:t>help them get adopted</w:t>
      </w:r>
      <w:r>
        <w:rPr>
          <w:sz w:val="24"/>
          <w:szCs w:val="24"/>
          <w:u w:val="single"/>
        </w:rPr>
        <w:t xml:space="preserve"> in big numbers</w:t>
      </w:r>
      <w:r>
        <w:rPr>
          <w:sz w:val="24"/>
          <w:szCs w:val="24"/>
        </w:rPr>
        <w:t xml:space="preserve">. It will make </w:t>
      </w:r>
      <w:r>
        <w:rPr>
          <w:sz w:val="24"/>
          <w:szCs w:val="24"/>
          <w:highlight w:val="yellow"/>
          <w:u w:val="single"/>
        </w:rPr>
        <w:t>investors more confident about funding</w:t>
      </w:r>
      <w:r>
        <w:rPr>
          <w:sz w:val="24"/>
          <w:szCs w:val="24"/>
          <w:u w:val="single"/>
        </w:rPr>
        <w:t xml:space="preserve"> new </w:t>
      </w:r>
      <w:r>
        <w:rPr>
          <w:sz w:val="24"/>
          <w:szCs w:val="24"/>
          <w:highlight w:val="yellow"/>
          <w:u w:val="single"/>
        </w:rPr>
        <w:t>companies that are making the breakthroughs</w:t>
      </w:r>
      <w:r>
        <w:rPr>
          <w:sz w:val="24"/>
          <w:szCs w:val="24"/>
          <w:u w:val="single"/>
        </w:rPr>
        <w:t xml:space="preserve"> </w:t>
      </w:r>
      <w:r>
        <w:rPr>
          <w:sz w:val="24"/>
          <w:szCs w:val="24"/>
          <w:highlight w:val="yellow"/>
          <w:u w:val="single"/>
        </w:rPr>
        <w:t>that will</w:t>
      </w:r>
      <w:r>
        <w:rPr>
          <w:sz w:val="24"/>
          <w:szCs w:val="24"/>
          <w:u w:val="single"/>
        </w:rPr>
        <w:t xml:space="preserve"> </w:t>
      </w:r>
      <w:r>
        <w:rPr>
          <w:sz w:val="24"/>
          <w:szCs w:val="24"/>
          <w:highlight w:val="yellow"/>
          <w:u w:val="single"/>
        </w:rPr>
        <w:t>help us get to zero.</w:t>
      </w:r>
    </w:p>
    <w:p w14:paraId="738B87F6" w14:textId="77777777" w:rsidR="00905ED0" w:rsidRDefault="00905ED0" w:rsidP="00905ED0">
      <w:pPr>
        <w:rPr>
          <w:b/>
          <w:bCs/>
          <w:sz w:val="24"/>
          <w:szCs w:val="24"/>
          <w:u w:val="single"/>
        </w:rPr>
      </w:pPr>
    </w:p>
    <w:p w14:paraId="4AEBD516" w14:textId="77777777" w:rsidR="00905ED0" w:rsidRDefault="00905ED0" w:rsidP="00905ED0">
      <w:pPr>
        <w:rPr>
          <w:b/>
          <w:bCs/>
          <w:sz w:val="24"/>
          <w:szCs w:val="24"/>
          <w:u w:val="single"/>
        </w:rPr>
      </w:pPr>
    </w:p>
    <w:p w14:paraId="545A9C69" w14:textId="77777777" w:rsidR="00905ED0" w:rsidRDefault="00905ED0" w:rsidP="00905ED0">
      <w:pPr>
        <w:spacing w:before="30" w:line="278" w:lineRule="atLeast"/>
        <w:outlineLvl w:val="3"/>
        <w:rPr>
          <w:rFonts w:eastAsia="Times New Roman"/>
          <w:b/>
          <w:bCs/>
          <w:color w:val="000000"/>
          <w:sz w:val="26"/>
          <w:szCs w:val="26"/>
        </w:rPr>
      </w:pPr>
      <w:r>
        <w:rPr>
          <w:b/>
          <w:bCs/>
          <w:sz w:val="24"/>
          <w:szCs w:val="24"/>
          <w:u w:val="single"/>
        </w:rPr>
        <w:t xml:space="preserve">(?) </w:t>
      </w:r>
      <w:r>
        <w:rPr>
          <w:rFonts w:eastAsia="Times New Roman"/>
          <w:b/>
          <w:bCs/>
          <w:color w:val="000000"/>
          <w:sz w:val="26"/>
          <w:szCs w:val="26"/>
        </w:rPr>
        <w:t xml:space="preserve">Education k2 solve CC—motivates action </w:t>
      </w:r>
    </w:p>
    <w:p w14:paraId="332F45CE" w14:textId="77777777" w:rsidR="00905ED0" w:rsidRDefault="00905ED0" w:rsidP="00905ED0">
      <w:r>
        <w:rPr>
          <w:rStyle w:val="Style13ptBold"/>
        </w:rPr>
        <w:t>Dyster 13</w:t>
      </w:r>
      <w:r>
        <w:t>--Adam Dyster</w:t>
      </w:r>
      <w:r>
        <w:rPr>
          <w:rFonts w:ascii="Times New Roman" w:hAnsi="Times New Roman" w:cs="Times New Roman"/>
        </w:rPr>
        <w:t> </w:t>
      </w:r>
      <w:r>
        <w:t>is from the Labour's Environment Campaign, Climate Home, (</w:t>
      </w:r>
      <w:r>
        <w:rPr>
          <w:rFonts w:cs="Georgia"/>
        </w:rPr>
        <w:t>“</w:t>
      </w:r>
      <w:r>
        <w:t xml:space="preserve">Education is the key to addressing climate change, September 7, 2013, http://www.climatechangenews.com/2013/07/09/comment-education-is-the-key-to-addressing-climate-change/,Accessed 7-21-2023 </w:t>
      </w:r>
    </w:p>
    <w:p w14:paraId="3795CBA0" w14:textId="77777777" w:rsidR="00905ED0" w:rsidRDefault="00905ED0" w:rsidP="00905ED0">
      <w:pPr>
        <w:rPr>
          <w:sz w:val="16"/>
        </w:rPr>
      </w:pPr>
      <w:r>
        <w:rPr>
          <w:rStyle w:val="StyleUnderline"/>
          <w:highlight w:val="cyan"/>
        </w:rPr>
        <w:t>Education is vitally important</w:t>
      </w:r>
      <w:r>
        <w:rPr>
          <w:rStyle w:val="StyleUnderline"/>
        </w:rPr>
        <w:t xml:space="preserve"> for several, key reasons. It can deliver the </w:t>
      </w:r>
      <w:r>
        <w:rPr>
          <w:rStyle w:val="StyleUnderline"/>
          <w:highlight w:val="cyan"/>
        </w:rPr>
        <w:t>scientific facts</w:t>
      </w:r>
      <w:r>
        <w:rPr>
          <w:rStyle w:val="StyleUnderline"/>
        </w:rPr>
        <w:t xml:space="preserve"> about the biggest issue facing young people, something that is being felt by millions worldwide. It </w:t>
      </w:r>
      <w:r>
        <w:rPr>
          <w:rStyle w:val="StyleUnderline"/>
          <w:highlight w:val="cyan"/>
        </w:rPr>
        <w:t xml:space="preserve">equips youth </w:t>
      </w:r>
      <w:r>
        <w:rPr>
          <w:rStyle w:val="StyleUnderline"/>
        </w:rPr>
        <w:t xml:space="preserve">with the skills </w:t>
      </w:r>
      <w:r>
        <w:rPr>
          <w:rStyle w:val="StyleUnderline"/>
          <w:highlight w:val="cyan"/>
        </w:rPr>
        <w:t>to help combat climate change</w:t>
      </w:r>
      <w:r>
        <w:rPr>
          <w:rStyle w:val="StyleUnderline"/>
        </w:rPr>
        <w:t xml:space="preserve">, and be </w:t>
      </w:r>
      <w:r>
        <w:rPr>
          <w:rStyle w:val="StyleUnderline"/>
          <w:highlight w:val="cyan"/>
        </w:rPr>
        <w:t>part of a green recovering, and positive future.</w:t>
      </w:r>
      <w:r>
        <w:rPr>
          <w:u w:val="single"/>
        </w:rPr>
        <w:t xml:space="preserve"> </w:t>
      </w:r>
      <w:r>
        <w:rPr>
          <w:rStyle w:val="StyleUnderline"/>
        </w:rPr>
        <w:t xml:space="preserve">It also </w:t>
      </w:r>
      <w:r>
        <w:rPr>
          <w:rStyle w:val="StyleUnderline"/>
          <w:highlight w:val="cyan"/>
        </w:rPr>
        <w:t>encourages young people to be involved</w:t>
      </w:r>
      <w:r>
        <w:rPr>
          <w:rStyle w:val="StyleUnderline"/>
        </w:rPr>
        <w:t xml:space="preserve"> as global citizens, and involves and engages them in an issue </w:t>
      </w:r>
      <w:r>
        <w:rPr>
          <w:sz w:val="16"/>
        </w:rPr>
        <w:t xml:space="preserve">that’s impacts will be felt most keenly by those now going through the education system. </w:t>
      </w:r>
      <w:r>
        <w:rPr>
          <w:sz w:val="16"/>
          <w:szCs w:val="16"/>
        </w:rPr>
        <w:t xml:space="preserve">We have a responsibility to educate, not only bound by international convention, but by moral and ethical duties. Schools must educate young people about the world around them, so that they are informed with facts and key issues. Education should keep up to date with science and academic thought. Just as the facts and science of stem cell research or alcohol abuse are taught, because of their relevance and strong scientific foundations, so should climate change and sustainability – indeed, even more so, given the magnitude and impact of environmental issues. Facts not fiction Such education must be about facts and science, not treated as the political football as it so often is. Such politicisation mires the issue, and means that the urgency and relevancy of climate change education is often lost amidst political point scoring. This should, as with other relevant science-based issues, be an area of consensus, not party political manoeuvring. </w:t>
      </w:r>
      <w:r>
        <w:rPr>
          <w:sz w:val="16"/>
        </w:rPr>
        <w:t xml:space="preserve">Beyond establishing the facts of the issue, </w:t>
      </w:r>
      <w:r>
        <w:rPr>
          <w:rStyle w:val="StyleUnderline"/>
          <w:highlight w:val="cyan"/>
        </w:rPr>
        <w:t>education</w:t>
      </w:r>
      <w:r>
        <w:rPr>
          <w:rStyle w:val="StyleUnderline"/>
        </w:rPr>
        <w:t xml:space="preserve"> can have be a great force for good</w:t>
      </w:r>
      <w:r>
        <w:rPr>
          <w:rStyle w:val="StyleUnderline"/>
          <w:highlight w:val="cyan"/>
        </w:rPr>
        <w:t>, preparing young people to face,</w:t>
      </w:r>
      <w:r>
        <w:rPr>
          <w:rStyle w:val="StyleUnderline"/>
        </w:rPr>
        <w:t xml:space="preserve"> and indeed improve</w:t>
      </w:r>
      <w:r>
        <w:rPr>
          <w:rStyle w:val="StyleUnderline"/>
          <w:highlight w:val="cyan"/>
        </w:rPr>
        <w:t>, the world after education</w:t>
      </w:r>
      <w:r>
        <w:rPr>
          <w:rStyle w:val="StyleUnderline"/>
        </w:rPr>
        <w:t xml:space="preserve"> has long been completed. How </w:t>
      </w:r>
      <w:r>
        <w:rPr>
          <w:rStyle w:val="StyleUnderline"/>
          <w:highlight w:val="cyan"/>
        </w:rPr>
        <w:t>can</w:t>
      </w:r>
      <w:r>
        <w:rPr>
          <w:rStyle w:val="StyleUnderline"/>
        </w:rPr>
        <w:t xml:space="preserve"> we </w:t>
      </w:r>
      <w:r>
        <w:rPr>
          <w:rStyle w:val="StyleUnderline"/>
          <w:highlight w:val="cyan"/>
        </w:rPr>
        <w:t>expect creative solutions and innovation to combat climate and sustainability issues</w:t>
      </w:r>
      <w:r>
        <w:rPr>
          <w:rStyle w:val="StyleUnderline"/>
        </w:rPr>
        <w:t xml:space="preserve"> if we don’t educate the next generation about them?</w:t>
      </w:r>
      <w:r>
        <w:rPr>
          <w:u w:val="single"/>
        </w:rPr>
        <w:t xml:space="preserve"> </w:t>
      </w:r>
      <w:r>
        <w:rPr>
          <w:sz w:val="16"/>
          <w:szCs w:val="16"/>
        </w:rPr>
        <w:t xml:space="preserve">The UK campaign against the removal of climate change from the Geography curriculum is itself proof of the power of education. Esha Marwaha, at 15-years-old, was able to write so eloquently on the dangers of removing climate change that her petition gained over 30,000 signatures in a matter of weeks. Yet without education, would we get another Esha, or another generation of activists, or even another generation who care about climate change. Without education, those who want or who’re able to combat climate change will surely be in the minority. New jobs This is especially relevant with the need for innovation and sustainable development. Currently the green economy is nascent, its burgeoning growth providing employment and a viable alternative to resource hungry industries and economic models. But positive growth needs new generations who both understand the need for alternative development and have the passion and desire to act. </w:t>
      </w:r>
      <w:r>
        <w:rPr>
          <w:rStyle w:val="StyleUnderline"/>
          <w:highlight w:val="cyan"/>
        </w:rPr>
        <w:t>Education has a key role in showing young people that</w:t>
      </w:r>
      <w:r>
        <w:rPr>
          <w:rStyle w:val="StyleUnderline"/>
        </w:rPr>
        <w:t xml:space="preserve"> not only do </w:t>
      </w:r>
      <w:r>
        <w:rPr>
          <w:rStyle w:val="StyleUnderline"/>
          <w:highlight w:val="cyan"/>
        </w:rPr>
        <w:t>they have wider responsibilities,</w:t>
      </w:r>
      <w:r>
        <w:rPr>
          <w:rStyle w:val="StyleUnderline"/>
        </w:rPr>
        <w:t xml:space="preserve"> but </w:t>
      </w:r>
      <w:r>
        <w:rPr>
          <w:rStyle w:val="StyleUnderline"/>
          <w:highlight w:val="cyan"/>
        </w:rPr>
        <w:t>also that they are entitled to involvement in decisions</w:t>
      </w:r>
      <w:r>
        <w:rPr>
          <w:rStyle w:val="StyleUnderline"/>
        </w:rPr>
        <w:t xml:space="preserve">. </w:t>
      </w:r>
      <w:r>
        <w:rPr>
          <w:sz w:val="16"/>
          <w:szCs w:val="16"/>
        </w:rPr>
        <w:t xml:space="preserve">Climate change and sustainability are issues that cut across generations, and the decisions that are made today will have impact not upon the generation that makes them, but generations to come.1 Education can help give young people the tools to take part in these decisions, allowing them to enter into the debate. UN agreements Finally, there is a legal obligation for many countries to educate about climate change. Under Article 6 of the UN’s Framework Convention on Climate Change, signatories are obliged to: ‘Promote and facilitate …the development and implementation of educational and public awareness programmes on climate change and its effects’. This article is clear and direct, and must not be ignored. However in many respects this legal obligation is a lesser consideration when compared to the moral obligation each generation has to educate the next about climate change. </w:t>
      </w:r>
      <w:r>
        <w:rPr>
          <w:rStyle w:val="StyleUnderline"/>
          <w:highlight w:val="cyan"/>
        </w:rPr>
        <w:t>Education is the most powerful tool and can engage young people in the debate, prepare them for working with the green economy, and give the definitive science and facts about the biggest issue facing young people.</w:t>
      </w:r>
      <w:r>
        <w:rPr>
          <w:sz w:val="16"/>
        </w:rPr>
        <w:t xml:space="preserve"> To quote H.G. Wells: “Human history becomes more and more a race between education and catastrophe.”</w:t>
      </w:r>
    </w:p>
    <w:p w14:paraId="08B18029" w14:textId="77777777" w:rsidR="00905ED0" w:rsidRDefault="00905ED0" w:rsidP="00905ED0">
      <w:pPr>
        <w:rPr>
          <w:b/>
          <w:bCs/>
          <w:sz w:val="24"/>
          <w:szCs w:val="24"/>
          <w:u w:val="single"/>
        </w:rPr>
      </w:pPr>
    </w:p>
    <w:p w14:paraId="1C8E5FDE" w14:textId="77777777" w:rsidR="00905ED0" w:rsidRDefault="00905ED0" w:rsidP="00905ED0">
      <w:pPr>
        <w:shd w:val="clear" w:color="auto" w:fill="FFFFFF"/>
        <w:spacing w:after="100" w:afterAutospacing="1"/>
        <w:outlineLvl w:val="3"/>
        <w:rPr>
          <w:rFonts w:eastAsia="Times New Roman"/>
          <w:b/>
          <w:bCs/>
          <w:color w:val="000000"/>
          <w:sz w:val="24"/>
          <w:szCs w:val="24"/>
        </w:rPr>
      </w:pPr>
      <w:r>
        <w:rPr>
          <w:b/>
          <w:bCs/>
          <w:sz w:val="24"/>
          <w:szCs w:val="24"/>
          <w:u w:val="single"/>
        </w:rPr>
        <w:t xml:space="preserve">(?) </w:t>
      </w:r>
      <w:r>
        <w:rPr>
          <w:rFonts w:eastAsia="Times New Roman"/>
          <w:b/>
          <w:bCs/>
          <w:color w:val="000000"/>
          <w:sz w:val="24"/>
          <w:szCs w:val="24"/>
        </w:rPr>
        <w:t xml:space="preserve">Externally -- every existential crisis demands education and civic engagement. </w:t>
      </w:r>
    </w:p>
    <w:p w14:paraId="1D007941" w14:textId="77777777" w:rsidR="00905ED0" w:rsidRDefault="00905ED0" w:rsidP="00905ED0">
      <w:pPr>
        <w:shd w:val="clear" w:color="auto" w:fill="FFFFFF"/>
        <w:spacing w:after="100" w:afterAutospacing="1"/>
        <w:rPr>
          <w:rFonts w:eastAsia="Times New Roman"/>
          <w:color w:val="000000"/>
          <w:sz w:val="24"/>
          <w:szCs w:val="24"/>
        </w:rPr>
      </w:pPr>
      <w:r>
        <w:rPr>
          <w:rStyle w:val="Style13ptBold"/>
        </w:rPr>
        <w:t>Small 06</w:t>
      </w:r>
      <w:r>
        <w:rPr>
          <w:rFonts w:eastAsia="Times New Roman"/>
          <w:color w:val="000000"/>
          <w:sz w:val="24"/>
          <w:szCs w:val="24"/>
        </w:rPr>
        <w:t xml:space="preserve"> [Jonathan Small is editor-in-chief of Green Entrepreneur, a vertical from Entrepreneur Media focused on the intersection of sustainability and business. “Moving Forward” , </w:t>
      </w:r>
      <w:hyperlink r:id="rId95" w:history="1">
        <w:r>
          <w:rPr>
            <w:rStyle w:val="Hyperlink"/>
            <w:rFonts w:eastAsia="Times New Roman"/>
            <w:sz w:val="24"/>
            <w:szCs w:val="24"/>
          </w:rPr>
          <w:t>https://web.archive.org/web/20060711184600/http://www.mc.maricopa.edu/other/engagement/Journal/Issue7/Small.jsp</w:t>
        </w:r>
      </w:hyperlink>
      <w:r>
        <w:rPr>
          <w:rFonts w:eastAsia="Times New Roman"/>
          <w:color w:val="000000"/>
          <w:sz w:val="24"/>
          <w:szCs w:val="24"/>
        </w:rPr>
        <w:t xml:space="preserve"> //PA </w:t>
      </w:r>
    </w:p>
    <w:p w14:paraId="36386F88" w14:textId="77777777" w:rsidR="00905ED0" w:rsidRDefault="00905ED0" w:rsidP="00905ED0">
      <w:pPr>
        <w:shd w:val="clear" w:color="auto" w:fill="FFFFFF"/>
        <w:spacing w:after="100" w:afterAutospacing="1"/>
        <w:rPr>
          <w:rFonts w:eastAsia="Times New Roman"/>
          <w:color w:val="000000"/>
          <w:sz w:val="24"/>
          <w:szCs w:val="24"/>
        </w:rPr>
      </w:pPr>
      <w:r>
        <w:rPr>
          <w:rFonts w:eastAsia="Times New Roman"/>
          <w:color w:val="000000"/>
          <w:sz w:val="24"/>
          <w:szCs w:val="24"/>
        </w:rPr>
        <w:t>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Pr>
          <w:rFonts w:eastAsia="Times New Roman"/>
          <w:b/>
          <w:bCs/>
          <w:color w:val="000000"/>
          <w:sz w:val="24"/>
          <w:szCs w:val="24"/>
          <w:u w:val="single"/>
        </w:rPr>
        <w:t xml:space="preserve">the </w:t>
      </w:r>
      <w:r>
        <w:rPr>
          <w:rFonts w:eastAsia="Times New Roman"/>
          <w:b/>
          <w:bCs/>
          <w:color w:val="000000"/>
          <w:sz w:val="24"/>
          <w:szCs w:val="24"/>
          <w:highlight w:val="cyan"/>
          <w:u w:val="single"/>
        </w:rPr>
        <w:t>new century will present challenges that require collective action, unity, and enlightened self-interest</w:t>
      </w:r>
      <w:r>
        <w:rPr>
          <w:rFonts w:eastAsia="Times New Roman"/>
          <w:color w:val="000000"/>
          <w:sz w:val="24"/>
          <w:szCs w:val="24"/>
        </w:rPr>
        <w:t>. </w:t>
      </w:r>
      <w:r>
        <w:rPr>
          <w:rFonts w:eastAsia="Times New Roman"/>
          <w:b/>
          <w:bCs/>
          <w:color w:val="000000"/>
          <w:sz w:val="24"/>
          <w:szCs w:val="24"/>
          <w:u w:val="single"/>
        </w:rPr>
        <w:t xml:space="preserve">Confronting global </w:t>
      </w:r>
      <w:r>
        <w:rPr>
          <w:rFonts w:eastAsia="Times New Roman"/>
          <w:b/>
          <w:bCs/>
          <w:color w:val="000000"/>
          <w:sz w:val="24"/>
          <w:szCs w:val="24"/>
          <w:highlight w:val="cyan"/>
          <w:u w:val="single"/>
        </w:rPr>
        <w:t>warming</w:t>
      </w:r>
      <w:r>
        <w:rPr>
          <w:rFonts w:eastAsia="Times New Roman"/>
          <w:b/>
          <w:bCs/>
          <w:color w:val="000000"/>
          <w:sz w:val="24"/>
          <w:szCs w:val="24"/>
          <w:u w:val="single"/>
        </w:rPr>
        <w:t xml:space="preserve">, depleted </w:t>
      </w:r>
      <w:r>
        <w:rPr>
          <w:rFonts w:eastAsia="Times New Roman"/>
          <w:b/>
          <w:bCs/>
          <w:color w:val="000000"/>
          <w:sz w:val="24"/>
          <w:szCs w:val="24"/>
          <w:highlight w:val="cyan"/>
          <w:u w:val="single"/>
        </w:rPr>
        <w:t>natural resources</w:t>
      </w:r>
      <w:r>
        <w:rPr>
          <w:rFonts w:eastAsia="Times New Roman"/>
          <w:b/>
          <w:bCs/>
          <w:color w:val="000000"/>
          <w:sz w:val="24"/>
          <w:szCs w:val="24"/>
          <w:u w:val="single"/>
        </w:rPr>
        <w:t xml:space="preserve">, global super </w:t>
      </w:r>
      <w:r>
        <w:rPr>
          <w:rFonts w:eastAsia="Times New Roman"/>
          <w:b/>
          <w:bCs/>
          <w:color w:val="000000"/>
          <w:sz w:val="24"/>
          <w:szCs w:val="24"/>
          <w:highlight w:val="cyan"/>
          <w:u w:val="single"/>
        </w:rPr>
        <w:t>viruses</w:t>
      </w:r>
      <w:r>
        <w:rPr>
          <w:rFonts w:eastAsia="Times New Roman"/>
          <w:b/>
          <w:bCs/>
          <w:color w:val="000000"/>
          <w:sz w:val="24"/>
          <w:szCs w:val="24"/>
          <w:u w:val="single"/>
        </w:rPr>
        <w:t xml:space="preserve">, global </w:t>
      </w:r>
      <w:r>
        <w:rPr>
          <w:rFonts w:eastAsia="Times New Roman"/>
          <w:b/>
          <w:bCs/>
          <w:color w:val="000000"/>
          <w:sz w:val="24"/>
          <w:szCs w:val="24"/>
          <w:highlight w:val="cyan"/>
          <w:u w:val="single"/>
        </w:rPr>
        <w:t>crime</w:t>
      </w:r>
      <w:r>
        <w:rPr>
          <w:rFonts w:eastAsia="Times New Roman"/>
          <w:b/>
          <w:bCs/>
          <w:color w:val="000000"/>
          <w:sz w:val="24"/>
          <w:szCs w:val="24"/>
          <w:u w:val="single"/>
        </w:rPr>
        <w:t xml:space="preserve"> syndicates, and multinational </w:t>
      </w:r>
      <w:r>
        <w:rPr>
          <w:rFonts w:eastAsia="Times New Roman"/>
          <w:b/>
          <w:bCs/>
          <w:color w:val="000000"/>
          <w:sz w:val="24"/>
          <w:szCs w:val="24"/>
          <w:highlight w:val="cyan"/>
          <w:u w:val="single"/>
        </w:rPr>
        <w:t>corporations with no conscience</w:t>
      </w:r>
      <w:r>
        <w:rPr>
          <w:rFonts w:eastAsia="Times New Roman"/>
          <w:b/>
          <w:bCs/>
          <w:color w:val="000000"/>
          <w:sz w:val="24"/>
          <w:szCs w:val="24"/>
          <w:u w:val="single"/>
        </w:rPr>
        <w:t xml:space="preserve"> and no accountability will </w:t>
      </w:r>
      <w:r>
        <w:rPr>
          <w:rFonts w:eastAsia="Times New Roman"/>
          <w:b/>
          <w:bCs/>
          <w:color w:val="000000"/>
          <w:sz w:val="24"/>
          <w:szCs w:val="24"/>
          <w:highlight w:val="cyan"/>
          <w:u w:val="single"/>
        </w:rPr>
        <w:t>require cooperation</w:t>
      </w:r>
      <w:r>
        <w:rPr>
          <w:rFonts w:eastAsia="Times New Roman"/>
          <w:b/>
          <w:bCs/>
          <w:color w:val="000000"/>
          <w:sz w:val="24"/>
          <w:szCs w:val="24"/>
          <w:u w:val="single"/>
        </w:rPr>
        <w:t>, openness, honesty, compromise, and most of all solidarity – ideals not exactly cultivated in the twentieth century.</w:t>
      </w:r>
      <w:r>
        <w:rPr>
          <w:rFonts w:eastAsia="Times New Roman"/>
          <w:color w:val="000000"/>
          <w:sz w:val="24"/>
          <w:szCs w:val="24"/>
        </w:rPr>
        <w:t> We can no longer suffer to see life through the tiny lens of our own existence. Never in the history of the world has our collective fate been so intricately interwoven. </w:t>
      </w:r>
      <w:r>
        <w:rPr>
          <w:rFonts w:eastAsia="Times New Roman"/>
          <w:b/>
          <w:bCs/>
          <w:color w:val="000000"/>
          <w:sz w:val="24"/>
          <w:szCs w:val="24"/>
          <w:u w:val="single"/>
        </w:rPr>
        <w:t xml:space="preserve">Our very </w:t>
      </w:r>
      <w:r>
        <w:rPr>
          <w:rFonts w:eastAsia="Times New Roman"/>
          <w:b/>
          <w:bCs/>
          <w:color w:val="000000"/>
          <w:sz w:val="24"/>
          <w:szCs w:val="24"/>
          <w:highlight w:val="cyan"/>
          <w:u w:val="single"/>
        </w:rPr>
        <w:t>existence depends upon our ability to adapt to this new paradigm, to envision a more cohesive society</w:t>
      </w:r>
      <w:r>
        <w:rPr>
          <w:rFonts w:eastAsia="Times New Roman"/>
          <w:b/>
          <w:bCs/>
          <w:color w:val="000000"/>
          <w:sz w:val="24"/>
          <w:szCs w:val="24"/>
          <w:u w:val="single"/>
        </w:rPr>
        <w:t>.</w:t>
      </w:r>
      <w:r>
        <w:rPr>
          <w:rFonts w:eastAsia="Times New Roman"/>
          <w:color w:val="000000"/>
          <w:sz w:val="24"/>
          <w:szCs w:val="24"/>
        </w:rPr>
        <w:t> With humankind’s next great challenge comes also great opportunity. Ironically, modern individualism backed us into a corner. </w:t>
      </w:r>
      <w:r>
        <w:rPr>
          <w:rFonts w:eastAsia="Times New Roman"/>
          <w:color w:val="000000"/>
          <w:sz w:val="24"/>
          <w:szCs w:val="24"/>
          <w:u w:val="single"/>
        </w:rPr>
        <w:t>We have two choices, work together in solidarity or perish together in alienation. Unlike any other crisis before, the noose is truly around the neck of the whole world at once. Global super viruses will ravage rich and poor alike</w:t>
      </w:r>
      <w:r>
        <w:rPr>
          <w:rFonts w:eastAsia="Times New Roman"/>
          <w:color w:val="000000"/>
          <w:sz w:val="24"/>
          <w:szCs w:val="24"/>
        </w:rPr>
        <w:t>, developed and developing nations, white and black, woman, man, and child. </w:t>
      </w:r>
      <w:r>
        <w:rPr>
          <w:rFonts w:eastAsia="Times New Roman"/>
          <w:color w:val="000000"/>
          <w:sz w:val="24"/>
          <w:szCs w:val="24"/>
          <w:u w:val="single"/>
        </w:rPr>
        <w:t>Global warming and damage to the environment will affect climate change and destroy ecosystems across the globe. Air pollution will force gas masks on our faces, our depleted atmosphere will make a predator of the sun, and chemicals will invade and corrupt our water supplies. Every single day we are presented the opportunity to change our current course, to survive modernity in a manner befitting our better nature</w:t>
      </w:r>
      <w:r>
        <w:rPr>
          <w:rFonts w:eastAsia="Times New Roman"/>
          <w:color w:val="000000"/>
          <w:sz w:val="24"/>
          <w:szCs w:val="24"/>
        </w:rPr>
        <w:t>. Through zealous cooperation and radical solidarity we can alter the course of human events. </w:t>
      </w:r>
      <w:r>
        <w:rPr>
          <w:rFonts w:eastAsia="Times New Roman"/>
          <w:color w:val="000000"/>
          <w:sz w:val="24"/>
          <w:szCs w:val="24"/>
          <w:u w:val="single"/>
        </w:rPr>
        <w:t>Regarding the practical matter of equipping young people to face the challenges of a global, interconnected world, we need to teach cooperation, community, solidarity, balance and tolerance in schools</w:t>
      </w:r>
      <w:r>
        <w:rPr>
          <w:rFonts w:eastAsia="Times New Roman"/>
          <w:color w:val="000000"/>
          <w:sz w:val="24"/>
          <w:szCs w:val="24"/>
        </w:rPr>
        <w:t xml:space="preserve">. </w:t>
      </w:r>
      <w:r>
        <w:rPr>
          <w:rFonts w:eastAsia="Times New Roman"/>
          <w:b/>
          <w:bCs/>
          <w:color w:val="000000"/>
          <w:sz w:val="24"/>
          <w:szCs w:val="24"/>
          <w:u w:val="single"/>
        </w:rPr>
        <w:t>We need to take a holistic approach to education</w:t>
      </w:r>
      <w:r>
        <w:rPr>
          <w:rFonts w:eastAsia="Times New Roman"/>
          <w:color w:val="000000"/>
          <w:sz w:val="24"/>
          <w:szCs w:val="24"/>
        </w:rPr>
        <w:t xml:space="preserve">. Standardized test scores alone will not begin to prepare young people for the world they will inherit. </w:t>
      </w:r>
      <w:r>
        <w:rPr>
          <w:rFonts w:eastAsia="Times New Roman"/>
          <w:b/>
          <w:bCs/>
          <w:color w:val="000000"/>
          <w:sz w:val="24"/>
          <w:szCs w:val="24"/>
          <w:u w:val="single"/>
        </w:rPr>
        <w:t>The three staples of traditional education (reading, writing, and arithmetic) need to be supplemented by three cornerstones of a modern education, exposure, exposure, and more exposure</w:t>
      </w:r>
      <w:r>
        <w:rPr>
          <w:rFonts w:eastAsia="Times New Roman"/>
          <w:color w:val="000000"/>
          <w:sz w:val="16"/>
          <w:szCs w:val="16"/>
        </w:rPr>
        <w:t>. </w:t>
      </w:r>
      <w:r>
        <w:rPr>
          <w:rFonts w:eastAsia="Times New Roman"/>
          <w:color w:val="000000"/>
          <w:sz w:val="16"/>
          <w:szCs w:val="16"/>
          <w:u w:val="single"/>
        </w:rPr>
        <w:t>How can we teach solidarity? How can we teach community in the age of rugged individualism? How can we counterbalance crass commercialism and materialism? How can we impart the true meaning of power? These are the educational challenges we face in the new century</w:t>
      </w:r>
      <w:r>
        <w:rPr>
          <w:rFonts w:eastAsia="Times New Roman"/>
          <w:color w:val="000000"/>
          <w:sz w:val="24"/>
          <w:szCs w:val="24"/>
          <w:u w:val="single"/>
        </w:rPr>
        <w:t>. </w:t>
      </w:r>
      <w:r>
        <w:rPr>
          <w:rFonts w:eastAsia="Times New Roman"/>
          <w:b/>
          <w:bCs/>
          <w:color w:val="000000"/>
          <w:sz w:val="24"/>
          <w:szCs w:val="24"/>
          <w:u w:val="single"/>
        </w:rPr>
        <w:t xml:space="preserve">It will </w:t>
      </w:r>
      <w:r>
        <w:rPr>
          <w:rFonts w:eastAsia="Times New Roman"/>
          <w:b/>
          <w:bCs/>
          <w:color w:val="000000"/>
          <w:sz w:val="24"/>
          <w:szCs w:val="24"/>
          <w:highlight w:val="cyan"/>
          <w:u w:val="single"/>
        </w:rPr>
        <w:t>require a radical transformation of our conception of education</w:t>
      </w:r>
      <w:r>
        <w:rPr>
          <w:rFonts w:eastAsia="Times New Roman"/>
          <w:color w:val="000000"/>
          <w:sz w:val="24"/>
          <w:szCs w:val="24"/>
          <w:u w:val="single"/>
        </w:rPr>
        <w:t>. We’ll need to trust a bit more, control a bit less, and put our faith in the potential of youth to make sense of their world.</w:t>
      </w:r>
      <w:r>
        <w:rPr>
          <w:rFonts w:eastAsia="Times New Roman"/>
          <w:color w:val="000000"/>
          <w:sz w:val="24"/>
          <w:szCs w:val="24"/>
        </w:rPr>
        <w:t> In addition to a declaration of the gauntlet set before educators in the twenty-first century, </w:t>
      </w:r>
      <w:r>
        <w:rPr>
          <w:rFonts w:eastAsia="Times New Roman"/>
          <w:color w:val="000000"/>
          <w:sz w:val="24"/>
          <w:szCs w:val="24"/>
          <w:u w:val="single"/>
        </w:rPr>
        <w:t>this paper is a proposal and a case study of sorts toward a new paradigm of social justice and civic engagement education.</w:t>
      </w:r>
      <w:r>
        <w:rPr>
          <w:rFonts w:eastAsia="Times New Roman"/>
          <w:color w:val="000000"/>
          <w:sz w:val="24"/>
          <w:szCs w:val="24"/>
        </w:rPr>
        <w:t>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w:t>
      </w:r>
      <w:r>
        <w:rPr>
          <w:rFonts w:eastAsia="Times New Roman"/>
          <w:b/>
          <w:bCs/>
          <w:color w:val="000000"/>
          <w:sz w:val="24"/>
          <w:szCs w:val="24"/>
          <w:u w:val="single"/>
        </w:rPr>
        <w:t xml:space="preserve">The dynamic </w:t>
      </w:r>
      <w:r>
        <w:rPr>
          <w:rFonts w:eastAsia="Times New Roman"/>
          <w:b/>
          <w:bCs/>
          <w:color w:val="000000"/>
          <w:sz w:val="24"/>
          <w:szCs w:val="24"/>
          <w:highlight w:val="cyan"/>
          <w:u w:val="single"/>
        </w:rPr>
        <w:t>interplay between ideas of social justice, civic engagement</w:t>
      </w:r>
      <w:r>
        <w:rPr>
          <w:rFonts w:eastAsia="Times New Roman"/>
          <w:b/>
          <w:bCs/>
          <w:color w:val="000000"/>
          <w:sz w:val="24"/>
          <w:szCs w:val="24"/>
          <w:u w:val="single"/>
        </w:rPr>
        <w:t xml:space="preserve">, and service learning in </w:t>
      </w:r>
      <w:r>
        <w:rPr>
          <w:rFonts w:eastAsia="Times New Roman"/>
          <w:b/>
          <w:bCs/>
          <w:color w:val="000000"/>
          <w:sz w:val="24"/>
          <w:szCs w:val="24"/>
          <w:highlight w:val="cyan"/>
          <w:u w:val="single"/>
        </w:rPr>
        <w:t>education will be the lantern in the dark cave of uncertainty</w:t>
      </w:r>
      <w:r>
        <w:rPr>
          <w:rFonts w:eastAsia="Times New Roman"/>
          <w:color w:val="000000"/>
          <w:sz w:val="24"/>
          <w:szCs w:val="24"/>
          <w:u w:val="single"/>
        </w:rPr>
        <w:t>.</w:t>
      </w:r>
      <w:r>
        <w:rPr>
          <w:rFonts w:eastAsia="Times New Roman"/>
          <w:color w:val="000000"/>
          <w:sz w:val="24"/>
          <w:szCs w:val="24"/>
        </w:rPr>
        <w:t> 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w:t>
      </w:r>
      <w:r>
        <w:rPr>
          <w:rFonts w:eastAsia="Times New Roman"/>
          <w:b/>
          <w:bCs/>
          <w:color w:val="000000"/>
          <w:sz w:val="24"/>
          <w:szCs w:val="24"/>
        </w:rPr>
        <w:t>Social Justice, Civic Engagement, Service Learning and Other Commie Crap</w:t>
      </w:r>
      <w:r>
        <w:rPr>
          <w:rFonts w:eastAsia="Times New Roman"/>
          <w:color w:val="000000"/>
          <w:sz w:val="24"/>
          <w:szCs w:val="24"/>
        </w:rPr>
        <w:t>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w:t>
      </w:r>
      <w:r>
        <w:rPr>
          <w:rFonts w:eastAsia="Times New Roman"/>
          <w:b/>
          <w:bCs/>
          <w:color w:val="000000"/>
          <w:sz w:val="24"/>
          <w:szCs w:val="24"/>
          <w:highlight w:val="cyan"/>
          <w:u w:val="single"/>
        </w:rPr>
        <w:t>Civic engagement is a measure or degree of the interest</w:t>
      </w:r>
      <w:r>
        <w:rPr>
          <w:rFonts w:eastAsia="Times New Roman"/>
          <w:b/>
          <w:bCs/>
          <w:color w:val="000000"/>
          <w:sz w:val="24"/>
          <w:szCs w:val="24"/>
          <w:u w:val="single"/>
        </w:rPr>
        <w:t xml:space="preserve"> and/or involvement an individual and a community demonstrate </w:t>
      </w:r>
      <w:r>
        <w:rPr>
          <w:rFonts w:eastAsia="Times New Roman"/>
          <w:b/>
          <w:bCs/>
          <w:color w:val="000000"/>
          <w:sz w:val="24"/>
          <w:szCs w:val="24"/>
          <w:highlight w:val="cyan"/>
          <w:u w:val="single"/>
        </w:rPr>
        <w:t>around community</w:t>
      </w:r>
      <w:r>
        <w:rPr>
          <w:rFonts w:eastAsia="Times New Roman"/>
          <w:b/>
          <w:bCs/>
          <w:color w:val="000000"/>
          <w:sz w:val="24"/>
          <w:szCs w:val="24"/>
          <w:u w:val="single"/>
        </w:rPr>
        <w:t xml:space="preserve"> issues</w:t>
      </w:r>
      <w:r>
        <w:rPr>
          <w:rFonts w:eastAsia="Times New Roman"/>
          <w:color w:val="000000"/>
          <w:sz w:val="24"/>
          <w:szCs w:val="24"/>
        </w:rPr>
        <w:t>.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 today’s youth no longer see government and politics as an effective or valuable tool for affecting positive change in the world. 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w:t>
      </w:r>
      <w:r>
        <w:rPr>
          <w:rFonts w:eastAsia="Times New Roman"/>
          <w:b/>
          <w:bCs/>
          <w:color w:val="000000"/>
          <w:sz w:val="24"/>
          <w:szCs w:val="24"/>
          <w:highlight w:val="cyan"/>
          <w:u w:val="single"/>
        </w:rPr>
        <w:t>. In order to foster fundamental change on the systemic level, which we have already said is necessary for our survival in the twenty-first century, we need to fundamentally change our systems</w:t>
      </w:r>
      <w:r>
        <w:rPr>
          <w:rFonts w:eastAsia="Times New Roman"/>
          <w:color w:val="000000"/>
          <w:sz w:val="24"/>
          <w:szCs w:val="24"/>
          <w:u w:val="single"/>
        </w:rPr>
        <w:t>. Therefore, part of our challenge becomes convincing the youth that these systems, and by systems we mean government and commerce, have the potential for positive change. Civic engagement consequently takes on a more specific and political meaning in this context</w:t>
      </w:r>
      <w:r>
        <w:rPr>
          <w:rFonts w:eastAsia="Times New Roman"/>
          <w:color w:val="000000"/>
          <w:sz w:val="24"/>
          <w:szCs w:val="24"/>
        </w:rPr>
        <w:t>. Service learning is a methodology and a tool for teaching social justice, encouraging civic engagement, and deepening practical understanding of a subject. Since it is a relatively new field, at least in the structured sense, service learning is only beginning to define itself. </w:t>
      </w:r>
      <w:r>
        <w:rPr>
          <w:rFonts w:eastAsia="Times New Roman"/>
          <w:color w:val="000000"/>
          <w:sz w:val="24"/>
          <w:szCs w:val="24"/>
          <w:u w:val="single"/>
        </w:rPr>
        <w:t>Through service learning students learn by experiencing things firsthand and by exposing themselves to new points of view. Instead of merely reading about government, for instance, a student might experience it by working in a legislative office</w:t>
      </w:r>
      <w:r>
        <w:rPr>
          <w:rFonts w:eastAsia="Times New Roman"/>
          <w:color w:val="000000"/>
          <w:sz w:val="24"/>
          <w:szCs w:val="24"/>
        </w:rPr>
        <w:t>. Rather than just studying global warming out of a textbook, a student might volunteer time at an environmental group. </w:t>
      </w:r>
      <w:r>
        <w:rPr>
          <w:rFonts w:eastAsia="Times New Roman"/>
          <w:color w:val="000000"/>
          <w:sz w:val="24"/>
          <w:szCs w:val="24"/>
          <w:u w:val="single"/>
        </w:rPr>
        <w:t>If service learning develops and evolves into a discipline with the honest goal of making better citizens, teaching social justice, encouraging civic engagement, and most importantly, exposing students to different and alternative experiences, it could be a major feature of a modern education</w:t>
      </w:r>
      <w:r>
        <w:rPr>
          <w:rFonts w:eastAsia="Times New Roman"/>
          <w:color w:val="000000"/>
          <w:sz w:val="24"/>
          <w:szCs w:val="24"/>
        </w:rPr>
        <w:t>. Service learning is the natural counterbalance to our current overemphasis on standardized testing. </w:t>
      </w:r>
      <w:r>
        <w:rPr>
          <w:rFonts w:eastAsia="Times New Roman"/>
          <w:color w:val="000000"/>
          <w:sz w:val="24"/>
          <w:szCs w:val="24"/>
          <w:u w:val="single"/>
        </w:rPr>
        <w:t>Social justice, civic engagement, and service learning are caught in a symbiotic cycle. The more we have of one of them; the more we have of all of them</w:t>
      </w:r>
      <w:r>
        <w:rPr>
          <w:rFonts w:eastAsia="Times New Roman"/>
          <w:color w:val="000000"/>
          <w:sz w:val="24"/>
          <w:szCs w:val="24"/>
        </w:rPr>
        <w:t>. However, until we get momentum behind them, we are stalled. Service learning may be our best chance to jumpstart our democracy. In the rest of this paper, we will look at the beginning stages of a project that seeks to do just that.</w:t>
      </w:r>
    </w:p>
    <w:p w14:paraId="2E1B81BC" w14:textId="77777777" w:rsidR="00905ED0" w:rsidRDefault="00905ED0" w:rsidP="00905ED0">
      <w:pPr>
        <w:spacing w:before="30" w:line="278" w:lineRule="atLeast"/>
        <w:outlineLvl w:val="3"/>
        <w:rPr>
          <w:b/>
          <w:bCs/>
        </w:rPr>
      </w:pPr>
      <w:r>
        <w:rPr>
          <w:rFonts w:eastAsiaTheme="majorEastAsia" w:cstheme="majorBidi"/>
          <w:b/>
          <w:iCs/>
          <w:sz w:val="26"/>
        </w:rPr>
        <w:t>(?) The link alone solves climate – it’s try or die since education on climate is low now</w:t>
      </w:r>
      <w:r>
        <w:rPr>
          <w:b/>
          <w:bCs/>
        </w:rPr>
        <w:t xml:space="preserve">. </w:t>
      </w:r>
    </w:p>
    <w:p w14:paraId="704CCE27" w14:textId="77777777" w:rsidR="00905ED0" w:rsidRDefault="00905ED0" w:rsidP="00905ED0">
      <w:r>
        <w:rPr>
          <w:rStyle w:val="Style13ptBold"/>
        </w:rPr>
        <w:t>Mering 7/12</w:t>
      </w:r>
      <w:r>
        <w:t xml:space="preserve">, Sabine von. "Why aren’t schools teaching kids about climate change?." CognoscentiWBURHeartWBURHeartSearchfacebookEmailCloseWBURNPRfacebook, 12 July 2023, </w:t>
      </w:r>
      <w:hyperlink r:id="rId96" w:history="1">
        <w:r>
          <w:rPr>
            <w:rStyle w:val="Hyperlink"/>
          </w:rPr>
          <w:t>https://www.wbur.org/cognoscenti/2023/07/12/climate-education-crisis-wayland-high-school-sabine-von-mering</w:t>
        </w:r>
      </w:hyperlink>
      <w:r>
        <w:t>.  //PA</w:t>
      </w:r>
    </w:p>
    <w:p w14:paraId="4D8DAB99" w14:textId="77777777" w:rsidR="00905ED0" w:rsidRDefault="00905ED0" w:rsidP="00905ED0">
      <w:pPr>
        <w:rPr>
          <w:u w:val="single"/>
        </w:rPr>
      </w:pPr>
      <w:r>
        <w:rPr>
          <w:u w:val="single"/>
        </w:rPr>
        <w:t xml:space="preserve">Summer vacation is here, but somehow summers have lost their innocence. After all, humanity just </w:t>
      </w:r>
      <w:r>
        <w:rPr>
          <w:highlight w:val="yellow"/>
          <w:u w:val="single"/>
        </w:rPr>
        <w:t>experienced the four hottest days ever recorded</w:t>
      </w:r>
      <w:r>
        <w:rPr>
          <w:u w:val="single"/>
        </w:rPr>
        <w:t xml:space="preserve"> and scientists say 2023 is on track to become one of the hottest years on record yet again. That smoky air from hundreds of ongoing Canadian wildfires is forcing us to accept that climate change is</w:t>
      </w:r>
      <w:r>
        <w:rPr>
          <w:highlight w:val="yellow"/>
          <w:u w:val="single"/>
        </w:rPr>
        <w:t xml:space="preserve"> no longer an invisible threat</w:t>
      </w:r>
      <w:r>
        <w:rPr>
          <w:u w:val="single"/>
        </w:rPr>
        <w:t xml:space="preserve">. We can see it, smell it, feel it. Perhaps that’s also why a recent NPR/Ipsos poll suggested that a majority of American parents and teachers want their kids to learn about climate change. But the </w:t>
      </w:r>
      <w:r>
        <w:rPr>
          <w:highlight w:val="yellow"/>
          <w:u w:val="single"/>
        </w:rPr>
        <w:t>poll</w:t>
      </w:r>
      <w:r>
        <w:rPr>
          <w:u w:val="single"/>
        </w:rPr>
        <w:t xml:space="preserve"> also </w:t>
      </w:r>
      <w:r>
        <w:rPr>
          <w:highlight w:val="yellow"/>
          <w:u w:val="single"/>
        </w:rPr>
        <w:t>confirmed that there is hardly any climate education in our schools</w:t>
      </w:r>
      <w:r>
        <w:rPr>
          <w:u w:val="single"/>
        </w:rPr>
        <w:t>: “most teachers aren't actually talking about climate change in their classrooms.” I was not at all surprised. “If you’re right about all this” one student at Wellesley High School had said to me after a presentation about climate change not long ago, “</w:t>
      </w:r>
      <w:r>
        <w:rPr>
          <w:highlight w:val="yellow"/>
          <w:u w:val="single"/>
        </w:rPr>
        <w:t>then why aren’t they telling us?”</w:t>
      </w:r>
      <w:r>
        <w:rPr>
          <w:u w:val="single"/>
        </w:rPr>
        <w:t xml:space="preserve"> His question hit me like a punch in the stomach. Indeed, why aren’t we? Climate change is going to affect their entire lives. They have a right to know where we are headed. It will not only help them consider their future careers. It will help them survive. And it should not just be science education. Kids need to know more than why it’s happening. </w:t>
      </w:r>
      <w:r>
        <w:rPr>
          <w:highlight w:val="yellow"/>
          <w:u w:val="single"/>
        </w:rPr>
        <w:t>They need the knowledge and the skills to deal with it, too. All disciplines are called upon to help students prepare for what’s to come. It’s</w:t>
      </w:r>
      <w:r>
        <w:rPr>
          <w:u w:val="single"/>
        </w:rPr>
        <w:t xml:space="preserve"> somehow more disturbing that Massachusetts is no exception. “Massachusetts, a science and biotech center, ranked very low in a study of climate change curriculum policy,” concluded Renee Cho, author and regular contributor to the Columbia Climate School earlier this year. Cho pointed to Rabiya Arif Ansari and Jennifer M. Landin’s recent study of 57 college biology textbooks published between 1970 and 2019. The experts found that </w:t>
      </w:r>
      <w:r>
        <w:rPr>
          <w:highlight w:val="yellow"/>
          <w:u w:val="single"/>
        </w:rPr>
        <w:t>coverage of climate change had actually decreased</w:t>
      </w:r>
      <w:r>
        <w:rPr>
          <w:u w:val="single"/>
        </w:rPr>
        <w:t xml:space="preserve"> during that period. As had the focus on solutions to the crisis. No surprise, then, that our students feel unprepared. Megan O’Donnell, a recent graduate of Wayland High School (WHS), devoted her senior project to researching what teachers at WHS are teaching about climate change. Her results show clearly that there is a lot of room for improvement. </w:t>
      </w:r>
      <w:r>
        <w:rPr>
          <w:highlight w:val="yellow"/>
          <w:u w:val="single"/>
        </w:rPr>
        <w:t>Unless a student is enrolled in a particular level</w:t>
      </w:r>
      <w:r>
        <w:rPr>
          <w:u w:val="single"/>
        </w:rPr>
        <w:t xml:space="preserve"> of chemistry, it seems, </w:t>
      </w:r>
      <w:r>
        <w:rPr>
          <w:highlight w:val="yellow"/>
          <w:u w:val="single"/>
        </w:rPr>
        <w:t>they will not encounter any climate science during their four years of high school</w:t>
      </w:r>
      <w:r>
        <w:rPr>
          <w:u w:val="single"/>
        </w:rPr>
        <w:t xml:space="preserve">. If they happen to be enrolled in a foreign language, they may talk about the issue of global warming in French or Spanish. If they have a committed English teacher, they will read about it in English class. That’s it. Tara Sawrikar, a 10th-grade WHS student, who also serves as a student member on Wayland’s Climate and Energy Committee, surveyed WHS students, asking them how worried they are about climate change, whether they have taken a class or a unit on the subject and what they wish they had learned about it. Of the 38 students who responded, </w:t>
      </w:r>
      <w:r>
        <w:rPr>
          <w:highlight w:val="yellow"/>
          <w:u w:val="single"/>
        </w:rPr>
        <w:t>the large majority</w:t>
      </w:r>
      <w:r>
        <w:rPr>
          <w:u w:val="single"/>
        </w:rPr>
        <w:t xml:space="preserve"> (71%) </w:t>
      </w:r>
      <w:r>
        <w:rPr>
          <w:highlight w:val="yellow"/>
          <w:u w:val="single"/>
        </w:rPr>
        <w:t>said</w:t>
      </w:r>
      <w:r>
        <w:rPr>
          <w:u w:val="single"/>
        </w:rPr>
        <w:t xml:space="preserve"> they were concerned or very </w:t>
      </w:r>
      <w:r>
        <w:rPr>
          <w:highlight w:val="yellow"/>
          <w:u w:val="single"/>
        </w:rPr>
        <w:t>concerned</w:t>
      </w:r>
      <w:r>
        <w:rPr>
          <w:u w:val="single"/>
        </w:rPr>
        <w:t xml:space="preserve">, and about </w:t>
      </w:r>
      <w:r>
        <w:rPr>
          <w:highlight w:val="yellow"/>
          <w:u w:val="single"/>
        </w:rPr>
        <w:t>66% said they had not encountered a class or unit about the subject</w:t>
      </w:r>
      <w:r>
        <w:rPr>
          <w:u w:val="single"/>
        </w:rPr>
        <w:t>. Sawrikar does not claim to have interviewed a representative sample, and O’Donnell and Sawrikar’s interest was spurred by their 8th-grade science teachers. Indeed, the Wayland Middle School science curriculum does include a few weeks of climate education at the very end. But there is only so much a single unit in 8th grade can cover. But what hits home the most in Sawrikar’s survey results are the students’ responses to the question about what they wish they had been taught. “Everything,” two of them say. Other answers: “Anything more about it”; “</w:t>
      </w:r>
      <w:r>
        <w:rPr>
          <w:highlight w:val="yellow"/>
          <w:u w:val="single"/>
        </w:rPr>
        <w:t>Maybe some more baseline knowledge like what exactly is happening and why</w:t>
      </w:r>
      <w:r>
        <w:rPr>
          <w:u w:val="single"/>
        </w:rPr>
        <w:t xml:space="preserve">”; “about </w:t>
      </w:r>
      <w:r>
        <w:rPr>
          <w:highlight w:val="yellow"/>
          <w:u w:val="single"/>
        </w:rPr>
        <w:t>how bad it</w:t>
      </w:r>
      <w:r>
        <w:rPr>
          <w:u w:val="single"/>
        </w:rPr>
        <w:t xml:space="preserve"> really </w:t>
      </w:r>
      <w:r>
        <w:rPr>
          <w:highlight w:val="yellow"/>
          <w:u w:val="single"/>
        </w:rPr>
        <w:t>is</w:t>
      </w:r>
      <w:r>
        <w:rPr>
          <w:u w:val="single"/>
        </w:rPr>
        <w:t xml:space="preserve"> and what we can do and </w:t>
      </w:r>
      <w:r>
        <w:rPr>
          <w:highlight w:val="yellow"/>
          <w:u w:val="single"/>
        </w:rPr>
        <w:t>why it matters</w:t>
      </w:r>
      <w:r>
        <w:rPr>
          <w:u w:val="single"/>
        </w:rPr>
        <w:t>.” Perhaps now you feel that punch to the stomach, too</w:t>
      </w:r>
    </w:p>
    <w:p w14:paraId="4EFCE91E" w14:textId="77777777" w:rsidR="00905ED0" w:rsidRDefault="00905ED0" w:rsidP="00905ED0">
      <w:pPr>
        <w:pStyle w:val="Heading4"/>
      </w:pPr>
      <w:r>
        <w:rPr>
          <w:b w:val="0"/>
          <w:bCs/>
        </w:rPr>
        <w:t xml:space="preserve">(?) </w:t>
      </w:r>
      <w:r>
        <w:t xml:space="preserve">Strong education staves off </w:t>
      </w:r>
      <w:r>
        <w:rPr>
          <w:u w:val="single"/>
        </w:rPr>
        <w:t>extinction</w:t>
      </w:r>
      <w:r>
        <w:t>.</w:t>
      </w:r>
    </w:p>
    <w:p w14:paraId="57880A40" w14:textId="77777777" w:rsidR="00905ED0" w:rsidRDefault="00905ED0" w:rsidP="00905ED0">
      <w:r>
        <w:t xml:space="preserve">Peter </w:t>
      </w:r>
      <w:r>
        <w:rPr>
          <w:rStyle w:val="Style13ptBold"/>
        </w:rPr>
        <w:t>Serdyukov 17</w:t>
      </w:r>
      <w:r>
        <w:t xml:space="preserve">, Professor in the Department of Teacher Education at National University, 3/27/2017, “Innovation in Education: What Works, What Doesn’t, and What to Do about It?” </w:t>
      </w:r>
      <w:r>
        <w:rPr>
          <w:i/>
          <w:iCs/>
        </w:rPr>
        <w:t>Journal of Research in Innovative Teaching &amp; Learning</w:t>
      </w:r>
      <w:r>
        <w:t>, Vol. 10, No. 1, pp. 4–33, http://dx.doi.org/10.1108/JRIT-10-2016-0007</w:t>
      </w:r>
    </w:p>
    <w:p w14:paraId="18FE17BD" w14:textId="77777777" w:rsidR="00905ED0" w:rsidRDefault="00905ED0" w:rsidP="00905ED0">
      <w:pPr>
        <w:rPr>
          <w:sz w:val="16"/>
        </w:rPr>
      </w:pPr>
      <w:r>
        <w:rPr>
          <w:sz w:val="16"/>
        </w:rPr>
        <w:t xml:space="preserve">Introduction </w:t>
      </w:r>
    </w:p>
    <w:p w14:paraId="66E16302" w14:textId="77777777" w:rsidR="00905ED0" w:rsidRDefault="00905ED0" w:rsidP="00905ED0">
      <w:pPr>
        <w:rPr>
          <w:sz w:val="16"/>
        </w:rPr>
      </w:pPr>
      <w:r>
        <w:rPr>
          <w:rStyle w:val="StyleUnderline"/>
          <w:highlight w:val="cyan"/>
        </w:rPr>
        <w:t>Education</w:t>
      </w:r>
      <w:r>
        <w:rPr>
          <w:rStyle w:val="StyleUnderline"/>
        </w:rPr>
        <w:t xml:space="preserve">, being a social institution serving the needs of society, </w:t>
      </w:r>
      <w:r>
        <w:rPr>
          <w:rStyle w:val="StyleUnderline"/>
          <w:highlight w:val="cyan"/>
        </w:rPr>
        <w:t>is</w:t>
      </w:r>
      <w:r>
        <w:rPr>
          <w:sz w:val="16"/>
          <w:highlight w:val="cyan"/>
        </w:rPr>
        <w:t xml:space="preserve"> </w:t>
      </w:r>
      <w:r>
        <w:rPr>
          <w:rStyle w:val="Emphasis"/>
          <w:highlight w:val="cyan"/>
        </w:rPr>
        <w:t>indispensable for society to survive</w:t>
      </w:r>
      <w:r>
        <w:rPr>
          <w:sz w:val="16"/>
        </w:rPr>
        <w:t xml:space="preserve"> and thrive. </w:t>
      </w:r>
      <w:r>
        <w:rPr>
          <w:rStyle w:val="StyleUnderline"/>
          <w:highlight w:val="cyan"/>
        </w:rPr>
        <w:t>It</w:t>
      </w:r>
      <w:r>
        <w:rPr>
          <w:rStyle w:val="StyleUnderline"/>
        </w:rPr>
        <w:t xml:space="preserve"> should be not only comprehensive, sustainable, and superb, but </w:t>
      </w:r>
      <w:r>
        <w:rPr>
          <w:rStyle w:val="StyleUnderline"/>
          <w:highlight w:val="cyan"/>
        </w:rPr>
        <w:t xml:space="preserve">must </w:t>
      </w:r>
      <w:r>
        <w:rPr>
          <w:rStyle w:val="Emphasis"/>
          <w:highlight w:val="cyan"/>
        </w:rPr>
        <w:t>continuously evolve</w:t>
      </w:r>
      <w:r>
        <w:rPr>
          <w:sz w:val="16"/>
          <w:highlight w:val="cyan"/>
        </w:rPr>
        <w:t xml:space="preserve"> </w:t>
      </w:r>
      <w:r>
        <w:rPr>
          <w:rStyle w:val="StyleUnderline"/>
          <w:highlight w:val="cyan"/>
        </w:rPr>
        <w:t>to meet</w:t>
      </w:r>
      <w:r>
        <w:rPr>
          <w:rStyle w:val="StyleUnderline"/>
        </w:rPr>
        <w:t xml:space="preserve"> the </w:t>
      </w:r>
      <w:r>
        <w:rPr>
          <w:rStyle w:val="Emphasis"/>
        </w:rPr>
        <w:t>challenges</w:t>
      </w:r>
      <w:r>
        <w:rPr>
          <w:sz w:val="16"/>
        </w:rPr>
        <w:t xml:space="preserve"> </w:t>
      </w:r>
      <w:r>
        <w:rPr>
          <w:rStyle w:val="StyleUnderline"/>
        </w:rPr>
        <w:t xml:space="preserve">of </w:t>
      </w:r>
      <w:r>
        <w:rPr>
          <w:rStyle w:val="StyleUnderline"/>
          <w:highlight w:val="cyan"/>
        </w:rPr>
        <w:t xml:space="preserve">the </w:t>
      </w:r>
      <w:r>
        <w:rPr>
          <w:rStyle w:val="Emphasis"/>
          <w:highlight w:val="cyan"/>
        </w:rPr>
        <w:t>fast-changing</w:t>
      </w:r>
      <w:r>
        <w:rPr>
          <w:sz w:val="16"/>
          <w:highlight w:val="cyan"/>
        </w:rPr>
        <w:t xml:space="preserve"> </w:t>
      </w:r>
      <w:r>
        <w:rPr>
          <w:rStyle w:val="StyleUnderline"/>
          <w:highlight w:val="cyan"/>
        </w:rPr>
        <w:t>and</w:t>
      </w:r>
      <w:r>
        <w:rPr>
          <w:sz w:val="16"/>
          <w:highlight w:val="cyan"/>
        </w:rPr>
        <w:t xml:space="preserve"> </w:t>
      </w:r>
      <w:r>
        <w:rPr>
          <w:rStyle w:val="Emphasis"/>
          <w:highlight w:val="cyan"/>
        </w:rPr>
        <w:t>unpredictable</w:t>
      </w:r>
      <w:r>
        <w:rPr>
          <w:rStyle w:val="Emphasis"/>
        </w:rPr>
        <w:t xml:space="preserve"> globalized </w:t>
      </w:r>
      <w:r>
        <w:rPr>
          <w:rStyle w:val="Emphasis"/>
          <w:highlight w:val="cyan"/>
        </w:rPr>
        <w:t>world</w:t>
      </w:r>
      <w:r>
        <w:rPr>
          <w:rStyle w:val="Emphasis"/>
        </w:rPr>
        <w:t>.</w:t>
      </w:r>
      <w:r>
        <w:rPr>
          <w:sz w:val="16"/>
        </w:rPr>
        <w:t xml:space="preserve"> </w:t>
      </w:r>
      <w:r>
        <w:rPr>
          <w:rStyle w:val="StyleUnderline"/>
        </w:rPr>
        <w:t>This evolution must be</w:t>
      </w:r>
      <w:r>
        <w:rPr>
          <w:sz w:val="16"/>
        </w:rPr>
        <w:t xml:space="preserve"> </w:t>
      </w:r>
      <w:r>
        <w:rPr>
          <w:rStyle w:val="Emphasis"/>
        </w:rPr>
        <w:t>systemic</w:t>
      </w:r>
      <w:r>
        <w:rPr>
          <w:rStyle w:val="StyleUnderline"/>
        </w:rPr>
        <w:t xml:space="preserve">, </w:t>
      </w:r>
      <w:r>
        <w:rPr>
          <w:rStyle w:val="Emphasis"/>
        </w:rPr>
        <w:t>consistent</w:t>
      </w:r>
      <w:r>
        <w:rPr>
          <w:rStyle w:val="StyleUnderline"/>
        </w:rPr>
        <w:t>, and</w:t>
      </w:r>
      <w:r>
        <w:rPr>
          <w:sz w:val="16"/>
        </w:rPr>
        <w:t xml:space="preserve"> </w:t>
      </w:r>
      <w:r>
        <w:rPr>
          <w:rStyle w:val="Emphasis"/>
        </w:rPr>
        <w:t>scalable</w:t>
      </w:r>
      <w:r>
        <w:rPr>
          <w:rStyle w:val="StyleUnderline"/>
        </w:rPr>
        <w:t>; therefore</w:t>
      </w:r>
      <w:r>
        <w:rPr>
          <w:sz w:val="16"/>
        </w:rPr>
        <w:t xml:space="preserve">, school </w:t>
      </w:r>
      <w:r>
        <w:rPr>
          <w:rStyle w:val="StyleUnderline"/>
        </w:rPr>
        <w:t>teachers</w:t>
      </w:r>
      <w:r>
        <w:rPr>
          <w:sz w:val="16"/>
        </w:rPr>
        <w:t xml:space="preserve">, college </w:t>
      </w:r>
      <w:r>
        <w:rPr>
          <w:rStyle w:val="StyleUnderline"/>
        </w:rPr>
        <w:t xml:space="preserve">professors, administrators, researchers, and </w:t>
      </w:r>
      <w:r>
        <w:rPr>
          <w:rStyle w:val="Emphasis"/>
          <w:highlight w:val="cyan"/>
        </w:rPr>
        <w:t>policy makers</w:t>
      </w:r>
      <w:r>
        <w:rPr>
          <w:rStyle w:val="StyleUnderline"/>
        </w:rPr>
        <w:t xml:space="preserve"> are expected to </w:t>
      </w:r>
      <w:r>
        <w:rPr>
          <w:rStyle w:val="StyleUnderline"/>
          <w:highlight w:val="cyan"/>
        </w:rPr>
        <w:t>innovate</w:t>
      </w:r>
      <w:r>
        <w:rPr>
          <w:rStyle w:val="StyleUnderline"/>
        </w:rPr>
        <w:t xml:space="preserve"> the</w:t>
      </w:r>
      <w:r>
        <w:rPr>
          <w:sz w:val="16"/>
        </w:rPr>
        <w:t xml:space="preserve"> </w:t>
      </w:r>
      <w:r>
        <w:rPr>
          <w:rStyle w:val="Emphasis"/>
        </w:rPr>
        <w:t>theory and practice</w:t>
      </w:r>
      <w:r>
        <w:rPr>
          <w:sz w:val="16"/>
        </w:rPr>
        <w:t xml:space="preserve"> </w:t>
      </w:r>
      <w:r>
        <w:rPr>
          <w:rStyle w:val="StyleUnderline"/>
        </w:rPr>
        <w:t>of</w:t>
      </w:r>
      <w:r>
        <w:rPr>
          <w:sz w:val="16"/>
        </w:rPr>
        <w:t xml:space="preserve"> </w:t>
      </w:r>
      <w:r>
        <w:rPr>
          <w:rStyle w:val="Emphasis"/>
          <w:highlight w:val="cyan"/>
        </w:rPr>
        <w:t>teaching</w:t>
      </w:r>
      <w:r>
        <w:rPr>
          <w:rStyle w:val="Emphasis"/>
        </w:rPr>
        <w:t xml:space="preserve"> and learning</w:t>
      </w:r>
      <w:r>
        <w:rPr>
          <w:rStyle w:val="StyleUnderline"/>
        </w:rPr>
        <w:t xml:space="preserve">, as well as all other aspects of this complex organization </w:t>
      </w:r>
      <w:r>
        <w:rPr>
          <w:rStyle w:val="StyleUnderline"/>
          <w:highlight w:val="cyan"/>
        </w:rPr>
        <w:t xml:space="preserve">to ensure </w:t>
      </w:r>
      <w:r>
        <w:rPr>
          <w:rStyle w:val="Emphasis"/>
          <w:highlight w:val="cyan"/>
        </w:rPr>
        <w:t>quality preparation</w:t>
      </w:r>
      <w:r>
        <w:rPr>
          <w:sz w:val="16"/>
        </w:rPr>
        <w:t xml:space="preserve"> of all students to life and work. </w:t>
      </w:r>
    </w:p>
    <w:p w14:paraId="6FA02A27" w14:textId="77777777" w:rsidR="00905ED0" w:rsidRDefault="00905ED0" w:rsidP="00905ED0">
      <w:pPr>
        <w:rPr>
          <w:sz w:val="16"/>
        </w:rPr>
      </w:pPr>
      <w:r>
        <w:rPr>
          <w:sz w:val="16"/>
        </w:rPr>
        <w:t xml:space="preserve">Here we present a systemic discussion of educational innovations, identify the barriers to innovation, and outline potential directions for effective innovations. We discuss the current status of innovations in US education, what educational innovation is, how innovations are being integrated in schools and colleges, why innovations do not always produce the desired effect, and what should be done to increase the scale and rate of innovation-based transformations in our education system. We then offer recommendations for the growth of educational innovations. As examples of innovations in education, we will highlight online learning and time efficiency of learning using accelerated and intensive approaches. </w:t>
      </w:r>
    </w:p>
    <w:p w14:paraId="6E7DFF9E" w14:textId="77777777" w:rsidR="00905ED0" w:rsidRDefault="00905ED0" w:rsidP="00905ED0">
      <w:pPr>
        <w:rPr>
          <w:sz w:val="16"/>
        </w:rPr>
      </w:pPr>
      <w:r>
        <w:rPr>
          <w:sz w:val="16"/>
        </w:rPr>
        <w:t xml:space="preserve">Innovations in US education </w:t>
      </w:r>
    </w:p>
    <w:p w14:paraId="72C44E80" w14:textId="77777777" w:rsidR="00905ED0" w:rsidRDefault="00905ED0" w:rsidP="00905ED0">
      <w:pPr>
        <w:rPr>
          <w:sz w:val="16"/>
        </w:rPr>
      </w:pPr>
      <w:r>
        <w:rPr>
          <w:rStyle w:val="StyleUnderline"/>
          <w:highlight w:val="cyan"/>
        </w:rPr>
        <w:t>For</w:t>
      </w:r>
      <w:r>
        <w:rPr>
          <w:sz w:val="16"/>
        </w:rPr>
        <w:t xml:space="preserve"> an individual, a nation, and </w:t>
      </w:r>
      <w:r>
        <w:rPr>
          <w:rStyle w:val="Emphasis"/>
          <w:highlight w:val="cyan"/>
        </w:rPr>
        <w:t>humankind</w:t>
      </w:r>
      <w:r>
        <w:rPr>
          <w:sz w:val="16"/>
          <w:highlight w:val="cyan"/>
        </w:rPr>
        <w:t xml:space="preserve"> </w:t>
      </w:r>
      <w:r>
        <w:rPr>
          <w:rStyle w:val="StyleUnderline"/>
          <w:highlight w:val="cyan"/>
        </w:rPr>
        <w:t>to</w:t>
      </w:r>
      <w:r>
        <w:rPr>
          <w:sz w:val="16"/>
          <w:highlight w:val="cyan"/>
        </w:rPr>
        <w:t xml:space="preserve"> </w:t>
      </w:r>
      <w:r>
        <w:rPr>
          <w:rStyle w:val="Emphasis"/>
          <w:highlight w:val="cyan"/>
        </w:rPr>
        <w:t>survive</w:t>
      </w:r>
      <w:r>
        <w:rPr>
          <w:rStyle w:val="Emphasis"/>
        </w:rPr>
        <w:t xml:space="preserve"> and progress</w:t>
      </w:r>
      <w:r>
        <w:rPr>
          <w:sz w:val="16"/>
        </w:rPr>
        <w:t xml:space="preserve">, </w:t>
      </w:r>
      <w:r>
        <w:rPr>
          <w:rStyle w:val="Emphasis"/>
          <w:highlight w:val="cyan"/>
        </w:rPr>
        <w:t>innovation</w:t>
      </w:r>
      <w:r>
        <w:rPr>
          <w:sz w:val="16"/>
          <w:highlight w:val="cyan"/>
        </w:rPr>
        <w:t xml:space="preserve"> </w:t>
      </w:r>
      <w:r>
        <w:rPr>
          <w:rStyle w:val="StyleUnderline"/>
          <w:highlight w:val="cyan"/>
        </w:rPr>
        <w:t>and</w:t>
      </w:r>
      <w:r>
        <w:rPr>
          <w:sz w:val="16"/>
          <w:highlight w:val="cyan"/>
        </w:rPr>
        <w:t xml:space="preserve"> </w:t>
      </w:r>
      <w:r>
        <w:rPr>
          <w:rStyle w:val="Emphasis"/>
          <w:highlight w:val="cyan"/>
        </w:rPr>
        <w:t>evolution</w:t>
      </w:r>
      <w:r>
        <w:rPr>
          <w:sz w:val="16"/>
          <w:highlight w:val="cyan"/>
        </w:rPr>
        <w:t xml:space="preserve"> </w:t>
      </w:r>
      <w:r>
        <w:rPr>
          <w:rStyle w:val="StyleUnderline"/>
          <w:highlight w:val="cyan"/>
        </w:rPr>
        <w:t xml:space="preserve">are </w:t>
      </w:r>
      <w:r>
        <w:rPr>
          <w:rStyle w:val="Emphasis"/>
          <w:highlight w:val="cyan"/>
        </w:rPr>
        <w:t>essential</w:t>
      </w:r>
      <w:r>
        <w:rPr>
          <w:rStyle w:val="StyleUnderline"/>
        </w:rPr>
        <w:t>. Innovations in</w:t>
      </w:r>
      <w:r>
        <w:rPr>
          <w:sz w:val="16"/>
        </w:rPr>
        <w:t xml:space="preserve"> </w:t>
      </w:r>
      <w:r>
        <w:rPr>
          <w:rStyle w:val="Emphasis"/>
        </w:rPr>
        <w:t>education</w:t>
      </w:r>
      <w:r>
        <w:rPr>
          <w:sz w:val="16"/>
        </w:rPr>
        <w:t xml:space="preserve"> </w:t>
      </w:r>
      <w:r>
        <w:rPr>
          <w:rStyle w:val="StyleUnderline"/>
        </w:rPr>
        <w:t xml:space="preserve">are of </w:t>
      </w:r>
      <w:r>
        <w:rPr>
          <w:rStyle w:val="Emphasis"/>
        </w:rPr>
        <w:t>particular importance</w:t>
      </w:r>
      <w:r>
        <w:rPr>
          <w:sz w:val="16"/>
        </w:rPr>
        <w:t xml:space="preserve"> </w:t>
      </w:r>
      <w:r>
        <w:rPr>
          <w:rStyle w:val="StyleUnderline"/>
        </w:rPr>
        <w:t xml:space="preserve">because </w:t>
      </w:r>
      <w:r>
        <w:rPr>
          <w:rStyle w:val="StyleUnderline"/>
          <w:highlight w:val="cyan"/>
        </w:rPr>
        <w:t xml:space="preserve">education plays a </w:t>
      </w:r>
      <w:r>
        <w:rPr>
          <w:rStyle w:val="Emphasis"/>
          <w:highlight w:val="cyan"/>
        </w:rPr>
        <w:t>crucial role</w:t>
      </w:r>
      <w:r>
        <w:rPr>
          <w:sz w:val="16"/>
          <w:highlight w:val="cyan"/>
        </w:rPr>
        <w:t xml:space="preserve"> </w:t>
      </w:r>
      <w:r>
        <w:rPr>
          <w:rStyle w:val="StyleUnderline"/>
          <w:highlight w:val="cyan"/>
        </w:rPr>
        <w:t>in</w:t>
      </w:r>
      <w:r>
        <w:rPr>
          <w:rStyle w:val="StyleUnderline"/>
        </w:rPr>
        <w:t xml:space="preserve"> creating </w:t>
      </w:r>
      <w:r>
        <w:rPr>
          <w:rStyle w:val="StyleUnderline"/>
          <w:highlight w:val="cyan"/>
        </w:rPr>
        <w:t xml:space="preserve">a </w:t>
      </w:r>
      <w:r>
        <w:rPr>
          <w:rStyle w:val="Emphasis"/>
          <w:highlight w:val="cyan"/>
        </w:rPr>
        <w:t>sustainable future</w:t>
      </w:r>
      <w:r>
        <w:rPr>
          <w:rStyle w:val="StyleUnderline"/>
          <w:highlight w:val="cyan"/>
        </w:rPr>
        <w:t>. “Innovation</w:t>
      </w:r>
      <w:r>
        <w:rPr>
          <w:rStyle w:val="StyleUnderline"/>
        </w:rPr>
        <w:t xml:space="preserve"> resembles mutation, the biological process that </w:t>
      </w:r>
      <w:r>
        <w:rPr>
          <w:rStyle w:val="StyleUnderline"/>
          <w:highlight w:val="cyan"/>
        </w:rPr>
        <w:t xml:space="preserve">keeps species evolving so they can </w:t>
      </w:r>
      <w:r>
        <w:rPr>
          <w:rStyle w:val="Emphasis"/>
          <w:highlight w:val="cyan"/>
        </w:rPr>
        <w:t>better compete for survival</w:t>
      </w:r>
      <w:r>
        <w:rPr>
          <w:rStyle w:val="StyleUnderline"/>
        </w:rPr>
        <w:t>”</w:t>
      </w:r>
      <w:r>
        <w:rPr>
          <w:sz w:val="16"/>
        </w:rPr>
        <w:t xml:space="preserve"> (Hoffman and Holzhuter, 2012, p. 3). </w:t>
      </w:r>
      <w:r>
        <w:rPr>
          <w:rStyle w:val="StyleUnderline"/>
        </w:rPr>
        <w:t>Innovation, therefore, is to be regarded as an instrument of necessary and positive change.</w:t>
      </w:r>
      <w:r>
        <w:rPr>
          <w:sz w:val="16"/>
        </w:rPr>
        <w:t xml:space="preserve"> </w:t>
      </w:r>
      <w:r>
        <w:rPr>
          <w:rStyle w:val="Emphasis"/>
        </w:rPr>
        <w:t>Any human activity</w:t>
      </w:r>
      <w:r>
        <w:rPr>
          <w:sz w:val="16"/>
        </w:rPr>
        <w:t xml:space="preserve"> </w:t>
      </w:r>
      <w:r>
        <w:rPr>
          <w:rStyle w:val="StyleUnderline"/>
        </w:rPr>
        <w:t xml:space="preserve">(e.g. industrial, business, or educational) needs constant innovation to remain </w:t>
      </w:r>
      <w:r>
        <w:rPr>
          <w:rStyle w:val="Emphasis"/>
        </w:rPr>
        <w:t>sustainable</w:t>
      </w:r>
      <w:r>
        <w:rPr>
          <w:rStyle w:val="StyleUnderline"/>
        </w:rPr>
        <w:t>.</w:t>
      </w:r>
      <w:r>
        <w:rPr>
          <w:sz w:val="16"/>
        </w:rPr>
        <w:t xml:space="preserve"> </w:t>
      </w:r>
    </w:p>
    <w:p w14:paraId="70047950" w14:textId="77777777" w:rsidR="00905ED0" w:rsidRDefault="00905ED0" w:rsidP="00905ED0">
      <w:pPr>
        <w:rPr>
          <w:rStyle w:val="StyleUnderline"/>
        </w:rPr>
      </w:pPr>
      <w:r>
        <w:rPr>
          <w:rStyle w:val="StyleUnderline"/>
        </w:rPr>
        <w:t xml:space="preserve">The need for educational innovations has become </w:t>
      </w:r>
      <w:r>
        <w:rPr>
          <w:rStyle w:val="Emphasis"/>
        </w:rPr>
        <w:t>acute</w:t>
      </w:r>
      <w:r>
        <w:rPr>
          <w:sz w:val="16"/>
        </w:rPr>
        <w:t xml:space="preserve">. “It is widely believed that </w:t>
      </w:r>
      <w:r>
        <w:rPr>
          <w:rStyle w:val="StyleUnderline"/>
        </w:rPr>
        <w:t>countries’</w:t>
      </w:r>
      <w:r>
        <w:rPr>
          <w:sz w:val="16"/>
        </w:rPr>
        <w:t xml:space="preserve"> </w:t>
      </w:r>
      <w:r>
        <w:rPr>
          <w:rStyle w:val="Emphasis"/>
        </w:rPr>
        <w:t xml:space="preserve">social and economic </w:t>
      </w:r>
      <w:r>
        <w:rPr>
          <w:rStyle w:val="Emphasis"/>
          <w:highlight w:val="cyan"/>
        </w:rPr>
        <w:t>well-being</w:t>
      </w:r>
      <w:r>
        <w:rPr>
          <w:sz w:val="16"/>
          <w:highlight w:val="cyan"/>
        </w:rPr>
        <w:t xml:space="preserve"> </w:t>
      </w:r>
      <w:r>
        <w:rPr>
          <w:rStyle w:val="StyleUnderline"/>
          <w:highlight w:val="cyan"/>
        </w:rPr>
        <w:t>will</w:t>
      </w:r>
      <w:r>
        <w:rPr>
          <w:sz w:val="16"/>
          <w:highlight w:val="cyan"/>
        </w:rPr>
        <w:t xml:space="preserve"> </w:t>
      </w:r>
      <w:r>
        <w:rPr>
          <w:rStyle w:val="Emphasis"/>
          <w:highlight w:val="cyan"/>
        </w:rPr>
        <w:t>depend</w:t>
      </w:r>
      <w:r>
        <w:rPr>
          <w:sz w:val="16"/>
        </w:rPr>
        <w:t xml:space="preserve"> </w:t>
      </w:r>
      <w:r>
        <w:rPr>
          <w:rStyle w:val="StyleUnderline"/>
        </w:rPr>
        <w:t xml:space="preserve">to an ever greater extent </w:t>
      </w:r>
      <w:r>
        <w:rPr>
          <w:rStyle w:val="StyleUnderline"/>
          <w:highlight w:val="cyan"/>
        </w:rPr>
        <w:t>on</w:t>
      </w:r>
      <w:r>
        <w:rPr>
          <w:rStyle w:val="StyleUnderline"/>
        </w:rPr>
        <w:t xml:space="preserve"> the quality of their citizens’ </w:t>
      </w:r>
      <w:r>
        <w:rPr>
          <w:rStyle w:val="StyleUnderline"/>
          <w:highlight w:val="cyan"/>
        </w:rPr>
        <w:t>education</w:t>
      </w:r>
      <w:r>
        <w:rPr>
          <w:rStyle w:val="StyleUnderline"/>
        </w:rPr>
        <w:t xml:space="preserve">: the emergence of the so-called ‘knowledge society’, the transformation of information and the media, and increasing specialization on the part of organizations all call for high skill profiles and levels of knowledge. Today’s education systems are required to be </w:t>
      </w:r>
      <w:r>
        <w:rPr>
          <w:rStyle w:val="Emphasis"/>
        </w:rPr>
        <w:t>both effective and efficient</w:t>
      </w:r>
      <w:r>
        <w:rPr>
          <w:rStyle w:val="StyleUnderline"/>
        </w:rPr>
        <w:t>, or in other words, to reach the goals set for them while making the best use of available resources”</w:t>
      </w:r>
      <w:r>
        <w:rPr>
          <w:sz w:val="16"/>
        </w:rPr>
        <w:t xml:space="preserve"> (Cornali, 2012, p. 255). According to an Organization for Economic Cooperation and Development (OECD) report, “</w:t>
      </w:r>
      <w:r>
        <w:rPr>
          <w:rStyle w:val="StyleUnderline"/>
        </w:rPr>
        <w:t>the pressure to increase equity and improve educational outcomes for students is growing around the world</w:t>
      </w:r>
      <w:r>
        <w:rPr>
          <w:sz w:val="16"/>
        </w:rPr>
        <w:t xml:space="preserve">” (Vieluf et al., 2012, p. 3). </w:t>
      </w:r>
      <w:r>
        <w:rPr>
          <w:rStyle w:val="StyleUnderline"/>
        </w:rPr>
        <w:t xml:space="preserve">In the USA, underlying pressure to innovate comes from political, economic, demographic, and technological forces from both inside and outside the nation. </w:t>
      </w:r>
    </w:p>
    <w:p w14:paraId="76AED2CB" w14:textId="77777777" w:rsidR="00905ED0" w:rsidRDefault="00905ED0" w:rsidP="00905ED0">
      <w:pPr>
        <w:rPr>
          <w:sz w:val="16"/>
        </w:rPr>
      </w:pPr>
      <w:r>
        <w:rPr>
          <w:rStyle w:val="StyleUnderline"/>
        </w:rPr>
        <w:t xml:space="preserve">Many in the USA seem to recognize that education at all levels </w:t>
      </w:r>
      <w:r>
        <w:rPr>
          <w:rStyle w:val="Emphasis"/>
        </w:rPr>
        <w:t>critically needs renewal</w:t>
      </w:r>
      <w:r>
        <w:rPr>
          <w:sz w:val="16"/>
        </w:rPr>
        <w:t>: “Higher education has to change. It needs more innovation” (Wildavsky et al., 2012, p. 1). This message, however, is not new – in the foreword to the 1964 book entitled Innovation in Education, Arthur Foshay, Executive Officer of The Horace Mann-Lincoln Institute of School Experimentation, wrote, “It has become platitudinous to speak of the winds of change in education, to remind those interested in the educational enterprise that a revolution is in progress. Trite or not, however, it is true to say that changes appear wherever one turns in education” (Matthew, 1964, p. v).</w:t>
      </w:r>
    </w:p>
    <w:p w14:paraId="2BD9A2C5" w14:textId="77777777" w:rsidR="00905ED0" w:rsidRDefault="00905ED0" w:rsidP="00905ED0">
      <w:pPr>
        <w:spacing w:before="30" w:line="278" w:lineRule="atLeast"/>
        <w:outlineLvl w:val="3"/>
        <w:rPr>
          <w:b/>
          <w:bCs/>
        </w:rPr>
      </w:pPr>
    </w:p>
    <w:p w14:paraId="57461E21" w14:textId="77777777" w:rsidR="00905ED0" w:rsidRDefault="00905ED0" w:rsidP="00905ED0">
      <w:pPr>
        <w:pStyle w:val="Heading4"/>
      </w:pPr>
      <w:r>
        <w:t xml:space="preserve">The GND solves education through environmental stewardship – that’s key.. </w:t>
      </w:r>
    </w:p>
    <w:p w14:paraId="37FECB87" w14:textId="77777777" w:rsidR="00905ED0" w:rsidRDefault="00905ED0" w:rsidP="00905ED0">
      <w:r>
        <w:rPr>
          <w:rStyle w:val="Style13ptBold"/>
        </w:rPr>
        <w:t>McElwee 21</w:t>
      </w:r>
      <w:r>
        <w:rPr>
          <w:b/>
          <w:bCs/>
          <w:color w:val="000000"/>
          <w:shd w:val="clear" w:color="auto" w:fill="FFFFFF"/>
        </w:rPr>
        <w:t xml:space="preserve"> </w:t>
      </w:r>
      <w:r>
        <w:rPr>
          <w:color w:val="000000"/>
          <w:shd w:val="clear" w:color="auto" w:fill="FFFFFF"/>
        </w:rPr>
        <w:t xml:space="preserve">Sean [Sean McElwee is an American policy advisor, data scientist, and activist. McElwee was the founding executive director of Data for Progress, a progressive think tank and polling firm he co-founded in 2018] "Report: Redefining Green Jobs for a Sustainable Economy." </w:t>
      </w:r>
      <w:r>
        <w:rPr>
          <w:i/>
          <w:iCs/>
          <w:color w:val="000000"/>
          <w:shd w:val="clear" w:color="auto" w:fill="FFFFFF"/>
        </w:rPr>
        <w:t>Data For Progress</w:t>
      </w:r>
      <w:r>
        <w:rPr>
          <w:color w:val="000000"/>
          <w:shd w:val="clear" w:color="auto" w:fill="FFFFFF"/>
        </w:rPr>
        <w:t xml:space="preserve">, 19 June 2021, </w:t>
      </w:r>
      <w:hyperlink r:id="rId97" w:history="1">
        <w:r>
          <w:rPr>
            <w:rStyle w:val="Hyperlink"/>
            <w:shd w:val="clear" w:color="auto" w:fill="FFFFFF"/>
          </w:rPr>
          <w:t>https://www.dataforprogress.org/memos/redefining-green-jobs</w:t>
        </w:r>
      </w:hyperlink>
      <w:r>
        <w:rPr>
          <w:rStyle w:val="Hyperlink"/>
          <w:shd w:val="clear" w:color="auto" w:fill="FFFFFF"/>
        </w:rPr>
        <w:t xml:space="preserve"> </w:t>
      </w:r>
      <w:r>
        <w:rPr>
          <w:color w:val="000000"/>
          <w:shd w:val="clear" w:color="auto" w:fill="FFFFFF"/>
        </w:rPr>
        <w:t>CPSW Pranav</w:t>
      </w:r>
    </w:p>
    <w:p w14:paraId="44D2D754" w14:textId="77777777" w:rsidR="00905ED0" w:rsidRDefault="00905ED0" w:rsidP="00905ED0">
      <w:pPr>
        <w:ind w:left="360"/>
        <w:rPr>
          <w:u w:val="single"/>
        </w:rPr>
      </w:pPr>
      <w:r>
        <w:rPr>
          <w:u w:val="single"/>
        </w:rPr>
        <w:t>Educators Are Green Worke</w:t>
      </w:r>
      <w:r>
        <w:rPr>
          <w:highlight w:val="yellow"/>
          <w:u w:val="single"/>
        </w:rPr>
        <w:t>rs</w:t>
      </w:r>
      <w:r>
        <w:rPr>
          <w:u w:val="single"/>
        </w:rPr>
        <w:t xml:space="preserve">.52 The </w:t>
      </w:r>
      <w:r>
        <w:rPr>
          <w:highlight w:val="yellow"/>
          <w:u w:val="single"/>
        </w:rPr>
        <w:t>ability of any nation to care for and educate its youth</w:t>
      </w:r>
      <w:r>
        <w:rPr>
          <w:u w:val="single"/>
        </w:rPr>
        <w:t xml:space="preserve"> in many ways </w:t>
      </w:r>
      <w:r>
        <w:rPr>
          <w:highlight w:val="yellow"/>
          <w:u w:val="single"/>
        </w:rPr>
        <w:t>determines the future health of civic, social, and economic</w:t>
      </w:r>
      <w:r>
        <w:rPr>
          <w:u w:val="single"/>
        </w:rPr>
        <w:t xml:space="preserve"> outcomes. For each individual, quality education, and </w:t>
      </w:r>
      <w:r>
        <w:rPr>
          <w:highlight w:val="yellow"/>
          <w:u w:val="single"/>
        </w:rPr>
        <w:t>early</w:t>
      </w:r>
      <w:r>
        <w:rPr>
          <w:u w:val="single"/>
        </w:rPr>
        <w:t xml:space="preserve"> childhood </w:t>
      </w:r>
      <w:r>
        <w:rPr>
          <w:highlight w:val="yellow"/>
          <w:u w:val="single"/>
        </w:rPr>
        <w:t>education in particular</w:t>
      </w:r>
      <w:r>
        <w:rPr>
          <w:u w:val="single"/>
        </w:rPr>
        <w:t>,53 is a major determinant in emotional health and lifelong wealth potential. For communities and societies, education—</w:t>
      </w:r>
      <w:r>
        <w:rPr>
          <w:highlight w:val="yellow"/>
          <w:u w:val="single"/>
        </w:rPr>
        <w:t>to the extent that it is accessible to all children</w:t>
      </w:r>
      <w:r>
        <w:rPr>
          <w:u w:val="single"/>
        </w:rPr>
        <w:t xml:space="preserve"> regardless of race, class and gender—is </w:t>
      </w:r>
      <w:r>
        <w:rPr>
          <w:highlight w:val="yellow"/>
          <w:u w:val="single"/>
        </w:rPr>
        <w:t>a driver of economic</w:t>
      </w:r>
      <w:r>
        <w:rPr>
          <w:u w:val="single"/>
        </w:rPr>
        <w:t xml:space="preserve"> prosperity, crime reduction, and geopolitical </w:t>
      </w:r>
      <w:r>
        <w:rPr>
          <w:highlight w:val="yellow"/>
          <w:u w:val="single"/>
        </w:rPr>
        <w:t>stability</w:t>
      </w:r>
      <w:r>
        <w:rPr>
          <w:u w:val="single"/>
        </w:rPr>
        <w:t xml:space="preserve">. To build a sustainable society, education and educators are essential. There are a </w:t>
      </w:r>
      <w:r>
        <w:rPr>
          <w:highlight w:val="yellow"/>
          <w:u w:val="single"/>
        </w:rPr>
        <w:t>number of unsustainable trends in child care and</w:t>
      </w:r>
      <w:r>
        <w:rPr>
          <w:u w:val="single"/>
        </w:rPr>
        <w:t xml:space="preserve"> pre-K–12 education that could be ameliorated if these sectors were treated as vital in achieving a sustainable economy. The importance of early childhood care and education as a driver of long-term sustainability has been overlooked, to the point of crisis. The average cost of child care and nursery school in U.S. cities has doubled since 2000,54 and at least half of U.S. families report difficulty finding child care.55 and for those who do have children, not having these options causes millions of parents to stay home instead of working—costing individuals in lost wages, and the economy in productivity.56 The </w:t>
      </w:r>
      <w:r>
        <w:rPr>
          <w:highlight w:val="yellow"/>
          <w:u w:val="single"/>
        </w:rPr>
        <w:t>provisioning and infrastructure for education in America is another crucial element of generational sustainability that’s in need of serious investment</w:t>
      </w:r>
      <w:r>
        <w:rPr>
          <w:u w:val="single"/>
        </w:rPr>
        <w:t xml:space="preserve">. Pre-K–12 schools, mostly funded by </w:t>
      </w:r>
      <w:r>
        <w:rPr>
          <w:highlight w:val="yellow"/>
          <w:u w:val="single"/>
        </w:rPr>
        <w:t>state and local governments, have had deep cuts to operational budgets in the past ten years</w:t>
      </w:r>
      <w:r>
        <w:rPr>
          <w:u w:val="single"/>
        </w:rPr>
        <w:t xml:space="preserve">. Many states have not reached pre–Great Recession levels of funding,57 </w:t>
      </w:r>
      <w:r>
        <w:rPr>
          <w:highlight w:val="yellow"/>
          <w:u w:val="single"/>
        </w:rPr>
        <w:t>Adequacy in funding for schools is deeply tied to a community’s wealth and property taxes</w:t>
      </w:r>
      <w:r>
        <w:rPr>
          <w:u w:val="single"/>
        </w:rPr>
        <w:t xml:space="preserve">, because local funding covers nearly half of the total financial support for Pre-K–12 schools—meaning that intense disparities already exist in public schools, and typically follow lines of race and class. For example, recent research has shown that, without adequate state and federal assistance, the funding gap between predominantly white and predominantly black schools amounted to $23 billion.58 Budget cuts have also hurt teachers’ salaries. Those educating the nation’s youth should be able to focus on how to best help students learn, rather than, for example, worrying about how to find money for textbooks, or having to personally contract a substitute teacher in case of absence. According to a Department of Education survey, in the 2014–15 school year, 94 percent of public school teachers paid for school supplies without reimbursement.59 Meanwhile, the average annual wage for preschool, primary, and secondary education teachers that year was $55,500—a figure which has stayed the same or slightly declined, in real terms, over the past twenty years.60 One survey showed that 55 percent of teachers are not satisfied with their salary, and nearly 20 percent of public school teachers—one in five— take on second jobs during the school year. It’s no wonder that historic teachers strikes occurred in the same states that have seen the biggest education budget and teacher salary cuts.61 In many of those same states, such as West Virginia and Oklahoma, state budgets have been further hurt by the decline of the fossil fuel industry, and school budgets have been sacrificed by too-low taxes on the industry—a major rally cry during strikes.62 Lastly, </w:t>
      </w:r>
      <w:r>
        <w:rPr>
          <w:highlight w:val="yellow"/>
          <w:u w:val="single"/>
        </w:rPr>
        <w:t xml:space="preserve">educators are green workers </w:t>
      </w:r>
      <w:r>
        <w:rPr>
          <w:u w:val="single"/>
        </w:rPr>
        <w:t xml:space="preserve">because they </w:t>
      </w:r>
      <w:r>
        <w:rPr>
          <w:highlight w:val="yellow"/>
          <w:u w:val="single"/>
        </w:rPr>
        <w:t>interact directly with long-term environmental sustainability in two key ways. First, teaching environmental and civic stewardship and related topics such as ecology and climate change</w:t>
      </w:r>
      <w:r>
        <w:rPr>
          <w:u w:val="single"/>
        </w:rPr>
        <w:t xml:space="preserve">, and publishing resources for integrating environmental issues and climate change into curriculum, from Pre-K–12 to higher education, is critical to sustainability. The </w:t>
      </w:r>
      <w:r>
        <w:rPr>
          <w:highlight w:val="yellow"/>
          <w:u w:val="single"/>
        </w:rPr>
        <w:t>need to better embrace educators</w:t>
      </w:r>
      <w:r>
        <w:rPr>
          <w:u w:val="single"/>
        </w:rPr>
        <w:t xml:space="preserve"> as green workers is </w:t>
      </w:r>
      <w:r>
        <w:rPr>
          <w:highlight w:val="yellow"/>
          <w:u w:val="single"/>
        </w:rPr>
        <w:t>underscored by the need to include more modules on climate change on the curriculum:</w:t>
      </w:r>
      <w:r>
        <w:rPr>
          <w:u w:val="single"/>
        </w:rPr>
        <w:t xml:space="preserve"> currently, </w:t>
      </w:r>
      <w:r>
        <w:rPr>
          <w:highlight w:val="yellow"/>
          <w:u w:val="single"/>
        </w:rPr>
        <w:t>86 percent of teachers say kids should learn about climate change while only 42 percent teach</w:t>
      </w:r>
      <w:r>
        <w:rPr>
          <w:u w:val="single"/>
        </w:rPr>
        <w:t xml:space="preserve"> it.63 Teaching these topics earlier and more robustly could </w:t>
      </w:r>
      <w:r>
        <w:rPr>
          <w:highlight w:val="yellow"/>
          <w:u w:val="single"/>
        </w:rPr>
        <w:t>certainly impact outcomes from individual behavior</w:t>
      </w:r>
      <w:r>
        <w:rPr>
          <w:u w:val="single"/>
        </w:rPr>
        <w:t xml:space="preserve"> to </w:t>
      </w:r>
      <w:r>
        <w:rPr>
          <w:highlight w:val="yellow"/>
          <w:u w:val="single"/>
        </w:rPr>
        <w:t>future public policy</w:t>
      </w:r>
      <w:r>
        <w:rPr>
          <w:u w:val="single"/>
        </w:rPr>
        <w:t xml:space="preserve">. Second, caring for and engaging with youth who are directly impacted by environmental issues and climate change, whether emotionally or physically, is also </w:t>
      </w:r>
      <w:r>
        <w:rPr>
          <w:highlight w:val="yellow"/>
          <w:u w:val="single"/>
        </w:rPr>
        <w:t>critical to the concept of sustainability</w:t>
      </w:r>
      <w:r>
        <w:rPr>
          <w:u w:val="single"/>
        </w:rPr>
        <w:t>. As Marnie Brady, an assistant professor of politics and human rights at Marymount Manhattan College, recently said, “the living conditions of their students are indeed the working conditions of their classrooms.”64 As environmental stressors increasingly impact childrens home lives, so too will that stress become the setting in which teachers do their jobs. Teachers will increasingly need supplementary training in order to effectively identify, interact with, and ensure the safety of students dealing with depression, trauma and toxic stress—whether it’s related to housing instability, or other environmental and psychological impacts of climate</w:t>
      </w:r>
    </w:p>
    <w:p w14:paraId="679B90D3" w14:textId="77777777" w:rsidR="00905ED0" w:rsidRDefault="00905ED0" w:rsidP="00905ED0">
      <w:pPr>
        <w:rPr>
          <w:b/>
          <w:bCs/>
          <w:sz w:val="24"/>
          <w:szCs w:val="24"/>
          <w:u w:val="single"/>
        </w:rPr>
      </w:pPr>
    </w:p>
    <w:p w14:paraId="560FCA4A" w14:textId="77777777" w:rsidR="00905ED0" w:rsidRDefault="00905ED0" w:rsidP="00905ED0">
      <w:pPr>
        <w:spacing w:line="235" w:lineRule="atLeast"/>
        <w:rPr>
          <w:color w:val="000000"/>
        </w:rPr>
      </w:pPr>
    </w:p>
    <w:p w14:paraId="36D05858" w14:textId="77777777" w:rsidR="00905ED0" w:rsidRDefault="00905ED0" w:rsidP="00905ED0">
      <w:pPr>
        <w:rPr>
          <w:color w:val="000000"/>
          <w:sz w:val="27"/>
          <w:szCs w:val="27"/>
        </w:rPr>
      </w:pPr>
    </w:p>
    <w:p w14:paraId="71D9EB2D" w14:textId="77777777" w:rsidR="00905ED0" w:rsidRDefault="00905ED0" w:rsidP="00905ED0"/>
    <w:p w14:paraId="50201AED" w14:textId="77777777" w:rsidR="00905ED0" w:rsidRDefault="00905ED0" w:rsidP="00905ED0"/>
    <w:p w14:paraId="7AB5E06B" w14:textId="77777777" w:rsidR="00905ED0" w:rsidRDefault="00905ED0" w:rsidP="00905ED0">
      <w:pPr>
        <w:pStyle w:val="Heading3"/>
      </w:pPr>
      <w:r>
        <w:t>!</w:t>
      </w:r>
    </w:p>
    <w:p w14:paraId="2E6F5F69" w14:textId="77777777" w:rsidR="00905ED0" w:rsidRDefault="00905ED0" w:rsidP="00905ED0"/>
    <w:p w14:paraId="01AC0069" w14:textId="77777777" w:rsidR="00905ED0" w:rsidRDefault="00905ED0" w:rsidP="00905ED0">
      <w:pPr>
        <w:pStyle w:val="Heading4"/>
        <w:rPr>
          <w:b w:val="0"/>
          <w:bCs/>
        </w:rPr>
      </w:pPr>
      <w:r>
        <w:rPr>
          <w:bCs/>
          <w:u w:val="single"/>
        </w:rPr>
        <w:t>Sudden</w:t>
      </w:r>
      <w:r>
        <w:rPr>
          <w:bCs/>
        </w:rPr>
        <w:t xml:space="preserve"> changes in business confidence cause recession.</w:t>
      </w:r>
    </w:p>
    <w:p w14:paraId="3E9877A3" w14:textId="77777777" w:rsidR="00905ED0" w:rsidRDefault="00905ED0" w:rsidP="00905ED0">
      <w:r>
        <w:rPr>
          <w:rStyle w:val="Style13ptBold"/>
        </w:rPr>
        <w:t>CRS 23</w:t>
      </w:r>
      <w:r>
        <w:t>, public policy research institute of the United States Congress. Operating within the Library of Congress, it works primarily and directly for members of Congress and their committees and staff on a confidential, nonpartisan basis, 03-21-2023, https://sgp.fas.org/crs/misc/R47479.pdf, KPR</w:t>
      </w:r>
    </w:p>
    <w:p w14:paraId="7A328A98" w14:textId="77777777" w:rsidR="00905ED0" w:rsidRDefault="00905ED0" w:rsidP="00905ED0">
      <w:r>
        <w:rPr>
          <w:rStyle w:val="StyleUnderline"/>
          <w:highlight w:val="cyan"/>
        </w:rPr>
        <w:t>Changes in</w:t>
      </w:r>
      <w:r>
        <w:t xml:space="preserve"> </w:t>
      </w:r>
      <w:r>
        <w:rPr>
          <w:u w:val="single"/>
        </w:rPr>
        <w:t>consumer or</w:t>
      </w:r>
      <w:r>
        <w:t xml:space="preserve"> </w:t>
      </w:r>
      <w:r>
        <w:rPr>
          <w:rStyle w:val="Emphasis"/>
          <w:highlight w:val="cyan"/>
        </w:rPr>
        <w:t>business confidence</w:t>
      </w:r>
      <w:r>
        <w:t xml:space="preserve"> can </w:t>
      </w:r>
      <w:r>
        <w:rPr>
          <w:rStyle w:val="StyleUnderline"/>
          <w:highlight w:val="cyan"/>
        </w:rPr>
        <w:t>impact</w:t>
      </w:r>
      <w:r>
        <w:rPr>
          <w:rStyle w:val="StyleUnderline"/>
        </w:rPr>
        <w:t xml:space="preserve"> aggregate </w:t>
      </w:r>
      <w:r>
        <w:rPr>
          <w:rStyle w:val="StyleUnderline"/>
          <w:highlight w:val="cyan"/>
        </w:rPr>
        <w:t>demand</w:t>
      </w:r>
      <w:r>
        <w:t xml:space="preserve">. </w:t>
      </w:r>
      <w:r>
        <w:rPr>
          <w:rStyle w:val="StyleUnderline"/>
          <w:highlight w:val="cyan"/>
        </w:rPr>
        <w:t xml:space="preserve">If individuals believe the </w:t>
      </w:r>
      <w:r>
        <w:rPr>
          <w:rStyle w:val="Emphasis"/>
          <w:highlight w:val="cyan"/>
        </w:rPr>
        <w:t>economy</w:t>
      </w:r>
      <w:r>
        <w:rPr>
          <w:rStyle w:val="StyleUnderline"/>
          <w:highlight w:val="cyan"/>
        </w:rPr>
        <w:t xml:space="preserve"> will perform poorly</w:t>
      </w:r>
      <w:r>
        <w:rPr>
          <w:rStyle w:val="StyleUnderline"/>
        </w:rPr>
        <w:t xml:space="preserve"> in the future</w:t>
      </w:r>
      <w:r>
        <w:t xml:space="preserve">, </w:t>
      </w:r>
      <w:r>
        <w:rPr>
          <w:rStyle w:val="StyleUnderline"/>
          <w:highlight w:val="cyan"/>
        </w:rPr>
        <w:t>they</w:t>
      </w:r>
      <w:r>
        <w:rPr>
          <w:rStyle w:val="StyleUnderline"/>
        </w:rPr>
        <w:t xml:space="preserve"> are likely to </w:t>
      </w:r>
      <w:r>
        <w:rPr>
          <w:rStyle w:val="StyleUnderline"/>
          <w:highlight w:val="cyan"/>
        </w:rPr>
        <w:t>increase how much they save</w:t>
      </w:r>
      <w:r>
        <w:rPr>
          <w:rStyle w:val="StyleUnderline"/>
        </w:rPr>
        <w:t xml:space="preserve"> to prepare for lean times ahead</w:t>
      </w:r>
      <w:r>
        <w:t xml:space="preserve">. </w:t>
      </w:r>
      <w:r>
        <w:rPr>
          <w:rStyle w:val="StyleUnderline"/>
          <w:highlight w:val="cyan"/>
        </w:rPr>
        <w:t>The</w:t>
      </w:r>
      <w:r>
        <w:t xml:space="preserve"> associated </w:t>
      </w:r>
      <w:r>
        <w:rPr>
          <w:rStyle w:val="Emphasis"/>
          <w:highlight w:val="cyan"/>
        </w:rPr>
        <w:t>decrease in spending</w:t>
      </w:r>
      <w:r>
        <w:rPr>
          <w:rStyle w:val="StyleUnderline"/>
          <w:highlight w:val="cyan"/>
        </w:rPr>
        <w:t xml:space="preserve"> would lower</w:t>
      </w:r>
      <w:r>
        <w:rPr>
          <w:rStyle w:val="StyleUnderline"/>
        </w:rPr>
        <w:t xml:space="preserve"> aggregate </w:t>
      </w:r>
      <w:r>
        <w:rPr>
          <w:rStyle w:val="StyleUnderline"/>
          <w:highlight w:val="cyan"/>
        </w:rPr>
        <w:t>demand</w:t>
      </w:r>
      <w:r>
        <w:t xml:space="preserve">. </w:t>
      </w:r>
      <w:r>
        <w:rPr>
          <w:sz w:val="16"/>
          <w:szCs w:val="16"/>
        </w:rPr>
        <w:t>Similarly, if businesses perceive that the economy is about to enter a recession</w:t>
      </w:r>
      <w:r>
        <w:t xml:space="preserve">, </w:t>
      </w:r>
      <w:r>
        <w:rPr>
          <w:rStyle w:val="StyleUnderline"/>
        </w:rPr>
        <w:t xml:space="preserve">they are </w:t>
      </w:r>
      <w:r>
        <w:rPr>
          <w:rStyle w:val="Emphasis"/>
        </w:rPr>
        <w:t>less likely to make investments</w:t>
      </w:r>
      <w:r>
        <w:rPr>
          <w:rStyle w:val="StyleUnderline"/>
        </w:rPr>
        <w:t xml:space="preserve"> in new machinery or factories</w:t>
      </w:r>
      <w:r>
        <w:t xml:space="preserve"> </w:t>
      </w:r>
      <w:r>
        <w:rPr>
          <w:sz w:val="16"/>
          <w:szCs w:val="16"/>
        </w:rPr>
        <w:t>because consumers would not be able to afford their new products during the recession</w:t>
      </w:r>
      <w:r>
        <w:t xml:space="preserve">. </w:t>
      </w:r>
      <w:r>
        <w:rPr>
          <w:rStyle w:val="StyleUnderline"/>
          <w:highlight w:val="cyan"/>
        </w:rPr>
        <w:t>These</w:t>
      </w:r>
      <w:r>
        <w:t xml:space="preserve"> </w:t>
      </w:r>
      <w:r>
        <w:rPr>
          <w:sz w:val="16"/>
          <w:szCs w:val="16"/>
        </w:rPr>
        <w:t>types of</w:t>
      </w:r>
      <w:r>
        <w:t xml:space="preserve"> </w:t>
      </w:r>
      <w:r>
        <w:rPr>
          <w:rStyle w:val="Emphasis"/>
        </w:rPr>
        <w:t>changes</w:t>
      </w:r>
      <w:r>
        <w:t xml:space="preserve"> in behavior </w:t>
      </w:r>
      <w:r>
        <w:rPr>
          <w:rStyle w:val="Emphasis"/>
          <w:highlight w:val="cyan"/>
        </w:rPr>
        <w:t>can occur spontaneously</w:t>
      </w:r>
      <w:r>
        <w:rPr>
          <w:rStyle w:val="StyleUnderline"/>
          <w:highlight w:val="cyan"/>
        </w:rPr>
        <w:t xml:space="preserve"> and be the proximate </w:t>
      </w:r>
      <w:r>
        <w:rPr>
          <w:rStyle w:val="Emphasis"/>
          <w:highlight w:val="cyan"/>
        </w:rPr>
        <w:t>cause of recession</w:t>
      </w:r>
      <w:r>
        <w:t xml:space="preserve">. </w:t>
      </w:r>
      <w:r>
        <w:rPr>
          <w:rStyle w:val="StyleUnderline"/>
          <w:highlight w:val="cyan"/>
        </w:rPr>
        <w:t>These</w:t>
      </w:r>
      <w:r>
        <w:rPr>
          <w:rStyle w:val="StyleUnderline"/>
        </w:rPr>
        <w:t xml:space="preserve"> types of behaviors </w:t>
      </w:r>
      <w:r>
        <w:rPr>
          <w:rStyle w:val="StyleUnderline"/>
          <w:highlight w:val="cyan"/>
        </w:rPr>
        <w:t>can also result from a</w:t>
      </w:r>
      <w:r>
        <w:rPr>
          <w:rStyle w:val="StyleUnderline"/>
        </w:rPr>
        <w:t xml:space="preserve"> specific </w:t>
      </w:r>
      <w:r>
        <w:rPr>
          <w:rStyle w:val="StyleUnderline"/>
          <w:highlight w:val="cyan"/>
        </w:rPr>
        <w:t>shock and further</w:t>
      </w:r>
      <w:r>
        <w:rPr>
          <w:rStyle w:val="StyleUnderline"/>
        </w:rPr>
        <w:t xml:space="preserve"> deepen </w:t>
      </w:r>
      <w:r>
        <w:rPr>
          <w:rStyle w:val="StyleUnderline"/>
          <w:highlight w:val="cyan"/>
        </w:rPr>
        <w:t>the shock’s</w:t>
      </w:r>
      <w:r>
        <w:rPr>
          <w:rStyle w:val="StyleUnderline"/>
        </w:rPr>
        <w:t xml:space="preserve"> demand </w:t>
      </w:r>
      <w:r>
        <w:rPr>
          <w:rStyle w:val="Emphasis"/>
          <w:highlight w:val="cyan"/>
        </w:rPr>
        <w:t>impact</w:t>
      </w:r>
      <w:r>
        <w:t>.</w:t>
      </w:r>
    </w:p>
    <w:p w14:paraId="7FFBED04" w14:textId="77777777" w:rsidR="00905ED0" w:rsidRDefault="00905ED0" w:rsidP="00905ED0">
      <w:pPr>
        <w:pStyle w:val="Heading4"/>
        <w:rPr>
          <w:rStyle w:val="Style13ptBold"/>
          <w:rFonts w:eastAsia="Times New Roman"/>
          <w:bCs w:val="0"/>
        </w:rPr>
      </w:pPr>
      <w:r>
        <w:rPr>
          <w:rFonts w:eastAsia="Times New Roman"/>
          <w:bCs/>
        </w:rPr>
        <w:t>New regulations shake confidence, undermining investment and devastating growth</w:t>
      </w:r>
    </w:p>
    <w:p w14:paraId="7EC09FC5" w14:textId="77777777" w:rsidR="00905ED0" w:rsidRDefault="00905ED0" w:rsidP="00905ED0">
      <w:r>
        <w:rPr>
          <w:rStyle w:val="Style13ptBold"/>
        </w:rPr>
        <w:t xml:space="preserve">Malleson 2014 - </w:t>
      </w:r>
      <w:r>
        <w:t>Western University Social Justice Professor</w:t>
      </w:r>
      <w:r>
        <w:br/>
        <w:t xml:space="preserve">Tom, </w:t>
      </w:r>
      <w:r>
        <w:rPr>
          <w:i/>
        </w:rPr>
        <w:t>After Occupy: Economic Democracy for the 21st Century</w:t>
      </w:r>
      <w:r>
        <w:t xml:space="preserve">, Oxford University Press, </w:t>
      </w:r>
      <w:hyperlink r:id="rId98" w:history="1">
        <w:r>
          <w:rPr>
            <w:rStyle w:val="Hyperlink"/>
          </w:rPr>
          <w:t>https://books.google.com/books?id=tTr_AwAAQBAJ&amp;pg=PA159&amp;lpg=PA159&amp;dq</w:t>
        </w:r>
      </w:hyperlink>
    </w:p>
    <w:p w14:paraId="3EBE495E" w14:textId="77777777" w:rsidR="00905ED0" w:rsidRDefault="00905ED0" w:rsidP="00905ED0">
      <w:pPr>
        <w:rPr>
          <w:sz w:val="16"/>
          <w:szCs w:val="16"/>
        </w:rPr>
      </w:pPr>
      <w:r>
        <w:rPr>
          <w:sz w:val="16"/>
          <w:szCs w:val="16"/>
        </w:rPr>
        <w:t>The thing that is crucial to recognize is that we, society as a whole, are extremely dependent on the actions of investors because of what has been called the "privileged position of business" (Llndblom, 1977). Adam Przeworski (1985) describes the dilemma particularly well. Consider, he says, the perspective of a democratically elected left-wing government. The fundamental problem of which, and the main reason why progressive reform is consistently so hard to achieve, is the problem of investment. To see why this is so recall that left</w:t>
      </w:r>
      <w:r>
        <w:t xml:space="preserve"> </w:t>
      </w:r>
      <w:r>
        <w:rPr>
          <w:rStyle w:val="StyleUnderline"/>
        </w:rPr>
        <w:t>governments</w:t>
      </w:r>
      <w:r>
        <w:t xml:space="preserve"> lend to </w:t>
      </w:r>
      <w:r>
        <w:rPr>
          <w:rStyle w:val="StyleUnderline"/>
        </w:rPr>
        <w:t>get elected by a broad coalition of unionized workers, students, retirees, the unemployed, and others on</w:t>
      </w:r>
      <w:r>
        <w:t xml:space="preserve"> a range of </w:t>
      </w:r>
      <w:r>
        <w:rPr>
          <w:rStyle w:val="StyleUnderline"/>
        </w:rPr>
        <w:t>promises to</w:t>
      </w:r>
      <w:r>
        <w:t xml:space="preserve"> increase wages and pensions, </w:t>
      </w:r>
      <w:r>
        <w:rPr>
          <w:rStyle w:val="StyleUnderline"/>
        </w:rPr>
        <w:t>improve</w:t>
      </w:r>
      <w:r>
        <w:t xml:space="preserve"> workplace and </w:t>
      </w:r>
      <w:r>
        <w:rPr>
          <w:rStyle w:val="StyleUnderline"/>
        </w:rPr>
        <w:t>environmental regulations</w:t>
      </w:r>
      <w:r>
        <w:t xml:space="preserve">, and so on. However, </w:t>
      </w:r>
      <w:r>
        <w:rPr>
          <w:rStyle w:val="Emphasis"/>
        </w:rPr>
        <w:t xml:space="preserve">these </w:t>
      </w:r>
      <w:r>
        <w:rPr>
          <w:rStyle w:val="Emphasis"/>
          <w:highlight w:val="cyan"/>
        </w:rPr>
        <w:t>policy reforms inevitably bite into profit margins</w:t>
      </w:r>
      <w:r>
        <w:rPr>
          <w:rStyle w:val="StyleUnderline"/>
        </w:rPr>
        <w:t>. So as soon as the government starts implementing its promises, private profits start falling (because</w:t>
      </w:r>
      <w:r>
        <w:t xml:space="preserve">, for example, </w:t>
      </w:r>
      <w:r>
        <w:rPr>
          <w:rStyle w:val="StyleUnderline"/>
        </w:rPr>
        <w:t>business owners become forced to</w:t>
      </w:r>
      <w:r>
        <w:t xml:space="preserve"> </w:t>
      </w:r>
      <w:r>
        <w:rPr>
          <w:sz w:val="16"/>
          <w:szCs w:val="16"/>
        </w:rPr>
        <w:t>pay higher minimum wages, grant maternity leave</w:t>
      </w:r>
      <w:r>
        <w:t xml:space="preserve">, </w:t>
      </w:r>
      <w:r>
        <w:rPr>
          <w:rStyle w:val="StyleUnderline"/>
        </w:rPr>
        <w:t>clean up their pollution, pay higher taxes</w:t>
      </w:r>
      <w:r>
        <w:t xml:space="preserve">, etc.). </w:t>
      </w:r>
      <w:r>
        <w:rPr>
          <w:rStyle w:val="Emphasis"/>
          <w:highlight w:val="cyan"/>
        </w:rPr>
        <w:t>This reduces their incentive to invest</w:t>
      </w:r>
      <w:r>
        <w:t xml:space="preserve"> (why would one go through the effort of investing if one were unlikely to profit from it?). </w:t>
      </w:r>
      <w:r>
        <w:rPr>
          <w:rStyle w:val="Emphasis"/>
          <w:highlight w:val="cyan"/>
        </w:rPr>
        <w:t>If the government changes are drastic enough, and business confidence becomes seriously shaken, investment rates can plummet</w:t>
      </w:r>
      <w:r>
        <w:rPr>
          <w:rStyle w:val="StyleUnderline"/>
          <w:highlight w:val="cyan"/>
        </w:rPr>
        <w:t>.</w:t>
      </w:r>
      <w:r>
        <w:rPr>
          <w:rStyle w:val="StyleUnderline"/>
        </w:rPr>
        <w:t xml:space="preserve"> Companies lay off their workers, cut back their activity, and stop buying products from other firms, which makes those </w:t>
      </w:r>
      <w:r>
        <w:rPr>
          <w:rStyle w:val="Emphasis"/>
        </w:rPr>
        <w:t>downstream firms</w:t>
      </w:r>
      <w:r>
        <w:rPr>
          <w:rStyle w:val="StyleUnderline"/>
        </w:rPr>
        <w:t xml:space="preserve"> lay off workers too</w:t>
      </w:r>
      <w:r>
        <w:t xml:space="preserve">. So </w:t>
      </w:r>
      <w:r>
        <w:rPr>
          <w:rStyle w:val="StyleUnderline"/>
        </w:rPr>
        <w:t>the amount of taxable revenue going to government starts to shrink, resulting in less money to fund the social programs that the government promised</w:t>
      </w:r>
      <w:r>
        <w:t xml:space="preserve">. </w:t>
      </w:r>
      <w:r>
        <w:rPr>
          <w:sz w:val="16"/>
          <w:szCs w:val="16"/>
        </w:rPr>
        <w:t>Recall that there can only be social programs like welfare if there is sufficient investment and productive activity happening to tax to pay for it. Wealth has to be produced before it can be redistributed</w:t>
      </w:r>
      <w:r>
        <w:rPr>
          <w:rStyle w:val="Emphasis"/>
          <w:sz w:val="16"/>
          <w:szCs w:val="16"/>
        </w:rPr>
        <w:t>.</w:t>
      </w:r>
      <w:r>
        <w:rPr>
          <w:sz w:val="16"/>
          <w:szCs w:val="16"/>
        </w:rPr>
        <w:t xml:space="preserve"> So those who want welfare find that they have a direct interest in making sure production happens steadily. This means that, given private control of investment, even the most radical welfare-rights organizations, for all their anti-capitalist rhetoric, are still dependent on business proceeding basically as usual.</w:t>
      </w:r>
      <w:r>
        <w:t xml:space="preserve"> </w:t>
      </w:r>
      <w:r>
        <w:rPr>
          <w:rStyle w:val="StyleUnderline"/>
        </w:rPr>
        <w:t>So with mass layoffs on one side, and deep cuts to social programs on the other, the average person may well conclude that she was better off under the former conservative government</w:t>
      </w:r>
      <w:r>
        <w:t>—</w:t>
      </w:r>
      <w:r>
        <w:rPr>
          <w:sz w:val="16"/>
          <w:szCs w:val="16"/>
        </w:rPr>
        <w:t>at least then she had a job. If the investment crisis continues, the population comes face-to-face with a stark choice: be progressive and starve or reactionary and eat.</w:t>
      </w:r>
      <w:r>
        <w:t xml:space="preserve"> </w:t>
      </w:r>
      <w:r>
        <w:rPr>
          <w:rStyle w:val="Emphasis"/>
          <w:highlight w:val="cyan"/>
        </w:rPr>
        <w:t>The investment crisis swells into an economic crisis which fractures political coalitions</w:t>
      </w:r>
      <w:r>
        <w:t xml:space="preserve">, </w:t>
      </w:r>
      <w:r>
        <w:rPr>
          <w:sz w:val="16"/>
          <w:szCs w:val="16"/>
        </w:rPr>
        <w:t>leaving left-wing governments facing a crumbling economy, mass unrest, and even a right-wing coup (Chile under Allende is a classic example of this). This, then, is the paradox</w:t>
      </w:r>
      <w:r>
        <w:t xml:space="preserve">: </w:t>
      </w:r>
      <w:r>
        <w:rPr>
          <w:rStyle w:val="StyleUnderline"/>
        </w:rPr>
        <w:t>the very capacity of</w:t>
      </w:r>
      <w:r>
        <w:t xml:space="preserve"> left </w:t>
      </w:r>
      <w:r>
        <w:rPr>
          <w:rStyle w:val="StyleUnderline"/>
        </w:rPr>
        <w:t>governments to intervene in the economy depends on the profits of the businesses which bear the intervention</w:t>
      </w:r>
      <w:r>
        <w:t xml:space="preserve">. </w:t>
      </w:r>
      <w:r>
        <w:rPr>
          <w:sz w:val="16"/>
          <w:szCs w:val="16"/>
        </w:rPr>
        <w:t>Przeworskl (1985) puts it this way, "This is the structural barrier which cannot be broken: the limit of any policy is that investment and thus profits must be protected in the long run" (p. 42). Another way to see this "paradox of investment dependence," as I call it, is to recognize that</w:t>
      </w:r>
      <w:r>
        <w:t xml:space="preserve">, </w:t>
      </w:r>
      <w:r>
        <w:rPr>
          <w:rStyle w:val="StyleUnderline"/>
        </w:rPr>
        <w:t>on the one hand, employees and employers usually have opposing interests: lower wages = higher profits. On a deeper level, however, employees are dependent on their employers being happy, because if they are not, if profits are falling and confidence is shaken, then investment slows and everyone suffers</w:t>
      </w:r>
      <w:r>
        <w:t xml:space="preserve">. </w:t>
      </w:r>
      <w:r>
        <w:rPr>
          <w:sz w:val="16"/>
          <w:szCs w:val="16"/>
        </w:rPr>
        <w:t>Employees thus find themselves in the paradoxical situation of having to care about the happiness of their bosses, and mitigate their own demands for improvements, because they are dependent on their employers continuing to invest. This means that what is good for the employer is usually bad for the employee, but, and this is the paradox, what is bad for the employer is usually worse for the employee. So the private control of investment means that workers find themselves in a structural straightjacket, unable to protest the inequities of their circumstances too vehemently without risking making themselves even worse off. This is what l.indblom (1982) meant when he called the market a "prison." So in normal limes,</w:t>
      </w:r>
      <w:r>
        <w:t xml:space="preserve"> </w:t>
      </w:r>
      <w:r>
        <w:rPr>
          <w:rStyle w:val="Emphasis"/>
          <w:highlight w:val="cyan"/>
        </w:rPr>
        <w:t>the stability and growth of the economy depend largely on the profit levels and the confidence of business owners who are making investment decisions</w:t>
      </w:r>
      <w:r>
        <w:rPr>
          <w:rStyle w:val="StyleUnderline"/>
        </w:rPr>
        <w:t>. Profit-seeking private investment is the engine of economic growth. This means that government policy is ultimately constrained, and popular sovereignty ultimately undermined, to the extent that the government cannot risk overly undermining business profits or confidence</w:t>
      </w:r>
      <w:r>
        <w:t xml:space="preserve">. This is why </w:t>
      </w:r>
      <w:r>
        <w:rPr>
          <w:rStyle w:val="StyleUnderline"/>
        </w:rPr>
        <w:t>governments, even progressive ones, find it so difficult to make important</w:t>
      </w:r>
      <w:r>
        <w:t xml:space="preserve"> social justice </w:t>
      </w:r>
      <w:r>
        <w:rPr>
          <w:rStyle w:val="StyleUnderline"/>
        </w:rPr>
        <w:t>advances</w:t>
      </w:r>
      <w:r>
        <w:t xml:space="preserve">, </w:t>
      </w:r>
      <w:r>
        <w:rPr>
          <w:sz w:val="16"/>
          <w:szCs w:val="16"/>
        </w:rPr>
        <w:t>like redistributing wealth—because what would happen if they tried? Any attempt to engage in substantial redistribution would be less likely to generate actual equality as it would be to lead to investment slowdown and economic recession</w:t>
      </w:r>
      <w:r>
        <w:t xml:space="preserve">. </w:t>
      </w:r>
      <w:r>
        <w:rPr>
          <w:rStyle w:val="Emphasis"/>
          <w:highlight w:val="cyan"/>
        </w:rPr>
        <w:t xml:space="preserve">As long as investment decisions remain predominantly in private hands, we would get collapse and depression </w:t>
      </w:r>
      <w:r>
        <w:rPr>
          <w:sz w:val="16"/>
          <w:szCs w:val="16"/>
        </w:rPr>
        <w:t>far before we would get equality.</w:t>
      </w:r>
    </w:p>
    <w:p w14:paraId="25117E48" w14:textId="77777777" w:rsidR="00905ED0" w:rsidRDefault="00905ED0" w:rsidP="00905ED0">
      <w:pPr>
        <w:rPr>
          <w:b/>
          <w:bCs/>
          <w:sz w:val="24"/>
          <w:szCs w:val="24"/>
          <w:u w:val="single"/>
        </w:rPr>
      </w:pPr>
    </w:p>
    <w:p w14:paraId="2B264F8C" w14:textId="77777777" w:rsidR="00905ED0" w:rsidRDefault="00905ED0" w:rsidP="00905ED0">
      <w:pPr>
        <w:rPr>
          <w:b/>
          <w:bCs/>
          <w:sz w:val="24"/>
          <w:szCs w:val="24"/>
          <w:u w:val="single"/>
        </w:rPr>
      </w:pPr>
    </w:p>
    <w:p w14:paraId="77C67AF5" w14:textId="77777777" w:rsidR="00905ED0" w:rsidRDefault="00905ED0" w:rsidP="00905ED0">
      <w:pPr>
        <w:pStyle w:val="NormalWeb"/>
        <w:spacing w:before="0" w:beforeAutospacing="0" w:after="0" w:afterAutospacing="0"/>
        <w:rPr>
          <w:rFonts w:ascii="Arial" w:hAnsi="Arial" w:cs="Arial"/>
          <w:color w:val="000000"/>
          <w:sz w:val="22"/>
          <w:szCs w:val="22"/>
        </w:rPr>
      </w:pPr>
    </w:p>
    <w:p w14:paraId="146805B0" w14:textId="77777777" w:rsidR="00905ED0" w:rsidRDefault="00905ED0" w:rsidP="00905ED0">
      <w:pPr>
        <w:pStyle w:val="Heading4"/>
        <w:rPr>
          <w:rFonts w:ascii="Calibri" w:hAnsi="Calibri"/>
          <w:b w:val="0"/>
          <w:bCs/>
        </w:rPr>
      </w:pPr>
      <w:r>
        <w:rPr>
          <w:bCs/>
        </w:rPr>
        <w:t xml:space="preserve">Econ Collapse leads to a </w:t>
      </w:r>
      <w:r>
        <w:rPr>
          <w:bCs/>
          <w:u w:val="single"/>
        </w:rPr>
        <w:t>laundry list</w:t>
      </w:r>
      <w:r>
        <w:rPr>
          <w:bCs/>
        </w:rPr>
        <w:t xml:space="preserve"> of scenarios</w:t>
      </w:r>
    </w:p>
    <w:p w14:paraId="75AEEE00" w14:textId="77777777" w:rsidR="00905ED0" w:rsidRDefault="00905ED0" w:rsidP="00905ED0">
      <w:r>
        <w:t xml:space="preserve">James M. </w:t>
      </w:r>
      <w:r>
        <w:rPr>
          <w:b/>
          <w:bCs/>
          <w:sz w:val="26"/>
          <w:szCs w:val="26"/>
        </w:rPr>
        <w:t>Lindsay 6-8</w:t>
      </w:r>
      <w:r>
        <w:t xml:space="preserve">, VP for council of Foreign Relations, "Why the World Still Needs Trade," </w:t>
      </w:r>
      <w:r>
        <w:rPr>
          <w:i/>
          <w:iCs/>
        </w:rPr>
        <w:t>Foreign Affairs</w:t>
      </w:r>
      <w:r>
        <w:t xml:space="preserve">, June 8, 2023. </w:t>
      </w:r>
      <w:hyperlink r:id="rId99" w:history="1">
        <w:r>
          <w:rPr>
            <w:rStyle w:val="Hyperlink"/>
          </w:rPr>
          <w:t>https://www.foreignaffairs.com/world/why-world-still-needs-trade</w:t>
        </w:r>
      </w:hyperlink>
      <w:r>
        <w:t>, LMS.</w:t>
      </w:r>
    </w:p>
    <w:p w14:paraId="52ED77A0" w14:textId="77777777" w:rsidR="00905ED0" w:rsidRDefault="00905ED0" w:rsidP="00905ED0">
      <w:pPr>
        <w:rPr>
          <w:sz w:val="16"/>
        </w:rPr>
      </w:pPr>
      <w:r>
        <w:rPr>
          <w:sz w:val="16"/>
        </w:rPr>
        <w:t>The international economic architecture built after 1945 was based on a powerful idea: economic interdependence is crucial, if insufficient, for global peace and prosperity. The International Monetary Fund, the World Bank, and the predecessor to the World Trade Organization were founded in response to the three preceding decades of ceaseless instability, when the world had been devastated by two world wars, the Great Depression, and political extremism. It had also been a period of deglobalization, in which countries retreated into increasingly isolated trading blocs. In the rubble of World War II, governments sought to construct a new system that, by linking countries in a dense web of economic ties, would consign such chaos and division to history.</w:t>
      </w:r>
    </w:p>
    <w:p w14:paraId="7B131840" w14:textId="77777777" w:rsidR="00905ED0" w:rsidRDefault="00905ED0" w:rsidP="00905ED0">
      <w:pPr>
        <w:rPr>
          <w:sz w:val="16"/>
        </w:rPr>
      </w:pPr>
      <w:r>
        <w:rPr>
          <w:rStyle w:val="StyleUnderline"/>
        </w:rPr>
        <w:t xml:space="preserve">For much of the past 75 years, </w:t>
      </w:r>
      <w:r>
        <w:rPr>
          <w:rStyle w:val="StyleUnderline"/>
          <w:highlight w:val="cyan"/>
        </w:rPr>
        <w:t>policymaker</w:t>
      </w:r>
      <w:r>
        <w:rPr>
          <w:rStyle w:val="StyleUnderline"/>
        </w:rPr>
        <w:t xml:space="preserve">s from across the world </w:t>
      </w:r>
      <w:r>
        <w:rPr>
          <w:rStyle w:val="StyleUnderline"/>
          <w:highlight w:val="cyan"/>
        </w:rPr>
        <w:t>recognized</w:t>
      </w:r>
      <w:r>
        <w:rPr>
          <w:rStyle w:val="StyleUnderline"/>
        </w:rPr>
        <w:t xml:space="preserve"> the </w:t>
      </w:r>
      <w:r>
        <w:rPr>
          <w:rStyle w:val="Emphasis"/>
          <w:highlight w:val="cyan"/>
        </w:rPr>
        <w:t>power</w:t>
      </w:r>
      <w:r>
        <w:rPr>
          <w:rStyle w:val="StyleUnderline"/>
          <w:highlight w:val="cyan"/>
        </w:rPr>
        <w:t xml:space="preserve"> of economic interdependence</w:t>
      </w:r>
      <w:r>
        <w:rPr>
          <w:sz w:val="16"/>
        </w:rPr>
        <w:t xml:space="preserve">. </w:t>
      </w:r>
      <w:r>
        <w:rPr>
          <w:rStyle w:val="StyleUnderline"/>
        </w:rPr>
        <w:t xml:space="preserve">Countries </w:t>
      </w:r>
      <w:r>
        <w:rPr>
          <w:rStyle w:val="Emphasis"/>
        </w:rPr>
        <w:t>tore down</w:t>
      </w:r>
      <w:r>
        <w:rPr>
          <w:rStyle w:val="StyleUnderline"/>
        </w:rPr>
        <w:t xml:space="preserve"> trade barriers, opening their economies to one another</w:t>
      </w:r>
      <w:r>
        <w:rPr>
          <w:sz w:val="16"/>
        </w:rPr>
        <w:t xml:space="preserve">. On balance, their record was impressive. </w:t>
      </w:r>
      <w:r>
        <w:rPr>
          <w:rStyle w:val="StyleUnderline"/>
        </w:rPr>
        <w:t xml:space="preserve">Closer </w:t>
      </w:r>
      <w:r>
        <w:rPr>
          <w:rStyle w:val="Emphasis"/>
          <w:highlight w:val="cyan"/>
        </w:rPr>
        <w:t>economic integration</w:t>
      </w:r>
      <w:r>
        <w:rPr>
          <w:rStyle w:val="StyleUnderline"/>
          <w:highlight w:val="cyan"/>
        </w:rPr>
        <w:t xml:space="preserve"> went hand in hand with</w:t>
      </w:r>
      <w:r>
        <w:rPr>
          <w:rStyle w:val="StyleUnderline"/>
        </w:rPr>
        <w:t xml:space="preserve"> rising </w:t>
      </w:r>
      <w:r>
        <w:rPr>
          <w:rStyle w:val="Emphasis"/>
          <w:highlight w:val="cyan"/>
        </w:rPr>
        <w:t>global prosperity</w:t>
      </w:r>
      <w:r>
        <w:rPr>
          <w:rStyle w:val="StyleUnderline"/>
        </w:rPr>
        <w:t xml:space="preserve">, an unprecedented </w:t>
      </w:r>
      <w:r>
        <w:rPr>
          <w:rStyle w:val="StyleUnderline"/>
          <w:highlight w:val="cyan"/>
        </w:rPr>
        <w:t>reduction in poverty, and</w:t>
      </w:r>
      <w:r>
        <w:rPr>
          <w:rStyle w:val="StyleUnderline"/>
        </w:rPr>
        <w:t xml:space="preserve"> an unusually long period of </w:t>
      </w:r>
      <w:r>
        <w:rPr>
          <w:rStyle w:val="StyleUnderline"/>
          <w:highlight w:val="cyan"/>
        </w:rPr>
        <w:t>great-power peace</w:t>
      </w:r>
      <w:r>
        <w:rPr>
          <w:sz w:val="16"/>
        </w:rPr>
        <w:t>. Since 1990, the share of the world’s population living in extreme poverty has fallen by three-quarters. At the center of this great leap in human well-being was a 20-fold increase in international trade volumes, which helped lift per capita incomes by a factor of 27 over the last six decades.</w:t>
      </w:r>
    </w:p>
    <w:p w14:paraId="26965B5E" w14:textId="77777777" w:rsidR="00905ED0" w:rsidRDefault="00905ED0" w:rsidP="00905ED0">
      <w:pPr>
        <w:rPr>
          <w:sz w:val="16"/>
        </w:rPr>
      </w:pPr>
      <w:r>
        <w:rPr>
          <w:rStyle w:val="StyleUnderline"/>
        </w:rPr>
        <w:t xml:space="preserve">This economic vision is now under attack, and its achievements are </w:t>
      </w:r>
      <w:r>
        <w:rPr>
          <w:rStyle w:val="Emphasis"/>
        </w:rPr>
        <w:t>in danger</w:t>
      </w:r>
      <w:r>
        <w:rPr>
          <w:sz w:val="16"/>
        </w:rPr>
        <w:t xml:space="preserve">. </w:t>
      </w:r>
      <w:r>
        <w:rPr>
          <w:rStyle w:val="StyleUnderline"/>
        </w:rPr>
        <w:t>A series of shocks in the space of 15 years</w:t>
      </w:r>
      <w:r>
        <w:rPr>
          <w:sz w:val="16"/>
        </w:rPr>
        <w:t>—first the global financial crisis, then the COVID-19 pandemic, and now the war in Ukraine—</w:t>
      </w:r>
      <w:r>
        <w:rPr>
          <w:rStyle w:val="StyleUnderline"/>
        </w:rPr>
        <w:t>have created an alternative narrative about globalizatio</w:t>
      </w:r>
      <w:r>
        <w:rPr>
          <w:sz w:val="16"/>
        </w:rPr>
        <w:t>n. Far from making countries economically stronger, this new line of thinking goes, globalization exposes them to excessive risks. Economic interdependence is no longer seen as a virtue; it is seen as a vice. The new mantra is that what countries need is not interdependence but independence, with integration limited at best to a small circle of friendly nations.</w:t>
      </w:r>
    </w:p>
    <w:p w14:paraId="713BF266" w14:textId="77777777" w:rsidR="00905ED0" w:rsidRDefault="00905ED0" w:rsidP="00905ED0">
      <w:pPr>
        <w:rPr>
          <w:sz w:val="16"/>
        </w:rPr>
      </w:pPr>
      <w:r>
        <w:rPr>
          <w:sz w:val="16"/>
        </w:rPr>
        <w:t xml:space="preserve">But </w:t>
      </w:r>
      <w:r>
        <w:rPr>
          <w:rStyle w:val="Emphasis"/>
        </w:rPr>
        <w:t>dismantling</w:t>
      </w:r>
      <w:r>
        <w:rPr>
          <w:rStyle w:val="StyleUnderline"/>
        </w:rPr>
        <w:t xml:space="preserve"> economic globalization and the structures that support it would be a </w:t>
      </w:r>
      <w:r>
        <w:rPr>
          <w:rStyle w:val="Emphasis"/>
        </w:rPr>
        <w:t>mistake</w:t>
      </w:r>
      <w:r>
        <w:rPr>
          <w:sz w:val="16"/>
        </w:rPr>
        <w:t xml:space="preserve">. That is because, </w:t>
      </w:r>
      <w:r>
        <w:rPr>
          <w:rStyle w:val="StyleUnderline"/>
        </w:rPr>
        <w:t xml:space="preserve">despite persistent rhetoric to the contrary, countries and people </w:t>
      </w:r>
      <w:r>
        <w:rPr>
          <w:rStyle w:val="Emphasis"/>
        </w:rPr>
        <w:t>rely on trade</w:t>
      </w:r>
      <w:r>
        <w:rPr>
          <w:rStyle w:val="StyleUnderline"/>
        </w:rPr>
        <w:t xml:space="preserve"> more than ever in this age of “polycrisis.”</w:t>
      </w:r>
      <w:r>
        <w:rPr>
          <w:sz w:val="16"/>
        </w:rPr>
        <w:t xml:space="preserve"> Moreover, internat</w:t>
      </w:r>
      <w:r>
        <w:rPr>
          <w:rStyle w:val="StyleUnderline"/>
        </w:rPr>
        <w:t xml:space="preserve">ional </w:t>
      </w:r>
      <w:r>
        <w:rPr>
          <w:rStyle w:val="Emphasis"/>
        </w:rPr>
        <w:t>cooperation</w:t>
      </w:r>
      <w:r>
        <w:rPr>
          <w:rStyle w:val="StyleUnderline"/>
        </w:rPr>
        <w:t>, including on trade, is necessary to meet challenges to the global commons, such as climate change, inequality, and pandemics</w:t>
      </w:r>
      <w:r>
        <w:rPr>
          <w:sz w:val="16"/>
        </w:rPr>
        <w:t>. Globalization is not over, nor should anyone wish for it to be. But it needs to be improved and reimagined for the age ahead.</w:t>
      </w:r>
    </w:p>
    <w:p w14:paraId="23CF1750" w14:textId="77777777" w:rsidR="00905ED0" w:rsidRDefault="00905ED0" w:rsidP="00905ED0">
      <w:pPr>
        <w:rPr>
          <w:rStyle w:val="Emphasis"/>
        </w:rPr>
      </w:pPr>
      <w:r>
        <w:rPr>
          <w:sz w:val="16"/>
        </w:rPr>
        <w:t>THE END OF AN ERA?</w:t>
      </w:r>
    </w:p>
    <w:p w14:paraId="5ABE0D09" w14:textId="77777777" w:rsidR="00905ED0" w:rsidRDefault="00905ED0" w:rsidP="00905ED0">
      <w:pPr>
        <w:rPr>
          <w:sz w:val="16"/>
        </w:rPr>
      </w:pPr>
      <w:r>
        <w:rPr>
          <w:rStyle w:val="StyleUnderline"/>
        </w:rPr>
        <w:t>The drift away from ever-closer economic integration was reshaping trade policy even before COVID-19</w:t>
      </w:r>
      <w:r>
        <w:rPr>
          <w:sz w:val="16"/>
        </w:rPr>
        <w:t xml:space="preserve">. </w:t>
      </w:r>
      <w:r>
        <w:rPr>
          <w:rStyle w:val="StyleUnderline"/>
        </w:rPr>
        <w:t>Rising geopolitical tensions between the world’s two biggest economies,</w:t>
      </w:r>
      <w:r>
        <w:rPr>
          <w:sz w:val="16"/>
        </w:rPr>
        <w:t xml:space="preserve"> the United States and China, </w:t>
      </w:r>
      <w:r>
        <w:rPr>
          <w:rStyle w:val="StyleUnderline"/>
        </w:rPr>
        <w:t>saw the imposition of tit-for-tat tariffs</w:t>
      </w:r>
      <w:r>
        <w:rPr>
          <w:sz w:val="16"/>
        </w:rPr>
        <w:t xml:space="preserve">. But </w:t>
      </w:r>
      <w:r>
        <w:rPr>
          <w:rStyle w:val="StyleUnderline"/>
        </w:rPr>
        <w:t>the events of the past few years have supercharged the trend</w:t>
      </w:r>
      <w:r>
        <w:rPr>
          <w:sz w:val="16"/>
        </w:rPr>
        <w:t xml:space="preserve">. </w:t>
      </w:r>
      <w:r>
        <w:rPr>
          <w:rStyle w:val="StyleUnderline"/>
        </w:rPr>
        <w:t xml:space="preserve">The pandemic and the war in Ukraine </w:t>
      </w:r>
      <w:r>
        <w:rPr>
          <w:rStyle w:val="Emphasis"/>
        </w:rPr>
        <w:t>exposed</w:t>
      </w:r>
      <w:r>
        <w:rPr>
          <w:rStyle w:val="StyleUnderline"/>
        </w:rPr>
        <w:t xml:space="preserve"> genuine </w:t>
      </w:r>
      <w:r>
        <w:rPr>
          <w:rStyle w:val="Emphasis"/>
        </w:rPr>
        <w:t>vulnerabilities</w:t>
      </w:r>
      <w:r>
        <w:rPr>
          <w:rStyle w:val="StyleUnderline"/>
        </w:rPr>
        <w:t xml:space="preserve"> in global trade</w:t>
      </w:r>
      <w:r>
        <w:rPr>
          <w:sz w:val="16"/>
        </w:rPr>
        <w:t xml:space="preserve">, </w:t>
      </w:r>
      <w:r>
        <w:rPr>
          <w:rStyle w:val="StyleUnderline"/>
        </w:rPr>
        <w:t xml:space="preserve">causing product shortages and supply </w:t>
      </w:r>
      <w:r>
        <w:rPr>
          <w:rStyle w:val="Emphasis"/>
        </w:rPr>
        <w:t>bottlenecks</w:t>
      </w:r>
      <w:r>
        <w:rPr>
          <w:rStyle w:val="StyleUnderline"/>
        </w:rPr>
        <w:t xml:space="preserve"> that harmed businesses and households alike</w:t>
      </w:r>
      <w:r>
        <w:rPr>
          <w:sz w:val="16"/>
        </w:rPr>
        <w:t>. Talk of “decoupling” became widespread. More recently, governments have enacted a growing number of export restrictions, particularly for goods deemed strategically important, such as semiconductors and critical minerals. They have also revived industrial policies aimed at promoting domestic production.</w:t>
      </w:r>
    </w:p>
    <w:p w14:paraId="4806FC38" w14:textId="77777777" w:rsidR="00905ED0" w:rsidRDefault="00905ED0" w:rsidP="00905ED0">
      <w:pPr>
        <w:rPr>
          <w:sz w:val="16"/>
        </w:rPr>
      </w:pPr>
      <w:r>
        <w:rPr>
          <w:sz w:val="16"/>
        </w:rPr>
        <w:t xml:space="preserve">That said, </w:t>
      </w:r>
      <w:r>
        <w:rPr>
          <w:rStyle w:val="StyleUnderline"/>
        </w:rPr>
        <w:t xml:space="preserve">talk of </w:t>
      </w:r>
      <w:r>
        <w:rPr>
          <w:rStyle w:val="Emphasis"/>
        </w:rPr>
        <w:t>deglobalization</w:t>
      </w:r>
      <w:r>
        <w:rPr>
          <w:rStyle w:val="StyleUnderline"/>
        </w:rPr>
        <w:t xml:space="preserve"> remains at odds with the trade data</w:t>
      </w:r>
      <w:r>
        <w:rPr>
          <w:sz w:val="16"/>
        </w:rPr>
        <w:t xml:space="preserve">. In fact, </w:t>
      </w:r>
      <w:r>
        <w:rPr>
          <w:rStyle w:val="StyleUnderline"/>
        </w:rPr>
        <w:t xml:space="preserve">global merchandise trade hit </w:t>
      </w:r>
      <w:r>
        <w:rPr>
          <w:rStyle w:val="Emphasis"/>
        </w:rPr>
        <w:t>record</w:t>
      </w:r>
      <w:r>
        <w:rPr>
          <w:rStyle w:val="StyleUnderline"/>
        </w:rPr>
        <w:t xml:space="preserve"> levels in 2022</w:t>
      </w:r>
      <w:r>
        <w:rPr>
          <w:sz w:val="16"/>
        </w:rPr>
        <w:t xml:space="preserve">. Over three-quarters of that trade was conducted on the basic “most-favored nation” tariff terms that governments extend to all World Trade Organization (WTO) members, suggesting that </w:t>
      </w:r>
      <w:r>
        <w:rPr>
          <w:rStyle w:val="StyleUnderline"/>
        </w:rPr>
        <w:t xml:space="preserve">the multilateral rulebook still plays a </w:t>
      </w:r>
      <w:r>
        <w:rPr>
          <w:rStyle w:val="Emphasis"/>
        </w:rPr>
        <w:t>defining role</w:t>
      </w:r>
      <w:r>
        <w:rPr>
          <w:rStyle w:val="StyleUnderline"/>
        </w:rPr>
        <w:t xml:space="preserve"> in international commerce</w:t>
      </w:r>
      <w:r>
        <w:rPr>
          <w:sz w:val="16"/>
        </w:rPr>
        <w:t>. According to data from the U.S. Department of Commerce, total trade between the United States and China reached an all-time high of $691 billion in 2022, which is 24 percent higher than it was in 2019. The share of intermediate inputs—goods used to produce other goods—in world exports remains roughly constant, suggesting that there has been no mass reshoring of international supply chains. Companies still make sourcing decisions based on cost and quality considerations. Policy measures could yet alter this calculus, but not overnight.</w:t>
      </w:r>
    </w:p>
    <w:p w14:paraId="4F06C40A" w14:textId="77777777" w:rsidR="00905ED0" w:rsidRDefault="00905ED0" w:rsidP="00905ED0">
      <w:pPr>
        <w:rPr>
          <w:sz w:val="16"/>
        </w:rPr>
      </w:pPr>
      <w:r>
        <w:rPr>
          <w:sz w:val="16"/>
        </w:rPr>
        <w:t xml:space="preserve">The experience of </w:t>
      </w:r>
      <w:r>
        <w:rPr>
          <w:rStyle w:val="StyleUnderline"/>
        </w:rPr>
        <w:t>COVID-19 also showcased the power of international trade as a shock absorber</w:t>
      </w:r>
      <w:r>
        <w:rPr>
          <w:sz w:val="16"/>
        </w:rPr>
        <w:t>. Early in the pandemic, as demand for medical products such as masks, gloves, and nasal swabs spiked, some of the disruptions were made worse by export restrictions on such goods. But trade swiftly became a vital means for ramping up access to desperately needed supplies, from personal protective equipment to pulse oximeters to, eventually, vaccines. Even as the value of global merchandise trade shrank by nearly eight percent in 2020, trade in medical products grew by 16 percent. Trade in cloth facemasks nearly quintupled. After COVID-19 vaccines were developed, billions of doses were manufactured in supply chains cutting across as many as 19 countries. Without trade, the recovery from the pandemic—from both the immediate public health crisis and the resulting economic crisis—would have been much slower.</w:t>
      </w:r>
    </w:p>
    <w:p w14:paraId="519B895A" w14:textId="77777777" w:rsidR="00905ED0" w:rsidRDefault="00905ED0" w:rsidP="00905ED0">
      <w:pPr>
        <w:rPr>
          <w:sz w:val="16"/>
        </w:rPr>
      </w:pPr>
      <w:r>
        <w:rPr>
          <w:sz w:val="16"/>
        </w:rPr>
        <w:t>In other words, despite the growing movement to dismantle the system underpinning globalization, people and businesses rely on it more than ever. Advocates of deglobalization are effectively calling for the disruption of the roughly 30 percent of all global output that depends on trade, a move that would only add to the downward pressure on peoples’ purchasing power across the world. In light of the strong rebound in trade that helped economies recover and kept most pandemic-induced shortages temporary, it is clear that the fundamental problem is not interdependence per se but an overconcentration of some trading relationships for certain vital products. And if the goal is more resilient supply networks that are less susceptible to weaponization by rivals, there is a better way forward.</w:t>
      </w:r>
    </w:p>
    <w:p w14:paraId="56F113BE" w14:textId="77777777" w:rsidR="00905ED0" w:rsidRDefault="00905ED0" w:rsidP="00905ED0">
      <w:pPr>
        <w:rPr>
          <w:sz w:val="16"/>
        </w:rPr>
      </w:pPr>
      <w:r>
        <w:rPr>
          <w:sz w:val="16"/>
        </w:rPr>
        <w:t>DON’T DEGLOBALIZE, REGLOBALIZE</w:t>
      </w:r>
    </w:p>
    <w:p w14:paraId="798F35E3" w14:textId="77777777" w:rsidR="00905ED0" w:rsidRDefault="00905ED0" w:rsidP="00905ED0">
      <w:pPr>
        <w:rPr>
          <w:sz w:val="16"/>
        </w:rPr>
      </w:pPr>
      <w:r>
        <w:rPr>
          <w:rStyle w:val="StyleUnderline"/>
        </w:rPr>
        <w:t>Deeper, deconcentrated, and more diversified global supply chains</w:t>
      </w:r>
      <w:r>
        <w:rPr>
          <w:sz w:val="16"/>
        </w:rPr>
        <w:t>—</w:t>
      </w:r>
      <w:r>
        <w:rPr>
          <w:rStyle w:val="StyleUnderline"/>
        </w:rPr>
        <w:t>what we at the WTO call “reglobalization</w:t>
      </w:r>
      <w:r>
        <w:rPr>
          <w:sz w:val="16"/>
        </w:rPr>
        <w:t xml:space="preserve">”—offer a route to interdependence without overdependence. The problems exposed over the last three years can be turned into an opportunity to give countries and communities that have so far been excluded from global value chains a way in. </w:t>
      </w:r>
    </w:p>
    <w:p w14:paraId="06134BD1" w14:textId="77777777" w:rsidR="00905ED0" w:rsidRDefault="00905ED0" w:rsidP="00905ED0">
      <w:pPr>
        <w:rPr>
          <w:sz w:val="16"/>
        </w:rPr>
      </w:pPr>
      <w:r>
        <w:rPr>
          <w:sz w:val="16"/>
        </w:rPr>
        <w:t>In a handful of sectors, some reshoring or near-shoring looks inevitable. But beyond these limited areas, such measures could come at enormous economic cost. Researchers at the WTO have estimated that if the world splits into two separate economic blocs, the resulting reduction in international trade and loss of productivity from specialization and scale economies would reduce real incomes over the long term by at least five percent on average from the current trend. The output losses would be far greater than those caused by the 2008–9 global financial crisis. Low-income countries would see real incomes drop by as much as 12 percent, dealing a massive blow to their development prospects.</w:t>
      </w:r>
    </w:p>
    <w:p w14:paraId="2D503844" w14:textId="77777777" w:rsidR="00905ED0" w:rsidRDefault="00905ED0" w:rsidP="00905ED0">
      <w:pPr>
        <w:rPr>
          <w:sz w:val="16"/>
        </w:rPr>
      </w:pPr>
      <w:r>
        <w:rPr>
          <w:sz w:val="16"/>
        </w:rPr>
        <w:t>Economic interdependence is no longer seen as a virtue; it is seen as a vice.</w:t>
      </w:r>
    </w:p>
    <w:p w14:paraId="798B4A0A" w14:textId="77777777" w:rsidR="00905ED0" w:rsidRDefault="00905ED0" w:rsidP="00905ED0">
      <w:pPr>
        <w:rPr>
          <w:sz w:val="16"/>
        </w:rPr>
      </w:pPr>
      <w:r>
        <w:rPr>
          <w:sz w:val="16"/>
        </w:rPr>
        <w:t>What is more, large-scale reshoring could backfire by making supply chains less, not more, resilient. Negative supply shocks are likely to become more frequent in the years ahead as droughts, heat waves, and flooding wreak havoc with production and transport. Closing the door to trade would increase countries’ exposure to such shocks. In contrast, a reglobalized world economy would offer countries more outside supply options and thus more resilience.</w:t>
      </w:r>
    </w:p>
    <w:p w14:paraId="6FA44A74" w14:textId="77777777" w:rsidR="00905ED0" w:rsidRDefault="00905ED0" w:rsidP="00905ED0">
      <w:pPr>
        <w:rPr>
          <w:sz w:val="16"/>
        </w:rPr>
      </w:pPr>
      <w:r>
        <w:rPr>
          <w:sz w:val="16"/>
        </w:rPr>
        <w:t>In 2022, the United States saw firsthand that domestic production alone cannot ensure supply resilience when it experienced a shortage of baby formula. Nearly all formula sold in the United States was made domestically, and when one of the four major manufacturers had to stop production at one of its plants because of bacterial contamination, heart-rending shortages ensued. What ultimately mitigated the crisis was trade: the Food and Drug Administration authorized imports of formula on an emergency basis.</w:t>
      </w:r>
    </w:p>
    <w:p w14:paraId="0CC948D8" w14:textId="77777777" w:rsidR="00905ED0" w:rsidRDefault="00905ED0" w:rsidP="00905ED0">
      <w:pPr>
        <w:rPr>
          <w:sz w:val="16"/>
        </w:rPr>
      </w:pPr>
      <w:r>
        <w:rPr>
          <w:sz w:val="16"/>
        </w:rPr>
        <w:t xml:space="preserve">“Friend shoring,” the notion of moving production to geopolitical allies, is no panacea, either. Whenever someone proposes “friend shoring,” I always ask, “Who is a friend?” History has plenty of examples of friends behaving in unfriendly ways, especially when it comes to each other’s exports. Trade tensions can arise even among allies. </w:t>
      </w:r>
    </w:p>
    <w:p w14:paraId="20FC2DF5" w14:textId="77777777" w:rsidR="00905ED0" w:rsidRDefault="00905ED0" w:rsidP="00905ED0">
      <w:pPr>
        <w:rPr>
          <w:sz w:val="16"/>
        </w:rPr>
      </w:pPr>
      <w:r>
        <w:rPr>
          <w:sz w:val="16"/>
        </w:rPr>
        <w:t>TRADING GREEN</w:t>
      </w:r>
    </w:p>
    <w:p w14:paraId="057BDF48" w14:textId="77777777" w:rsidR="00905ED0" w:rsidRDefault="00905ED0" w:rsidP="00905ED0">
      <w:pPr>
        <w:rPr>
          <w:sz w:val="16"/>
        </w:rPr>
      </w:pPr>
      <w:r>
        <w:rPr>
          <w:sz w:val="16"/>
        </w:rPr>
        <w:t xml:space="preserve">But the case for reglobalization goes further than such practicalities. It springs from the fact that </w:t>
      </w:r>
      <w:r>
        <w:rPr>
          <w:rStyle w:val="Emphasis"/>
          <w:highlight w:val="cyan"/>
        </w:rPr>
        <w:t>the world needs</w:t>
      </w:r>
      <w:r>
        <w:rPr>
          <w:rStyle w:val="StyleUnderline"/>
        </w:rPr>
        <w:t xml:space="preserve"> international </w:t>
      </w:r>
      <w:r>
        <w:rPr>
          <w:rStyle w:val="StyleUnderline"/>
          <w:highlight w:val="cyan"/>
        </w:rPr>
        <w:t>trade to overcome</w:t>
      </w:r>
      <w:r>
        <w:rPr>
          <w:rStyle w:val="StyleUnderline"/>
        </w:rPr>
        <w:t xml:space="preserve"> the most </w:t>
      </w:r>
      <w:r>
        <w:rPr>
          <w:rStyle w:val="Emphasis"/>
          <w:highlight w:val="cyan"/>
        </w:rPr>
        <w:t>pressing challenges</w:t>
      </w:r>
      <w:r>
        <w:rPr>
          <w:rStyle w:val="StyleUnderline"/>
        </w:rPr>
        <w:t xml:space="preserve"> of the day, </w:t>
      </w:r>
      <w:r>
        <w:rPr>
          <w:rStyle w:val="StyleUnderline"/>
          <w:highlight w:val="cyan"/>
        </w:rPr>
        <w:t>such as climate change, poverty, inequality, and war</w:t>
      </w:r>
      <w:r>
        <w:rPr>
          <w:sz w:val="16"/>
        </w:rPr>
        <w:t>. It is often said that global problems demand global solutions. Too frequently, however, cooperation on trade is omitted from the list of those solutions.</w:t>
      </w:r>
    </w:p>
    <w:p w14:paraId="7C31875F" w14:textId="77777777" w:rsidR="00905ED0" w:rsidRDefault="00905ED0" w:rsidP="00905ED0">
      <w:pPr>
        <w:rPr>
          <w:sz w:val="16"/>
        </w:rPr>
      </w:pPr>
      <w:r>
        <w:rPr>
          <w:sz w:val="16"/>
        </w:rPr>
        <w:t>The WTO is doing its part to rectify that omission. Last June, at our 12th ministerial conference, the organization’s 164 members agreed to cut tens of billions of dollars in harmful fisheries subsidies, helping ease pressure on overexploited marine fish stocks while boosting the livelihoods of the millions of people who depend on healthy oceans. Members committed to preventing emergency food aid purchases from getting bogged down in export restrictions. They also pledged to keep food and medical supplies moving around the world, helping ensure availability and reductions in price volatility. When the war in Ukraine disrupted the supply of food, feed, and fertilizer, the WTO stepped up monitoring of related trade policies and urged members to stick to their pledges to keep markets open. As of early May 2023, around 63 of the 100 or so export-restricting measures that countries had introduced on food, feed, and fertilizer since the start of the war were still in place. Although there is much room for improvement, things are headed in the right direction.</w:t>
      </w:r>
    </w:p>
    <w:p w14:paraId="13234CE3" w14:textId="77777777" w:rsidR="00905ED0" w:rsidRDefault="00905ED0" w:rsidP="00905ED0">
      <w:pPr>
        <w:rPr>
          <w:rStyle w:val="StyleUnderline"/>
        </w:rPr>
      </w:pPr>
      <w:r>
        <w:rPr>
          <w:rStyle w:val="StyleUnderline"/>
        </w:rPr>
        <w:t xml:space="preserve">The </w:t>
      </w:r>
      <w:r>
        <w:rPr>
          <w:rStyle w:val="Emphasis"/>
        </w:rPr>
        <w:t>existential imperative</w:t>
      </w:r>
      <w:r>
        <w:rPr>
          <w:rStyle w:val="StyleUnderline"/>
        </w:rPr>
        <w:t xml:space="preserve"> of climate change is another area where trade can—and must—be </w:t>
      </w:r>
      <w:r>
        <w:rPr>
          <w:rStyle w:val="Emphasis"/>
        </w:rPr>
        <w:t>part of the solution</w:t>
      </w:r>
      <w:r>
        <w:rPr>
          <w:sz w:val="16"/>
        </w:rPr>
        <w:t xml:space="preserve">. Trade is often portrayed as damaging the environment, with concerns about emissions related to shipping, air freight, and trucking spawning initiatives to “buy local.” It is true that transportation, like other carbon-intensive sectors, needs to reduce its emissions, and indeed, researchers are hard at work on alternative fuels, such as green hydrogen and green ammonia, to power cargo ships. But what critics miss is that the world cannot decarbonize without trade. It is an indispensable channel through which green technologies can be disseminated and countries can access the goods and services they need to recover from extreme weather events and adapt to a changing climate. </w:t>
      </w:r>
      <w:r>
        <w:rPr>
          <w:rStyle w:val="StyleUnderline"/>
        </w:rPr>
        <w:t xml:space="preserve">The </w:t>
      </w:r>
      <w:r>
        <w:rPr>
          <w:rStyle w:val="Emphasis"/>
          <w:highlight w:val="cyan"/>
        </w:rPr>
        <w:t>competition</w:t>
      </w:r>
      <w:r>
        <w:rPr>
          <w:rStyle w:val="StyleUnderline"/>
        </w:rPr>
        <w:t xml:space="preserve"> and </w:t>
      </w:r>
      <w:r>
        <w:rPr>
          <w:rStyle w:val="Emphasis"/>
        </w:rPr>
        <w:t>scale efficiencies</w:t>
      </w:r>
      <w:r>
        <w:rPr>
          <w:rStyle w:val="StyleUnderline"/>
        </w:rPr>
        <w:t xml:space="preserve"> made </w:t>
      </w:r>
      <w:r>
        <w:rPr>
          <w:rStyle w:val="StyleUnderline"/>
          <w:highlight w:val="cyan"/>
        </w:rPr>
        <w:t>possible by</w:t>
      </w:r>
      <w:r>
        <w:rPr>
          <w:rStyle w:val="StyleUnderline"/>
        </w:rPr>
        <w:t xml:space="preserve"> international </w:t>
      </w:r>
      <w:r>
        <w:rPr>
          <w:rStyle w:val="StyleUnderline"/>
          <w:highlight w:val="cyan"/>
        </w:rPr>
        <w:t>trade</w:t>
      </w:r>
      <w:r>
        <w:rPr>
          <w:rStyle w:val="StyleUnderline"/>
        </w:rPr>
        <w:t xml:space="preserve"> and value chains </w:t>
      </w:r>
      <w:r>
        <w:rPr>
          <w:rStyle w:val="StyleUnderline"/>
          <w:highlight w:val="cyan"/>
        </w:rPr>
        <w:t xml:space="preserve">are critical for </w:t>
      </w:r>
      <w:r>
        <w:rPr>
          <w:rStyle w:val="Emphasis"/>
          <w:highlight w:val="cyan"/>
        </w:rPr>
        <w:t>driving down</w:t>
      </w:r>
      <w:r>
        <w:rPr>
          <w:rStyle w:val="StyleUnderline"/>
          <w:highlight w:val="cyan"/>
        </w:rPr>
        <w:t xml:space="preserve"> the costs of renewable energy technologies, </w:t>
      </w:r>
      <w:r>
        <w:rPr>
          <w:rStyle w:val="Emphasis"/>
          <w:highlight w:val="cyan"/>
        </w:rPr>
        <w:t>accelerating</w:t>
      </w:r>
      <w:r>
        <w:rPr>
          <w:rStyle w:val="StyleUnderline"/>
        </w:rPr>
        <w:t xml:space="preserve"> progress </w:t>
      </w:r>
      <w:r>
        <w:rPr>
          <w:rStyle w:val="StyleUnderline"/>
          <w:highlight w:val="cyan"/>
        </w:rPr>
        <w:t>toward</w:t>
      </w:r>
      <w:r>
        <w:rPr>
          <w:rStyle w:val="StyleUnderline"/>
        </w:rPr>
        <w:t xml:space="preserve"> the goal of </w:t>
      </w:r>
      <w:r>
        <w:rPr>
          <w:rStyle w:val="Emphasis"/>
        </w:rPr>
        <w:t>net-</w:t>
      </w:r>
      <w:r>
        <w:rPr>
          <w:rStyle w:val="Emphasis"/>
          <w:highlight w:val="cyan"/>
        </w:rPr>
        <w:t>zero emissions</w:t>
      </w:r>
      <w:r>
        <w:rPr>
          <w:rStyle w:val="StyleUnderline"/>
        </w:rPr>
        <w:t>.</w:t>
      </w:r>
    </w:p>
    <w:p w14:paraId="4C49603A" w14:textId="77777777" w:rsidR="00905ED0" w:rsidRDefault="00905ED0" w:rsidP="00905ED0">
      <w:pPr>
        <w:rPr>
          <w:sz w:val="16"/>
        </w:rPr>
      </w:pPr>
      <w:r>
        <w:rPr>
          <w:sz w:val="16"/>
        </w:rPr>
        <w:t>Moreover, international trade can help reduce emissions related to goods by allowing countries to specialize. Just as countries can reap economic gains by focusing on what they are relatively good at, the world can reap environmental gains if countries focus on what they are relatively green at. From the perspective of the planet, it makes sense to import energy-intensive products from places with abundant low-carbon energy or water-intensive products from places with abundant water. For example, a recent World Bank report noted that abundant wind and sun put Latin America and the Caribbean in a good position to produce green hydrogen.</w:t>
      </w:r>
    </w:p>
    <w:p w14:paraId="35FD8104" w14:textId="77777777" w:rsidR="00905ED0" w:rsidRDefault="00905ED0" w:rsidP="00905ED0">
      <w:pPr>
        <w:rPr>
          <w:sz w:val="16"/>
        </w:rPr>
      </w:pPr>
      <w:r>
        <w:rPr>
          <w:sz w:val="16"/>
        </w:rPr>
        <w:t xml:space="preserve">But </w:t>
      </w:r>
      <w:r>
        <w:rPr>
          <w:rStyle w:val="StyleUnderline"/>
        </w:rPr>
        <w:t>this sort of environmental cooparative advantage works only when the right policy incentives are in place,</w:t>
      </w:r>
      <w:r>
        <w:rPr>
          <w:sz w:val="16"/>
        </w:rPr>
        <w:t xml:space="preserve"> so that the environmental costs of a given activity are taken into account—“internalized,” in the language of economists. Here, too, cooperation on trade has a critical role to play</w:t>
      </w:r>
      <w:r>
        <w:rPr>
          <w:rStyle w:val="StyleUnderline"/>
        </w:rPr>
        <w:t xml:space="preserve">. As more governments take serious climate action, divergence in their policies could give rise to </w:t>
      </w:r>
      <w:r>
        <w:rPr>
          <w:rStyle w:val="Emphasis"/>
        </w:rPr>
        <w:t>serious</w:t>
      </w:r>
      <w:r>
        <w:rPr>
          <w:rStyle w:val="StyleUnderline"/>
        </w:rPr>
        <w:t xml:space="preserve"> trade frictions and concerns about </w:t>
      </w:r>
      <w:r>
        <w:rPr>
          <w:rStyle w:val="Emphasis"/>
        </w:rPr>
        <w:t>lost competitiveness</w:t>
      </w:r>
      <w:r>
        <w:rPr>
          <w:rStyle w:val="StyleUnderline"/>
        </w:rPr>
        <w:t xml:space="preserve">. If these tensions go unchecked, countries could end up introducing </w:t>
      </w:r>
      <w:r>
        <w:rPr>
          <w:rStyle w:val="Emphasis"/>
        </w:rPr>
        <w:t>trade restrictions</w:t>
      </w:r>
      <w:r>
        <w:rPr>
          <w:rStyle w:val="StyleUnderline"/>
        </w:rPr>
        <w:t xml:space="preserve"> and retaliating in kind to the restrictions of others.</w:t>
      </w:r>
      <w:r>
        <w:rPr>
          <w:sz w:val="16"/>
        </w:rPr>
        <w:t xml:space="preserve"> This would increase uncertainty for businesses, thus discouraging low-carbon investment. Higher trade barriers and lower investment would in turn combine to raise the cost of decarbonization—the exact opposite of what the world needs. Governments can avoid this scenario by reaching a shared understanding of how to assess and compare the equivalence of each other’s climate policies—whether taxes, regulations, or subsidies—with a view to helping preempt trade conflict associated with climate measures. The WTO is at work on potential approaches that could inform this kind of global carbon pricing framework, as are the International Monetary Fund, the Organization for Economic Co</w:t>
      </w:r>
      <w:r>
        <w:rPr>
          <w:sz w:val="16"/>
        </w:rPr>
        <w:softHyphen/>
      </w:r>
      <w:r>
        <w:rPr>
          <w:sz w:val="16"/>
        </w:rPr>
        <w:softHyphen/>
        <w:t>operation and Development, and the World Bank.</w:t>
      </w:r>
    </w:p>
    <w:p w14:paraId="594B382A" w14:textId="77777777" w:rsidR="00905ED0" w:rsidRDefault="00905ED0" w:rsidP="00905ED0">
      <w:pPr>
        <w:rPr>
          <w:sz w:val="16"/>
        </w:rPr>
      </w:pPr>
      <w:r>
        <w:rPr>
          <w:rStyle w:val="StyleUnderline"/>
        </w:rPr>
        <w:t xml:space="preserve">Trade can help the world achieve </w:t>
      </w:r>
      <w:r>
        <w:rPr>
          <w:rStyle w:val="Emphasis"/>
        </w:rPr>
        <w:t>environmental objectives in</w:t>
      </w:r>
      <w:r>
        <w:rPr>
          <w:rStyle w:val="StyleUnderline"/>
        </w:rPr>
        <w:t xml:space="preserve"> other ways, too</w:t>
      </w:r>
      <w:r>
        <w:rPr>
          <w:sz w:val="16"/>
        </w:rPr>
        <w:t>. Many WTO members are looking at reforming and reducing the subsidies that governments give to fossil fuel producers and consumers, and some are considering lowering trade barriers to environmental goods and services such as technologies to manage air and water pollution. Parallel to these efforts, some members are taking bold steps to incentivize investment in green technology. Although the WTO rulebook supports efforts to decarbonize, it encourages members to do so in ways that do not discriminate against others or lead to subsidy races in which trading partners are harmed. There are ways to go green and to subsidize, including by supporting research and innovation, that do not undermine a level playing field.</w:t>
      </w:r>
    </w:p>
    <w:p w14:paraId="35B68890" w14:textId="77777777" w:rsidR="00905ED0" w:rsidRDefault="00905ED0" w:rsidP="00905ED0">
      <w:pPr>
        <w:rPr>
          <w:sz w:val="16"/>
        </w:rPr>
      </w:pPr>
      <w:r>
        <w:rPr>
          <w:sz w:val="16"/>
        </w:rPr>
        <w:t>CLOSING THE GAP</w:t>
      </w:r>
    </w:p>
    <w:p w14:paraId="36A1C5F8" w14:textId="77777777" w:rsidR="00905ED0" w:rsidRDefault="00905ED0" w:rsidP="00905ED0">
      <w:pPr>
        <w:rPr>
          <w:sz w:val="16"/>
        </w:rPr>
      </w:pPr>
      <w:r>
        <w:rPr>
          <w:rStyle w:val="Emphasis"/>
          <w:highlight w:val="cyan"/>
        </w:rPr>
        <w:t>Trade has</w:t>
      </w:r>
      <w:r>
        <w:rPr>
          <w:rStyle w:val="StyleUnderline"/>
        </w:rPr>
        <w:t xml:space="preserve"> long </w:t>
      </w:r>
      <w:r>
        <w:rPr>
          <w:rStyle w:val="StyleUnderline"/>
          <w:highlight w:val="cyan"/>
        </w:rPr>
        <w:t xml:space="preserve">been a </w:t>
      </w:r>
      <w:r>
        <w:rPr>
          <w:rStyle w:val="Emphasis"/>
          <w:highlight w:val="cyan"/>
        </w:rPr>
        <w:t>powerful force</w:t>
      </w:r>
      <w:r>
        <w:rPr>
          <w:rStyle w:val="StyleUnderline"/>
          <w:highlight w:val="cyan"/>
        </w:rPr>
        <w:t xml:space="preserve"> for poverty reduction</w:t>
      </w:r>
      <w:r>
        <w:rPr>
          <w:rStyle w:val="StyleUnderline"/>
        </w:rPr>
        <w:t xml:space="preserve"> as well</w:t>
      </w:r>
      <w:r>
        <w:rPr>
          <w:sz w:val="16"/>
        </w:rPr>
        <w:t>. It permits countries with small or poor home markets to take advantage of external demand to shift people and resources out of subsistence activities and into more productive work in manufacturing, services, and agriculture.</w:t>
      </w:r>
    </w:p>
    <w:p w14:paraId="773483C5" w14:textId="77777777" w:rsidR="00905ED0" w:rsidRDefault="00905ED0" w:rsidP="00905ED0">
      <w:pPr>
        <w:rPr>
          <w:sz w:val="16"/>
        </w:rPr>
      </w:pPr>
      <w:r>
        <w:rPr>
          <w:sz w:val="16"/>
        </w:rPr>
        <w:t>In the decades before the COVID-19 pandemic, trade played an instrumental role in lifting over one billion people out of extreme poverty. This was not just a story of China’s economic ascent. The share of the global population living on less than the equivalent of $1.90 a day declined from 36 percent in 1990 to around nine percent in 2018. Taking China out of the equation, that share over the same period still fell substantially—from 28 percent to 11 percent. The result of this boom was a dramatic rise in living standards almost everywhere. In the quarter century leading up to 2019, the gap between incomes in poor countries and those in rich economies began to narrow for the first time since the Industrial Revolution, 200 years earlier.</w:t>
      </w:r>
    </w:p>
    <w:p w14:paraId="34B0241D" w14:textId="77777777" w:rsidR="00905ED0" w:rsidRDefault="00905ED0" w:rsidP="00905ED0">
      <w:pPr>
        <w:rPr>
          <w:sz w:val="16"/>
        </w:rPr>
      </w:pPr>
      <w:r>
        <w:rPr>
          <w:sz w:val="16"/>
        </w:rPr>
        <w:t>These trends have now been thrown into reverse. The World Bank has estimated that the pandemic and the war in Ukraine have pushed as many as 90 million more people into extreme poverty. Rich economies, which enjoyed early access to vaccines and the resources to rescue their economies through big fiscal stimulus packages, are once again leaving poor countries behind. Without global trade, it will be impossible to put development and poverty reduction back on track.</w:t>
      </w:r>
    </w:p>
    <w:p w14:paraId="646636A3" w14:textId="77777777" w:rsidR="00905ED0" w:rsidRDefault="00905ED0" w:rsidP="00905ED0">
      <w:pPr>
        <w:rPr>
          <w:sz w:val="16"/>
        </w:rPr>
      </w:pPr>
      <w:r>
        <w:rPr>
          <w:sz w:val="16"/>
        </w:rPr>
        <w:t xml:space="preserve">But the world needs a different, reimagined type of trade, because not all people and not all countries shared adequately in the progress of recent decades. Although the overall trends were impressive, the top-line numbers hid a darker story. </w:t>
      </w:r>
      <w:r>
        <w:rPr>
          <w:rStyle w:val="StyleUnderline"/>
        </w:rPr>
        <w:t xml:space="preserve">Many poor countries—most notably in Africa—lagged behind their counterparts elsewhere, even during the pre-pandemic era of </w:t>
      </w:r>
      <w:r>
        <w:rPr>
          <w:rStyle w:val="Emphasis"/>
        </w:rPr>
        <w:t>convergence</w:t>
      </w:r>
      <w:r>
        <w:rPr>
          <w:rStyle w:val="StyleUnderline"/>
        </w:rPr>
        <w:t xml:space="preserve">. Many </w:t>
      </w:r>
      <w:r>
        <w:rPr>
          <w:rStyle w:val="StyleUnderline"/>
          <w:highlight w:val="cyan"/>
        </w:rPr>
        <w:t>poor people</w:t>
      </w:r>
      <w:r>
        <w:rPr>
          <w:rStyle w:val="StyleUnderline"/>
        </w:rPr>
        <w:t xml:space="preserve"> and regions in rich countries also </w:t>
      </w:r>
      <w:r>
        <w:rPr>
          <w:rStyle w:val="Emphasis"/>
          <w:highlight w:val="cyan"/>
        </w:rPr>
        <w:t>lagged behind</w:t>
      </w:r>
      <w:r>
        <w:rPr>
          <w:rStyle w:val="StyleUnderline"/>
        </w:rPr>
        <w:t>, since the opportunities created by better access to international markets were not always, or not often, in the same regions or sectors hurt by attendant import competition.</w:t>
      </w:r>
    </w:p>
    <w:p w14:paraId="404AFDB5" w14:textId="77777777" w:rsidR="00905ED0" w:rsidRDefault="00905ED0" w:rsidP="00905ED0">
      <w:pPr>
        <w:rPr>
          <w:sz w:val="16"/>
        </w:rPr>
      </w:pPr>
      <w:r>
        <w:rPr>
          <w:sz w:val="16"/>
        </w:rPr>
        <w:t>The world needs a different, reimagined type of trade.</w:t>
      </w:r>
    </w:p>
    <w:p w14:paraId="17F3D136" w14:textId="77777777" w:rsidR="00905ED0" w:rsidRDefault="00905ED0" w:rsidP="00905ED0">
      <w:pPr>
        <w:rPr>
          <w:sz w:val="16"/>
        </w:rPr>
      </w:pPr>
      <w:r>
        <w:rPr>
          <w:sz w:val="16"/>
        </w:rPr>
        <w:t>Even as economic inequality declined between countries and across the global population as a whole, inequality within many advanced economies increased. Trade was one of several factors at play, including technological changes that favored skilled workers and replaced many manufacturing jobs with machines. Tax, labor, and antitrust policy choices also shaped these changes, which is why inequality increased much more in some countries than in others. When the financial crisis and the painfully slow labor-market recovery that followed fed populist extremism, trade and immigrants became easy scapegoats. The political disruptions of recent years underscore the importance of cushioning the impacts of trade and technological changes on people’s lives and livelihoods. By introducing active labor-market and social policies, governments can ensure that the gains from trade and technology are broadly shared while their disruptive effects are softened.</w:t>
      </w:r>
    </w:p>
    <w:p w14:paraId="7FADD0E4" w14:textId="77777777" w:rsidR="00905ED0" w:rsidRDefault="00905ED0" w:rsidP="00905ED0">
      <w:pPr>
        <w:rPr>
          <w:sz w:val="16"/>
        </w:rPr>
      </w:pPr>
      <w:r>
        <w:rPr>
          <w:sz w:val="16"/>
        </w:rPr>
        <w:t>There is surely scope to bring more people and places from the margins of global production and trade networks to the mainstream. This is already starting to happen. Multinational companies are diversifying their supplier bases in pursuit of cost savings and better risk management. Bangladesh, Cambodia, Morocco, and Vietnam are expanding their participation in regional and global value chains. From Barbados to Bali to Ohio, remote services work is creating opportunities and breathing new life into struggling communities.</w:t>
      </w:r>
    </w:p>
    <w:p w14:paraId="4A33B795" w14:textId="77777777" w:rsidR="00905ED0" w:rsidRDefault="00905ED0" w:rsidP="00905ED0">
      <w:pPr>
        <w:rPr>
          <w:sz w:val="16"/>
        </w:rPr>
      </w:pPr>
      <w:r>
        <w:rPr>
          <w:sz w:val="16"/>
        </w:rPr>
        <w:t>Taking this reglobalization process further to encompass more places and draw in more small and women-owned businesses would yield considerable dividends. It would promote growth and reduce poverty in the parts of Africa, Asia, and Latin America that have good macroeconomic and business environments but weak connections to the most dynamic sectors of the global economy. It would lead to greater socioeconomic inclusion for sections of society that typically register higher rates of poverty and underemployment. And it would increase the depth, security, and flexibility of supply chains.</w:t>
      </w:r>
    </w:p>
    <w:p w14:paraId="3D16B99A" w14:textId="77777777" w:rsidR="00905ED0" w:rsidRDefault="00905ED0" w:rsidP="00905ED0">
      <w:pPr>
        <w:rPr>
          <w:sz w:val="16"/>
        </w:rPr>
      </w:pPr>
      <w:r>
        <w:rPr>
          <w:sz w:val="16"/>
        </w:rPr>
        <w:t>A strong, open, multilateral trading system is necessary for this potential next wave of trade-driven growth. But reglobalization will look different from the export-led industrialization that transformed East Asia. With advances in automation making manufacturing a somewhat weaker engine for job creation than it used to be, services will have to play a major role alongside manufacturing and agricultural production and processing. Services are increasingly important drivers of growth and trade, expanding faster than trade in goods. This is especially true for services delivered digitally—everything from streaming games to consulting by videoconference. Cross-border trade in these services grew by an average of 8.1 percent between 2005 and 2022, compared with 5.6 percent for goods. In 2022, digitally delivered service exports reached $3.8 trillion in value, equivalent to 12 percent of all goods and services trade, up from eight percent a decade earlier.</w:t>
      </w:r>
    </w:p>
    <w:p w14:paraId="2BDB270F" w14:textId="77777777" w:rsidR="00905ED0" w:rsidRDefault="00905ED0" w:rsidP="00905ED0">
      <w:pPr>
        <w:rPr>
          <w:sz w:val="16"/>
        </w:rPr>
      </w:pPr>
      <w:r>
        <w:rPr>
          <w:sz w:val="16"/>
        </w:rPr>
        <w:t>To support this process of reglobalization, the international trade regime will need to adapt by setting forth clear rules on digital trade and promoting deeper cooperation on services trade. Gaps in existing trade rules—or the absence of shared global rules altogether—result in uncertainty and transaction costs that weigh heaviest on smaller businesses. Members of the WTO have been taking steps in the right direction. In 2021, a group of members accounting for over 90 percent of global trade in services struck an agreement on reducing regulatory barriers to services trade, and nearly 90 members, including China, the United States, and the European Union, are currently negotiating a basic set of global rules for digital trade. Regional initiatives to lower trade barriers and build connective infrastructure, such as the African Continental Free Trade Area, are also useful.</w:t>
      </w:r>
    </w:p>
    <w:p w14:paraId="11762353" w14:textId="77777777" w:rsidR="00905ED0" w:rsidRDefault="00905ED0" w:rsidP="00905ED0">
      <w:pPr>
        <w:rPr>
          <w:sz w:val="16"/>
        </w:rPr>
      </w:pPr>
      <w:r>
        <w:rPr>
          <w:sz w:val="16"/>
        </w:rPr>
        <w:t>Finally</w:t>
      </w:r>
      <w:r>
        <w:rPr>
          <w:rStyle w:val="StyleUnderline"/>
        </w:rPr>
        <w:t xml:space="preserve">, </w:t>
      </w:r>
      <w:r>
        <w:rPr>
          <w:rStyle w:val="StyleUnderline"/>
          <w:highlight w:val="cyan"/>
        </w:rPr>
        <w:t>maintaining</w:t>
      </w:r>
      <w:r>
        <w:rPr>
          <w:rStyle w:val="StyleUnderline"/>
        </w:rPr>
        <w:t xml:space="preserve"> </w:t>
      </w:r>
      <w:r>
        <w:rPr>
          <w:rStyle w:val="Emphasis"/>
          <w:highlight w:val="cyan"/>
        </w:rPr>
        <w:t>peace and security</w:t>
      </w:r>
      <w:r>
        <w:rPr>
          <w:rStyle w:val="StyleUnderline"/>
          <w:highlight w:val="cyan"/>
        </w:rPr>
        <w:t xml:space="preserve"> is</w:t>
      </w:r>
      <w:r>
        <w:rPr>
          <w:rStyle w:val="StyleUnderline"/>
        </w:rPr>
        <w:t xml:space="preserve"> particularly </w:t>
      </w:r>
      <w:r>
        <w:rPr>
          <w:rStyle w:val="Emphasis"/>
          <w:highlight w:val="cyan"/>
        </w:rPr>
        <w:t>salient</w:t>
      </w:r>
      <w:r>
        <w:rPr>
          <w:rStyle w:val="StyleUnderline"/>
        </w:rPr>
        <w:t xml:space="preserve"> these</w:t>
      </w:r>
      <w:r>
        <w:rPr>
          <w:sz w:val="16"/>
        </w:rPr>
        <w:t xml:space="preserve"> days. The increasing weaponization of trade relations and policy has cast doubt on the long-standing proposition that trade brings peace. Countries are understandably worried about becoming dependent on potential adversaries for critical goods. But as has been made clear, limiting trade to a few partners comes with opportunity costs: higher prices, diminished export options, less productive resource allocation, and new kinds of supply vulnerabilities.</w:t>
      </w:r>
    </w:p>
    <w:p w14:paraId="7C35D574" w14:textId="77777777" w:rsidR="00905ED0" w:rsidRDefault="00905ED0" w:rsidP="00905ED0">
      <w:pPr>
        <w:rPr>
          <w:sz w:val="16"/>
        </w:rPr>
      </w:pPr>
      <w:r>
        <w:rPr>
          <w:sz w:val="16"/>
        </w:rPr>
        <w:t>Meanwhile, deep and diversified markets make it harder to weaponize international trade, by reducing countries’ dependence on any single source of supply. When the war in Ukraine cut off nearly all of Ethiopia’s wheat imports from that country, Ethiopia was able to fill the gap with imports from Argentina and the United States. Europe has made up for the loss of piped Russian gas with imports of liquefied natural gas from other sources. In a reglobalized world economy, a diffuse production base for all manner of goods would mean even fewer potential chokepoints. One prerequisite for reglobalization is a broadly open and predictable global economy, anchored in a strong, rules-based multilateral trading system.</w:t>
      </w:r>
    </w:p>
    <w:p w14:paraId="384ACD16" w14:textId="77777777" w:rsidR="00905ED0" w:rsidRDefault="00905ED0" w:rsidP="00905ED0">
      <w:pPr>
        <w:rPr>
          <w:sz w:val="16"/>
        </w:rPr>
      </w:pPr>
      <w:r>
        <w:rPr>
          <w:sz w:val="16"/>
        </w:rPr>
        <w:t>A FORCE FOR PEACE</w:t>
      </w:r>
    </w:p>
    <w:p w14:paraId="28AA87E8" w14:textId="77777777" w:rsidR="00905ED0" w:rsidRDefault="00905ED0" w:rsidP="00905ED0">
      <w:pPr>
        <w:rPr>
          <w:rStyle w:val="StyleUnderline"/>
        </w:rPr>
      </w:pPr>
      <w:r>
        <w:rPr>
          <w:sz w:val="16"/>
        </w:rPr>
        <w:t xml:space="preserve">International trade is neither the silver bullet that can solve all security problems nor the Achilles’ heel of the current security architecture. To abandon the many benefits that come with international trade would be foolhardy. There are real problems with the current trading system, but the counterfactual scenario is almost certainly worse: it is </w:t>
      </w:r>
      <w:r>
        <w:rPr>
          <w:rStyle w:val="Emphasis"/>
          <w:highlight w:val="cyan"/>
        </w:rPr>
        <w:t>difficult to believe</w:t>
      </w:r>
      <w:r>
        <w:rPr>
          <w:rStyle w:val="StyleUnderline"/>
        </w:rPr>
        <w:t xml:space="preserve"> that </w:t>
      </w:r>
      <w:r>
        <w:rPr>
          <w:rStyle w:val="Emphasis"/>
          <w:highlight w:val="cyan"/>
        </w:rPr>
        <w:t>international security</w:t>
      </w:r>
      <w:r>
        <w:rPr>
          <w:rStyle w:val="StyleUnderline"/>
          <w:highlight w:val="cyan"/>
        </w:rPr>
        <w:t xml:space="preserve"> would be bette</w:t>
      </w:r>
      <w:r>
        <w:rPr>
          <w:rStyle w:val="StyleUnderline"/>
        </w:rPr>
        <w:t xml:space="preserve">r served </w:t>
      </w:r>
      <w:r>
        <w:rPr>
          <w:rStyle w:val="StyleUnderline"/>
          <w:highlight w:val="cyan"/>
        </w:rPr>
        <w:t xml:space="preserve">if leading powers had </w:t>
      </w:r>
      <w:r>
        <w:rPr>
          <w:rStyle w:val="Emphasis"/>
          <w:highlight w:val="cyan"/>
        </w:rPr>
        <w:t>no economic stake</w:t>
      </w:r>
      <w:r>
        <w:rPr>
          <w:rStyle w:val="StyleUnderline"/>
        </w:rPr>
        <w:t xml:space="preserve"> in one another’s stability and prosperity and no shared institutions in which to engage. </w:t>
      </w:r>
      <w:r>
        <w:rPr>
          <w:rStyle w:val="Emphasis"/>
          <w:highlight w:val="cyan"/>
        </w:rPr>
        <w:t>Trade</w:t>
      </w:r>
      <w:r>
        <w:rPr>
          <w:rStyle w:val="StyleUnderline"/>
        </w:rPr>
        <w:t xml:space="preserve"> between the United States and China </w:t>
      </w:r>
      <w:r>
        <w:rPr>
          <w:rStyle w:val="Emphasis"/>
          <w:highlight w:val="cyan"/>
        </w:rPr>
        <w:t>benefits people</w:t>
      </w:r>
      <w:r>
        <w:rPr>
          <w:rStyle w:val="StyleUnderline"/>
        </w:rPr>
        <w:t xml:space="preserve"> and </w:t>
      </w:r>
      <w:r>
        <w:rPr>
          <w:sz w:val="16"/>
        </w:rPr>
        <w:t>businesses</w:t>
      </w:r>
      <w:r>
        <w:rPr>
          <w:rStyle w:val="StyleUnderline"/>
        </w:rPr>
        <w:t xml:space="preserve"> in both countries enormously and </w:t>
      </w:r>
      <w:r>
        <w:rPr>
          <w:rStyle w:val="Emphasis"/>
          <w:highlight w:val="cyan"/>
        </w:rPr>
        <w:t>binds</w:t>
      </w:r>
      <w:r>
        <w:rPr>
          <w:rStyle w:val="StyleUnderline"/>
        </w:rPr>
        <w:t xml:space="preserve"> </w:t>
      </w:r>
      <w:r>
        <w:rPr>
          <w:rStyle w:val="StyleUnderline"/>
          <w:highlight w:val="cyan"/>
        </w:rPr>
        <w:t xml:space="preserve">the </w:t>
      </w:r>
      <w:r>
        <w:rPr>
          <w:rStyle w:val="Emphasis"/>
          <w:highlight w:val="cyan"/>
        </w:rPr>
        <w:t>superpowers</w:t>
      </w:r>
      <w:r>
        <w:rPr>
          <w:rStyle w:val="StyleUnderline"/>
          <w:highlight w:val="cyan"/>
        </w:rPr>
        <w:t xml:space="preserve"> together</w:t>
      </w:r>
      <w:r>
        <w:rPr>
          <w:rStyle w:val="StyleUnderline"/>
        </w:rPr>
        <w:t>, both bilaterally and in international forums</w:t>
      </w:r>
      <w:r>
        <w:rPr>
          <w:rStyle w:val="Emphasis"/>
          <w:highlight w:val="cyan"/>
        </w:rPr>
        <w:t>, providing an incentive to cooperate</w:t>
      </w:r>
      <w:r>
        <w:rPr>
          <w:rStyle w:val="StyleUnderline"/>
        </w:rPr>
        <w:t xml:space="preserve"> where possible and </w:t>
      </w:r>
      <w:r>
        <w:rPr>
          <w:rStyle w:val="Emphasis"/>
          <w:highlight w:val="cyan"/>
        </w:rPr>
        <w:t>avoid conflict</w:t>
      </w:r>
      <w:r>
        <w:rPr>
          <w:rStyle w:val="StyleUnderline"/>
        </w:rPr>
        <w:t>.</w:t>
      </w:r>
    </w:p>
    <w:p w14:paraId="312C8AA0" w14:textId="77777777" w:rsidR="00905ED0" w:rsidRDefault="00905ED0" w:rsidP="00905ED0">
      <w:pPr>
        <w:rPr>
          <w:sz w:val="16"/>
        </w:rPr>
      </w:pPr>
      <w:r>
        <w:rPr>
          <w:sz w:val="16"/>
        </w:rPr>
        <w:t>Strategic competition is a reality of the modern world. But that world will become unlivable unless there is also strategic cooperation. The WTO’s ministerial meeting last summer offered hope that the two can go together. The agreements reached there had the support of all WTO members. They worked across geopolitical and policy fault lines, each perceiving a national interest in reinforcing the world trading system.</w:t>
      </w:r>
    </w:p>
    <w:p w14:paraId="14CEF092" w14:textId="77777777" w:rsidR="00905ED0" w:rsidRDefault="00905ED0" w:rsidP="00905ED0">
      <w:pPr>
        <w:rPr>
          <w:sz w:val="16"/>
        </w:rPr>
      </w:pPr>
      <w:r>
        <w:rPr>
          <w:sz w:val="16"/>
        </w:rPr>
        <w:t>In the three-quarters of a century since the world first embraced multilateral cooperation on trade, the trading system has underpinned rising—if still uneven—global prosperity. It has achieved its original goal of helping governments keep markets open in turbulent times. In the face of mighty shocks, from the global financial crisis to the pandemic, the world did not repeat the 1930s spiral of protectionism and depression, instead allowing cross-border demand and supply to be an engine for recovery.</w:t>
      </w:r>
    </w:p>
    <w:p w14:paraId="61EFDFB6" w14:textId="77777777" w:rsidR="00905ED0" w:rsidRDefault="00905ED0" w:rsidP="00905ED0">
      <w:pPr>
        <w:rPr>
          <w:sz w:val="16"/>
        </w:rPr>
      </w:pPr>
      <w:r>
        <w:rPr>
          <w:sz w:val="16"/>
        </w:rPr>
        <w:t xml:space="preserve">Today, </w:t>
      </w:r>
      <w:r>
        <w:rPr>
          <w:rStyle w:val="StyleUnderline"/>
        </w:rPr>
        <w:t>the multilateral trading system is part of the solution to major global challenges, from climate change to conflict to pandemic preparedness</w:t>
      </w:r>
      <w:r>
        <w:rPr>
          <w:sz w:val="16"/>
        </w:rPr>
        <w:t xml:space="preserve">. And a reformed WTO, fit for the twenty-first century, is needed now more than ever, with rules that underpin the stability, predictability, and openness of the global trading system. If the past 15 years have taught us anything, it is that unforeseen </w:t>
      </w:r>
      <w:r>
        <w:rPr>
          <w:rStyle w:val="StyleUnderline"/>
        </w:rPr>
        <w:t>crises surely lie ahead and that without the stabilizing force of trade,</w:t>
      </w:r>
      <w:r>
        <w:rPr>
          <w:sz w:val="16"/>
        </w:rPr>
        <w:t xml:space="preserve"> the world will almost certainly be less able to weather them.</w:t>
      </w:r>
    </w:p>
    <w:p w14:paraId="4A663EAE" w14:textId="77777777" w:rsidR="00905ED0" w:rsidRDefault="00905ED0" w:rsidP="00905ED0">
      <w:pPr>
        <w:rPr>
          <w:sz w:val="16"/>
        </w:rPr>
      </w:pPr>
    </w:p>
    <w:p w14:paraId="4F7F72D3" w14:textId="77777777" w:rsidR="00905ED0" w:rsidRDefault="00905ED0" w:rsidP="00905ED0">
      <w:pPr>
        <w:rPr>
          <w:b/>
          <w:bCs/>
          <w:sz w:val="24"/>
          <w:szCs w:val="24"/>
          <w:u w:val="single"/>
        </w:rPr>
      </w:pPr>
    </w:p>
    <w:p w14:paraId="6764EBC8" w14:textId="77777777" w:rsidR="00905ED0" w:rsidRDefault="00905ED0" w:rsidP="00905ED0"/>
    <w:p w14:paraId="25B63D69" w14:textId="77777777" w:rsidR="00905ED0" w:rsidRDefault="00905ED0" w:rsidP="00905ED0">
      <w:pPr>
        <w:rPr>
          <w:b/>
          <w:bCs/>
        </w:rPr>
      </w:pPr>
    </w:p>
    <w:p w14:paraId="5B5EB23F" w14:textId="77777777" w:rsidR="00905ED0" w:rsidRDefault="00905ED0" w:rsidP="00905ED0"/>
    <w:p w14:paraId="4963008B" w14:textId="77777777" w:rsidR="00905ED0" w:rsidRDefault="00905ED0" w:rsidP="00905ED0"/>
    <w:p w14:paraId="0CD20184" w14:textId="4218B84C" w:rsidR="00905ED0" w:rsidRDefault="00905ED0" w:rsidP="00905ED0">
      <w:pPr>
        <w:pStyle w:val="Heading1"/>
      </w:pPr>
      <w:r>
        <w:t>Wave 3 – Inequality Framing</w:t>
      </w:r>
    </w:p>
    <w:p w14:paraId="6F90DB6C" w14:textId="77777777" w:rsidR="00905ED0" w:rsidRDefault="00905ED0" w:rsidP="00905ED0">
      <w:pPr>
        <w:pStyle w:val="Heading2"/>
      </w:pPr>
      <w:r>
        <w:t>Util Bad</w:t>
      </w:r>
    </w:p>
    <w:p w14:paraId="233EC076" w14:textId="77777777" w:rsidR="00905ED0" w:rsidRDefault="00905ED0" w:rsidP="00905ED0">
      <w:pPr>
        <w:pStyle w:val="Heading3"/>
      </w:pPr>
      <w:r>
        <w:t>Util Bad</w:t>
      </w:r>
    </w:p>
    <w:p w14:paraId="396A3D05" w14:textId="77777777" w:rsidR="00905ED0" w:rsidRDefault="00905ED0" w:rsidP="00905ED0">
      <w:pPr>
        <w:pStyle w:val="Heading4"/>
      </w:pPr>
      <w:r>
        <w:t>Utilitarianism fails to take into account considerations of justice – South Africa apartheid proves</w:t>
      </w:r>
    </w:p>
    <w:p w14:paraId="3BB3AD9A" w14:textId="77777777" w:rsidR="00905ED0" w:rsidRDefault="00905ED0" w:rsidP="00905ED0">
      <w:r>
        <w:rPr>
          <w:rStyle w:val="Style13ptBold"/>
        </w:rPr>
        <w:t>Santa Clara University 89</w:t>
      </w:r>
      <w:r>
        <w:t xml:space="preserve"> -- (“Calculating Consequences:The Utilitarian Approach to Ethics”, Santa Clara University, Winter 1989, https://www.scu.edu/ethics/ethics-resources/ethical-decision-making/calculating-consequences-the-utilitarian-approach/, Dates Accessed 7-18-2023) //TCM</w:t>
      </w:r>
    </w:p>
    <w:p w14:paraId="7717BD0A" w14:textId="77777777" w:rsidR="00905ED0" w:rsidRDefault="00905ED0" w:rsidP="00905ED0">
      <w:pPr>
        <w:rPr>
          <w:sz w:val="16"/>
        </w:rPr>
      </w:pPr>
      <w:r>
        <w:rPr>
          <w:sz w:val="16"/>
        </w:rPr>
        <w:t xml:space="preserve">Problems With Utilitarianism While utilitarianism is currently a very popular ethical theory, </w:t>
      </w:r>
      <w:r>
        <w:rPr>
          <w:rStyle w:val="StyleUnderline"/>
        </w:rPr>
        <w:t>there are</w:t>
      </w:r>
      <w:r>
        <w:rPr>
          <w:sz w:val="16"/>
        </w:rPr>
        <w:t xml:space="preserve"> some </w:t>
      </w:r>
      <w:r>
        <w:rPr>
          <w:rStyle w:val="StyleUnderline"/>
        </w:rPr>
        <w:t>difficulties</w:t>
      </w:r>
      <w:r>
        <w:rPr>
          <w:sz w:val="16"/>
        </w:rPr>
        <w:t xml:space="preserve"> in </w:t>
      </w:r>
      <w:r>
        <w:rPr>
          <w:rStyle w:val="StyleUnderline"/>
        </w:rPr>
        <w:t>relying on it as a sole method</w:t>
      </w:r>
      <w:r>
        <w:rPr>
          <w:sz w:val="16"/>
        </w:rPr>
        <w:t xml:space="preserve"> for moral decision-making. First, the </w:t>
      </w:r>
      <w:r>
        <w:rPr>
          <w:rStyle w:val="StyleUnderline"/>
        </w:rPr>
        <w:t>utilitarian calculation requires that we assign values to</w:t>
      </w:r>
      <w:r>
        <w:rPr>
          <w:sz w:val="16"/>
        </w:rPr>
        <w:t xml:space="preserve"> the </w:t>
      </w:r>
      <w:r>
        <w:rPr>
          <w:rStyle w:val="StyleUnderline"/>
        </w:rPr>
        <w:t>benefits and harms resulting from our actions and compare them with</w:t>
      </w:r>
      <w:r>
        <w:rPr>
          <w:sz w:val="16"/>
        </w:rPr>
        <w:t xml:space="preserve"> the </w:t>
      </w:r>
      <w:r>
        <w:rPr>
          <w:rStyle w:val="StyleUnderline"/>
        </w:rPr>
        <w:t>benefits and harms that might result from other actions.</w:t>
      </w:r>
      <w:r>
        <w:rPr>
          <w:sz w:val="16"/>
        </w:rPr>
        <w:t xml:space="preserve"> But </w:t>
      </w:r>
      <w:r>
        <w:rPr>
          <w:rStyle w:val="StyleUnderline"/>
        </w:rPr>
        <w:t>it's</w:t>
      </w:r>
      <w:r>
        <w:rPr>
          <w:sz w:val="16"/>
        </w:rPr>
        <w:t xml:space="preserve"> often difficult, if not </w:t>
      </w:r>
      <w:r>
        <w:rPr>
          <w:rStyle w:val="StyleUnderline"/>
        </w:rPr>
        <w:t>impossible</w:t>
      </w:r>
      <w:r>
        <w:rPr>
          <w:sz w:val="16"/>
        </w:rPr>
        <w:t xml:space="preserve">, </w:t>
      </w:r>
      <w:r>
        <w:rPr>
          <w:rStyle w:val="StyleUnderline"/>
        </w:rPr>
        <w:t>to measure and compare</w:t>
      </w:r>
      <w:r>
        <w:rPr>
          <w:sz w:val="16"/>
        </w:rPr>
        <w:t xml:space="preserve"> the </w:t>
      </w:r>
      <w:r>
        <w:rPr>
          <w:rStyle w:val="StyleUnderline"/>
        </w:rPr>
        <w:t>values of certain benefits and cost</w:t>
      </w:r>
      <w:r>
        <w:rPr>
          <w:sz w:val="16"/>
        </w:rPr>
        <w:t>s. How do we go about assigning a value to life or to art? And how do we go about comparing the value of money with, for example, the value of life, the value of time, or the value of human dignity? Moreover</w:t>
      </w:r>
      <w:r>
        <w:rPr>
          <w:rStyle w:val="StyleUnderline"/>
        </w:rPr>
        <w:t>, can we ever be</w:t>
      </w:r>
      <w:r>
        <w:rPr>
          <w:sz w:val="16"/>
        </w:rPr>
        <w:t xml:space="preserve"> really </w:t>
      </w:r>
      <w:r>
        <w:rPr>
          <w:rStyle w:val="StyleUnderline"/>
        </w:rPr>
        <w:t xml:space="preserve">certain about </w:t>
      </w:r>
      <w:r>
        <w:rPr>
          <w:sz w:val="16"/>
        </w:rPr>
        <w:t xml:space="preserve">all of </w:t>
      </w:r>
      <w:r>
        <w:rPr>
          <w:rStyle w:val="StyleUnderline"/>
        </w:rPr>
        <w:t>the consequences of our actions?</w:t>
      </w:r>
      <w:r>
        <w:rPr>
          <w:sz w:val="16"/>
        </w:rPr>
        <w:t xml:space="preserve"> </w:t>
      </w:r>
      <w:r>
        <w:rPr>
          <w:rStyle w:val="StyleUnderline"/>
        </w:rPr>
        <w:t>Our ability to measure</w:t>
      </w:r>
      <w:r>
        <w:rPr>
          <w:sz w:val="16"/>
        </w:rPr>
        <w:t xml:space="preserve"> and to predict the </w:t>
      </w:r>
      <w:r>
        <w:rPr>
          <w:rStyle w:val="StyleUnderline"/>
        </w:rPr>
        <w:t>benefits and harms resulting from a course of action or a moral rule is dubious</w:t>
      </w:r>
      <w:r>
        <w:rPr>
          <w:sz w:val="16"/>
        </w:rPr>
        <w:t xml:space="preserve">, to say the least. Perhaps the greatest difficulty with </w:t>
      </w:r>
      <w:r>
        <w:rPr>
          <w:rStyle w:val="StyleUnderline"/>
        </w:rPr>
        <w:t>utilitarianism</w:t>
      </w:r>
      <w:r>
        <w:rPr>
          <w:sz w:val="16"/>
        </w:rPr>
        <w:t xml:space="preserve"> is that it </w:t>
      </w:r>
      <w:r>
        <w:rPr>
          <w:rStyle w:val="StyleUnderline"/>
        </w:rPr>
        <w:t>fails to take into account considerations of justice</w:t>
      </w:r>
      <w:r>
        <w:rPr>
          <w:sz w:val="16"/>
        </w:rPr>
        <w:t xml:space="preserve">. </w:t>
      </w:r>
      <w:r>
        <w:rPr>
          <w:rStyle w:val="StyleUnderline"/>
        </w:rPr>
        <w:t>We can imagine</w:t>
      </w:r>
      <w:r>
        <w:rPr>
          <w:sz w:val="16"/>
        </w:rPr>
        <w:t xml:space="preserve"> instances </w:t>
      </w:r>
      <w:r>
        <w:rPr>
          <w:rStyle w:val="StyleUnderline"/>
        </w:rPr>
        <w:t>where</w:t>
      </w:r>
      <w:r>
        <w:rPr>
          <w:sz w:val="16"/>
        </w:rPr>
        <w:t xml:space="preserve"> a </w:t>
      </w:r>
      <w:r>
        <w:rPr>
          <w:rStyle w:val="StyleUnderline"/>
        </w:rPr>
        <w:t>certain course of action would produce</w:t>
      </w:r>
      <w:r>
        <w:rPr>
          <w:sz w:val="16"/>
        </w:rPr>
        <w:t xml:space="preserve"> great </w:t>
      </w:r>
      <w:r>
        <w:rPr>
          <w:rStyle w:val="StyleUnderline"/>
        </w:rPr>
        <w:t>benefits for society, but</w:t>
      </w:r>
      <w:r>
        <w:rPr>
          <w:sz w:val="16"/>
        </w:rPr>
        <w:t xml:space="preserve"> they </w:t>
      </w:r>
      <w:r>
        <w:rPr>
          <w:rStyle w:val="StyleUnderline"/>
        </w:rPr>
        <w:t>would be</w:t>
      </w:r>
      <w:r>
        <w:rPr>
          <w:sz w:val="16"/>
        </w:rPr>
        <w:t xml:space="preserve"> clearly </w:t>
      </w:r>
      <w:r>
        <w:rPr>
          <w:rStyle w:val="StyleUnderline"/>
        </w:rPr>
        <w:t>unjust</w:t>
      </w:r>
      <w:r>
        <w:rPr>
          <w:sz w:val="16"/>
        </w:rPr>
        <w:t xml:space="preserve">. </w:t>
      </w:r>
      <w:r>
        <w:rPr>
          <w:rStyle w:val="StyleUnderline"/>
        </w:rPr>
        <w:t>During</w:t>
      </w:r>
      <w:r>
        <w:rPr>
          <w:sz w:val="16"/>
        </w:rPr>
        <w:t xml:space="preserve"> the </w:t>
      </w:r>
      <w:r>
        <w:rPr>
          <w:rStyle w:val="StyleUnderline"/>
        </w:rPr>
        <w:t>apartheid regime in South Africa</w:t>
      </w:r>
      <w:r>
        <w:rPr>
          <w:sz w:val="16"/>
        </w:rPr>
        <w:t xml:space="preserve"> in the last century, </w:t>
      </w:r>
      <w:r>
        <w:rPr>
          <w:rStyle w:val="StyleUnderline"/>
        </w:rPr>
        <w:t>South African whites</w:t>
      </w:r>
      <w:r>
        <w:rPr>
          <w:sz w:val="16"/>
        </w:rPr>
        <w:t xml:space="preserve">, for example, sometimes </w:t>
      </w:r>
      <w:r>
        <w:rPr>
          <w:rStyle w:val="StyleUnderline"/>
        </w:rPr>
        <w:t>claimed</w:t>
      </w:r>
      <w:r>
        <w:rPr>
          <w:sz w:val="16"/>
        </w:rPr>
        <w:t xml:space="preserve"> that </w:t>
      </w:r>
      <w:r>
        <w:rPr>
          <w:rStyle w:val="StyleUnderline"/>
        </w:rPr>
        <w:t>all South Africans—including blacks—were better off under white rule</w:t>
      </w:r>
      <w:r>
        <w:rPr>
          <w:sz w:val="16"/>
        </w:rPr>
        <w:t xml:space="preserve">. </w:t>
      </w:r>
      <w:r>
        <w:rPr>
          <w:rStyle w:val="StyleUnderline"/>
        </w:rPr>
        <w:t xml:space="preserve">These whites claimed that </w:t>
      </w:r>
      <w:r>
        <w:rPr>
          <w:sz w:val="16"/>
        </w:rPr>
        <w:t xml:space="preserve">in </w:t>
      </w:r>
      <w:r>
        <w:rPr>
          <w:rStyle w:val="StyleUnderline"/>
        </w:rPr>
        <w:t>those African nations that have traded a whites-only government for a black or mixed one</w:t>
      </w:r>
      <w:r>
        <w:rPr>
          <w:sz w:val="16"/>
        </w:rPr>
        <w:t xml:space="preserve">, social </w:t>
      </w:r>
      <w:r>
        <w:rPr>
          <w:rStyle w:val="StyleUnderline"/>
        </w:rPr>
        <w:t>conditions</w:t>
      </w:r>
      <w:r>
        <w:rPr>
          <w:sz w:val="16"/>
        </w:rPr>
        <w:t xml:space="preserve"> have rapidly </w:t>
      </w:r>
      <w:r>
        <w:rPr>
          <w:rStyle w:val="StyleUnderline"/>
        </w:rPr>
        <w:t>deteriorated</w:t>
      </w:r>
      <w:r>
        <w:rPr>
          <w:sz w:val="16"/>
        </w:rPr>
        <w:t xml:space="preserve">. </w:t>
      </w:r>
      <w:r>
        <w:rPr>
          <w:rStyle w:val="StyleUnderline"/>
        </w:rPr>
        <w:t>Civil wars, economic decline, famine, and unrest, they predicted, will be the result of allowing the black majority of South Africa to run the government</w:t>
      </w:r>
      <w:r>
        <w:rPr>
          <w:sz w:val="16"/>
        </w:rPr>
        <w:t xml:space="preserve">. </w:t>
      </w:r>
      <w:r>
        <w:rPr>
          <w:rStyle w:val="StyleUnderline"/>
        </w:rPr>
        <w:t xml:space="preserve">If such </w:t>
      </w:r>
      <w:r>
        <w:rPr>
          <w:sz w:val="16"/>
        </w:rPr>
        <w:t xml:space="preserve">a </w:t>
      </w:r>
      <w:r>
        <w:rPr>
          <w:rStyle w:val="StyleUnderline"/>
        </w:rPr>
        <w:t>prediction were true</w:t>
      </w:r>
      <w:r>
        <w:rPr>
          <w:sz w:val="16"/>
        </w:rPr>
        <w:t>—</w:t>
      </w:r>
      <w:r>
        <w:rPr>
          <w:rStyle w:val="StyleUnderline"/>
        </w:rPr>
        <w:t>and the end of apartheid has shown that the prediction was false</w:t>
      </w:r>
      <w:r>
        <w:rPr>
          <w:sz w:val="16"/>
        </w:rPr>
        <w:t>—</w:t>
      </w:r>
      <w:r>
        <w:rPr>
          <w:rStyle w:val="StyleUnderline"/>
        </w:rPr>
        <w:t>then the white government of South Africa would have been morally justified by utilitarianism</w:t>
      </w:r>
      <w:r>
        <w:rPr>
          <w:sz w:val="16"/>
        </w:rPr>
        <w:t xml:space="preserve">, </w:t>
      </w:r>
      <w:r>
        <w:rPr>
          <w:rStyle w:val="StyleUnderline"/>
        </w:rPr>
        <w:t>in spite of its injustice</w:t>
      </w:r>
      <w:r>
        <w:rPr>
          <w:sz w:val="16"/>
        </w:rPr>
        <w:t xml:space="preserve">. </w:t>
      </w:r>
      <w:r>
        <w:rPr>
          <w:rStyle w:val="StyleUnderline"/>
        </w:rPr>
        <w:t>If</w:t>
      </w:r>
      <w:r>
        <w:rPr>
          <w:sz w:val="16"/>
        </w:rPr>
        <w:t xml:space="preserve"> our </w:t>
      </w:r>
      <w:r>
        <w:rPr>
          <w:rStyle w:val="StyleUnderline"/>
        </w:rPr>
        <w:t>moral decisions</w:t>
      </w:r>
      <w:r>
        <w:rPr>
          <w:sz w:val="16"/>
        </w:rPr>
        <w:t xml:space="preserve"> are to </w:t>
      </w:r>
      <w:r>
        <w:rPr>
          <w:rStyle w:val="StyleUnderline"/>
        </w:rPr>
        <w:t>take into account considerations of justice</w:t>
      </w:r>
      <w:r>
        <w:rPr>
          <w:sz w:val="16"/>
        </w:rPr>
        <w:t xml:space="preserve">, then apparently </w:t>
      </w:r>
      <w:r>
        <w:rPr>
          <w:rStyle w:val="StyleUnderline"/>
        </w:rPr>
        <w:t>utilitarianism cannot be the</w:t>
      </w:r>
      <w:r>
        <w:rPr>
          <w:sz w:val="16"/>
        </w:rPr>
        <w:t xml:space="preserve"> sole </w:t>
      </w:r>
      <w:r>
        <w:rPr>
          <w:rStyle w:val="StyleUnderline"/>
        </w:rPr>
        <w:t>principle guiding</w:t>
      </w:r>
      <w:r>
        <w:rPr>
          <w:sz w:val="16"/>
        </w:rPr>
        <w:t xml:space="preserve"> our decisions. It can, however, play a role in these decisions. The principle of utilitarianism invites us to consider the immediate and the less immediate consequences of our actions. Given its insistence on summing the benefits and harms of all people, utilitarianism asks us to look beyond self-interest to consider impartially the interests of all persons affected by our actions. As John Stuart Mill once wrote: The happiness which forms the utilitarian standard of what is right in conduct, is not...(one's) own happiness, but that of all concerned. As between his own happiness and that of others, utilitarianism requires him to be as strictly impartial as a disinterested and benevolent spectator. In an era today that some have characterized as "the age of self-interest," utilitarianism is a powerful reminder that morality calls us to look beyond the self to the good of all.</w:t>
      </w:r>
    </w:p>
    <w:p w14:paraId="7361C846" w14:textId="77777777" w:rsidR="00905ED0" w:rsidRDefault="00905ED0" w:rsidP="00905ED0">
      <w:pPr>
        <w:rPr>
          <w:sz w:val="16"/>
        </w:rPr>
      </w:pPr>
    </w:p>
    <w:p w14:paraId="19675D77" w14:textId="77777777" w:rsidR="00905ED0" w:rsidRDefault="00905ED0" w:rsidP="00905ED0">
      <w:pPr>
        <w:pStyle w:val="Heading4"/>
      </w:pPr>
      <w:r>
        <w:t>Utilitarianism justifies wars without interrogating the morality of the intentions</w:t>
      </w:r>
    </w:p>
    <w:p w14:paraId="2D7967E3" w14:textId="77777777" w:rsidR="00905ED0" w:rsidRDefault="00905ED0" w:rsidP="00905ED0">
      <w:r w:rsidRPr="00B22DDE">
        <w:rPr>
          <w:rStyle w:val="Style13ptBold"/>
        </w:rPr>
        <w:t xml:space="preserve">Calhoun et al. </w:t>
      </w:r>
      <w:r>
        <w:rPr>
          <w:rStyle w:val="Style13ptBold"/>
        </w:rPr>
        <w:t>0</w:t>
      </w:r>
      <w:r w:rsidRPr="00B22DDE">
        <w:rPr>
          <w:rStyle w:val="Style13ptBold"/>
        </w:rPr>
        <w:t xml:space="preserve">1 </w:t>
      </w:r>
      <w:r>
        <w:t xml:space="preserve">(Laurie Calhoun is associated with the Minda de Gunzburg Center for European Studies at Harvard University. Noam Chomsky has been a professor in Department of Linguistics and Philosophy at Massachusetts Institute of Technology. Professor Chomsky has written and lectured widely on linguistics, philosophy, intellectual history, contemporary issues, international affairs and U.S. foreign policy. His Holiness the Dalai Lama of Tibet was born in 1935 and was enthroned as the fourteenth Dalai Lama in 1940. Johan Galtung is a Professor of Peace Studies and Director of TRANSCEND: A Peace and Development Network. Professor Galtung is one of the founding figures of the field and has taught at many universities worldwide. He has also written numerous books, all of which have contributed to the development of peace and conflict research. Amr G. E. Sabet is the visiting Docent at the Department of Social Sciences, Halmstad University, Halmstad, Sweden, on a grant offered by The Swedish Foundation for International Cooperation in Research and Higher Studies (STINT). Peace and Conflict Studies (2001) "Volume 8, Number 2 (November 2001)," Peace and Conflict Studies: Vol. 8 : No. 2 , Article 6. Available at: </w:t>
      </w:r>
      <w:hyperlink r:id="rId100" w:history="1">
        <w:r w:rsidRPr="00F04F22">
          <w:rPr>
            <w:rStyle w:val="Hyperlink"/>
          </w:rPr>
          <w:t>https://nsuworks.nova.edu/pcs/vol8/iss2/6</w:t>
        </w:r>
      </w:hyperlink>
      <w:r>
        <w:t xml:space="preserve">) // nooodless </w:t>
      </w:r>
    </w:p>
    <w:p w14:paraId="25933826" w14:textId="77777777" w:rsidR="00905ED0" w:rsidRPr="00B54769" w:rsidRDefault="00905ED0" w:rsidP="00905ED0">
      <w:pPr>
        <w:rPr>
          <w:sz w:val="16"/>
        </w:rPr>
      </w:pPr>
      <w:r w:rsidRPr="00B22DDE">
        <w:rPr>
          <w:rStyle w:val="StyleUnderline"/>
        </w:rPr>
        <w:t>Consistent utilitarians are ready and</w:t>
      </w:r>
      <w:r w:rsidRPr="000C55B4">
        <w:rPr>
          <w:rStyle w:val="Emphasis"/>
        </w:rPr>
        <w:t xml:space="preserve"> willing even to kill innocent people,</w:t>
      </w:r>
      <w:r w:rsidRPr="00B22DDE">
        <w:rPr>
          <w:rStyle w:val="StyleUnderline"/>
        </w:rPr>
        <w:t xml:space="preserve"> if necessary</w:t>
      </w:r>
      <w:r w:rsidRPr="00B54769">
        <w:rPr>
          <w:sz w:val="16"/>
        </w:rPr>
        <w:t xml:space="preserve">. The alleged </w:t>
      </w:r>
      <w:r w:rsidRPr="00B22DDE">
        <w:rPr>
          <w:rStyle w:val="StyleUnderline"/>
        </w:rPr>
        <w:t>permissibility of “</w:t>
      </w:r>
      <w:r w:rsidRPr="00B22DDE">
        <w:rPr>
          <w:rStyle w:val="Emphasis"/>
        </w:rPr>
        <w:t>collateral damage”</w:t>
      </w:r>
      <w:r w:rsidRPr="00B22DDE">
        <w:rPr>
          <w:rStyle w:val="StyleUnderline"/>
        </w:rPr>
        <w:t xml:space="preserve">, and the </w:t>
      </w:r>
      <w:r w:rsidRPr="00B22DDE">
        <w:rPr>
          <w:rStyle w:val="Emphasis"/>
        </w:rPr>
        <w:t>euphemistic</w:t>
      </w:r>
      <w:r w:rsidRPr="00B22DDE">
        <w:rPr>
          <w:rStyle w:val="StyleUnderline"/>
        </w:rPr>
        <w:t xml:space="preserve"> manner in which it is described by</w:t>
      </w:r>
      <w:r w:rsidRPr="00B54769">
        <w:rPr>
          <w:sz w:val="16"/>
        </w:rPr>
        <w:t xml:space="preserve"> the military and the media alike, is</w:t>
      </w:r>
      <w:r w:rsidRPr="00B22DDE">
        <w:rPr>
          <w:rStyle w:val="StyleUnderline"/>
        </w:rPr>
        <w:t xml:space="preserve"> perfectly in keeping with the utilitarian outlook. In view of the virtual inevitability of noncombatant civilian deaths</w:t>
      </w:r>
      <w:r w:rsidRPr="00B54769">
        <w:rPr>
          <w:sz w:val="16"/>
        </w:rPr>
        <w:t xml:space="preserve"> attending</w:t>
      </w:r>
      <w:r w:rsidRPr="00B22DDE">
        <w:rPr>
          <w:rStyle w:val="StyleUnderline"/>
        </w:rPr>
        <w:t xml:space="preserve"> any decision to resort to military intervention in the modern world, some contemporary scholars maintain that</w:t>
      </w:r>
      <w:r w:rsidRPr="00B22DDE">
        <w:rPr>
          <w:rStyle w:val="Emphasis"/>
        </w:rPr>
        <w:t xml:space="preserve"> only utilitarian reasoning could justify war</w:t>
      </w:r>
      <w:r w:rsidRPr="00B22DDE">
        <w:rPr>
          <w:rStyle w:val="StyleUnderline"/>
        </w:rPr>
        <w:t>.</w:t>
      </w:r>
      <w:r w:rsidRPr="00B54769">
        <w:rPr>
          <w:sz w:val="16"/>
        </w:rPr>
        <w:t xml:space="preserve"> Furthermore, international law now prohibits the waging of war for purely punitive or retributive causes (Richard Regan, 1996, chapter 3). Wars may be waged only when they will lead to an overall improvement in the current state of affairs. </w:t>
      </w:r>
      <w:r w:rsidRPr="00B22DDE">
        <w:rPr>
          <w:rStyle w:val="StyleUnderline"/>
        </w:rPr>
        <w:t>The “self-defense” rationale for war seems to many to be fairly straightforward in the utilitarian framework. If more people will die if one does nothing than if one goes to war, then, in this view, one is morally obliged to go to war</w:t>
      </w:r>
      <w:r w:rsidRPr="00B54769">
        <w:rPr>
          <w:sz w:val="16"/>
        </w:rPr>
        <w:t xml:space="preserve">. The major </w:t>
      </w:r>
      <w:r w:rsidRPr="00B22DDE">
        <w:rPr>
          <w:rStyle w:val="Emphasis"/>
        </w:rPr>
        <w:t xml:space="preserve">distinction between </w:t>
      </w:r>
      <w:r w:rsidRPr="00B54769">
        <w:rPr>
          <w:sz w:val="16"/>
        </w:rPr>
        <w:t xml:space="preserve">the </w:t>
      </w:r>
      <w:r w:rsidRPr="00B22DDE">
        <w:rPr>
          <w:rStyle w:val="StyleUnderline"/>
        </w:rPr>
        <w:t xml:space="preserve">“just war” and the classical utilitarian approach is that the former insists upon the moral centrality of intention, while the latter does not. </w:t>
      </w:r>
      <w:r w:rsidRPr="00B22DDE">
        <w:rPr>
          <w:rStyle w:val="Emphasis"/>
        </w:rPr>
        <w:t>Intentions</w:t>
      </w:r>
      <w:r w:rsidRPr="00B22DDE">
        <w:rPr>
          <w:rStyle w:val="StyleUnderline"/>
        </w:rPr>
        <w:t xml:space="preserve"> are,</w:t>
      </w:r>
      <w:r w:rsidRPr="00B54769">
        <w:rPr>
          <w:sz w:val="16"/>
        </w:rPr>
        <w:t xml:space="preserve"> strictly speaking, </w:t>
      </w:r>
      <w:r w:rsidRPr="00B22DDE">
        <w:rPr>
          <w:rStyle w:val="Emphasis"/>
        </w:rPr>
        <w:t xml:space="preserve">morally irrelevant </w:t>
      </w:r>
      <w:r w:rsidRPr="00B22DDE">
        <w:rPr>
          <w:rStyle w:val="StyleUnderline"/>
        </w:rPr>
        <w:t>in utilitarianism</w:t>
      </w:r>
      <w:r w:rsidRPr="00B54769">
        <w:rPr>
          <w:sz w:val="16"/>
        </w:rPr>
        <w:t>. If a military campaign does not lead to an overall improvement in the state of affairs for all members of the moral community, then, according to classical utilitarianism, the executors of war have acted wrongly, even if they had the best of intentions. In contrast, the just war tradition demands that the jus ad bellum requirements be fulfilled, including right intention and just cause, in order for a war to be waged justly</w:t>
      </w:r>
      <w:r w:rsidRPr="00B22DDE">
        <w:rPr>
          <w:rStyle w:val="StyleUnderline"/>
        </w:rPr>
        <w:t>. Only a war waged with moral intention could be conducted justly</w:t>
      </w:r>
      <w:r w:rsidRPr="00B54769">
        <w:rPr>
          <w:sz w:val="16"/>
        </w:rPr>
        <w:t xml:space="preserve">, but some justly waged wars are conducted unjustly, viz., those in which the requirements of jus in bello are violated. In its insistence upon moral intention, just war theory may seem more complex and demanding than utilitarianism. However, in another sense, just war theory is less demanding, for it permits radically divergent interpretations of the same sets of historical circumstances. Just war theory requires that there be a reasonable chance for success, while utilitarianism requires success tout court, an objective improvement in the state of affairs. So, for example, regarding the Gulf War, just war theorists hold every conceivable position ranging along the entire spectrum of possibilities. While some who apply just war theory conclude that the Gulf War was an abomination, others are convinced that it was just. In view of the problem of interpretation, some critics dismiss just war theory on the grounds that it is wielded at least as often for evil as for good ends and is, in reality, the criminal leader’s most deadly weapon. It seems fairly clear that every group that has committed mass murder at the behest of its leader has been persuaded to do so by appeal to an interpretation according to which those killings were “just” (Calhoun, 2002b). But the problem of interpretation is pervasive and hardly unique to just war theory. </w:t>
      </w:r>
      <w:r w:rsidRPr="00B22DDE">
        <w:rPr>
          <w:rStyle w:val="StyleUnderline"/>
        </w:rPr>
        <w:t xml:space="preserve">Although utilitarianism is an ostensibly simpler theory, an accurate assessment of the morality of a war would require that one consider all consequences of the resort to deadly force, a daunting task indeed. In reality, seldom are more than the immediate consequences of prospective military action taken into account. </w:t>
      </w:r>
      <w:r w:rsidRPr="00B54769">
        <w:rPr>
          <w:sz w:val="16"/>
        </w:rPr>
        <w:t xml:space="preserve">Ultimately, the conclusion one reaches through applying utilitarianism to a particular instance of war will depend upon the length of time over which one conducts one’s analysis. While military action may seem to be the optimum solution in the short term, induction on the wars of the twentieth century might, in contrast, lead one to conclude that recourse to war will never maximize utility (Calhoun, 2002a). In the end, we will be plagued by the problem of interpretation whether we favor just war theory or utilitarianism (or vacillate between the two). Still, from the perspective of either the “just war” or the utilitarian approach, we can appreciate Lackey’s concern with proportionality. Although he focuses upon “Bush’s Abuse of Just War Theory”, Lackey’s criticism of the Gulf War can be read equally plausibly as a utilitarian critique. </w:t>
      </w:r>
      <w:r w:rsidRPr="00B54769">
        <w:rPr>
          <w:rStyle w:val="StyleUnderline"/>
        </w:rPr>
        <w:t>The crucial point is that, in considering whether to resort to the use of deadly force, a leader must, morally speaking, bear in mind the consequences of his actions for his fellow human beings.</w:t>
      </w:r>
      <w:r w:rsidRPr="00B54769">
        <w:rPr>
          <w:sz w:val="16"/>
        </w:rPr>
        <w:t xml:space="preserve"> According to utilitarianism, the right action maximizes the happiness of the greatest number. If waging war will result in a better net outcome, then war must be waged, and unless war will result in a better net outcome, war may not be waged. But just war theory, no less than utilitarianism, proscribes wars that culminate in pyrrhic victories. </w:t>
      </w:r>
    </w:p>
    <w:p w14:paraId="1BDDC4A0" w14:textId="77777777" w:rsidR="00905ED0" w:rsidRDefault="00905ED0" w:rsidP="00905ED0">
      <w:pPr>
        <w:pStyle w:val="Heading4"/>
      </w:pPr>
      <w:r>
        <w:t>Util in redistributive property results in the blaming of the disadvantaged and the denial of racism</w:t>
      </w:r>
    </w:p>
    <w:p w14:paraId="25CCF828" w14:textId="77777777" w:rsidR="00905ED0" w:rsidRPr="007E3F19" w:rsidRDefault="00905ED0" w:rsidP="00905ED0">
      <w:r w:rsidRPr="007956B4">
        <w:rPr>
          <w:rStyle w:val="Style13ptBold"/>
        </w:rPr>
        <w:t>Liu and Robinson 15</w:t>
      </w:r>
      <w:r>
        <w:t xml:space="preserve"> (James Hou-fu Liu is Professor of Psychology and was Head of School at Massey University in New Zealand from 2015-2017. He completed a PhD at UCLA; Professor Angela R Robinson, MBA, CPA, CGMA is a Certified Public Accountant with an active license in the state of California; 09 September 2015; One ring to rule them all: Master discourses of enlightenment—and racism—from colonial to contemporary New Zealand. Eur. J. Soc. Psychol., 46: 137– 155. doi: 10.1002/ejsp.2141.) // nooodless</w:t>
      </w:r>
    </w:p>
    <w:p w14:paraId="4358DBB1" w14:textId="77777777" w:rsidR="00905ED0" w:rsidRPr="007E3F19" w:rsidRDefault="00905ED0" w:rsidP="00905ED0">
      <w:pPr>
        <w:rPr>
          <w:rStyle w:val="StyleUnderline"/>
        </w:rPr>
      </w:pPr>
      <w:r w:rsidRPr="007E3F19">
        <w:rPr>
          <w:sz w:val="16"/>
        </w:rPr>
        <w:t>Economic prosperity in diversity The</w:t>
      </w:r>
      <w:r w:rsidRPr="007E3F19">
        <w:rPr>
          <w:rStyle w:val="StyleUnderline"/>
        </w:rPr>
        <w:t xml:space="preserve"> importance of profitability is maintained in the value of economic probity and government constraint to use money</w:t>
      </w:r>
      <w:r w:rsidRPr="007E3F19">
        <w:rPr>
          <w:sz w:val="16"/>
        </w:rPr>
        <w:t xml:space="preserve"> in ways that benefit New Zealanders: The incoming coalition government has, in these principles, made clear its commitment to build on the benefits of the New Zealand environment to enhance the quality of life for all our people. It has committed itself to the economic and social development of New Zealand. It is also concerned to focus on the key elements for Maori of health, education and training, employment and sound economic resource development and on the settlement of outstanding Maori claims and grievances. (1996) </w:t>
      </w:r>
      <w:r w:rsidRPr="007E3F19">
        <w:rPr>
          <w:rStyle w:val="StyleUnderline"/>
        </w:rPr>
        <w:t>Economic growth and government initiatives are framed as worthwhile because of the tangible benefits to citizens—a clear commitment to utilitarianism</w:t>
      </w:r>
      <w:r w:rsidRPr="007E3F19">
        <w:rPr>
          <w:sz w:val="16"/>
        </w:rPr>
        <w:t>. Through specific mentions of Māori or</w:t>
      </w:r>
      <w:r w:rsidRPr="007E3F19">
        <w:rPr>
          <w:rStyle w:val="StyleUnderline"/>
        </w:rPr>
        <w:t xml:space="preserve"> a </w:t>
      </w:r>
      <w:r w:rsidRPr="007E3F19">
        <w:rPr>
          <w:sz w:val="16"/>
        </w:rPr>
        <w:t xml:space="preserve">general </w:t>
      </w:r>
      <w:r w:rsidRPr="007E3F19">
        <w:rPr>
          <w:rStyle w:val="StyleUnderline"/>
        </w:rPr>
        <w:t>focus on diversity, the modern discourses imply an inclusiveness of economic benefits.</w:t>
      </w:r>
      <w:r w:rsidRPr="007E3F19">
        <w:rPr>
          <w:sz w:val="16"/>
        </w:rPr>
        <w:t xml:space="preserve"> The importance of inclusion and common direction are emphasized: As New Zealand moves forward, we must address needs across a range of communities and ethnicities. Social solidarity will be critical to our country's success. My government will continue to promote tolerance and understanding between all those who make up our nation. The New Zealand way has always been to move forward together, recognising the independence of individuals, while pooling our collective talent for the good of our economy and society. (2005) Unity and cooperation are portrayed as the key to New Zealand's economic success</w:t>
      </w:r>
      <w:r w:rsidRPr="007E3F19">
        <w:rPr>
          <w:rStyle w:val="StyleUnderline"/>
        </w:rPr>
        <w:t>. Tolerance of diversity is framed as a facilitator of progress and prosperity. R</w:t>
      </w:r>
      <w:r w:rsidRPr="007E3F19">
        <w:rPr>
          <w:sz w:val="16"/>
        </w:rPr>
        <w:t>ecognition of both individuals and collectives implies an integrated society where diversity is at least tolerated and at best valued for its contributions to a strong economy. Universal potential of the disadvantaged The historical t</w:t>
      </w:r>
      <w:r w:rsidRPr="007E3F19">
        <w:rPr>
          <w:rStyle w:val="StyleUnderline"/>
        </w:rPr>
        <w:t>heme of universal human potential is sustained, with</w:t>
      </w:r>
      <w:r w:rsidRPr="007E3F19">
        <w:rPr>
          <w:sz w:val="16"/>
        </w:rPr>
        <w:t xml:space="preserve"> its modern counterpart focusing primarily o</w:t>
      </w:r>
      <w:r w:rsidRPr="007E3F19">
        <w:rPr>
          <w:rStyle w:val="StyleUnderline"/>
        </w:rPr>
        <w:t>n the potential of ‘disadvantaged’ members of society to help themselves.</w:t>
      </w:r>
      <w:r w:rsidRPr="007E3F19">
        <w:rPr>
          <w:sz w:val="16"/>
        </w:rPr>
        <w:t xml:space="preserve"> In part, this </w:t>
      </w:r>
      <w:r w:rsidRPr="007E3F19">
        <w:rPr>
          <w:rStyle w:val="StyleUnderline"/>
        </w:rPr>
        <w:t>manifests as expressions of belief in the equality of diverse peoples, but this can also be understood to blame</w:t>
      </w:r>
      <w:r w:rsidRPr="007E3F19">
        <w:rPr>
          <w:sz w:val="16"/>
        </w:rPr>
        <w:t xml:space="preserve"> people (particularly</w:t>
      </w:r>
      <w:r w:rsidRPr="007E3F19">
        <w:rPr>
          <w:rStyle w:val="StyleUnderline"/>
        </w:rPr>
        <w:t xml:space="preserve"> minorities) for their own disadvantage:</w:t>
      </w:r>
      <w:r>
        <w:rPr>
          <w:rStyle w:val="StyleUnderline"/>
        </w:rPr>
        <w:t xml:space="preserve"> </w:t>
      </w:r>
      <w:r w:rsidRPr="007E3F19">
        <w:rPr>
          <w:sz w:val="16"/>
        </w:rPr>
        <w:t>My Government is impatient to see Maori standing strong, economically independent and fulfilling the complete promise of their potential. (2008) The</w:t>
      </w:r>
      <w:r w:rsidRPr="007E3F19">
        <w:rPr>
          <w:rStyle w:val="StyleUnderline"/>
        </w:rPr>
        <w:t xml:space="preserve"> government is framed as</w:t>
      </w:r>
      <w:r w:rsidRPr="007E3F19">
        <w:rPr>
          <w:sz w:val="16"/>
        </w:rPr>
        <w:t xml:space="preserve"> fully </w:t>
      </w:r>
      <w:r w:rsidRPr="007E3F19">
        <w:rPr>
          <w:rStyle w:val="StyleUnderline"/>
        </w:rPr>
        <w:t>supportive</w:t>
      </w:r>
      <w:r w:rsidRPr="007E3F19">
        <w:rPr>
          <w:sz w:val="16"/>
        </w:rPr>
        <w:t xml:space="preserve"> of Māori equality, while Māori are positioned as the ones responsible for achieving it. Māori agency could be understood to imply that </w:t>
      </w:r>
      <w:r w:rsidRPr="007E3F19">
        <w:rPr>
          <w:rStyle w:val="StyleUnderline"/>
        </w:rPr>
        <w:t>they are complicit in their economic disadvantage, failing to live up to their full potential despite full opportunity</w:t>
      </w:r>
      <w:r w:rsidRPr="007E3F19">
        <w:rPr>
          <w:sz w:val="16"/>
        </w:rPr>
        <w:t xml:space="preserve">. The implied rather than stated critique allows for </w:t>
      </w:r>
      <w:r w:rsidRPr="007E3F19">
        <w:rPr>
          <w:rStyle w:val="Emphasis"/>
        </w:rPr>
        <w:t>plausible deniability of racism</w:t>
      </w:r>
      <w:r w:rsidRPr="007E3F19">
        <w:rPr>
          <w:sz w:val="16"/>
        </w:rPr>
        <w:t xml:space="preserve"> (Liu &amp; Mills, 2006; Reeves, 1983). The discourses of self-reliance popular in the modern Speeches are distinct from 19th century discourses where the government was positioned as a benevolent guide responsible for enlightening Māori. The reciprocal responsibilities required for government protection are emphasized here: In going for growth my Government will be acutely conscious of the fact that it is in the interests of no New Zealanders, and to the detriment of us all, to allow an underclass to develop in New Zealand. It will take seriously its duty to protect our most vulnerable citizens. It will take seriously the importance of the obligations and ties we each, as citizens and as communities, have to each other. Most importantly, it will seek to give all New Zealanders the confidence that this is a country where you can get ahead and that the State, through its agencies and through this Parliament, should reward rather than discourage effort. (2008) While stated subtly, the speaker implies that not all communities have fulfilled their responsibilities to one another and the state. </w:t>
      </w:r>
      <w:r w:rsidRPr="007E3F19">
        <w:rPr>
          <w:rStyle w:val="StyleUnderline"/>
        </w:rPr>
        <w:t>The economically disadvantaged (</w:t>
      </w:r>
      <w:r w:rsidRPr="007E3F19">
        <w:rPr>
          <w:sz w:val="16"/>
        </w:rPr>
        <w:t xml:space="preserve">who are disproportionately Māori) </w:t>
      </w:r>
      <w:r w:rsidRPr="007E3F19">
        <w:rPr>
          <w:rStyle w:val="StyleUnderline"/>
        </w:rPr>
        <w:t>are portrayed as insufficiently self-reliant, without acknowledging institutionalized disadvantages that contribute to the ongoing economic and ethnic inequality</w:t>
      </w:r>
      <w:r w:rsidRPr="007E3F19">
        <w:rPr>
          <w:sz w:val="16"/>
        </w:rPr>
        <w:t xml:space="preserve"> (Augoustinos et al., 2005; Wetherell &amp; Potter, 1992). The separateness of Māori in the 19th century has been </w:t>
      </w:r>
      <w:r w:rsidRPr="007E3F19">
        <w:rPr>
          <w:rStyle w:val="StyleUnderline"/>
        </w:rPr>
        <w:t>replaced by neo-liberal discourse</w:t>
      </w:r>
      <w:r w:rsidRPr="007E3F19">
        <w:rPr>
          <w:sz w:val="16"/>
        </w:rPr>
        <w:t xml:space="preserve">s (Liu &amp; Mills, 2006) emphasizing reward for effort and discouraging and disparaging sloth (King, 2003). This </w:t>
      </w:r>
      <w:r w:rsidRPr="007E3F19">
        <w:rPr>
          <w:rStyle w:val="StyleUnderline"/>
        </w:rPr>
        <w:t>perpetuates stereotypes about the unmotivated poor without balanced recognition of hard-working beneficiaries who are legitimately unable to work, temporarily unemployed or earning a low wage.</w:t>
      </w:r>
    </w:p>
    <w:p w14:paraId="68DEEDFE" w14:textId="77777777" w:rsidR="00905ED0" w:rsidRDefault="00905ED0" w:rsidP="00905ED0">
      <w:pPr>
        <w:pStyle w:val="Heading4"/>
      </w:pPr>
      <w:r>
        <w:t>Structural violence and poverty outweigh and are sustained by pathologies of power</w:t>
      </w:r>
    </w:p>
    <w:p w14:paraId="4B5D061C" w14:textId="77777777" w:rsidR="00905ED0" w:rsidRPr="00BA4943" w:rsidRDefault="00905ED0" w:rsidP="00905ED0">
      <w:r w:rsidRPr="00482D39">
        <w:rPr>
          <w:rStyle w:val="Style13ptBold"/>
        </w:rPr>
        <w:t>Ho 07</w:t>
      </w:r>
      <w:r>
        <w:t xml:space="preserve"> (Kathleen Ho is currently pursuing her MA degree in Human Rights at the University of Essex under a Rotary Ambassadorial Scholarship. She received her undergraduate degree in Comparative Literature and International Studies at Northwestern University. After her undergraduate degree she travelled to China on a Princeton-in-Asia Fellowship to teach oral English and English writing at the Zhejiang University of Technology. After her MA degree she will begin her law degree at the University of Virginia. ; “Structural Violence as a Human Rights Violation”; Essex Human Rights Review Vol. 4 No. 2 September 2007; </w:t>
      </w:r>
      <w:hyperlink r:id="rId101" w:history="1">
        <w:r w:rsidRPr="00E0370D">
          <w:rPr>
            <w:rStyle w:val="Hyperlink"/>
          </w:rPr>
          <w:t>https://d1wqtxts1xzle7.cloudfront.net/33539525/stuctural_violence-libre.pdf?1398265508=&amp;response-content-disposition=inline%3B+filename%3DStructural_Violence_as_a_Human_Rights_Vi.pdf&amp;Expires=1690141189&amp;Signature=Wq7huUrs~2Av1koFO2Ki0kpAN~AvNcmhpwp6PUoVPCvgJ7cxkV0aBIJFulKtshTX3auIbu~P6BNuUZIzCR-qqYcJpkh11AFJhG~DGCG8aFXputFyXG5L90XhVomK1NC880DiBxZRncwJjzseIRdrOZcdjZ4NaKBhSiRh7Oq3fSykmI0Shlz38T~ApWSG-5otSt~jeZDoLHbN2Ny0ul4CphoK6jN4KYKQ6f-GbzQKdBzO0S9QrzHb0QJ-JNvQ-7CdHc5uk2l6Ot4~v3YpKIp1CcS7pxADb0F3XlzSlaevdyaxbtM5N7Tni7Yr1-SnquTuP38trQDvW13NW5Khabx25g__&amp;Key-Pair-Id=APKAJLOHF5GGSLRBV4ZA</w:t>
        </w:r>
      </w:hyperlink>
      <w:r>
        <w:t>) // nooodless</w:t>
      </w:r>
    </w:p>
    <w:p w14:paraId="4AC03C09" w14:textId="77777777" w:rsidR="00905ED0" w:rsidRPr="00BA4943" w:rsidRDefault="00905ED0" w:rsidP="00905ED0">
      <w:pPr>
        <w:rPr>
          <w:rStyle w:val="StyleUnderline"/>
        </w:rPr>
      </w:pPr>
      <w:r w:rsidRPr="00BA4943">
        <w:rPr>
          <w:rStyle w:val="StyleUnderline"/>
        </w:rPr>
        <w:t>Poverty consists of a systematic or structural denial of basic freedoms,</w:t>
      </w:r>
      <w:r w:rsidRPr="00BA4943">
        <w:rPr>
          <w:sz w:val="16"/>
        </w:rPr>
        <w:t xml:space="preserve"> as articulated by Sen, resulting in agency constrained to the extent that individuals are </w:t>
      </w:r>
      <w:r w:rsidRPr="00BA4943">
        <w:rPr>
          <w:rStyle w:val="StyleUnderline"/>
        </w:rPr>
        <w:t>unable or lack the</w:t>
      </w:r>
      <w:r>
        <w:rPr>
          <w:rStyle w:val="StyleUnderline"/>
        </w:rPr>
        <w:t xml:space="preserve"> </w:t>
      </w:r>
      <w:r w:rsidRPr="00BA4943">
        <w:rPr>
          <w:rStyle w:val="StyleUnderline"/>
        </w:rPr>
        <w:t>‘capability’ to meet their basic needs</w:t>
      </w:r>
      <w:r w:rsidRPr="00BA4943">
        <w:rPr>
          <w:sz w:val="16"/>
        </w:rPr>
        <w:t>. The</w:t>
      </w:r>
      <w:r w:rsidRPr="00BA4943">
        <w:rPr>
          <w:rStyle w:val="StyleUnderline"/>
        </w:rPr>
        <w:t xml:space="preserve"> denial </w:t>
      </w:r>
      <w:r w:rsidRPr="00BA4943">
        <w:rPr>
          <w:sz w:val="16"/>
        </w:rPr>
        <w:t>of</w:t>
      </w:r>
      <w:r w:rsidRPr="00BA4943">
        <w:rPr>
          <w:rStyle w:val="StyleUnderline"/>
        </w:rPr>
        <w:t xml:space="preserve"> one freedom</w:t>
      </w:r>
      <w:r w:rsidRPr="00BA4943">
        <w:rPr>
          <w:sz w:val="16"/>
        </w:rPr>
        <w:t xml:space="preserve"> amplifies or multiplies the denial of other freedoms, </w:t>
      </w:r>
      <w:r w:rsidRPr="00BA4943">
        <w:rPr>
          <w:rStyle w:val="StyleUnderline"/>
        </w:rPr>
        <w:t>rendering the poor disproportionately vulnerable to a whole array</w:t>
      </w:r>
      <w:r>
        <w:rPr>
          <w:rStyle w:val="StyleUnderline"/>
        </w:rPr>
        <w:t xml:space="preserve"> </w:t>
      </w:r>
      <w:r w:rsidRPr="00BA4943">
        <w:rPr>
          <w:rStyle w:val="StyleUnderline"/>
        </w:rPr>
        <w:t>of violations.</w:t>
      </w:r>
      <w:r w:rsidRPr="00BA4943">
        <w:rPr>
          <w:sz w:val="16"/>
        </w:rPr>
        <w:t xml:space="preserve"> </w:t>
      </w:r>
      <w:r w:rsidRPr="00BA4943">
        <w:rPr>
          <w:rStyle w:val="StyleUnderline"/>
        </w:rPr>
        <w:t>Poverty</w:t>
      </w:r>
      <w:r w:rsidRPr="00BA4943">
        <w:rPr>
          <w:sz w:val="16"/>
        </w:rPr>
        <w:t xml:space="preserve"> not only means lack of money; it</w:t>
      </w:r>
      <w:r w:rsidRPr="00BA4943">
        <w:rPr>
          <w:rStyle w:val="StyleUnderline"/>
        </w:rPr>
        <w:t xml:space="preserve"> means a concomitant impairment of</w:t>
      </w:r>
      <w:r>
        <w:rPr>
          <w:rStyle w:val="StyleUnderline"/>
        </w:rPr>
        <w:t xml:space="preserve"> </w:t>
      </w:r>
      <w:r w:rsidRPr="00BA4943">
        <w:rPr>
          <w:rStyle w:val="StyleUnderline"/>
        </w:rPr>
        <w:t>access to adequate healthcare, water, shelter, etc. In terms of de facto and de jure right</w:t>
      </w:r>
      <w:r w:rsidRPr="00BA4943">
        <w:rPr>
          <w:sz w:val="16"/>
        </w:rPr>
        <w:t xml:space="preserve">s, the </w:t>
      </w:r>
      <w:r w:rsidRPr="00BA4943">
        <w:rPr>
          <w:rStyle w:val="StyleUnderline"/>
        </w:rPr>
        <w:t>poor clearly</w:t>
      </w:r>
      <w:r>
        <w:rPr>
          <w:rStyle w:val="StyleUnderline"/>
        </w:rPr>
        <w:t xml:space="preserve"> </w:t>
      </w:r>
      <w:r w:rsidRPr="00BA4943">
        <w:rPr>
          <w:sz w:val="16"/>
        </w:rPr>
        <w:t>experience a different de facto realization of human rights…those living in poverty, on balance, h</w:t>
      </w:r>
      <w:r w:rsidRPr="00BA4943">
        <w:rPr>
          <w:rStyle w:val="StyleUnderline"/>
        </w:rPr>
        <w:t>ave less</w:t>
      </w:r>
      <w:r>
        <w:rPr>
          <w:rStyle w:val="StyleUnderline"/>
        </w:rPr>
        <w:t xml:space="preserve"> </w:t>
      </w:r>
      <w:r w:rsidRPr="00BA4943">
        <w:rPr>
          <w:rStyle w:val="StyleUnderline"/>
        </w:rPr>
        <w:t>access to the kind of economic resources that are necessary for adequate healthcare, education and welfare</w:t>
      </w:r>
      <w:r>
        <w:rPr>
          <w:rStyle w:val="StyleUnderline"/>
        </w:rPr>
        <w:t xml:space="preserve"> </w:t>
      </w:r>
      <w:r w:rsidRPr="00BA4943">
        <w:rPr>
          <w:rStyle w:val="StyleUnderline"/>
        </w:rPr>
        <w:t>services, which may in turn effect the degree to which they enjoy their civil and political rights.</w:t>
      </w:r>
      <w:r w:rsidRPr="00BA4943">
        <w:rPr>
          <w:sz w:val="16"/>
        </w:rPr>
        <w:t xml:space="preserve">34 Poverty, therefore, </w:t>
      </w:r>
      <w:r w:rsidRPr="00BA4943">
        <w:rPr>
          <w:rStyle w:val="StyleUnderline"/>
        </w:rPr>
        <w:t xml:space="preserve">constitutes a </w:t>
      </w:r>
      <w:r w:rsidRPr="00BA4943">
        <w:rPr>
          <w:rStyle w:val="Emphasis"/>
        </w:rPr>
        <w:t>structural violation of human rights</w:t>
      </w:r>
      <w:r w:rsidRPr="00BA4943">
        <w:rPr>
          <w:rStyle w:val="StyleUnderline"/>
        </w:rPr>
        <w:t>.</w:t>
      </w:r>
      <w:r w:rsidRPr="00BA4943">
        <w:rPr>
          <w:sz w:val="16"/>
        </w:rPr>
        <w:t xml:space="preserve"> There are systemic reasons that explain why the poor bear a disproportionate burden of rights violations. In this sense, Farmer’s assertion rings eerily true: </w:t>
      </w:r>
      <w:r w:rsidRPr="00BA4943">
        <w:rPr>
          <w:rStyle w:val="Emphasis"/>
        </w:rPr>
        <w:t>Human rights violations are not accidents</w:t>
      </w:r>
      <w:r w:rsidRPr="00BA4943">
        <w:rPr>
          <w:rStyle w:val="StyleUnderline"/>
        </w:rPr>
        <w:t xml:space="preserve">; they are </w:t>
      </w:r>
      <w:r w:rsidRPr="00BA4943">
        <w:rPr>
          <w:rStyle w:val="Emphasis"/>
        </w:rPr>
        <w:t>not random</w:t>
      </w:r>
      <w:r w:rsidRPr="00BA4943">
        <w:rPr>
          <w:rStyle w:val="StyleUnderline"/>
        </w:rPr>
        <w:t xml:space="preserve"> in distribution or effect. Rights violations</w:t>
      </w:r>
      <w:r>
        <w:rPr>
          <w:rStyle w:val="StyleUnderline"/>
        </w:rPr>
        <w:t xml:space="preserve"> </w:t>
      </w:r>
      <w:r w:rsidRPr="00BA4943">
        <w:rPr>
          <w:rStyle w:val="StyleUnderline"/>
        </w:rPr>
        <w:t>are, rather,</w:t>
      </w:r>
      <w:r w:rsidRPr="00BA4943">
        <w:rPr>
          <w:rStyle w:val="Emphasis"/>
        </w:rPr>
        <w:t xml:space="preserve"> symptoms of deeper pathologies of power </w:t>
      </w:r>
      <w:r w:rsidRPr="00BA4943">
        <w:rPr>
          <w:rStyle w:val="StyleUnderline"/>
        </w:rPr>
        <w:t xml:space="preserve">and are </w:t>
      </w:r>
      <w:r w:rsidRPr="00BA4943">
        <w:rPr>
          <w:rStyle w:val="Emphasis"/>
        </w:rPr>
        <w:t>linked</w:t>
      </w:r>
      <w:r w:rsidRPr="00BA4943">
        <w:rPr>
          <w:rStyle w:val="StyleUnderline"/>
        </w:rPr>
        <w:t xml:space="preserve"> intimately </w:t>
      </w:r>
      <w:r w:rsidRPr="00BA4943">
        <w:rPr>
          <w:rStyle w:val="Emphasis"/>
        </w:rPr>
        <w:t>to</w:t>
      </w:r>
      <w:r w:rsidRPr="00BA4943">
        <w:rPr>
          <w:rStyle w:val="StyleUnderline"/>
        </w:rPr>
        <w:t xml:space="preserve"> th</w:t>
      </w:r>
      <w:r w:rsidRPr="00BA4943">
        <w:rPr>
          <w:rStyle w:val="Emphasis"/>
        </w:rPr>
        <w:t>e social conditions</w:t>
      </w:r>
      <w:r>
        <w:rPr>
          <w:rStyle w:val="Emphasis"/>
        </w:rPr>
        <w:t xml:space="preserve"> </w:t>
      </w:r>
      <w:r w:rsidRPr="00BA4943">
        <w:rPr>
          <w:rStyle w:val="Emphasis"/>
        </w:rPr>
        <w:t>that</w:t>
      </w:r>
      <w:r w:rsidRPr="00BA4943">
        <w:rPr>
          <w:rStyle w:val="StyleUnderline"/>
        </w:rPr>
        <w:t xml:space="preserve"> so often </w:t>
      </w:r>
      <w:r w:rsidRPr="00BA4943">
        <w:rPr>
          <w:rStyle w:val="Emphasis"/>
        </w:rPr>
        <w:t xml:space="preserve">determine who will suffer </w:t>
      </w:r>
      <w:r w:rsidRPr="00BA4943">
        <w:rPr>
          <w:rStyle w:val="StyleUnderline"/>
        </w:rPr>
        <w:t>abuse and who will be shielded from harm</w:t>
      </w:r>
      <w:r w:rsidRPr="00BA4943">
        <w:rPr>
          <w:sz w:val="16"/>
        </w:rPr>
        <w:t>.35 Furthermore, poverty, although it has an irreducible economic connotation does not necessarily imply the primacy of economic factors in the causation of poverty. For example, when discrimination based on gender, ethnicity or any other ground denies a person access to health-care resources, the resulting ill-health is clearly a case of capability failure that should count as poverty because the lack of access to resources has played a role.36 The social factors, such as sexism and racism, also represent additional instances of structural violence that constrain agency. From a structuralist perspective, with a focus on interdependent relationships, there are clear inequalities between collectivities along social axes. Recalling the example cited earlier in the essay regarding African-American women who are disproportionately at risk of contracting and dying from AIDS and suffering from rape and starvation among numerous other human rights violations in natural catastrophes, r</w:t>
      </w:r>
      <w:r w:rsidRPr="00BA4943">
        <w:rPr>
          <w:rStyle w:val="StyleUnderline"/>
        </w:rPr>
        <w:t>ace is clearly a social axis along which</w:t>
      </w:r>
      <w:r>
        <w:rPr>
          <w:rStyle w:val="StyleUnderline"/>
        </w:rPr>
        <w:t xml:space="preserve"> </w:t>
      </w:r>
      <w:r w:rsidRPr="00BA4943">
        <w:rPr>
          <w:rStyle w:val="StyleUnderline"/>
        </w:rPr>
        <w:t>inequalities have been institutionalized</w:t>
      </w:r>
      <w:r w:rsidRPr="00BA4943">
        <w:rPr>
          <w:sz w:val="16"/>
        </w:rPr>
        <w:t>. Scheper-Hughes and Bourgois contend that since social structures have institutionalized structural violence, socia</w:t>
      </w:r>
      <w:r w:rsidRPr="00BA4943">
        <w:rPr>
          <w:rStyle w:val="StyleUnderline"/>
        </w:rPr>
        <w:t xml:space="preserve">l structures therein </w:t>
      </w:r>
      <w:r w:rsidRPr="00D251C1">
        <w:rPr>
          <w:rStyle w:val="Emphasis"/>
        </w:rPr>
        <w:t>render</w:t>
      </w:r>
      <w:r>
        <w:rPr>
          <w:rStyle w:val="StyleUnderline"/>
        </w:rPr>
        <w:t xml:space="preserve"> </w:t>
      </w:r>
      <w:r w:rsidRPr="00BA4943">
        <w:rPr>
          <w:rStyle w:val="StyleUnderline"/>
        </w:rPr>
        <w:t xml:space="preserve">that violence </w:t>
      </w:r>
      <w:r w:rsidRPr="00D251C1">
        <w:rPr>
          <w:rStyle w:val="Emphasis"/>
        </w:rPr>
        <w:t>invisible</w:t>
      </w:r>
      <w:r w:rsidRPr="00BA4943">
        <w:rPr>
          <w:rStyle w:val="StyleUnderline"/>
        </w:rPr>
        <w:t>.</w:t>
      </w:r>
      <w:r w:rsidRPr="00BA4943">
        <w:rPr>
          <w:sz w:val="16"/>
        </w:rPr>
        <w:t xml:space="preserve"> For them, structural violence is ‘everyday violence [or] part of the normative fabric of social and political life. </w:t>
      </w:r>
      <w:r w:rsidRPr="00BA4943">
        <w:rPr>
          <w:rStyle w:val="StyleUnderline"/>
        </w:rPr>
        <w:t>Structural violence is generally invisible because it is part of the</w:t>
      </w:r>
      <w:r>
        <w:rPr>
          <w:rStyle w:val="StyleUnderline"/>
        </w:rPr>
        <w:t xml:space="preserve"> </w:t>
      </w:r>
      <w:r w:rsidRPr="00BA4943">
        <w:rPr>
          <w:rStyle w:val="StyleUnderline"/>
        </w:rPr>
        <w:t>routine grounds of everyday life…’</w:t>
      </w:r>
      <w:r>
        <w:rPr>
          <w:rStyle w:val="StyleUnderline"/>
        </w:rPr>
        <w:t xml:space="preserve"> </w:t>
      </w:r>
      <w:r w:rsidRPr="00BA4943">
        <w:rPr>
          <w:sz w:val="16"/>
        </w:rPr>
        <w:t>37 Most studied in the social axes of structural violence are race, class and gender inequalities.</w:t>
      </w:r>
      <w:r w:rsidRPr="00BA4943">
        <w:rPr>
          <w:rStyle w:val="StyleUnderline"/>
        </w:rPr>
        <w:t xml:space="preserve"> The social location of the individual is crucial to</w:t>
      </w:r>
      <w:r>
        <w:rPr>
          <w:rStyle w:val="StyleUnderline"/>
        </w:rPr>
        <w:t xml:space="preserve"> </w:t>
      </w:r>
      <w:r w:rsidRPr="00BA4943">
        <w:rPr>
          <w:rStyle w:val="StyleUnderline"/>
        </w:rPr>
        <w:t>determining how the individual’s agency is constrained, and how that makes an individual</w:t>
      </w:r>
      <w:r>
        <w:rPr>
          <w:rStyle w:val="StyleUnderline"/>
        </w:rPr>
        <w:t xml:space="preserve"> </w:t>
      </w:r>
      <w:r w:rsidRPr="00BA4943">
        <w:rPr>
          <w:rStyle w:val="StyleUnderline"/>
        </w:rPr>
        <w:t xml:space="preserve">vulnerable to human rights violations. </w:t>
      </w:r>
    </w:p>
    <w:p w14:paraId="4BCBF345" w14:textId="77777777" w:rsidR="00905ED0" w:rsidRDefault="00905ED0" w:rsidP="00905ED0">
      <w:pPr>
        <w:pStyle w:val="Heading3"/>
      </w:pPr>
      <w:r>
        <w:t>Longtermism</w:t>
      </w:r>
    </w:p>
    <w:p w14:paraId="6A407B46" w14:textId="77777777" w:rsidR="00905ED0" w:rsidRDefault="00905ED0" w:rsidP="00905ED0">
      <w:pPr>
        <w:pStyle w:val="Heading4"/>
      </w:pPr>
      <w:r>
        <w:t>Longtermism silences the marginalized in its false invention of the future</w:t>
      </w:r>
    </w:p>
    <w:p w14:paraId="46C62B22" w14:textId="77777777" w:rsidR="00905ED0" w:rsidRPr="00D07BB6" w:rsidRDefault="00905ED0" w:rsidP="00905ED0">
      <w:r w:rsidRPr="00D07BB6">
        <w:rPr>
          <w:rStyle w:val="Style13ptBold"/>
        </w:rPr>
        <w:t>Adams et al. 23</w:t>
      </w:r>
      <w:r>
        <w:t xml:space="preserve"> (Alice Crary, is an American philosopher who currently holds the positions of University Distinguished Professor at the Graduate Faculty, The New School for Social Research in New York City and Visiting Fellow at Regent's Park College, University of Oxford, U.K, Lori Gruen is an American philosopher, ethicist, and author who is the William Griffin Professor of Philosophy at Wesleyan University in Middletown, Connecticut. Gruen is also Professor of Science in Society, and Professor of Feminist, Gender and Sexuality Studies at Wesleyan, Carol J. Adams is an American writer, feminist, and animal rights advocate;  'Coda: Future-Oriented Effective Altruism: What’s Wrong with Longtermism?', in Carol J. Adams, Alice Crary, and Lori Gruen (eds), The Good It Promises, the Harm It Does: Critical Essays on Effective Altruism (New York, 2023; online edn, Oxford Academic, 23 Feb. 2023), https://doi-org.proxy.lib.umich.edu/10.1093/oso/9780197655696.003.0018, accessed 23 July 2023.)  // nooodless</w:t>
      </w:r>
    </w:p>
    <w:p w14:paraId="3B71971C" w14:textId="77777777" w:rsidR="00905ED0" w:rsidRPr="00D07BB6" w:rsidRDefault="00905ED0" w:rsidP="00905ED0">
      <w:pPr>
        <w:rPr>
          <w:rStyle w:val="StyleUnderline"/>
        </w:rPr>
      </w:pPr>
      <w:r w:rsidRPr="00D07BB6">
        <w:rPr>
          <w:sz w:val="14"/>
        </w:rPr>
        <w:t xml:space="preserve">While this book was going through the copyediting process “longtermism,” a particular application of Effective Altruism (EA) touched on in Chapters 6 and 15, captured the public’s attention. Using the resources of EA, </w:t>
      </w:r>
      <w:r w:rsidRPr="00ED4B13">
        <w:rPr>
          <w:rStyle w:val="StyleUnderline"/>
        </w:rPr>
        <w:t xml:space="preserve">longtermism urges us to make the current generation’s impact on future generations a moral priority </w:t>
      </w:r>
      <w:r w:rsidRPr="00D07BB6">
        <w:rPr>
          <w:sz w:val="14"/>
        </w:rPr>
        <w:t xml:space="preserve">(Ord 2021,; MacAskill 2022). </w:t>
      </w:r>
      <w:r w:rsidRPr="00ED4B13">
        <w:rPr>
          <w:rStyle w:val="StyleUnderline"/>
        </w:rPr>
        <w:t>Concern for future generations is not new within ethics and social thought</w:t>
      </w:r>
      <w:r w:rsidRPr="00D07BB6">
        <w:rPr>
          <w:sz w:val="14"/>
        </w:rPr>
        <w:t xml:space="preserve">. There are long-standing moral and political traditions that stress our obligations to the not yet existing. Overlapping strands of </w:t>
      </w:r>
      <w:r w:rsidRPr="00ED4B13">
        <w:rPr>
          <w:rStyle w:val="StyleUnderline"/>
        </w:rPr>
        <w:t>feminist and antiracist thought</w:t>
      </w:r>
      <w:r w:rsidRPr="00D07BB6">
        <w:rPr>
          <w:sz w:val="14"/>
        </w:rPr>
        <w:t xml:space="preserve"> have critically targeted social structures responsible for intergenerational setbacks with an eye toward repair for past injustices, while urging greater justice for succeeding generations. </w:t>
      </w:r>
      <w:r w:rsidRPr="00ED4B13">
        <w:rPr>
          <w:rStyle w:val="StyleUnderline"/>
        </w:rPr>
        <w:t>Environmentalists</w:t>
      </w:r>
      <w:r w:rsidRPr="00D07BB6">
        <w:rPr>
          <w:sz w:val="14"/>
        </w:rPr>
        <w:t xml:space="preserve"> have placed particular emphasis on our duties to safeguard the earth and its ecosystems for those who come after us. In some ways, longtermism takes up these earlier concerns. </w:t>
      </w:r>
      <w:r w:rsidRPr="00ED4B13">
        <w:rPr>
          <w:rStyle w:val="StyleUnderline"/>
        </w:rPr>
        <w:t>The main difference between earlier discussions of our obligations to future generations and the recent discussions is that in the earlier discussions utilitarian concepts and categories were rarely central.</w:t>
      </w:r>
      <w:r w:rsidRPr="00D07BB6">
        <w:rPr>
          <w:sz w:val="14"/>
        </w:rPr>
        <w:t xml:space="preserve"> These concepts generally played no role at all, and, when they did come into question, they were often found wanting. Like other effective altruists,</w:t>
      </w:r>
      <w:r w:rsidRPr="00ED4B13">
        <w:rPr>
          <w:rStyle w:val="StyleUnderline"/>
        </w:rPr>
        <w:t xml:space="preserve"> longtermists adopt substantial utilitarian commitments in arguing for maximizing the well-being of all. </w:t>
      </w:r>
      <w:r w:rsidRPr="00D07BB6">
        <w:rPr>
          <w:sz w:val="14"/>
        </w:rPr>
        <w:t xml:space="preserve">They insist that </w:t>
      </w:r>
      <w:r w:rsidRPr="00ED4B13">
        <w:rPr>
          <w:rStyle w:val="StyleUnderline"/>
        </w:rPr>
        <w:t>not-yet-existing beings are within the sphere of moral considerability—and that the interests of future people are on par with the interests of those who currently exist.</w:t>
      </w:r>
      <w:r>
        <w:rPr>
          <w:rStyle w:val="StyleUnderline"/>
        </w:rPr>
        <w:t xml:space="preserve"> </w:t>
      </w:r>
      <w:r w:rsidRPr="00D07BB6">
        <w:rPr>
          <w:sz w:val="14"/>
        </w:rPr>
        <w:t>In the chapters of this book, we have again and again heard that EA’s characteristic fixation on the greatest return in the form of quantitatively measurable indices of well-being distracts attention from unjust social structures that regularly reproduce grievous injustices. We have also heard tha</w:t>
      </w:r>
      <w:r w:rsidRPr="00ED4B13">
        <w:rPr>
          <w:rStyle w:val="StyleUnderline"/>
        </w:rPr>
        <w:t>t Effective Altruists often oppose investments of time or money in thoughtful efforts to dismantle these structures, and so actively impede work against injustice. Longtermism doesn’t address these problems.</w:t>
      </w:r>
      <w:r w:rsidRPr="00D07BB6">
        <w:rPr>
          <w:sz w:val="14"/>
        </w:rPr>
        <w:t xml:space="preserve"> It </w:t>
      </w:r>
      <w:r w:rsidRPr="00ED4B13">
        <w:rPr>
          <w:rStyle w:val="StyleUnderline"/>
        </w:rPr>
        <w:t>rehearses</w:t>
      </w:r>
      <w:r w:rsidRPr="00D07BB6">
        <w:rPr>
          <w:sz w:val="14"/>
        </w:rPr>
        <w:t xml:space="preserve"> EA’s familiar “</w:t>
      </w:r>
      <w:r w:rsidRPr="00ED4B13">
        <w:rPr>
          <w:rStyle w:val="StyleUnderline"/>
        </w:rPr>
        <w:t xml:space="preserve">utilitarianesque” moves, now with regard to future generations, </w:t>
      </w:r>
      <w:r w:rsidRPr="00D07BB6">
        <w:rPr>
          <w:sz w:val="14"/>
        </w:rPr>
        <w:t>in ways</w:t>
      </w:r>
      <w:r w:rsidRPr="00ED4B13">
        <w:rPr>
          <w:rStyle w:val="StyleUnderline"/>
        </w:rPr>
        <w:t xml:space="preserve"> that replicate</w:t>
      </w:r>
      <w:r w:rsidRPr="00D07BB6">
        <w:rPr>
          <w:sz w:val="14"/>
        </w:rPr>
        <w:t xml:space="preserve"> EAs current </w:t>
      </w:r>
      <w:r w:rsidRPr="00ED4B13">
        <w:rPr>
          <w:rStyle w:val="StyleUnderline"/>
        </w:rPr>
        <w:t>threats to crucial social justice work, bringing the threats into the future.</w:t>
      </w:r>
      <w:r>
        <w:rPr>
          <w:rStyle w:val="StyleUnderline"/>
        </w:rPr>
        <w:t xml:space="preserve"> </w:t>
      </w:r>
      <w:r w:rsidRPr="00ED4B13">
        <w:rPr>
          <w:rStyle w:val="StyleUnderline"/>
        </w:rPr>
        <w:t>Longtermists’ commitment to interventions that result in the greatest number of people whose lives go well leads them to project indefinitely into time to come</w:t>
      </w:r>
      <w:r w:rsidRPr="00D07BB6">
        <w:rPr>
          <w:sz w:val="14"/>
        </w:rPr>
        <w:t xml:space="preserve">. Their texts are scattered with references to enormous human populations not only millions but billions and even trillions of years in the future. </w:t>
      </w:r>
      <w:r w:rsidRPr="00ED4B13">
        <w:rPr>
          <w:rStyle w:val="StyleUnderline"/>
        </w:rPr>
        <w:t xml:space="preserve">The question </w:t>
      </w:r>
      <w:r w:rsidRPr="00D07BB6">
        <w:rPr>
          <w:sz w:val="14"/>
        </w:rPr>
        <w:t>of how best to act in reference to the potentially vast numbers of future humans is,</w:t>
      </w:r>
      <w:r w:rsidRPr="00ED4B13">
        <w:rPr>
          <w:rStyle w:val="StyleUnderline"/>
        </w:rPr>
        <w:t xml:space="preserve"> for them,</w:t>
      </w:r>
      <w:r w:rsidRPr="00D07BB6">
        <w:rPr>
          <w:sz w:val="14"/>
        </w:rPr>
        <w:t xml:space="preserve"> at bas</w:t>
      </w:r>
      <w:r w:rsidRPr="00ED4B13">
        <w:rPr>
          <w:rStyle w:val="StyleUnderline"/>
        </w:rPr>
        <w:t>e a mathematical one</w:t>
      </w:r>
      <w:r w:rsidRPr="00D07BB6">
        <w:rPr>
          <w:sz w:val="14"/>
        </w:rPr>
        <w:t xml:space="preserve">. If 100 trillion future people will exist whose lives can go better and there are only 8 billion people currently alive, then, when we crunch the numbers, the well-being of those of us living here and now is too small to really worry much about when we can improve the lives of so many more. As two prominent longtermists once put the point: “[F]or the purposes of evaluating actions, we can in the first instance often </w:t>
      </w:r>
      <w:r w:rsidRPr="00ED4B13">
        <w:rPr>
          <w:rStyle w:val="StyleUnderline"/>
        </w:rPr>
        <w:t xml:space="preserve">simply ignore all the effects contained in the first 100 </w:t>
      </w:r>
      <w:r w:rsidRPr="00D07BB6">
        <w:rPr>
          <w:sz w:val="14"/>
        </w:rPr>
        <w:t xml:space="preserve">(or even 1,000) </w:t>
      </w:r>
      <w:r w:rsidRPr="00ED4B13">
        <w:rPr>
          <w:rStyle w:val="StyleUnderline"/>
        </w:rPr>
        <w:t>years</w:t>
      </w:r>
      <w:r w:rsidRPr="00D07BB6">
        <w:rPr>
          <w:sz w:val="14"/>
        </w:rPr>
        <w:t>, focusing primarily on the further-future effects. Short-run effects</w:t>
      </w:r>
      <w:r w:rsidRPr="00ED4B13">
        <w:rPr>
          <w:rStyle w:val="StyleUnderline"/>
        </w:rPr>
        <w:t xml:space="preserve"> act as little more than tie-breakers”</w:t>
      </w:r>
      <w:r w:rsidRPr="00D07BB6">
        <w:rPr>
          <w:sz w:val="14"/>
        </w:rPr>
        <w:t xml:space="preserve"> (Greave and MacAskill, quoted in Samuel 2022). The intensity of current anthropogenic human devastation of the earth has allowed this extreme movement to position itself as part of the answer to our current problems. This is ironic, because longtermists urge us to turn our attention away from the crises and injustices currently bearing down on us. The quantitative calculations they rely on indicate that these crises and injustices won’t extinguish human life on the planet. So,</w:t>
      </w:r>
      <w:r w:rsidRPr="00ED4B13">
        <w:rPr>
          <w:rStyle w:val="StyleUnderline"/>
        </w:rPr>
        <w:t xml:space="preserve"> if we have to spend billions of dollar</w:t>
      </w:r>
      <w:r w:rsidRPr="00D07BB6">
        <w:rPr>
          <w:sz w:val="14"/>
        </w:rPr>
        <w:t>s now</w:t>
      </w:r>
      <w:r w:rsidRPr="00ED4B13">
        <w:rPr>
          <w:rStyle w:val="StyleUnderline"/>
        </w:rPr>
        <w:t xml:space="preserve"> to ensure that </w:t>
      </w:r>
      <w:r w:rsidRPr="00D07BB6">
        <w:rPr>
          <w:sz w:val="14"/>
        </w:rPr>
        <w:t xml:space="preserve">smart and unprincipled (or “unaligned”) </w:t>
      </w:r>
      <w:r w:rsidRPr="00ED4B13">
        <w:rPr>
          <w:rStyle w:val="StyleUnderline"/>
        </w:rPr>
        <w:t>machines won’t someday destroy human society, or</w:t>
      </w:r>
      <w:r w:rsidRPr="00D07BB6">
        <w:rPr>
          <w:sz w:val="14"/>
        </w:rPr>
        <w:t xml:space="preserve"> if we have to spend similar sums to</w:t>
      </w:r>
      <w:r w:rsidRPr="00ED4B13">
        <w:rPr>
          <w:rStyle w:val="StyleUnderline"/>
        </w:rPr>
        <w:t xml:space="preserve"> construct a device that could blast a meteor out of the atmosphere </w:t>
      </w:r>
      <w:r w:rsidRPr="00D07BB6">
        <w:rPr>
          <w:sz w:val="14"/>
        </w:rPr>
        <w:t>before it crashes into earth</w:t>
      </w:r>
      <w:r w:rsidRPr="00ED4B13">
        <w:rPr>
          <w:rStyle w:val="StyleUnderline"/>
        </w:rPr>
        <w:t>, then this is what we ought to do for future people. They think we should not be swayed from these endeavors by the fact that</w:t>
      </w:r>
      <w:r w:rsidRPr="00ED4B13">
        <w:rPr>
          <w:rStyle w:val="Emphasis"/>
        </w:rPr>
        <w:t xml:space="preserve"> currently existing poor people</w:t>
      </w:r>
      <w:r w:rsidRPr="00ED4B13">
        <w:rPr>
          <w:rStyle w:val="StyleUnderline"/>
        </w:rPr>
        <w:t xml:space="preserve">, other people who are </w:t>
      </w:r>
      <w:r w:rsidRPr="00ED4B13">
        <w:rPr>
          <w:rStyle w:val="Emphasis"/>
        </w:rPr>
        <w:t>disadvantaged</w:t>
      </w:r>
      <w:r w:rsidRPr="00ED4B13">
        <w:rPr>
          <w:rStyle w:val="StyleUnderline"/>
        </w:rPr>
        <w:t xml:space="preserve">, and animals who currently exist may be suffering and dying from targeted violence and the </w:t>
      </w:r>
      <w:r w:rsidRPr="00ED4B13">
        <w:rPr>
          <w:rStyle w:val="Emphasis"/>
        </w:rPr>
        <w:t>consequences of social neglect.</w:t>
      </w:r>
      <w:r w:rsidRPr="00ED4B13">
        <w:rPr>
          <w:rStyle w:val="StyleUnderline"/>
        </w:rPr>
        <w:t xml:space="preserve"> Nor should we be swayed by the fact that immediately devoting funds and other social resources will help enormously with the desperate circumstances of these human and nonhuman groups.</w:t>
      </w:r>
      <w:r>
        <w:rPr>
          <w:rStyle w:val="StyleUnderline"/>
        </w:rPr>
        <w:t xml:space="preserve"> </w:t>
      </w:r>
      <w:r w:rsidRPr="00D07BB6">
        <w:rPr>
          <w:rStyle w:val="Emphasis"/>
        </w:rPr>
        <w:t>There is good reason to doubt that longtermists’ probabilistic calculations are reliable guides</w:t>
      </w:r>
      <w:r w:rsidRPr="00ED4B13">
        <w:rPr>
          <w:rStyle w:val="StyleUnderline"/>
        </w:rPr>
        <w:t xml:space="preserve"> to the prospects for such urgent interventions. </w:t>
      </w:r>
      <w:r w:rsidRPr="00D07BB6">
        <w:rPr>
          <w:sz w:val="14"/>
        </w:rPr>
        <w:t xml:space="preserve">There is equally good reason to </w:t>
      </w:r>
      <w:r w:rsidRPr="00ED4B13">
        <w:rPr>
          <w:rStyle w:val="StyleUnderline"/>
        </w:rPr>
        <w:t xml:space="preserve">doubt that these calculations are reliable guides to the prospects for longtermists’ </w:t>
      </w:r>
      <w:r w:rsidRPr="00D07BB6">
        <w:rPr>
          <w:rStyle w:val="Emphasis"/>
        </w:rPr>
        <w:t>own futuristic intervention</w:t>
      </w:r>
      <w:r w:rsidRPr="00D07BB6">
        <w:rPr>
          <w:sz w:val="14"/>
        </w:rPr>
        <w:t xml:space="preserve">s. Despite lacking any plausible case for doing so, </w:t>
      </w:r>
      <w:r w:rsidRPr="00ED4B13">
        <w:rPr>
          <w:rStyle w:val="StyleUnderline"/>
        </w:rPr>
        <w:t>longtermists urge us to</w:t>
      </w:r>
      <w:r w:rsidRPr="00D07BB6">
        <w:rPr>
          <w:rStyle w:val="StyleUnderline"/>
        </w:rPr>
        <w:t xml:space="preserve"> set aside the plight of existing people who are, they stress, small in number compared to future generations. </w:t>
      </w:r>
      <w:r w:rsidRPr="00D07BB6">
        <w:rPr>
          <w:sz w:val="14"/>
        </w:rPr>
        <w:t>And in this concern with an abstract future, longtermists largely</w:t>
      </w:r>
      <w:r w:rsidRPr="00ED4B13">
        <w:rPr>
          <w:rStyle w:val="StyleUnderline"/>
        </w:rPr>
        <w:t xml:space="preserve"> ignore how that future will come to exist</w:t>
      </w:r>
      <w:r w:rsidRPr="00D07BB6">
        <w:rPr>
          <w:sz w:val="14"/>
        </w:rPr>
        <w:t xml:space="preserve">. They explore </w:t>
      </w:r>
      <w:r w:rsidRPr="00ED4B13">
        <w:rPr>
          <w:rStyle w:val="StyleUnderline"/>
        </w:rPr>
        <w:t xml:space="preserve">reproduction not as </w:t>
      </w:r>
      <w:r w:rsidRPr="00D07BB6">
        <w:rPr>
          <w:sz w:val="14"/>
        </w:rPr>
        <w:t xml:space="preserve">it is experienced by those who are </w:t>
      </w:r>
      <w:r w:rsidRPr="00ED4B13">
        <w:rPr>
          <w:rStyle w:val="StyleUnderline"/>
        </w:rPr>
        <w:t xml:space="preserve">pregnant, but in terms of increases or decreases in birth rates. </w:t>
      </w:r>
      <w:r w:rsidRPr="00D07BB6">
        <w:rPr>
          <w:sz w:val="14"/>
        </w:rPr>
        <w:t xml:space="preserve">Longtermists join other Effective Altruists in ignoring the experiences and work of those on the front lines of social justice movements. Longtermists advocate an outlook on which protecting democracy and building solidarity for social justice here and now may not be as ethically important as taking actions that promote the most good in the very long term. </w:t>
      </w:r>
      <w:r w:rsidRPr="00ED4B13">
        <w:rPr>
          <w:rStyle w:val="StyleUnderline"/>
        </w:rPr>
        <w:t xml:space="preserve">They speak the language of enfranchising future people, while adopting a fundamentally apolitical stance that promises to </w:t>
      </w:r>
      <w:r w:rsidRPr="00ED4B13">
        <w:rPr>
          <w:rStyle w:val="Emphasis"/>
        </w:rPr>
        <w:t>disenfranchise</w:t>
      </w:r>
      <w:r w:rsidRPr="00ED4B13">
        <w:rPr>
          <w:rStyle w:val="StyleUnderline"/>
        </w:rPr>
        <w:t xml:space="preserve"> not only </w:t>
      </w:r>
      <w:r w:rsidRPr="00ED4B13">
        <w:rPr>
          <w:rStyle w:val="Emphasis"/>
        </w:rPr>
        <w:t>marginalized</w:t>
      </w:r>
      <w:r w:rsidRPr="00ED4B13">
        <w:rPr>
          <w:rStyle w:val="StyleUnderline"/>
        </w:rPr>
        <w:t xml:space="preserve"> existing </w:t>
      </w:r>
      <w:r w:rsidRPr="00ED4B13">
        <w:rPr>
          <w:rStyle w:val="Emphasis"/>
        </w:rPr>
        <w:t>humans</w:t>
      </w:r>
      <w:r w:rsidRPr="00ED4B13">
        <w:rPr>
          <w:rStyle w:val="StyleUnderline"/>
        </w:rPr>
        <w:t>,</w:t>
      </w:r>
      <w:r w:rsidRPr="00D07BB6">
        <w:rPr>
          <w:sz w:val="14"/>
        </w:rPr>
        <w:t xml:space="preserve"> many of whom are actively agitating for a better future, but all existing nonhuman animals. Like other EAs, longtermists are doing the opposite of what we’ve tried to do in this volume, lift up and listen to the voices of those working for justice and equality for humans and other animals. Longtermism is perhaps at its most objectionable with regard to nonhuman animals. Although, as many of the contributors to this volume explain, the welfare-oriented pro-animal interventions enjoined by non-longtermist Effective Altruists serve to strengthen social structures that cause </w:t>
      </w:r>
      <w:r w:rsidRPr="00ED4B13">
        <w:rPr>
          <w:rStyle w:val="StyleUnderline"/>
        </w:rPr>
        <w:t>massive animal suffering</w:t>
      </w:r>
      <w:r w:rsidRPr="00D07BB6">
        <w:rPr>
          <w:sz w:val="14"/>
        </w:rPr>
        <w:t xml:space="preserve">, these Effective Altruists are at least seriously concerned with animal suffering. The same cannot be said of longtermists. Despite paying lip service to EA’s characteristic commitment to animal well-being, longtermists take nonhuman animals’ well-being to be dependent upon and secondary to human flourishing. They tell us that we should prioritize endeavors that give humanity a chance to achieve its potential in the long run, and—counter to current fact—suggest that doing so will give nonhuman animals their best chance at future well-being. Readers of longtermist texts can be forgiven for wondering whether this is a bad joke. The record of human treatment of animals is horrific. </w:t>
      </w:r>
      <w:r w:rsidRPr="00D07BB6">
        <w:rPr>
          <w:rStyle w:val="StyleUnderline"/>
        </w:rPr>
        <w:t>Human beings have developed a global enterprise of the industrial production and slaughter of animals, subjecting trillions of land and sea creatures annually to unfathomable suffering, then relentlessly killing them on assembly lines</w:t>
      </w:r>
      <w:r w:rsidRPr="00D07BB6">
        <w:rPr>
          <w:sz w:val="14"/>
        </w:rPr>
        <w:t xml:space="preserve">. Human </w:t>
      </w:r>
      <w:r w:rsidRPr="00D07BB6">
        <w:rPr>
          <w:rStyle w:val="StyleUnderline"/>
        </w:rPr>
        <w:t>activities have brought the earth into a sixth mass extinction, with species dying off at 100 to 1,000 the background rate.</w:t>
      </w:r>
      <w:r w:rsidRPr="00D07BB6">
        <w:rPr>
          <w:sz w:val="14"/>
        </w:rPr>
        <w:t xml:space="preserve"> So, </w:t>
      </w:r>
      <w:r w:rsidRPr="00D07BB6">
        <w:rPr>
          <w:rStyle w:val="StyleUnderline"/>
        </w:rPr>
        <w:t>what are longtermists thinking?</w:t>
      </w:r>
      <w:r w:rsidRPr="00D07BB6">
        <w:rPr>
          <w:sz w:val="14"/>
        </w:rPr>
        <w:t xml:space="preserve"> Alongside improbable welfare calculations that seem to show wild or nondomestic animals have such low well-being that their dying off is not to be lamented,</w:t>
      </w:r>
      <w:r w:rsidRPr="00D07BB6">
        <w:rPr>
          <w:rStyle w:val="StyleUnderline"/>
        </w:rPr>
        <w:t xml:space="preserve"> longtermists offer us </w:t>
      </w:r>
      <w:r w:rsidRPr="00D07BB6">
        <w:rPr>
          <w:rStyle w:val="Emphasis"/>
        </w:rPr>
        <w:t xml:space="preserve">cherry-picked facts </w:t>
      </w:r>
      <w:r w:rsidRPr="00D07BB6">
        <w:rPr>
          <w:rStyle w:val="StyleUnderline"/>
        </w:rPr>
        <w:t xml:space="preserve">in support of a naive understanding of modernity that shows steady moral improvement, including with regard to attitudes toward animals. </w:t>
      </w:r>
      <w:r w:rsidRPr="00D07BB6">
        <w:rPr>
          <w:sz w:val="14"/>
        </w:rPr>
        <w:t xml:space="preserve">This magical thinking is what seems to support the idea that preserving humanity’s long-term potential is nonhuman animals’ best bet. </w:t>
      </w:r>
      <w:r w:rsidRPr="00D07BB6">
        <w:rPr>
          <w:rStyle w:val="StyleUnderline"/>
        </w:rPr>
        <w:t xml:space="preserve">Longtermism will not save EA from the criticisms </w:t>
      </w:r>
      <w:r w:rsidRPr="00D07BB6">
        <w:rPr>
          <w:sz w:val="14"/>
        </w:rPr>
        <w:t xml:space="preserve">leveled at it in this book. On the contrary, by </w:t>
      </w:r>
      <w:r w:rsidRPr="00D07BB6">
        <w:rPr>
          <w:rStyle w:val="StyleUnderline"/>
        </w:rPr>
        <w:t xml:space="preserve">developing core themes of EA in reference to the future, it brings out yet more luridly the </w:t>
      </w:r>
      <w:r w:rsidRPr="00D07BB6">
        <w:rPr>
          <w:rStyle w:val="Emphasis"/>
        </w:rPr>
        <w:t>moral bankruptcy</w:t>
      </w:r>
      <w:r w:rsidRPr="00D07BB6">
        <w:rPr>
          <w:rStyle w:val="StyleUnderline"/>
        </w:rPr>
        <w:t xml:space="preserve"> of a tradition that, with its deceptive talk</w:t>
      </w:r>
      <w:r w:rsidRPr="00D07BB6">
        <w:rPr>
          <w:rStyle w:val="Emphasis"/>
        </w:rPr>
        <w:t xml:space="preserve"> of doing the “most good,”</w:t>
      </w:r>
      <w:r w:rsidRPr="00D07BB6">
        <w:rPr>
          <w:rStyle w:val="StyleUnderline"/>
        </w:rPr>
        <w:t xml:space="preserve"> </w:t>
      </w:r>
      <w:r w:rsidRPr="00D07BB6">
        <w:rPr>
          <w:rStyle w:val="Emphasis"/>
        </w:rPr>
        <w:t>silences marginalized voices</w:t>
      </w:r>
      <w:r w:rsidRPr="00D07BB6">
        <w:rPr>
          <w:rStyle w:val="StyleUnderline"/>
        </w:rPr>
        <w:t xml:space="preserve"> that should be starting points in any conversation about how to move toward a livable, more just, and more compassionate future.</w:t>
      </w:r>
    </w:p>
    <w:p w14:paraId="58B003CA" w14:textId="77777777" w:rsidR="00905ED0" w:rsidRDefault="00905ED0" w:rsidP="00905ED0">
      <w:pPr>
        <w:pStyle w:val="Heading3"/>
      </w:pPr>
      <w:r>
        <w:t>Util Good</w:t>
      </w:r>
    </w:p>
    <w:p w14:paraId="738E3A57" w14:textId="77777777" w:rsidR="00905ED0" w:rsidRDefault="00905ED0" w:rsidP="00905ED0">
      <w:pPr>
        <w:pStyle w:val="Heading4"/>
      </w:pPr>
      <w:r>
        <w:t>Utilitarianism is a good metric for creating fiscal policies—their criticisms oversimplify its premises</w:t>
      </w:r>
    </w:p>
    <w:p w14:paraId="32611344" w14:textId="77777777" w:rsidR="00905ED0" w:rsidRPr="007A1E9F" w:rsidRDefault="00905ED0" w:rsidP="00905ED0">
      <w:r w:rsidRPr="007A1E9F">
        <w:rPr>
          <w:rStyle w:val="Style13ptBold"/>
        </w:rPr>
        <w:t>Woodard 19</w:t>
      </w:r>
      <w:r>
        <w:t xml:space="preserve"> (Christopher Woodard is a Professor of moral and political philosophy at the University of Nottingham, UK;  'Justice and Equality', Taking Utilitarianism Seriously (Oxford, 2019; online edn, Oxford Academic, 24 Oct. 2019), https://doi.org/10.1093/oso/9780198732624.003.0007, accessed 20 July 2023.) // nooodless</w:t>
      </w:r>
    </w:p>
    <w:p w14:paraId="512CF4B0" w14:textId="77777777" w:rsidR="00905ED0" w:rsidRPr="002E6AD7" w:rsidRDefault="00905ED0" w:rsidP="00905ED0">
      <w:pPr>
        <w:rPr>
          <w:rStyle w:val="StyleUnderline"/>
        </w:rPr>
      </w:pPr>
      <w:r w:rsidRPr="000C55B4">
        <w:rPr>
          <w:rStyle w:val="StyleUnderline"/>
        </w:rPr>
        <w:t>Utilitarianism is in some important respects egalitarian</w:t>
      </w:r>
      <w:r w:rsidRPr="002E6AD7">
        <w:rPr>
          <w:sz w:val="16"/>
        </w:rPr>
        <w:t>, as I shall explain. One of the most significant of these respects is that it condemns as seriously wrong the inequality that marks the contemporary world. But it values equality in wealth or resources only instrumentally, and many egalitarians think that this misses some of the moral and political significance of this kind of equality. They object also to the specific distributive implications of utilitarianism.</w:t>
      </w:r>
      <w:r w:rsidRPr="00865AE6">
        <w:rPr>
          <w:rStyle w:val="StyleUnderline"/>
        </w:rPr>
        <w:t xml:space="preserve"> On the face of it, utilitarianism favours shifting resources from those who have expensive needs towards those who can extract more utility from them, who may be in every way better off.</w:t>
      </w:r>
      <w:r w:rsidRPr="002E6AD7">
        <w:rPr>
          <w:sz w:val="16"/>
        </w:rPr>
        <w:t xml:space="preserve"> This sort of objection has seemed to many, especially in political philosophy, to be fatal to utilitarianism.1 This</w:t>
      </w:r>
      <w:r w:rsidRPr="00865AE6">
        <w:rPr>
          <w:rStyle w:val="StyleUnderline"/>
        </w:rPr>
        <w:t xml:space="preserve"> is one reason why its stock is </w:t>
      </w:r>
      <w:r w:rsidRPr="002E6AD7">
        <w:rPr>
          <w:sz w:val="16"/>
        </w:rPr>
        <w:t xml:space="preserve">even </w:t>
      </w:r>
      <w:r w:rsidRPr="00865AE6">
        <w:rPr>
          <w:rStyle w:val="StyleUnderline"/>
        </w:rPr>
        <w:t>lower</w:t>
      </w:r>
      <w:r w:rsidRPr="002E6AD7">
        <w:rPr>
          <w:sz w:val="16"/>
        </w:rPr>
        <w:t xml:space="preserve"> among political philosophers than among moral philosophers. </w:t>
      </w:r>
      <w:r w:rsidRPr="00865AE6">
        <w:rPr>
          <w:rStyle w:val="StyleUnderline"/>
        </w:rPr>
        <w:t>When considered as a theory of justice utilitarianism is condemned even more widely.</w:t>
      </w:r>
      <w:r w:rsidRPr="002E6AD7">
        <w:rPr>
          <w:sz w:val="16"/>
        </w:rPr>
        <w:t xml:space="preserve"> John Rawls and Robert </w:t>
      </w:r>
      <w:r w:rsidRPr="00865AE6">
        <w:rPr>
          <w:rStyle w:val="StyleUnderline"/>
        </w:rPr>
        <w:t>Nozick</w:t>
      </w:r>
      <w:r w:rsidRPr="002E6AD7">
        <w:rPr>
          <w:sz w:val="16"/>
        </w:rPr>
        <w:t>—who in important ways hav</w:t>
      </w:r>
      <w:r w:rsidRPr="00865AE6">
        <w:rPr>
          <w:rStyle w:val="StyleUnderline"/>
        </w:rPr>
        <w:t>e opposed views about justice—</w:t>
      </w:r>
      <w:r w:rsidRPr="002E6AD7">
        <w:rPr>
          <w:sz w:val="16"/>
        </w:rPr>
        <w:t>join forces in their criticism of utilitarianism as a theory of justice.2 Participants in later debates amongst egalitarians about the precise form of the best egalitarian theory were inclined to dismiss utilitarianism as not really even a candidate theory of justice.3 These critics had a point. It is not merely that each of them espouses a theory of justice that is at odds with utilitarianism, for the theories they espouse are also at odds with each other. The deeper point is that utilitarianism may seem not to have the conceptual resources to distinguish between justice on one hand and morality or goodness on the other.</w:t>
      </w:r>
      <w:r w:rsidRPr="00865AE6">
        <w:rPr>
          <w:rStyle w:val="StyleUnderline"/>
        </w:rPr>
        <w:t xml:space="preserve"> If the utilitarian theory of justice is simply that justice requires that social institutions maximize utility, for example, then its theory of justice coincides with its theory of the value of institutions. </w:t>
      </w:r>
      <w:r w:rsidRPr="002E6AD7">
        <w:rPr>
          <w:sz w:val="16"/>
        </w:rPr>
        <w:t>Nothing seems to be added by saying of</w:t>
      </w:r>
      <w:r w:rsidRPr="00865AE6">
        <w:rPr>
          <w:rStyle w:val="StyleUnderline"/>
        </w:rPr>
        <w:t xml:space="preserve"> the best institutions </w:t>
      </w:r>
      <w:r w:rsidRPr="002E6AD7">
        <w:rPr>
          <w:sz w:val="16"/>
        </w:rPr>
        <w:t xml:space="preserve">that they </w:t>
      </w:r>
      <w:r w:rsidRPr="00865AE6">
        <w:rPr>
          <w:rStyle w:val="StyleUnderline"/>
        </w:rPr>
        <w:t>are</w:t>
      </w:r>
      <w:r w:rsidRPr="002E6AD7">
        <w:rPr>
          <w:sz w:val="16"/>
        </w:rPr>
        <w:t xml:space="preserve"> also, for that reason, </w:t>
      </w:r>
      <w:r w:rsidRPr="00865AE6">
        <w:rPr>
          <w:rStyle w:val="StyleUnderline"/>
        </w:rPr>
        <w:t>just</w:t>
      </w:r>
      <w:r w:rsidRPr="002E6AD7">
        <w:rPr>
          <w:sz w:val="16"/>
        </w:rPr>
        <w:t xml:space="preserve">. The </w:t>
      </w:r>
      <w:r w:rsidRPr="00865AE6">
        <w:rPr>
          <w:rStyle w:val="StyleUnderline"/>
        </w:rPr>
        <w:t>complaint is then not so much that utilitarianism has the wrong theory of justice, but that it lacks a theory of the distinctive social virtue of justice at all</w:t>
      </w:r>
      <w:r w:rsidRPr="002E6AD7">
        <w:rPr>
          <w:sz w:val="16"/>
        </w:rPr>
        <w:t xml:space="preserve">.4 This chapter </w:t>
      </w:r>
      <w:r w:rsidRPr="00865AE6">
        <w:rPr>
          <w:rStyle w:val="StyleUnderline"/>
        </w:rPr>
        <w:t>elaborates a more complex utilitarian theory of justice, according to which justice requires respect for moral rights.</w:t>
      </w:r>
      <w:r w:rsidRPr="002E6AD7">
        <w:rPr>
          <w:sz w:val="16"/>
        </w:rPr>
        <w:t xml:space="preserve"> This enables us to</w:t>
      </w:r>
      <w:r w:rsidRPr="00865AE6">
        <w:rPr>
          <w:rStyle w:val="StyleUnderline"/>
        </w:rPr>
        <w:t xml:space="preserve"> distinguish justice from goodness, a</w:t>
      </w:r>
      <w:r w:rsidRPr="002E6AD7">
        <w:rPr>
          <w:sz w:val="16"/>
        </w:rPr>
        <w:t xml:space="preserve">nd so to </w:t>
      </w:r>
      <w:r w:rsidRPr="00865AE6">
        <w:rPr>
          <w:rStyle w:val="StyleUnderline"/>
        </w:rPr>
        <w:t>explain the distinctiveness of justice as a virtue from a utilitarian point of view.</w:t>
      </w:r>
      <w:r w:rsidRPr="002E6AD7">
        <w:rPr>
          <w:sz w:val="16"/>
        </w:rPr>
        <w:t xml:space="preserve"> Of course, the </w:t>
      </w:r>
      <w:r w:rsidRPr="00865AE6">
        <w:rPr>
          <w:rStyle w:val="StyleUnderline"/>
        </w:rPr>
        <w:t>result</w:t>
      </w:r>
      <w:r w:rsidRPr="002E6AD7">
        <w:rPr>
          <w:sz w:val="16"/>
        </w:rPr>
        <w:t xml:space="preserve"> is </w:t>
      </w:r>
      <w:r w:rsidRPr="00865AE6">
        <w:rPr>
          <w:rStyle w:val="StyleUnderline"/>
        </w:rPr>
        <w:t>not</w:t>
      </w:r>
      <w:r w:rsidRPr="002E6AD7">
        <w:rPr>
          <w:sz w:val="16"/>
        </w:rPr>
        <w:t xml:space="preserve"> a theory of </w:t>
      </w:r>
      <w:r w:rsidRPr="00865AE6">
        <w:rPr>
          <w:rStyle w:val="StyleUnderline"/>
        </w:rPr>
        <w:t xml:space="preserve">justice that will satisfy all </w:t>
      </w:r>
      <w:r w:rsidRPr="002E6AD7">
        <w:rPr>
          <w:sz w:val="16"/>
        </w:rPr>
        <w:t xml:space="preserve">of those with </w:t>
      </w:r>
      <w:r w:rsidRPr="00865AE6">
        <w:rPr>
          <w:rStyle w:val="StyleUnderline"/>
        </w:rPr>
        <w:t>egalitarian</w:t>
      </w:r>
      <w:r w:rsidRPr="002E6AD7">
        <w:rPr>
          <w:sz w:val="16"/>
        </w:rPr>
        <w:t xml:space="preserve"> intuitions. </w:t>
      </w:r>
      <w:r w:rsidRPr="00865AE6">
        <w:rPr>
          <w:rStyle w:val="StyleUnderline"/>
        </w:rPr>
        <w:t>But it will enable a more accurate estimation of the force of the challenges to utilitarianism from equality and from justice.</w:t>
      </w:r>
      <w:r>
        <w:rPr>
          <w:rStyle w:val="StyleUnderline"/>
        </w:rPr>
        <w:t xml:space="preserve"> </w:t>
      </w:r>
      <w:r w:rsidRPr="002E6AD7">
        <w:rPr>
          <w:sz w:val="16"/>
        </w:rPr>
        <w:t xml:space="preserve">7.1 Distributive Justice Our </w:t>
      </w:r>
      <w:r w:rsidRPr="00865AE6">
        <w:rPr>
          <w:rStyle w:val="StyleUnderline"/>
        </w:rPr>
        <w:t>focus</w:t>
      </w:r>
      <w:r w:rsidRPr="002E6AD7">
        <w:rPr>
          <w:sz w:val="16"/>
        </w:rPr>
        <w:t xml:space="preserve"> is o</w:t>
      </w:r>
      <w:r w:rsidRPr="00865AE6">
        <w:rPr>
          <w:rStyle w:val="StyleUnderline"/>
        </w:rPr>
        <w:t>n distributive justice</w:t>
      </w:r>
      <w:r w:rsidRPr="002E6AD7">
        <w:rPr>
          <w:sz w:val="16"/>
        </w:rPr>
        <w:t xml:space="preserve"> in particular. This is a matter of justice </w:t>
      </w:r>
      <w:r w:rsidRPr="00865AE6">
        <w:rPr>
          <w:rStyle w:val="StyleUnderline"/>
        </w:rPr>
        <w:t>in</w:t>
      </w:r>
      <w:r w:rsidRPr="002E6AD7">
        <w:rPr>
          <w:sz w:val="16"/>
        </w:rPr>
        <w:t xml:space="preserve"> the distribution o</w:t>
      </w:r>
      <w:r w:rsidRPr="00865AE6">
        <w:rPr>
          <w:rStyle w:val="StyleUnderline"/>
        </w:rPr>
        <w:t>f benefits and burdens among people.</w:t>
      </w:r>
      <w:r w:rsidRPr="002E6AD7">
        <w:rPr>
          <w:sz w:val="16"/>
        </w:rPr>
        <w:t>5 This topic is</w:t>
      </w:r>
      <w:r w:rsidRPr="00865AE6">
        <w:rPr>
          <w:rStyle w:val="StyleUnderline"/>
        </w:rPr>
        <w:t xml:space="preserve"> broader than justice in the distribution of wealth and money. </w:t>
      </w:r>
      <w:r w:rsidRPr="002E6AD7">
        <w:rPr>
          <w:sz w:val="16"/>
        </w:rPr>
        <w:t xml:space="preserve">Among the </w:t>
      </w:r>
      <w:r w:rsidRPr="00865AE6">
        <w:rPr>
          <w:rStyle w:val="StyleUnderline"/>
        </w:rPr>
        <w:t>relevant burdens and benefits are rights and liberties, powers, and social standing.</w:t>
      </w:r>
      <w:r>
        <w:rPr>
          <w:rStyle w:val="StyleUnderline"/>
        </w:rPr>
        <w:t xml:space="preserve"> </w:t>
      </w:r>
      <w:r w:rsidRPr="002E6AD7">
        <w:rPr>
          <w:sz w:val="16"/>
        </w:rPr>
        <w:t xml:space="preserve">Even defined in this broad way, distributive justice is only one kind of justice. For tractability we will assume that it makes sense to discuss it separately from the other kinds, such as justice in war, or epistemic justice, or retributive justice. </w:t>
      </w:r>
      <w:r w:rsidRPr="00865AE6">
        <w:rPr>
          <w:rStyle w:val="StyleUnderline"/>
        </w:rPr>
        <w:t>There are,</w:t>
      </w:r>
      <w:r w:rsidRPr="002E6AD7">
        <w:rPr>
          <w:sz w:val="16"/>
        </w:rPr>
        <w:t xml:space="preserve"> no doubt</w:t>
      </w:r>
      <w:r w:rsidRPr="00865AE6">
        <w:rPr>
          <w:rStyle w:val="StyleUnderline"/>
        </w:rPr>
        <w:t>, important connections between these topics, and a full treatment of any of them may have to discuss one or more of the others</w:t>
      </w:r>
      <w:r w:rsidRPr="002E6AD7">
        <w:rPr>
          <w:sz w:val="16"/>
        </w:rPr>
        <w:t xml:space="preserve">.6 But our aim is much more modest than this: </w:t>
      </w:r>
      <w:r w:rsidRPr="00865AE6">
        <w:rPr>
          <w:rStyle w:val="StyleUnderline"/>
        </w:rPr>
        <w:t>we wish only to see whether utilitarianism can include a theory of distributive justice that is both distinct from its theory of the goodness of institutions and worth taking seriously.</w:t>
      </w:r>
      <w:r>
        <w:rPr>
          <w:rStyle w:val="StyleUnderline"/>
        </w:rPr>
        <w:t xml:space="preserve"> </w:t>
      </w:r>
      <w:r w:rsidRPr="002E6AD7">
        <w:rPr>
          <w:sz w:val="16"/>
        </w:rPr>
        <w:t xml:space="preserve">One </w:t>
      </w:r>
      <w:r w:rsidRPr="00865AE6">
        <w:rPr>
          <w:rStyle w:val="StyleUnderline"/>
        </w:rPr>
        <w:t>question is whether utilitarians</w:t>
      </w:r>
      <w:r w:rsidRPr="002E6AD7">
        <w:rPr>
          <w:sz w:val="16"/>
        </w:rPr>
        <w:t xml:space="preserve"> should </w:t>
      </w:r>
      <w:r w:rsidRPr="00865AE6">
        <w:rPr>
          <w:rStyle w:val="StyleUnderline"/>
        </w:rPr>
        <w:t xml:space="preserve">want to develop a theory of distributive justice at all. </w:t>
      </w:r>
      <w:r w:rsidRPr="002E6AD7">
        <w:rPr>
          <w:sz w:val="16"/>
        </w:rPr>
        <w:t>They could, instead, seek to answer questions about the proper distribution of benefits and burdens by appeal to their general theory of rightness and goodness. For example,</w:t>
      </w:r>
      <w:r w:rsidRPr="00865AE6">
        <w:rPr>
          <w:rStyle w:val="StyleUnderline"/>
        </w:rPr>
        <w:t xml:space="preserve"> they might say that an allocation of benefits and burdens is good insofar as it promotes well-being, and that an action which alters the distribution of benefits and burdens is right insofar as it makes the outcome as good as possible</w:t>
      </w:r>
      <w:r w:rsidRPr="002E6AD7">
        <w:rPr>
          <w:sz w:val="16"/>
        </w:rPr>
        <w:t>. Why should they want to say anything about justice, in addition?7 One answer is that convictions about distributive justice are an important subset of people’s ethical convictions. Any ethical theory that seeks to explain people’s convictions on the whole had better be able to explain convictions about justice, or to explain why they do not need explaining. Offering a theory of justice is one way to try to meet this demand. However, we might also wonder whether people are right to have convictions about justice. Do they play any important role not played by convictions about goodness or rightness? There is no agreed or uncontroversial way of distinguishing justice from other normative concepts. Some try to distinguish it by saying that it applies to institutions rather than actions, though that runs the risk of construing it too narrowly.8 Others try to distinguish it by virtue of its alleged connections with the legitimacy of states or with rightful coercion.9 Others claim that justice is a matter of respect for people’s rights.10 These views may be combined in various ways. I will construe distributive justice as consisting in respect for people’s rights in relation to the distribution of benefits and burdens. This fits with several commonplace claims about justice. For example, it fits with the idea that to have been treated unjustly is not merely for a wrong to have occurred, but to have been wronged. It also fits the idea that justice can be claimed or demanded, as of right. It fits the idea that justice is a matter of impartiality, since rights are also supposed to have that feature. It fits the idea that justice is an important part of morality, though not the whole of it. Finally, it fits the idea that justice is internally complex, in the sense that what justice requires depends on a balance of competing considerations—since what rights someone has also depends on a balance of competing considerations.11 The downside of thinking of justice as consisting in respect for rights is that it risks construing justice too broadly. If Rita promised to lend Marcel her lawnmower, Marcel may have acquired a moral right to use it; but if Rita does not in the end lend it to Marcel, it may seem odd to say that Rita has behaved unjustly, or that Marcel has suffered an injustice.12 One response to this would be to concede that the account is too broad, and to refine it so that it claims that justice is a matter of respect for moral rights by institutions. But this refined view seems too narrow: intuitively, individuals and their actions can also be unjust. This suggests a different response. If individuals and their actions can be unjust, perhaps we should accept that Rita’s failure to lend Marcel her lawnmower was indeed unjust. The oddness involved in saying that it was unjust might reflect pragmatic considerations, deriving from the fact that it is not a very important injustice. We might be reticent to describe it as an instance of injustice for the same reason that we would be, in fact, reticent to describe it as having violated Marcel’s moral right to use the lawnmower. Both descriptions are overblown and inappropriate in normal circumstances, whether or not they are true. If this reply fails to satisfy, we could hope to find some other restriction—short of the restriction to institutions—to distinguish injustice from other infringements of rights. Either way, we will proceed on the assumption that justice is either entirely a matter of respecting rights, or that respect for rights is a central requirement of justice. The distinctive ethical significance of justice will then be either wholly or partly explained by the distinctive ethical significance of rights. According to the view we have been developing, rights are one main source of constraints on the promotion of well-being. They are ethically significant in their contribution both to determining which actions are right and to the moral psychology of virtuous agents. So we can distinguish distributive justice from other parts of morality, and utilitarians have some reasons to offer their own theory of it. If they do so they will be pitting their theory against a wide range of sophisticated contending views. These include egalitarian views of various sorts, according to which justice requires equality of well-being, or of opportunity for well-being, or of resources, or something similar to equality in one of these dimensions, such as sufficiency or priority for the worse-off.13 They also include the view that justice requires distribution of goods according to moral desert, so that it is unjust if sinners fare better than saints.14 Further, they include Nozick’s historical entitlement theory, according to which justice places constraints on the way that goods are originally appropriated and on the ways in which goods are transferred, but not on the resulting patterns of distribution of goods.15</w:t>
      </w:r>
      <w:r w:rsidRPr="00865AE6">
        <w:rPr>
          <w:rStyle w:val="StyleUnderline"/>
        </w:rPr>
        <w:t xml:space="preserve"> Utilitarians must hope to offer a theory of distributive justice that is, in comparison with these other views, sufficiently plausible to be worth taking seriously.</w:t>
      </w:r>
      <w:r>
        <w:rPr>
          <w:rStyle w:val="StyleUnderline"/>
        </w:rPr>
        <w:t xml:space="preserve"> </w:t>
      </w:r>
      <w:r w:rsidRPr="002E6AD7">
        <w:rPr>
          <w:sz w:val="16"/>
        </w:rPr>
        <w:t xml:space="preserve">7.2 Justice for Utilitarians </w:t>
      </w:r>
      <w:r w:rsidRPr="00865AE6">
        <w:rPr>
          <w:rStyle w:val="StyleUnderline"/>
        </w:rPr>
        <w:t xml:space="preserve">Critics of utilitarianism typically assume that it must endorse one of two theories of distributive justice. </w:t>
      </w:r>
      <w:r w:rsidRPr="002E6AD7">
        <w:rPr>
          <w:sz w:val="16"/>
        </w:rPr>
        <w:t xml:space="preserve">The first of these is the simplest possible theory, according to which justice requires that goods are allocated in whichever way maximizes utility. According to this theory, ‘justice’ is a property of allocations of goods, and it is co-extensive with maximum goodness. This theory is not at all plausible. It does not assign any distinctive role to the concept of justice, and its implications about justice are wildly out of step with ordinary convictions. Suppose, for example, that Ellen is about to donate her life savings to a very effective charity, when Joe comes along and steals the money and donates it to a slightly better charity, thereby making the outcome better. This theory implies that Joe’s action made the world more just. This is, I assume, starkly at odds with ordinary intuitions about justice. Utilitarians are committed to claiming that Joe’s action made the world better. Depending on their theory of rightness, they may also claim that this makes Joe’s action right. But it is very implausible for them to claim that, in addition, he made the world more just. This is </w:t>
      </w:r>
      <w:r w:rsidRPr="00865AE6">
        <w:rPr>
          <w:rStyle w:val="StyleUnderline"/>
        </w:rPr>
        <w:t>to co-opt the concept of justice</w:t>
      </w:r>
      <w:r w:rsidRPr="002E6AD7">
        <w:rPr>
          <w:sz w:val="16"/>
        </w:rPr>
        <w:t xml:space="preserve"> in a way that</w:t>
      </w:r>
      <w:r w:rsidRPr="00865AE6">
        <w:rPr>
          <w:rStyle w:val="StyleUnderline"/>
        </w:rPr>
        <w:t xml:space="preserve"> is both unconvincing as a claim</w:t>
      </w:r>
      <w:r w:rsidRPr="002E6AD7">
        <w:rPr>
          <w:sz w:val="16"/>
        </w:rPr>
        <w:t xml:space="preserve"> about what justice consists in,</w:t>
      </w:r>
      <w:r w:rsidRPr="00865AE6">
        <w:rPr>
          <w:rStyle w:val="StyleUnderline"/>
        </w:rPr>
        <w:t xml:space="preserve"> and adds nothing worthwhile to the existing utilitarian claims about this case</w:t>
      </w:r>
      <w:r w:rsidRPr="002E6AD7">
        <w:rPr>
          <w:sz w:val="16"/>
        </w:rPr>
        <w:t>. We</w:t>
      </w:r>
      <w:r w:rsidRPr="00865AE6">
        <w:rPr>
          <w:rStyle w:val="StyleUnderline"/>
        </w:rPr>
        <w:t xml:space="preserve"> should reject this very simple theory.</w:t>
      </w:r>
      <w:r>
        <w:rPr>
          <w:rStyle w:val="StyleUnderline"/>
        </w:rPr>
        <w:t xml:space="preserve"> </w:t>
      </w:r>
      <w:r w:rsidRPr="002E6AD7">
        <w:rPr>
          <w:sz w:val="16"/>
        </w:rPr>
        <w:t>In his discussion of utilitarianism as a theory of justice, John Rawls attributes a much more plausible claim to utilitarians. Rawls writes: The main idea is that society is rightly ordered, and therefore just, when its major institutions are arranged so as to achieve the greatest net balance of satisfaction summed over all the individuals belonging to it.16 Generalizing slightly—and ignoring Rawls’s methodological concern with only a single society—we can say that according to this utilitarian theory of justice, a society is just if and only if and because its ‘major institutions’ maximize utility. In contrast to the previous claim, this theory characterizes justice as a property of societies, which exists when their institutions are maximally good. Justice is then a matter of the goodness of institutions, not of allocations. One advantage of this theory over the previous one is that it lets rights enter the picture. It is not certain, but quite plausible, that utility-maximizing institutions will assign rights to people, and it could be that these rights will match reasonably well our ordinary convictions about what justice requires. Rawls goes on, of course, to give reasons why he thinks this theory of justice will not be satisfactory all things considered.17 But whatever our view of the force of those criticisms, this theory is much more plausible than the simple theory we just considered. It may well be able to explain the conviction that Joe acts unjustly in stealing Ellen’s life savings, for example, even though he makes the world better in doing so. Whether it can do this depends on some details in the formulation of the theory, together with some hard to assess empirical claims about which institutions would maximize utility. The details of formulation concern how to spell-out the idea of ‘best institutions’. One issue is the set of relevant alternatives—best out of which set of possible institutions?—and another is how to characterize the consequences of institutions. Depending on how we answer these questions,</w:t>
      </w:r>
      <w:r w:rsidRPr="00865AE6">
        <w:rPr>
          <w:rStyle w:val="StyleUnderline"/>
        </w:rPr>
        <w:t xml:space="preserve"> the theory Rawls attributes to utilitarians could end up at any point on a spectrum from recommending pragmatic piecemeal institutional reform, at one end, to a highly idealizing form of ideal theory, at the other.</w:t>
      </w:r>
      <w:r>
        <w:rPr>
          <w:rStyle w:val="StyleUnderline"/>
        </w:rPr>
        <w:t xml:space="preserve"> </w:t>
      </w:r>
      <w:r w:rsidRPr="002E6AD7">
        <w:rPr>
          <w:sz w:val="16"/>
        </w:rPr>
        <w:t xml:space="preserve">In any case, </w:t>
      </w:r>
      <w:r w:rsidRPr="00865AE6">
        <w:rPr>
          <w:rStyle w:val="StyleUnderline"/>
        </w:rPr>
        <w:t xml:space="preserve">this broad approach to thinking about justice is not, I believe, the way for utilitarians to go. </w:t>
      </w:r>
      <w:r w:rsidRPr="002E6AD7">
        <w:rPr>
          <w:sz w:val="16"/>
        </w:rPr>
        <w:t xml:space="preserve">It </w:t>
      </w:r>
      <w:r w:rsidRPr="00865AE6">
        <w:rPr>
          <w:rStyle w:val="StyleUnderline"/>
        </w:rPr>
        <w:t>yokes justice too closely to goodness,</w:t>
      </w:r>
      <w:r w:rsidRPr="002E6AD7">
        <w:rPr>
          <w:sz w:val="16"/>
        </w:rPr>
        <w:t xml:space="preserve"> and in doing so it suffers from a problem that also afflicts other theories of justice. The problem arises if we accept Rawls’s idea of ‘legitimate expectations’, understood in a certain way. Legitimate expectations are entitlements generated by adherence to the rules of a sufficiently just society.18 For example, if you live in a sufficiently just society and you undertake the duties specified in your employment contract, you acquire an entitlement to the wages it specifies. This is not merely a legal right; if it were, there would be nothing unjust in changes to the law that cancel your legal entitlement. </w:t>
      </w:r>
      <w:r w:rsidRPr="00C254AC">
        <w:rPr>
          <w:rStyle w:val="StyleUnderline"/>
        </w:rPr>
        <w:t>Your entitlement to your wages is also a moral right.</w:t>
      </w:r>
      <w:r>
        <w:rPr>
          <w:rStyle w:val="StyleUnderline"/>
        </w:rPr>
        <w:t xml:space="preserve"> </w:t>
      </w:r>
      <w:r w:rsidRPr="002E6AD7">
        <w:rPr>
          <w:sz w:val="16"/>
        </w:rPr>
        <w:t xml:space="preserve">The crucial question is </w:t>
      </w:r>
      <w:r w:rsidRPr="00C254AC">
        <w:rPr>
          <w:rStyle w:val="StyleUnderline"/>
        </w:rPr>
        <w:t>how just a society must be for legitimate expectations to generate moral rights in this way.</w:t>
      </w:r>
      <w:r w:rsidRPr="002E6AD7">
        <w:rPr>
          <w:sz w:val="16"/>
        </w:rPr>
        <w:t xml:space="preserve"> Rawls does not answer this question. Most of his discussion of legitimate expectations occurs in the context of discussing ideally just societies, though at one point he makes remarks that suggest that he believes they generate moral rights also in somewhat unjust societies.19 In any case, I assume that</w:t>
      </w:r>
      <w:r w:rsidRPr="00C254AC">
        <w:rPr>
          <w:rStyle w:val="StyleUnderline"/>
        </w:rPr>
        <w:t xml:space="preserve"> legitimate expectations generate moral rights even in societies that are not perfectly just. </w:t>
      </w:r>
      <w:r w:rsidRPr="002E6AD7">
        <w:rPr>
          <w:sz w:val="16"/>
        </w:rPr>
        <w:t xml:space="preserve">If we do not assume this, we seem forced to say that arbitrary changes in the law which confound people’s expectations are not unjust when they take place in imperfectly just societies. The problem is </w:t>
      </w:r>
      <w:r w:rsidRPr="00C254AC">
        <w:rPr>
          <w:rStyle w:val="StyleUnderline"/>
        </w:rPr>
        <w:t>what to say about property rights in sufficiently-though-not-perfectly just societies</w:t>
      </w:r>
      <w:r w:rsidRPr="002E6AD7">
        <w:rPr>
          <w:sz w:val="16"/>
        </w:rPr>
        <w:t>. We are assuming that members of these societies acquire moral rights to things in virtue of legitimate expectations. If we endorse a theory of justice which implies that, ideally, justice requires a certain allocation of property, or that it requires that a certain procedure is followed for acquiring property, we seem forced to allow that someone’s property in some item could be both a requirement of justice (because he has a moral right to it generated by legitimate expectations) and disallowed by justice (because the ideally just allocation or procedure implies that it is someone else’s property). There are some ways of avoiding this problem. One is to deny the assumption we have been making, that legitimate expectations give rise to moral rights even in imperfectly just societies. That is a high price to pay, since we rely on this assumption in explaining the injustice of arbitrary changes to the law. A second way is to distinguish senses of ‘required by justice’, to avoid the threatened contradiction. We could say, for example, that in the imagined case justice ‘non-ideally requires’ that one person have the property, but ‘ideally requires’ that someone else have it. This is, I think, the way that some theorists of justice hope to avoid this difficulty. But it is not very satisfactory, since it conflates two different issues. One issue is what justice requires in different circumstances: in the present circumstances, it requires that one person has a property right in this item; in other circumstances, it requires that someone else has a property right in it. A different issue is the nature of the requirement that justice imposes in any circumstance. The distinction between ‘ideally requires’ and ‘non-ideally requires’ on the face of it suggests that there is some defect in the way in which justice requires something when it non-ideally requires it. Rather than distinguish ideal requirements from non-ideal requirements, we should simply distinguish what is required in ideal circumstances from what is required in other circumstances. In our imperfect society—provided it is sufficiently just for legitimate expectations to generate moral rights—justice requires that you get your wages.20 This is not a second-rate requirement of justice, but a full-blown requirement of it. There is no superior way in which justice requires things, according to which it requires that someone else have this property. All that is true is that, in different circumstances, justice may require that someone else have it. This suggests a way of thinking about justice which is highly procedural and which distinguishes much more sharply between justice and goodness than does the theory Rawls attributed to utilitarians. The rights that justice consists in respecting, on this view, are not those assigned by ideal or maximally good institutions. Instead, they are the moral rights that exist in the circumstances. In actual circumstances, they are the moral rights that people actually have. These include the core moral rights that are independent of any existing legal system, together with those moral rights which are generated by the mechanism of legitimate expectations, which depend on the features of the existing legal system. Someone’s moral right not to be tortured is of the first kind, which implies that justice requires that she not be tortured regardless of whether her jurisdiction permits it. If she lives in a sufficiently just society—let us say, one in which most core moral rights are respected—then justice also requires that her legitimate expectations are satisfied. If, however, she lives in a grossly unjust society, the social rules will not generate moral rights through the mechanism of legitimate expectations. In that circumstance, justice requires only respect for the core moral rights—though prudence, efficiency, or other considerations may generate reasons for satisfying people’s expectations, even though justice does not require it. Utilitarians should, I believe, think about justice in this way. Perhaps surprisingly, it is a way of thinking according to which justice is significantly further removed from goodness than most contemporary theories of distributive justice would have it. But in identifying justice with respect for the moral rights that people in fact have, it assigns a distinctive and worthwhile role to the concept of justice. To act justly is to act within the constraints generated by people’s moral rights. It will not always be possible to maximize the good and to act justly—as the example of Joe and Ellen illustrates. This way of thinking of justice is in some ways similar to Nozick’s theory. Like his theory, it defines distributive justice as simply a matter of respecting people’s moral rights, and not as involving the production of favoured outcomes.21 Also like his theory, it implies that any society in which all moral rights are respected is perfectly just. Justice is sharply distinct from other virtues, and a perfectly just society may be far from ideal in other ways. In contrast to Nozick, however, utilitarians will tend not to think of property rights as generated ‘pre-institutionally’, but instead as generated by people’s behaviour against a background of sufficiently just institutions.22 7.3 Kinds of Equality In order to address egalitarian objections to utilitarianism we need to distinguish some different kinds of equality. This will also enable us to consider which, if any, of these kinds of equality will be requirements of justice according to the theory just outlined. One kind of equality is what Rawls calls ‘formal justice’.23 This consists of applying rules or laws to people equally, in the specific sense that like cases are treated alike—where relevant differences are defined by the rules or laws themselves. This kind of equality is inconsistent with favouring some out of whim or personal preference, but it is consistent with favouring some because they are favoured by the law or rule itself. This kind of equality is not trivial or pointless: if the rules state that no-one may park in a certain area, and we have both parked there, but I get a ticket and you do not because you are friendly with the enforcement officer, we have been treated unequally in this sense. But neither is this sort of equality all that we care about. If the rules state that friends of enforcement officers may park where they like, I cannot complain on grounds of formal justice. Utilitarians are likely to regard formal justice as important because of its instrumental value. Unless they are Rule Utilitarians and the rules in question are the rules in the ideal code, they will not regard equal and impartial application of rules as a fundamental moral requirement. Nevertheless, formal justice is constitutive of organizing things according to rules or laws at all: it is not an optional extra. Since there is often great value in organizing things that way, utilitarians will view formal justice as necessary to realize the instrumental value that is often achieved by organizing social life using rules and laws. A second kind of equality is equal importance of equal benefits and harms. Utilitarianism is fundamentally committed to this, since it treats an equal-sized benefit or loss as making an equal-sized difference to overall goodness, no matter to whom the benefit or loss occurs. In the phrase that Mill used to sum up Bentham’s view on this matter, ‘everybody to count for one, nobody for more than one’.24 This idea is entailed by the way that sum-ranking features in utilitarianism. As we have defined them, utilitarians claim that the value of an outcome is equal to the sum of the utilities it contains. This implies that an increment or decrement of one ‘utile’ makes the same difference to the goodness of an outcome, no matter to whom it falls. Equal importance of equal benefits or harms is one way of conceiving the equal importance of persons. Sometimes it is said that it fetishizes utility, as if what it really expresses is a concern that utiles are treated equally. But this criticism is misplaced. The only reason that utilitarians care about utiles is that they are bits of goodness-for-people. The reason that they treat each utile as counting the same is that they treat people as equally important. On the other hand, it is also true that equal importance of equal benefits and harms is not the only way of conceiving the equal importance of persons. Prioritarians, for example, claim that benefits and harms matter more, morally, the worse off the subject. This might be thought to conflict with the idea that each person is equally important. But it is not clear whether it does so. Prioritarians do not attach extra importance to helping the specific individuals who are worse off, thereby treating those individuals as more important than others. Instead, they attach extra importance to helping the worse off, whoever they are. The extra importance goes with the level of well-being, not the individual. They can say to each person, ‘we would have just the same concern for you, if you were as badly off’.25 And, of course, egalitarians of different stripes offer their own conceptions of the equal importance of persons.26 A third important kind of equality is equality of basic moral rights. Everyone who believes in moral rights at all agrees that different people have different sets of moral rights, since they can acquire or lose moral rights through their actions. Thus if I am rightly imprisoned, I have presumably lost, temporarily, some moral rights of free movement. If you keep your part of a just contract, you gain a moral right that others lack to the other party’s performance. But an important and widely shared belief is that there is some set of basic moral rights that are equally held by all persons.27 As we noted in Chapter 6, utilitarians who believe in moral rights are likely to think that what basic rights people have depends in some way—not necessarily in a highly sensitive way—on the circumstances. This follows from the fact that any utilitarian justification of moral rights will be, ultimately, an instrumental one. So utilitarians should accept that in at least some possible circumstances, people would not have moral rights, or not the ones we have. Therefore, utilitarians cannot support the claim that there is a set of basic rights that is possessed by all people in all circumstances. However, they have some grounds for claiming that, in cases where some people have a specific set X of core moral rights, others in the same circumstances also have X. This is a narrower kind of equality of basic rights, since it applies within circumstances, not across all possible circumstances.28 Even this narrower kind of equality of basic rights is not guaranteed; it is not written into utilitarianism’s fundamental principles. But it is supported by the same considerations that we appealed to in Chapter 6 in order to argue that the best patterns of respect for rights will not include making exceptions between cases. There we noted that the benefits of ‘respect for rights’ flow not merely from the behaviour such respect consists in, but also from the motivations it consists in. In particular, it seems likely that the motivation to depart from rules governing simple kinds of cases—such as the rule ‘do not torture’, governing opportunities to torture—will on the whole be counterproductive in utilitarian terms. If you believe that others are ready to break this rule when they judge that it would maximize utility to do so, your security will be undermined. The same seems to go for other basic moral rights, such as the right to freedom of thought or association. If this is correct, it provides grounds for thinking that utilitarianism will support the narrower kind of equality of basic rights. The reason for this is that the possible grounds for beneficially distinguishing between persons also seem to be grounds for distinguishing between circumstances in respect of the same person. If we think it counterproductive for people to be motivated to treat person S differently just in case they judge her to have property P—where P corresponds with an opportunity to promote utility by departing from the usual rule governing cases of this kind—then we should also think it counterproductive for people to be motivated to distinguish between people according to whether they have property P. At least normally, the grounds for distinguishing between people will also be grounds for distinguishing between cases. Thus the reasons not to distinguish between cases will normally be reasons not to distinguish between persons. There is, however, an important loophole. We are appealing here to hypotheses about the effects of different possible motivations. These effects operate through psychological and sociological mechanisms, not simply through chains of logical implication. If people conceive of others as divided into groups, they may be able, psychologically, to acknowledge different treatment of members of groups to which they take themselves not to belong, without suffering the harms of insecurity we have been appealing to. They may think, ‘failure to respect their rights is compatible with secure respect for mine’. Unfortunately, we have ample evidence that people draw such distinctions. For this reason, the utilitarian case for narrow equality of basic rights is incomplete. In conditions where social divisions are widely accepted, it is in principle possible for inequality of basic rights to be utility-maximizing. This is an unwelcome implication of the utilitarian theory of rights. In this respect, it fails to capture some of our deepest convictions about rights and justice. Utilitarians can seek to mitigate the problem in at least two ways. One is to point out that where there are genuine grounds for distinguishing between groups—such as in the case of the groups ‘young children’ and ‘competent adults’—we are inclined on reflection to accept inequality of basic moral rights.29 Our attachment to equal rights is not sweeping. The more problematic case is where the social division is based on mere prejudice. Utilitarians then seem forced to admit that, holding the prejudice as given, it is possible in principle that inequality of basic rights across the groups concerned would maximize utility.30 However, they can emphasize that in cases such as this we should not hold the prejudice as given, and that it is very likely that there would be strong reasons for trying to reform or eradicate the prejudicial practice. A fourth kind of equality concerns the material conditions of people’s lives in a way that goes beyond formal equality, equal importance of persons, or equality of basic moral rights. Egalitarians disagree amongst themselves over how exactly to specify the relevant concern here. Some claim that we should favour equality of welfare; others that we should favour equality of resources, or equality of opportunity for welfare, or equality in some other ‘currency’.31 They also disagree about whether it is, strictly, equality in one of these dimensions that we should favour, or instead some kind of sufficiency or some form of priority for the worse off.32 They disagree, thirdly, about the relevant sense or senses in which these things should be ‘favoured’. Some think that they are favoured in the sense of being required by justice, while others think that they are favoured in the sense of making the outcome better, and others think they are favoured in both senses.33 But there is a broad sense in which they agree with each other that some form of what we might call ‘substantive equality’ is required by justice, and that utilitarianism goes wrong by failing to recognize this.34 I have claimed that u</w:t>
      </w:r>
      <w:r w:rsidRPr="00C254AC">
        <w:rPr>
          <w:rStyle w:val="StyleUnderline"/>
        </w:rPr>
        <w:t>tilitarianism supports equality in the sense of formal justice, that it offers one conception of the equal importance of persons, and that with some important qualifications it supports equality of basic moral rights.</w:t>
      </w:r>
      <w:r w:rsidRPr="002E6AD7">
        <w:rPr>
          <w:sz w:val="16"/>
        </w:rPr>
        <w:t xml:space="preserve"> The remaining question is thus whether utilitarianism is insufficiently egalitarian in the specific sense that it fails sufficiently to value substantive equality. 7.4 Utilitarianism and Substantive Equality All utilitarians, as I have defined them, are committed to sum-ranking. This is the claim that the value of an outcome is equal to the sum of the goods (and bads) it contains. For utilitarians this means that the value of an outcome is equal to the sum of well-being it contains. This is the sense in which utilitarianism is, as is often said, ‘purely aggregative’. There is no room for manoeuvre over this, if we understand ‘utilitarianism’ in the way I have defined it. However, consider the following example: (20, 40)  (30, 30) World A  World B Each world contains just two individuals, whose well-being is represented by the numbers. In world A, the second individual is twice as well off as the first. In world B, both are equally well off, at a level midway between the two levels in world A. There are no further consequences associated with either world, so the numbers represent all of the well-being for each world, not just the well-being in it at some time or during some period. Utilitarians are committed to claiming that these two worlds are equally good. </w:t>
      </w:r>
      <w:r w:rsidRPr="00C254AC">
        <w:rPr>
          <w:rStyle w:val="StyleUnderline"/>
        </w:rPr>
        <w:t>Some</w:t>
      </w:r>
      <w:r w:rsidRPr="002E6AD7">
        <w:rPr>
          <w:sz w:val="16"/>
        </w:rPr>
        <w:t xml:space="preserve"> take this claim to be sufficient reason to reject utilitarianism.35 That is, they</w:t>
      </w:r>
      <w:r w:rsidRPr="00C254AC">
        <w:rPr>
          <w:rStyle w:val="StyleUnderline"/>
        </w:rPr>
        <w:t xml:space="preserve"> reject utilitarianism because it is incompatible with the judgement that</w:t>
      </w:r>
      <w:r w:rsidRPr="002E6AD7">
        <w:rPr>
          <w:sz w:val="16"/>
        </w:rPr>
        <w:t>, in cases like this</w:t>
      </w:r>
      <w:r w:rsidRPr="00C254AC">
        <w:rPr>
          <w:rStyle w:val="StyleUnderline"/>
        </w:rPr>
        <w:t>, the two worlds are not equally good</w:t>
      </w:r>
      <w:r w:rsidRPr="002E6AD7">
        <w:rPr>
          <w:sz w:val="16"/>
        </w:rPr>
        <w:t>. Since this judgement is incompatible with sum-ranking, endorsing the judgement gives us reason to reject sum-ranking—and, therefore, all forms of utilitarianism. Call</w:t>
      </w:r>
      <w:r w:rsidRPr="00C254AC">
        <w:rPr>
          <w:rStyle w:val="StyleUnderline"/>
        </w:rPr>
        <w:t xml:space="preserve"> this the purely axiological objection to sum-ranking. </w:t>
      </w:r>
      <w:r w:rsidRPr="002E6AD7">
        <w:rPr>
          <w:sz w:val="16"/>
        </w:rPr>
        <w:t xml:space="preserve">For it to be pure, we have to set aside any thoughts about possible causes or remedies of the inequality in World A—since these might activate intuitions about justice or duty. So we should imagine that the individuals in World A do not interact with each other in any way: let us say that each lives a lonely existence, separated by several centuries. To make it easier to grasp how their lives differ, suppose that they have the same, constant, level of well-being while alive, but that the first person lives for only twenty years, while the second lives for forty. Finally, for symmetry, make parallel assumptions about the individuals in World B. With these clarifications in place, the purely axiological objection to sum-ranking </w:t>
      </w:r>
      <w:r w:rsidRPr="00C254AC">
        <w:rPr>
          <w:rStyle w:val="StyleUnderline"/>
        </w:rPr>
        <w:t>does not seem to me to be very powerful. It is certainly not sufficient to defeat utilitarianism by itself.</w:t>
      </w:r>
      <w:r w:rsidRPr="002E6AD7">
        <w:rPr>
          <w:sz w:val="16"/>
        </w:rPr>
        <w:t xml:space="preserve"> </w:t>
      </w:r>
      <w:r w:rsidRPr="00C254AC">
        <w:rPr>
          <w:rStyle w:val="StyleUnderline"/>
        </w:rPr>
        <w:t>Utilitarians</w:t>
      </w:r>
      <w:r w:rsidRPr="002E6AD7">
        <w:rPr>
          <w:sz w:val="16"/>
        </w:rPr>
        <w:t xml:space="preserve"> can agree that there is an important respect in which World B is better than World A: both individuals in B live better lives than the worse off individual in A. They can also agree that, if the worse off person in A could live for thirty years rather than twenty, that would be better for him. They merely insist that these facts are balanced by the respect in which A is better than B: the better off individual in A lives a better life than the individuals in B. It is not at all obvious that sum-ranking goes wrong in making this claim. Admittedly, sum-ranking makes the same claim no matter what the ratio between the levels of well-being of the individuals, so long as the total in each world is the same. As the ratio goes up, we may be more tempted to doubt whether sum-ranking could be right. But equally, as the ratio goes up, we should be more doubtful of whether we have grasped the features of the example accurately in forming our intuitions. The second doubt undermines the first. If the purely axiological objection works, it should work for the example specified, which we can readily understand. The purely axiological objection would defeat all versions of utilitarianism were it to succeed against any, but </w:t>
      </w:r>
      <w:r w:rsidRPr="00C254AC">
        <w:rPr>
          <w:rStyle w:val="StyleUnderline"/>
        </w:rPr>
        <w:t>it is too flat-footed to succeed.</w:t>
      </w:r>
      <w:r w:rsidRPr="002E6AD7">
        <w:rPr>
          <w:sz w:val="16"/>
        </w:rPr>
        <w:t xml:space="preserve"> More interesting objections operate by appealing not simply to a verdict about a simple case, but also by offering an explanation of the relevant features of the case. </w:t>
      </w:r>
      <w:r w:rsidRPr="00C254AC">
        <w:rPr>
          <w:rStyle w:val="StyleUnderline"/>
        </w:rPr>
        <w:t>One such objection is that utilitarianism goes wrong by failing to recognize the noninstrumental value of substantive equality</w:t>
      </w:r>
      <w:r w:rsidRPr="002E6AD7">
        <w:rPr>
          <w:sz w:val="16"/>
        </w:rPr>
        <w:t>. As noted above, ‘substantive equality’ has to be specified further—in terms of well-being, resources, opportunity for well-being, or some other currency. But faced with any objection of this sort, utilitarians will reply that the value of the specified sort of equality is purely instrumental, not noninstrumental. We will then have something of a standoff. In</w:t>
      </w:r>
      <w:r w:rsidRPr="00C254AC">
        <w:rPr>
          <w:rStyle w:val="StyleUnderline"/>
        </w:rPr>
        <w:t xml:space="preserve"> favour of the egalitarian side, a claim such as ‘equality of well-being is good in itself’ has some intuitive appeal, quite apart from its implications about cases. Against that, though, we have the powerful appeal of the levelling-down objection to this sort of claim</w:t>
      </w:r>
      <w:r w:rsidRPr="002E6AD7">
        <w:rPr>
          <w:sz w:val="16"/>
        </w:rPr>
        <w:t>.36 The levelling-down objection has</w:t>
      </w:r>
      <w:r w:rsidRPr="00C254AC">
        <w:rPr>
          <w:rStyle w:val="StyleUnderline"/>
        </w:rPr>
        <w:t xml:space="preserve"> led some with broadly egalitarian sympathies to favour some form of sufficiency or priority instead</w:t>
      </w:r>
      <w:r w:rsidRPr="002E6AD7">
        <w:rPr>
          <w:sz w:val="16"/>
        </w:rPr>
        <w:t>.37 In so doing</w:t>
      </w:r>
      <w:r w:rsidRPr="00C254AC">
        <w:rPr>
          <w:rStyle w:val="StyleUnderline"/>
        </w:rPr>
        <w:t>, they side with utilitarians in claiming that equality itself has purely instrumental value</w:t>
      </w:r>
      <w:r w:rsidRPr="002E6AD7">
        <w:rPr>
          <w:sz w:val="16"/>
        </w:rPr>
        <w:t>. However, s</w:t>
      </w:r>
      <w:r w:rsidRPr="00C254AC">
        <w:rPr>
          <w:rStyle w:val="StyleUnderline"/>
        </w:rPr>
        <w:t>ufficiency and priority principles do not have as much intuitive appeal, independently of their implications about cases, as the egalitarian claims they displace. The c</w:t>
      </w:r>
      <w:r w:rsidRPr="002E6AD7">
        <w:rPr>
          <w:sz w:val="16"/>
        </w:rPr>
        <w:t>laim that benefits matter more when they go to the worse off is appealing, I assume, primarily because it seems to explain egalitarian judgements about cases whil</w:t>
      </w:r>
      <w:r w:rsidRPr="00C254AC">
        <w:rPr>
          <w:rStyle w:val="StyleUnderline"/>
        </w:rPr>
        <w:t>e avoiding the levelling-down objection</w:t>
      </w:r>
      <w:r w:rsidRPr="002E6AD7">
        <w:rPr>
          <w:sz w:val="16"/>
        </w:rPr>
        <w:t>. Taken just by itself it is certain</w:t>
      </w:r>
      <w:r w:rsidRPr="00C254AC">
        <w:rPr>
          <w:rStyle w:val="StyleUnderline"/>
        </w:rPr>
        <w:t>ly no more plausible than sum-ranking.</w:t>
      </w:r>
      <w:r w:rsidRPr="002E6AD7">
        <w:rPr>
          <w:sz w:val="16"/>
        </w:rPr>
        <w:t>38 These points suggest that we should care more about whether a theory generates the right degree of support for substantive equality than about whether it endorses a claim about value that seems, in the abstract, intuitively appealing. Insofar as we think that substantive equality is valuable, it matters greatly whether utilitarians can explain this value. Their explanation will be in terms of its instrumental value, but for the time being we are setting aside intuitions about whether the value of equality is purely instrumental or also noninstrumental. Considerations of diminishing marginal utility are sometimes used to claim that utilitarianism tends to favour one sort of substantive equality: equality of resources. Resources have ‘diminishing marginal utility’ in the sense that, usually, someone gains less well-being or utility from an additional unit of resources, the more resources she already has. This is an empirical claim with some exceptions, but it is nevertheless an important and credible generalization.39 A very simple argument tha</w:t>
      </w:r>
      <w:r w:rsidRPr="00C254AC">
        <w:rPr>
          <w:rStyle w:val="StyleUnderline"/>
        </w:rPr>
        <w:t>t utilitarianism supports equality of resources states that, given this generalization, we can typically increase overall well-being by equalizing resources, since the loss to the rich will be outweighed by the gains to the poor</w:t>
      </w:r>
      <w:r w:rsidRPr="002E6AD7">
        <w:rPr>
          <w:sz w:val="16"/>
        </w:rPr>
        <w:t>. This argument</w:t>
      </w:r>
      <w:r w:rsidRPr="00C254AC">
        <w:rPr>
          <w:rStyle w:val="StyleUnderline"/>
        </w:rPr>
        <w:t xml:space="preserve"> sets aside the effects of inequality on productive output, and asks instead how to distribute a fixed amount of resources so as to maximize utility.</w:t>
      </w:r>
      <w:r w:rsidRPr="002E6AD7">
        <w:rPr>
          <w:sz w:val="16"/>
        </w:rPr>
        <w:t xml:space="preserve"> Even with this caveat, however, this argument fails. The reason the simple argument fails is that the generalization that, usually, each person will gain less from each additional unit of resources does not imply that different people make gains at the same rate. Nor does it seem to be true that different people make gains at the same rate. Some people, for example, have more expensive goals, ambitions, or tastes than others. Some are also inclined to expect more of their goals, ambitions, and tastes to be fulfilled than are others. Some are more adept at pursuing their goals than others. Furthermore, some people have expensive medical or other needs not shared by others. All of these facts make it likely that different people gain personal utility at different rates—all of which is consistent with the generalization that, for each person, additional units of resources typically bring smaller gains in utility.40 In a fixed population, total utility is maximized when marginal utility is equalized. If different people are on different ‘utility curves’ (that is, the function from resources to utility is different for each person) their marginal utilities will be equalized at different levels of resources and of utility. Consider Figure 7.1. The marginal utilities of Bob and Sheila are equalized, and so their joint utility is maximized, when they are placed at points on their respective utility curves that have equal gradients. As Figure 7.1 shows, this leaves Bob with more resources and more utility than Sheila. The reason for this is that he gains more utility, in general, than Sheila does from each unit of resources—his curve is steeper than hers, at each level of resources. Redistributing resources from Bob to Sheila to equalize their amounts of resources would decrease total utility, since she would gain less utility than he would lose. Figure 7.1 C7.F1 Why the simple argument does not work Open in new tabDownload slide Why the simple argument does not work This means that an omniscient utilitarian administrator concerned to maximize the utility gained from a fixed amount of resources will, in allocating them so as to equalize marginal utilities, almost certainly give different people different amounts of resources, thereby leaving them with different amounts of utility. I</w:t>
      </w:r>
      <w:r w:rsidRPr="002E6AD7">
        <w:rPr>
          <w:rStyle w:val="StyleUnderline"/>
        </w:rPr>
        <w:t>f substantive equality means equality of welfare or equality of resources, this administrator would not produce substantive equality.</w:t>
      </w:r>
      <w:r>
        <w:rPr>
          <w:rStyle w:val="StyleUnderline"/>
        </w:rPr>
        <w:t xml:space="preserve"> </w:t>
      </w:r>
      <w:r w:rsidRPr="002E6AD7">
        <w:rPr>
          <w:rStyle w:val="StyleUnderline"/>
        </w:rPr>
        <w:t>However, we should not think of substantive equality in this way. We do not choose directly between allocations of resources, but instead between institutions or general policies that have somewhat predictable effects on allocations. Second, we should not ignore the effects of distributive policies and</w:t>
      </w:r>
      <w:r w:rsidRPr="002E6AD7">
        <w:rPr>
          <w:sz w:val="16"/>
        </w:rPr>
        <w:t xml:space="preserve"> i</w:t>
      </w:r>
      <w:r w:rsidRPr="002E6AD7">
        <w:rPr>
          <w:rStyle w:val="StyleUnderline"/>
        </w:rPr>
        <w:t xml:space="preserve">nstitutions on production, or the total stock of goods. </w:t>
      </w:r>
      <w:r w:rsidRPr="002E6AD7">
        <w:rPr>
          <w:sz w:val="16"/>
        </w:rPr>
        <w:t>Since</w:t>
      </w:r>
      <w:r w:rsidRPr="002E6AD7">
        <w:rPr>
          <w:rStyle w:val="StyleUnderline"/>
        </w:rPr>
        <w:t xml:space="preserve"> what matters for utilitarians is the whole future, they will also want to bear in mind issues of sustainability </w:t>
      </w:r>
      <w:r w:rsidRPr="002E6AD7">
        <w:rPr>
          <w:sz w:val="16"/>
        </w:rPr>
        <w:t>rather than aiming for maximum utility for currently existing people.41 Still, we do not accurately model that problem by assuming a fixed stock of goods. Third, and perhaps most importantly,</w:t>
      </w:r>
      <w:r w:rsidRPr="002E6AD7">
        <w:rPr>
          <w:rStyle w:val="StyleUnderline"/>
        </w:rPr>
        <w:t xml:space="preserve"> there are no omniscient utilitarian administrators</w:t>
      </w:r>
      <w:r w:rsidRPr="002E6AD7">
        <w:rPr>
          <w:sz w:val="16"/>
        </w:rPr>
        <w:t>. I argued in Chapter 4 that it is very difficult even for an individual to know what would be best for her. The idea that any administrator could know how to maximize utility for a population of people</w:t>
      </w:r>
      <w:r w:rsidRPr="002E6AD7">
        <w:rPr>
          <w:rStyle w:val="StyleUnderline"/>
        </w:rPr>
        <w:t xml:space="preserve"> is so unrealistic as to be not even a useful simplifying assumption when considering these matters.</w:t>
      </w:r>
    </w:p>
    <w:p w14:paraId="6D59643D" w14:textId="77777777" w:rsidR="00905ED0" w:rsidRDefault="00905ED0" w:rsidP="00905ED0">
      <w:pPr>
        <w:rPr>
          <w:sz w:val="16"/>
        </w:rPr>
      </w:pPr>
    </w:p>
    <w:p w14:paraId="64BC2F80" w14:textId="77777777" w:rsidR="00905ED0" w:rsidRDefault="00905ED0" w:rsidP="00905ED0">
      <w:pPr>
        <w:pStyle w:val="Heading2"/>
      </w:pPr>
      <w:r>
        <w:t>War bad</w:t>
      </w:r>
    </w:p>
    <w:p w14:paraId="22773FE8" w14:textId="77777777" w:rsidR="00905ED0" w:rsidRDefault="00905ED0" w:rsidP="00905ED0"/>
    <w:p w14:paraId="53DB6B2A" w14:textId="77777777" w:rsidR="00905ED0" w:rsidRDefault="00905ED0" w:rsidP="00905ED0"/>
    <w:p w14:paraId="23AB19D4" w14:textId="77777777" w:rsidR="00905ED0" w:rsidRDefault="00905ED0" w:rsidP="00905ED0"/>
    <w:p w14:paraId="760A9F3F" w14:textId="77777777" w:rsidR="00905ED0" w:rsidRDefault="00905ED0" w:rsidP="00905ED0"/>
    <w:p w14:paraId="108C2DCC" w14:textId="77777777" w:rsidR="00905ED0" w:rsidRDefault="00905ED0" w:rsidP="00905ED0"/>
    <w:p w14:paraId="6CC5B2F7" w14:textId="77777777" w:rsidR="00905ED0" w:rsidRDefault="00905ED0" w:rsidP="00905ED0"/>
    <w:p w14:paraId="776F8EFC" w14:textId="77777777" w:rsidR="00905ED0" w:rsidRDefault="00905ED0" w:rsidP="00905ED0"/>
    <w:p w14:paraId="0DCD5110" w14:textId="77777777" w:rsidR="00905ED0" w:rsidRDefault="00905ED0" w:rsidP="00905ED0">
      <w:pPr>
        <w:pStyle w:val="Heading3"/>
      </w:pPr>
      <w:r>
        <w:t>War bad</w:t>
      </w:r>
    </w:p>
    <w:p w14:paraId="18AB7B80" w14:textId="77777777" w:rsidR="00905ED0" w:rsidRDefault="00905ED0" w:rsidP="00905ED0">
      <w:pPr>
        <w:pStyle w:val="Heading4"/>
      </w:pPr>
      <w:r>
        <w:t>Aversion to war preserves peace</w:t>
      </w:r>
    </w:p>
    <w:p w14:paraId="05ADA92E" w14:textId="77777777" w:rsidR="00905ED0" w:rsidRDefault="00905ED0" w:rsidP="00905ED0">
      <w:r>
        <w:t xml:space="preserve">John </w:t>
      </w:r>
      <w:r>
        <w:rPr>
          <w:rStyle w:val="Style13ptBold"/>
        </w:rPr>
        <w:t>Mueller 21</w:t>
      </w:r>
      <w:r>
        <w:t xml:space="preserve"> – American political scientist (“Mueller: The Stupidity of War”, HumanProgress, 6-2-2021, https://www.humanprogress.org/mueller-the-stupidity-of-war/, Date Accessed 7-18-2023) //TCM</w:t>
      </w:r>
    </w:p>
    <w:p w14:paraId="72400EB8" w14:textId="77777777" w:rsidR="00905ED0" w:rsidRDefault="00905ED0" w:rsidP="00905ED0">
      <w:pPr>
        <w:rPr>
          <w:rStyle w:val="StyleUnderline"/>
        </w:rPr>
      </w:pPr>
      <w:r>
        <w:rPr>
          <w:sz w:val="16"/>
        </w:rPr>
        <w:t xml:space="preserve">The </w:t>
      </w:r>
      <w:r>
        <w:rPr>
          <w:rStyle w:val="StyleUnderline"/>
        </w:rPr>
        <w:t>idea that war is</w:t>
      </w:r>
      <w:r>
        <w:rPr>
          <w:sz w:val="16"/>
        </w:rPr>
        <w:t xml:space="preserve"> profoundly </w:t>
      </w:r>
      <w:r>
        <w:rPr>
          <w:rStyle w:val="StyleUnderline"/>
        </w:rPr>
        <w:t>stupid has</w:t>
      </w:r>
      <w:r>
        <w:rPr>
          <w:sz w:val="16"/>
        </w:rPr>
        <w:t xml:space="preserve"> likely </w:t>
      </w:r>
      <w:r>
        <w:rPr>
          <w:rStyle w:val="StyleUnderline"/>
        </w:rPr>
        <w:t>been evident</w:t>
      </w:r>
      <w:r>
        <w:rPr>
          <w:sz w:val="16"/>
        </w:rPr>
        <w:t xml:space="preserve"> pretty much </w:t>
      </w:r>
      <w:r>
        <w:rPr>
          <w:rStyle w:val="StyleUnderline"/>
        </w:rPr>
        <w:t>forever</w:t>
      </w:r>
      <w:r>
        <w:rPr>
          <w:sz w:val="16"/>
        </w:rPr>
        <w:t xml:space="preserve">. For example, it was certainly possible to note with dismay that </w:t>
      </w:r>
      <w:r>
        <w:rPr>
          <w:rStyle w:val="StyleUnderline"/>
        </w:rPr>
        <w:t>one of the most famous wars in history</w:t>
      </w:r>
      <w:r>
        <w:rPr>
          <w:sz w:val="16"/>
        </w:rPr>
        <w:t xml:space="preserve"> or mythology—</w:t>
      </w:r>
      <w:r>
        <w:rPr>
          <w:rStyle w:val="StyleUnderline"/>
        </w:rPr>
        <w:t>the one between Greece and Troy</w:t>
      </w:r>
      <w:r>
        <w:rPr>
          <w:sz w:val="16"/>
        </w:rPr>
        <w:t>—</w:t>
      </w:r>
      <w:r>
        <w:rPr>
          <w:rStyle w:val="StyleUnderline"/>
        </w:rPr>
        <w:t>was stupidly fought over an errant wife</w:t>
      </w:r>
      <w:r>
        <w:rPr>
          <w:sz w:val="16"/>
        </w:rPr>
        <w:t xml:space="preserve">, lasted for ten brutal years, </w:t>
      </w:r>
      <w:r>
        <w:rPr>
          <w:rStyle w:val="StyleUnderline"/>
        </w:rPr>
        <w:t>and ended in</w:t>
      </w:r>
      <w:r>
        <w:rPr>
          <w:sz w:val="16"/>
        </w:rPr>
        <w:t xml:space="preserve"> the violent </w:t>
      </w:r>
      <w:r>
        <w:rPr>
          <w:rStyle w:val="StyleUnderline"/>
        </w:rPr>
        <w:t>annihilation of an entire city-state</w:t>
      </w:r>
      <w:r>
        <w:rPr>
          <w:sz w:val="16"/>
        </w:rPr>
        <w:t xml:space="preserve">. However, it took until recent decades for substantial numbers of people effectively to act on and abide by the idea. Europe, once the most warlike continent, took the lead on this. In the 75-year period since 1945, it has experienced (and, for the most part, enjoyed) the longest  period free from substantial interstate war since the continent itself was invented as a concept some 2500 years ago. Moreover, not only have developed countries, including the Cold War superpowers, managed to stay out of war with each other since 1945, but there have been remarkably few international wars of any sort during the period, particularly in the last few decades Thus, reversing the course of several millennia, countries, for the most part, no longer really consider war among them to be a sensible method for resolving their disputes. However, they may well feel freer to engage in behavior that might once have been taken to be casus belli, such as tinkering in civil wars, seizing bits of territory, firing shots across bows, lobbing cyber balloons, exacting economic sanctions, or poaching fish. Over the twentieth century, then, something that might be called </w:t>
      </w:r>
      <w:r>
        <w:rPr>
          <w:rStyle w:val="StyleUnderline"/>
        </w:rPr>
        <w:t>a culture or society of international peace or a widespread aversion to war (or a sensitivity to its essential stupidity) has been established with regard to how countries relate to each other.</w:t>
      </w:r>
      <w:r>
        <w:rPr>
          <w:sz w:val="16"/>
        </w:rPr>
        <w:t xml:space="preserve"> And </w:t>
      </w:r>
      <w:r>
        <w:rPr>
          <w:rStyle w:val="StyleUnderline"/>
        </w:rPr>
        <w:t>the chief consequence of this development has been</w:t>
      </w:r>
      <w:r>
        <w:rPr>
          <w:sz w:val="16"/>
        </w:rPr>
        <w:t xml:space="preserve"> the </w:t>
      </w:r>
      <w:r>
        <w:rPr>
          <w:rStyle w:val="StyleUnderline"/>
        </w:rPr>
        <w:t>remarkable decline</w:t>
      </w:r>
      <w:r>
        <w:rPr>
          <w:sz w:val="16"/>
        </w:rPr>
        <w:t xml:space="preserve"> – </w:t>
      </w:r>
      <w:r>
        <w:rPr>
          <w:rStyle w:val="StyleUnderline"/>
        </w:rPr>
        <w:t>or</w:t>
      </w:r>
      <w:r>
        <w:rPr>
          <w:sz w:val="16"/>
        </w:rPr>
        <w:t xml:space="preserve">, in the case of the developed world, the almost </w:t>
      </w:r>
      <w:r>
        <w:rPr>
          <w:rStyle w:val="StyleUnderline"/>
        </w:rPr>
        <w:t>utter absence</w:t>
      </w:r>
      <w:r>
        <w:rPr>
          <w:sz w:val="16"/>
        </w:rPr>
        <w:t xml:space="preserve"> – </w:t>
      </w:r>
      <w:r>
        <w:rPr>
          <w:rStyle w:val="StyleUnderline"/>
        </w:rPr>
        <w:t>of the venerable institution over the last several decade</w:t>
      </w:r>
      <w:r>
        <w:rPr>
          <w:sz w:val="16"/>
        </w:rPr>
        <w:t xml:space="preserve">s. This book is something of a biography of the rise of that idea. And I survey and critique the foreign policy history of the post-World War II era during which an aversion to international war, or an acceptance of the idea that it is fundamentally stupid, has grown. In the process, I examine several additional and associated consequences of the rise of aversion to international war: </w:t>
      </w:r>
      <w:r>
        <w:rPr>
          <w:rStyle w:val="StyleUnderline"/>
        </w:rPr>
        <w:t>Nuclear deterrence was not necessary to preserve the peace</w:t>
      </w:r>
      <w:r>
        <w:rPr>
          <w:sz w:val="16"/>
        </w:rPr>
        <w:t xml:space="preserve"> during (and after) the Cold War. The Soviet Union, while embracing the idea of international revolution, never saw direct war as a device for carrying this out. That is, there was nothing to deter. Prestige now comes not from prowess in armed conflict as in days of old, but from economic progress, maintaining a stable and productive society, and, for many, putting on a good Olympics, sending a rocket to or toward the moon, or managing a pandemic. Under the circumstances, there is potential virtue in the traditionally maligned techniques of complacency and appeasement for dealing with international problems. </w:t>
      </w:r>
      <w:r>
        <w:rPr>
          <w:rStyle w:val="StyleUnderline"/>
        </w:rPr>
        <w:t xml:space="preserve">There is little justification for the continuing and popular tendency to inflate threats and dangers in the international arena – even to the point of deeming some of them to be “existential.” </w:t>
      </w:r>
      <w:r>
        <w:rPr>
          <w:sz w:val="16"/>
        </w:rPr>
        <w:t xml:space="preserve">This holds for any challenges presented by </w:t>
      </w:r>
      <w:r>
        <w:rPr>
          <w:rStyle w:val="StyleUnderline"/>
        </w:rPr>
        <w:t>China or Russia: neither seems to harbor Hitler-like dreams of extensive expansion by military means,</w:t>
      </w:r>
      <w:r>
        <w:rPr>
          <w:sz w:val="16"/>
        </w:rPr>
        <w:t xml:space="preserve"> and both are trading states that need a stable and essentially congenial international environment to flourish. And the </w:t>
      </w:r>
      <w:r>
        <w:rPr>
          <w:rStyle w:val="StyleUnderline"/>
        </w:rPr>
        <w:t>consequences of nuclear proliferation have been substantially benign</w:t>
      </w:r>
      <w:r>
        <w:rPr>
          <w:sz w:val="16"/>
        </w:rPr>
        <w:t xml:space="preserve"> (except on agonies, obsessions, rhetoric, posturing, and spending), while alarmed efforts to prevent proliferation have proved to be very costly, leading to the deaths of more people than perished at Hiroshima and Nagasaki combined. </w:t>
      </w:r>
      <w:r>
        <w:rPr>
          <w:rStyle w:val="StyleUnderline"/>
        </w:rPr>
        <w:t>Although problems certainly remain, none of these are of a kind and substantial enough to require the United States</w:t>
      </w:r>
      <w:r>
        <w:rPr>
          <w:sz w:val="16"/>
        </w:rPr>
        <w:t xml:space="preserve"> (or pretty much anybody) </w:t>
      </w:r>
      <w:r>
        <w:rPr>
          <w:rStyle w:val="StyleUnderline"/>
        </w:rPr>
        <w:t xml:space="preserve">to maintain a large standing military force for dealing with them. </w:t>
      </w:r>
      <w:r>
        <w:rPr>
          <w:sz w:val="16"/>
        </w:rPr>
        <w:t xml:space="preserve">The rather natural and substantially immutable establishment of something of a world order has scarcely required the active machinations of the United States. I argue that </w:t>
      </w:r>
      <w:r>
        <w:rPr>
          <w:rStyle w:val="StyleUnderline"/>
        </w:rPr>
        <w:t>it was primarily the rise of an aversion to international war</w:t>
      </w:r>
      <w:r>
        <w:rPr>
          <w:sz w:val="16"/>
        </w:rPr>
        <w:t xml:space="preserve"> (not, for example, nuclear fears or American efforts at security provision) </w:t>
      </w:r>
      <w:r>
        <w:rPr>
          <w:rStyle w:val="StyleUnderline"/>
        </w:rPr>
        <w:t>that has led to</w:t>
      </w:r>
      <w:r>
        <w:rPr>
          <w:sz w:val="16"/>
        </w:rPr>
        <w:t xml:space="preserve"> the remarkable, and expanding, condition of </w:t>
      </w:r>
      <w:r>
        <w:rPr>
          <w:rStyle w:val="StyleUnderline"/>
        </w:rPr>
        <w:t>international peace</w:t>
      </w:r>
      <w:r>
        <w:rPr>
          <w:sz w:val="16"/>
        </w:rPr>
        <w:t xml:space="preserve"> that has arisen since 1945. </w:t>
      </w:r>
      <w:r>
        <w:rPr>
          <w:rStyle w:val="StyleUnderline"/>
        </w:rPr>
        <w:t>International war</w:t>
      </w:r>
      <w:r>
        <w:rPr>
          <w:sz w:val="16"/>
        </w:rPr>
        <w:t xml:space="preserve">, then, </w:t>
      </w:r>
      <w:r>
        <w:rPr>
          <w:rStyle w:val="StyleUnderline"/>
        </w:rPr>
        <w:t>seems to be in pronounced decline because of the way attitudes toward it have changed</w:t>
      </w:r>
      <w:r>
        <w:rPr>
          <w:sz w:val="16"/>
        </w:rPr>
        <w:t xml:space="preserve">, roughly following the pattern by which the ancient and once-formidable formal institution of slavery became discredited and then obsolete. And the process of change suggests that international war is not a requirement of history or of human nature, but merely an idea, an institution or invention that has been grafted onto international society. Its </w:t>
      </w:r>
      <w:r>
        <w:rPr>
          <w:rStyle w:val="StyleUnderline"/>
        </w:rPr>
        <w:t>replacement in much of the world by a culture or society of international peace has come about,</w:t>
      </w:r>
      <w:r>
        <w:rPr>
          <w:sz w:val="16"/>
        </w:rPr>
        <w:t xml:space="preserve"> it seems, </w:t>
      </w:r>
      <w:r>
        <w:rPr>
          <w:rStyle w:val="StyleUnderline"/>
        </w:rPr>
        <w:t>without</w:t>
      </w:r>
      <w:r>
        <w:rPr>
          <w:sz w:val="16"/>
        </w:rPr>
        <w:t xml:space="preserve"> the </w:t>
      </w:r>
      <w:r>
        <w:rPr>
          <w:rStyle w:val="StyleUnderline"/>
        </w:rPr>
        <w:t>intervention or service of cherubs, doves, and choirs of angels; without changing human nature</w:t>
      </w:r>
      <w:r>
        <w:rPr>
          <w:sz w:val="16"/>
        </w:rPr>
        <w:t xml:space="preserve">; </w:t>
      </w:r>
      <w:r>
        <w:rPr>
          <w:rStyle w:val="StyleUnderline"/>
        </w:rPr>
        <w:t>without creating an effective world government or system of international law</w:t>
      </w:r>
      <w:r>
        <w:rPr>
          <w:sz w:val="16"/>
        </w:rPr>
        <w:t xml:space="preserve">; </w:t>
      </w:r>
      <w:r>
        <w:rPr>
          <w:rStyle w:val="StyleUnderline"/>
        </w:rPr>
        <w:t>without modifying the nature of the state or the nation state</w:t>
      </w:r>
      <w:r>
        <w:rPr>
          <w:sz w:val="16"/>
        </w:rPr>
        <w:t xml:space="preserve">; </w:t>
      </w:r>
      <w:r>
        <w:rPr>
          <w:rStyle w:val="StyleUnderline"/>
        </w:rPr>
        <w:t>without fabricating an effective moral or practical equivalent</w:t>
      </w:r>
      <w:r>
        <w:rPr>
          <w:sz w:val="16"/>
        </w:rPr>
        <w:t xml:space="preserve">; </w:t>
      </w:r>
      <w:r>
        <w:rPr>
          <w:rStyle w:val="StyleUnderline"/>
        </w:rPr>
        <w:t>without enveloping the earth in democracy or prosperity</w:t>
      </w:r>
      <w:r>
        <w:rPr>
          <w:sz w:val="16"/>
        </w:rPr>
        <w:t xml:space="preserve">; </w:t>
      </w:r>
      <w:r>
        <w:rPr>
          <w:rStyle w:val="StyleUnderline"/>
        </w:rPr>
        <w:t>without devising ingenious agreements to restrict arms or the arms industry</w:t>
      </w:r>
      <w:r>
        <w:rPr>
          <w:sz w:val="16"/>
        </w:rPr>
        <w:t xml:space="preserve">; </w:t>
      </w:r>
      <w:r>
        <w:rPr>
          <w:rStyle w:val="StyleUnderline"/>
        </w:rPr>
        <w:t>without altering the international system</w:t>
      </w:r>
      <w:r>
        <w:rPr>
          <w:sz w:val="16"/>
        </w:rPr>
        <w:t xml:space="preserve">; </w:t>
      </w:r>
      <w:r>
        <w:rPr>
          <w:rStyle w:val="StyleUnderline"/>
        </w:rPr>
        <w:t>without improving the competence of political leader</w:t>
      </w:r>
      <w:r>
        <w:rPr>
          <w:sz w:val="16"/>
        </w:rPr>
        <w:t xml:space="preserve">s; and </w:t>
      </w:r>
      <w:r>
        <w:rPr>
          <w:rStyle w:val="StyleUnderline"/>
        </w:rPr>
        <w:t xml:space="preserve">without doing much of anything about nuclear weapons. </w:t>
      </w:r>
    </w:p>
    <w:p w14:paraId="1E818DD9" w14:textId="77777777" w:rsidR="00905ED0" w:rsidRDefault="00905ED0" w:rsidP="00905ED0">
      <w:pPr>
        <w:pStyle w:val="Heading2"/>
      </w:pPr>
      <w:r>
        <w:t>Inequality bad</w:t>
      </w:r>
    </w:p>
    <w:p w14:paraId="6B2B91F9" w14:textId="77777777" w:rsidR="00905ED0" w:rsidRDefault="00905ED0" w:rsidP="00905ED0">
      <w:pPr>
        <w:pStyle w:val="Heading3"/>
      </w:pPr>
      <w:r>
        <w:t>Inequality Turns</w:t>
      </w:r>
    </w:p>
    <w:p w14:paraId="1F1E7D73" w14:textId="77777777" w:rsidR="00905ED0" w:rsidRPr="003C3771" w:rsidRDefault="00905ED0" w:rsidP="00905ED0">
      <w:pPr>
        <w:pStyle w:val="Heading4"/>
      </w:pPr>
      <w:r>
        <w:t>Inequality outweighs and turns all their impacts—wealth tax solves</w:t>
      </w:r>
    </w:p>
    <w:p w14:paraId="6FBF63B7" w14:textId="77777777" w:rsidR="00905ED0" w:rsidRPr="00013AE6" w:rsidRDefault="00905ED0" w:rsidP="00905ED0">
      <w:r w:rsidRPr="00673D1C">
        <w:rPr>
          <w:rStyle w:val="Style13ptBold"/>
        </w:rPr>
        <w:t>Endara 22</w:t>
      </w:r>
      <w:r>
        <w:t xml:space="preserve"> (Elizabeth Endara, nonprofit writer, Master of Arts degree in International Educational Development at Columbia University, “Inequality Kills,” Oxfam, January 17, 2022, </w:t>
      </w:r>
      <w:hyperlink r:id="rId102" w:history="1">
        <w:r w:rsidRPr="00CA0188">
          <w:rPr>
            <w:rStyle w:val="Hyperlink"/>
          </w:rPr>
          <w:t>https://www.oxfamamerica.org/explore/stories/inequality-kills/)//</w:t>
        </w:r>
      </w:hyperlink>
      <w:r>
        <w:t xml:space="preserve"> nooodless</w:t>
      </w:r>
    </w:p>
    <w:p w14:paraId="1C615380" w14:textId="77777777" w:rsidR="00905ED0" w:rsidRDefault="00905ED0" w:rsidP="00905ED0">
      <w:pPr>
        <w:rPr>
          <w:sz w:val="16"/>
        </w:rPr>
      </w:pPr>
      <w:r w:rsidRPr="003C3771">
        <w:rPr>
          <w:sz w:val="16"/>
        </w:rPr>
        <w:t>Ahead of the Davos Agenda—</w:t>
      </w:r>
      <w:r w:rsidRPr="003C3771">
        <w:rPr>
          <w:rStyle w:val="StyleUnderline"/>
        </w:rPr>
        <w:t>the World Economic Forum’s virtual State of the World sessions—</w:t>
      </w:r>
      <w:r w:rsidRPr="003C3771">
        <w:rPr>
          <w:sz w:val="16"/>
        </w:rPr>
        <w:t xml:space="preserve">Oxfam </w:t>
      </w:r>
      <w:r w:rsidRPr="003C3771">
        <w:rPr>
          <w:rStyle w:val="StyleUnderline"/>
        </w:rPr>
        <w:t>released our annual inequality report,</w:t>
      </w:r>
      <w:r w:rsidRPr="003C3771">
        <w:rPr>
          <w:rStyle w:val="Emphasis"/>
        </w:rPr>
        <w:t xml:space="preserve"> Inequality Kills</w:t>
      </w:r>
      <w:r w:rsidRPr="003C3771">
        <w:rPr>
          <w:rStyle w:val="StyleUnderline"/>
        </w:rPr>
        <w:t>, which found that inequality is contributing to the death of at l</w:t>
      </w:r>
      <w:r w:rsidRPr="003C3771">
        <w:rPr>
          <w:sz w:val="16"/>
        </w:rPr>
        <w:t xml:space="preserve">east </w:t>
      </w:r>
      <w:r w:rsidRPr="003C3771">
        <w:rPr>
          <w:rStyle w:val="Emphasis"/>
        </w:rPr>
        <w:t>21,000 people each day</w:t>
      </w:r>
      <w:r w:rsidRPr="003C3771">
        <w:rPr>
          <w:rStyle w:val="StyleUnderline"/>
        </w:rPr>
        <w:t xml:space="preserve">, or </w:t>
      </w:r>
      <w:r w:rsidRPr="003C3771">
        <w:rPr>
          <w:rStyle w:val="Emphasis"/>
        </w:rPr>
        <w:t>one person every four seconds</w:t>
      </w:r>
      <w:r w:rsidRPr="003C3771">
        <w:rPr>
          <w:rStyle w:val="StyleUnderline"/>
        </w:rPr>
        <w:t>.</w:t>
      </w:r>
      <w:r w:rsidRPr="003C3771">
        <w:rPr>
          <w:sz w:val="16"/>
        </w:rPr>
        <w:t xml:space="preserve"> Meanwhile, a new billionaire is created every 26 hours. One thing we know for sure is that</w:t>
      </w:r>
      <w:r w:rsidRPr="003C3771">
        <w:rPr>
          <w:rStyle w:val="StyleUnderline"/>
        </w:rPr>
        <w:t xml:space="preserve"> </w:t>
      </w:r>
      <w:r w:rsidRPr="003C3771">
        <w:rPr>
          <w:rStyle w:val="Emphasis"/>
        </w:rPr>
        <w:t>inequality makes everything—</w:t>
      </w:r>
      <w:r w:rsidRPr="003C3771">
        <w:rPr>
          <w:rStyle w:val="StyleUnderline"/>
        </w:rPr>
        <w:t>from humanitarian crises to the impacts of climate change—</w:t>
      </w:r>
      <w:r w:rsidRPr="003C3771">
        <w:rPr>
          <w:rStyle w:val="Emphasis"/>
        </w:rPr>
        <w:t>worse</w:t>
      </w:r>
      <w:r w:rsidRPr="003C3771">
        <w:rPr>
          <w:sz w:val="16"/>
        </w:rPr>
        <w:t>. It’s time to close the inequality gap. Here are three ways that inequality kills. Take Action 1. The impacts of climate change The</w:t>
      </w:r>
      <w:r w:rsidRPr="003C3771">
        <w:rPr>
          <w:rStyle w:val="StyleUnderline"/>
        </w:rPr>
        <w:t xml:space="preserve"> richest countries are responsible for 92 percent of excess emissions, and richest 1 percent are estimated to be producing more than double the emissions of the 3.1 billion people who make up the poorest half of humanity.</w:t>
      </w:r>
      <w:r w:rsidRPr="003C3771">
        <w:rPr>
          <w:sz w:val="16"/>
        </w:rPr>
        <w:t xml:space="preserve"> Yet, while it’s the wealthiest who are doing the most damage, they can afford to avoid the worst impacts. It is the poorest people who have contributed the least to the problem who are suffering the most. People living in poverty are more likely to live in areas vulnerable to extreme weather resulting in loss of home and livelihoods and have little to no access to support in crisis. Women and Black and indigenous people face the worst impacts of increased pollution and heat waves associated with climate change</w:t>
      </w:r>
      <w:r w:rsidRPr="003C3771">
        <w:rPr>
          <w:rStyle w:val="StyleUnderline"/>
        </w:rPr>
        <w:t>. Systemic inequality means that as climate change gets worse, it is the historically marginalized who will suffer the most.</w:t>
      </w:r>
      <w:r>
        <w:rPr>
          <w:rStyle w:val="StyleUnderline"/>
        </w:rPr>
        <w:t xml:space="preserve"> </w:t>
      </w:r>
      <w:r w:rsidRPr="003C3771">
        <w:rPr>
          <w:sz w:val="16"/>
        </w:rPr>
        <w:t xml:space="preserve">2. The COVID-19 health crisis The ongoing pandemic has shown how deadly inequality can be. Whether it’s the disproportionate death rates of people of color, the unequitable global vaccine rollout, or the uneven economic impacts, it is clear that COVID-19 is an inequality issue. As the new Omicron variant runs through communities all over the world, vaccine access remains a huge issue for low-income countries. So far, wealthy nations have delivered only 14 percent of the 1.8 billion doses promised, and pharmaceutical companies have delivered only 12 percent of the doses they pledged to help low- and middle-income countries. </w:t>
      </w:r>
      <w:r w:rsidRPr="003C3771">
        <w:rPr>
          <w:rStyle w:val="StyleUnderline"/>
        </w:rPr>
        <w:t>Right now, a persons’ ability to access a life-saving vaccine is often dependent on the country where they live.</w:t>
      </w:r>
      <w:r>
        <w:rPr>
          <w:rStyle w:val="StyleUnderline"/>
        </w:rPr>
        <w:t xml:space="preserve"> </w:t>
      </w:r>
      <w:r w:rsidRPr="003C3771">
        <w:rPr>
          <w:sz w:val="16"/>
        </w:rPr>
        <w:t xml:space="preserve">3. The threat to women and girls </w:t>
      </w:r>
      <w:r w:rsidRPr="003C3771">
        <w:rPr>
          <w:rStyle w:val="StyleUnderline"/>
        </w:rPr>
        <w:t xml:space="preserve">Gender inequality means that women and girls often face the worst impacts of a crisis. </w:t>
      </w:r>
      <w:r w:rsidRPr="003C3771">
        <w:rPr>
          <w:sz w:val="16"/>
        </w:rPr>
        <w:t xml:space="preserve">Gender-based violence </w:t>
      </w:r>
      <w:r w:rsidRPr="003C3771">
        <w:rPr>
          <w:rStyle w:val="StyleUnderline"/>
        </w:rPr>
        <w:t xml:space="preserve">results in a minimum of 67,000 deaths each year. </w:t>
      </w:r>
      <w:r w:rsidRPr="003C3771">
        <w:rPr>
          <w:sz w:val="16"/>
        </w:rPr>
        <w:t>In addition, it is estimated that 143 million women are missing globally because of female mortality rates and sex-selective abortions (son preference). When a crisis hits, all of this gets worse. Not only that, but the</w:t>
      </w:r>
      <w:r w:rsidRPr="003C3771">
        <w:rPr>
          <w:rStyle w:val="StyleUnderline"/>
        </w:rPr>
        <w:t xml:space="preserve"> pandemic has set gender parity back from 99 years to 135 years.</w:t>
      </w:r>
      <w:r w:rsidRPr="003C3771">
        <w:rPr>
          <w:sz w:val="16"/>
        </w:rPr>
        <w:t xml:space="preserve"> Thirteen million fewer women are at work now than in 2019. Women are als</w:t>
      </w:r>
      <w:r w:rsidRPr="003C3771">
        <w:rPr>
          <w:rStyle w:val="StyleUnderline"/>
        </w:rPr>
        <w:t>o disproportionately underpaid and unprotected workers and perform the bulk of unpaid care work</w:t>
      </w:r>
      <w:r w:rsidRPr="003C3771">
        <w:rPr>
          <w:sz w:val="16"/>
        </w:rPr>
        <w:t>—work that Oxfam has calculated adds at least $10.8 trillion to the economy. Closing the inequality gap This</w:t>
      </w:r>
      <w:r w:rsidRPr="003C3771">
        <w:rPr>
          <w:rStyle w:val="Emphasis"/>
        </w:rPr>
        <w:t xml:space="preserve"> inequality crisis is literally killing people. </w:t>
      </w:r>
      <w:r w:rsidRPr="003C3771">
        <w:rPr>
          <w:rStyle w:val="StyleUnderline"/>
        </w:rPr>
        <w:t xml:space="preserve">It’s time for our leaders to take action and ensure that we are tackling the root causes of poverty and injustice. </w:t>
      </w:r>
      <w:r w:rsidRPr="003C3771">
        <w:rPr>
          <w:sz w:val="16"/>
        </w:rPr>
        <w:t>That’s why Oxfam is calling on President Biden and Congress to</w:t>
      </w:r>
      <w:r w:rsidRPr="003C3771">
        <w:rPr>
          <w:rStyle w:val="StyleUnderline"/>
        </w:rPr>
        <w:t xml:space="preserve"> make sure billionaires pay their fair share of taxes.</w:t>
      </w:r>
      <w:r>
        <w:rPr>
          <w:rStyle w:val="StyleUnderline"/>
        </w:rPr>
        <w:t xml:space="preserve"> </w:t>
      </w:r>
      <w:r w:rsidRPr="003C3771">
        <w:rPr>
          <w:sz w:val="16"/>
        </w:rPr>
        <w:t>The averag</w:t>
      </w:r>
      <w:r w:rsidRPr="003C3771">
        <w:rPr>
          <w:rStyle w:val="StyleUnderline"/>
        </w:rPr>
        <w:t>e American household paid 14 percent in federal taxes</w:t>
      </w:r>
      <w:r w:rsidRPr="003C3771">
        <w:rPr>
          <w:sz w:val="16"/>
        </w:rPr>
        <w:t xml:space="preserve">, but America’s 25 richest billionaires paid only 3 percent in income tax between 2014 and 2018. Not only that, but </w:t>
      </w:r>
      <w:r w:rsidRPr="003C3771">
        <w:rPr>
          <w:rStyle w:val="StyleUnderline"/>
        </w:rPr>
        <w:t>the world’s 10 richest men more than doubled their fortunes in the first two years of the pandemic</w:t>
      </w:r>
      <w:r w:rsidRPr="003C3771">
        <w:rPr>
          <w:sz w:val="16"/>
        </w:rPr>
        <w:t xml:space="preserve">, while the incomes of 99 percent of humanity fell and </w:t>
      </w:r>
      <w:r w:rsidRPr="003C3771">
        <w:rPr>
          <w:rStyle w:val="StyleUnderline"/>
        </w:rPr>
        <w:t>over 160 million more people were forced into poverty.</w:t>
      </w:r>
      <w:r w:rsidRPr="003C3771">
        <w:rPr>
          <w:sz w:val="16"/>
        </w:rPr>
        <w:t xml:space="preserve"> This has gone on long enough. </w:t>
      </w:r>
      <w:r w:rsidRPr="003C3771">
        <w:rPr>
          <w:rStyle w:val="Emphasis"/>
        </w:rPr>
        <w:t xml:space="preserve">Taxing billionaires is crucial to closing the </w:t>
      </w:r>
      <w:r w:rsidRPr="003C3771">
        <w:rPr>
          <w:rStyle w:val="StyleUnderline"/>
        </w:rPr>
        <w:t>inequality</w:t>
      </w:r>
      <w:r w:rsidRPr="003C3771">
        <w:rPr>
          <w:rStyle w:val="Emphasis"/>
        </w:rPr>
        <w:t xml:space="preserve"> ga</w:t>
      </w:r>
      <w:r w:rsidRPr="004F344E">
        <w:rPr>
          <w:rStyle w:val="Emphasis"/>
        </w:rPr>
        <w:t>p. A wealth tax could</w:t>
      </w:r>
      <w:r w:rsidRPr="003C3771">
        <w:rPr>
          <w:rStyle w:val="StyleUnderline"/>
        </w:rPr>
        <w:t>:</w:t>
      </w:r>
      <w:r>
        <w:rPr>
          <w:rStyle w:val="StyleUnderline"/>
        </w:rPr>
        <w:t xml:space="preserve"> </w:t>
      </w:r>
      <w:r w:rsidRPr="003C3771">
        <w:rPr>
          <w:sz w:val="16"/>
        </w:rPr>
        <w:t xml:space="preserve">Fund the child care industry </w:t>
      </w:r>
      <w:r w:rsidRPr="00A03A3A">
        <w:rPr>
          <w:rStyle w:val="Emphasis"/>
        </w:rPr>
        <w:t>Create dignified, green jobs</w:t>
      </w:r>
      <w:r>
        <w:rPr>
          <w:rStyle w:val="StyleUnderline"/>
        </w:rPr>
        <w:t xml:space="preserve"> </w:t>
      </w:r>
      <w:r w:rsidRPr="003C3771">
        <w:rPr>
          <w:sz w:val="16"/>
        </w:rPr>
        <w:t xml:space="preserve">Invest in communities most impacted by climate change Support gender-based violence programs Provide access to life-saving vaccines for millions of people </w:t>
      </w:r>
      <w:r w:rsidRPr="003C3771">
        <w:rPr>
          <w:rStyle w:val="StyleUnderline"/>
        </w:rPr>
        <w:t>Begin to</w:t>
      </w:r>
      <w:r w:rsidRPr="00A03A3A">
        <w:rPr>
          <w:rStyle w:val="Emphasis"/>
        </w:rPr>
        <w:t xml:space="preserve"> lift people out of poverty</w:t>
      </w:r>
      <w:r>
        <w:rPr>
          <w:rStyle w:val="StyleUnderline"/>
        </w:rPr>
        <w:t xml:space="preserve"> </w:t>
      </w:r>
      <w:r w:rsidRPr="003C3771">
        <w:rPr>
          <w:sz w:val="16"/>
        </w:rPr>
        <w:t>It’s time to close the inequality gap—people’s lives literally depend on it.</w:t>
      </w:r>
    </w:p>
    <w:p w14:paraId="5CCD1E41" w14:textId="77777777" w:rsidR="00905ED0" w:rsidRDefault="00905ED0" w:rsidP="00905ED0">
      <w:pPr>
        <w:pStyle w:val="Heading4"/>
      </w:pPr>
      <w:r>
        <w:t>Inequality increases the chances of conflict</w:t>
      </w:r>
    </w:p>
    <w:p w14:paraId="440E8BC4" w14:textId="77777777" w:rsidR="00905ED0" w:rsidRPr="008E2FF1" w:rsidRDefault="00905ED0" w:rsidP="00905ED0">
      <w:r w:rsidRPr="008E2FF1">
        <w:rPr>
          <w:rStyle w:val="Style13ptBold"/>
        </w:rPr>
        <w:t>Kuzmanov 22</w:t>
      </w:r>
      <w:r>
        <w:t xml:space="preserve"> (Zlatko Kuzmanov, PhD, is an officer with the rank of colonel, employed in the Army of the Republic of North Macedonia; “CONTEMPORARY MACEDONIAN DEFENCE”; MINISTRY OF DEFENCE OF THE REPUBLIC OF NORTH MACEDONIA; Јune 2022; </w:t>
      </w:r>
      <w:hyperlink r:id="rId103" w:history="1">
        <w:r w:rsidRPr="00E0370D">
          <w:rPr>
            <w:rStyle w:val="Hyperlink"/>
          </w:rPr>
          <w:t>https://mod.gov.mk/contemporary-macedonian-defense/</w:t>
        </w:r>
      </w:hyperlink>
      <w:r>
        <w:t>) // nooodless</w:t>
      </w:r>
    </w:p>
    <w:p w14:paraId="7D14A41C" w14:textId="77777777" w:rsidR="00905ED0" w:rsidRDefault="00905ED0" w:rsidP="00905ED0">
      <w:pPr>
        <w:rPr>
          <w:rStyle w:val="StyleUnderline"/>
        </w:rPr>
      </w:pPr>
      <w:r w:rsidRPr="008E2FF1">
        <w:rPr>
          <w:sz w:val="16"/>
        </w:rPr>
        <w:t xml:space="preserve">At a later stage, inequalities have been transformed in line with the Frances Stewart (2002, 2008) </w:t>
      </w:r>
      <w:r w:rsidRPr="008E2FF1">
        <w:rPr>
          <w:rStyle w:val="StyleUnderline"/>
        </w:rPr>
        <w:t>theory of horizontal inequalities</w:t>
      </w:r>
      <w:r w:rsidRPr="008E2FF1">
        <w:rPr>
          <w:sz w:val="16"/>
        </w:rPr>
        <w:t xml:space="preserve">. Based on this actual theory “defining horizontal inequalities </w:t>
      </w:r>
      <w:r w:rsidRPr="008E2FF1">
        <w:rPr>
          <w:rStyle w:val="StyleUnderline"/>
        </w:rPr>
        <w:t>as inequalities in economic, social or political di-mensions or</w:t>
      </w:r>
      <w:r w:rsidRPr="008E2FF1">
        <w:rPr>
          <w:sz w:val="16"/>
        </w:rPr>
        <w:t xml:space="preserve"> cultural status between</w:t>
      </w:r>
      <w:r w:rsidRPr="008E2FF1">
        <w:rPr>
          <w:rStyle w:val="StyleUnderline"/>
        </w:rPr>
        <w:t xml:space="preserve"> culturally</w:t>
      </w:r>
      <w:r>
        <w:rPr>
          <w:rStyle w:val="StyleUnderline"/>
        </w:rPr>
        <w:t xml:space="preserve"> </w:t>
      </w:r>
      <w:r w:rsidRPr="008E2FF1">
        <w:rPr>
          <w:rStyle w:val="StyleUnderline"/>
        </w:rPr>
        <w:t>defined groups</w:t>
      </w:r>
      <w:r w:rsidRPr="008E2FF1">
        <w:rPr>
          <w:sz w:val="16"/>
        </w:rPr>
        <w:t>, argues that group inequality matters more than individual inequality, and that inequality</w:t>
      </w:r>
      <w:r w:rsidRPr="008E2FF1">
        <w:rPr>
          <w:rStyle w:val="StyleUnderline"/>
        </w:rPr>
        <w:t xml:space="preserve"> becomes an important source of conflict </w:t>
      </w:r>
      <w:r w:rsidRPr="008E2FF1">
        <w:rPr>
          <w:sz w:val="16"/>
        </w:rPr>
        <w:t>when it overlaps with salient group identities”.5 In a general sense</w:t>
      </w:r>
      <w:r w:rsidRPr="008E2FF1">
        <w:rPr>
          <w:rStyle w:val="StyleUnderline"/>
        </w:rPr>
        <w:t xml:space="preserve"> it is closer in perspective that “inequality triggers viola-tion and conflict. </w:t>
      </w:r>
      <w:r w:rsidRPr="008E2FF1">
        <w:rPr>
          <w:sz w:val="16"/>
        </w:rPr>
        <w:t>Initially the literature focused primarily on vertical inequality, but due to the inability of explaining how and why inequality mobilizes certain groups for violence, it has overwhelmed the existing literature. Therefore, the the-ories of horizontal inequality are better placed to address this question and show an</w:t>
      </w:r>
      <w:r w:rsidRPr="008E2FF1">
        <w:rPr>
          <w:rStyle w:val="StyleUnderline"/>
        </w:rPr>
        <w:t xml:space="preserve"> increase of convergence around the conclusion that horizontal inequality is as-sociated with armed conflict.</w:t>
      </w:r>
      <w:r w:rsidRPr="008E2FF1">
        <w:rPr>
          <w:sz w:val="16"/>
        </w:rPr>
        <w:t xml:space="preserve"> It is also noted that there are several gaps evident in the literature. First, while the evidence is strong of a positive relationship between horizontal inequality and violent armed conflict, and that political context plays an important role in this relationship, the conditions under which certain group iden-tities become relevant for mobilizing people for violence is still unclear. Second, any interaction between different types of horizontal inequality, as well as interac-tions between within-group and between group inequalities are under-studied”.6 Having said this, the </w:t>
      </w:r>
      <w:r w:rsidRPr="008E2FF1">
        <w:rPr>
          <w:rStyle w:val="StyleUnderline"/>
        </w:rPr>
        <w:t>examples analyzed through conflict analysis tools, would be of</w:t>
      </w:r>
      <w:r>
        <w:rPr>
          <w:rStyle w:val="StyleUnderline"/>
        </w:rPr>
        <w:t xml:space="preserve"> </w:t>
      </w:r>
      <w:r w:rsidRPr="008E2FF1">
        <w:rPr>
          <w:rStyle w:val="StyleUnderline"/>
        </w:rPr>
        <w:t>interest to brighten up</w:t>
      </w:r>
      <w:r w:rsidRPr="008E2FF1">
        <w:rPr>
          <w:sz w:val="16"/>
        </w:rPr>
        <w:t xml:space="preserve"> some facts for the interethnic or</w:t>
      </w:r>
      <w:r w:rsidRPr="008E2FF1">
        <w:rPr>
          <w:rStyle w:val="StyleUnderline"/>
        </w:rPr>
        <w:t xml:space="preserve"> intercommuni-ty relations and the</w:t>
      </w:r>
      <w:r>
        <w:rPr>
          <w:rStyle w:val="StyleUnderline"/>
        </w:rPr>
        <w:t xml:space="preserve"> </w:t>
      </w:r>
      <w:r w:rsidRPr="008E2FF1">
        <w:rPr>
          <w:rStyle w:val="StyleUnderline"/>
        </w:rPr>
        <w:t>momentums in which the violence has escalated to conflict, in apprehension of circumstances</w:t>
      </w:r>
      <w:r>
        <w:rPr>
          <w:rStyle w:val="StyleUnderline"/>
        </w:rPr>
        <w:t xml:space="preserve"> </w:t>
      </w:r>
      <w:r w:rsidRPr="008E2FF1">
        <w:rPr>
          <w:rStyle w:val="StyleUnderline"/>
        </w:rPr>
        <w:t>that led to violent situation wedged by internal and external political, economic and cultural</w:t>
      </w:r>
      <w:r>
        <w:rPr>
          <w:rStyle w:val="StyleUnderline"/>
        </w:rPr>
        <w:t xml:space="preserve"> </w:t>
      </w:r>
      <w:r w:rsidRPr="008E2FF1">
        <w:rPr>
          <w:rStyle w:val="StyleUnderline"/>
        </w:rPr>
        <w:t>influences</w:t>
      </w:r>
      <w:r w:rsidRPr="008E2FF1">
        <w:rPr>
          <w:sz w:val="16"/>
        </w:rPr>
        <w:t>. It must be outlined that the two cases of post-conflict communities with potential for violation</w:t>
      </w:r>
      <w:r w:rsidRPr="008E2FF1">
        <w:rPr>
          <w:rStyle w:val="StyleUnderline"/>
        </w:rPr>
        <w:t>, analyzed through conflict analysis tools do not yield the best model in generalizing the</w:t>
      </w:r>
      <w:r>
        <w:rPr>
          <w:rStyle w:val="StyleUnderline"/>
        </w:rPr>
        <w:t xml:space="preserve"> </w:t>
      </w:r>
      <w:r w:rsidRPr="008E2FF1">
        <w:rPr>
          <w:rStyle w:val="StyleUnderline"/>
        </w:rPr>
        <w:t>con-nection between horizontal inequalities and violent conflict</w:t>
      </w:r>
      <w:r w:rsidRPr="008E2FF1">
        <w:rPr>
          <w:sz w:val="16"/>
        </w:rPr>
        <w:t>, but they confirm that in specific social circumstances of heterogeneous societies, the h</w:t>
      </w:r>
      <w:r w:rsidRPr="008E2FF1">
        <w:rPr>
          <w:rStyle w:val="StyleUnderline"/>
        </w:rPr>
        <w:t>orizontal inequal-ities feed violation and</w:t>
      </w:r>
      <w:r>
        <w:rPr>
          <w:rStyle w:val="StyleUnderline"/>
        </w:rPr>
        <w:t xml:space="preserve"> </w:t>
      </w:r>
      <w:r w:rsidRPr="008E2FF1">
        <w:rPr>
          <w:rStyle w:val="StyleUnderline"/>
        </w:rPr>
        <w:t>they cause conflict.</w:t>
      </w:r>
      <w:r w:rsidRPr="008E2FF1">
        <w:rPr>
          <w:sz w:val="16"/>
        </w:rPr>
        <w:t xml:space="preserve"> Moreover, the</w:t>
      </w:r>
      <w:r w:rsidRPr="008E2FF1">
        <w:rPr>
          <w:rStyle w:val="StyleUnderline"/>
        </w:rPr>
        <w:t xml:space="preserve"> fragile relations and the lack of democratic participatory</w:t>
      </w:r>
      <w:r w:rsidRPr="008E2FF1">
        <w:rPr>
          <w:sz w:val="16"/>
        </w:rPr>
        <w:t xml:space="preserve"> process </w:t>
      </w:r>
      <w:r w:rsidRPr="008E2FF1">
        <w:rPr>
          <w:rStyle w:val="StyleUnderline"/>
        </w:rPr>
        <w:t>afterwards in building of state and con-solidation of institutions may easily replicate</w:t>
      </w:r>
      <w:r>
        <w:rPr>
          <w:rStyle w:val="StyleUnderline"/>
        </w:rPr>
        <w:t xml:space="preserve"> </w:t>
      </w:r>
      <w:r w:rsidRPr="008E2FF1">
        <w:rPr>
          <w:rStyle w:val="StyleUnderline"/>
        </w:rPr>
        <w:t>the aggressive steps and generate conflict.</w:t>
      </w:r>
    </w:p>
    <w:p w14:paraId="1BE8B212" w14:textId="77777777" w:rsidR="00905ED0" w:rsidRDefault="00905ED0" w:rsidP="00905ED0">
      <w:pPr>
        <w:pStyle w:val="Heading4"/>
      </w:pPr>
      <w:r>
        <w:t>Inequality hampers growth, causes political violence, and erodes democracy</w:t>
      </w:r>
    </w:p>
    <w:p w14:paraId="49042598" w14:textId="77777777" w:rsidR="00905ED0" w:rsidRPr="002E6AD7" w:rsidRDefault="00905ED0" w:rsidP="00905ED0">
      <w:r w:rsidRPr="00A50210">
        <w:rPr>
          <w:rStyle w:val="Style13ptBold"/>
        </w:rPr>
        <w:t xml:space="preserve">Ferreira et al. 22 </w:t>
      </w:r>
      <w:r>
        <w:t xml:space="preserve">(Ines A Ferreira: PhD in International Development from the University of East Anglia, Gisselquist, a political scientist, is a Senior Research Fellow with the United Nations University World Institute for Development Economics Research, Finn Tarp is a Danish professor of development economics at the University of Copenhagen and former director of UNU-WIDER, Helsinki, Finland; On the Impact of Inequality on Growth, Human Development, and Governance, International Studies Review, Volume 24, Issue 1, March 2022, viab058, </w:t>
      </w:r>
      <w:hyperlink r:id="rId104" w:history="1">
        <w:r w:rsidRPr="00F04F22">
          <w:rPr>
            <w:rStyle w:val="Hyperlink"/>
          </w:rPr>
          <w:t>https://doi.org/10.1093/isr/viab058</w:t>
        </w:r>
      </w:hyperlink>
      <w:r>
        <w:t>) // nooodless</w:t>
      </w:r>
    </w:p>
    <w:p w14:paraId="3F2315E1" w14:textId="77777777" w:rsidR="00905ED0" w:rsidRPr="002E6AD7" w:rsidRDefault="00905ED0" w:rsidP="00905ED0">
      <w:pPr>
        <w:rPr>
          <w:rStyle w:val="StyleUnderline"/>
        </w:rPr>
      </w:pPr>
      <w:r w:rsidRPr="002E6AD7">
        <w:rPr>
          <w:sz w:val="16"/>
        </w:rPr>
        <w:t xml:space="preserve">Starting from the left- to the right-hand side, the diagram represents different channels of </w:t>
      </w:r>
      <w:r w:rsidRPr="002E6AD7">
        <w:rPr>
          <w:rStyle w:val="StyleUnderline"/>
        </w:rPr>
        <w:t xml:space="preserve">transmission of the effects of higher levels of inequality, their intermediate effects, and the resulting positive or negative impact on our three outcomes of interest: growth,5 human development, and democracy. </w:t>
      </w:r>
      <w:r w:rsidRPr="002E6AD7">
        <w:rPr>
          <w:sz w:val="16"/>
        </w:rPr>
        <w:t>We broadly divide these channels according to their</w:t>
      </w:r>
      <w:r w:rsidRPr="002E6AD7">
        <w:rPr>
          <w:rStyle w:val="StyleUnderline"/>
        </w:rPr>
        <w:t xml:space="preserve"> underlying drivers: the poor, the population at large or the average, and the wealthy.</w:t>
      </w:r>
      <w:r>
        <w:rPr>
          <w:rStyle w:val="StyleUnderline"/>
        </w:rPr>
        <w:t xml:space="preserve"> </w:t>
      </w:r>
      <w:r w:rsidRPr="002E6AD7">
        <w:rPr>
          <w:sz w:val="16"/>
        </w:rPr>
        <w:t xml:space="preserve">Overall, the diagram suggests that </w:t>
      </w:r>
      <w:r w:rsidRPr="002E6AD7">
        <w:rPr>
          <w:rStyle w:val="StyleUnderline"/>
        </w:rPr>
        <w:t xml:space="preserve">high inequality has predominantly harmful effects on our three outcomes </w:t>
      </w:r>
      <w:r w:rsidRPr="002E6AD7">
        <w:rPr>
          <w:sz w:val="16"/>
        </w:rPr>
        <w:t>of interest</w:t>
      </w:r>
      <w:r w:rsidRPr="002E6AD7">
        <w:rPr>
          <w:rStyle w:val="StyleUnderline"/>
        </w:rPr>
        <w:t>, according to theoretical explanations advanced in the literature</w:t>
      </w:r>
      <w:r w:rsidRPr="002E6AD7">
        <w:rPr>
          <w:sz w:val="16"/>
        </w:rPr>
        <w:t xml:space="preserve">. The dominant view then runs </w:t>
      </w:r>
      <w:r w:rsidRPr="002E6AD7">
        <w:rPr>
          <w:rStyle w:val="StyleUnderline"/>
        </w:rPr>
        <w:t>contra the expectations of the classical theorists,</w:t>
      </w:r>
      <w:r w:rsidRPr="002E6AD7">
        <w:rPr>
          <w:sz w:val="16"/>
        </w:rPr>
        <w:t xml:space="preserve"> i.e.,</w:t>
      </w:r>
      <w:r w:rsidRPr="002E6AD7">
        <w:rPr>
          <w:rStyle w:val="StyleUnderline"/>
        </w:rPr>
        <w:t xml:space="preserve"> that inequality has a positive impact on growth, via savings and investment</w:t>
      </w:r>
      <w:r w:rsidRPr="002E6AD7">
        <w:rPr>
          <w:sz w:val="16"/>
        </w:rPr>
        <w:t xml:space="preserve"> (shown at the top of figure 1). We highlight six main transmission channels. First,</w:t>
      </w:r>
      <w:r w:rsidRPr="002E6AD7">
        <w:rPr>
          <w:rStyle w:val="StyleUnderline"/>
        </w:rPr>
        <w:t xml:space="preserve"> inequality affects incentives for savings and investment and the overall level of institutional quality through its influence on policy making and increased political instability</w:t>
      </w:r>
      <w:r w:rsidRPr="002E6AD7">
        <w:rPr>
          <w:sz w:val="16"/>
        </w:rPr>
        <w:t xml:space="preserve">, and consequent effects on property rights and the regulatory framework. This has </w:t>
      </w:r>
      <w:r w:rsidRPr="002E6AD7">
        <w:rPr>
          <w:rStyle w:val="StyleUnderline"/>
        </w:rPr>
        <w:t>implications for growth both directly and indirectly via governance.</w:t>
      </w:r>
      <w:r>
        <w:rPr>
          <w:rStyle w:val="StyleUnderline"/>
        </w:rPr>
        <w:t xml:space="preserve"> </w:t>
      </w:r>
      <w:r w:rsidRPr="002E6AD7">
        <w:rPr>
          <w:sz w:val="16"/>
        </w:rPr>
        <w:t>Second,</w:t>
      </w:r>
      <w:r w:rsidRPr="002E6AD7">
        <w:rPr>
          <w:rStyle w:val="StyleUnderline"/>
        </w:rPr>
        <w:t xml:space="preserve"> by favoring private over public investment, inequality affects investment in public goods, </w:t>
      </w:r>
      <w:r w:rsidRPr="002E6AD7">
        <w:rPr>
          <w:sz w:val="16"/>
        </w:rPr>
        <w:t xml:space="preserve">namely </w:t>
      </w:r>
      <w:r w:rsidRPr="002E6AD7">
        <w:rPr>
          <w:rStyle w:val="StyleUnderline"/>
        </w:rPr>
        <w:t>health and education, w</w:t>
      </w:r>
      <w:r w:rsidRPr="002E6AD7">
        <w:rPr>
          <w:sz w:val="16"/>
        </w:rPr>
        <w:t xml:space="preserve">ith implications across the three outcomes. Third, and related, inequality </w:t>
      </w:r>
      <w:r w:rsidRPr="002E6AD7">
        <w:rPr>
          <w:rStyle w:val="StyleUnderline"/>
        </w:rPr>
        <w:t>results in underinvestment on human capital resulting from credit constraints, and high fertility, which affects education levels and overall economic growth.</w:t>
      </w:r>
      <w:r w:rsidRPr="002E6AD7">
        <w:rPr>
          <w:sz w:val="16"/>
        </w:rPr>
        <w:t xml:space="preserve"> Fourth, </w:t>
      </w:r>
      <w:r w:rsidRPr="002E6AD7">
        <w:rPr>
          <w:rStyle w:val="StyleUnderline"/>
        </w:rPr>
        <w:t xml:space="preserve">high taxation will be demanded by a well-endowed median voter and </w:t>
      </w:r>
      <w:r w:rsidRPr="002E6AD7">
        <w:rPr>
          <w:sz w:val="16"/>
        </w:rPr>
        <w:t xml:space="preserve">the </w:t>
      </w:r>
      <w:r w:rsidRPr="002E6AD7">
        <w:rPr>
          <w:rStyle w:val="StyleUnderline"/>
        </w:rPr>
        <w:t>lik</w:t>
      </w:r>
      <w:r w:rsidRPr="00A50210">
        <w:rPr>
          <w:rStyle w:val="StyleUnderline"/>
        </w:rPr>
        <w:t>elihood of transition to and stability of democracy will also depend on the pressure for redistribution,</w:t>
      </w:r>
      <w:r w:rsidRPr="002E6AD7">
        <w:rPr>
          <w:sz w:val="16"/>
        </w:rPr>
        <w:t xml:space="preserve"> which is higher with lower levels of equality. Moreover, and</w:t>
      </w:r>
      <w:r w:rsidRPr="002E6AD7">
        <w:rPr>
          <w:rStyle w:val="StyleUnderline"/>
        </w:rPr>
        <w:t xml:space="preserve"> fifth, a small middle class will affect the demand not only for democracy but also for manufactures.</w:t>
      </w:r>
      <w:r>
        <w:rPr>
          <w:rStyle w:val="StyleUnderline"/>
        </w:rPr>
        <w:t xml:space="preserve"> </w:t>
      </w:r>
      <w:r w:rsidRPr="002E6AD7">
        <w:rPr>
          <w:sz w:val="16"/>
        </w:rPr>
        <w:t>Finally</w:t>
      </w:r>
      <w:r w:rsidRPr="002E6AD7">
        <w:rPr>
          <w:rStyle w:val="StyleUnderline"/>
        </w:rPr>
        <w:t>, high levels of polarization will lead to weak social cohesion via their effects on social capital, as well as low trust and potential high levels in violent crime, which affect health directly and indirectly via investment in public health.</w:t>
      </w:r>
      <w:r w:rsidRPr="002E6AD7">
        <w:rPr>
          <w:sz w:val="16"/>
        </w:rPr>
        <w:t xml:space="preserve"> Additionally, the concentration of power on the rich leads to increased probability of political violence and affects political engagement. Some of these channels affect all of the outcomes. For instance,</w:t>
      </w:r>
      <w:r w:rsidRPr="002E6AD7">
        <w:rPr>
          <w:rStyle w:val="StyleUnderline"/>
        </w:rPr>
        <w:t xml:space="preserve"> the effect through investment in public goods has detrimental effects on human development, and on growth and democracy. </w:t>
      </w:r>
      <w:r w:rsidRPr="002E6AD7">
        <w:rPr>
          <w:sz w:val="16"/>
        </w:rPr>
        <w:t>Moreover,</w:t>
      </w:r>
      <w:r w:rsidRPr="002E6AD7">
        <w:rPr>
          <w:rStyle w:val="StyleUnderline"/>
        </w:rPr>
        <w:t xml:space="preserve"> the resulting polarization and social discontent,</w:t>
      </w:r>
      <w:r w:rsidRPr="002E6AD7">
        <w:rPr>
          <w:sz w:val="16"/>
        </w:rPr>
        <w:t xml:space="preserve"> whic</w:t>
      </w:r>
      <w:r w:rsidRPr="002E6AD7">
        <w:rPr>
          <w:rStyle w:val="StyleUnderline"/>
        </w:rPr>
        <w:t>h increase the chances of political violence, again negatively impact the three outcomes</w:t>
      </w:r>
      <w:r w:rsidRPr="002E6AD7">
        <w:rPr>
          <w:sz w:val="16"/>
        </w:rPr>
        <w:t xml:space="preserve">. However, there is also some indication that, when it comes to growth, the effect might be ambiguous depending on the predominance of the effects of transmission mechanisms. The channel through savings (and investment) points to a </w:t>
      </w:r>
      <w:r w:rsidRPr="002E6AD7">
        <w:rPr>
          <w:rStyle w:val="StyleUnderline"/>
        </w:rPr>
        <w:t>potential positive effect, while the different effects through public investment, taxation, the structure of demand, imperfect credit markets, fertility, and social discontent suggest potential negative consequences for growth.</w:t>
      </w:r>
    </w:p>
    <w:p w14:paraId="400B3487" w14:textId="77777777" w:rsidR="00905ED0" w:rsidRDefault="00905ED0" w:rsidP="00905ED0">
      <w:pPr>
        <w:pStyle w:val="Heading4"/>
      </w:pPr>
      <w:r>
        <w:t>Turns terrorism but the plan solves</w:t>
      </w:r>
    </w:p>
    <w:p w14:paraId="08EAE614" w14:textId="77777777" w:rsidR="00905ED0" w:rsidRPr="009F1E08" w:rsidRDefault="00905ED0" w:rsidP="00905ED0">
      <w:r>
        <w:rPr>
          <w:rStyle w:val="Style13ptBold"/>
        </w:rPr>
        <w:t>Krieger and Meierrieks 16</w:t>
      </w:r>
      <w:r w:rsidRPr="003C173F">
        <w:t xml:space="preserve"> </w:t>
      </w:r>
      <w:r>
        <w:t>(</w:t>
      </w:r>
      <w:r w:rsidRPr="003C173F">
        <w:t>Tim Krieger is the W</w:t>
      </w:r>
      <w:r>
        <w:t xml:space="preserve">ilfried Guth Professor of Constitutional Political Economy and Competition Policy at Albert-Ludwigs-Universität Freiburg, Germany; Daniel Meierrieks is a Senior Researcher with the Department for Migration, Integration and Transnationalization at the WZB Berlin Social Science Center; “Does Income Inequality Lead to Terrorism?” CESifo (Center for Economic Studies &amp; Ifo Institute); </w:t>
      </w:r>
      <w:hyperlink r:id="rId105" w:history="1">
        <w:r w:rsidRPr="00CA0188">
          <w:rPr>
            <w:rStyle w:val="Hyperlink"/>
          </w:rPr>
          <w:t>https://www.ifo.de/DocDL/cesifo1_wp5821.pdf)//</w:t>
        </w:r>
      </w:hyperlink>
      <w:r>
        <w:t xml:space="preserve"> nooodless</w:t>
      </w:r>
    </w:p>
    <w:p w14:paraId="3689483C" w14:textId="77777777" w:rsidR="00905ED0" w:rsidRPr="006D78ED" w:rsidRDefault="00905ED0" w:rsidP="00905ED0">
      <w:pPr>
        <w:rPr>
          <w:rStyle w:val="StyleUnderline"/>
        </w:rPr>
      </w:pPr>
      <w:r w:rsidRPr="00152430">
        <w:rPr>
          <w:rStyle w:val="StyleUnderline"/>
        </w:rPr>
        <w:t xml:space="preserve">Terrorism may produce substantial social and economic costs for affected countries </w:t>
      </w:r>
      <w:r w:rsidRPr="00057177">
        <w:rPr>
          <w:sz w:val="16"/>
        </w:rPr>
        <w:t xml:space="preserve">not only </w:t>
      </w:r>
      <w:r w:rsidRPr="00152430">
        <w:rPr>
          <w:rStyle w:val="StyleUnderline"/>
        </w:rPr>
        <w:t>by</w:t>
      </w:r>
      <w:r w:rsidRPr="00057177">
        <w:rPr>
          <w:sz w:val="16"/>
        </w:rPr>
        <w:t xml:space="preserve"> destroying lives and property but also by, e.g.,</w:t>
      </w:r>
      <w:r w:rsidRPr="00152430">
        <w:rPr>
          <w:rStyle w:val="StyleUnderline"/>
        </w:rPr>
        <w:t xml:space="preserve"> reducing investment activity</w:t>
      </w:r>
      <w:r w:rsidRPr="00057177">
        <w:rPr>
          <w:sz w:val="16"/>
        </w:rPr>
        <w:t xml:space="preserve"> (e.g., Crain and Crain, 2006; Abadie and Gardeazabal, 2008) and </w:t>
      </w:r>
      <w:r w:rsidRPr="00152430">
        <w:rPr>
          <w:rStyle w:val="StyleUnderline"/>
        </w:rPr>
        <w:t>trade</w:t>
      </w:r>
      <w:r w:rsidRPr="00057177">
        <w:rPr>
          <w:sz w:val="16"/>
        </w:rPr>
        <w:t xml:space="preserve"> (e.g., Nitsch and Schumacher, 2004) as well as</w:t>
      </w:r>
      <w:r w:rsidRPr="00152430">
        <w:rPr>
          <w:rStyle w:val="StyleUnderline"/>
        </w:rPr>
        <w:t xml:space="preserve"> influencing financial markets</w:t>
      </w:r>
      <w:r w:rsidRPr="00057177">
        <w:rPr>
          <w:sz w:val="16"/>
        </w:rPr>
        <w:t xml:space="preserve"> (e.g., Melnick and Eldor, 2010) </w:t>
      </w:r>
      <w:r w:rsidRPr="00152430">
        <w:rPr>
          <w:rStyle w:val="StyleUnderline"/>
        </w:rPr>
        <w:t>and government spending</w:t>
      </w:r>
      <w:r>
        <w:rPr>
          <w:rStyle w:val="StyleUnderline"/>
        </w:rPr>
        <w:t xml:space="preserve"> </w:t>
      </w:r>
      <w:r w:rsidRPr="00057177">
        <w:rPr>
          <w:sz w:val="16"/>
        </w:rPr>
        <w:t>(e.g., Gupta et al., 2004</w:t>
      </w:r>
      <w:r w:rsidRPr="00152430">
        <w:rPr>
          <w:rStyle w:val="StyleUnderline"/>
        </w:rPr>
        <w:t xml:space="preserve">) in ways that </w:t>
      </w:r>
      <w:r w:rsidRPr="00152430">
        <w:rPr>
          <w:rStyle w:val="Emphasis"/>
        </w:rPr>
        <w:t>impair economic activity.</w:t>
      </w:r>
      <w:r w:rsidRPr="00057177">
        <w:rPr>
          <w:sz w:val="16"/>
        </w:rPr>
        <w:t xml:space="preserve"> Consequently, terrorism and the </w:t>
      </w:r>
      <w:r w:rsidRPr="00152430">
        <w:rPr>
          <w:rStyle w:val="StyleUnderline"/>
        </w:rPr>
        <w:t>associated political instability may be harmful to economic growth</w:t>
      </w:r>
      <w:r w:rsidRPr="00057177">
        <w:rPr>
          <w:sz w:val="16"/>
        </w:rPr>
        <w:t xml:space="preserve"> (Alesina and Perotti, 1996; Gupta et al., 2004; Crain and Crain, 2006; Sandler and Enders, 2008). </w:t>
      </w:r>
      <w:r w:rsidRPr="00152430">
        <w:rPr>
          <w:rStyle w:val="StyleUnderline"/>
        </w:rPr>
        <w:t>To reduce terrorism and with it its socio-economic costs, it is necessary to understand in which</w:t>
      </w:r>
      <w:r>
        <w:rPr>
          <w:rStyle w:val="StyleUnderline"/>
        </w:rPr>
        <w:t xml:space="preserve"> </w:t>
      </w:r>
      <w:r w:rsidRPr="00152430">
        <w:rPr>
          <w:rStyle w:val="StyleUnderline"/>
        </w:rPr>
        <w:t>social conditions terrorism is rooted.</w:t>
      </w:r>
      <w:r w:rsidRPr="00057177">
        <w:rPr>
          <w:sz w:val="16"/>
        </w:rPr>
        <w:t xml:space="preserve"> Here, </w:t>
      </w:r>
      <w:r w:rsidRPr="00152430">
        <w:rPr>
          <w:rStyle w:val="StyleUnderline"/>
        </w:rPr>
        <w:t>influential voices have repeatedly related income</w:t>
      </w:r>
      <w:r>
        <w:rPr>
          <w:rStyle w:val="StyleUnderline"/>
        </w:rPr>
        <w:t xml:space="preserve"> </w:t>
      </w:r>
      <w:r w:rsidRPr="00152430">
        <w:rPr>
          <w:rStyle w:val="StyleUnderline"/>
        </w:rPr>
        <w:t>inequality to the emergence of terrorism and violence</w:t>
      </w:r>
      <w:r w:rsidRPr="00057177">
        <w:rPr>
          <w:sz w:val="16"/>
        </w:rPr>
        <w:t>. For instance, in 2013 Pope Francis stated that “until exclusion and inequality in society and between peoples are reversed, it will be impossible to eliminate violence […].”1 In light of this discussion we study the effect of income inequality on terrorism. We contribute to the sparse literature on the nexus between inequality and terrorism in several ways, providing—to the best of our knowledge—</w:t>
      </w:r>
      <w:r w:rsidRPr="001B04DF">
        <w:rPr>
          <w:rStyle w:val="StyleUnderline"/>
        </w:rPr>
        <w:t>the first comprehensive study of the inequality terrorism nexus.</w:t>
      </w:r>
      <w:r w:rsidRPr="00057177">
        <w:rPr>
          <w:sz w:val="16"/>
        </w:rPr>
        <w:t xml:space="preserve"> First, previous empirical analyses studying</w:t>
      </w:r>
      <w:r w:rsidRPr="001B04DF">
        <w:rPr>
          <w:rStyle w:val="StyleUnderline"/>
        </w:rPr>
        <w:t xml:space="preserve"> the political and economic</w:t>
      </w:r>
      <w:r>
        <w:rPr>
          <w:rStyle w:val="StyleUnderline"/>
        </w:rPr>
        <w:t xml:space="preserve"> </w:t>
      </w:r>
      <w:r w:rsidRPr="001B04DF">
        <w:rPr>
          <w:rStyle w:val="StyleUnderline"/>
        </w:rPr>
        <w:t>consequences of inequality</w:t>
      </w:r>
      <w:r w:rsidRPr="00057177">
        <w:rPr>
          <w:sz w:val="16"/>
        </w:rPr>
        <w:t xml:space="preserve"> have been criticized on grounds of using inequality data of poor quality (e.g., Easterly, 2007). To overcome this issue, we use more consistent income inequality data drawn from a recently published income inequality dataset developed by Solt (2009), the Standardized World Income Inequality Database. Second, we consider </w:t>
      </w:r>
      <w:r w:rsidRPr="001338AD">
        <w:rPr>
          <w:rStyle w:val="StyleUnderline"/>
        </w:rPr>
        <w:t>the role of endogeneity</w:t>
      </w:r>
      <w:r>
        <w:rPr>
          <w:rStyle w:val="StyleUnderline"/>
        </w:rPr>
        <w:t xml:space="preserve"> </w:t>
      </w:r>
      <w:r w:rsidRPr="00057177">
        <w:rPr>
          <w:sz w:val="16"/>
        </w:rPr>
        <w:t>in the inequality-terrorism nexus, where endogeneity may</w:t>
      </w:r>
      <w:r w:rsidRPr="001338AD">
        <w:rPr>
          <w:rStyle w:val="StyleUnderline"/>
        </w:rPr>
        <w:t xml:space="preserve"> stem from simultaneity due to the</w:t>
      </w:r>
      <w:r>
        <w:rPr>
          <w:rStyle w:val="StyleUnderline"/>
        </w:rPr>
        <w:t xml:space="preserve"> </w:t>
      </w:r>
      <w:r w:rsidRPr="001338AD">
        <w:rPr>
          <w:rStyle w:val="StyleUnderline"/>
        </w:rPr>
        <w:t>distributional consequences of terrorism.</w:t>
      </w:r>
      <w:r w:rsidRPr="00057177">
        <w:rPr>
          <w:sz w:val="16"/>
        </w:rPr>
        <w:t xml:space="preserve"> Third, we provide both an</w:t>
      </w:r>
      <w:r w:rsidRPr="001338AD">
        <w:rPr>
          <w:rStyle w:val="StyleUnderline"/>
        </w:rPr>
        <w:t xml:space="preserve"> in-depth theoretical</w:t>
      </w:r>
      <w:r>
        <w:rPr>
          <w:rStyle w:val="StyleUnderline"/>
        </w:rPr>
        <w:t xml:space="preserve"> </w:t>
      </w:r>
      <w:r w:rsidRPr="001338AD">
        <w:rPr>
          <w:rStyle w:val="StyleUnderline"/>
        </w:rPr>
        <w:t>discussion and empirical analysis of the transmission channels from income inequality to</w:t>
      </w:r>
      <w:r>
        <w:rPr>
          <w:rStyle w:val="StyleUnderline"/>
        </w:rPr>
        <w:t xml:space="preserve"> </w:t>
      </w:r>
      <w:r w:rsidRPr="001338AD">
        <w:rPr>
          <w:rStyle w:val="StyleUnderline"/>
        </w:rPr>
        <w:t>terrorism. T</w:t>
      </w:r>
      <w:r w:rsidRPr="00057177">
        <w:rPr>
          <w:sz w:val="16"/>
        </w:rPr>
        <w:t>his ought to strengthen our understanding of how the inequality-terrorism nexus actually works. Finally</w:t>
      </w:r>
      <w:r w:rsidRPr="001338AD">
        <w:rPr>
          <w:rStyle w:val="StyleUnderline"/>
        </w:rPr>
        <w:t xml:space="preserve">, we analyze how </w:t>
      </w:r>
      <w:r w:rsidRPr="001338AD">
        <w:rPr>
          <w:rStyle w:val="Emphasis"/>
        </w:rPr>
        <w:t>redistribution</w:t>
      </w:r>
      <w:r w:rsidRPr="001338AD">
        <w:rPr>
          <w:rStyle w:val="StyleUnderline"/>
        </w:rPr>
        <w:t xml:space="preserve"> </w:t>
      </w:r>
      <w:r w:rsidRPr="00057177">
        <w:rPr>
          <w:sz w:val="16"/>
        </w:rPr>
        <w:t xml:space="preserve">(i.e., the reduction of income inequality through taxation and other policies) </w:t>
      </w:r>
      <w:r w:rsidRPr="001338AD">
        <w:rPr>
          <w:rStyle w:val="StyleUnderline"/>
        </w:rPr>
        <w:t>affects terrorism. Here, we add to a small body of recent</w:t>
      </w:r>
      <w:r w:rsidRPr="00057177">
        <w:rPr>
          <w:sz w:val="16"/>
        </w:rPr>
        <w:t xml:space="preserve"> </w:t>
      </w:r>
      <w:r w:rsidRPr="001338AD">
        <w:rPr>
          <w:rStyle w:val="StyleUnderline"/>
        </w:rPr>
        <w:t>research</w:t>
      </w:r>
      <w:r w:rsidRPr="00057177">
        <w:rPr>
          <w:sz w:val="16"/>
        </w:rPr>
        <w:t xml:space="preserve"> (Burgoon, 2006; Krieger and Meierrieks, 2010) </w:t>
      </w:r>
      <w:r w:rsidRPr="001338AD">
        <w:rPr>
          <w:rStyle w:val="StyleUnderline"/>
        </w:rPr>
        <w:t>emphasizing the beneficial role of</w:t>
      </w:r>
      <w:r>
        <w:rPr>
          <w:rStyle w:val="StyleUnderline"/>
        </w:rPr>
        <w:t xml:space="preserve"> </w:t>
      </w:r>
      <w:r w:rsidRPr="001338AD">
        <w:rPr>
          <w:rStyle w:val="StyleUnderline"/>
        </w:rPr>
        <w:t xml:space="preserve">functioning social welfare systems in </w:t>
      </w:r>
      <w:r w:rsidRPr="001338AD">
        <w:rPr>
          <w:rStyle w:val="Emphasis"/>
        </w:rPr>
        <w:t>reducing</w:t>
      </w:r>
      <w:r w:rsidRPr="001338AD">
        <w:rPr>
          <w:rStyle w:val="StyleUnderline"/>
        </w:rPr>
        <w:t xml:space="preserve"> </w:t>
      </w:r>
      <w:r w:rsidRPr="001338AD">
        <w:rPr>
          <w:rStyle w:val="Emphasis"/>
        </w:rPr>
        <w:t>terrorism</w:t>
      </w:r>
      <w:r w:rsidRPr="001338AD">
        <w:rPr>
          <w:rStyle w:val="StyleUnderline"/>
        </w:rPr>
        <w:t>.</w:t>
      </w:r>
      <w:r>
        <w:rPr>
          <w:rStyle w:val="StyleUnderline"/>
        </w:rPr>
        <w:t xml:space="preserve"> </w:t>
      </w:r>
      <w:r w:rsidRPr="00057177">
        <w:rPr>
          <w:sz w:val="16"/>
        </w:rPr>
        <w:t>1 See http://tinyurl.com/qclzcn6. 3 To preview our empirical findings,</w:t>
      </w:r>
      <w:r w:rsidRPr="006D78ED">
        <w:rPr>
          <w:rStyle w:val="StyleUnderline"/>
        </w:rPr>
        <w:t xml:space="preserve"> for a sample of 114 countries</w:t>
      </w:r>
      <w:r w:rsidRPr="00057177">
        <w:rPr>
          <w:sz w:val="16"/>
        </w:rPr>
        <w:t xml:space="preserve"> for the 1985-2012 period we indeed show that</w:t>
      </w:r>
      <w:r w:rsidRPr="006D78ED">
        <w:rPr>
          <w:rStyle w:val="StyleUnderline"/>
        </w:rPr>
        <w:t xml:space="preserve"> higher levels of income inequality result in more terrorist activi</w:t>
      </w:r>
      <w:r w:rsidRPr="00057177">
        <w:rPr>
          <w:sz w:val="16"/>
        </w:rPr>
        <w:t>ty. This effect is also</w:t>
      </w:r>
      <w:r w:rsidRPr="006D78ED">
        <w:rPr>
          <w:rStyle w:val="StyleUnderline"/>
        </w:rPr>
        <w:t xml:space="preserve"> quantitatively substantive and holds when endogeneity is accounted for</w:t>
      </w:r>
      <w:r w:rsidRPr="00057177">
        <w:rPr>
          <w:sz w:val="16"/>
        </w:rPr>
        <w:t>. Our main finding of a terror-augmenting effect of income inequality is also robust to various methodological changes (different dependent variables, different estimation methods etc.). With respect to the transmission channels from inequality to terrorism, our analysis suggests tha</w:t>
      </w:r>
      <w:r w:rsidRPr="006D78ED">
        <w:rPr>
          <w:rStyle w:val="StyleUnderline"/>
        </w:rPr>
        <w:t>t income inequality may especially promote terrorism by directly fueling social frustration</w:t>
      </w:r>
      <w:r>
        <w:rPr>
          <w:rStyle w:val="StyleUnderline"/>
        </w:rPr>
        <w:t xml:space="preserve"> </w:t>
      </w:r>
      <w:r w:rsidRPr="006D78ED">
        <w:rPr>
          <w:rStyle w:val="StyleUnderline"/>
        </w:rPr>
        <w:t>due to relative deprivation and, indirectly, by contributing to the erosion of institutions</w:t>
      </w:r>
      <w:r w:rsidRPr="00057177">
        <w:rPr>
          <w:sz w:val="16"/>
        </w:rPr>
        <w:t xml:space="preserve">, e.g., by </w:t>
      </w:r>
      <w:r w:rsidRPr="006D78ED">
        <w:rPr>
          <w:rStyle w:val="StyleUnderline"/>
        </w:rPr>
        <w:t>undermining the rule of law.</w:t>
      </w:r>
      <w:r w:rsidRPr="00057177">
        <w:rPr>
          <w:sz w:val="16"/>
        </w:rPr>
        <w:t xml:space="preserve"> Finally, we show that </w:t>
      </w:r>
      <w:r w:rsidRPr="006D78ED">
        <w:rPr>
          <w:rStyle w:val="StyleUnderline"/>
        </w:rPr>
        <w:t>redistribution</w:t>
      </w:r>
      <w:r w:rsidRPr="00057177">
        <w:rPr>
          <w:sz w:val="16"/>
        </w:rPr>
        <w:t xml:space="preserve"> (i.e., a reduction of income inequality</w:t>
      </w:r>
      <w:r w:rsidRPr="006D78ED">
        <w:rPr>
          <w:rStyle w:val="StyleUnderline"/>
        </w:rPr>
        <w:t xml:space="preserve">) is associated with less terrorism. </w:t>
      </w:r>
      <w:r w:rsidRPr="00057177">
        <w:rPr>
          <w:sz w:val="16"/>
        </w:rPr>
        <w:t xml:space="preserve">Our empirical analysis thus suggests that policymakers ought to take seriously the inflammatory effects of inequality, but may be able to </w:t>
      </w:r>
      <w:r w:rsidRPr="006D78ED">
        <w:rPr>
          <w:rStyle w:val="StyleUnderline"/>
        </w:rPr>
        <w:t>counter them through tax and welfare policies geared towards greater redistribution and income</w:t>
      </w:r>
      <w:r>
        <w:rPr>
          <w:rStyle w:val="StyleUnderline"/>
        </w:rPr>
        <w:t xml:space="preserve"> </w:t>
      </w:r>
      <w:r w:rsidRPr="006D78ED">
        <w:rPr>
          <w:rStyle w:val="StyleUnderline"/>
        </w:rPr>
        <w:t>equality.</w:t>
      </w:r>
    </w:p>
    <w:p w14:paraId="4BA4FDC3" w14:textId="77777777" w:rsidR="00905ED0" w:rsidRDefault="00905ED0" w:rsidP="00905ED0">
      <w:pPr>
        <w:pStyle w:val="Heading4"/>
      </w:pPr>
      <w:r>
        <w:t xml:space="preserve">Inequality causes banking crises </w:t>
      </w:r>
    </w:p>
    <w:p w14:paraId="13A8051F" w14:textId="77777777" w:rsidR="00905ED0" w:rsidRPr="00E20FF4" w:rsidRDefault="00905ED0" w:rsidP="00905ED0">
      <w:r w:rsidRPr="008F4719">
        <w:rPr>
          <w:rStyle w:val="Style13ptBold"/>
        </w:rPr>
        <w:t>Morelli and Atkinson 15</w:t>
      </w:r>
      <w:r>
        <w:t xml:space="preserve"> (Center for Studies in Economics and Finance (CSEF)-University of Naples, Federico II, Naples, Italy Salvatore Morelli; Nuffield College, University of Oxford, Oxford, UK Anthony B. Atkinson; Programme for Economic Modelling, INET Oxford, Oxford, UK Salvatore Morelli &amp; Anthony B. Atkinson; Inequality and crises revisited. Econ Polit 32, 31–51 (10 February 2015). </w:t>
      </w:r>
      <w:hyperlink r:id="rId106" w:history="1">
        <w:r w:rsidRPr="00E0370D">
          <w:rPr>
            <w:rStyle w:val="Hyperlink"/>
          </w:rPr>
          <w:t>https://doi.org/10.1007/s40888-015-0006-y</w:t>
        </w:r>
      </w:hyperlink>
      <w:r>
        <w:t>) // nooodless</w:t>
      </w:r>
    </w:p>
    <w:p w14:paraId="2FD94397" w14:textId="77777777" w:rsidR="00905ED0" w:rsidRDefault="00905ED0" w:rsidP="00905ED0">
      <w:pPr>
        <w:rPr>
          <w:sz w:val="16"/>
        </w:rPr>
      </w:pPr>
      <w:r w:rsidRPr="008F4719">
        <w:rPr>
          <w:rStyle w:val="StyleUnderline"/>
        </w:rPr>
        <w:t>Recent works within the literature have forcefully suggested that income inequality might have been one of the structural determinants of the onset of the recent crisis.</w:t>
      </w:r>
      <w:r w:rsidRPr="008F4719">
        <w:rPr>
          <w:sz w:val="16"/>
        </w:rPr>
        <w:t xml:space="preserve"> All the arguments are essentially </w:t>
      </w:r>
      <w:r w:rsidRPr="008F4719">
        <w:rPr>
          <w:rStyle w:val="StyleUnderline"/>
        </w:rPr>
        <w:t xml:space="preserve">linking income inequality to the unsustainable surge in household indebtedness within the economy, </w:t>
      </w:r>
      <w:r w:rsidRPr="008F4719">
        <w:rPr>
          <w:sz w:val="16"/>
        </w:rPr>
        <w:t xml:space="preserve">which in turn has been singled out as one of the </w:t>
      </w:r>
      <w:r w:rsidRPr="008F4719">
        <w:rPr>
          <w:rStyle w:val="StyleUnderline"/>
        </w:rPr>
        <w:t>major predictor of banking crises</w:t>
      </w:r>
      <w:r w:rsidRPr="008F4719">
        <w:rPr>
          <w:sz w:val="16"/>
        </w:rPr>
        <w:t xml:space="preserve"> (e.g. see Schularick and Taylor 2012).Footnote1 In particular it has been pointed out that </w:t>
      </w:r>
      <w:r w:rsidRPr="008F4719">
        <w:rPr>
          <w:rStyle w:val="StyleUnderline"/>
        </w:rPr>
        <w:t>inequality</w:t>
      </w:r>
      <w:r w:rsidRPr="008F4719">
        <w:rPr>
          <w:sz w:val="16"/>
        </w:rPr>
        <w:t xml:space="preserve"> may be contributing to: (a) </w:t>
      </w:r>
      <w:r w:rsidRPr="008F4719">
        <w:rPr>
          <w:rStyle w:val="StyleUnderline"/>
        </w:rPr>
        <w:t>Reduce the aggregate demand and</w:t>
      </w:r>
      <w:r w:rsidRPr="008F4719">
        <w:rPr>
          <w:sz w:val="16"/>
        </w:rPr>
        <w:t xml:space="preserve"> therefore</w:t>
      </w:r>
      <w:r w:rsidRPr="008F4719">
        <w:rPr>
          <w:rStyle w:val="StyleUnderline"/>
        </w:rPr>
        <w:t xml:space="preserve"> economic performance in the economy. </w:t>
      </w:r>
      <w:r w:rsidRPr="008F4719">
        <w:rPr>
          <w:sz w:val="16"/>
        </w:rPr>
        <w:t xml:space="preserve">This argument follows from the distribution of the marginal propensity to consume across the income distribution, with </w:t>
      </w:r>
      <w:r w:rsidRPr="008F4719">
        <w:rPr>
          <w:rStyle w:val="StyleUnderline"/>
        </w:rPr>
        <w:t>rich</w:t>
      </w:r>
      <w:r w:rsidRPr="008F4719">
        <w:rPr>
          <w:sz w:val="16"/>
        </w:rPr>
        <w:t xml:space="preserve"> individuals </w:t>
      </w:r>
      <w:r w:rsidRPr="008F4719">
        <w:rPr>
          <w:rStyle w:val="StyleUnderline"/>
        </w:rPr>
        <w:t>consuming substantially lower portions of their income.</w:t>
      </w:r>
      <w:r>
        <w:rPr>
          <w:rStyle w:val="StyleUnderline"/>
        </w:rPr>
        <w:t xml:space="preserve"> </w:t>
      </w:r>
      <w:r w:rsidRPr="008F4719">
        <w:rPr>
          <w:sz w:val="16"/>
        </w:rPr>
        <w:t xml:space="preserve">(b) </w:t>
      </w:r>
      <w:r w:rsidRPr="008F4719">
        <w:rPr>
          <w:rStyle w:val="StyleUnderline"/>
        </w:rPr>
        <w:t xml:space="preserve">Increase the demand for credit of those individuals left behind in order to keep up with the rising living standard. </w:t>
      </w:r>
      <w:r w:rsidRPr="008F4719">
        <w:rPr>
          <w:sz w:val="16"/>
        </w:rPr>
        <w:t xml:space="preserve">With the conceptual support of the ‘relative income hypothesis’, the argument suggests that </w:t>
      </w:r>
      <w:r w:rsidRPr="008F4719">
        <w:rPr>
          <w:rStyle w:val="StyleUnderline"/>
        </w:rPr>
        <w:t xml:space="preserve">the increase in income inequality may have pushed households to work more, consume more and take on more debt </w:t>
      </w:r>
      <w:r w:rsidRPr="008F4719">
        <w:rPr>
          <w:sz w:val="16"/>
        </w:rPr>
        <w:t xml:space="preserve">in response to the shift of their income in comparison to richer households. (c) </w:t>
      </w:r>
      <w:r w:rsidRPr="008F4719">
        <w:rPr>
          <w:rStyle w:val="StyleUnderline"/>
        </w:rPr>
        <w:t xml:space="preserve">Increase the supply of funds available in the economy as richer individuals search for new investments. </w:t>
      </w:r>
      <w:r w:rsidRPr="008F4719">
        <w:rPr>
          <w:sz w:val="16"/>
        </w:rPr>
        <w:t>Similarly, inequalit</w:t>
      </w:r>
      <w:r w:rsidRPr="008F4719">
        <w:rPr>
          <w:rStyle w:val="StyleUnderline"/>
        </w:rPr>
        <w:t>y may push governments to ease access to credit in order to face the mounting pressures for redistribution within the economy</w:t>
      </w:r>
      <w:r w:rsidRPr="008F4719">
        <w:rPr>
          <w:sz w:val="16"/>
        </w:rPr>
        <w:t xml:space="preserve"> as well as the depressed aggregate demand. Different versions of the arguments above were suggested by Milanovic (2009), Stiglitz (2009), Fitoussi and Saraceno (2010), Rajan (2010) among others.Footnote2</w:t>
      </w:r>
    </w:p>
    <w:p w14:paraId="3D02BCB7" w14:textId="77777777" w:rsidR="00905ED0" w:rsidRDefault="00905ED0" w:rsidP="00905ED0">
      <w:pPr>
        <w:rPr>
          <w:sz w:val="16"/>
        </w:rPr>
      </w:pPr>
    </w:p>
    <w:p w14:paraId="2D0E8F8C" w14:textId="77777777" w:rsidR="00905ED0" w:rsidRDefault="00905ED0" w:rsidP="00905ED0">
      <w:pPr>
        <w:pStyle w:val="Heading4"/>
      </w:pPr>
      <w:r>
        <w:t>Turns disease</w:t>
      </w:r>
    </w:p>
    <w:p w14:paraId="22A5CA40" w14:textId="77777777" w:rsidR="00905ED0" w:rsidRPr="00C01D46" w:rsidRDefault="00905ED0" w:rsidP="00905ED0">
      <w:r w:rsidRPr="005057AC">
        <w:rPr>
          <w:rStyle w:val="Style13ptBold"/>
        </w:rPr>
        <w:t xml:space="preserve">Sahasranaman and Jensen 20 </w:t>
      </w:r>
      <w:r>
        <w:t>(Anand Sahasranaman Division of Sciences and Division of Social Sciences, Krea University, Sri City, Andhra Pradesh, India, Centre for Complexity Science and Dept. of Mathematics, Imperial College London, London, United Kingdom and Henrik Jeldtoft Jensen Centre for Complexity Science and Dept. of Mathematics, Imperial College London, London, United Kingdom and Institute of Innovative Research, Tokyo Institute of Technology, Yokohama, Japan; PLoS One. 2020; 15(11): e0242042. Published online 2020 Nov 10. doi: 10.1371/journal.pone.0242042) // nooodless</w:t>
      </w:r>
    </w:p>
    <w:p w14:paraId="4D4CAB4D" w14:textId="77777777" w:rsidR="00905ED0" w:rsidRDefault="00905ED0" w:rsidP="00905ED0">
      <w:r>
        <w:t>In the wake of the novel coronavirus Covid-19 pandemic that is currently sweeping the planet, nations across the world have responded in many different ways. Non-pharmaceutical interventions (NPIs) to combat Covid-19 cover the entire spectrum of what is termed physical distancing—which is a set of methods to reduce frequency and closeness of contact between people to contain the spread of disease [1]. Some nations have issued advisories advocating that people maintain a minimum distance between each other as daily life goes on largely uninterrupted, while others have banned all large gatherings and enforced distancing norms more strictly, and yet others have even gone into ‘lockdown’ mode, requiring people to stay home and only allowing them to venture out to get basic supplies [2].</w:t>
      </w:r>
      <w:r w:rsidRPr="005057AC">
        <w:rPr>
          <w:rStyle w:val="StyleUnderline"/>
        </w:rPr>
        <w:t xml:space="preserve"> The spread of</w:t>
      </w:r>
      <w:r>
        <w:t xml:space="preserve"> Covid-19 is being termed a </w:t>
      </w:r>
      <w:r w:rsidRPr="005057AC">
        <w:rPr>
          <w:rStyle w:val="StyleUnderline"/>
        </w:rPr>
        <w:t>pandemic</w:t>
      </w:r>
      <w:r>
        <w:t>, but most outbreak</w:t>
      </w:r>
      <w:r w:rsidRPr="005057AC">
        <w:rPr>
          <w:rStyle w:val="StyleUnderline"/>
        </w:rPr>
        <w:t xml:space="preserve">s are much more restricted to specific geographical locations, particularly in urban areas with greater contact density </w:t>
      </w:r>
      <w:r>
        <w:t xml:space="preserve">[3]. From the perspective of developing nations, therefore, </w:t>
      </w:r>
      <w:r w:rsidRPr="005057AC">
        <w:rPr>
          <w:rStyle w:val="StyleUnderline"/>
        </w:rPr>
        <w:t>attention needs to be focused on the impact of epidemics on those that are most vulnerable—the urban poor.</w:t>
      </w:r>
      <w:r>
        <w:t xml:space="preserve"> Prior work on understanding</w:t>
      </w:r>
      <w:r w:rsidRPr="005057AC">
        <w:rPr>
          <w:rStyle w:val="StyleUnderline"/>
        </w:rPr>
        <w:t xml:space="preserve"> the link between poverty and epidemics indicates strong positive correlation between poverty and the fractions of population with communicable diseases across nations [</w:t>
      </w:r>
      <w:r>
        <w:t>4, 5]</w:t>
      </w:r>
      <w:r w:rsidRPr="005057AC">
        <w:rPr>
          <w:rStyle w:val="StyleUnderline"/>
        </w:rPr>
        <w:t xml:space="preserve">. While </w:t>
      </w:r>
      <w:r w:rsidRPr="005057AC">
        <w:rPr>
          <w:rStyle w:val="Emphasis"/>
        </w:rPr>
        <w:t>poverty is</w:t>
      </w:r>
      <w:r w:rsidRPr="005057AC">
        <w:rPr>
          <w:rStyle w:val="StyleUnderline"/>
        </w:rPr>
        <w:t xml:space="preserve"> often considered to be</w:t>
      </w:r>
      <w:r w:rsidRPr="005057AC">
        <w:rPr>
          <w:rStyle w:val="Emphasis"/>
        </w:rPr>
        <w:t xml:space="preserve"> a driver of disease</w:t>
      </w:r>
      <w:r>
        <w:t>, the nature of the relationship between poverty and communicable diseases does not suggest one-way causality, but rather a more complex relationship based on</w:t>
      </w:r>
      <w:r w:rsidRPr="005057AC">
        <w:rPr>
          <w:rStyle w:val="StyleUnderline"/>
        </w:rPr>
        <w:t xml:space="preserve"> positive feedback </w:t>
      </w:r>
      <w:r>
        <w:t>[6, 7</w:t>
      </w:r>
      <w:r w:rsidRPr="005057AC">
        <w:rPr>
          <w:rStyle w:val="StyleUnderline"/>
        </w:rPr>
        <w:t>]. Poverty is found to create conditions for the spread of infectious diseases by forcing high density living and preventing access to medical infrastructure and care</w:t>
      </w:r>
      <w:r>
        <w:t xml:space="preserve">, which in turn </w:t>
      </w:r>
      <w:r w:rsidRPr="005057AC">
        <w:rPr>
          <w:rStyle w:val="StyleUnderline"/>
        </w:rPr>
        <w:t>means that diseases spread more easily in these communities and contributes to an exacerbation of poverty due to illness induced job losses, health costs, and mortality risks</w:t>
      </w:r>
      <w:r>
        <w:t xml:space="preserve"> [6]. </w:t>
      </w:r>
      <w:r w:rsidRPr="005057AC">
        <w:rPr>
          <w:rStyle w:val="StyleUnderline"/>
        </w:rPr>
        <w:t>Infectious diseases have been found to have systematically affected economic development</w:t>
      </w:r>
      <w:r>
        <w:t xml:space="preserve">, with increasing burden of infectious diseases driven by falling biodiversity [7]. While these studies suggest that </w:t>
      </w:r>
      <w:r w:rsidRPr="005057AC">
        <w:rPr>
          <w:rStyle w:val="StyleUnderline"/>
        </w:rPr>
        <w:t>poverty and infectious disease reinforce each other</w:t>
      </w:r>
      <w:r>
        <w:t>, the relationship is largely explored at the level of nations. However, we are concerned about the spread of disease at finer-grained levels, specifically in cities of the developing world where a substantial proportion of the population is poor. In this context, the poor are characterized by a lack of sufficient economic resources that manifests in inability to meaningfully follow norms of distancing and contact reduction, or lack of access to the health services and pharmaceutical interventions; while the non-poor are able to follow norms and access health services.</w:t>
      </w:r>
    </w:p>
    <w:p w14:paraId="2845F6EC" w14:textId="77777777" w:rsidR="00905ED0" w:rsidRPr="00905ED0" w:rsidRDefault="00905ED0" w:rsidP="00905ED0"/>
    <w:p w14:paraId="018BFCFD" w14:textId="77777777" w:rsidR="00905ED0" w:rsidRDefault="00905ED0" w:rsidP="00905ED0">
      <w:pPr>
        <w:pStyle w:val="Heading4"/>
      </w:pPr>
      <w:r>
        <w:t>Global injustice is a threat multiplier – driver of hazards and civilizational vulnerabilities prove</w:t>
      </w:r>
    </w:p>
    <w:p w14:paraId="72752F61" w14:textId="77777777" w:rsidR="00905ED0" w:rsidRDefault="00905ED0" w:rsidP="00905ED0">
      <w:r>
        <w:rPr>
          <w:rStyle w:val="Style13ptBold"/>
        </w:rPr>
        <w:t>University of Cambridge ND</w:t>
      </w:r>
      <w:r>
        <w:t xml:space="preserve"> -- a public collegiate research university in Cambridge, England (Global Justice and Global Catastrophic Risk, University of Cambridge, No Date, https://www.cser.ac.uk/research/global-justice-gcr/, 7-20-2023) //TCM</w:t>
      </w:r>
    </w:p>
    <w:p w14:paraId="14A7824B" w14:textId="77777777" w:rsidR="00905ED0" w:rsidRDefault="00905ED0" w:rsidP="00905ED0">
      <w:pPr>
        <w:rPr>
          <w:rStyle w:val="StyleUnderline"/>
        </w:rPr>
      </w:pPr>
      <w:r>
        <w:rPr>
          <w:sz w:val="16"/>
        </w:rPr>
        <w:t xml:space="preserve">Global injustice as a driver of risk </w:t>
      </w:r>
      <w:r>
        <w:rPr>
          <w:rStyle w:val="StyleUnderline"/>
        </w:rPr>
        <w:t>Global injustice is not only a direct driver of hazards, like climate change, discriminatory AI systems, and global conflict, it also increases civilizational vulnerabilities and exposures to these hazards</w:t>
      </w:r>
      <w:r>
        <w:rPr>
          <w:sz w:val="16"/>
        </w:rPr>
        <w:t xml:space="preserve">: </w:t>
      </w:r>
      <w:r>
        <w:rPr>
          <w:rStyle w:val="StyleUnderline"/>
        </w:rPr>
        <w:t xml:space="preserve">Global injustice prevents </w:t>
      </w:r>
      <w:r>
        <w:rPr>
          <w:sz w:val="16"/>
        </w:rPr>
        <w:t xml:space="preserve">appropriate </w:t>
      </w:r>
      <w:r>
        <w:rPr>
          <w:rStyle w:val="StyleUnderline"/>
        </w:rPr>
        <w:t>risk management actions and policies being taken and affects how risks are perceived</w:t>
      </w:r>
      <w:r>
        <w:rPr>
          <w:sz w:val="16"/>
        </w:rPr>
        <w:t xml:space="preserve">, as is the case with industry-funded ‘merchants of doubt’ sowing disinformation on nuclear winter, ozone depletion and climate science. </w:t>
      </w:r>
      <w:r>
        <w:rPr>
          <w:rStyle w:val="StyleUnderline"/>
        </w:rPr>
        <w:t>It disempowers those at the risk frontlines, such as communities who are most affected by climate change or most at risk from diseases due to poverty, healthcare inequalities and racial descrimination</w:t>
      </w:r>
      <w:r>
        <w:rPr>
          <w:sz w:val="16"/>
        </w:rPr>
        <w:t xml:space="preserve">. It has led to structural inertia and risk management strategies which protect the interests of the elites who create them. When this is the case, </w:t>
      </w:r>
      <w:r>
        <w:rPr>
          <w:rStyle w:val="StyleUnderline"/>
        </w:rPr>
        <w:t>attempts to address global risks can exacerbate rather than alleviate injustices</w:t>
      </w:r>
      <w:r>
        <w:rPr>
          <w:sz w:val="16"/>
        </w:rPr>
        <w:t xml:space="preserve">. </w:t>
      </w:r>
      <w:r>
        <w:rPr>
          <w:rStyle w:val="StyleUnderline"/>
        </w:rPr>
        <w:t>It creates</w:t>
      </w:r>
      <w:r>
        <w:rPr>
          <w:sz w:val="16"/>
        </w:rPr>
        <w:t xml:space="preserve"> </w:t>
      </w:r>
      <w:r>
        <w:rPr>
          <w:rStyle w:val="StyleUnderline"/>
        </w:rPr>
        <w:t>the potential for difficult and unnecessary dilemmas and constraints in achieving the twin goals of human development and the management of global risk</w:t>
      </w:r>
      <w:r>
        <w:rPr>
          <w:sz w:val="16"/>
        </w:rPr>
        <w:t xml:space="preserve">, </w:t>
      </w:r>
      <w:r>
        <w:rPr>
          <w:rStyle w:val="StyleUnderline"/>
        </w:rPr>
        <w:t>such as in cases where states rely on subsistence emissions to meet basic energy need</w:t>
      </w:r>
      <w:r>
        <w:rPr>
          <w:sz w:val="16"/>
        </w:rPr>
        <w:t xml:space="preserve">s. Finally, </w:t>
      </w:r>
      <w:r>
        <w:rPr>
          <w:rStyle w:val="StyleUnderline"/>
        </w:rPr>
        <w:t>injustice and inequality slow the process of recovery from disaster</w:t>
      </w:r>
      <w:r>
        <w:rPr>
          <w:sz w:val="16"/>
        </w:rPr>
        <w:t xml:space="preserve">s. </w:t>
      </w:r>
      <w:r>
        <w:rPr>
          <w:rStyle w:val="StyleUnderline"/>
        </w:rPr>
        <w:t>This is a key finding of over a century of disaster studies</w:t>
      </w:r>
      <w:r>
        <w:rPr>
          <w:sz w:val="16"/>
        </w:rPr>
        <w:t xml:space="preserve">. It is expected that </w:t>
      </w:r>
      <w:r>
        <w:rPr>
          <w:rStyle w:val="StyleUnderline"/>
        </w:rPr>
        <w:t>global injustice would create significant barriers to recovery from potential future global catastrophes</w:t>
      </w:r>
      <w:r>
        <w:rPr>
          <w:sz w:val="16"/>
        </w:rPr>
        <w:t xml:space="preserve">. The catastrophic legacy of past global injustice While the risks currently facing humanity are unprecedented, there is a rich history of catastrophic global events that we can learn from, including instances of massive loss of life, civilization collapse and the loss of cultures and ways of life. </w:t>
      </w:r>
      <w:r>
        <w:rPr>
          <w:rStyle w:val="StyleUnderline"/>
        </w:rPr>
        <w:t>Many of these previous global catastrophes are closely connected with global injustic</w:t>
      </w:r>
      <w:r>
        <w:rPr>
          <w:sz w:val="16"/>
        </w:rPr>
        <w:t xml:space="preserve">e. For instance, </w:t>
      </w:r>
      <w:r>
        <w:rPr>
          <w:rStyle w:val="StyleUnderline"/>
        </w:rPr>
        <w:t>the European colonization of the Americas resulted in potentially over 80% of the indigenous populations being lost</w:t>
      </w:r>
      <w:r>
        <w:rPr>
          <w:sz w:val="16"/>
        </w:rPr>
        <w:t xml:space="preserve">, the </w:t>
      </w:r>
      <w:r>
        <w:rPr>
          <w:rStyle w:val="StyleUnderline"/>
        </w:rPr>
        <w:t>collapse of the Aztec, Inca, and Zapotec civilizations, and the death, torture, cultural disruption and political destabalization that occured as a result of the transatlantic slave trade</w:t>
      </w:r>
      <w:r>
        <w:rPr>
          <w:sz w:val="16"/>
        </w:rPr>
        <w:t xml:space="preserve">. To this day </w:t>
      </w:r>
      <w:r>
        <w:rPr>
          <w:rStyle w:val="StyleUnderline"/>
        </w:rPr>
        <w:t>European colonization continues to have catastrophic impacts at a global scale, including the neglect of tropical disease</w:t>
      </w:r>
      <w:r>
        <w:rPr>
          <w:sz w:val="16"/>
        </w:rPr>
        <w:t xml:space="preserve">s. Studying these catastrophes is vital if we are to learn lessons for the management of present global risks. It also helps to reveal how the continuing privilege of elite global institutions (including CSER and the University of Cambridge) is built on a legacy that has contributed, and is still contributing to, the imposition of catastrophes and risks of catastrophe on all of humanity. </w:t>
      </w:r>
      <w:r>
        <w:rPr>
          <w:rStyle w:val="StyleUnderline"/>
        </w:rPr>
        <w:t xml:space="preserve">We are thus committed to examining our own role in these systems, taking responsibility, and doing our part to dismantle unjust systems and bring about a safer world for all. </w:t>
      </w:r>
    </w:p>
    <w:p w14:paraId="793E4565" w14:textId="77777777" w:rsidR="00905ED0" w:rsidRDefault="00905ED0" w:rsidP="00905ED0">
      <w:r>
        <w:t xml:space="preserve"> </w:t>
      </w:r>
    </w:p>
    <w:p w14:paraId="64F91ED6" w14:textId="77777777" w:rsidR="00905ED0" w:rsidRDefault="00905ED0" w:rsidP="00905ED0">
      <w:pPr>
        <w:pStyle w:val="Heading4"/>
      </w:pPr>
      <w:r>
        <w:t>Inequality creates immense suffering and disproportionately affects people in poverty</w:t>
      </w:r>
    </w:p>
    <w:p w14:paraId="4420EE5B" w14:textId="77777777" w:rsidR="00905ED0" w:rsidRDefault="00905ED0" w:rsidP="00905ED0">
      <w:r>
        <w:rPr>
          <w:rStyle w:val="Style13ptBold"/>
        </w:rPr>
        <w:t>Oxfam ND</w:t>
      </w:r>
      <w:r>
        <w:t xml:space="preserve"> -- a British-founded confederation of 21 independent charitable organizations focusing on the alleviation of global poverty (“A deadly virus: 5 shocking facts about global extreme inequality”, Oxfam International, No Date, https://www.oxfam.org/en/5-shocking-facts-about-extreme-global-inequality-and-how-even-it, 7-20-2023) //TCM</w:t>
      </w:r>
    </w:p>
    <w:p w14:paraId="3E64E124" w14:textId="77777777" w:rsidR="00905ED0" w:rsidRDefault="00905ED0" w:rsidP="00905ED0">
      <w:pPr>
        <w:rPr>
          <w:sz w:val="16"/>
        </w:rPr>
      </w:pPr>
      <w:r>
        <w:rPr>
          <w:sz w:val="16"/>
        </w:rPr>
        <w:t xml:space="preserve">Here’s a hard truth that the Covid-19 pandemic brought home to us. </w:t>
      </w:r>
      <w:r>
        <w:rPr>
          <w:rStyle w:val="StyleUnderline"/>
        </w:rPr>
        <w:t>Inequality does not only create immense suffering: it contributes to the death of 1 person every 4 seconds. Over the past two years, people have died when they contracted an infectious disease because they did not get vaccines in time.</w:t>
      </w:r>
      <w:r>
        <w:rPr>
          <w:sz w:val="16"/>
        </w:rPr>
        <w:t xml:space="preserve"> </w:t>
      </w:r>
      <w:r>
        <w:rPr>
          <w:rStyle w:val="StyleUnderline"/>
        </w:rPr>
        <w:t>They have died of other illnesses because they could not afford private care.</w:t>
      </w:r>
      <w:r>
        <w:rPr>
          <w:sz w:val="16"/>
        </w:rPr>
        <w:t xml:space="preserve"> </w:t>
      </w:r>
      <w:r>
        <w:rPr>
          <w:rStyle w:val="StyleUnderline"/>
        </w:rPr>
        <w:t>They have died of hunger because they could not afford to buy food</w:t>
      </w:r>
      <w:r>
        <w:rPr>
          <w:sz w:val="16"/>
        </w:rPr>
        <w:t xml:space="preserve">. </w:t>
      </w:r>
      <w:r>
        <w:rPr>
          <w:rStyle w:val="StyleUnderline"/>
        </w:rPr>
        <w:t>Women</w:t>
      </w:r>
      <w:r>
        <w:rPr>
          <w:sz w:val="16"/>
        </w:rPr>
        <w:t xml:space="preserve"> have </w:t>
      </w:r>
      <w:r>
        <w:rPr>
          <w:rStyle w:val="StyleUnderline"/>
        </w:rPr>
        <w:t>died due to gender-based violence</w:t>
      </w:r>
      <w:r>
        <w:rPr>
          <w:sz w:val="16"/>
        </w:rPr>
        <w:t xml:space="preserve">. And </w:t>
      </w:r>
      <w:r>
        <w:rPr>
          <w:rStyle w:val="StyleUnderline"/>
        </w:rPr>
        <w:t>while they died</w:t>
      </w:r>
      <w:r>
        <w:rPr>
          <w:sz w:val="16"/>
        </w:rPr>
        <w:t xml:space="preserve">, </w:t>
      </w:r>
      <w:r>
        <w:rPr>
          <w:rStyle w:val="StyleUnderline"/>
        </w:rPr>
        <w:t>the richest</w:t>
      </w:r>
      <w:r>
        <w:rPr>
          <w:sz w:val="16"/>
        </w:rPr>
        <w:t xml:space="preserve"> people in the world </w:t>
      </w:r>
      <w:r>
        <w:rPr>
          <w:rStyle w:val="StyleUnderline"/>
        </w:rPr>
        <w:t>got richer than ever and some of the largest companies made unprecedented profits</w:t>
      </w:r>
      <w:r>
        <w:rPr>
          <w:sz w:val="16"/>
        </w:rPr>
        <w:t xml:space="preserve">. </w:t>
      </w:r>
      <w:r>
        <w:rPr>
          <w:rStyle w:val="StyleUnderline"/>
        </w:rPr>
        <w:t>Inequality</w:t>
      </w:r>
      <w:r>
        <w:rPr>
          <w:sz w:val="16"/>
        </w:rPr>
        <w:t xml:space="preserve"> is not an abstract issue. It </w:t>
      </w:r>
      <w:r>
        <w:rPr>
          <w:rStyle w:val="StyleUnderline"/>
        </w:rPr>
        <w:t>has devastating</w:t>
      </w:r>
      <w:r>
        <w:rPr>
          <w:sz w:val="16"/>
        </w:rPr>
        <w:t>, real-world c</w:t>
      </w:r>
      <w:r>
        <w:rPr>
          <w:rStyle w:val="StyleUnderline"/>
        </w:rPr>
        <w:t>onsequence</w:t>
      </w:r>
      <w:r>
        <w:rPr>
          <w:sz w:val="16"/>
        </w:rPr>
        <w:t xml:space="preserve">s. </w:t>
      </w:r>
      <w:r>
        <w:rPr>
          <w:rStyle w:val="StyleUnderline"/>
        </w:rPr>
        <w:t>It</w:t>
      </w:r>
      <w:r>
        <w:rPr>
          <w:sz w:val="16"/>
        </w:rPr>
        <w:t xml:space="preserve"> has </w:t>
      </w:r>
      <w:r>
        <w:rPr>
          <w:rStyle w:val="StyleUnderline"/>
        </w:rPr>
        <w:t>made</w:t>
      </w:r>
      <w:r>
        <w:rPr>
          <w:sz w:val="16"/>
        </w:rPr>
        <w:t xml:space="preserve"> the </w:t>
      </w:r>
      <w:r>
        <w:rPr>
          <w:rStyle w:val="StyleUnderline"/>
        </w:rPr>
        <w:t>Covid-19</w:t>
      </w:r>
      <w:r>
        <w:rPr>
          <w:sz w:val="16"/>
        </w:rPr>
        <w:t xml:space="preserve"> pandemic </w:t>
      </w:r>
      <w:r>
        <w:rPr>
          <w:rStyle w:val="StyleUnderline"/>
        </w:rPr>
        <w:t>deadlier, more prolonged and more damaging</w:t>
      </w:r>
      <w:r>
        <w:rPr>
          <w:sz w:val="16"/>
        </w:rPr>
        <w:t xml:space="preserve">. </w:t>
      </w:r>
      <w:r>
        <w:rPr>
          <w:rStyle w:val="StyleUnderline"/>
        </w:rPr>
        <w:t>It</w:t>
      </w:r>
      <w:r>
        <w:rPr>
          <w:sz w:val="16"/>
        </w:rPr>
        <w:t xml:space="preserve"> is </w:t>
      </w:r>
      <w:r>
        <w:rPr>
          <w:rStyle w:val="StyleUnderline"/>
        </w:rPr>
        <w:t>rigged i</w:t>
      </w:r>
      <w:r>
        <w:rPr>
          <w:sz w:val="16"/>
        </w:rPr>
        <w:t xml:space="preserve">nto </w:t>
      </w:r>
      <w:r>
        <w:rPr>
          <w:rStyle w:val="StyleUnderline"/>
        </w:rPr>
        <w:t>our economic systems and is tearing</w:t>
      </w:r>
      <w:r>
        <w:rPr>
          <w:sz w:val="16"/>
        </w:rPr>
        <w:t xml:space="preserve"> our </w:t>
      </w:r>
      <w:r>
        <w:rPr>
          <w:rStyle w:val="StyleUnderline"/>
        </w:rPr>
        <w:t>societies apart</w:t>
      </w:r>
      <w:r>
        <w:rPr>
          <w:sz w:val="16"/>
        </w:rPr>
        <w:t>. This reality is not by chance, but by choice. The solutions are within our grasp. Alarming trends: how Covid-19 created an inequality explosion 1. The biggest surge in billionaire wealth ever T</w:t>
      </w:r>
      <w:r>
        <w:rPr>
          <w:rStyle w:val="StyleUnderline"/>
        </w:rPr>
        <w:t>he world’s small elite of 2,755 billionaires has seen its fortunes grow more during Covid-19 than they have</w:t>
      </w:r>
      <w:r>
        <w:rPr>
          <w:sz w:val="16"/>
        </w:rPr>
        <w:t xml:space="preserve"> in the whole of the last fourteen years combined. </w:t>
      </w:r>
      <w:r>
        <w:rPr>
          <w:rStyle w:val="StyleUnderline"/>
        </w:rPr>
        <w:t>This is the biggest annual increase since records began</w:t>
      </w:r>
      <w:r>
        <w:rPr>
          <w:sz w:val="16"/>
        </w:rPr>
        <w:t xml:space="preserve">. It is taking place on every continent. It is enabled by skyrocketing stock market prices, a boom in unregulated entities, a surge in monopoly power and privatization, alongside the erosion of individual corporate tax rates and workers' rights and wages. Since the pandemic began, a new billionaire has been created every 26 hours. 2. The cost of inequality is in human lives </w:t>
      </w:r>
      <w:r>
        <w:rPr>
          <w:rStyle w:val="StyleUnderline"/>
        </w:rPr>
        <w:t>Inequality is deadly</w:t>
      </w:r>
      <w:r>
        <w:rPr>
          <w:sz w:val="16"/>
        </w:rPr>
        <w:t xml:space="preserve">. We estimate that </w:t>
      </w:r>
      <w:r>
        <w:rPr>
          <w:rStyle w:val="StyleUnderline"/>
        </w:rPr>
        <w:t>it contributes to the deaths of at least 21,300 people each day</w:t>
      </w:r>
      <w:r>
        <w:rPr>
          <w:sz w:val="16"/>
        </w:rPr>
        <w:t>—</w:t>
      </w:r>
      <w:r>
        <w:rPr>
          <w:rStyle w:val="StyleUnderline"/>
        </w:rPr>
        <w:t>or one person every four seconds</w:t>
      </w:r>
      <w:r>
        <w:rPr>
          <w:sz w:val="16"/>
        </w:rPr>
        <w:t xml:space="preserve">. </w:t>
      </w:r>
      <w:r>
        <w:rPr>
          <w:rStyle w:val="StyleUnderline"/>
        </w:rPr>
        <w:t>This is a highly conservative estimate for deaths resulting from hunger, lack of access to healthcare and climate breakdown in poor countries, as well as gender-based violence faced by women and rooted in patriarchy and sexist economic systems</w:t>
      </w:r>
      <w:r>
        <w:rPr>
          <w:sz w:val="16"/>
        </w:rPr>
        <w:t xml:space="preserve">. Millions of people would still be alive today if they had had a Covid-19 vaccine—but they were denied a chance while big pharmaceutical corporations continue to hold monopoly control of these technologies. 3. The Covid-19 pandemic feeds on inequality </w:t>
      </w:r>
      <w:r>
        <w:rPr>
          <w:rStyle w:val="StyleUnderline"/>
        </w:rPr>
        <w:t>Inequality disproportionately affects the vast majority of people living in poverty, women and girls, and racialized and marginalized groups</w:t>
      </w:r>
      <w:r>
        <w:rPr>
          <w:sz w:val="16"/>
        </w:rPr>
        <w:t xml:space="preserve">. It is now prolonging the course of the Covid-19 pandemic, which has led to a sharp increase in poverty around the world. More than 80% of the vaccines have gone to G20 countries, while less than 1% have reached low-income countries. This </w:t>
      </w:r>
      <w:r>
        <w:rPr>
          <w:rStyle w:val="StyleUnderline"/>
        </w:rPr>
        <w:t>vaccine apartheid is taking lives, and it is supercharging inequalities worldwide</w:t>
      </w:r>
      <w:r>
        <w:rPr>
          <w:sz w:val="16"/>
        </w:rPr>
        <w:t xml:space="preserve">. In some countries, the poorest people are nearly four times more likely to die from Covid-19 as the richest. 4. Inequality causes direct harm to us all </w:t>
      </w:r>
      <w:r>
        <w:rPr>
          <w:rStyle w:val="StyleUnderline"/>
        </w:rPr>
        <w:t>Inequality is deadly for the future of our world</w:t>
      </w:r>
      <w:r>
        <w:rPr>
          <w:sz w:val="16"/>
        </w:rPr>
        <w:t xml:space="preserve">. The </w:t>
      </w:r>
      <w:r>
        <w:rPr>
          <w:rStyle w:val="StyleUnderline"/>
        </w:rPr>
        <w:t>extreme concentration of money, power, and influence of a few at the very top has pernicious effects on the rest of us</w:t>
      </w:r>
      <w:r>
        <w:rPr>
          <w:sz w:val="16"/>
        </w:rPr>
        <w:t xml:space="preserve">. </w:t>
      </w:r>
      <w:r>
        <w:rPr>
          <w:rStyle w:val="StyleUnderline"/>
        </w:rPr>
        <w:t>We all suffer from</w:t>
      </w:r>
      <w:r>
        <w:rPr>
          <w:sz w:val="16"/>
        </w:rPr>
        <w:t xml:space="preserve"> a </w:t>
      </w:r>
      <w:r>
        <w:rPr>
          <w:rStyle w:val="StyleUnderline"/>
        </w:rPr>
        <w:t>heating planet when rich countries fail to address the effects of their responsibility for an estimated 92% of all excess historic emissions</w:t>
      </w:r>
      <w:r>
        <w:rPr>
          <w:sz w:val="16"/>
        </w:rPr>
        <w:t xml:space="preserve">. We all lose out when the world’s wealthiest 1% use double the carbon emissions of the bottom 50%, or when a few powerful corporations are able to monopolize production over life-saving vaccines and treatments in a global pandemic. 5. Inequality isn’t by chance, but by choice </w:t>
      </w:r>
      <w:r>
        <w:rPr>
          <w:rStyle w:val="StyleUnderline"/>
        </w:rPr>
        <w:t>An extreme boom in billionaire wealth is not a sign of a healthy economy, but the result of a profoundly harmful and violent economic system</w:t>
      </w:r>
      <w:r>
        <w:rPr>
          <w:sz w:val="16"/>
        </w:rPr>
        <w:t>. That people in poverty, women and girls, and racialized groups are so often disproportionately killed or harmed, more than those who are rich and privileged, is not an accident. Extreme inequality is a form of economic violence that is perpetrated when structural and systemic policy choices are made for the richest and most powerful people. This causes direct harm to us all, and to the poorest people, women and girls, and racialized groups most. Here are four examples of economic violence at work:</w:t>
      </w:r>
    </w:p>
    <w:p w14:paraId="3F1DF1E1" w14:textId="77777777" w:rsidR="00905ED0" w:rsidRDefault="00905ED0" w:rsidP="00905ED0">
      <w:pPr>
        <w:rPr>
          <w:sz w:val="16"/>
        </w:rPr>
      </w:pPr>
    </w:p>
    <w:p w14:paraId="7AD5095F" w14:textId="77777777" w:rsidR="00905ED0" w:rsidRDefault="00905ED0" w:rsidP="00905ED0">
      <w:pPr>
        <w:pStyle w:val="Heading3"/>
      </w:pPr>
      <w:r>
        <w:t>Structural violence bad – overt violence</w:t>
      </w:r>
    </w:p>
    <w:p w14:paraId="59D56A09" w14:textId="77777777" w:rsidR="00905ED0" w:rsidRDefault="00905ED0" w:rsidP="00905ED0">
      <w:pPr>
        <w:pStyle w:val="Heading4"/>
      </w:pPr>
      <w:r>
        <w:t>Structural violence leads to overt violence – Northern Ireland civil rights campaign proves</w:t>
      </w:r>
    </w:p>
    <w:p w14:paraId="6B51C418" w14:textId="77777777" w:rsidR="00905ED0" w:rsidRDefault="00905ED0" w:rsidP="00905ED0">
      <w:r>
        <w:t xml:space="preserve">Bandy X. </w:t>
      </w:r>
      <w:r>
        <w:rPr>
          <w:rStyle w:val="Style13ptBold"/>
        </w:rPr>
        <w:t>Lee 19</w:t>
      </w:r>
      <w:r>
        <w:t xml:space="preserve"> -- American psychiatrist whose scholarly work includes the writing of a comprehensive textbook on violence (“Structural Violence”, Wiley Online Library, 03-01-2019, https://onlinelibrary.wiley.com/doi/epdf/10.1002/9781119240716.ch7, Date Acessed 7-21-2023) //TCM</w:t>
      </w:r>
    </w:p>
    <w:p w14:paraId="3ADCAAFB" w14:textId="77777777" w:rsidR="00905ED0" w:rsidRDefault="00905ED0" w:rsidP="00905ED0">
      <w:pPr>
        <w:rPr>
          <w:sz w:val="16"/>
        </w:rPr>
      </w:pPr>
      <w:r>
        <w:rPr>
          <w:sz w:val="16"/>
        </w:rPr>
        <w:t xml:space="preserve">A Lead Into Collective Violence </w:t>
      </w:r>
      <w:r>
        <w:rPr>
          <w:rStyle w:val="StyleUnderline"/>
        </w:rPr>
        <w:t>Structural violence</w:t>
      </w:r>
      <w:r>
        <w:rPr>
          <w:sz w:val="16"/>
        </w:rPr>
        <w:t xml:space="preserve">, or systematic subjugation, </w:t>
      </w:r>
      <w:r>
        <w:rPr>
          <w:rStyle w:val="StyleUnderline"/>
        </w:rPr>
        <w:t>can lead to a greater chance of overt violence</w:t>
      </w:r>
      <w:r>
        <w:rPr>
          <w:sz w:val="16"/>
        </w:rPr>
        <w:t xml:space="preserve">. </w:t>
      </w:r>
      <w:r>
        <w:rPr>
          <w:rStyle w:val="StyleUnderline"/>
        </w:rPr>
        <w:t>A civil rights campaign arose in Northern Ireland</w:t>
      </w:r>
      <w:r>
        <w:rPr>
          <w:sz w:val="16"/>
        </w:rPr>
        <w:t xml:space="preserve">, UK, </w:t>
      </w:r>
      <w:r>
        <w:rPr>
          <w:rStyle w:val="StyleUnderline"/>
        </w:rPr>
        <w:t>in</w:t>
      </w:r>
      <w:r>
        <w:rPr>
          <w:sz w:val="16"/>
        </w:rPr>
        <w:t xml:space="preserve"> the mid</w:t>
      </w:r>
      <w:r>
        <w:rPr>
          <w:rFonts w:hint="eastAsia"/>
          <w:sz w:val="16"/>
        </w:rPr>
        <w:t>‐</w:t>
      </w:r>
      <w:r>
        <w:rPr>
          <w:rStyle w:val="StyleUnderline"/>
        </w:rPr>
        <w:t>1960s with grievances calling for</w:t>
      </w:r>
      <w:r>
        <w:rPr>
          <w:sz w:val="16"/>
        </w:rPr>
        <w:t xml:space="preserve"> an </w:t>
      </w:r>
      <w:r>
        <w:rPr>
          <w:rStyle w:val="StyleUnderline"/>
        </w:rPr>
        <w:t>end to job, housing,</w:t>
      </w:r>
      <w:r>
        <w:rPr>
          <w:sz w:val="16"/>
        </w:rPr>
        <w:t xml:space="preserve"> and</w:t>
      </w:r>
      <w:r>
        <w:rPr>
          <w:rStyle w:val="StyleUnderline"/>
        </w:rPr>
        <w:t xml:space="preserve"> voting discrimination</w:t>
      </w:r>
      <w:r>
        <w:rPr>
          <w:sz w:val="16"/>
        </w:rPr>
        <w:t xml:space="preserve">, as well as an end to </w:t>
      </w:r>
      <w:r>
        <w:rPr>
          <w:rStyle w:val="StyleUnderline"/>
        </w:rPr>
        <w:t>gerrymandering that reduced voting power</w:t>
      </w:r>
      <w:r>
        <w:rPr>
          <w:sz w:val="16"/>
        </w:rPr>
        <w:t xml:space="preserve">, a </w:t>
      </w:r>
      <w:r>
        <w:rPr>
          <w:rStyle w:val="StyleUnderline"/>
        </w:rPr>
        <w:t>reduction in police brutality</w:t>
      </w:r>
      <w:r>
        <w:rPr>
          <w:sz w:val="16"/>
        </w:rPr>
        <w:t xml:space="preserve"> and the </w:t>
      </w:r>
      <w:r>
        <w:rPr>
          <w:rStyle w:val="StyleUnderline"/>
        </w:rPr>
        <w:t>allowance for police to search without a warrant, arrest, and imprison people without charge or trial</w:t>
      </w:r>
      <w:r>
        <w:rPr>
          <w:sz w:val="16"/>
        </w:rPr>
        <w:t xml:space="preserve">—which favored Loyalists (supporters of continued English involvement) over Republicans (opponents of English involvement who desire unification of Northern Ireland with the Irish Republic). </w:t>
      </w:r>
      <w:r>
        <w:rPr>
          <w:rStyle w:val="StyleUnderline"/>
        </w:rPr>
        <w:t>The move-ment was</w:t>
      </w:r>
      <w:r>
        <w:rPr>
          <w:sz w:val="16"/>
        </w:rPr>
        <w:t xml:space="preserve"> largely </w:t>
      </w:r>
      <w:r>
        <w:rPr>
          <w:rStyle w:val="StyleUnderline"/>
        </w:rPr>
        <w:t>nonviolent at the start</w:t>
      </w:r>
      <w:r>
        <w:rPr>
          <w:sz w:val="16"/>
        </w:rPr>
        <w:t xml:space="preserve">, </w:t>
      </w:r>
      <w:r>
        <w:rPr>
          <w:rStyle w:val="StyleUnderline"/>
        </w:rPr>
        <w:t>but the emergence of armed paramilitary organiza-tions led to warfare over the next three decades</w:t>
      </w:r>
      <w:r>
        <w:rPr>
          <w:sz w:val="16"/>
        </w:rPr>
        <w:t xml:space="preserve">. The Irish Republican Army (IRA) is any of several armed movements in Ireland dedicated to Irish Republicanism, or the belief that all of Ireland should be an independent republic. It is also characterized by the belief that political violence is necessary to achieve that goal. </w:t>
      </w:r>
      <w:r>
        <w:rPr>
          <w:rStyle w:val="StyleUnderline"/>
        </w:rPr>
        <w:t>The conflict</w:t>
      </w:r>
      <w:r>
        <w:rPr>
          <w:sz w:val="16"/>
        </w:rPr>
        <w:t xml:space="preserve"> in Northern Ireland between Loyalists and Republicans </w:t>
      </w:r>
      <w:r>
        <w:rPr>
          <w:rStyle w:val="StyleUnderline"/>
        </w:rPr>
        <w:t>has claimed many lives throughout the years of violence</w:t>
      </w:r>
      <w:r>
        <w:rPr>
          <w:sz w:val="16"/>
        </w:rPr>
        <w:t xml:space="preserve">. The conflict in Northern Ireland between Loyalists and Republicans is </w:t>
      </w:r>
      <w:r>
        <w:rPr>
          <w:rStyle w:val="StyleUnderline"/>
        </w:rPr>
        <w:t>also a division between Protestants and Catholics</w:t>
      </w:r>
      <w:r>
        <w:rPr>
          <w:sz w:val="16"/>
        </w:rPr>
        <w:t xml:space="preserve">, and </w:t>
      </w:r>
      <w:r>
        <w:rPr>
          <w:rStyle w:val="StyleUnderline"/>
        </w:rPr>
        <w:t>the violence in many cases</w:t>
      </w:r>
      <w:r>
        <w:rPr>
          <w:sz w:val="16"/>
        </w:rPr>
        <w:t xml:space="preserve"> is </w:t>
      </w:r>
      <w:r>
        <w:rPr>
          <w:rStyle w:val="StyleUnderline"/>
        </w:rPr>
        <w:t>as</w:t>
      </w:r>
      <w:r>
        <w:rPr>
          <w:sz w:val="16"/>
        </w:rPr>
        <w:t xml:space="preserve"> much </w:t>
      </w:r>
      <w:r>
        <w:rPr>
          <w:rStyle w:val="StyleUnderline"/>
        </w:rPr>
        <w:t>about brutal sectarianism as about political goals</w:t>
      </w:r>
      <w:r>
        <w:rPr>
          <w:sz w:val="16"/>
        </w:rPr>
        <w:t xml:space="preserve">. The Provisional Irish Republican Army (PIRA) develops in 1969, splitting from the rest of the Republican movement due to differences in political and military strategy. Violent conflict over British involvement in Ireland has an extensive history even as the political landscape shifts. The British withdrew from the majority of the Irish island in 1921, the part that became the independent Republic of Ireland in 1948, and the island was geographically partitioned to form Northern Ireland, a part of the waning British Empire. The PIRA operates as an insurgent terrorist organization, carrying out operations in Northern Ireland, in the Irish Republic, on the British mainland, and in other areas, including continental Europe and the United States. Their goal is to force a British withdrawal from Ireland and to establish a Democratic Socialist Republic based on the Easter Proclamation of 1916. As it pursues these goals, the group seeks to maintain the allegiance of the Catholic population in Northern Ireland and the Republic, its primary support community. The PIRA also draws on Republican traditions that call for brutal force as the means by which to achieve the goal of Irish unification. </w:t>
      </w:r>
      <w:r>
        <w:rPr>
          <w:rStyle w:val="StyleUnderline"/>
        </w:rPr>
        <w:t>Included in the IRA’s violence is directed political assassinations.</w:t>
      </w:r>
      <w:r>
        <w:rPr>
          <w:sz w:val="16"/>
        </w:rPr>
        <w:t xml:space="preserve"> Lord Mountbatten is a leg-endary British statesman and a naval officer, as well as an uncle of Prince Philip, Duke of Edinburgh, and cousin to Elizabeth II. Despite security advice and warnings, in August 1979, Mountbatten goes fishing in his wooden boat, which IRA member Thomas McMahon had slipped into the previous night and attached a radio</w:t>
      </w:r>
      <w:r>
        <w:rPr>
          <w:rFonts w:hint="eastAsia"/>
          <w:sz w:val="16"/>
        </w:rPr>
        <w:t>‐</w:t>
      </w:r>
      <w:r>
        <w:rPr>
          <w:sz w:val="16"/>
        </w:rPr>
        <w:t xml:space="preserve">controlled bomb. When Mountbatten is a few hundred yards from the shore, the bomb detonates. </w:t>
      </w:r>
      <w:r>
        <w:rPr>
          <w:rStyle w:val="StyleUnderline"/>
        </w:rPr>
        <w:t>The IRA claims responsibility for the death of Lord Mountbatten</w:t>
      </w:r>
      <w:r>
        <w:rPr>
          <w:sz w:val="16"/>
        </w:rPr>
        <w:t xml:space="preserve">. They say that the operation is one of the ways they can bring the continuing occupation of their country to the attention of the English people. The many trib-utes to Mountbatten, they note, will sharply contrast with the indifference of the British gov-ernment and the English people to the deaths of Irish men, women, and children, as well as Irish soldiers at the hands of the British forces. Gerry Adams, one of the leaders of the IRA, says that what the IRA did to Lord Mountbatten is what Mountbatten has been doing all his life to other people. With his war record, Adams argues, </w:t>
      </w:r>
      <w:r>
        <w:rPr>
          <w:rStyle w:val="StyleUnderline"/>
        </w:rPr>
        <w:t>Lord Mountbatten could not object to dying in what is clearly a war situation</w:t>
      </w:r>
      <w:r>
        <w:rPr>
          <w:sz w:val="16"/>
        </w:rPr>
        <w:t xml:space="preserve"> (Jackson, Baker, &amp; Cragin, 2005).</w:t>
      </w:r>
    </w:p>
    <w:p w14:paraId="3E982624" w14:textId="77777777" w:rsidR="00905ED0" w:rsidRDefault="00905ED0" w:rsidP="00905ED0">
      <w:pPr>
        <w:pStyle w:val="Heading3"/>
      </w:pPr>
      <w:r>
        <w:t>Structural violence bad – suicides</w:t>
      </w:r>
    </w:p>
    <w:p w14:paraId="6DFC0D70" w14:textId="77777777" w:rsidR="00905ED0" w:rsidRDefault="00905ED0" w:rsidP="00905ED0">
      <w:pPr>
        <w:pStyle w:val="Heading4"/>
      </w:pPr>
      <w:r>
        <w:t>Structural violence leads to higher suicides – FTZ in Sri Lanka prove</w:t>
      </w:r>
    </w:p>
    <w:p w14:paraId="799C8422" w14:textId="77777777" w:rsidR="00905ED0" w:rsidRDefault="00905ED0" w:rsidP="00905ED0">
      <w:r>
        <w:t xml:space="preserve">Bandy X. </w:t>
      </w:r>
      <w:r>
        <w:rPr>
          <w:rStyle w:val="Style13ptBold"/>
        </w:rPr>
        <w:t>Lee 19</w:t>
      </w:r>
      <w:r>
        <w:t xml:space="preserve"> -- American psychiatrist whose scholarly work includes the writing of a comprehensive textbook on violence (“Structural Violence”, Wiley Online Library, 03-01-2019, https://onlinelibrary.wiley.com/doi/epdf/10.1002/9781119240716.ch7, Date Acessed 7-21-2023) //TCM</w:t>
      </w:r>
    </w:p>
    <w:p w14:paraId="048615B3" w14:textId="77777777" w:rsidR="00905ED0" w:rsidRDefault="00905ED0" w:rsidP="00905ED0">
      <w:pPr>
        <w:rPr>
          <w:sz w:val="16"/>
        </w:rPr>
      </w:pPr>
      <w:r>
        <w:rPr>
          <w:sz w:val="16"/>
        </w:rPr>
        <w:t>A Lead Into Self</w:t>
      </w:r>
      <w:r>
        <w:rPr>
          <w:rFonts w:hint="eastAsia"/>
          <w:sz w:val="16"/>
        </w:rPr>
        <w:t>‐</w:t>
      </w:r>
      <w:r>
        <w:rPr>
          <w:sz w:val="16"/>
        </w:rPr>
        <w:t xml:space="preserve">Directed Violence </w:t>
      </w:r>
      <w:r>
        <w:rPr>
          <w:rStyle w:val="StyleUnderline"/>
        </w:rPr>
        <w:t>Structural violence can also lead to higher suicides.</w:t>
      </w:r>
      <w:r>
        <w:rPr>
          <w:sz w:val="16"/>
        </w:rPr>
        <w:t xml:space="preserve"> </w:t>
      </w:r>
      <w:r>
        <w:rPr>
          <w:rStyle w:val="StyleUnderline"/>
        </w:rPr>
        <w:t xml:space="preserve">When </w:t>
      </w:r>
      <w:r>
        <w:rPr>
          <w:sz w:val="16"/>
        </w:rPr>
        <w:t xml:space="preserve">the first of three </w:t>
      </w:r>
      <w:r>
        <w:rPr>
          <w:rStyle w:val="StyleUnderline"/>
        </w:rPr>
        <w:t>Free Trade Zones (FTZ) in Sri Lanka was established</w:t>
      </w:r>
      <w:r>
        <w:rPr>
          <w:sz w:val="16"/>
        </w:rPr>
        <w:t xml:space="preserve"> in the town of Katunayake in 1978 under the World Bank/International Monetary Fund (IMF) structural adjustment program, </w:t>
      </w:r>
      <w:r>
        <w:rPr>
          <w:rStyle w:val="StyleUnderline"/>
        </w:rPr>
        <w:t>it was expected that rural, unemployed women who have little chance to find wage employment elsewhere would fill the newly created assembly</w:t>
      </w:r>
      <w:r>
        <w:rPr>
          <w:rStyle w:val="StyleUnderline"/>
          <w:rFonts w:hint="eastAsia"/>
        </w:rPr>
        <w:t>‐</w:t>
      </w:r>
      <w:r>
        <w:rPr>
          <w:rStyle w:val="StyleUnderline"/>
        </w:rPr>
        <w:t>line jobs</w:t>
      </w:r>
      <w:r>
        <w:rPr>
          <w:sz w:val="16"/>
        </w:rPr>
        <w:t xml:space="preserve">. They would work for only a few years before marriage to accumulate money and jewelry for their dowry. </w:t>
      </w:r>
      <w:r>
        <w:rPr>
          <w:rStyle w:val="StyleUnderline"/>
        </w:rPr>
        <w:t>The assumption was that the women work-ing in the zones would accept employment under any conditions, leading to rigorous work schedules and minimal wages.</w:t>
      </w:r>
      <w:r>
        <w:rPr>
          <w:sz w:val="16"/>
        </w:rPr>
        <w:t xml:space="preserve"> </w:t>
      </w:r>
      <w:r>
        <w:rPr>
          <w:rStyle w:val="StyleUnderline"/>
        </w:rPr>
        <w:t>By 1995</w:t>
      </w:r>
      <w:r>
        <w:rPr>
          <w:sz w:val="16"/>
        </w:rPr>
        <w:t xml:space="preserve">, </w:t>
      </w:r>
      <w:r>
        <w:rPr>
          <w:rStyle w:val="StyleUnderline"/>
        </w:rPr>
        <w:t>Sri Lanka records the highest rate of suicide in the world at 48 deaths per 100,000, and the rate is two and a half times greater in rural areas than in metropolitan centers</w:t>
      </w:r>
      <w:r>
        <w:rPr>
          <w:sz w:val="16"/>
        </w:rPr>
        <w:t>, corresponding to the rural–urban disparity in agricultural develop-ment and economic stagnation</w:t>
      </w:r>
      <w:r>
        <w:rPr>
          <w:rStyle w:val="StyleUnderline"/>
        </w:rPr>
        <w:t>. More than half of all suicides in Sri Lanka are committed by young people, age 15 to 29, of both sexes.</w:t>
      </w:r>
      <w:r>
        <w:rPr>
          <w:sz w:val="16"/>
        </w:rPr>
        <w:t xml:space="preserve">A wailing woman, Ramya, threatens to kill herself but is restrained and pushed onto a bed. When Ramya’s wailing and physical struggles do not stop, another woman pins her to the wall and tells her sternly to stop behaving like an ignorant fool and act like the educated woman she is. Ramya seems to consider this and quiets down for a while. A few hours later, she starts wailing again. Another resident, Malika, talks to her in a soft voice, asking her to “be a good child, and listen to what others say.” Ramya again quiets down and falls asleep with her head on a friend’s lap. </w:t>
      </w:r>
      <w:r>
        <w:rPr>
          <w:rStyle w:val="StyleUnderline"/>
        </w:rPr>
        <w:t>Women casually mention committing suicide at the factories. It is common for them to point to a stressful situation and to say that the only thing left for them to do is to put a rope around their necks and hang themselves or to pour a bottle of poison in their mouths</w:t>
      </w:r>
      <w:r>
        <w:rPr>
          <w:sz w:val="16"/>
        </w:rPr>
        <w:t xml:space="preserve">. </w:t>
      </w:r>
      <w:r>
        <w:rPr>
          <w:rStyle w:val="StyleUnderline"/>
        </w:rPr>
        <w:t xml:space="preserve">These suicidal expressions </w:t>
      </w:r>
      <w:r>
        <w:rPr>
          <w:sz w:val="16"/>
        </w:rPr>
        <w:t xml:space="preserve">usually </w:t>
      </w:r>
      <w:r>
        <w:rPr>
          <w:rStyle w:val="StyleUnderline"/>
        </w:rPr>
        <w:t>come at the end of a long story and appear to provide relief and a symbolic closure to their concerns.</w:t>
      </w:r>
      <w:r>
        <w:rPr>
          <w:sz w:val="16"/>
        </w:rPr>
        <w:t xml:space="preserve"> Listeners offer comforting words, praising the storyteller for having the courage not to commit suicide despite the problems. </w:t>
      </w:r>
      <w:r>
        <w:rPr>
          <w:rStyle w:val="StyleUnderline"/>
        </w:rPr>
        <w:t>Often the story-teller adds a few more sentences about how hard resisting the impulse for self</w:t>
      </w:r>
      <w:r>
        <w:rPr>
          <w:rStyle w:val="StyleUnderline"/>
          <w:rFonts w:hint="eastAsia"/>
        </w:rPr>
        <w:t>‐</w:t>
      </w:r>
      <w:r>
        <w:rPr>
          <w:rStyle w:val="StyleUnderline"/>
        </w:rPr>
        <w:t>harm is, and how they are strong women who can negotiate an unfair world with quiet resolve</w:t>
      </w:r>
      <w:r>
        <w:rPr>
          <w:sz w:val="16"/>
        </w:rPr>
        <w:t>. They overcome their difficulties through a common identity as migrant transnational factory workers and the sisterhood the women develop with their housemates.In a short story by one of the FTZ workers, a worker who has committed suicide narrates the following story from her coffin, surveying her own funeral: “Both amma [mother] and thatha[father] are crying now. You would not have to cry so much if you had been more understand-ing of my problems. Look at the way boarding [house] auntie is grieving. I hope at least now she will be more sympathetic toward girls’ problems. Ah, here comes Kumar. He is crying now. He should. He is the reason why I am lying here.” In the story, the dead woman takes her revenge by making all those who have wronged her regret their actions. The story grows haunting at the end as she screams in fear, pleading with her relatives and friends not to leave her alone in the cold, dark cemetery (Hewamanne, 2010).</w:t>
      </w:r>
    </w:p>
    <w:p w14:paraId="26FB258F" w14:textId="77777777" w:rsidR="00905ED0" w:rsidRDefault="00905ED0" w:rsidP="00905ED0">
      <w:pPr>
        <w:pStyle w:val="Heading3"/>
      </w:pPr>
      <w:r>
        <w:t>Structural violence bad – slavery</w:t>
      </w:r>
    </w:p>
    <w:p w14:paraId="0BDC94E7" w14:textId="77777777" w:rsidR="00905ED0" w:rsidRDefault="00905ED0" w:rsidP="00905ED0">
      <w:pPr>
        <w:pStyle w:val="Heading4"/>
      </w:pPr>
      <w:r>
        <w:t>Structural violence causes mortality and contemporary slavery</w:t>
      </w:r>
    </w:p>
    <w:p w14:paraId="28490D01" w14:textId="77777777" w:rsidR="00905ED0" w:rsidRDefault="00905ED0" w:rsidP="00905ED0">
      <w:r>
        <w:t xml:space="preserve">Bandy X. </w:t>
      </w:r>
      <w:r>
        <w:rPr>
          <w:rStyle w:val="Style13ptBold"/>
        </w:rPr>
        <w:t>Lee 19</w:t>
      </w:r>
      <w:r>
        <w:t xml:space="preserve"> -- American psychiatrist whose scholarly work includes the writing of a comprehensive textbook on violence (“Structural Violence”, Wiley Online Library, 03-01-2019, https://onlinelibrary.wiley.com/doi/epdf/10.1002/9781119240716.ch7, Date Acessed 7-21-2023) //TCM</w:t>
      </w:r>
    </w:p>
    <w:p w14:paraId="1584A3DA" w14:textId="77777777" w:rsidR="00905ED0" w:rsidRDefault="00905ED0" w:rsidP="00905ED0">
      <w:pPr>
        <w:rPr>
          <w:sz w:val="16"/>
        </w:rPr>
      </w:pPr>
      <w:r>
        <w:rPr>
          <w:sz w:val="16"/>
        </w:rPr>
        <w:t xml:space="preserve">Healthcare, Nutrition, and Liberty Disparities As we have already stated, structural violence can take many forms and can be so entrenched in the social order that it is difficult to recognize. In this section, we will examine a few of the more widespread and recognizable ways in which structural violence can manifest in society. One of the most pressing ways in which </w:t>
      </w:r>
      <w:r>
        <w:rPr>
          <w:rStyle w:val="StyleUnderline"/>
        </w:rPr>
        <w:t>structural violence causes morbidity and mortality in people is through healthcare disparities. Preventable diseases such as diarrhea and pneumonia kill approximately two million children worldwide every year</w:t>
      </w:r>
      <w:r>
        <w:rPr>
          <w:sz w:val="16"/>
        </w:rPr>
        <w:t xml:space="preserve">, simply </w:t>
      </w:r>
      <w:r>
        <w:rPr>
          <w:rStyle w:val="StyleUnderline"/>
        </w:rPr>
        <w:t xml:space="preserve">because they are too poor to afford the effective treatment that is available </w:t>
      </w:r>
      <w:r>
        <w:rPr>
          <w:sz w:val="16"/>
        </w:rPr>
        <w:t xml:space="preserve">(United Nations Children’s Fund [UNICEF], 2012). As of 2013, nearly </w:t>
      </w:r>
      <w:r>
        <w:rPr>
          <w:rStyle w:val="StyleUnderline"/>
        </w:rPr>
        <w:t>22 million children under the age of one had not received proper vac-cinations against diphtheria, tetanus, and pertussis</w:t>
      </w:r>
      <w:r>
        <w:rPr>
          <w:sz w:val="16"/>
        </w:rPr>
        <w:t xml:space="preserve"> (UNICEF &amp; WHO, 2014). In 2010, </w:t>
      </w:r>
      <w:r>
        <w:rPr>
          <w:rStyle w:val="StyleUnderline"/>
        </w:rPr>
        <w:t>almost 300,000 childbirth</w:t>
      </w:r>
      <w:r>
        <w:rPr>
          <w:rStyle w:val="StyleUnderline"/>
          <w:rFonts w:hint="eastAsia"/>
        </w:rPr>
        <w:t>‐</w:t>
      </w:r>
      <w:r>
        <w:rPr>
          <w:rStyle w:val="StyleUnderline"/>
        </w:rPr>
        <w:t>related deaths occurred globally, most of them in low</w:t>
      </w:r>
      <w:r>
        <w:rPr>
          <w:rStyle w:val="StyleUnderline"/>
          <w:rFonts w:hint="eastAsia"/>
        </w:rPr>
        <w:t>‐</w:t>
      </w:r>
      <w:r>
        <w:rPr>
          <w:rStyle w:val="StyleUnderline"/>
        </w:rPr>
        <w:t xml:space="preserve"> and middle</w:t>
      </w:r>
      <w:r>
        <w:rPr>
          <w:rStyle w:val="StyleUnderline"/>
          <w:rFonts w:hint="eastAsia"/>
        </w:rPr>
        <w:t>‐</w:t>
      </w:r>
      <w:r>
        <w:rPr>
          <w:rStyle w:val="StyleUnderline"/>
        </w:rPr>
        <w:t xml:space="preserve">income countries, and most of them avoidable </w:t>
      </w:r>
      <w:r>
        <w:rPr>
          <w:sz w:val="16"/>
        </w:rPr>
        <w:t xml:space="preserve">(WHO, UNICEF, United Nations Population Fund [UNFPA], &amp; The World Bank, 2012). Over the past 50years, </w:t>
      </w:r>
      <w:r>
        <w:rPr>
          <w:rStyle w:val="StyleUnderline"/>
        </w:rPr>
        <w:t xml:space="preserve">the maternal mortality rate of black women in the US has been four times as high as that of white women </w:t>
      </w:r>
      <w:r>
        <w:rPr>
          <w:sz w:val="16"/>
        </w:rPr>
        <w:t xml:space="preserve">(Tucker, Berg, Callaghan, &amp; Hsia, 2007). In 2007, the </w:t>
      </w:r>
      <w:r>
        <w:rPr>
          <w:rStyle w:val="StyleUnderline"/>
        </w:rPr>
        <w:t>infant mortality rate for non</w:t>
      </w:r>
      <w:r>
        <w:rPr>
          <w:rStyle w:val="StyleUnderline"/>
          <w:rFonts w:hint="eastAsia"/>
        </w:rPr>
        <w:t>‐</w:t>
      </w:r>
      <w:r>
        <w:rPr>
          <w:rStyle w:val="StyleUnderline"/>
        </w:rPr>
        <w:t>Hispanic black women was 2.4 times that of non</w:t>
      </w:r>
      <w:r>
        <w:rPr>
          <w:rStyle w:val="StyleUnderline"/>
          <w:rFonts w:hint="eastAsia"/>
        </w:rPr>
        <w:t>‐</w:t>
      </w:r>
      <w:r>
        <w:rPr>
          <w:rStyle w:val="StyleUnderline"/>
        </w:rPr>
        <w:t xml:space="preserve">Hispanic white women </w:t>
      </w:r>
      <w:r>
        <w:rPr>
          <w:sz w:val="16"/>
        </w:rPr>
        <w:t xml:space="preserve">(Mathews &amp; MacDorman, 2011).One of the deadlier healthcare disparities pertains to the human immunodeficiency virus (HIV) infection. Studies indicate that </w:t>
      </w:r>
      <w:r>
        <w:rPr>
          <w:rStyle w:val="StyleUnderline"/>
        </w:rPr>
        <w:t>88% of all children and 60% of all women infected with HIV live in sub</w:t>
      </w:r>
      <w:r>
        <w:rPr>
          <w:rStyle w:val="StyleUnderline"/>
          <w:rFonts w:hint="eastAsia"/>
        </w:rPr>
        <w:t>‐</w:t>
      </w:r>
      <w:r>
        <w:rPr>
          <w:rStyle w:val="StyleUnderline"/>
        </w:rPr>
        <w:t>Saharan Africa, where nations are typically low</w:t>
      </w:r>
      <w:r>
        <w:rPr>
          <w:rStyle w:val="StyleUnderline"/>
          <w:rFonts w:hint="eastAsia"/>
        </w:rPr>
        <w:t>‐</w:t>
      </w:r>
      <w:r>
        <w:rPr>
          <w:rStyle w:val="StyleUnderline"/>
        </w:rPr>
        <w:t>income and underdeveloped.</w:t>
      </w:r>
      <w:r>
        <w:rPr>
          <w:sz w:val="16"/>
        </w:rPr>
        <w:t xml:space="preserve"> In 2007, an estimated 40 million people were living with HIV, more than 90% of them from low</w:t>
      </w:r>
      <w:r>
        <w:rPr>
          <w:rFonts w:hint="eastAsia"/>
          <w:sz w:val="16"/>
        </w:rPr>
        <w:t>‐</w:t>
      </w:r>
      <w:r>
        <w:rPr>
          <w:sz w:val="16"/>
        </w:rPr>
        <w:t xml:space="preserve">income countries with limited access to prevention and treatment facilities. Reasons for inadequate resources can be variable: </w:t>
      </w:r>
      <w:r>
        <w:rPr>
          <w:rStyle w:val="StyleUnderline"/>
        </w:rPr>
        <w:t>in Northern Uganda</w:t>
      </w:r>
      <w:r>
        <w:rPr>
          <w:sz w:val="16"/>
        </w:rPr>
        <w:t xml:space="preserve">, for example, which has been terrorized by the resistance army for over 15years, </w:t>
      </w:r>
      <w:r>
        <w:rPr>
          <w:rStyle w:val="StyleUnderline"/>
        </w:rPr>
        <w:t>an internal displacement of 1.8million people has led to the virtual collapse of public services in the refugee camps</w:t>
      </w:r>
      <w:r>
        <w:rPr>
          <w:sz w:val="16"/>
        </w:rPr>
        <w:t xml:space="preserve">. Consequently, the HIV prevalence in this northern region is twice that of the rest of the country (Mukherjee, 2007). Even </w:t>
      </w:r>
      <w:r>
        <w:rPr>
          <w:rStyle w:val="StyleUnderline"/>
        </w:rPr>
        <w:t>in the US, infection rates among women of color are higher than among white women.</w:t>
      </w:r>
      <w:r>
        <w:rPr>
          <w:sz w:val="16"/>
        </w:rPr>
        <w:t xml:space="preserve"> In the Syracuse area of New York, </w:t>
      </w:r>
      <w:r>
        <w:rPr>
          <w:rStyle w:val="StyleUnderline"/>
        </w:rPr>
        <w:t>African</w:t>
      </w:r>
      <w:r>
        <w:rPr>
          <w:rStyle w:val="StyleUnderline"/>
          <w:rFonts w:hint="eastAsia"/>
        </w:rPr>
        <w:t>‐</w:t>
      </w:r>
      <w:r>
        <w:rPr>
          <w:rStyle w:val="StyleUnderline"/>
        </w:rPr>
        <w:t>American women have 12.5 times more cases of AIDS than whites</w:t>
      </w:r>
      <w:r>
        <w:rPr>
          <w:sz w:val="16"/>
        </w:rPr>
        <w:t xml:space="preserve"> (Lane et al., 2004).</w:t>
      </w:r>
      <w:r>
        <w:rPr>
          <w:rStyle w:val="StyleUnderline"/>
        </w:rPr>
        <w:t>Increasing poverty is another symptom and indication of structural violence.</w:t>
      </w:r>
      <w:r>
        <w:rPr>
          <w:sz w:val="16"/>
        </w:rPr>
        <w:t xml:space="preserve"> The </w:t>
      </w:r>
      <w:r>
        <w:rPr>
          <w:rStyle w:val="StyleUnderline"/>
        </w:rPr>
        <w:t xml:space="preserve">inability to afford basic nutrition for survival is a mark of extreme poverty, but according to the </w:t>
      </w:r>
      <w:r>
        <w:rPr>
          <w:sz w:val="16"/>
        </w:rPr>
        <w:t>United Nations World Food Programme (</w:t>
      </w:r>
      <w:r>
        <w:rPr>
          <w:rStyle w:val="StyleUnderline"/>
        </w:rPr>
        <w:t>UNWFP</w:t>
      </w:r>
      <w:r>
        <w:rPr>
          <w:sz w:val="16"/>
        </w:rPr>
        <w:t xml:space="preserve">, 2016), </w:t>
      </w:r>
      <w:r>
        <w:rPr>
          <w:rStyle w:val="StyleUnderline"/>
        </w:rPr>
        <w:t>malnutrition is the leading cause of death globally, killing more people each year than HIV/AIDS, malaria, and tuberculosis combined</w:t>
      </w:r>
      <w:r>
        <w:rPr>
          <w:sz w:val="16"/>
        </w:rPr>
        <w:t xml:space="preserve">. </w:t>
      </w:r>
      <w:r>
        <w:rPr>
          <w:rStyle w:val="StyleUnderline"/>
        </w:rPr>
        <w:t>More than three billion people</w:t>
      </w:r>
      <w:r>
        <w:rPr>
          <w:sz w:val="16"/>
        </w:rPr>
        <w:t>—nearly half of the world’s population—</w:t>
      </w:r>
      <w:r>
        <w:rPr>
          <w:rStyle w:val="StyleUnderline"/>
        </w:rPr>
        <w:t>live in poverty</w:t>
      </w:r>
      <w:r>
        <w:rPr>
          <w:sz w:val="16"/>
        </w:rPr>
        <w:t xml:space="preserve"> (on less than 2.5 US dollars per day), </w:t>
      </w:r>
      <w:r>
        <w:rPr>
          <w:rStyle w:val="StyleUnderline"/>
        </w:rPr>
        <w:t>while more than 1.3billion live in extreme poverty</w:t>
      </w:r>
      <w:r>
        <w:rPr>
          <w:sz w:val="16"/>
        </w:rPr>
        <w:t xml:space="preserve"> (on less than 1.25US dollars per day) (United Nations Development Programme [UNDP], 2014). Nearly </w:t>
      </w:r>
      <w:r>
        <w:rPr>
          <w:rStyle w:val="StyleUnderline"/>
        </w:rPr>
        <w:t>half of all deaths in children under the age of 5 are attributable to undernutrition, amounting to almost three million unnecessary deaths every year</w:t>
      </w:r>
      <w:r>
        <w:rPr>
          <w:sz w:val="16"/>
        </w:rPr>
        <w:t xml:space="preserve"> (UNICEF, WHO, &amp; World Bank Group, 2015). Approximately 800 million people</w:t>
      </w:r>
      <w:r>
        <w:rPr>
          <w:rFonts w:hint="eastAsia"/>
          <w:sz w:val="16"/>
        </w:rPr>
        <w:t>—</w:t>
      </w:r>
      <w:r>
        <w:rPr>
          <w:rStyle w:val="StyleUnderline"/>
        </w:rPr>
        <w:t>almost 11% of the world’s population</w:t>
      </w:r>
      <w:r>
        <w:rPr>
          <w:sz w:val="16"/>
        </w:rPr>
        <w:t xml:space="preserve">, 98% of </w:t>
      </w:r>
      <w:r>
        <w:rPr>
          <w:rStyle w:val="StyleUnderline"/>
        </w:rPr>
        <w:t>whom live in low</w:t>
      </w:r>
      <w:r>
        <w:rPr>
          <w:rStyle w:val="StyleUnderline"/>
          <w:rFonts w:hint="eastAsia"/>
        </w:rPr>
        <w:t>‐</w:t>
      </w:r>
      <w:r>
        <w:rPr>
          <w:rStyle w:val="StyleUnderline"/>
        </w:rPr>
        <w:t>income countries</w:t>
      </w:r>
      <w:r>
        <w:rPr>
          <w:rStyle w:val="StyleUnderline"/>
          <w:rFonts w:hint="eastAsia"/>
        </w:rPr>
        <w:t>—</w:t>
      </w:r>
      <w:r>
        <w:rPr>
          <w:rStyle w:val="StyleUnderline"/>
        </w:rPr>
        <w:t>lack adequate food</w:t>
      </w:r>
      <w:r>
        <w:rPr>
          <w:sz w:val="16"/>
        </w:rPr>
        <w:t xml:space="preserve"> (Food and Agriculture Organization [FAO] of the UN, International Fund for Agricultural Development [IFAD], &amp; UNWFP, 2014).</w:t>
      </w:r>
      <w:r>
        <w:rPr>
          <w:rStyle w:val="StyleUnderline"/>
        </w:rPr>
        <w:t>More than 750 million people lack access to clean, drinkable water, and low sanitation alone kills an estimated 842,000 people every year</w:t>
      </w:r>
      <w:r>
        <w:rPr>
          <w:sz w:val="16"/>
        </w:rPr>
        <w:t xml:space="preserve"> (WHO &amp; UNICEF, 2014). Haiti, for example, is one of the poorest countries in the Western hemisphere. In that country, more than 54% of the population lives on less than one US dollar per day, and cholera outbreaks are endemic, as only 63% of the citizens have access to safe water sources (Alsan et al., 2011). According to Oxfam International (2013), it would take an estimated 60 billion US dollars annually to eradicate extreme global poverty. This figure seems unattainable and unrealistic until one considers that the world</w:t>
      </w:r>
      <w:r>
        <w:rPr>
          <w:rFonts w:hint="eastAsia"/>
          <w:sz w:val="16"/>
        </w:rPr>
        <w:t>’</w:t>
      </w:r>
      <w:r>
        <w:rPr>
          <w:sz w:val="16"/>
        </w:rPr>
        <w:t>s 10 richest billionaires own some 505 billion US dollars in combined private wealth (Peterson</w:t>
      </w:r>
      <w:r>
        <w:rPr>
          <w:rFonts w:hint="eastAsia"/>
          <w:sz w:val="16"/>
        </w:rPr>
        <w:t>‐</w:t>
      </w:r>
      <w:r>
        <w:rPr>
          <w:sz w:val="16"/>
        </w:rPr>
        <w:t xml:space="preserve">Withorn, 2015) and that the top 1% of earners holds more wealth than the rest of the planet combined (Credit Suisse, 2016) (see Figure 7.1). Charity and aid to the unfortunate, in this con-text, does little to solve the deformed statecraft that magnifies and accelerates such cruelty. </w:t>
      </w:r>
      <w:r>
        <w:rPr>
          <w:rStyle w:val="StyleUnderline"/>
        </w:rPr>
        <w:t>The related but more extreme form of structural violence is contemporary slavery, which exists in the form of underpayment and the withholding of wages and salaries, especially to workers from low-income countries</w:t>
      </w:r>
      <w:r>
        <w:rPr>
          <w:sz w:val="16"/>
        </w:rPr>
        <w:t xml:space="preserve">. </w:t>
      </w:r>
      <w:r>
        <w:rPr>
          <w:rStyle w:val="StyleUnderline"/>
        </w:rPr>
        <w:t>An estimated 35.8 million people are victims of contem-porary slavery</w:t>
      </w:r>
      <w:r>
        <w:rPr>
          <w:sz w:val="16"/>
        </w:rPr>
        <w:t xml:space="preserve"> (Walk Free Foundation, 2014), and </w:t>
      </w:r>
      <w:r>
        <w:rPr>
          <w:rStyle w:val="StyleUnderline"/>
        </w:rPr>
        <w:t>10 nations account for 76 percent of this number, including India, China, Pakistan, and Nigeria.</w:t>
      </w:r>
      <w:r>
        <w:rPr>
          <w:sz w:val="16"/>
        </w:rPr>
        <w:t xml:space="preserve"> Although accurate figures are diffi-cult to calculate, </w:t>
      </w:r>
      <w:r>
        <w:rPr>
          <w:rStyle w:val="StyleUnderline"/>
        </w:rPr>
        <w:t>this multibillion-dollar industry reaps up to 150 billion US dollars annually in illegal profits</w:t>
      </w:r>
      <w:r>
        <w:rPr>
          <w:sz w:val="16"/>
        </w:rPr>
        <w:t xml:space="preserve"> (International Labour Organization, 2008). </w:t>
      </w:r>
      <w:r>
        <w:rPr>
          <w:rStyle w:val="StyleUnderline"/>
        </w:rPr>
        <w:t>Approximately 70 percent of mod-ern-day slaves are female, and up to 50 percent are minors</w:t>
      </w:r>
      <w:r>
        <w:rPr>
          <w:sz w:val="16"/>
        </w:rPr>
        <w:t xml:space="preserve"> (United States Department of State, 2005). </w:t>
      </w:r>
      <w:r>
        <w:rPr>
          <w:rStyle w:val="StyleUnderline"/>
        </w:rPr>
        <w:t>Women and girls are forced to work</w:t>
      </w:r>
      <w:r>
        <w:rPr>
          <w:sz w:val="16"/>
        </w:rPr>
        <w:t xml:space="preserve"> primarily </w:t>
      </w:r>
      <w:r>
        <w:rPr>
          <w:rStyle w:val="StyleUnderline"/>
        </w:rPr>
        <w:t>in the domestic sector</w:t>
      </w:r>
      <w:r>
        <w:rPr>
          <w:sz w:val="16"/>
        </w:rPr>
        <w:t xml:space="preserve"> or as commercial sex workers, </w:t>
      </w:r>
      <w:r>
        <w:rPr>
          <w:rStyle w:val="StyleUnderline"/>
        </w:rPr>
        <w:t>while men and boys work primarily in agriculture, construction, and mining.</w:t>
      </w:r>
      <w:r>
        <w:rPr>
          <w:sz w:val="16"/>
        </w:rPr>
        <w:t xml:space="preserve"> </w:t>
      </w:r>
      <w:r>
        <w:rPr>
          <w:rStyle w:val="StyleUnderline"/>
        </w:rPr>
        <w:t>The root causes of contemporary slavery are disparities in economic power that force citizens from low-income economies to submit to forms of slavery and human trafficking in exchange for better standards of living</w:t>
      </w:r>
      <w:r>
        <w:rPr>
          <w:sz w:val="16"/>
        </w:rPr>
        <w:t xml:space="preserve">. The problem is not restricted to underdeveloped countries: there are case reports in the U.S. of illegal Mexican immigrants being lured into the country with promises by wealthy American families who then deny them wages (Barner, Okech, and Camp, 2014). </w:t>
      </w:r>
      <w:r>
        <w:rPr>
          <w:rStyle w:val="StyleUnderline"/>
        </w:rPr>
        <w:t>Similarly, many citizens from developing West African nations have become victims of human traffick-ing in other high-income economies</w:t>
      </w:r>
      <w:r>
        <w:rPr>
          <w:sz w:val="16"/>
        </w:rPr>
        <w:t xml:space="preserve">. These unfortunate laborers are typically enticed to foreign destinations with promises of a better income, only to experience exploitation as commercial sex workers or as free laborers. </w:t>
      </w:r>
      <w:r>
        <w:rPr>
          <w:rStyle w:val="StyleUnderline"/>
        </w:rPr>
        <w:t>Given the lack of privileges of these victims, they cannot access justice for the damages they have endured</w:t>
      </w:r>
      <w:r>
        <w:rPr>
          <w:sz w:val="16"/>
        </w:rPr>
        <w:t>. More generally, with global indus-trialization, the exploitation of child and female labor, urban crowding, slums, poverty, dis-ease, prostitution, and family breakdown have grown. World conflict now occurs largely in the form of differences in interests between elites who run economic and political systems and the majority of people who do not benefit from their policies and actions. Consequently, slavery is in rapid resurgence in the context of extreme inequality.</w:t>
      </w:r>
    </w:p>
    <w:p w14:paraId="1C8E966C" w14:textId="77777777" w:rsidR="00905ED0" w:rsidRDefault="00905ED0" w:rsidP="00905ED0">
      <w:pPr>
        <w:rPr>
          <w:sz w:val="16"/>
        </w:rPr>
      </w:pPr>
    </w:p>
    <w:p w14:paraId="252D77DD" w14:textId="77777777" w:rsidR="00905ED0" w:rsidRDefault="00905ED0" w:rsidP="00905ED0">
      <w:pPr>
        <w:pStyle w:val="Heading3"/>
      </w:pPr>
      <w:r>
        <w:t>Structural violence bad – gender and race</w:t>
      </w:r>
    </w:p>
    <w:p w14:paraId="5C5C2FD3" w14:textId="77777777" w:rsidR="00905ED0" w:rsidRDefault="00905ED0" w:rsidP="00905ED0">
      <w:pPr>
        <w:pStyle w:val="Heading4"/>
      </w:pPr>
      <w:r>
        <w:t>Structural violence comes in the form of gender and racial disparities – violence, deaths, and pay</w:t>
      </w:r>
    </w:p>
    <w:p w14:paraId="57A3A9FC" w14:textId="77777777" w:rsidR="00905ED0" w:rsidRDefault="00905ED0" w:rsidP="00905ED0">
      <w:r>
        <w:t xml:space="preserve">Bandy X. </w:t>
      </w:r>
      <w:r>
        <w:rPr>
          <w:rStyle w:val="Style13ptBold"/>
        </w:rPr>
        <w:t>Lee 19</w:t>
      </w:r>
      <w:r>
        <w:t xml:space="preserve"> -- American psychiatrist whose scholarly work includes the writing of a comprehensive textbook on violence (“Structural Violence”, Wiley Online Library, 03-01-2019, https://onlinelibrary.wiley.com/doi/epdf/10.1002/9781119240716.ch7, Date Acessed 7-21-2023) //TCM</w:t>
      </w:r>
    </w:p>
    <w:p w14:paraId="3CBD1DCF" w14:textId="77777777" w:rsidR="00905ED0" w:rsidRDefault="00905ED0" w:rsidP="00905ED0">
      <w:pPr>
        <w:rPr>
          <w:sz w:val="16"/>
        </w:rPr>
      </w:pPr>
      <w:r>
        <w:rPr>
          <w:rStyle w:val="StyleUnderline"/>
        </w:rPr>
        <w:t>Structural violence is persistent</w:t>
      </w:r>
      <w:r>
        <w:rPr>
          <w:sz w:val="16"/>
        </w:rPr>
        <w:t xml:space="preserve"> also </w:t>
      </w:r>
      <w:r>
        <w:rPr>
          <w:rStyle w:val="StyleUnderline"/>
        </w:rPr>
        <w:t>in the form of gender disparities</w:t>
      </w:r>
      <w:r>
        <w:rPr>
          <w:sz w:val="16"/>
        </w:rPr>
        <w:t xml:space="preserve">. </w:t>
      </w:r>
      <w:r>
        <w:rPr>
          <w:rStyle w:val="StyleUnderline"/>
        </w:rPr>
        <w:t>Although the lives of women around the world have improved</w:t>
      </w:r>
      <w:r>
        <w:rPr>
          <w:sz w:val="16"/>
        </w:rPr>
        <w:t xml:space="preserve"> noticeably in recent decades, </w:t>
      </w:r>
      <w:r>
        <w:rPr>
          <w:rStyle w:val="StyleUnderline"/>
        </w:rPr>
        <w:t>gaps in access to rights, education, health, and jobs still remain.</w:t>
      </w:r>
      <w:r>
        <w:rPr>
          <w:sz w:val="16"/>
        </w:rPr>
        <w:t xml:space="preserve"> </w:t>
      </w:r>
      <w:r>
        <w:rPr>
          <w:rStyle w:val="StyleUnderline"/>
        </w:rPr>
        <w:t>One of the worst disparities is the rate at which girls and women die relative to males in low</w:t>
      </w:r>
      <w:r>
        <w:rPr>
          <w:rStyle w:val="StyleUnderline"/>
          <w:rFonts w:hint="eastAsia"/>
        </w:rPr>
        <w:t>‐</w:t>
      </w:r>
      <w:r>
        <w:rPr>
          <w:rStyle w:val="StyleUnderline"/>
        </w:rPr>
        <w:t>income, developing countries, where an estimated 3.9 million excess deaths occur each year</w:t>
      </w:r>
      <w:r>
        <w:rPr>
          <w:sz w:val="16"/>
        </w:rPr>
        <w:t xml:space="preserve">, purely as a result of gender inequality. Almost </w:t>
      </w:r>
      <w:r>
        <w:rPr>
          <w:rStyle w:val="StyleUnderline"/>
        </w:rPr>
        <w:t>two</w:t>
      </w:r>
      <w:r>
        <w:rPr>
          <w:rStyle w:val="StyleUnderline"/>
          <w:rFonts w:hint="eastAsia"/>
        </w:rPr>
        <w:t>‐</w:t>
      </w:r>
      <w:r>
        <w:rPr>
          <w:rStyle w:val="StyleUnderline"/>
        </w:rPr>
        <w:t>fifths of all female fetuses worldwide are never allowed to grow due to a pref-erence for sons, one</w:t>
      </w:r>
      <w:r>
        <w:rPr>
          <w:rStyle w:val="StyleUnderline"/>
          <w:rFonts w:hint="eastAsia"/>
        </w:rPr>
        <w:t>‐</w:t>
      </w:r>
      <w:r>
        <w:rPr>
          <w:rStyle w:val="StyleUnderline"/>
        </w:rPr>
        <w:t>sixth of all girls die in childhood, and over one</w:t>
      </w:r>
      <w:r>
        <w:rPr>
          <w:rStyle w:val="StyleUnderline"/>
          <w:rFonts w:hint="eastAsia"/>
        </w:rPr>
        <w:t>‐</w:t>
      </w:r>
      <w:r>
        <w:rPr>
          <w:rStyle w:val="StyleUnderline"/>
        </w:rPr>
        <w:t>third of women die in their reproductive years</w:t>
      </w:r>
      <w:r>
        <w:rPr>
          <w:sz w:val="16"/>
        </w:rPr>
        <w:t xml:space="preserve"> (World Bank, 2012). An important facet of this </w:t>
      </w:r>
      <w:r>
        <w:rPr>
          <w:rStyle w:val="StyleUnderline"/>
        </w:rPr>
        <w:t>gender</w:t>
      </w:r>
      <w:r>
        <w:rPr>
          <w:rStyle w:val="StyleUnderline"/>
          <w:rFonts w:hint="eastAsia"/>
        </w:rPr>
        <w:t>‐</w:t>
      </w:r>
      <w:r>
        <w:rPr>
          <w:rStyle w:val="StyleUnderline"/>
        </w:rPr>
        <w:t>biased structural violence is the fact that it leads to, and encourages, behavioral violence.</w:t>
      </w:r>
      <w:r>
        <w:rPr>
          <w:sz w:val="16"/>
        </w:rPr>
        <w:t xml:space="preserve"> </w:t>
      </w:r>
      <w:r>
        <w:rPr>
          <w:rStyle w:val="StyleUnderline"/>
        </w:rPr>
        <w:t>Countries in</w:t>
      </w:r>
      <w:r>
        <w:rPr>
          <w:sz w:val="16"/>
        </w:rPr>
        <w:t xml:space="preserve"> the </w:t>
      </w:r>
      <w:r>
        <w:rPr>
          <w:rStyle w:val="StyleUnderline"/>
        </w:rPr>
        <w:t>M</w:t>
      </w:r>
      <w:r>
        <w:rPr>
          <w:sz w:val="16"/>
        </w:rPr>
        <w:t xml:space="preserve">iddle </w:t>
      </w:r>
      <w:r>
        <w:rPr>
          <w:rStyle w:val="StyleUnderline"/>
        </w:rPr>
        <w:t>E</w:t>
      </w:r>
      <w:r>
        <w:rPr>
          <w:sz w:val="16"/>
        </w:rPr>
        <w:t xml:space="preserve">ast, </w:t>
      </w:r>
      <w:r>
        <w:rPr>
          <w:rStyle w:val="StyleUnderline"/>
        </w:rPr>
        <w:t>Central and Southern Asia, and North Africa record higher rates of gender</w:t>
      </w:r>
      <w:r>
        <w:rPr>
          <w:rStyle w:val="StyleUnderline"/>
          <w:rFonts w:hint="eastAsia"/>
        </w:rPr>
        <w:t>‐</w:t>
      </w:r>
      <w:r>
        <w:rPr>
          <w:rStyle w:val="StyleUnderline"/>
        </w:rPr>
        <w:t>based violence than the rates in Organisation for Economic Co</w:t>
      </w:r>
      <w:r>
        <w:rPr>
          <w:rStyle w:val="StyleUnderline"/>
          <w:rFonts w:hint="eastAsia"/>
        </w:rPr>
        <w:t>‐</w:t>
      </w:r>
      <w:r>
        <w:rPr>
          <w:rStyle w:val="StyleUnderline"/>
        </w:rPr>
        <w:t>operation and Development (OECD) countries</w:t>
      </w:r>
      <w:r>
        <w:rPr>
          <w:sz w:val="16"/>
        </w:rPr>
        <w:t xml:space="preserve">. The </w:t>
      </w:r>
      <w:r>
        <w:rPr>
          <w:rStyle w:val="StyleUnderline"/>
        </w:rPr>
        <w:t>South Asi</w:t>
      </w:r>
      <w:r>
        <w:rPr>
          <w:sz w:val="16"/>
        </w:rPr>
        <w:t xml:space="preserve">a region, </w:t>
      </w:r>
      <w:r>
        <w:rPr>
          <w:rStyle w:val="StyleUnderline"/>
        </w:rPr>
        <w:t>known for its poor economic status, contains 69% of the world</w:t>
      </w:r>
      <w:r>
        <w:rPr>
          <w:rStyle w:val="StyleUnderline"/>
          <w:rFonts w:hint="eastAsia"/>
        </w:rPr>
        <w:t>’</w:t>
      </w:r>
      <w:r>
        <w:rPr>
          <w:rStyle w:val="StyleUnderline"/>
        </w:rPr>
        <w:t>s population but suffers 96% of the world</w:t>
      </w:r>
      <w:r>
        <w:rPr>
          <w:rStyle w:val="StyleUnderline"/>
          <w:rFonts w:hint="eastAsia"/>
        </w:rPr>
        <w:t>’</w:t>
      </w:r>
      <w:r>
        <w:rPr>
          <w:rStyle w:val="StyleUnderline"/>
        </w:rPr>
        <w:t>s structural violence.</w:t>
      </w:r>
      <w:r>
        <w:rPr>
          <w:sz w:val="16"/>
        </w:rPr>
        <w:t xml:space="preserve"> </w:t>
      </w:r>
      <w:r>
        <w:rPr>
          <w:rStyle w:val="StyleUnderline"/>
        </w:rPr>
        <w:t>In Bangladesh</w:t>
      </w:r>
      <w:r>
        <w:rPr>
          <w:sz w:val="16"/>
        </w:rPr>
        <w:t xml:space="preserve">, </w:t>
      </w:r>
      <w:r>
        <w:rPr>
          <w:rStyle w:val="StyleUnderline"/>
        </w:rPr>
        <w:t>men propagate violence on women</w:t>
      </w:r>
      <w:r>
        <w:rPr>
          <w:sz w:val="16"/>
        </w:rPr>
        <w:t xml:space="preserve"> mainly </w:t>
      </w:r>
      <w:r>
        <w:rPr>
          <w:rStyle w:val="StyleUnderline"/>
        </w:rPr>
        <w:t>because they have witnessed violence in their families of origin, and because social systems and structures condone such violence</w:t>
      </w:r>
      <w:r>
        <w:rPr>
          <w:sz w:val="16"/>
        </w:rPr>
        <w:t xml:space="preserve"> (Cross, 2013). Similar studies have shown that </w:t>
      </w:r>
      <w:r>
        <w:rPr>
          <w:rStyle w:val="StyleUnderline"/>
        </w:rPr>
        <w:t>women with little education in Egypt are far more likely to tolerate violence from their husbands, especially if they are dependent on them for sustenance</w:t>
      </w:r>
      <w:r>
        <w:rPr>
          <w:sz w:val="16"/>
        </w:rPr>
        <w:t>.Not all gender</w:t>
      </w:r>
      <w:r>
        <w:rPr>
          <w:rFonts w:hint="eastAsia"/>
          <w:sz w:val="16"/>
        </w:rPr>
        <w:t>‐</w:t>
      </w:r>
      <w:r>
        <w:rPr>
          <w:sz w:val="16"/>
        </w:rPr>
        <w:t xml:space="preserve">based structural violence is necessarily behavioral; statistics of income dif-ferences in the US show that in 2012 </w:t>
      </w:r>
      <w:r>
        <w:rPr>
          <w:rStyle w:val="StyleUnderline"/>
        </w:rPr>
        <w:t>the wage rate for men was 23% higher than that for women, the difference being attributable to cultural biases that deny women the same oppor-tunities as men to explore their potential.</w:t>
      </w:r>
      <w:r>
        <w:rPr>
          <w:sz w:val="16"/>
        </w:rPr>
        <w:t xml:space="preserve"> Women 1year out of college and working full time earned on average 35,296US dollars per year, while their male counterparts earned 42,918 dollars per year (Kesley, 2013). Another aspect of this gender disparity is the statistics on maternal deaths. In the 1980s, </w:t>
      </w:r>
      <w:r>
        <w:rPr>
          <w:rStyle w:val="StyleUnderline"/>
        </w:rPr>
        <w:t>half a million maternal deaths occurred annually, of which 99% were in poor countries</w:t>
      </w:r>
      <w:r>
        <w:rPr>
          <w:sz w:val="16"/>
        </w:rPr>
        <w:t xml:space="preserve">. Although the number of annual maternal deaths has been declining since then, a 2010 survey report by the UN Population Fund (FPA) showed that </w:t>
      </w:r>
      <w:r>
        <w:rPr>
          <w:rStyle w:val="StyleUnderline"/>
        </w:rPr>
        <w:t>pregnancy</w:t>
      </w:r>
      <w:r>
        <w:rPr>
          <w:rStyle w:val="StyleUnderline"/>
          <w:rFonts w:hint="eastAsia"/>
        </w:rPr>
        <w:t>‐</w:t>
      </w:r>
      <w:r>
        <w:rPr>
          <w:rStyle w:val="StyleUnderline"/>
        </w:rPr>
        <w:t xml:space="preserve"> and birth</w:t>
      </w:r>
      <w:r>
        <w:rPr>
          <w:rStyle w:val="StyleUnderline"/>
          <w:rFonts w:hint="eastAsia"/>
        </w:rPr>
        <w:t>‐</w:t>
      </w:r>
      <w:r>
        <w:rPr>
          <w:rStyle w:val="StyleUnderline"/>
        </w:rPr>
        <w:t>related complications are still the leading causes of death among 15</w:t>
      </w:r>
      <w:r>
        <w:rPr>
          <w:rStyle w:val="StyleUnderline"/>
          <w:rFonts w:hint="eastAsia"/>
        </w:rPr>
        <w:t>‐</w:t>
      </w:r>
      <w:r>
        <w:rPr>
          <w:rStyle w:val="StyleUnderline"/>
        </w:rPr>
        <w:t xml:space="preserve"> to 19</w:t>
      </w:r>
      <w:r>
        <w:rPr>
          <w:rStyle w:val="StyleUnderline"/>
          <w:rFonts w:hint="eastAsia"/>
        </w:rPr>
        <w:t>‐</w:t>
      </w:r>
      <w:r>
        <w:rPr>
          <w:rStyle w:val="StyleUnderline"/>
        </w:rPr>
        <w:t>year</w:t>
      </w:r>
      <w:r>
        <w:rPr>
          <w:rStyle w:val="StyleUnderline"/>
          <w:rFonts w:hint="eastAsia"/>
        </w:rPr>
        <w:t>‐</w:t>
      </w:r>
      <w:r>
        <w:rPr>
          <w:rStyle w:val="StyleUnderline"/>
        </w:rPr>
        <w:t>olds in low</w:t>
      </w:r>
      <w:r>
        <w:rPr>
          <w:rStyle w:val="StyleUnderline"/>
          <w:rFonts w:hint="eastAsia"/>
        </w:rPr>
        <w:t>‐</w:t>
      </w:r>
      <w:r>
        <w:rPr>
          <w:rStyle w:val="StyleUnderline"/>
        </w:rPr>
        <w:t>income countries</w:t>
      </w:r>
      <w:r>
        <w:rPr>
          <w:sz w:val="16"/>
        </w:rPr>
        <w:t xml:space="preserve"> (Mukherjee et al., 2011).</w:t>
      </w:r>
      <w:r>
        <w:rPr>
          <w:rStyle w:val="StyleUnderline"/>
        </w:rPr>
        <w:t>Structural violence can also operate through systematic racial disparities.</w:t>
      </w:r>
      <w:r>
        <w:rPr>
          <w:sz w:val="16"/>
        </w:rPr>
        <w:t xml:space="preserve"> The United States is home to systematic racial discrimination; </w:t>
      </w:r>
      <w:r>
        <w:rPr>
          <w:rStyle w:val="StyleUnderline"/>
        </w:rPr>
        <w:t>the US incarcerates 2.4 million people, and although African</w:t>
      </w:r>
      <w:r>
        <w:rPr>
          <w:rStyle w:val="StyleUnderline"/>
          <w:rFonts w:hint="eastAsia"/>
        </w:rPr>
        <w:t>‐</w:t>
      </w:r>
      <w:r>
        <w:rPr>
          <w:rStyle w:val="StyleUnderline"/>
        </w:rPr>
        <w:t>Americans make up only 13% of the population, they comprise 41% of the country</w:t>
      </w:r>
      <w:r>
        <w:rPr>
          <w:rStyle w:val="StyleUnderline"/>
          <w:rFonts w:hint="eastAsia"/>
        </w:rPr>
        <w:t>’</w:t>
      </w:r>
      <w:r>
        <w:rPr>
          <w:rStyle w:val="StyleUnderline"/>
        </w:rPr>
        <w:t>s prison population</w:t>
      </w:r>
      <w:r>
        <w:rPr>
          <w:sz w:val="16"/>
        </w:rPr>
        <w:t xml:space="preserve">. </w:t>
      </w:r>
      <w:r>
        <w:rPr>
          <w:rStyle w:val="StyleUnderline"/>
        </w:rPr>
        <w:t>And while drug</w:t>
      </w:r>
      <w:r>
        <w:rPr>
          <w:rStyle w:val="StyleUnderline"/>
          <w:rFonts w:hint="eastAsia"/>
        </w:rPr>
        <w:t>‐</w:t>
      </w:r>
      <w:r>
        <w:rPr>
          <w:rStyle w:val="StyleUnderline"/>
        </w:rPr>
        <w:t>use figures are similar for blacks and whites in the US, the former are 2.8 to 5.5 times more likely to be arrested and to receive longer and harsher sentences for this kind of crime than the latter</w:t>
      </w:r>
      <w:r>
        <w:rPr>
          <w:sz w:val="16"/>
        </w:rPr>
        <w:t xml:space="preserve"> (Human Rights Watch, 2009).A recent US Department of Justice report (2015) on the police department of Ferguson, Missouri, following an investigation of the 2014 police killing of an unarmed African</w:t>
      </w:r>
      <w:r>
        <w:rPr>
          <w:rFonts w:hint="eastAsia"/>
          <w:sz w:val="16"/>
        </w:rPr>
        <w:t>‐</w:t>
      </w:r>
      <w:r>
        <w:rPr>
          <w:sz w:val="16"/>
        </w:rPr>
        <w:t>American teenager, revealed that the impact on African</w:t>
      </w:r>
      <w:r>
        <w:rPr>
          <w:rFonts w:hint="eastAsia"/>
          <w:sz w:val="16"/>
        </w:rPr>
        <w:t>‐</w:t>
      </w:r>
      <w:r>
        <w:rPr>
          <w:sz w:val="16"/>
        </w:rPr>
        <w:t xml:space="preserve">Americans is disproportionate at all levels of jus-tice, a trend that is widespread throughout the entire country (Malcolm X Grassroots Movement, 2012). This kind of disparity is directly attributable to structural racism, which facilitates nega-tive stereotypes and legitimizes keeping minority groups from defending themselves. </w:t>
      </w:r>
      <w:r>
        <w:rPr>
          <w:rStyle w:val="StyleUnderline"/>
        </w:rPr>
        <w:t>Many</w:t>
      </w:r>
      <w:r>
        <w:rPr>
          <w:sz w:val="16"/>
        </w:rPr>
        <w:t xml:space="preserve"> of the </w:t>
      </w:r>
      <w:r>
        <w:rPr>
          <w:rStyle w:val="StyleUnderline"/>
        </w:rPr>
        <w:t>U.S. practices</w:t>
      </w:r>
      <w:r>
        <w:rPr>
          <w:sz w:val="16"/>
        </w:rPr>
        <w:t>, particularly i</w:t>
      </w:r>
      <w:r>
        <w:rPr>
          <w:rStyle w:val="StyleUnderline"/>
        </w:rPr>
        <w:t>n the areas of criminal justice, immigration, and national secu-rity, violate international human rights standards</w:t>
      </w:r>
      <w:r>
        <w:rPr>
          <w:sz w:val="16"/>
        </w:rPr>
        <w:t xml:space="preserve"> in this manner (Human Rights Watch, 2015).A more hidden but similar trend is apparent in unemployment figures: data from a 2013 Center for Economic and Policy Research survey showed that </w:t>
      </w:r>
      <w:r>
        <w:rPr>
          <w:rStyle w:val="StyleUnderline"/>
        </w:rPr>
        <w:t>the overall unemployment rate among 22</w:t>
      </w:r>
      <w:r>
        <w:rPr>
          <w:rStyle w:val="StyleUnderline"/>
          <w:rFonts w:hint="eastAsia"/>
        </w:rPr>
        <w:t>‐</w:t>
      </w:r>
      <w:r>
        <w:rPr>
          <w:rStyle w:val="StyleUnderline"/>
        </w:rPr>
        <w:t xml:space="preserve"> to 27</w:t>
      </w:r>
      <w:r>
        <w:rPr>
          <w:rStyle w:val="StyleUnderline"/>
          <w:rFonts w:hint="eastAsia"/>
        </w:rPr>
        <w:t>‐</w:t>
      </w:r>
      <w:r>
        <w:rPr>
          <w:rStyle w:val="StyleUnderline"/>
        </w:rPr>
        <w:t>year</w:t>
      </w:r>
      <w:r>
        <w:rPr>
          <w:rStyle w:val="StyleUnderline"/>
          <w:rFonts w:hint="eastAsia"/>
        </w:rPr>
        <w:t>‐</w:t>
      </w:r>
      <w:r>
        <w:rPr>
          <w:rStyle w:val="StyleUnderline"/>
        </w:rPr>
        <w:t>old college graduates in the US was 5.6%, while for African</w:t>
      </w:r>
      <w:r>
        <w:rPr>
          <w:rStyle w:val="StyleUnderline"/>
          <w:rFonts w:hint="eastAsia"/>
        </w:rPr>
        <w:t>‐</w:t>
      </w:r>
      <w:r>
        <w:rPr>
          <w:rStyle w:val="StyleUnderline"/>
        </w:rPr>
        <w:t>American graduates, it was 12.4% (</w:t>
      </w:r>
      <w:r>
        <w:rPr>
          <w:sz w:val="16"/>
        </w:rPr>
        <w:t xml:space="preserve">Jones &amp; Schmitt, 2014). At the same time, </w:t>
      </w:r>
      <w:r>
        <w:rPr>
          <w:rStyle w:val="StyleUnderline"/>
        </w:rPr>
        <w:t>African</w:t>
      </w:r>
      <w:r>
        <w:rPr>
          <w:rStyle w:val="StyleUnderline"/>
          <w:rFonts w:hint="eastAsia"/>
        </w:rPr>
        <w:t>‐</w:t>
      </w:r>
      <w:r>
        <w:rPr>
          <w:rStyle w:val="StyleUnderline"/>
        </w:rPr>
        <w:t>Americans exhibit elevated rates of mortality for 8 out of the 10 major causes of death, most of which have an association with disparities in healthcare access</w:t>
      </w:r>
      <w:r>
        <w:rPr>
          <w:sz w:val="16"/>
        </w:rPr>
        <w:t xml:space="preserve"> (Williams &amp; Collins, 2001). In 2008, </w:t>
      </w:r>
      <w:r>
        <w:rPr>
          <w:rStyle w:val="StyleUnderline"/>
        </w:rPr>
        <w:t>white Americans with 16years or more of schooling had life expectancies far greater than African</w:t>
      </w:r>
      <w:r>
        <w:rPr>
          <w:rStyle w:val="StyleUnderline"/>
          <w:rFonts w:hint="eastAsia"/>
        </w:rPr>
        <w:t>‐</w:t>
      </w:r>
      <w:r>
        <w:rPr>
          <w:rStyle w:val="StyleUnderline"/>
        </w:rPr>
        <w:t>Americans with fewer than 12years of education</w:t>
      </w:r>
      <w:r>
        <w:rPr>
          <w:rStyle w:val="StyleUnderline"/>
          <w:rFonts w:hint="eastAsia"/>
        </w:rPr>
        <w:t>—</w:t>
      </w:r>
      <w:r>
        <w:rPr>
          <w:rStyle w:val="StyleUnderline"/>
        </w:rPr>
        <w:t xml:space="preserve">14.2years for men and 10.3years for women </w:t>
      </w:r>
      <w:r>
        <w:rPr>
          <w:sz w:val="16"/>
        </w:rPr>
        <w:t>(Olshansky et al., 2012). Europe also has a number of disturbing trends in the area of racial disparity, which are now threatening to enter mainstream politics through far</w:t>
      </w:r>
      <w:r>
        <w:rPr>
          <w:rFonts w:hint="eastAsia"/>
          <w:sz w:val="16"/>
        </w:rPr>
        <w:t>‐</w:t>
      </w:r>
      <w:r>
        <w:rPr>
          <w:sz w:val="16"/>
        </w:rPr>
        <w:t>right parties, thereby further entrenching discriminatory structures. Sentiments against immigration are run-ning particularly high, with most Europeans viewing immigrants as an economic burden, as not assimilating, and as perpetrating crimes—these attitudes are a side effect of global structural violence, which divides rich countries and poor countries roughly over racial lines.</w:t>
      </w:r>
      <w:r>
        <w:rPr>
          <w:rStyle w:val="StyleUnderline"/>
        </w:rPr>
        <w:t>Another form of structural violence is the control of voting rights and the denial of political power.</w:t>
      </w:r>
      <w:r>
        <w:rPr>
          <w:sz w:val="16"/>
        </w:rPr>
        <w:t xml:space="preserve"> </w:t>
      </w:r>
      <w:r>
        <w:rPr>
          <w:rStyle w:val="StyleUnderline"/>
        </w:rPr>
        <w:t>This can occur</w:t>
      </w:r>
      <w:r>
        <w:rPr>
          <w:sz w:val="16"/>
        </w:rPr>
        <w:t xml:space="preserve"> either </w:t>
      </w:r>
      <w:r>
        <w:rPr>
          <w:rStyle w:val="StyleUnderline"/>
        </w:rPr>
        <w:t>within sovereign states</w:t>
      </w:r>
      <w:r>
        <w:rPr>
          <w:sz w:val="16"/>
        </w:rPr>
        <w:t xml:space="preserve">, as in the Apartheid regime of South Africa, </w:t>
      </w:r>
      <w:r>
        <w:rPr>
          <w:rStyle w:val="StyleUnderline"/>
        </w:rPr>
        <w:t xml:space="preserve">or within international bodies </w:t>
      </w:r>
      <w:r>
        <w:rPr>
          <w:sz w:val="16"/>
        </w:rPr>
        <w:t xml:space="preserve">like the International Monetary Fund, in which countries such as Japan, Germany, the United Kingdom, and the United States exert excessive influence. For example, the </w:t>
      </w:r>
      <w:r>
        <w:rPr>
          <w:rStyle w:val="StyleUnderline"/>
        </w:rPr>
        <w:t>US treasury funds more than half of the World Bank and therefore has numerous fiscal privileges, while low-income countries like those in Africa have little hope of enjoying the same privileges and thus the benefits of trade liberalizatio</w:t>
      </w:r>
      <w:r>
        <w:rPr>
          <w:sz w:val="16"/>
        </w:rPr>
        <w:t>n (Global Envision, 2007). Global insti-tutions can also facilitate and encourage corruption in national governments and institutions: in the face of extreme inequalities, it is far more lucrative for the latter to cater to the interests of foreign governments and firms than to the interests of their impoverished compatriots (Pogge, 2002). In this manner, the power to choose and to change unjust structures is unavailable to those who do not have the power in the first place</w:t>
      </w:r>
    </w:p>
    <w:p w14:paraId="3E2D724E" w14:textId="77777777" w:rsidR="00905ED0" w:rsidRDefault="00905ED0" w:rsidP="00905ED0">
      <w:pPr>
        <w:rPr>
          <w:sz w:val="16"/>
        </w:rPr>
      </w:pPr>
    </w:p>
    <w:p w14:paraId="7086E796" w14:textId="77777777" w:rsidR="00905ED0" w:rsidRDefault="00905ED0" w:rsidP="00905ED0">
      <w:pPr>
        <w:rPr>
          <w:sz w:val="16"/>
        </w:rPr>
      </w:pPr>
    </w:p>
    <w:p w14:paraId="026F49C0" w14:textId="77777777" w:rsidR="00905ED0" w:rsidRDefault="00905ED0" w:rsidP="00905ED0">
      <w:pPr>
        <w:pStyle w:val="Heading3"/>
      </w:pPr>
      <w:r>
        <w:t>Structural violence – behavioral violence</w:t>
      </w:r>
    </w:p>
    <w:p w14:paraId="026CFFBA" w14:textId="77777777" w:rsidR="00905ED0" w:rsidRDefault="00905ED0" w:rsidP="00905ED0">
      <w:pPr>
        <w:pStyle w:val="Heading4"/>
      </w:pPr>
      <w:r>
        <w:t>Structural violence is the most potent stimulant of behavioral violence – results from overt violence in the form of family violence, gender violence, racial violence, hate crimes, police violence, state violence, massacres, terrorism, and war</w:t>
      </w:r>
    </w:p>
    <w:p w14:paraId="2A9B4629" w14:textId="77777777" w:rsidR="00905ED0" w:rsidRDefault="00905ED0" w:rsidP="00905ED0">
      <w:r>
        <w:t xml:space="preserve">Bandy X. </w:t>
      </w:r>
      <w:r>
        <w:rPr>
          <w:rStyle w:val="Style13ptBold"/>
        </w:rPr>
        <w:t>Lee 19</w:t>
      </w:r>
      <w:r>
        <w:t xml:space="preserve"> -- American psychiatrist whose scholarly work includes the writing of a comprehensive textbook on violence (“Structural Violence”, Wiley Online Library, 03-01-2019, https://onlinelibrary.wiley.com/doi/epdf/10.1002/9781119240716.ch7, Date Acessed 7-21-2023) //TCM</w:t>
      </w:r>
    </w:p>
    <w:p w14:paraId="21DF573A" w14:textId="77777777" w:rsidR="00905ED0" w:rsidRDefault="00905ED0" w:rsidP="00905ED0">
      <w:pPr>
        <w:rPr>
          <w:sz w:val="16"/>
        </w:rPr>
      </w:pPr>
      <w:r>
        <w:rPr>
          <w:sz w:val="16"/>
        </w:rPr>
        <w:t xml:space="preserve">The Most Potent Stimulant </w:t>
      </w:r>
      <w:r>
        <w:rPr>
          <w:rStyle w:val="StyleUnderline"/>
        </w:rPr>
        <w:t>In addition to being the deadliest form of violence, structural violence is also the most potent stimulant of behavioral violence</w:t>
      </w:r>
      <w:r>
        <w:rPr>
          <w:sz w:val="16"/>
        </w:rPr>
        <w:t xml:space="preserve">. American civil rights activist </w:t>
      </w:r>
      <w:r>
        <w:rPr>
          <w:rStyle w:val="StyleUnderline"/>
        </w:rPr>
        <w:t>M</w:t>
      </w:r>
      <w:r>
        <w:rPr>
          <w:sz w:val="16"/>
        </w:rPr>
        <w:t xml:space="preserve">artin </w:t>
      </w:r>
      <w:r>
        <w:rPr>
          <w:rStyle w:val="StyleUnderline"/>
        </w:rPr>
        <w:t>L</w:t>
      </w:r>
      <w:r>
        <w:rPr>
          <w:sz w:val="16"/>
        </w:rPr>
        <w:t xml:space="preserve">uther </w:t>
      </w:r>
      <w:r>
        <w:rPr>
          <w:rStyle w:val="StyleUnderline"/>
        </w:rPr>
        <w:t>K</w:t>
      </w:r>
      <w:r>
        <w:rPr>
          <w:sz w:val="16"/>
        </w:rPr>
        <w:t xml:space="preserve">ing Jr. (1967) </w:t>
      </w:r>
      <w:r>
        <w:rPr>
          <w:rStyle w:val="StyleUnderline"/>
        </w:rPr>
        <w:t>was prescient in calling the “deplorable crimes” of African-Americans to be “derivative crimes”</w:t>
      </w:r>
      <w:r>
        <w:rPr>
          <w:sz w:val="16"/>
        </w:rPr>
        <w:t>—</w:t>
      </w:r>
      <w:r>
        <w:rPr>
          <w:rStyle w:val="StyleUnderline"/>
        </w:rPr>
        <w:t>born of the greater crimes of the white society</w:t>
      </w:r>
      <w:r>
        <w:rPr>
          <w:sz w:val="16"/>
        </w:rPr>
        <w:t xml:space="preserve">. </w:t>
      </w:r>
      <w:r>
        <w:rPr>
          <w:rStyle w:val="StyleUnderline"/>
        </w:rPr>
        <w:t xml:space="preserve">Gilligan </w:t>
      </w:r>
      <w:r>
        <w:rPr>
          <w:sz w:val="16"/>
        </w:rPr>
        <w:t xml:space="preserve">(1996) </w:t>
      </w:r>
      <w:r>
        <w:rPr>
          <w:rStyle w:val="StyleUnderline"/>
        </w:rPr>
        <w:t>has drawn a relation-ship between structural violence—or divisions into superiority and inferiority, by whatever means</w:t>
      </w:r>
      <w:r>
        <w:rPr>
          <w:rStyle w:val="StyleUnderline"/>
          <w:rFonts w:hint="eastAsia"/>
        </w:rPr>
        <w:t>—</w:t>
      </w:r>
      <w:r>
        <w:rPr>
          <w:rStyle w:val="StyleUnderline"/>
        </w:rPr>
        <w:t>and the shame, stress, discrimination, and denigration that result from a lower sta-tus</w:t>
      </w:r>
      <w:r>
        <w:rPr>
          <w:sz w:val="16"/>
        </w:rPr>
        <w:t xml:space="preserve">. </w:t>
      </w:r>
      <w:r>
        <w:rPr>
          <w:rStyle w:val="StyleUnderline"/>
        </w:rPr>
        <w:t>This underlying psychology in turn stimulates murders, wars, suicides, and deaths from stress</w:t>
      </w:r>
      <w:r>
        <w:rPr>
          <w:rStyle w:val="StyleUnderline"/>
          <w:rFonts w:hint="eastAsia"/>
        </w:rPr>
        <w:t>‐</w:t>
      </w:r>
      <w:r>
        <w:rPr>
          <w:rStyle w:val="StyleUnderline"/>
        </w:rPr>
        <w:t>induced illness</w:t>
      </w:r>
      <w:r>
        <w:rPr>
          <w:sz w:val="16"/>
        </w:rPr>
        <w:t xml:space="preserve">. Others have framed it in terms of an erosion of social networks and trust (Elgar &amp; Aitken, 2010). </w:t>
      </w:r>
      <w:r>
        <w:rPr>
          <w:rStyle w:val="StyleUnderline"/>
        </w:rPr>
        <w:t>The increase in rates of death and disability that arise from structural violence often results from overt violence in the form of family violence, gender violence, racial violence, hate crimes, police violence, state violence, massacres, terrorism, and war</w:t>
      </w:r>
      <w:r>
        <w:rPr>
          <w:sz w:val="16"/>
        </w:rPr>
        <w:t>. Indeed, a World Bank</w:t>
      </w:r>
      <w:r>
        <w:rPr>
          <w:rFonts w:hint="eastAsia"/>
          <w:sz w:val="16"/>
        </w:rPr>
        <w:t>‐</w:t>
      </w:r>
      <w:r>
        <w:rPr>
          <w:sz w:val="16"/>
        </w:rPr>
        <w:t>sponsored study proved that i</w:t>
      </w:r>
      <w:r>
        <w:rPr>
          <w:rStyle w:val="StyleUnderline"/>
        </w:rPr>
        <w:t>n 39 nations around the world, homicide rates increased with inequality</w:t>
      </w:r>
      <w:r>
        <w:rPr>
          <w:sz w:val="16"/>
        </w:rPr>
        <w:t xml:space="preserve"> (Fajnzylber, Lederman, &amp; Loayza, 2002). By using rates of employment as a measure of inequality (Galbraith, 1998), </w:t>
      </w:r>
      <w:r>
        <w:rPr>
          <w:rStyle w:val="StyleUnderline"/>
        </w:rPr>
        <w:t>we discover that unemployment brings greater mortality</w:t>
      </w:r>
      <w:r>
        <w:rPr>
          <w:sz w:val="16"/>
        </w:rPr>
        <w:t xml:space="preserve"> (Martikainen &amp; Valkonen, 1996). The figures are valid even among the more developed countries. For 26 European nations, from 1970 to 2007, every 1% increase in unemployment indicated a 0.79% rise in suicides and a 0.79% rise in homicides (Stuckler et al., 2009</w:t>
      </w:r>
      <w:r>
        <w:rPr>
          <w:rStyle w:val="StyleUnderline"/>
        </w:rPr>
        <w:t>). Globalized corporate management, with a rising percent-age of layoffs, downsizing, and impersonal management styles has seen rises in workplace vio-lence, usually ending with the perpetrator</w:t>
      </w:r>
      <w:r>
        <w:rPr>
          <w:rStyle w:val="StyleUnderline"/>
          <w:rFonts w:hint="eastAsia"/>
        </w:rPr>
        <w:t>’</w:t>
      </w:r>
      <w:r>
        <w:rPr>
          <w:rStyle w:val="StyleUnderline"/>
        </w:rPr>
        <w:t>s suicide</w:t>
      </w:r>
      <w:r>
        <w:rPr>
          <w:sz w:val="16"/>
        </w:rPr>
        <w:t xml:space="preserve"> (Noer, 2009).</w:t>
      </w:r>
      <w:r>
        <w:rPr>
          <w:rStyle w:val="StyleUnderline"/>
        </w:rPr>
        <w:t xml:space="preserve">Another </w:t>
      </w:r>
      <w:r>
        <w:rPr>
          <w:sz w:val="16"/>
        </w:rPr>
        <w:t>cross</w:t>
      </w:r>
      <w:r>
        <w:rPr>
          <w:rFonts w:hint="eastAsia"/>
          <w:sz w:val="16"/>
        </w:rPr>
        <w:t>‐</w:t>
      </w:r>
      <w:r>
        <w:rPr>
          <w:sz w:val="16"/>
        </w:rPr>
        <w:t xml:space="preserve">sectional </w:t>
      </w:r>
      <w:r>
        <w:rPr>
          <w:rStyle w:val="StyleUnderline"/>
        </w:rPr>
        <w:t>study of 165 countries showed that economic development, inequality, and poverty are significant predictors of homicide, although there are many variations in homicide for lower</w:t>
      </w:r>
      <w:r>
        <w:rPr>
          <w:rStyle w:val="StyleUnderline"/>
          <w:rFonts w:hint="eastAsia"/>
        </w:rPr>
        <w:t>‐</w:t>
      </w:r>
      <w:r>
        <w:rPr>
          <w:rStyle w:val="StyleUnderline"/>
        </w:rPr>
        <w:t xml:space="preserve">income countries </w:t>
      </w:r>
      <w:r>
        <w:rPr>
          <w:sz w:val="16"/>
        </w:rPr>
        <w:t xml:space="preserve">(Ouimet, 2012). Some </w:t>
      </w:r>
      <w:r>
        <w:rPr>
          <w:rStyle w:val="StyleUnderline"/>
        </w:rPr>
        <w:t xml:space="preserve">researchers have taken excess deaths and poor health outcomes to be indicators of unequal development </w:t>
      </w:r>
      <w:r>
        <w:rPr>
          <w:sz w:val="16"/>
        </w:rPr>
        <w:t>(Pickett &amp; Wilkinson, 2015), while others have approached the question from a feminist perspective (Anglin, 1998; Brock</w:t>
      </w:r>
      <w:r>
        <w:rPr>
          <w:rFonts w:hint="eastAsia"/>
          <w:sz w:val="16"/>
        </w:rPr>
        <w:t>‐</w:t>
      </w:r>
      <w:r>
        <w:rPr>
          <w:sz w:val="16"/>
        </w:rPr>
        <w:t xml:space="preserve">Utne, 1989), or in terms of human rights (Eisler, 1997). </w:t>
      </w:r>
      <w:r>
        <w:rPr>
          <w:rStyle w:val="StyleUnderline"/>
        </w:rPr>
        <w:t>Economic decline, income inequality, and pervasive rent seeking by ruling elites can generate a reduced surplus in the larger population that can threaten entire nations. Weakening states, alongside competitions for control of goods, eventually give rise to humanitarian emergencies due to war and state violence</w:t>
      </w:r>
      <w:r>
        <w:rPr>
          <w:sz w:val="16"/>
        </w:rPr>
        <w:t xml:space="preserve"> (Nafziger &amp; Auvinen, 2002). </w:t>
      </w:r>
      <w:r>
        <w:rPr>
          <w:rStyle w:val="StyleUnderline"/>
        </w:rPr>
        <w:t>There is also political decay in relation to relative depriva-tion or a perception of injustice arising from a growing discrepancy between expectations and economic and social realities.</w:t>
      </w:r>
      <w:r>
        <w:rPr>
          <w:sz w:val="16"/>
        </w:rPr>
        <w:t xml:space="preserve"> The </w:t>
      </w:r>
      <w:r>
        <w:rPr>
          <w:rStyle w:val="StyleUnderline"/>
        </w:rPr>
        <w:t>structural violence of domination, exploitation, and humili-ation also needs to draw on physical violence in order to coerce its victims to submit to the more powerful party.</w:t>
      </w:r>
      <w:r>
        <w:rPr>
          <w:sz w:val="16"/>
        </w:rPr>
        <w:t xml:space="preserve"> </w:t>
      </w:r>
      <w:r>
        <w:rPr>
          <w:rStyle w:val="StyleUnderline"/>
        </w:rPr>
        <w:t>Some</w:t>
      </w:r>
      <w:r>
        <w:rPr>
          <w:sz w:val="16"/>
        </w:rPr>
        <w:t xml:space="preserve"> have </w:t>
      </w:r>
      <w:r>
        <w:rPr>
          <w:rStyle w:val="StyleUnderline"/>
        </w:rPr>
        <w:t>show</w:t>
      </w:r>
      <w:r>
        <w:rPr>
          <w:sz w:val="16"/>
        </w:rPr>
        <w:t xml:space="preserve">n </w:t>
      </w:r>
      <w:r>
        <w:rPr>
          <w:rStyle w:val="StyleUnderline"/>
        </w:rPr>
        <w:t>that well</w:t>
      </w:r>
      <w:r>
        <w:rPr>
          <w:rStyle w:val="StyleUnderline"/>
          <w:rFonts w:hint="eastAsia"/>
        </w:rPr>
        <w:t>‐</w:t>
      </w:r>
      <w:r>
        <w:rPr>
          <w:rStyle w:val="StyleUnderline"/>
        </w:rPr>
        <w:t>established democracies do not make war</w:t>
      </w:r>
      <w:r>
        <w:rPr>
          <w:sz w:val="16"/>
        </w:rPr>
        <w:t xml:space="preserve"> (Rummel, 2003; Weart, 1998), </w:t>
      </w:r>
      <w:r>
        <w:rPr>
          <w:rStyle w:val="StyleUnderline"/>
        </w:rPr>
        <w:t>while power and inequality among nations are associated with interstate wars</w:t>
      </w:r>
      <w:r>
        <w:rPr>
          <w:sz w:val="16"/>
        </w:rPr>
        <w:t xml:space="preserve"> (Hinsley, 1967; van Evera, 2013).Perhaps </w:t>
      </w:r>
      <w:r>
        <w:rPr>
          <w:rStyle w:val="StyleUnderline"/>
        </w:rPr>
        <w:t>in need of special emphasis are the effects of economic inequality on suicide</w:t>
      </w:r>
      <w:r>
        <w:rPr>
          <w:sz w:val="16"/>
        </w:rPr>
        <w:t xml:space="preserve">. </w:t>
      </w:r>
      <w:r>
        <w:rPr>
          <w:rStyle w:val="StyleUnderline"/>
        </w:rPr>
        <w:t>Unemployment</w:t>
      </w:r>
      <w:r>
        <w:rPr>
          <w:sz w:val="16"/>
        </w:rPr>
        <w:t xml:space="preserve"> (Voss et al., 2004) </w:t>
      </w:r>
      <w:r>
        <w:rPr>
          <w:rStyle w:val="StyleUnderline"/>
        </w:rPr>
        <w:t>and frequency of bankruptcy</w:t>
      </w:r>
      <w:r>
        <w:rPr>
          <w:sz w:val="16"/>
        </w:rPr>
        <w:t xml:space="preserve"> (Weyerer &amp; Wiedenmann, 1995) </w:t>
      </w:r>
      <w:r>
        <w:rPr>
          <w:rStyle w:val="StyleUnderline"/>
        </w:rPr>
        <w:t>are highly associated with increased suicide, with a twofold to threefold increase in rela-tive risk</w:t>
      </w:r>
      <w:r>
        <w:rPr>
          <w:sz w:val="16"/>
        </w:rPr>
        <w:t xml:space="preserve"> (Blakely, Collings, &amp; Atkinson, 2003). However, </w:t>
      </w:r>
      <w:r>
        <w:rPr>
          <w:rStyle w:val="StyleUnderline"/>
        </w:rPr>
        <w:t>what is important is not absolute but relative poverty, pointing to factors other than material deprivation</w:t>
      </w:r>
      <w:r>
        <w:rPr>
          <w:sz w:val="16"/>
        </w:rPr>
        <w:t xml:space="preserve">. </w:t>
      </w:r>
      <w:r>
        <w:rPr>
          <w:rStyle w:val="StyleUnderline"/>
        </w:rPr>
        <w:t xml:space="preserve">In settings of high economic inequality, suicide among the poor rises drastically, but so does suicide among the rich, to a lesser degree </w:t>
      </w:r>
      <w:r>
        <w:rPr>
          <w:sz w:val="16"/>
        </w:rPr>
        <w:t xml:space="preserve">(Daly, Wilson, &amp; Johnson, 2013). </w:t>
      </w:r>
      <w:r>
        <w:rPr>
          <w:rStyle w:val="StyleUnderline"/>
        </w:rPr>
        <w:t>With rising inequalities, a concern for human rights becomes more prominent. Human rights are moral principles or norms that outline standards for the treatment of others, in recognition of the inherent dignity and equal and inalienable rights of all members of the human family</w:t>
      </w:r>
      <w:r>
        <w:rPr>
          <w:sz w:val="16"/>
        </w:rPr>
        <w:t xml:space="preserve"> (United Nations, 1948). </w:t>
      </w:r>
      <w:r>
        <w:rPr>
          <w:rStyle w:val="StyleUnderline"/>
        </w:rPr>
        <w:t>The topic has entered into international dialog over</w:t>
      </w:r>
      <w:r>
        <w:rPr>
          <w:sz w:val="16"/>
        </w:rPr>
        <w:t xml:space="preserve"> the last century </w:t>
      </w:r>
      <w:r>
        <w:rPr>
          <w:rStyle w:val="StyleUnderline"/>
        </w:rPr>
        <w:t>in the effort to understand how violence, terrorism, war, poverty, inequality, development, and democracy relate to one another</w:t>
      </w:r>
      <w:r>
        <w:rPr>
          <w:sz w:val="16"/>
        </w:rPr>
        <w:t>. In the context of rising inequalities (Piketty &amp; Goldhammer, 2014), the drive for a more humane and inclusive kind of globalization and development has led to the 1993 World Conference on Human Rights, which animated the fiftieth anniversary celebrations of the 1948 Universal Declaration of Human Rights and ultimately influenced the drafting of the 2030 Agenda for Sustainable Development (United Nations, 2015).</w:t>
      </w:r>
    </w:p>
    <w:p w14:paraId="10221115" w14:textId="77777777" w:rsidR="00905ED0" w:rsidRDefault="00905ED0" w:rsidP="00905ED0">
      <w:pPr>
        <w:pStyle w:val="Heading3"/>
      </w:pPr>
      <w:r>
        <w:t>Structural violence bad – conflict</w:t>
      </w:r>
    </w:p>
    <w:p w14:paraId="05F61146" w14:textId="77777777" w:rsidR="00905ED0" w:rsidRDefault="00905ED0" w:rsidP="00905ED0">
      <w:pPr>
        <w:pStyle w:val="Heading4"/>
      </w:pPr>
      <w:r>
        <w:t>Structural violence affects environmental change which leads to risk of violent conflict and social instability</w:t>
      </w:r>
    </w:p>
    <w:p w14:paraId="4C015836" w14:textId="77777777" w:rsidR="00905ED0" w:rsidRDefault="00905ED0" w:rsidP="00905ED0">
      <w:r>
        <w:t xml:space="preserve">Jon </w:t>
      </w:r>
      <w:r>
        <w:rPr>
          <w:rStyle w:val="Style13ptBold"/>
        </w:rPr>
        <w:t xml:space="preserve">Barnett 07 </w:t>
      </w:r>
      <w:r>
        <w:t>-- Professor and Australian Research Council Laureate Fellow in the School of Geography at Melbourne University (“Environmental security and peace”, Librello Publishing House, Jan. 2007, https://go-gale-com.proxy.lib.umich.edu/ps/i.do?p=AONE&amp;u=umuser&amp;id=GALE%7CA179033499&amp;v=2.1&amp;it=r&amp;aty=ip, 7-23-2023) //TCM</w:t>
      </w:r>
    </w:p>
    <w:p w14:paraId="6AA1E8C8" w14:textId="77777777" w:rsidR="00905ED0" w:rsidRDefault="00905ED0" w:rsidP="00905ED0">
      <w:pPr>
        <w:rPr>
          <w:rStyle w:val="StyleUnderline"/>
        </w:rPr>
      </w:pPr>
      <w:r>
        <w:rPr>
          <w:sz w:val="16"/>
        </w:rPr>
        <w:t xml:space="preserve">SOME CONCEPTUAL ISSUES The word 'security' comes from the Latin root meaning 'lack of care' (Dower 1995). It applies to different referent objects such as the nation (national security), human beings (human security), and investments (financial security). It also applies to different risks such as stock market crashes and earthquakes, and different threats, such as rape or military invasion. Soroos (1997, p. 236) defines security as 'the assurance people have that they will continue to enjoy those things that are most important to their survival and well-being'. Depending on who is to be secured, and how environmental change--and what sorts of change--threatens them, </w:t>
      </w:r>
      <w:r>
        <w:rPr>
          <w:rStyle w:val="StyleUnderline"/>
        </w:rPr>
        <w:t>environmental change can be considered as a security issue</w:t>
      </w:r>
      <w:r>
        <w:rPr>
          <w:sz w:val="16"/>
        </w:rPr>
        <w:t xml:space="preserve">. </w:t>
      </w:r>
      <w:r>
        <w:rPr>
          <w:rStyle w:val="StyleUnderline"/>
        </w:rPr>
        <w:t>Environmental change is taken here to mean short and long term changes in biological, physical and chemical components and systems resulting from both human activities and natural processes</w:t>
      </w:r>
      <w:r>
        <w:rPr>
          <w:sz w:val="16"/>
        </w:rPr>
        <w:t xml:space="preserve">. There is now widespread agreement that important things that individuals, groups and countries value are vulnerable to environmental changes, giving rise to the concept of 'environmental security'. However, there is no agreed definition of environmental security (Dalby 2002), and there is even less consideration of what environmental insecurity means (Barnett 2001). In this article environmental insecurity is defined as the vulnerability of individuals and groups to critical adverse effects caused directly or indirectly by environmental change. It is a state that is realised when individuals and groups are unable to avoid or adapt to environmental change. </w:t>
      </w:r>
      <w:r>
        <w:rPr>
          <w:rStyle w:val="StyleUnderline"/>
        </w:rPr>
        <w:t>Environmental security is therefore the ability of individuals to avoid or adapt to environmental change so that things that are important to their well-being are not substantially negatively affected.</w:t>
      </w:r>
      <w:r>
        <w:rPr>
          <w:sz w:val="16"/>
        </w:rPr>
        <w:t xml:space="preserve"> Of course this definition, like Soroos' above, raises the problem of determining what any given individuals' and groups' preferences are with respect to their needs and values. However, there is a widely agreed set of needs and rights enshrined in the Universal Declaration on </w:t>
      </w:r>
      <w:hyperlink r:id="rId107" w:tooltip="Related articles for'Human rights'" w:history="1">
        <w:r>
          <w:rPr>
            <w:rStyle w:val="Hyperlink"/>
            <w:sz w:val="16"/>
          </w:rPr>
          <w:t>Human Rights</w:t>
        </w:r>
      </w:hyperlink>
      <w:r>
        <w:rPr>
          <w:sz w:val="16"/>
        </w:rPr>
        <w:t xml:space="preserve"> and the associated Covenants on Civil and Political Rights and Economic Social and Cultural Rights, and these should be taken as a minimum list of the things that should be secured from environmental change. </w:t>
      </w:r>
      <w:r>
        <w:rPr>
          <w:rStyle w:val="StyleUnderline"/>
        </w:rPr>
        <w:t>So, examples of environmental insecurity include desertification and poverty causing hunger and migration from pastoral area</w:t>
      </w:r>
      <w:r>
        <w:rPr>
          <w:sz w:val="16"/>
        </w:rPr>
        <w:t xml:space="preserve">s in the Sahel (Franke &amp; Chasin 1980), </w:t>
      </w:r>
      <w:r>
        <w:rPr>
          <w:rStyle w:val="StyleUnderline"/>
        </w:rPr>
        <w:t>water scarcity and pollution causing illness and economic decline in the</w:t>
      </w:r>
      <w:r>
        <w:rPr>
          <w:sz w:val="16"/>
        </w:rPr>
        <w:t xml:space="preserve"> </w:t>
      </w:r>
      <w:r>
        <w:rPr>
          <w:rStyle w:val="StyleUnderline"/>
        </w:rPr>
        <w:t>Aral Sea</w:t>
      </w:r>
      <w:r>
        <w:rPr>
          <w:sz w:val="16"/>
        </w:rPr>
        <w:t xml:space="preserve"> (Weinthal 2002), </w:t>
      </w:r>
      <w:r>
        <w:rPr>
          <w:rStyle w:val="StyleUnderline"/>
        </w:rPr>
        <w:t>and violence triggered by the environmental impacts of the Panguna mine on Bougainville</w:t>
      </w:r>
      <w:r>
        <w:rPr>
          <w:sz w:val="16"/>
        </w:rPr>
        <w:t xml:space="preserve"> (Boge 1999). Peace is most commonly defined as the absence of violence. Violence can be defined narrowly as being direct harm caused to a person's body, or broadly to include both direct harm and a range of other social problems that have some degree of adverse consequences. The most well known of these broader definitions of violence comes from Galtung (1969, p. 168), who defines violence as 'the difference between the potential and the actual, between what could have been and what is'. This is obviously appropriate for acts that cause harm to people's bodies or minds, yet it encounters problems when it applies to what Galtung calls 'structural violence', which he says is caused by systems of unequal power that structure unequal life chances such that a person's potential is in some way unrealised. This includes acts and processes such as racial or sexual discrimination, declining terms of trade, malnutrition, and unemployment, which all constrain the realisation of people's potential. In short, </w:t>
      </w:r>
      <w:r>
        <w:rPr>
          <w:rStyle w:val="StyleUnderline"/>
        </w:rPr>
        <w:t>structural violence is about social injustice and inequality--the absence of which Galtung calls 'positive peace'</w:t>
      </w:r>
      <w:r>
        <w:rPr>
          <w:sz w:val="16"/>
        </w:rPr>
        <w:t xml:space="preserve">. The problem is that perfect </w:t>
      </w:r>
      <w:hyperlink r:id="rId108" w:tooltip="Related articles for'Equality'" w:history="1">
        <w:r>
          <w:rPr>
            <w:rStyle w:val="Hyperlink"/>
            <w:sz w:val="16"/>
          </w:rPr>
          <w:t>equality</w:t>
        </w:r>
      </w:hyperlink>
      <w:r>
        <w:rPr>
          <w:sz w:val="16"/>
        </w:rPr>
        <w:t xml:space="preserve"> is the implied goal of attempts to eliminate structural violence, and this is neither practically possible nor necessarily desirable (Boulding 1977). So, while this paper accepts Galtung's definition of peace as being the absence of direct and structural violence, it adopts Barnett's (2008) understanding of structural violence, which is based on Sen's (1999) work on the freedoms and opportunities necessary for development. In this view, </w:t>
      </w:r>
      <w:r>
        <w:rPr>
          <w:rStyle w:val="StyleUnderline"/>
        </w:rPr>
        <w:t>structural violence arises from the inequitable distribution of economic opportunities, political freedoms, social opportunities, transparency guarantees, and protective security.</w:t>
      </w:r>
      <w:r>
        <w:rPr>
          <w:sz w:val="16"/>
        </w:rPr>
        <w:t xml:space="preserve"> The equitable distribution of these freedoms and opportunities would greatly assist people to satisfy their physiological and psychosocial needs, and allowing them to act as they see fit according to the values that are important to them. Based on this understanding of peace as the absence of direct and structural violence, the paper now proceeds to explain four of the key connections between environmental security and peace. </w:t>
      </w:r>
      <w:r>
        <w:rPr>
          <w:rStyle w:val="StyleUnderline"/>
        </w:rPr>
        <w:t>These connections are based on the way environmental change may influence direct and structural violence, and in turn the way direct and structural violence influence environmental change.</w:t>
      </w:r>
      <w:r>
        <w:rPr>
          <w:sz w:val="16"/>
        </w:rPr>
        <w:t xml:space="preserve"> ENVIRONMENTAL CHANGE AND VIOLENT CONFLICT </w:t>
      </w:r>
      <w:r>
        <w:rPr>
          <w:rStyle w:val="StyleUnderline"/>
        </w:rPr>
        <w:t>Most of the literature on environmental security concerns the possible linkages between environmental change and violent conflict</w:t>
      </w:r>
      <w:r>
        <w:rPr>
          <w:sz w:val="16"/>
        </w:rPr>
        <w:t xml:space="preserve">. It is therefore relevant to that part of peace that concerns the absence of direct violence. This field of research has been well reviewed elsewhere (Dalby 2002; Gleditsch 2001; Hartmann 2001), and so what follows is a summary of findings. There is general agreement that there are indirect links between environmental change and violent conflict. However, </w:t>
      </w:r>
      <w:r>
        <w:rPr>
          <w:rStyle w:val="StyleUnderline"/>
        </w:rPr>
        <w:t xml:space="preserve">environmental change is not the only or even the most important of factors leading to violent conflict </w:t>
      </w:r>
      <w:r>
        <w:rPr>
          <w:sz w:val="16"/>
        </w:rPr>
        <w:t xml:space="preserve">(Homer-Dixon &amp; Blitt 1998; Baechler 1999). Other factors--such as </w:t>
      </w:r>
      <w:r>
        <w:rPr>
          <w:rStyle w:val="StyleUnderline"/>
        </w:rPr>
        <w:t xml:space="preserve">poverty and inequities between groups, high levels of military spending and/or high availability of weapons, external indebtedness, poorly developed conflict resolution institutions, a history of violence, state illegitimacy, weak or no </w:t>
      </w:r>
      <w:hyperlink r:id="rId109" w:tooltip="Related articles for'Democracy'" w:history="1">
        <w:r>
          <w:rPr>
            <w:rStyle w:val="StyleUnderline"/>
          </w:rPr>
          <w:t>democracy</w:t>
        </w:r>
      </w:hyperlink>
      <w:r>
        <w:rPr>
          <w:rStyle w:val="StyleUnderline"/>
        </w:rPr>
        <w:t>, an abundance of lootable resources, and poor leadership--all seem to matter as much if not more than environmenta</w:t>
      </w:r>
      <w:r>
        <w:rPr>
          <w:sz w:val="16"/>
        </w:rPr>
        <w:t xml:space="preserve">l change per se (Collier 2000; Cramer 2003; David 1997; Esty et al. 1999; Gleditsch 2001; Goodhand 2003; Kahl 2006; Raknereud &amp; Hegre 1997). </w:t>
      </w:r>
      <w:r>
        <w:rPr>
          <w:rStyle w:val="StyleUnderline"/>
        </w:rPr>
        <w:t xml:space="preserve">Environmental factors do not, and are unlikely to, trigger war between countries, even in the case of rivers whose waters are shared by more than one country </w:t>
      </w:r>
      <w:r>
        <w:rPr>
          <w:sz w:val="16"/>
        </w:rPr>
        <w:t xml:space="preserve">(Baechler 1999; Homer-Dixon &amp; Percival 1996; Wolf 1999). </w:t>
      </w:r>
      <w:r>
        <w:rPr>
          <w:rStyle w:val="StyleUnderline"/>
        </w:rPr>
        <w:t>Rather, environmental changes can increase the risk of violent conflict and social instability within countries where governance systems are in transition, levels of inequality are high, and social-ecological systems are highly sensitive to environmental change</w:t>
      </w:r>
      <w:r>
        <w:rPr>
          <w:sz w:val="16"/>
        </w:rPr>
        <w:t xml:space="preserve">. Many studies suggest that 'strong states' with a high trade/GDP ratio tend to be simultaneously more capable of managing environmental degradation, less dependent on primary resources for income and employment, and less prone to internal conflicts (Collier 2000; de Soysa 2000; Hauge &amp; Ellingsen 2001). </w:t>
      </w:r>
      <w:r>
        <w:rPr>
          <w:rStyle w:val="StyleUnderline"/>
        </w:rPr>
        <w:t>In resource dependent societies governed by weak states, environmental changes can alter the distribution of natural and economic capital among people and local groups in ways that can stimulate grievances, which may ultimately lead to violence.</w:t>
      </w:r>
      <w:r>
        <w:rPr>
          <w:sz w:val="16"/>
        </w:rPr>
        <w:t xml:space="preserve"> These grievances often form along the lines of pre-existing vertical (class-based), horizontal (spatially-based), and age-based inequalities. For example, Bobrow-Strain (2001) has described how declining agricultural production caused by changes in political and market conditions did not affect all people in a district of Chiapas equally, and that this changing social landscape led to land conflicts. Timura (2001) has also argued that unequal access to economic and political resources was a factor in conflicts in Mexico, as well as the 'Guinea Fowl' war in Ghana, and conflict in Para, Brazil. It has been reasonably well demonstrated, therefore, that environmental change can increase the risk of direct violence within if not between states and, inasmuch as this is true, it follows that </w:t>
      </w:r>
      <w:hyperlink r:id="rId110" w:tooltip="Related articles for'Freedom'" w:history="1">
        <w:r>
          <w:rPr>
            <w:rStyle w:val="Hyperlink"/>
            <w:sz w:val="16"/>
          </w:rPr>
          <w:t>freedom</w:t>
        </w:r>
      </w:hyperlink>
      <w:r>
        <w:rPr>
          <w:sz w:val="16"/>
        </w:rPr>
        <w:t xml:space="preserve"> from direct violence requires that environmental change be avoided or people's abilities to adapt to it be enhanced, at least in resource dependent societies in weak states. However, because environmental change does not increase the risk of violent conflict in isolation from other important social factors that are typically associated with structural violence, addressing these factors is also important. </w:t>
      </w:r>
    </w:p>
    <w:p w14:paraId="606C2057" w14:textId="77777777" w:rsidR="00905ED0" w:rsidRDefault="00905ED0" w:rsidP="00905ED0">
      <w:pPr>
        <w:rPr>
          <w:sz w:val="16"/>
        </w:rPr>
      </w:pPr>
    </w:p>
    <w:p w14:paraId="2F2181B9" w14:textId="77777777" w:rsidR="00905ED0" w:rsidRDefault="00905ED0" w:rsidP="00905ED0">
      <w:pPr>
        <w:rPr>
          <w:sz w:val="16"/>
        </w:rPr>
      </w:pPr>
    </w:p>
    <w:p w14:paraId="337A6110" w14:textId="77777777" w:rsidR="00905ED0" w:rsidRDefault="00905ED0" w:rsidP="00905ED0">
      <w:pPr>
        <w:pStyle w:val="Heading3"/>
      </w:pPr>
      <w:r>
        <w:t>Poverty bad – conflict</w:t>
      </w:r>
    </w:p>
    <w:p w14:paraId="78EA67E5" w14:textId="77777777" w:rsidR="00905ED0" w:rsidRDefault="00905ED0" w:rsidP="00905ED0">
      <w:pPr>
        <w:pStyle w:val="Heading4"/>
      </w:pPr>
      <w:r>
        <w:t>Poverty causes conflict – generates bitterness and rage and it’s cost free</w:t>
      </w:r>
    </w:p>
    <w:p w14:paraId="53A0A82A" w14:textId="77777777" w:rsidR="00905ED0" w:rsidRDefault="00905ED0" w:rsidP="00905ED0">
      <w:r>
        <w:t xml:space="preserve">Christopher </w:t>
      </w:r>
      <w:r>
        <w:rPr>
          <w:rStyle w:val="Style13ptBold"/>
        </w:rPr>
        <w:t>Cramer 09</w:t>
      </w:r>
      <w:r>
        <w:t xml:space="preserve"> -- Professor in Development Studies at the School of Oriental and African Studies (“violent conflict and the very poorest”, Chronic Poverty Research Centre, Dec. 2009, https://www.files.ethz.ch/isn/127264/WP129%20Cramer.pdf, Date Accessed 7-23-2023) //TCM</w:t>
      </w:r>
    </w:p>
    <w:p w14:paraId="5560235B" w14:textId="77777777" w:rsidR="00905ED0" w:rsidRDefault="00905ED0" w:rsidP="00905ED0">
      <w:pPr>
        <w:rPr>
          <w:rStyle w:val="StyleUnderline"/>
        </w:rPr>
      </w:pPr>
      <w:r>
        <w:rPr>
          <w:rStyle w:val="StyleUnderline"/>
        </w:rPr>
        <w:t>There are two</w:t>
      </w:r>
      <w:r>
        <w:rPr>
          <w:sz w:val="16"/>
        </w:rPr>
        <w:t xml:space="preserve"> main </w:t>
      </w:r>
      <w:r>
        <w:rPr>
          <w:rStyle w:val="StyleUnderline"/>
        </w:rPr>
        <w:t>mechanisms by which poverty might be claimed to operate as a significant cause of conflict.</w:t>
      </w:r>
      <w:r>
        <w:rPr>
          <w:sz w:val="16"/>
        </w:rPr>
        <w:t xml:space="preserve"> First, </w:t>
      </w:r>
      <w:r>
        <w:rPr>
          <w:rStyle w:val="StyleUnderline"/>
        </w:rPr>
        <w:t>poverty may generate bitterness and rage which</w:t>
      </w:r>
      <w:r>
        <w:rPr>
          <w:sz w:val="16"/>
        </w:rPr>
        <w:t xml:space="preserve">, in turn, </w:t>
      </w:r>
      <w:r>
        <w:rPr>
          <w:rStyle w:val="StyleUnderline"/>
        </w:rPr>
        <w:t>may cause poor people to protest</w:t>
      </w:r>
      <w:r>
        <w:rPr>
          <w:sz w:val="16"/>
        </w:rPr>
        <w:t xml:space="preserve">. </w:t>
      </w:r>
      <w:r>
        <w:rPr>
          <w:rStyle w:val="StyleUnderline"/>
        </w:rPr>
        <w:t>Protest may provoke repression and tensions may escalate into open armed conflict, completing the causal mechanisms of a ‘frustrationaggression nexus’</w:t>
      </w:r>
      <w:r>
        <w:rPr>
          <w:sz w:val="16"/>
        </w:rPr>
        <w:t xml:space="preserve"> (Gurr, 1970). Second, </w:t>
      </w:r>
      <w:r>
        <w:rPr>
          <w:rStyle w:val="StyleUnderline"/>
        </w:rPr>
        <w:t>poverty may cause conflict because violence is simply cost free, especially where</w:t>
      </w:r>
      <w:r>
        <w:rPr>
          <w:sz w:val="16"/>
        </w:rPr>
        <w:t xml:space="preserve"> </w:t>
      </w:r>
      <w:r>
        <w:rPr>
          <w:rStyle w:val="StyleUnderline"/>
        </w:rPr>
        <w:t>there are incentives to engage in conflict</w:t>
      </w:r>
      <w:r>
        <w:rPr>
          <w:sz w:val="16"/>
        </w:rPr>
        <w:t xml:space="preserve">. In other words, </w:t>
      </w:r>
      <w:r>
        <w:rPr>
          <w:rStyle w:val="StyleUnderline"/>
        </w:rPr>
        <w:t>because the poor have ‘a comparative advantage in violence’ or because</w:t>
      </w:r>
      <w:r>
        <w:rPr>
          <w:sz w:val="16"/>
        </w:rPr>
        <w:t xml:space="preserve"> the </w:t>
      </w:r>
      <w:r>
        <w:rPr>
          <w:rStyle w:val="StyleUnderline"/>
        </w:rPr>
        <w:t>‘opportunity cost of violence’ is low for the poor</w:t>
      </w:r>
      <w:r>
        <w:rPr>
          <w:sz w:val="16"/>
        </w:rPr>
        <w:t xml:space="preserve">, </w:t>
      </w:r>
      <w:r>
        <w:rPr>
          <w:rStyle w:val="StyleUnderline"/>
        </w:rPr>
        <w:t>they are likely to make conflict more likely</w:t>
      </w:r>
      <w:r>
        <w:rPr>
          <w:sz w:val="16"/>
        </w:rPr>
        <w:t>. Both possible mechanisms require further detail, of course, but this stylised version suggests that, in either</w:t>
      </w:r>
      <w:r>
        <w:rPr>
          <w:rStyle w:val="StyleUnderline"/>
        </w:rPr>
        <w:t>, extreme poverty may increase the likelihood of conflict</w:t>
      </w:r>
      <w:r>
        <w:rPr>
          <w:sz w:val="16"/>
        </w:rPr>
        <w:t xml:space="preserve">. On the one hand, </w:t>
      </w:r>
      <w:r>
        <w:rPr>
          <w:rStyle w:val="StyleUnderline"/>
        </w:rPr>
        <w:t>if poverty provokes violent resentment then surely extreme poverty will intensify frustration and tip the balance even more easily towards conflict</w:t>
      </w:r>
      <w:r>
        <w:rPr>
          <w:sz w:val="16"/>
        </w:rPr>
        <w:t xml:space="preserve">. On the other hand, </w:t>
      </w:r>
      <w:r>
        <w:rPr>
          <w:rStyle w:val="StyleUnderline"/>
        </w:rPr>
        <w:t>if conflict is a function of the poor having a comparative advantage in violence, then surely the very poor, with even fewer opportunities and with even more dire lives than the less poor, will have an even lower opportunity cost of violence: again, this should make conflict more likely still</w:t>
      </w:r>
      <w:r>
        <w:rPr>
          <w:sz w:val="16"/>
        </w:rPr>
        <w:t xml:space="preserve">. The two possibilities run together in the argument that ‘borderlands and other spatial pockets typified by weak state presence may indeed provide fertile ground for mobilisation of militant groups’ (CPRC, 2004).12 Yet this logic runs into two important questions. Who are the very poorest? And can one generalise to identify which sub-groups of the poor are more significant causal factors of and participants in conflict? </w:t>
      </w:r>
      <w:r>
        <w:rPr>
          <w:rStyle w:val="StyleUnderline"/>
        </w:rPr>
        <w:t xml:space="preserve">Urban and peri-urban poor people have been important to the origin and prevalence of conflict and social violence in many parts of the world </w:t>
      </w:r>
      <w:r>
        <w:rPr>
          <w:sz w:val="16"/>
        </w:rPr>
        <w:t xml:space="preserve">of late – e.g. in Monrovia (Liberia) and Freetown (Sierra Leone), in the pogroms of Surat (India), in São Paulo and Rio de Janeiro (Brazil) and in Mogadishu (Somalia) and elsewhere. However, </w:t>
      </w:r>
      <w:r>
        <w:rPr>
          <w:rStyle w:val="StyleUnderline"/>
        </w:rPr>
        <w:t>probably the majority of people drawn into conflict are still rural poor people.</w:t>
      </w:r>
      <w:r>
        <w:rPr>
          <w:sz w:val="16"/>
        </w:rPr>
        <w:t xml:space="preserve">13 The difficulty is, though, that it is just as commonly observed that the poor and disadvantaged do not automatically or usually rise up. </w:t>
      </w:r>
      <w:r>
        <w:rPr>
          <w:rStyle w:val="StyleUnderline"/>
        </w:rPr>
        <w:t>If poverty and inequality were powerful causes of conflict, surely conflict would be more frequent?</w:t>
      </w:r>
      <w:r>
        <w:rPr>
          <w:sz w:val="16"/>
        </w:rPr>
        <w:t xml:space="preserve"> One would expect, in that case, a major conflict involving north eastern Brazil rather than the festering dispersed little conflicts and ‘everyday violence’ faced by the poor.14 China would be in dramatic violent ferment.15 Rather more of sub-Saharan Africa would be at war than actually is. Many parts of the world resemble the conditions identified before the civil war in El Salvador, where sociologists characterised the rural poor as ’fatally resigned to poverty and misery, as venerating both civil and military authority, and with little potential for class consciousness’ (Wood, 2003: 14), and identified ‘attitudes of self-deprecation, fatalism, conformism, and individualism among Salvadoran campesinos’ (ibid: 24). Further, </w:t>
      </w:r>
      <w:r>
        <w:rPr>
          <w:rStyle w:val="StyleUnderline"/>
        </w:rPr>
        <w:t xml:space="preserve">extreme poverty may be characterised by alcoholism, mental health problems, disability, fragmented families, etc., all of which may dampen political involvement. </w:t>
      </w:r>
    </w:p>
    <w:p w14:paraId="7C661683" w14:textId="77777777" w:rsidR="00905ED0" w:rsidRDefault="00905ED0" w:rsidP="00905ED0">
      <w:pPr>
        <w:rPr>
          <w:rStyle w:val="StyleUnderline"/>
        </w:rPr>
      </w:pPr>
    </w:p>
    <w:p w14:paraId="09178BF2" w14:textId="77777777" w:rsidR="00905ED0" w:rsidRDefault="00905ED0" w:rsidP="00905ED0">
      <w:pPr>
        <w:pStyle w:val="Heading4"/>
      </w:pPr>
      <w:r>
        <w:t>Structural violence and poverty outweigh and are sustained by pathologies of power</w:t>
      </w:r>
    </w:p>
    <w:p w14:paraId="67606CB9" w14:textId="77777777" w:rsidR="00905ED0" w:rsidRPr="00BA4943" w:rsidRDefault="00905ED0" w:rsidP="00905ED0">
      <w:r w:rsidRPr="00482D39">
        <w:rPr>
          <w:rStyle w:val="Style13ptBold"/>
        </w:rPr>
        <w:t>Ho 07</w:t>
      </w:r>
      <w:r>
        <w:t xml:space="preserve"> (Kathleen Ho is currently pursuing her MA degree in Human Rights at the University of Essex under a Rotary Ambassadorial Scholarship. She received her undergraduate degree in Comparative Literature and International Studies at Northwestern University. After her undergraduate degree she travelled to China on a Princeton-in-Asia Fellowship to teach oral English and English writing at the Zhejiang University of Technology. After her MA degree she will begin her law degree at the University of Virginia. ; “Structural Violence as a Human Rights Violation”; Essex Human Rights Review Vol. 4 No. 2 September 2007; </w:t>
      </w:r>
      <w:hyperlink r:id="rId111" w:history="1">
        <w:r w:rsidRPr="00E0370D">
          <w:rPr>
            <w:rStyle w:val="Hyperlink"/>
          </w:rPr>
          <w:t>https://d1wqtxts1xzle7.cloudfront.net/33539525/stuctural_violence-libre.pdf?1398265508=&amp;response-content-disposition=inline%3B+filename%3DStructural_Violence_as_a_Human_Rights_Vi.pdf&amp;Expires=1690141189&amp;Signature=Wq7huUrs~2Av1koFO2Ki0kpAN~AvNcmhpwp6PUoVPCvgJ7cxkV0aBIJFulKtshTX3auIbu~P6BNuUZIzCR-qqYcJpkh11AFJhG~DGCG8aFXputFyXG5L90XhVomK1NC880DiBxZRncwJjzseIRdrOZcdjZ4NaKBhSiRh7Oq3fSykmI0Shlz38T~ApWSG-5otSt~jeZDoLHbN2Ny0ul4CphoK6jN4KYKQ6f-GbzQKdBzO0S9QrzHb0QJ-JNvQ-7CdHc5uk2l6Ot4~v3YpKIp1CcS7pxADb0F3XlzSlaevdyaxbtM5N7Tni7Yr1-SnquTuP38trQDvW13NW5Khabx25g__&amp;Key-Pair-Id=APKAJLOHF5GGSLRBV4ZA</w:t>
        </w:r>
      </w:hyperlink>
      <w:r>
        <w:t>) // nooodless</w:t>
      </w:r>
    </w:p>
    <w:p w14:paraId="7937DCAE" w14:textId="77777777" w:rsidR="00905ED0" w:rsidRPr="00BA4943" w:rsidRDefault="00905ED0" w:rsidP="00905ED0">
      <w:pPr>
        <w:rPr>
          <w:rStyle w:val="StyleUnderline"/>
        </w:rPr>
      </w:pPr>
      <w:r w:rsidRPr="00BA4943">
        <w:rPr>
          <w:rStyle w:val="StyleUnderline"/>
        </w:rPr>
        <w:t>Poverty consists of a systematic or structural denial of basic freedoms,</w:t>
      </w:r>
      <w:r w:rsidRPr="00BA4943">
        <w:rPr>
          <w:sz w:val="16"/>
        </w:rPr>
        <w:t xml:space="preserve"> as articulated by Sen, resulting in agency constrained to the extent that individuals are </w:t>
      </w:r>
      <w:r w:rsidRPr="00BA4943">
        <w:rPr>
          <w:rStyle w:val="StyleUnderline"/>
        </w:rPr>
        <w:t>unable or lack the</w:t>
      </w:r>
      <w:r>
        <w:rPr>
          <w:rStyle w:val="StyleUnderline"/>
        </w:rPr>
        <w:t xml:space="preserve"> </w:t>
      </w:r>
      <w:r w:rsidRPr="00BA4943">
        <w:rPr>
          <w:rStyle w:val="StyleUnderline"/>
        </w:rPr>
        <w:t>‘capability’ to meet their basic needs</w:t>
      </w:r>
      <w:r w:rsidRPr="00BA4943">
        <w:rPr>
          <w:sz w:val="16"/>
        </w:rPr>
        <w:t>. The</w:t>
      </w:r>
      <w:r w:rsidRPr="00BA4943">
        <w:rPr>
          <w:rStyle w:val="StyleUnderline"/>
        </w:rPr>
        <w:t xml:space="preserve"> denial </w:t>
      </w:r>
      <w:r w:rsidRPr="00BA4943">
        <w:rPr>
          <w:sz w:val="16"/>
        </w:rPr>
        <w:t>of</w:t>
      </w:r>
      <w:r w:rsidRPr="00BA4943">
        <w:rPr>
          <w:rStyle w:val="StyleUnderline"/>
        </w:rPr>
        <w:t xml:space="preserve"> one freedom</w:t>
      </w:r>
      <w:r w:rsidRPr="00BA4943">
        <w:rPr>
          <w:sz w:val="16"/>
        </w:rPr>
        <w:t xml:space="preserve"> amplifies or multiplies the denial of other freedoms, </w:t>
      </w:r>
      <w:r w:rsidRPr="00BA4943">
        <w:rPr>
          <w:rStyle w:val="StyleUnderline"/>
        </w:rPr>
        <w:t>rendering the poor disproportionately vulnerable to a whole array</w:t>
      </w:r>
      <w:r>
        <w:rPr>
          <w:rStyle w:val="StyleUnderline"/>
        </w:rPr>
        <w:t xml:space="preserve"> </w:t>
      </w:r>
      <w:r w:rsidRPr="00BA4943">
        <w:rPr>
          <w:rStyle w:val="StyleUnderline"/>
        </w:rPr>
        <w:t>of violations.</w:t>
      </w:r>
      <w:r w:rsidRPr="00BA4943">
        <w:rPr>
          <w:sz w:val="16"/>
        </w:rPr>
        <w:t xml:space="preserve"> </w:t>
      </w:r>
      <w:r w:rsidRPr="00BA4943">
        <w:rPr>
          <w:rStyle w:val="StyleUnderline"/>
        </w:rPr>
        <w:t>Poverty</w:t>
      </w:r>
      <w:r w:rsidRPr="00BA4943">
        <w:rPr>
          <w:sz w:val="16"/>
        </w:rPr>
        <w:t xml:space="preserve"> not only means lack of money; it</w:t>
      </w:r>
      <w:r w:rsidRPr="00BA4943">
        <w:rPr>
          <w:rStyle w:val="StyleUnderline"/>
        </w:rPr>
        <w:t xml:space="preserve"> means a concomitant impairment of</w:t>
      </w:r>
      <w:r>
        <w:rPr>
          <w:rStyle w:val="StyleUnderline"/>
        </w:rPr>
        <w:t xml:space="preserve"> </w:t>
      </w:r>
      <w:r w:rsidRPr="00BA4943">
        <w:rPr>
          <w:rStyle w:val="StyleUnderline"/>
        </w:rPr>
        <w:t>access to adequate healthcare, water, shelter, etc. In terms of de facto and de jure right</w:t>
      </w:r>
      <w:r w:rsidRPr="00BA4943">
        <w:rPr>
          <w:sz w:val="16"/>
        </w:rPr>
        <w:t xml:space="preserve">s, the </w:t>
      </w:r>
      <w:r w:rsidRPr="00BA4943">
        <w:rPr>
          <w:rStyle w:val="StyleUnderline"/>
        </w:rPr>
        <w:t>poor clearly</w:t>
      </w:r>
      <w:r>
        <w:rPr>
          <w:rStyle w:val="StyleUnderline"/>
        </w:rPr>
        <w:t xml:space="preserve"> </w:t>
      </w:r>
      <w:r w:rsidRPr="00BA4943">
        <w:rPr>
          <w:sz w:val="16"/>
        </w:rPr>
        <w:t>experience a different de facto realization of human rights…those living in poverty, on balance, h</w:t>
      </w:r>
      <w:r w:rsidRPr="00BA4943">
        <w:rPr>
          <w:rStyle w:val="StyleUnderline"/>
        </w:rPr>
        <w:t>ave less</w:t>
      </w:r>
      <w:r>
        <w:rPr>
          <w:rStyle w:val="StyleUnderline"/>
        </w:rPr>
        <w:t xml:space="preserve"> </w:t>
      </w:r>
      <w:r w:rsidRPr="00BA4943">
        <w:rPr>
          <w:rStyle w:val="StyleUnderline"/>
        </w:rPr>
        <w:t>access to the kind of economic resources that are necessary for adequate healthcare, education and welfare</w:t>
      </w:r>
      <w:r>
        <w:rPr>
          <w:rStyle w:val="StyleUnderline"/>
        </w:rPr>
        <w:t xml:space="preserve"> </w:t>
      </w:r>
      <w:r w:rsidRPr="00BA4943">
        <w:rPr>
          <w:rStyle w:val="StyleUnderline"/>
        </w:rPr>
        <w:t>services, which may in turn effect the degree to which they enjoy their civil and political rights.</w:t>
      </w:r>
      <w:r w:rsidRPr="00BA4943">
        <w:rPr>
          <w:sz w:val="16"/>
        </w:rPr>
        <w:t xml:space="preserve">34 Poverty, therefore, </w:t>
      </w:r>
      <w:r w:rsidRPr="00BA4943">
        <w:rPr>
          <w:rStyle w:val="StyleUnderline"/>
        </w:rPr>
        <w:t xml:space="preserve">constitutes a </w:t>
      </w:r>
      <w:r w:rsidRPr="00BA4943">
        <w:rPr>
          <w:rStyle w:val="Emphasis"/>
        </w:rPr>
        <w:t>structural violation of human rights</w:t>
      </w:r>
      <w:r w:rsidRPr="00BA4943">
        <w:rPr>
          <w:rStyle w:val="StyleUnderline"/>
        </w:rPr>
        <w:t>.</w:t>
      </w:r>
      <w:r w:rsidRPr="00BA4943">
        <w:rPr>
          <w:sz w:val="16"/>
        </w:rPr>
        <w:t xml:space="preserve"> There are systemic reasons that explain why the poor bear a disproportionate burden of rights violations. In this sense, Farmer’s assertion rings eerily true: </w:t>
      </w:r>
      <w:r w:rsidRPr="00BA4943">
        <w:rPr>
          <w:rStyle w:val="Emphasis"/>
        </w:rPr>
        <w:t>Human rights violations are not accidents</w:t>
      </w:r>
      <w:r w:rsidRPr="00BA4943">
        <w:rPr>
          <w:rStyle w:val="StyleUnderline"/>
        </w:rPr>
        <w:t xml:space="preserve">; they are </w:t>
      </w:r>
      <w:r w:rsidRPr="00BA4943">
        <w:rPr>
          <w:rStyle w:val="Emphasis"/>
        </w:rPr>
        <w:t>not random</w:t>
      </w:r>
      <w:r w:rsidRPr="00BA4943">
        <w:rPr>
          <w:rStyle w:val="StyleUnderline"/>
        </w:rPr>
        <w:t xml:space="preserve"> in distribution or effect. Rights violations</w:t>
      </w:r>
      <w:r>
        <w:rPr>
          <w:rStyle w:val="StyleUnderline"/>
        </w:rPr>
        <w:t xml:space="preserve"> </w:t>
      </w:r>
      <w:r w:rsidRPr="00BA4943">
        <w:rPr>
          <w:rStyle w:val="StyleUnderline"/>
        </w:rPr>
        <w:t>are, rather,</w:t>
      </w:r>
      <w:r w:rsidRPr="00BA4943">
        <w:rPr>
          <w:rStyle w:val="Emphasis"/>
        </w:rPr>
        <w:t xml:space="preserve"> symptoms of deeper pathologies of power </w:t>
      </w:r>
      <w:r w:rsidRPr="00BA4943">
        <w:rPr>
          <w:rStyle w:val="StyleUnderline"/>
        </w:rPr>
        <w:t xml:space="preserve">and are </w:t>
      </w:r>
      <w:r w:rsidRPr="00BA4943">
        <w:rPr>
          <w:rStyle w:val="Emphasis"/>
        </w:rPr>
        <w:t>linked</w:t>
      </w:r>
      <w:r w:rsidRPr="00BA4943">
        <w:rPr>
          <w:rStyle w:val="StyleUnderline"/>
        </w:rPr>
        <w:t xml:space="preserve"> intimately </w:t>
      </w:r>
      <w:r w:rsidRPr="00BA4943">
        <w:rPr>
          <w:rStyle w:val="Emphasis"/>
        </w:rPr>
        <w:t>to</w:t>
      </w:r>
      <w:r w:rsidRPr="00BA4943">
        <w:rPr>
          <w:rStyle w:val="StyleUnderline"/>
        </w:rPr>
        <w:t xml:space="preserve"> th</w:t>
      </w:r>
      <w:r w:rsidRPr="00BA4943">
        <w:rPr>
          <w:rStyle w:val="Emphasis"/>
        </w:rPr>
        <w:t>e social conditions</w:t>
      </w:r>
      <w:r>
        <w:rPr>
          <w:rStyle w:val="Emphasis"/>
        </w:rPr>
        <w:t xml:space="preserve"> </w:t>
      </w:r>
      <w:r w:rsidRPr="00BA4943">
        <w:rPr>
          <w:rStyle w:val="Emphasis"/>
        </w:rPr>
        <w:t>that</w:t>
      </w:r>
      <w:r w:rsidRPr="00BA4943">
        <w:rPr>
          <w:rStyle w:val="StyleUnderline"/>
        </w:rPr>
        <w:t xml:space="preserve"> so often </w:t>
      </w:r>
      <w:r w:rsidRPr="00BA4943">
        <w:rPr>
          <w:rStyle w:val="Emphasis"/>
        </w:rPr>
        <w:t xml:space="preserve">determine who will suffer </w:t>
      </w:r>
      <w:r w:rsidRPr="00BA4943">
        <w:rPr>
          <w:rStyle w:val="StyleUnderline"/>
        </w:rPr>
        <w:t>abuse and who will be shielded from harm</w:t>
      </w:r>
      <w:r w:rsidRPr="00BA4943">
        <w:rPr>
          <w:sz w:val="16"/>
        </w:rPr>
        <w:t>.35 Furthermore, poverty, although it has an irreducible economic connotation does not necessarily imply the primacy of economic factors in the causation of poverty. For example, when discrimination based on gender, ethnicity or any other ground denies a person access to health-care resources, the resulting ill-health is clearly a case of capability failure that should count as poverty because the lack of access to resources has played a role.36 The social factors, such as sexism and racism, also represent additional instances of structural violence that constrain agency. From a structuralist perspective, with a focus on interdependent relationships, there are clear inequalities between collectivities along social axes. Recalling the example cited earlier in the essay regarding African-American women who are disproportionately at risk of contracting and dying from AIDS and suffering from rape and starvation among numerous other human rights violations in natural catastrophes, r</w:t>
      </w:r>
      <w:r w:rsidRPr="00BA4943">
        <w:rPr>
          <w:rStyle w:val="StyleUnderline"/>
        </w:rPr>
        <w:t>ace is clearly a social axis along which</w:t>
      </w:r>
      <w:r>
        <w:rPr>
          <w:rStyle w:val="StyleUnderline"/>
        </w:rPr>
        <w:t xml:space="preserve"> </w:t>
      </w:r>
      <w:r w:rsidRPr="00BA4943">
        <w:rPr>
          <w:rStyle w:val="StyleUnderline"/>
        </w:rPr>
        <w:t>inequalities have been institutionalized</w:t>
      </w:r>
      <w:r w:rsidRPr="00BA4943">
        <w:rPr>
          <w:sz w:val="16"/>
        </w:rPr>
        <w:t>. Scheper-Hughes and Bourgois contend that since social structures have institutionalized structural violence, socia</w:t>
      </w:r>
      <w:r w:rsidRPr="00BA4943">
        <w:rPr>
          <w:rStyle w:val="StyleUnderline"/>
        </w:rPr>
        <w:t xml:space="preserve">l structures therein </w:t>
      </w:r>
      <w:r w:rsidRPr="00D251C1">
        <w:rPr>
          <w:rStyle w:val="Emphasis"/>
        </w:rPr>
        <w:t>render</w:t>
      </w:r>
      <w:r>
        <w:rPr>
          <w:rStyle w:val="StyleUnderline"/>
        </w:rPr>
        <w:t xml:space="preserve"> </w:t>
      </w:r>
      <w:r w:rsidRPr="00BA4943">
        <w:rPr>
          <w:rStyle w:val="StyleUnderline"/>
        </w:rPr>
        <w:t xml:space="preserve">that violence </w:t>
      </w:r>
      <w:r w:rsidRPr="00D251C1">
        <w:rPr>
          <w:rStyle w:val="Emphasis"/>
        </w:rPr>
        <w:t>invisible</w:t>
      </w:r>
      <w:r w:rsidRPr="00BA4943">
        <w:rPr>
          <w:rStyle w:val="StyleUnderline"/>
        </w:rPr>
        <w:t>.</w:t>
      </w:r>
      <w:r w:rsidRPr="00BA4943">
        <w:rPr>
          <w:sz w:val="16"/>
        </w:rPr>
        <w:t xml:space="preserve"> For them, structural violence is ‘everyday violence [or] part of the normative fabric of social and political life. </w:t>
      </w:r>
      <w:r w:rsidRPr="00BA4943">
        <w:rPr>
          <w:rStyle w:val="StyleUnderline"/>
        </w:rPr>
        <w:t>Structural violence is generally invisible because it is part of the</w:t>
      </w:r>
      <w:r>
        <w:rPr>
          <w:rStyle w:val="StyleUnderline"/>
        </w:rPr>
        <w:t xml:space="preserve"> </w:t>
      </w:r>
      <w:r w:rsidRPr="00BA4943">
        <w:rPr>
          <w:rStyle w:val="StyleUnderline"/>
        </w:rPr>
        <w:t>routine grounds of everyday life…’</w:t>
      </w:r>
      <w:r>
        <w:rPr>
          <w:rStyle w:val="StyleUnderline"/>
        </w:rPr>
        <w:t xml:space="preserve"> </w:t>
      </w:r>
      <w:r w:rsidRPr="00BA4943">
        <w:rPr>
          <w:sz w:val="16"/>
        </w:rPr>
        <w:t>37 Most studied in the social axes of structural violence are race, class and gender inequalities.</w:t>
      </w:r>
      <w:r w:rsidRPr="00BA4943">
        <w:rPr>
          <w:rStyle w:val="StyleUnderline"/>
        </w:rPr>
        <w:t xml:space="preserve"> The social location of the individual is crucial to</w:t>
      </w:r>
      <w:r>
        <w:rPr>
          <w:rStyle w:val="StyleUnderline"/>
        </w:rPr>
        <w:t xml:space="preserve"> </w:t>
      </w:r>
      <w:r w:rsidRPr="00BA4943">
        <w:rPr>
          <w:rStyle w:val="StyleUnderline"/>
        </w:rPr>
        <w:t>determining how the individual’s agency is constrained, and how that makes an individual</w:t>
      </w:r>
      <w:r>
        <w:rPr>
          <w:rStyle w:val="StyleUnderline"/>
        </w:rPr>
        <w:t xml:space="preserve"> </w:t>
      </w:r>
      <w:r w:rsidRPr="00BA4943">
        <w:rPr>
          <w:rStyle w:val="StyleUnderline"/>
        </w:rPr>
        <w:t xml:space="preserve">vulnerable to human rights violations. </w:t>
      </w:r>
    </w:p>
    <w:p w14:paraId="43901236" w14:textId="77777777" w:rsidR="00905ED0" w:rsidRDefault="00905ED0" w:rsidP="00905ED0">
      <w:pPr>
        <w:rPr>
          <w:rStyle w:val="StyleUnderline"/>
        </w:rPr>
      </w:pPr>
    </w:p>
    <w:p w14:paraId="64393A90" w14:textId="77777777" w:rsidR="00905ED0" w:rsidRDefault="00905ED0" w:rsidP="00905ED0">
      <w:pPr>
        <w:pStyle w:val="Heading2"/>
      </w:pPr>
      <w:r>
        <w:t>Positive Peace good</w:t>
      </w:r>
    </w:p>
    <w:p w14:paraId="0288A4B8" w14:textId="77777777" w:rsidR="00905ED0" w:rsidRDefault="00905ED0" w:rsidP="00905ED0">
      <w:pPr>
        <w:pStyle w:val="Heading3"/>
      </w:pPr>
      <w:r>
        <w:t>Positive Peace good</w:t>
      </w:r>
    </w:p>
    <w:p w14:paraId="4F23EABA" w14:textId="77777777" w:rsidR="00905ED0" w:rsidRDefault="00905ED0" w:rsidP="00905ED0">
      <w:pPr>
        <w:pStyle w:val="Heading4"/>
      </w:pPr>
      <w:r>
        <w:t>Positive peace addresses social an economic disparities and turn the conflicts and violence associated with exploitation and inequality</w:t>
      </w:r>
    </w:p>
    <w:p w14:paraId="2FF0D124" w14:textId="77777777" w:rsidR="00905ED0" w:rsidRDefault="00905ED0" w:rsidP="00905ED0">
      <w:r>
        <w:t xml:space="preserve">Shigeru </w:t>
      </w:r>
      <w:r>
        <w:rPr>
          <w:rStyle w:val="Style13ptBold"/>
        </w:rPr>
        <w:t>Aoyagi 20</w:t>
      </w:r>
      <w:r>
        <w:t xml:space="preserve"> -- </w:t>
      </w:r>
      <w:r>
        <w:rPr>
          <w:i/>
          <w:iCs/>
        </w:rPr>
        <w:t>Director of UNESCO Regional Bureau for Education in Asia and the Pacific</w:t>
      </w:r>
      <w:r>
        <w:t xml:space="preserve"> (“In times of crisis, positive peace must address systemic inequalities”, 10-15-2020, https://bangkok.unesco.org/content/times-crisis-positive-peace-must-address-systemic-inequalities, Date Accessed 7-23-2023) //TCM</w:t>
      </w:r>
    </w:p>
    <w:p w14:paraId="44942E51" w14:textId="77777777" w:rsidR="00905ED0" w:rsidRDefault="00905ED0" w:rsidP="00905ED0">
      <w:pPr>
        <w:rPr>
          <w:sz w:val="16"/>
        </w:rPr>
      </w:pPr>
      <w:r>
        <w:rPr>
          <w:sz w:val="16"/>
        </w:rPr>
        <w:t xml:space="preserve">Peace is not just the absence of conflict. </w:t>
      </w:r>
      <w:r>
        <w:rPr>
          <w:rStyle w:val="StyleUnderline"/>
        </w:rPr>
        <w:t>Positive peace is the presence of justice, equity and equality for all in our society, a lasting peace that addresses social and economic disparities and in turn the conflicts and violence associated with exploitation and inequality</w:t>
      </w:r>
      <w:r>
        <w:rPr>
          <w:sz w:val="16"/>
        </w:rPr>
        <w:t xml:space="preserve">. The </w:t>
      </w:r>
      <w:r>
        <w:rPr>
          <w:rStyle w:val="StyleUnderline"/>
        </w:rPr>
        <w:t>COVID-19</w:t>
      </w:r>
      <w:r>
        <w:rPr>
          <w:sz w:val="16"/>
        </w:rPr>
        <w:t xml:space="preserve"> crisis has </w:t>
      </w:r>
      <w:r>
        <w:rPr>
          <w:rStyle w:val="StyleUnderline"/>
        </w:rPr>
        <w:t>exacerbated</w:t>
      </w:r>
      <w:r>
        <w:rPr>
          <w:sz w:val="16"/>
        </w:rPr>
        <w:t xml:space="preserve"> the </w:t>
      </w:r>
      <w:r>
        <w:rPr>
          <w:rStyle w:val="StyleUnderline"/>
        </w:rPr>
        <w:t xml:space="preserve">inequity and inequality that </w:t>
      </w:r>
      <w:r>
        <w:rPr>
          <w:sz w:val="16"/>
        </w:rPr>
        <w:t xml:space="preserve">already </w:t>
      </w:r>
      <w:r>
        <w:rPr>
          <w:rStyle w:val="StyleUnderline"/>
        </w:rPr>
        <w:t>existed before the pandemic and exposed weaknesses in societies</w:t>
      </w:r>
      <w:r>
        <w:rPr>
          <w:sz w:val="16"/>
        </w:rPr>
        <w:t xml:space="preserve"> across the Asia-Pacific. </w:t>
      </w:r>
      <w:r>
        <w:rPr>
          <w:rStyle w:val="StyleUnderline"/>
        </w:rPr>
        <w:t>It is indisputable that the most vulnerable among us have been hardest hit, because of unequal access to health care and public health information, income-earning opportunities and learning resources, and also the fragile economic and social situations of people on the margin</w:t>
      </w:r>
      <w:r>
        <w:rPr>
          <w:sz w:val="16"/>
        </w:rPr>
        <w:t xml:space="preserve">s. This has very real impacts on our societies as a whole. Millions of learners, with an unequal impact on girls and women, have had their education disrupted because of the pandemic are at risk of never returning to school, with lifelong consequences for their own opportunities and also for their societies. </w:t>
      </w:r>
      <w:r>
        <w:rPr>
          <w:rStyle w:val="StyleUnderline"/>
        </w:rPr>
        <w:t>Many more low-income families, including refugees and migrants, have lost their livelihoods, while at the same time facing the public crisis</w:t>
      </w:r>
      <w:r>
        <w:rPr>
          <w:sz w:val="16"/>
        </w:rPr>
        <w:t xml:space="preserve">. We know that children who have been displaced from school face greater dangers of exploitation and domestic violence. </w:t>
      </w:r>
      <w:r>
        <w:rPr>
          <w:rStyle w:val="StyleUnderline"/>
        </w:rPr>
        <w:t>For LGBTI people, indigenous communities, youth and many other vulnerable groups, the perils of the pandemic are compounded by pre-existing inequalities</w:t>
      </w:r>
      <w:r>
        <w:rPr>
          <w:sz w:val="16"/>
        </w:rPr>
        <w:t xml:space="preserve">. COVID-19 has also made it starkly clear that we are all in this together. The overall resilience of countries and communities integrally and interconnectedly depends on the welfare of the most vulnerable. </w:t>
      </w:r>
      <w:r>
        <w:rPr>
          <w:rStyle w:val="StyleUnderline"/>
        </w:rPr>
        <w:t>For all of the challenges posed by the pandemic, however, we also can see an opportunity to address and rebuild our relationship with the nature that promotes harmony between people and our planet</w:t>
      </w:r>
      <w:r>
        <w:rPr>
          <w:sz w:val="16"/>
        </w:rPr>
        <w:t xml:space="preserve">. UN Secretary-General António Guterres has outlined the global UN response working with Member States and civil society to “build back better”, with a particular emphasis on addressing the climate crisis that is the long-term context for our present situation, and is already have visible effects from melting glaciers to rampant wildfires. The UN response involves every agency not only to combat the pandemic and lead public health efforts, but also to advise and support on economic stimulus and social protection programmes. At UNESCO Regional Bureau of Education in Asia and Pacific, </w:t>
      </w:r>
      <w:r>
        <w:rPr>
          <w:rStyle w:val="StyleUnderline"/>
        </w:rPr>
        <w:t>we believe that quality and inclusive education is absolutely critical to move towards a peaceful and sustainable future in the region</w:t>
      </w:r>
      <w:r>
        <w:rPr>
          <w:sz w:val="16"/>
        </w:rPr>
        <w:t xml:space="preserve">. </w:t>
      </w:r>
      <w:r>
        <w:rPr>
          <w:rStyle w:val="StyleUnderline"/>
        </w:rPr>
        <w:t xml:space="preserve">At these times of crisis, we must have eyes on </w:t>
      </w:r>
      <w:r>
        <w:rPr>
          <w:sz w:val="16"/>
        </w:rPr>
        <w:t xml:space="preserve">inventing mid-tem and long-term </w:t>
      </w:r>
      <w:r>
        <w:rPr>
          <w:rStyle w:val="StyleUnderline"/>
        </w:rPr>
        <w:t>solutions for</w:t>
      </w:r>
      <w:r>
        <w:rPr>
          <w:sz w:val="16"/>
        </w:rPr>
        <w:t xml:space="preserve"> our </w:t>
      </w:r>
      <w:r>
        <w:rPr>
          <w:rStyle w:val="StyleUnderline"/>
        </w:rPr>
        <w:t>future generations to equally enjoy living together between themselves and with nature in societies with positive peace</w:t>
      </w:r>
      <w:r>
        <w:rPr>
          <w:sz w:val="16"/>
        </w:rPr>
        <w:t xml:space="preserve">. The Together for Peace (T4P) initiative launched virtually this week brings together Member States from across the region to work towards positive within and between countries and communities. The initiative is integral to the mandate of UNESCO, which was founded after World War II with the famous preamble of its constitution that since wars begin in the minds of men and women, it is in the minds of men and women that the defences of peace must be constructed. </w:t>
      </w:r>
      <w:r>
        <w:rPr>
          <w:rStyle w:val="StyleUnderline"/>
        </w:rPr>
        <w:t>All of our work towards positive peace, however, depends on partnerships with government, civil society and members of the public</w:t>
      </w:r>
      <w:r>
        <w:rPr>
          <w:sz w:val="16"/>
        </w:rPr>
        <w:t xml:space="preserve">. History has taught us that political and economic arrangements between governments are not enough to ensure sustainable and enduring peace. The support and solidarity from people coming from every segment of our societies is the only guarantee. We know we face considerable challenges in achieving that goal and building understanding and empathy between peoples. There are continuing conflicts within and between countries in the region, while narrow nationalistic narratives and disinformation continue to foster prejudice and misunderstanding. </w:t>
      </w:r>
      <w:r>
        <w:rPr>
          <w:rStyle w:val="StyleUnderline"/>
        </w:rPr>
        <w:t>The inequalities separating people in our societies have often been widened by the pandemic.</w:t>
      </w:r>
      <w:r>
        <w:rPr>
          <w:sz w:val="16"/>
        </w:rPr>
        <w:t xml:space="preserve"> And </w:t>
      </w:r>
      <w:r>
        <w:rPr>
          <w:rStyle w:val="StyleUnderline"/>
        </w:rPr>
        <w:t>the monumental test to mitigate the climate crisis once again will impact the most vulnerable groups first, although clearly it is a challenge that affects us all</w:t>
      </w:r>
      <w:r>
        <w:rPr>
          <w:sz w:val="16"/>
        </w:rPr>
        <w:t xml:space="preserve">. </w:t>
      </w:r>
      <w:r>
        <w:rPr>
          <w:rStyle w:val="StyleUnderline"/>
        </w:rPr>
        <w:t>Translating the principles of positive peace, which we can all agree on, into tangible facts on the ground requires input and partnerships between governments, but just as important we need buy in from members of the public and a commitment to better understand each other, celebrating our differences as well as our shared humanity</w:t>
      </w:r>
      <w:r>
        <w:rPr>
          <w:sz w:val="16"/>
        </w:rPr>
        <w:t xml:space="preserve">. Education including social and emotional learning is critical – we literally learn how to care about each other. There are common themes in schools that can lay the foundations for that understanding, although each must be implemented in a culturally appropriate context. We need to teach at an early age and consistently about building just, ethical and sustainable relationships between humanity and nature. In the Asia-Pacific, this incredibly and beautifully varied region, we all need to learn to live well in the context of super diversity. As an interlinking component, we need to design education systems that inculcate a culture of peace. We are clear-eyed about the scope of the task ahead of us. Prior to the pandemic, the United Nations Economic and Social Commission for Asia and the Pacific concluded that the region was already falling behind in achieving the Sustainable Development Goals, particularly in terms of the climate crisis and environmental targets. As societies weather and recover from the pandemic, we must rebuild from more sustainable and equitable foundations that brings us all together for resilient positive peace. </w:t>
      </w:r>
    </w:p>
    <w:p w14:paraId="03C1A3E9" w14:textId="77777777" w:rsidR="00905ED0" w:rsidRDefault="00905ED0" w:rsidP="00905ED0">
      <w:pPr>
        <w:rPr>
          <w:sz w:val="16"/>
        </w:rPr>
      </w:pPr>
    </w:p>
    <w:p w14:paraId="36B9C3E3" w14:textId="77777777" w:rsidR="00905ED0" w:rsidRDefault="00905ED0" w:rsidP="00905ED0">
      <w:pPr>
        <w:pStyle w:val="Heading4"/>
      </w:pPr>
      <w:r>
        <w:t>Positive Peace is good – it’s associated with better economic outcomes, measures of wellbeing, levels of gender equality, and environmental performance</w:t>
      </w:r>
    </w:p>
    <w:p w14:paraId="0F9CB5AF" w14:textId="77777777" w:rsidR="00905ED0" w:rsidRDefault="00905ED0" w:rsidP="00905ED0">
      <w:r>
        <w:rPr>
          <w:rStyle w:val="Style13ptBold"/>
        </w:rPr>
        <w:t>IEP ND</w:t>
      </w:r>
      <w:r>
        <w:t xml:space="preserve"> -- (“Positive Peace: The lens to achieve the Sustainable Peace Agenda”, Institute for Economics &amp; Peace, No Date, https://www.visionofhumanity.org/wp-content/uploads/2020/10/IPI-Positive-Peace-Report-1.pdf, Date Accessed 7-23-2023) //TCM</w:t>
      </w:r>
    </w:p>
    <w:p w14:paraId="09F2A25D" w14:textId="77777777" w:rsidR="00905ED0" w:rsidRDefault="00905ED0" w:rsidP="00905ED0">
      <w:pPr>
        <w:rPr>
          <w:sz w:val="16"/>
        </w:rPr>
      </w:pPr>
      <w:r>
        <w:rPr>
          <w:sz w:val="16"/>
        </w:rPr>
        <w:t xml:space="preserve">In addition to the absence of violence, </w:t>
      </w:r>
      <w:r>
        <w:rPr>
          <w:rStyle w:val="StyleUnderline"/>
        </w:rPr>
        <w:t xml:space="preserve">Positive Peace is </w:t>
      </w:r>
      <w:r>
        <w:rPr>
          <w:sz w:val="16"/>
        </w:rPr>
        <w:t xml:space="preserve">also </w:t>
      </w:r>
      <w:r>
        <w:rPr>
          <w:rStyle w:val="StyleUnderline"/>
        </w:rPr>
        <w:t>associated with</w:t>
      </w:r>
      <w:r>
        <w:rPr>
          <w:sz w:val="16"/>
        </w:rPr>
        <w:t xml:space="preserve"> many other societal characteristics that are considered desirable, including </w:t>
      </w:r>
      <w:r>
        <w:rPr>
          <w:rStyle w:val="StyleUnderline"/>
        </w:rPr>
        <w:t>better economic outcomes, measures of wellbeing, levels of gender equality and environmental performance</w:t>
      </w:r>
      <w:r>
        <w:rPr>
          <w:sz w:val="16"/>
        </w:rPr>
        <w:t xml:space="preserve">. </w:t>
      </w:r>
      <w:r>
        <w:rPr>
          <w:rStyle w:val="StyleUnderline"/>
        </w:rPr>
        <w:t>IEP defines Positive Peace as the “attitudes, institutions and structures which create and sustain peaceful societies.” By providing a comprehensive taxonomy that breaks down into eight distinct but interdependent pillars, Positive Peace serves to facilitate the work of policymakers</w:t>
      </w:r>
      <w:r>
        <w:rPr>
          <w:sz w:val="16"/>
        </w:rPr>
        <w:t xml:space="preserve">. It does so by identifying what makes some countries more peaceful than others, thereby highlighting why certain countries experience higher levels of violence - or political instability more generally. </w:t>
      </w:r>
      <w:r>
        <w:rPr>
          <w:rStyle w:val="StyleUnderline"/>
        </w:rPr>
        <w:t xml:space="preserve">Positive Peace can also be used to define the risk of future falls in peace, thereby providing better targeting for peacebuilding efforts. </w:t>
      </w:r>
      <w:r>
        <w:rPr>
          <w:sz w:val="16"/>
        </w:rPr>
        <w:t xml:space="preserve">Positive Peace has been empirically derived by IEP via the statistical analysis of thousands of cross-country measures of economic and social progress to determine what factors have a statistically significant association with the absence of violence. It is measured by </w:t>
      </w:r>
      <w:r>
        <w:rPr>
          <w:rStyle w:val="StyleUnderline"/>
        </w:rPr>
        <w:t>the Positive Peace Index (PPI) which consists of 24 qualitative and quantitative indicators that capture the eight factors of Positive Peace</w:t>
      </w:r>
      <w:r>
        <w:rPr>
          <w:sz w:val="16"/>
        </w:rPr>
        <w:t xml:space="preserve">. Covering 162 countries, or 99.5% of the world’s population the PPI provides a baseline measure of the effectiveness of a country’s capabilities to build and maintain peace. It also represents a tangible metric for policymakers, researchers and corporations to use for effective monitoring and evaluation purposes. One of Positive Peace’s value-adds is its applicability for empirically measuring a country’s resilience, or ability to absorb and recover from shocks. </w:t>
      </w:r>
      <w:r>
        <w:rPr>
          <w:rStyle w:val="StyleUnderline"/>
        </w:rPr>
        <w:t>It can also be used to measure fragility and to help predict the likelihood of conflict, violence and instabilit</w:t>
      </w:r>
      <w:r>
        <w:rPr>
          <w:sz w:val="16"/>
        </w:rPr>
        <w:t>y. The eight factors of Positive Peace represent a complex set of interdependent social dynamics and as such are best thought of systemically. As an example, high levels of human capital can act as a driver of economic growth, while a strong business environment can be a driver of improved education. Analysis of corruption demonstrates that 80 per cent of countries scoring poorly in low levels of corruption also score poorly in high levels of human capital, highlighting the interconnected nature of the factors.</w:t>
      </w:r>
    </w:p>
    <w:p w14:paraId="3C4B8E92" w14:textId="77777777" w:rsidR="00905ED0" w:rsidRDefault="00905ED0" w:rsidP="00905ED0"/>
    <w:p w14:paraId="39A94723" w14:textId="77777777" w:rsidR="00905ED0" w:rsidRDefault="00905ED0" w:rsidP="00905ED0"/>
    <w:p w14:paraId="2E1AEA39" w14:textId="77777777" w:rsidR="00905ED0" w:rsidRDefault="00905ED0" w:rsidP="00905ED0">
      <w:pPr>
        <w:pStyle w:val="Heading4"/>
      </w:pPr>
      <w:r>
        <w:t>Economic Value of Peace framework is key to understanding economic losses caused by violence and which types of violence have the greatest effect on Positive Peace indicators</w:t>
      </w:r>
    </w:p>
    <w:p w14:paraId="599864BF" w14:textId="77777777" w:rsidR="00905ED0" w:rsidRDefault="00905ED0" w:rsidP="00905ED0">
      <w:r>
        <w:rPr>
          <w:rStyle w:val="Style13ptBold"/>
        </w:rPr>
        <w:t>IEP ND</w:t>
      </w:r>
      <w:r>
        <w:t xml:space="preserve"> -- (“Positive Peace: The lens to achieve the Sustainable Peace Agenda”, Institute for Economics &amp; Peace, No Date, https://www.visionofhumanity.org/wp-content/uploads/2020/10/IPI-Positive-Peace-Report-1.pdf, Date Accessed 7-23-2023) //TCM</w:t>
      </w:r>
    </w:p>
    <w:p w14:paraId="465DDDA3" w14:textId="77777777" w:rsidR="00905ED0" w:rsidRDefault="00905ED0" w:rsidP="00905ED0">
      <w:pPr>
        <w:rPr>
          <w:sz w:val="16"/>
        </w:rPr>
      </w:pPr>
      <w:r>
        <w:rPr>
          <w:rStyle w:val="StyleUnderline"/>
        </w:rPr>
        <w:t>The Economic Value of Peace framework covers 163 countries</w:t>
      </w:r>
      <w:r>
        <w:rPr>
          <w:sz w:val="16"/>
        </w:rPr>
        <w:t xml:space="preserve"> and independent territories - representing 99.5 per cent of the global economy and population. There are at least two major trends in the cost of violence. Firstly, </w:t>
      </w:r>
      <w:r>
        <w:rPr>
          <w:rStyle w:val="StyleUnderline"/>
        </w:rPr>
        <w:t>where countries have experienced dramatic increases in violent conflict, there is a corresponding impact on their economies</w:t>
      </w:r>
      <w:r>
        <w:rPr>
          <w:sz w:val="16"/>
        </w:rPr>
        <w:t xml:space="preserve">. The primary example of this is </w:t>
      </w:r>
      <w:r>
        <w:rPr>
          <w:rStyle w:val="StyleUnderline"/>
        </w:rPr>
        <w:t>the case of Syria where the civil war has devastated the country and economy, with violence and conflict costs equivalent to 54.1 per cent of GDP in 2015</w:t>
      </w:r>
      <w:r>
        <w:rPr>
          <w:sz w:val="16"/>
        </w:rPr>
        <w:t xml:space="preserve">. Conversely, </w:t>
      </w:r>
      <w:r>
        <w:rPr>
          <w:rStyle w:val="StyleUnderline"/>
        </w:rPr>
        <w:t>countries that have achieved peace have reaped significant economic gains.</w:t>
      </w:r>
      <w:r>
        <w:rPr>
          <w:sz w:val="16"/>
        </w:rPr>
        <w:t xml:space="preserve"> The </w:t>
      </w:r>
      <w:r>
        <w:rPr>
          <w:rStyle w:val="StyleUnderline"/>
        </w:rPr>
        <w:t>economic impact of violence in Sri Lanka has decreased 66 per cent since 2009, resulting in a peace dividend of $48 billion PPP, which is equivalent to 20 per cent of the country’s 2015 GDP</w:t>
      </w:r>
      <w:r>
        <w:rPr>
          <w:sz w:val="16"/>
        </w:rPr>
        <w:t xml:space="preserve">. </w:t>
      </w:r>
      <w:r>
        <w:rPr>
          <w:rStyle w:val="StyleUnderline"/>
        </w:rPr>
        <w:t>Through understanding the economic losses caused by violence and which types of violence have the greatest effect on Positive Peace indicators, governments and policymakers can better understand how a lack of peace is affecting not only economic growth but also poverty levels, social mobility, education, the control of corruption or life expectancy</w:t>
      </w:r>
      <w:r>
        <w:rPr>
          <w:sz w:val="16"/>
        </w:rPr>
        <w:t>. Indeed, results from the 2016 iteration of the PPI show that the average score across these indicators were much higher in the top ten ranked countries than the bottom ten ranked. This highlights that by identifying the right violence containment strategies, policymakers may be able to lower economic costs of violence by nurturing the tangible drivers of peacefulness.</w:t>
      </w:r>
    </w:p>
    <w:p w14:paraId="1A0C7F6C" w14:textId="77777777" w:rsidR="00905ED0" w:rsidRDefault="00905ED0" w:rsidP="00905ED0">
      <w:pPr>
        <w:rPr>
          <w:sz w:val="16"/>
        </w:rPr>
      </w:pPr>
    </w:p>
    <w:p w14:paraId="6C811777" w14:textId="77777777" w:rsidR="00905ED0" w:rsidRDefault="00905ED0" w:rsidP="00905ED0">
      <w:pPr>
        <w:pStyle w:val="Heading2"/>
      </w:pPr>
      <w:r>
        <w:t>AT: K of Extinction</w:t>
      </w:r>
    </w:p>
    <w:p w14:paraId="2F6E2A24" w14:textId="77777777" w:rsidR="00905ED0" w:rsidRDefault="00905ED0" w:rsidP="00905ED0">
      <w:pPr>
        <w:pStyle w:val="Heading3"/>
      </w:pPr>
      <w:r>
        <w:t>Extinction good – discussion</w:t>
      </w:r>
    </w:p>
    <w:p w14:paraId="30536EF0" w14:textId="77777777" w:rsidR="00905ED0" w:rsidRDefault="00905ED0" w:rsidP="00905ED0">
      <w:pPr>
        <w:pStyle w:val="Heading4"/>
      </w:pPr>
      <w:r>
        <w:t>Discussion of extinction helps us anticipate future rate of extinction and allow us to be aware that without human efforts, species will be driven to extinction</w:t>
      </w:r>
    </w:p>
    <w:p w14:paraId="0BD3A816" w14:textId="77777777" w:rsidR="00905ED0" w:rsidRDefault="00905ED0" w:rsidP="00905ED0">
      <w:r>
        <w:t xml:space="preserve">Julian </w:t>
      </w:r>
      <w:r>
        <w:rPr>
          <w:rStyle w:val="Style13ptBold"/>
        </w:rPr>
        <w:t>Delord 07</w:t>
      </w:r>
      <w:r>
        <w:t xml:space="preserve"> -- Konrad Lorenz Institute for Evolution &amp; Cognition Research (“The nature of extinction”, Science Direct, Sept. 2007, https://www.sciencedirect.com/science/article/pii/S1369848607000350?casa_token=wFx4fSnhV_UAAAAA:BLp0HEezDr0rf5v4JfcNCBE3bbZ6A7lIrtXNi3XDifYJI32l6OBniKSWMqZoC9czCBP_PMTO, Date Accessed 7-23-2023) //TCM</w:t>
      </w:r>
    </w:p>
    <w:p w14:paraId="51E3FEA0" w14:textId="77777777" w:rsidR="00905ED0" w:rsidRDefault="00905ED0" w:rsidP="00905ED0">
      <w:pPr>
        <w:rPr>
          <w:sz w:val="16"/>
        </w:rPr>
      </w:pPr>
      <w:r>
        <w:rPr>
          <w:rStyle w:val="StyleUnderline"/>
        </w:rPr>
        <w:t>The extinction of species has always been the most dramatic threat to biodiversity.</w:t>
      </w:r>
      <w:r>
        <w:rPr>
          <w:sz w:val="16"/>
        </w:rPr>
        <w:t xml:space="preserve"> Consequently, </w:t>
      </w:r>
      <w:r>
        <w:rPr>
          <w:rStyle w:val="StyleUnderline"/>
        </w:rPr>
        <w:t>in the last decades ecologists and conservationists have focused more and more attention on this phenomenon</w:t>
      </w:r>
      <w:r>
        <w:rPr>
          <w:sz w:val="16"/>
        </w:rPr>
        <w:t xml:space="preserve">. </w:t>
      </w:r>
      <w:r>
        <w:rPr>
          <w:rStyle w:val="StyleUnderline"/>
        </w:rPr>
        <w:t>Scientific research has produced</w:t>
      </w:r>
      <w:r>
        <w:rPr>
          <w:sz w:val="16"/>
        </w:rPr>
        <w:t xml:space="preserve"> outstanding </w:t>
      </w:r>
      <w:r>
        <w:rPr>
          <w:rStyle w:val="StyleUnderline"/>
        </w:rPr>
        <w:t>work regarding</w:t>
      </w:r>
      <w:r>
        <w:rPr>
          <w:sz w:val="16"/>
        </w:rPr>
        <w:t xml:space="preserve"> the </w:t>
      </w:r>
      <w:r>
        <w:rPr>
          <w:rStyle w:val="StyleUnderline"/>
        </w:rPr>
        <w:t>explanation of causes, mechanisms and consequences of extinctions of anthropic origin</w:t>
      </w:r>
      <w:r>
        <w:rPr>
          <w:sz w:val="16"/>
        </w:rPr>
        <w:t xml:space="preserve">. Specialists in conservation biology have developed new concepts (Population Viability Analysis, for example, Minimum Viable Population) and new multidisciplinary approaches. </w:t>
      </w:r>
      <w:r>
        <w:rPr>
          <w:rStyle w:val="StyleUnderline"/>
        </w:rPr>
        <w:t>Thanks to such models, they can anticipate future rates of extinction with increasing certainty</w:t>
      </w:r>
      <w:r>
        <w:rPr>
          <w:sz w:val="16"/>
        </w:rPr>
        <w:t xml:space="preserve"> (</w:t>
      </w:r>
      <w:hyperlink r:id="rId112" w:anchor="bib39" w:history="1">
        <w:r>
          <w:rPr>
            <w:rStyle w:val="Hyperlink"/>
            <w:sz w:val="16"/>
          </w:rPr>
          <w:t>Soulé 1987</w:t>
        </w:r>
      </w:hyperlink>
      <w:r>
        <w:rPr>
          <w:sz w:val="16"/>
        </w:rPr>
        <w:t xml:space="preserve">). Above all, </w:t>
      </w:r>
      <w:r>
        <w:rPr>
          <w:rStyle w:val="StyleUnderline"/>
        </w:rPr>
        <w:t>these models allow us to be aware that without human efforts, more and more species will be driven to extinction in the years to come</w:t>
      </w:r>
      <w:r>
        <w:rPr>
          <w:sz w:val="16"/>
        </w:rPr>
        <w:t>. Hence, ecologists have formulated recommendations that are based on technical and ecological criteria and relate to species (and ecosystems) deserving special efforts to save (</w:t>
      </w:r>
      <w:hyperlink r:id="rId113" w:anchor="bib33" w:history="1">
        <w:r>
          <w:rPr>
            <w:rStyle w:val="Hyperlink"/>
            <w:sz w:val="16"/>
          </w:rPr>
          <w:t>Myers et al. 2000</w:t>
        </w:r>
      </w:hyperlink>
      <w:r>
        <w:rPr>
          <w:sz w:val="16"/>
        </w:rPr>
        <w:t xml:space="preserve">). However, few previous studies have sought to define the nature of extinction precisely. Most biologists accept the following basic definition: “The end, the loss of existence, the disappearance of a species or the ending of a reproductive lineage”. It would also seem that the notion of ‘extinction’ designates both a recognised fact (e.g. ‘the extinction of the dinosaurs’) and a process in progress (e.g. ‘the extinction of populations of gorillas’). Yet, what is still missing is an in-depth analysis of the nature of extinction, an ontological analysis, so to speak, that would enlighten us in our quest for ethical norms that would ensure the conservation of endangered species. We would like to demonstrate here that a detailed study of the definitions, the criteria and the modalities of extinction will reveal many shortcomings in contemporary philosophy of ecology and evolution. Our analysis will be structured according to two principal concepts that are at the core of the notion of extinction: ‘death’ and ‘species’. </w:t>
      </w:r>
      <w:r>
        <w:rPr>
          <w:rStyle w:val="StyleUnderline"/>
        </w:rPr>
        <w:t>We will then be led to present the ontological distinction that we establish between biological entities irrespective of whether they are real, abstract or virtual, and the ethical consequences of this system.</w:t>
      </w:r>
      <w:r>
        <w:rPr>
          <w:sz w:val="16"/>
        </w:rPr>
        <w:t xml:space="preserve"> </w:t>
      </w:r>
    </w:p>
    <w:p w14:paraId="32AC2787" w14:textId="77777777" w:rsidR="00905ED0" w:rsidRDefault="00905ED0" w:rsidP="00905ED0">
      <w:pPr>
        <w:pStyle w:val="Heading4"/>
      </w:pPr>
      <w:r>
        <w:t>We must discuss the degrees of extinction to preserve scientific knowledge and to protect traditional cultures as their interpretation of the world and their means of maintaining memory of the past</w:t>
      </w:r>
    </w:p>
    <w:p w14:paraId="117532FF" w14:textId="77777777" w:rsidR="00905ED0" w:rsidRDefault="00905ED0" w:rsidP="00905ED0">
      <w:r>
        <w:t xml:space="preserve">Julian </w:t>
      </w:r>
      <w:r>
        <w:rPr>
          <w:rStyle w:val="Style13ptBold"/>
        </w:rPr>
        <w:t>Delord 07</w:t>
      </w:r>
      <w:r>
        <w:t xml:space="preserve"> -- Konrad Lorenz Institute for Evolution &amp; Cognition Research (“The nature of extinction”, Science Direct, Sept. 2007, https://www.sciencedirect.com/science/article/pii/S1369848607000350?casa_token=wFx4fSnhV_UAAAAA:BLp0HEezDr0rf5v4JfcNCBE3bbZ6A7lIrtXNi3XDifYJI32l6OBniKSWMqZoC9czCBP_PMTO, Date Accessed 7-23-2023) //TCM</w:t>
      </w:r>
    </w:p>
    <w:p w14:paraId="58322904" w14:textId="77777777" w:rsidR="00905ED0" w:rsidRDefault="00905ED0" w:rsidP="00905ED0">
      <w:pPr>
        <w:rPr>
          <w:sz w:val="16"/>
        </w:rPr>
      </w:pPr>
      <w:r>
        <w:rPr>
          <w:rStyle w:val="StyleUnderline"/>
        </w:rPr>
        <w:t>We must first discuss the extinction of populations and make clear the sharp contrast with the notion of species’ extinction</w:t>
      </w:r>
      <w:r>
        <w:rPr>
          <w:sz w:val="16"/>
        </w:rPr>
        <w:t xml:space="preserve">. What is the extinction or disruption of a population? Because we said that a population is an individual, we should try to understand a population’s extinction in comparison with individual death. This will be done with the help of the examples and discussion on death presented by </w:t>
      </w:r>
      <w:hyperlink r:id="rId114" w:anchor="bib46" w:history="1">
        <w:r>
          <w:rPr>
            <w:rStyle w:val="Hyperlink"/>
            <w:sz w:val="16"/>
          </w:rPr>
          <w:t>Jack Wilson (1999)</w:t>
        </w:r>
      </w:hyperlink>
      <w:r>
        <w:rPr>
          <w:sz w:val="16"/>
        </w:rPr>
        <w:t xml:space="preserve"> in Biological individuality. – </w:t>
      </w:r>
      <w:r>
        <w:rPr>
          <w:rStyle w:val="StyleUnderline"/>
        </w:rPr>
        <w:t>A population could go extinct with the death of all its members.</w:t>
      </w:r>
      <w:r>
        <w:rPr>
          <w:sz w:val="16"/>
        </w:rPr>
        <w:t xml:space="preserve"> </w:t>
      </w:r>
      <w:r>
        <w:rPr>
          <w:rStyle w:val="StyleUnderline"/>
        </w:rPr>
        <w:t>Here</w:t>
      </w:r>
      <w:r>
        <w:rPr>
          <w:sz w:val="16"/>
        </w:rPr>
        <w:t>, the e</w:t>
      </w:r>
      <w:r>
        <w:rPr>
          <w:rStyle w:val="StyleUnderline"/>
        </w:rPr>
        <w:t>xtinction is</w:t>
      </w:r>
      <w:r>
        <w:rPr>
          <w:sz w:val="16"/>
        </w:rPr>
        <w:t xml:space="preserve"> the </w:t>
      </w:r>
      <w:r>
        <w:rPr>
          <w:rStyle w:val="StyleUnderline"/>
        </w:rPr>
        <w:t>‘death’ of the population, understood as the final death of an individual.</w:t>
      </w:r>
      <w:r>
        <w:rPr>
          <w:sz w:val="16"/>
        </w:rPr>
        <w:t xml:space="preserve"> – A </w:t>
      </w:r>
      <w:r>
        <w:rPr>
          <w:rStyle w:val="StyleUnderline"/>
        </w:rPr>
        <w:t>population could go extinct with the cessation of all effective relations between the members of the population</w:t>
      </w:r>
      <w:r>
        <w:rPr>
          <w:sz w:val="16"/>
        </w:rPr>
        <w:t xml:space="preserve"> (as when the organisms of one population are dispatched in many other populations). We are clearly in the situation described by </w:t>
      </w:r>
      <w:hyperlink r:id="rId115" w:anchor="bib5" w:history="1">
        <w:r>
          <w:rPr>
            <w:rStyle w:val="Hyperlink"/>
            <w:sz w:val="16"/>
          </w:rPr>
          <w:t>De Queiroz (1999)</w:t>
        </w:r>
      </w:hyperlink>
      <w:r>
        <w:rPr>
          <w:sz w:val="16"/>
        </w:rPr>
        <w:t xml:space="preserve">, of a functional extinction. But, is the population ‘dead’? Yes, but in the sense that its life has been ‘suspended’ as </w:t>
      </w:r>
      <w:hyperlink r:id="rId116" w:anchor="bib42" w:history="1">
        <w:r>
          <w:rPr>
            <w:rStyle w:val="Hyperlink"/>
            <w:sz w:val="16"/>
          </w:rPr>
          <w:t>Van Inwagen (1990)</w:t>
        </w:r>
      </w:hyperlink>
      <w:r>
        <w:rPr>
          <w:sz w:val="16"/>
        </w:rPr>
        <w:t xml:space="preserve"> writes. This situation is the analog for populations as cryptobiosis for organisms (</w:t>
      </w:r>
      <w:hyperlink r:id="rId117" w:anchor="bib46" w:history="1">
        <w:r>
          <w:rPr>
            <w:rStyle w:val="Hyperlink"/>
            <w:sz w:val="16"/>
          </w:rPr>
          <w:t>Wilson 1999</w:t>
        </w:r>
      </w:hyperlink>
      <w:r>
        <w:rPr>
          <w:sz w:val="16"/>
        </w:rPr>
        <w:t xml:space="preserve">). The individual remains numerically and materially the same, however without relations. The population can live again if the relations are recreated between the same individuals. A population can thus go extinct in dying by disruption on two levels (intra-organismic and inter-organismic) and can, in the latter case, be brought again to life as long as it still exists numerically. But a population cannot be recreated after the extinction due to the ‘disruptive’ death of its members as in the first case. Clones recreated from the genomes of the last members of the population would be other organisms and thus the population of clones would be another population. Thus we end up with two different ‘degrees’ of populations’ ‘death’. Concerning species, we have already described four modalities of extinction at the beginning of this article, and yet we present below what we call three ‘degrees’ of conceptual extinction. </w:t>
      </w:r>
      <w:r>
        <w:rPr>
          <w:rStyle w:val="StyleUnderline"/>
        </w:rPr>
        <w:t>The first is the ‘objective’ extinction degree when the species becomes a null class</w:t>
      </w:r>
      <w:r>
        <w:rPr>
          <w:sz w:val="16"/>
        </w:rPr>
        <w:t xml:space="preserve"> (whether by phyletic or non-phyletic extinction). </w:t>
      </w:r>
      <w:r>
        <w:rPr>
          <w:rStyle w:val="StyleUnderline"/>
        </w:rPr>
        <w:t>The second degree of extinction, made possible by the artificial creation of clones from entire genomes, concerns the extinction of genetic information coming from the members of the specie</w:t>
      </w:r>
      <w:r>
        <w:rPr>
          <w:sz w:val="16"/>
        </w:rPr>
        <w:t xml:space="preserve">s. As long as we can expect for technical reasons that a member of an extinct species can be recreated, we can say that the species is ‘virtually non-extinct’ or ‘potentially non-extinct’ to refer to the Aristotelian vocabulary. Here the natural telos is of course replaced by a human and technical finality. </w:t>
      </w:r>
      <w:r>
        <w:rPr>
          <w:rStyle w:val="StyleUnderline"/>
        </w:rPr>
        <w:t>The third and last degree of extinction is related to the extinction of the meaning of the species. More than organisms or genomes waiting to be saved to alleviate human shame, species have their own signification and existence as primary members of our perceptive, cognitive and symbolic universe</w:t>
      </w:r>
      <w:r>
        <w:rPr>
          <w:sz w:val="16"/>
        </w:rPr>
        <w:t xml:space="preserve">. A species would thus go extinct (for us) in the sense that it existed as an abstract category (‘good to think with’, as </w:t>
      </w:r>
      <w:hyperlink r:id="rId118" w:anchor="bib24" w:history="1">
        <w:r>
          <w:rPr>
            <w:rStyle w:val="Hyperlink"/>
            <w:sz w:val="16"/>
          </w:rPr>
          <w:t>Lévi-Strauss, 1962</w:t>
        </w:r>
      </w:hyperlink>
      <w:r>
        <w:rPr>
          <w:sz w:val="16"/>
        </w:rPr>
        <w:t>, demonstrated) and disappeared from our understanding with the loss of information and representation about this species. This is probably the kind of extinction to which Lyell was sensitive when he spoke of the dodo, like Strickland, Lyell’s contemporary, a great ornithologist who was the first to write an entire book on the dodo and who sought consolation in this view of the naturalist’s duty: ‘</w:t>
      </w:r>
      <w:r>
        <w:rPr>
          <w:rStyle w:val="StyleUnderline"/>
        </w:rPr>
        <w:t xml:space="preserve">It is, therefore, the duty of the naturalist to preserve to the stores of science the knowledge of these extinct or expiring organisms, when he is unable to preserve their lives; so that our acquaintance with the marvels of animal and vegetable existence may suffer no detriment by the losses which the organic creation seems destined to sustain’ </w:t>
      </w:r>
      <w:r>
        <w:rPr>
          <w:sz w:val="16"/>
        </w:rPr>
        <w:t>(</w:t>
      </w:r>
      <w:hyperlink r:id="rId119" w:anchor="bib40" w:history="1">
        <w:r>
          <w:rPr>
            <w:rStyle w:val="Hyperlink"/>
            <w:sz w:val="16"/>
          </w:rPr>
          <w:t>Strickland &amp; Melville, 1848, p. 5</w:t>
        </w:r>
      </w:hyperlink>
      <w:r>
        <w:rPr>
          <w:sz w:val="16"/>
        </w:rPr>
        <w:t xml:space="preserve">). </w:t>
      </w:r>
      <w:r>
        <w:rPr>
          <w:rStyle w:val="StyleUnderline"/>
        </w:rPr>
        <w:t>To fight against this kind of extinction, the disappearance of a species as an abstract or a virtual category, is also a way to protect traditional cultures as their interpretation of the world and their means of maintaining memory of the past are supported by the natural categories (</w:t>
      </w:r>
      <w:hyperlink r:id="rId120" w:anchor="bib2" w:history="1">
        <w:r>
          <w:rPr>
            <w:rStyle w:val="Hyperlink"/>
            <w:sz w:val="16"/>
          </w:rPr>
          <w:t>Caillon, Quero-harica, &amp; Guarino 2004</w:t>
        </w:r>
      </w:hyperlink>
      <w:r>
        <w:rPr>
          <w:sz w:val="16"/>
        </w:rPr>
        <w:t xml:space="preserve">). </w:t>
      </w:r>
    </w:p>
    <w:p w14:paraId="175C6A21" w14:textId="77777777" w:rsidR="00905ED0" w:rsidRDefault="00905ED0" w:rsidP="00905ED0">
      <w:pPr>
        <w:pStyle w:val="Heading2"/>
      </w:pPr>
      <w:r>
        <w:t>Cap</w:t>
      </w:r>
    </w:p>
    <w:p w14:paraId="4F602823" w14:textId="77777777" w:rsidR="00905ED0" w:rsidRDefault="00905ED0" w:rsidP="00905ED0">
      <w:pPr>
        <w:pStyle w:val="Heading4"/>
      </w:pPr>
      <w:r>
        <w:t>The plan locates source of collective suffering key to avoiding psychological exploitation of capitalism</w:t>
      </w:r>
    </w:p>
    <w:p w14:paraId="36F0B0BD" w14:textId="77777777" w:rsidR="00905ED0" w:rsidRDefault="00905ED0" w:rsidP="00905ED0">
      <w:pPr>
        <w:rPr>
          <w:sz w:val="16"/>
        </w:rPr>
      </w:pPr>
      <w:r>
        <w:t xml:space="preserve">Bandy X. </w:t>
      </w:r>
      <w:r>
        <w:rPr>
          <w:rStyle w:val="Style13ptBold"/>
        </w:rPr>
        <w:t>Lee 22</w:t>
      </w:r>
      <w:r>
        <w:t xml:space="preserve"> – American psychiatrist whose scholarly work includes the writing of a comprehensive textbook on violence (“Structural Violence and Structural Awareness In: On Inequality and Freedom”, Oxford University, 2022, </w:t>
      </w:r>
      <w:hyperlink r:id="rId121" w:history="1">
        <w:r>
          <w:rPr>
            <w:rStyle w:val="Hyperlink"/>
          </w:rPr>
          <w:t>https://academic.oup.com/book/41973/chapter/355254439</w:t>
        </w:r>
      </w:hyperlink>
      <w:r>
        <w:t>, Date Accessed 7-21-2023)//TCM</w:t>
      </w:r>
    </w:p>
    <w:p w14:paraId="4AB91D53" w14:textId="77777777" w:rsidR="00905ED0" w:rsidRDefault="00905ED0" w:rsidP="00905ED0">
      <w:pPr>
        <w:rPr>
          <w:rStyle w:val="StyleUnderline"/>
        </w:rPr>
      </w:pPr>
      <w:r>
        <w:rPr>
          <w:sz w:val="16"/>
        </w:rPr>
        <w:t xml:space="preserve">Here it is important to note the role of the global economy. </w:t>
      </w:r>
      <w:r>
        <w:rPr>
          <w:rStyle w:val="StyleUnderline"/>
        </w:rPr>
        <w:t>While our outwardly prosperous era has</w:t>
      </w:r>
      <w:r>
        <w:rPr>
          <w:sz w:val="16"/>
        </w:rPr>
        <w:t xml:space="preserve"> great </w:t>
      </w:r>
      <w:r>
        <w:rPr>
          <w:rStyle w:val="StyleUnderline"/>
        </w:rPr>
        <w:t>potentia</w:t>
      </w:r>
      <w:r>
        <w:rPr>
          <w:sz w:val="16"/>
        </w:rPr>
        <w:t xml:space="preserve">l, any </w:t>
      </w:r>
      <w:r>
        <w:rPr>
          <w:rStyle w:val="StyleUnderline"/>
        </w:rPr>
        <w:t>deeper examination reveals that it is not</w:t>
      </w:r>
      <w:r>
        <w:rPr>
          <w:sz w:val="16"/>
        </w:rPr>
        <w:t xml:space="preserve"> </w:t>
      </w:r>
      <w:r>
        <w:rPr>
          <w:rStyle w:val="StyleUnderline"/>
        </w:rPr>
        <w:t>placid</w:t>
      </w:r>
      <w:r>
        <w:rPr>
          <w:sz w:val="16"/>
        </w:rPr>
        <w:t xml:space="preserve"> by any measure. Many </w:t>
      </w:r>
      <w:r>
        <w:rPr>
          <w:rStyle w:val="StyleUnderline"/>
        </w:rPr>
        <w:t>countries have been struggling with rising food costs, growing income and wealth inequality, and the global financial crisis and recession that generated widespread unemployment and impoverishment, all of which the recent global pandemic</w:t>
      </w:r>
      <w:r>
        <w:rPr>
          <w:sz w:val="16"/>
        </w:rPr>
        <w:t xml:space="preserve"> has </w:t>
      </w:r>
      <w:r>
        <w:rPr>
          <w:rStyle w:val="StyleUnderline"/>
        </w:rPr>
        <w:t>worsened</w:t>
      </w:r>
      <w:r>
        <w:rPr>
          <w:sz w:val="16"/>
        </w:rPr>
        <w:t xml:space="preserve">.101 The spread of democracy had an enormous effect in generating peace,102 but only because it came with the reduction of structural violence and of the behavioral violence it generates.103 As global capitalism and a system of privileges shortly followed, it became capable of offsetting the gains of democracy.104 </w:t>
      </w:r>
      <w:r>
        <w:rPr>
          <w:rStyle w:val="StyleUnderline"/>
        </w:rPr>
        <w:t>As the exploitation, intimidation, and greed inherent in structural violence corrode the general health of society, we need to be mindful of an economic structure that reproduces oligarchies or authoritarian regimes even as it squanders the democratic principles it claims to espous</w:t>
      </w:r>
      <w:r>
        <w:rPr>
          <w:sz w:val="16"/>
        </w:rPr>
        <w:t xml:space="preserve">e. </w:t>
      </w:r>
      <w:r>
        <w:rPr>
          <w:rStyle w:val="StyleUnderline"/>
        </w:rPr>
        <w:t>Nurturing awareness of structural violence is critical for avoiding being caught in psychological exploitatio</w:t>
      </w:r>
      <w:r>
        <w:rPr>
          <w:sz w:val="16"/>
        </w:rPr>
        <w:t xml:space="preserve">n. </w:t>
      </w:r>
      <w:r>
        <w:rPr>
          <w:rStyle w:val="StyleUnderline"/>
        </w:rPr>
        <w:t>Capitalism markets to people the lure of becoming rich as it leaves</w:t>
      </w:r>
      <w:r>
        <w:rPr>
          <w:sz w:val="16"/>
        </w:rPr>
        <w:t xml:space="preserve"> large </w:t>
      </w:r>
      <w:r>
        <w:rPr>
          <w:rStyle w:val="StyleUnderline"/>
        </w:rPr>
        <w:t>populations poorer and more defenseless</w:t>
      </w:r>
      <w:r>
        <w:rPr>
          <w:sz w:val="16"/>
        </w:rPr>
        <w:t xml:space="preserve">. </w:t>
      </w:r>
      <w:r>
        <w:rPr>
          <w:rStyle w:val="StyleUnderline"/>
        </w:rPr>
        <w:t>In an advanced economy</w:t>
      </w:r>
      <w:r>
        <w:rPr>
          <w:sz w:val="16"/>
        </w:rPr>
        <w:t xml:space="preserve"> such as the United States, </w:t>
      </w:r>
      <w:r>
        <w:rPr>
          <w:rStyle w:val="StyleUnderline"/>
        </w:rPr>
        <w:t>the “consent” of the majority itself is manufactured</w:t>
      </w:r>
      <w:r>
        <w:rPr>
          <w:sz w:val="16"/>
        </w:rPr>
        <w:t xml:space="preserve">105 </w:t>
      </w:r>
      <w:r>
        <w:rPr>
          <w:rStyle w:val="StyleUnderline"/>
        </w:rPr>
        <w:t>with increasing psychological sophistication and social manipulation</w:t>
      </w:r>
      <w:r>
        <w:rPr>
          <w:sz w:val="16"/>
        </w:rPr>
        <w:t xml:space="preserve">. And </w:t>
      </w:r>
      <w:r>
        <w:rPr>
          <w:rStyle w:val="StyleUnderline"/>
        </w:rPr>
        <w:t>while material oppression is severe</w:t>
      </w:r>
      <w:r>
        <w:rPr>
          <w:sz w:val="16"/>
        </w:rPr>
        <w:t xml:space="preserve">, </w:t>
      </w:r>
      <w:r>
        <w:rPr>
          <w:rStyle w:val="StyleUnderline"/>
        </w:rPr>
        <w:t>none is more oppressive than the hijacking of the mind</w:t>
      </w:r>
      <w:r>
        <w:rPr>
          <w:sz w:val="16"/>
        </w:rPr>
        <w:t xml:space="preserve">. </w:t>
      </w:r>
      <w:r>
        <w:rPr>
          <w:rStyle w:val="StyleUnderline"/>
        </w:rPr>
        <w:t>When human development and actualization</w:t>
      </w:r>
      <w:r>
        <w:rPr>
          <w:sz w:val="16"/>
        </w:rPr>
        <w:t xml:space="preserve"> </w:t>
      </w:r>
      <w:r>
        <w:rPr>
          <w:rStyle w:val="StyleUnderline"/>
        </w:rPr>
        <w:t>are stunted</w:t>
      </w:r>
      <w:r>
        <w:rPr>
          <w:sz w:val="16"/>
        </w:rPr>
        <w:t xml:space="preserve"> to the point </w:t>
      </w:r>
      <w:r>
        <w:rPr>
          <w:rStyle w:val="StyleUnderline"/>
        </w:rPr>
        <w:t>where citizens become willing pawns for those in power, then ever-greater structural violence is possible</w:t>
      </w:r>
      <w:r>
        <w:rPr>
          <w:sz w:val="16"/>
        </w:rPr>
        <w:t xml:space="preserve">. Maintaining this system may sometimes require mentally unsound leaders capable of tapping into the maladaptive defenses of the population, including White supremacy—one form of defense against feelings of inferiority. And the greater the need of the population to distract itself from reality, the more attractive it will find a leader with delusions about himself as omnipotent savior or with paranoid tendencies that offer easy scapegoats for one’s miseries.106 Enduring peace, therefore, is unachievable through the mere pacification of those who are suffering. American political scientist Quincy Wright rejected a simplistic, negative definition of peace as the mere absence of war in favor of a more positive definition that views peace as international justice and a spirit of cooperation.107 Galtung expanded this idea of a positive peace to include the social integration of human community through a more just distribution of power and resources.108 We can equate this notion of peace with concepts of nonviolence, whereby </w:t>
      </w:r>
      <w:r>
        <w:rPr>
          <w:rStyle w:val="StyleUnderline"/>
        </w:rPr>
        <w:t>nonviolence is a state that is more than just the absence of violence.</w:t>
      </w:r>
      <w:r>
        <w:rPr>
          <w:sz w:val="16"/>
        </w:rPr>
        <w:t>109</w:t>
      </w:r>
      <w:r>
        <w:rPr>
          <w:rStyle w:val="StyleUnderline"/>
        </w:rPr>
        <w:t xml:space="preserve"> In structural violence, perpetuation of the status quo itself becomes a perpetration, but at the same time we are all capable of instituting change for the better, and the suffering can arouse the power of the people.</w:t>
      </w:r>
      <w:r>
        <w:rPr>
          <w:sz w:val="16"/>
        </w:rPr>
        <w:t xml:space="preserve"> There are hopeful signs in the midst of rising structural violence. While vulnerable groups are often the first to succumb to the kinds of behavioral violence that prevent personal, local, and national development, with critical consciousness, these weaknesses can be transformed into knowledge and power.110 </w:t>
      </w:r>
      <w:r>
        <w:rPr>
          <w:rStyle w:val="StyleUnderline"/>
        </w:rPr>
        <w:t>Greater awareness of the need to defend vulnerable populations led to the 1993 World Conference on Human Rights</w:t>
      </w:r>
      <w:r>
        <w:rPr>
          <w:sz w:val="16"/>
        </w:rPr>
        <w:t xml:space="preserve">, which animated the 50th anniversary celebrations of the 1948 Universal Declaration of Human Rights and ultimately influenced the 2030 Agenda for Sustainable Development. It has become possible to envision: a world of . . . equal opportunity permitting the full realization of human potential and contributing to shared prosperity. . . . One in which democracy, good governance and the rule of law as well as an enabling environment at national and international levels, are essential for sustainable development.111 </w:t>
      </w:r>
      <w:r>
        <w:rPr>
          <w:rStyle w:val="StyleUnderline"/>
        </w:rPr>
        <w:t>Indeed, this vision has become mandatory if humanity is to survive beyond the immediate future. Structural violence is human-made, and the positive aspect of this is that it can be human-corrected</w:t>
      </w:r>
      <w:r>
        <w:rPr>
          <w:sz w:val="16"/>
        </w:rPr>
        <w:t>. As daunting as the deeper structures of human violence may seem, a more profound understanding is possible and, with it, more enduring solutions. The common roots of our problems reveal how early, preventive measures can lead to widespread results that allow for global human thriving. Hence, recognizing the abyss and fully understanding it gives us a greater capacity for solutions</w:t>
      </w:r>
      <w:r>
        <w:rPr>
          <w:rStyle w:val="StyleUnderline"/>
        </w:rPr>
        <w:t xml:space="preserve">. Awareness helps us to decide on policies that reduce all forms of violence at the structural level, with vast reductions of suffering at a very small cost. </w:t>
      </w:r>
      <w:r>
        <w:rPr>
          <w:sz w:val="16"/>
        </w:rPr>
        <w:t>What we gain psychologically should not be underestimated</w:t>
      </w:r>
      <w:r>
        <w:rPr>
          <w:rStyle w:val="StyleUnderline"/>
        </w:rPr>
        <w:t>: Social solidarity, or a feeling of participation, connection, and belonging would resolve many problems, including the divisions we create over cohesion and meaning</w:t>
      </w:r>
      <w:r>
        <w:rPr>
          <w:sz w:val="16"/>
        </w:rPr>
        <w:t xml:space="preserve">. As American Reformed theologian Reinhold Niebuhr noted, and as American philosopher Cornell West echoed, justice is how love takes expression in public.112 </w:t>
      </w:r>
      <w:r>
        <w:rPr>
          <w:rStyle w:val="StyleUnderline"/>
        </w:rPr>
        <w:t>When we can locate the source of our collective suffering in ourselves and learn to recognize and refuse the violence before it takes root everywhere in all forms, we can then begin to transform our world.</w:t>
      </w:r>
    </w:p>
    <w:p w14:paraId="096E07B8" w14:textId="77777777" w:rsidR="00AF4480" w:rsidRDefault="00AF4480"/>
    <w:sectPr w:rsidR="00AF4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pple Color Emoji">
    <w:altName w:val="Cambria"/>
    <w:panose1 w:val="00000000000000000000"/>
    <w:charset w:val="00"/>
    <w:family w:val="roman"/>
    <w:notTrueType/>
    <w:pitch w:val="default"/>
  </w:font>
  <w:font w:name="Estrangelo Edessa">
    <w:altName w:val="Comic Sans MS"/>
    <w:panose1 w:val="00000000000000000000"/>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F707DF"/>
    <w:multiLevelType w:val="hybridMultilevel"/>
    <w:tmpl w:val="8746F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0294163">
    <w:abstractNumId w:val="14"/>
  </w:num>
  <w:num w:numId="2" w16cid:durableId="2067951377">
    <w:abstractNumId w:val="9"/>
  </w:num>
  <w:num w:numId="3" w16cid:durableId="814487560">
    <w:abstractNumId w:val="7"/>
  </w:num>
  <w:num w:numId="4" w16cid:durableId="812261330">
    <w:abstractNumId w:val="6"/>
  </w:num>
  <w:num w:numId="5" w16cid:durableId="1856113958">
    <w:abstractNumId w:val="5"/>
  </w:num>
  <w:num w:numId="6" w16cid:durableId="180241290">
    <w:abstractNumId w:val="4"/>
  </w:num>
  <w:num w:numId="7" w16cid:durableId="1368064854">
    <w:abstractNumId w:val="8"/>
  </w:num>
  <w:num w:numId="8" w16cid:durableId="640961205">
    <w:abstractNumId w:val="3"/>
  </w:num>
  <w:num w:numId="9" w16cid:durableId="969015945">
    <w:abstractNumId w:val="2"/>
  </w:num>
  <w:num w:numId="10" w16cid:durableId="2101294858">
    <w:abstractNumId w:val="1"/>
  </w:num>
  <w:num w:numId="11" w16cid:durableId="783227487">
    <w:abstractNumId w:val="0"/>
  </w:num>
  <w:num w:numId="12" w16cid:durableId="1417167202">
    <w:abstractNumId w:val="13"/>
  </w:num>
  <w:num w:numId="13" w16cid:durableId="486672741">
    <w:abstractNumId w:val="12"/>
  </w:num>
  <w:num w:numId="14" w16cid:durableId="293948774">
    <w:abstractNumId w:val="10"/>
  </w:num>
  <w:num w:numId="15" w16cid:durableId="10579775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ED0"/>
    <w:rsid w:val="007404CF"/>
    <w:rsid w:val="00905ED0"/>
    <w:rsid w:val="00AF4480"/>
    <w:rsid w:val="00B203F3"/>
    <w:rsid w:val="00B6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1E30"/>
  <w15:chartTrackingRefBased/>
  <w15:docId w15:val="{28BC1351-33FA-4D56-8045-94102F21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04CF"/>
    <w:pPr>
      <w:spacing w:after="0" w:line="240" w:lineRule="auto"/>
    </w:pPr>
    <w:rPr>
      <w:rFonts w:ascii="Georgia" w:hAnsi="Georgia" w:cs="Calibri"/>
      <w:kern w:val="0"/>
      <w14:ligatures w14:val="none"/>
    </w:rPr>
  </w:style>
  <w:style w:type="paragraph" w:styleId="Heading1">
    <w:name w:val="heading 1"/>
    <w:aliases w:val="Pocket"/>
    <w:basedOn w:val="Normal"/>
    <w:next w:val="Normal"/>
    <w:link w:val="Heading1Char"/>
    <w:qFormat/>
    <w:rsid w:val="007404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04C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Tag Char Char,Bold Cite,Cite 1,Read Char,Heading 3 Char1 Char Char,Heading 3 Char Char1 Char Char,Read Char Ch,Text 7,3: Cite,CardStyle"/>
    <w:basedOn w:val="Normal"/>
    <w:next w:val="Normal"/>
    <w:link w:val="Heading3Char"/>
    <w:uiPriority w:val="2"/>
    <w:qFormat/>
    <w:rsid w:val="007404C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7404C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04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04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04CF"/>
  </w:style>
  <w:style w:type="character" w:customStyle="1" w:styleId="Heading1Char">
    <w:name w:val="Heading 1 Char"/>
    <w:aliases w:val="Pocket Char"/>
    <w:basedOn w:val="DefaultParagraphFont"/>
    <w:link w:val="Heading1"/>
    <w:rsid w:val="007404CF"/>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404CF"/>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Tag Char Char Char,Bold Cite Char,Cite 1 Char,Read Char Char,Heading 3 Char1 Char Char Char"/>
    <w:basedOn w:val="DefaultParagraphFont"/>
    <w:link w:val="Heading3"/>
    <w:uiPriority w:val="2"/>
    <w:rsid w:val="007404CF"/>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7404CF"/>
    <w:rPr>
      <w:rFonts w:ascii="Georgia" w:eastAsiaTheme="majorEastAsia" w:hAnsi="Georgia" w:cstheme="majorBidi"/>
      <w:b/>
      <w:iCs/>
      <w:kern w:val="0"/>
      <w:sz w:val="26"/>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7404CF"/>
    <w:rPr>
      <w:color w:val="0563C1" w:themeColor="hyperlink"/>
      <w:u w:val="single"/>
    </w:rPr>
  </w:style>
  <w:style w:type="paragraph" w:styleId="CommentText">
    <w:name w:val="annotation text"/>
    <w:basedOn w:val="Normal"/>
    <w:link w:val="CommentTextChar"/>
    <w:uiPriority w:val="99"/>
    <w:semiHidden/>
    <w:unhideWhenUsed/>
    <w:rsid w:val="00905ED0"/>
    <w:rPr>
      <w:sz w:val="20"/>
      <w:szCs w:val="20"/>
    </w:rPr>
  </w:style>
  <w:style w:type="character" w:customStyle="1" w:styleId="CommentTextChar">
    <w:name w:val="Comment Text Char"/>
    <w:basedOn w:val="DefaultParagraphFont"/>
    <w:link w:val="CommentText"/>
    <w:uiPriority w:val="99"/>
    <w:semiHidden/>
    <w:rsid w:val="00905ED0"/>
    <w:rPr>
      <w:rFonts w:ascii="Calibri" w:eastAsiaTheme="minorEastAsia" w:hAnsi="Calibri"/>
      <w:kern w:val="0"/>
      <w:sz w:val="20"/>
      <w:szCs w:val="20"/>
      <w14:ligatures w14:val="none"/>
    </w:rPr>
  </w:style>
  <w:style w:type="character" w:styleId="CommentReference">
    <w:name w:val="annotation reference"/>
    <w:basedOn w:val="DefaultParagraphFont"/>
    <w:uiPriority w:val="99"/>
    <w:semiHidden/>
    <w:unhideWhenUsed/>
    <w:rsid w:val="00905ED0"/>
    <w:rPr>
      <w:sz w:val="16"/>
      <w:szCs w:val="1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04CF"/>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7404CF"/>
    <w:rPr>
      <w:b w:val="0"/>
      <w:sz w:val="22"/>
      <w:u w:val="single"/>
    </w:rPr>
  </w:style>
  <w:style w:type="character" w:customStyle="1" w:styleId="Heading5Char">
    <w:name w:val="Heading 5 Char"/>
    <w:basedOn w:val="DefaultParagraphFont"/>
    <w:link w:val="Heading5"/>
    <w:uiPriority w:val="9"/>
    <w:semiHidden/>
    <w:rsid w:val="007404CF"/>
    <w:rPr>
      <w:rFonts w:asciiTheme="majorHAnsi" w:eastAsiaTheme="majorEastAsia" w:hAnsiTheme="majorHAnsi" w:cstheme="majorBidi"/>
      <w:color w:val="2F5496" w:themeColor="accent1" w:themeShade="BF"/>
      <w:kern w:val="0"/>
      <w14:ligatures w14:val="non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404CF"/>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7404CF"/>
    <w:rPr>
      <w:color w:val="auto"/>
      <w:u w:val="none"/>
    </w:rPr>
  </w:style>
  <w:style w:type="character" w:styleId="Strong">
    <w:name w:val="Strong"/>
    <w:basedOn w:val="DefaultParagraphFont"/>
    <w:uiPriority w:val="22"/>
    <w:qFormat/>
    <w:rsid w:val="007404CF"/>
    <w:rPr>
      <w:b/>
      <w:bCs/>
    </w:rPr>
  </w:style>
  <w:style w:type="character" w:styleId="BookTitle">
    <w:name w:val="Book Title"/>
    <w:basedOn w:val="DefaultParagraphFont"/>
    <w:uiPriority w:val="33"/>
    <w:qFormat/>
    <w:rsid w:val="007404CF"/>
    <w:rPr>
      <w:b/>
      <w:bCs/>
      <w:i/>
      <w:iCs/>
      <w:spacing w:val="5"/>
    </w:rPr>
  </w:style>
  <w:style w:type="numbering" w:styleId="111111">
    <w:name w:val="Outline List 2"/>
    <w:basedOn w:val="NoList"/>
    <w:uiPriority w:val="99"/>
    <w:semiHidden/>
    <w:unhideWhenUsed/>
    <w:rsid w:val="007404CF"/>
  </w:style>
  <w:style w:type="paragraph" w:styleId="Header">
    <w:name w:val="header"/>
    <w:basedOn w:val="Normal"/>
    <w:link w:val="HeaderChar"/>
    <w:uiPriority w:val="99"/>
    <w:semiHidden/>
    <w:rsid w:val="007404CF"/>
    <w:pPr>
      <w:tabs>
        <w:tab w:val="center" w:pos="4680"/>
        <w:tab w:val="right" w:pos="9360"/>
      </w:tabs>
    </w:pPr>
  </w:style>
  <w:style w:type="character" w:customStyle="1" w:styleId="HeaderChar">
    <w:name w:val="Header Char"/>
    <w:basedOn w:val="DefaultParagraphFont"/>
    <w:link w:val="Header"/>
    <w:uiPriority w:val="99"/>
    <w:semiHidden/>
    <w:rsid w:val="007404CF"/>
    <w:rPr>
      <w:rFonts w:ascii="Georgia" w:hAnsi="Georgia" w:cs="Calibri"/>
      <w:kern w:val="0"/>
      <w14:ligatures w14:val="none"/>
    </w:rPr>
  </w:style>
  <w:style w:type="paragraph" w:styleId="Footer">
    <w:name w:val="footer"/>
    <w:basedOn w:val="Normal"/>
    <w:link w:val="FooterChar"/>
    <w:uiPriority w:val="99"/>
    <w:semiHidden/>
    <w:rsid w:val="007404CF"/>
    <w:pPr>
      <w:tabs>
        <w:tab w:val="center" w:pos="4680"/>
        <w:tab w:val="right" w:pos="9360"/>
      </w:tabs>
    </w:pPr>
  </w:style>
  <w:style w:type="character" w:customStyle="1" w:styleId="FooterChar">
    <w:name w:val="Footer Char"/>
    <w:basedOn w:val="DefaultParagraphFont"/>
    <w:link w:val="Footer"/>
    <w:uiPriority w:val="99"/>
    <w:semiHidden/>
    <w:rsid w:val="007404CF"/>
    <w:rPr>
      <w:rFonts w:ascii="Georgia" w:hAnsi="Georgia" w:cs="Calibri"/>
      <w:kern w:val="0"/>
      <w14:ligatures w14:val="none"/>
    </w:rPr>
  </w:style>
  <w:style w:type="paragraph" w:styleId="BodyText">
    <w:name w:val="Body Text"/>
    <w:basedOn w:val="Normal"/>
    <w:link w:val="BodyTextChar"/>
    <w:uiPriority w:val="99"/>
    <w:semiHidden/>
    <w:unhideWhenUsed/>
    <w:rsid w:val="007404CF"/>
    <w:pPr>
      <w:spacing w:after="120"/>
    </w:pPr>
  </w:style>
  <w:style w:type="character" w:customStyle="1" w:styleId="BodyTextChar">
    <w:name w:val="Body Text Char"/>
    <w:basedOn w:val="DefaultParagraphFont"/>
    <w:link w:val="BodyText"/>
    <w:uiPriority w:val="99"/>
    <w:semiHidden/>
    <w:rsid w:val="007404CF"/>
    <w:rPr>
      <w:rFonts w:ascii="Georgia" w:hAnsi="Georgia" w:cs="Calibri"/>
      <w:kern w:val="0"/>
      <w14:ligatures w14:val="none"/>
    </w:rPr>
  </w:style>
  <w:style w:type="paragraph" w:styleId="NoSpacing">
    <w:name w:val="No Spacing"/>
    <w:aliases w:val="Small Text,Card Format,Note Level 2,Tag and Ci,DDI Tag,Tag Title,No Spacing6,No Spacing8,No Spacing11211,Tag1,No Spacing tnr,ClearFormatting,Hidden Block Title,No Spacing311,No Spacing51,Dont u,No Spacing1111111,Note Level 21,Clear"/>
    <w:link w:val="NoSpacingChar"/>
    <w:uiPriority w:val="99"/>
    <w:unhideWhenUsed/>
    <w:qFormat/>
    <w:rsid w:val="007404CF"/>
    <w:pPr>
      <w:spacing w:after="0" w:line="240" w:lineRule="auto"/>
    </w:pPr>
    <w:rPr>
      <w:rFonts w:ascii="Calibri" w:hAnsi="Calibri" w:cs="Calibri"/>
      <w:kern w:val="0"/>
      <w14:ligatures w14:val="none"/>
    </w:rPr>
  </w:style>
  <w:style w:type="character" w:customStyle="1" w:styleId="NoSpacingChar">
    <w:name w:val="No Spacing Char"/>
    <w:aliases w:val="Small Text Char,Card Format Char,Note Level 2 Char,Tag and Ci Char,DDI Tag Char,Tag Title Char,No Spacing6 Char,No Spacing8 Char,No Spacing11211 Char,Tag1 Char,No Spacing tnr Char,ClearFormatting Char,Hidden Block Title Char,Dont u Char"/>
    <w:basedOn w:val="DefaultParagraphFont"/>
    <w:link w:val="NoSpacing"/>
    <w:uiPriority w:val="99"/>
    <w:rsid w:val="007404CF"/>
    <w:rPr>
      <w:rFonts w:ascii="Calibri" w:hAnsi="Calibri" w:cs="Calibri"/>
      <w:kern w:val="0"/>
      <w14:ligatures w14:val="none"/>
    </w:rPr>
  </w:style>
  <w:style w:type="character" w:styleId="UnresolvedMention">
    <w:name w:val="Unresolved Mention"/>
    <w:basedOn w:val="DefaultParagraphFont"/>
    <w:uiPriority w:val="99"/>
    <w:semiHidden/>
    <w:unhideWhenUsed/>
    <w:rsid w:val="007404CF"/>
    <w:rPr>
      <w:color w:val="605E5C"/>
      <w:shd w:val="clear" w:color="auto" w:fill="E1DFDD"/>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905ED0"/>
    <w:pPr>
      <w:keepNext w:val="0"/>
      <w:keepLines w:val="0"/>
      <w:pageBreakBefore w:val="0"/>
      <w:pBdr>
        <w:top w:val="none" w:sz="0" w:space="0" w:color="auto"/>
        <w:left w:val="none" w:sz="0" w:space="0" w:color="auto"/>
        <w:bottom w:val="none" w:sz="0" w:space="0" w:color="auto"/>
        <w:right w:val="none" w:sz="0" w:space="0" w:color="auto"/>
      </w:pBdr>
      <w:spacing w:before="240" w:line="256" w:lineRule="auto"/>
      <w:jc w:val="left"/>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paragraph" w:customStyle="1" w:styleId="textbold">
    <w:name w:val="text bold"/>
    <w:basedOn w:val="Normal"/>
    <w:link w:val="Emphasis"/>
    <w:uiPriority w:val="8"/>
    <w:qFormat/>
    <w:rsid w:val="00905ED0"/>
    <w:pPr>
      <w:framePr w:wrap="around" w:vAnchor="text" w:hAnchor="text" w:y="1"/>
      <w:pBdr>
        <w:top w:val="single" w:sz="12" w:space="0" w:color="auto"/>
        <w:left w:val="single" w:sz="12" w:space="0" w:color="auto"/>
        <w:bottom w:val="single" w:sz="12" w:space="0" w:color="auto"/>
        <w:right w:val="single" w:sz="12" w:space="0" w:color="auto"/>
      </w:pBdr>
      <w:spacing w:after="160" w:line="254" w:lineRule="auto"/>
      <w:ind w:left="720"/>
    </w:pPr>
    <w:rPr>
      <w:b/>
      <w:iCs/>
      <w:kern w:val="2"/>
      <w:u w:val="single"/>
      <w14:ligatures w14:val="standardContextual"/>
    </w:rPr>
  </w:style>
  <w:style w:type="character" w:customStyle="1" w:styleId="Heading1Char1">
    <w:name w:val="Heading 1 Char1"/>
    <w:aliases w:val="Pocket Char1"/>
    <w:basedOn w:val="DefaultParagraphFont"/>
    <w:uiPriority w:val="9"/>
    <w:rsid w:val="00905ED0"/>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9"/>
    <w:semiHidden/>
    <w:rsid w:val="00905ED0"/>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Block Char2"/>
    <w:basedOn w:val="DefaultParagraphFont"/>
    <w:uiPriority w:val="9"/>
    <w:semiHidden/>
    <w:rsid w:val="00905ED0"/>
    <w:rPr>
      <w:rFonts w:asciiTheme="majorHAnsi" w:eastAsiaTheme="majorEastAsia" w:hAnsiTheme="majorHAnsi" w:cstheme="majorBidi"/>
      <w:color w:val="1F3763" w:themeColor="accent1" w:themeShade="7F"/>
    </w:rPr>
  </w:style>
  <w:style w:type="character" w:customStyle="1" w:styleId="Heading4Char1">
    <w:name w:val="Heading 4 Char1"/>
    <w:aliases w:val="Tag Char1,body Char1,Big card Char1,Normal Tag Char1,heading 2 Char1,Ch Char1,no read Char1,No Spacing12 Char1,No Spacing211 Char1,No Spacing2111 Char1,Heading 2 Char2 Char Char1,Heading 2 Char1 Char Char Char1,small text Char1,ta Char1"/>
    <w:basedOn w:val="DefaultParagraphFont"/>
    <w:uiPriority w:val="9"/>
    <w:semiHidden/>
    <w:rsid w:val="00905ED0"/>
    <w:rPr>
      <w:rFonts w:asciiTheme="majorHAnsi" w:eastAsiaTheme="majorEastAsia" w:hAnsiTheme="majorHAnsi" w:cstheme="majorBidi"/>
      <w:i/>
      <w:iCs/>
      <w:color w:val="2F5496" w:themeColor="accent1" w:themeShade="BF"/>
      <w:sz w:val="22"/>
    </w:rPr>
  </w:style>
  <w:style w:type="paragraph" w:customStyle="1" w:styleId="msonormal0">
    <w:name w:val="msonormal"/>
    <w:basedOn w:val="Normal"/>
    <w:rsid w:val="00905ED0"/>
    <w:pPr>
      <w:spacing w:before="100" w:beforeAutospacing="1" w:after="100" w:afterAutospacing="1"/>
    </w:pPr>
    <w:rPr>
      <w:rFonts w:ascii="Times New Roman" w:eastAsia="Times New Roman" w:hAnsi="Times New Roman" w:cs="Times New Roman"/>
      <w:sz w:val="24"/>
      <w:szCs w:val="24"/>
    </w:rPr>
  </w:style>
  <w:style w:type="paragraph" w:styleId="Date">
    <w:name w:val="Date"/>
    <w:basedOn w:val="Normal"/>
    <w:next w:val="Normal"/>
    <w:link w:val="DateChar"/>
    <w:uiPriority w:val="99"/>
    <w:semiHidden/>
    <w:unhideWhenUsed/>
    <w:rsid w:val="00905ED0"/>
    <w:pPr>
      <w:spacing w:after="160" w:line="256" w:lineRule="auto"/>
    </w:pPr>
    <w:rPr>
      <w:rFonts w:ascii="Calibri" w:eastAsiaTheme="minorEastAsia" w:hAnsi="Calibri"/>
      <w:szCs w:val="24"/>
    </w:rPr>
  </w:style>
  <w:style w:type="character" w:customStyle="1" w:styleId="DateChar">
    <w:name w:val="Date Char"/>
    <w:basedOn w:val="DefaultParagraphFont"/>
    <w:link w:val="Date"/>
    <w:uiPriority w:val="99"/>
    <w:semiHidden/>
    <w:rsid w:val="00905ED0"/>
    <w:rPr>
      <w:rFonts w:ascii="Calibri" w:eastAsiaTheme="minorEastAsia" w:hAnsi="Calibri" w:cs="Calibri"/>
      <w:kern w:val="0"/>
      <w:szCs w:val="24"/>
      <w14:ligatures w14:val="none"/>
    </w:rPr>
  </w:style>
  <w:style w:type="paragraph" w:styleId="DocumentMap">
    <w:name w:val="Document Map"/>
    <w:basedOn w:val="Normal"/>
    <w:link w:val="DocumentMapChar"/>
    <w:uiPriority w:val="99"/>
    <w:semiHidden/>
    <w:unhideWhenUsed/>
    <w:rsid w:val="00905ED0"/>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905ED0"/>
    <w:rPr>
      <w:rFonts w:ascii="Lucida Grande" w:eastAsiaTheme="minorEastAsia" w:hAnsi="Lucida Grande" w:cs="Lucida Grande"/>
      <w:kern w:val="0"/>
      <w:sz w:val="24"/>
      <w:szCs w:val="24"/>
      <w14:ligatures w14:val="none"/>
    </w:rPr>
  </w:style>
  <w:style w:type="paragraph" w:styleId="Revision">
    <w:name w:val="Revision"/>
    <w:uiPriority w:val="99"/>
    <w:semiHidden/>
    <w:rsid w:val="00905ED0"/>
    <w:pPr>
      <w:spacing w:after="0" w:line="240" w:lineRule="auto"/>
    </w:pPr>
    <w:rPr>
      <w:rFonts w:ascii="Calibri" w:eastAsiaTheme="minorEastAsia" w:hAnsi="Calibri" w:cs="Calibri"/>
      <w:kern w:val="0"/>
      <w:szCs w:val="24"/>
      <w14:ligatures w14:val="none"/>
    </w:rPr>
  </w:style>
  <w:style w:type="paragraph" w:customStyle="1" w:styleId="NB">
    <w:name w:val="NB"/>
    <w:basedOn w:val="Normal"/>
    <w:autoRedefine/>
    <w:qFormat/>
    <w:rsid w:val="00905ED0"/>
    <w:pPr>
      <w:spacing w:after="160" w:line="256" w:lineRule="auto"/>
    </w:pPr>
    <w:rPr>
      <w:rFonts w:ascii="Calibri" w:eastAsiaTheme="minorEastAsia" w:hAnsi="Calibri"/>
      <w:b/>
      <w:color w:val="00B050"/>
      <w:szCs w:val="24"/>
    </w:rPr>
  </w:style>
  <w:style w:type="paragraph" w:customStyle="1" w:styleId="Emphasis1">
    <w:name w:val="Emphasis1"/>
    <w:basedOn w:val="Normal"/>
    <w:autoRedefine/>
    <w:uiPriority w:val="8"/>
    <w:qFormat/>
    <w:rsid w:val="00905ED0"/>
    <w:pPr>
      <w:pBdr>
        <w:top w:val="single" w:sz="4" w:space="1" w:color="auto"/>
        <w:left w:val="single" w:sz="4" w:space="4" w:color="auto"/>
        <w:bottom w:val="single" w:sz="4" w:space="1" w:color="auto"/>
        <w:right w:val="single" w:sz="4" w:space="4" w:color="auto"/>
      </w:pBdr>
      <w:ind w:left="720"/>
      <w:jc w:val="both"/>
    </w:pPr>
    <w:rPr>
      <w:rFonts w:ascii="Calibri" w:hAnsi="Calibri"/>
      <w:b/>
      <w:iCs/>
      <w:u w:val="single"/>
    </w:rPr>
  </w:style>
  <w:style w:type="paragraph" w:styleId="NormalWeb">
    <w:name w:val="Normal (Web)"/>
    <w:basedOn w:val="Normal"/>
    <w:uiPriority w:val="99"/>
    <w:semiHidden/>
    <w:unhideWhenUsed/>
    <w:rsid w:val="00905ED0"/>
    <w:pPr>
      <w:spacing w:before="100" w:beforeAutospacing="1" w:after="100" w:afterAutospacing="1"/>
    </w:pPr>
    <w:rPr>
      <w:rFonts w:ascii="Times New Roman" w:eastAsia="Times New Roman" w:hAnsi="Times New Roman" w:cs="Times New Roman"/>
      <w:sz w:val="24"/>
      <w:szCs w:val="24"/>
    </w:rPr>
  </w:style>
  <w:style w:type="character" w:customStyle="1" w:styleId="anchor-text">
    <w:name w:val="anchor-text"/>
    <w:basedOn w:val="DefaultParagraphFont"/>
    <w:rsid w:val="00905ED0"/>
  </w:style>
  <w:style w:type="character" w:customStyle="1" w:styleId="underline">
    <w:name w:val="underline"/>
    <w:basedOn w:val="DefaultParagraphFont"/>
    <w:rsid w:val="00905ED0"/>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7404CF"/>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74068">
      <w:bodyDiv w:val="1"/>
      <w:marLeft w:val="0"/>
      <w:marRight w:val="0"/>
      <w:marTop w:val="0"/>
      <w:marBottom w:val="0"/>
      <w:divBdr>
        <w:top w:val="none" w:sz="0" w:space="0" w:color="auto"/>
        <w:left w:val="none" w:sz="0" w:space="0" w:color="auto"/>
        <w:bottom w:val="none" w:sz="0" w:space="0" w:color="auto"/>
        <w:right w:val="none" w:sz="0" w:space="0" w:color="auto"/>
      </w:divBdr>
    </w:div>
    <w:div w:id="236088482">
      <w:bodyDiv w:val="1"/>
      <w:marLeft w:val="0"/>
      <w:marRight w:val="0"/>
      <w:marTop w:val="0"/>
      <w:marBottom w:val="0"/>
      <w:divBdr>
        <w:top w:val="none" w:sz="0" w:space="0" w:color="auto"/>
        <w:left w:val="none" w:sz="0" w:space="0" w:color="auto"/>
        <w:bottom w:val="none" w:sz="0" w:space="0" w:color="auto"/>
        <w:right w:val="none" w:sz="0" w:space="0" w:color="auto"/>
      </w:divBdr>
    </w:div>
    <w:div w:id="654261215">
      <w:bodyDiv w:val="1"/>
      <w:marLeft w:val="0"/>
      <w:marRight w:val="0"/>
      <w:marTop w:val="0"/>
      <w:marBottom w:val="0"/>
      <w:divBdr>
        <w:top w:val="none" w:sz="0" w:space="0" w:color="auto"/>
        <w:left w:val="none" w:sz="0" w:space="0" w:color="auto"/>
        <w:bottom w:val="none" w:sz="0" w:space="0" w:color="auto"/>
        <w:right w:val="none" w:sz="0" w:space="0" w:color="auto"/>
      </w:divBdr>
    </w:div>
    <w:div w:id="101924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orgenmagazine.com/destructive-link-deforestation-poverty/" TargetMode="External"/><Relationship Id="rId117" Type="http://schemas.openxmlformats.org/officeDocument/2006/relationships/hyperlink" Target="https://www.sciencedirect.com/science/article/pii/S1369848607000350?casa_token=wFx4fSnhV_UAAAAA:BLp0HEezDr0rf5v4JfcNCBE3bbZ6A7lIrtXNi3XDifYJI32l6OBniKSWMqZoC9czCBP_PMTO" TargetMode="External"/><Relationship Id="rId21" Type="http://schemas.openxmlformats.org/officeDocument/2006/relationships/hyperlink" Target="https://www.theguardian.com/science/2020/mar/06/worst-case-thinking-prevent-pandemics-coronavirus-existential-risk" TargetMode="External"/><Relationship Id="rId42" Type="http://schemas.openxmlformats.org/officeDocument/2006/relationships/hyperlink" Target="https://www.ncbi.nlm.nih.gov/pmc/articles/PMC9335023/" TargetMode="External"/><Relationship Id="rId47" Type="http://schemas.openxmlformats.org/officeDocument/2006/relationships/hyperlink" Target="https://www.ncbi.nlm.nih.gov/pmc/articles/PMC9335023/" TargetMode="External"/><Relationship Id="rId63" Type="http://schemas.openxmlformats.org/officeDocument/2006/relationships/hyperlink" Target="https://thebulletin.org/2017/09/the-effects-of-a-single-terrorist-nuclear-bomb/" TargetMode="External"/><Relationship Id="rId68" Type="http://schemas.openxmlformats.org/officeDocument/2006/relationships/hyperlink" Target="https://foreignpolicy.com/2021/06/02/big-agriculture-pollution-small-farms-inefficient/" TargetMode="External"/><Relationship Id="rId84" Type="http://schemas.openxmlformats.org/officeDocument/2006/relationships/hyperlink" Target="https://realprogressives.org/rebuilding-government-with-a-job-guarantee/" TargetMode="External"/><Relationship Id="rId89" Type="http://schemas.openxmlformats.org/officeDocument/2006/relationships/hyperlink" Target="https://www.nytimes.com/2019/06/04/climate/companies-climate-change-financial-impact.html" TargetMode="External"/><Relationship Id="rId112" Type="http://schemas.openxmlformats.org/officeDocument/2006/relationships/hyperlink" Target="https://www.sciencedirect.com/science/article/pii/S1369848607000350?casa_token=wFx4fSnhV_UAAAAA:BLp0HEezDr0rf5v4JfcNCBE3bbZ6A7lIrtXNi3XDifYJI32l6OBniKSWMqZoC9czCBP_PMTO" TargetMode="External"/><Relationship Id="rId16" Type="http://schemas.openxmlformats.org/officeDocument/2006/relationships/hyperlink" Target="https://monarchwatch.org/blog/2008/03/21/deforestation-and-monarch-conservation/" TargetMode="External"/><Relationship Id="rId107" Type="http://schemas.openxmlformats.org/officeDocument/2006/relationships/hyperlink" Target="https://go-gale-com.proxy.lib.umich.edu/ps/i.do?p=AONE&amp;u=umuser&amp;id=GALE%7CA179033499&amp;v=2.1&amp;it=r&amp;aty=ip" TargetMode="External"/><Relationship Id="rId11" Type="http://schemas.openxmlformats.org/officeDocument/2006/relationships/hyperlink" Target="https://www.phillyorchards.org/2019/07/09/issue-briefing-threats-to-monarch-butterfly-habitat-and-migration-and-what-you-can-do/" TargetMode="External"/><Relationship Id="rId32" Type="http://schemas.openxmlformats.org/officeDocument/2006/relationships/hyperlink" Target="https://slate.com/technology/2022/10/monarch-butterflies-endangered-conservation.html" TargetMode="External"/><Relationship Id="rId37" Type="http://schemas.openxmlformats.org/officeDocument/2006/relationships/hyperlink" Target="https://time.com/5736789/small-american-farmers-debt-crisis-extinction/" TargetMode="External"/><Relationship Id="rId53" Type="http://schemas.openxmlformats.org/officeDocument/2006/relationships/hyperlink" Target="https://www.ncbi.nlm.nih.gov/pmc/articles/PMC9335023/" TargetMode="External"/><Relationship Id="rId58" Type="http://schemas.openxmlformats.org/officeDocument/2006/relationships/hyperlink" Target="https://www.fidelity.com.sg/static/singapore/pdf/sg-white-paper-biodiversity-the-neglected-existential-risk.pdf" TargetMode="External"/><Relationship Id="rId74" Type="http://schemas.openxmlformats.org/officeDocument/2006/relationships/hyperlink" Target="https://www.ers.usda.gov/data-products/organic-production/" TargetMode="External"/><Relationship Id="rId79" Type="http://schemas.openxmlformats.org/officeDocument/2006/relationships/hyperlink" Target="https://www.econstor.eu/bitstream/10419/163163/1/881174920.pdf" TargetMode="External"/><Relationship Id="rId102" Type="http://schemas.openxmlformats.org/officeDocument/2006/relationships/hyperlink" Target="https://www.oxfamamerica.org/explore/stories/inequality-kills/)//" TargetMode="External"/><Relationship Id="rId123" Type="http://schemas.openxmlformats.org/officeDocument/2006/relationships/theme" Target="theme/theme1.xml"/><Relationship Id="rId5" Type="http://schemas.openxmlformats.org/officeDocument/2006/relationships/hyperlink" Target="https://www.jacobinmag.com/2019/03/green-new-deal-wwii-deficit-mobilization" TargetMode="External"/><Relationship Id="rId90" Type="http://schemas.openxmlformats.org/officeDocument/2006/relationships/hyperlink" Target="https://medium.com/@anthonyballadon/key-to-successful-sustainable-business-strategy-getting-ahead-of-the-curve-86c447d1093a" TargetMode="External"/><Relationship Id="rId95" Type="http://schemas.openxmlformats.org/officeDocument/2006/relationships/hyperlink" Target="https://web.archive.org/web/20060711184600/http:/www.mc.maricopa.edu/other/engagement/Journal/Issue7/Small.jsp" TargetMode="External"/><Relationship Id="rId22" Type="http://schemas.openxmlformats.org/officeDocument/2006/relationships/hyperlink" Target="https://thehumaneleague.org/article/effects-of-deforestation" TargetMode="External"/><Relationship Id="rId27" Type="http://schemas.openxmlformats.org/officeDocument/2006/relationships/hyperlink" Target="https://www.americanprogress.org/issues/security/reports/2018/09/05/457451/securing-democratic-world/)/BB" TargetMode="External"/><Relationship Id="rId43" Type="http://schemas.openxmlformats.org/officeDocument/2006/relationships/hyperlink" Target="https://www.ncbi.nlm.nih.gov/pmc/articles/PMC9335023/" TargetMode="External"/><Relationship Id="rId48" Type="http://schemas.openxmlformats.org/officeDocument/2006/relationships/hyperlink" Target="https://www.ncbi.nlm.nih.gov/pmc/articles/PMC9335023/" TargetMode="External"/><Relationship Id="rId64" Type="http://schemas.openxmlformats.org/officeDocument/2006/relationships/hyperlink" Target="https://www.vox.com/future-perfect/2020/4/22/21228158/coronavirus-pandemic-risk-factory-farming-meat" TargetMode="External"/><Relationship Id="rId69" Type="http://schemas.openxmlformats.org/officeDocument/2006/relationships/hyperlink" Target="https://www.nass.usda.gov/Publications/AgCensus/2017/Full_Report/Volume_1,_Chapter_1_US/st99_1_0071_0071.pdf" TargetMode="External"/><Relationship Id="rId113" Type="http://schemas.openxmlformats.org/officeDocument/2006/relationships/hyperlink" Target="https://www.sciencedirect.com/science/article/pii/S1369848607000350?casa_token=wFx4fSnhV_UAAAAA:BLp0HEezDr0rf5v4JfcNCBE3bbZ6A7lIrtXNi3XDifYJI32l6OBniKSWMqZoC9czCBP_PMTO" TargetMode="External"/><Relationship Id="rId118" Type="http://schemas.openxmlformats.org/officeDocument/2006/relationships/hyperlink" Target="https://www.sciencedirect.com/science/article/pii/S1369848607000350?casa_token=wFx4fSnhV_UAAAAA:BLp0HEezDr0rf5v4JfcNCBE3bbZ6A7lIrtXNi3XDifYJI32l6OBniKSWMqZoC9czCBP_PMTO" TargetMode="External"/><Relationship Id="rId80" Type="http://schemas.openxmlformats.org/officeDocument/2006/relationships/hyperlink" Target="https://iopscience.iop.org/article/10.1088/1748-9326/11/5/055004" TargetMode="External"/><Relationship Id="rId85" Type="http://schemas.openxmlformats.org/officeDocument/2006/relationships/hyperlink" Target="https://link-springer-com.proxy.lib.umich.edu/chapter/10.1007/978-3-030-96355-2_11" TargetMode="External"/><Relationship Id="rId12" Type="http://schemas.openxmlformats.org/officeDocument/2006/relationships/hyperlink" Target="https://www.kcra.com/article/food-at-risk-because-climate-crisis-is-endangering-butterflies-bees/40891020" TargetMode="External"/><Relationship Id="rId17" Type="http://schemas.openxmlformats.org/officeDocument/2006/relationships/hyperlink" Target="https://www.biologicaldiversity.org/species/invertebrates/monarch_butterfly/" TargetMode="External"/><Relationship Id="rId33" Type="http://schemas.openxmlformats.org/officeDocument/2006/relationships/hyperlink" Target="https://bestbees.com/2021/07/13/achieving-global-food-security-with-bees/" TargetMode="External"/><Relationship Id="rId38" Type="http://schemas.openxmlformats.org/officeDocument/2006/relationships/hyperlink" Target="https://doi.org/10.1016/B978-0-323-91307-2.00005-5" TargetMode="External"/><Relationship Id="rId59" Type="http://schemas.openxmlformats.org/officeDocument/2006/relationships/hyperlink" Target="https://www.wri.org/research/creating-sustainable-food-future" TargetMode="External"/><Relationship Id="rId103" Type="http://schemas.openxmlformats.org/officeDocument/2006/relationships/hyperlink" Target="https://mod.gov.mk/contemporary-macedonian-defense/" TargetMode="External"/><Relationship Id="rId108" Type="http://schemas.openxmlformats.org/officeDocument/2006/relationships/hyperlink" Target="https://go-gale-com.proxy.lib.umich.edu/ps/i.do?p=AONE&amp;u=umuser&amp;id=GALE%7CA179033499&amp;v=2.1&amp;it=r&amp;aty=ip" TargetMode="External"/><Relationship Id="rId54" Type="http://schemas.openxmlformats.org/officeDocument/2006/relationships/hyperlink" Target="https://academic.oup.com/wber/article-abstract/33/2/413/3817343" TargetMode="External"/><Relationship Id="rId70" Type="http://schemas.openxmlformats.org/officeDocument/2006/relationships/hyperlink" Target="https://www.nber.org/system/files/chapters/c1567/c1567.pdf" TargetMode="External"/><Relationship Id="rId75" Type="http://schemas.openxmlformats.org/officeDocument/2006/relationships/hyperlink" Target="https://www.agweek.com/business/agriculture/4622665-us-organic-market-tops-50-billion" TargetMode="External"/><Relationship Id="rId91" Type="http://schemas.openxmlformats.org/officeDocument/2006/relationships/hyperlink" Target="https://www.heritage.org/environment/heritage-explains/the-right-way-ensure-cleaner-environment" TargetMode="External"/><Relationship Id="rId96" Type="http://schemas.openxmlformats.org/officeDocument/2006/relationships/hyperlink" Target="https://www.wbur.org/cognoscenti/2023/07/12/climate-education-crisis-wayland-high-school-sabine-von-mering" TargetMode="External"/><Relationship Id="rId1" Type="http://schemas.openxmlformats.org/officeDocument/2006/relationships/numbering" Target="numbering.xml"/><Relationship Id="rId6" Type="http://schemas.openxmlformats.org/officeDocument/2006/relationships/hyperlink" Target="https://www.axios.com/2023/06/27/deforestation-hot-spots-in-2022" TargetMode="External"/><Relationship Id="rId23" Type="http://schemas.openxmlformats.org/officeDocument/2006/relationships/hyperlink" Target="https://thehumaneleague.org/article/effects-of-deforestation" TargetMode="External"/><Relationship Id="rId28" Type="http://schemas.openxmlformats.org/officeDocument/2006/relationships/hyperlink" Target="https://www.newscientist.com/article/2378958-amazon-deforestation-has-begun-to-slow-since-lula-took-over-in-brazil/" TargetMode="External"/><Relationship Id="rId49" Type="http://schemas.openxmlformats.org/officeDocument/2006/relationships/hyperlink" Target="https://www.ncbi.nlm.nih.gov/pmc/articles/PMC9335023/" TargetMode="External"/><Relationship Id="rId114" Type="http://schemas.openxmlformats.org/officeDocument/2006/relationships/hyperlink" Target="https://www.sciencedirect.com/science/article/pii/S1369848607000350?casa_token=wFx4fSnhV_UAAAAA:BLp0HEezDr0rf5v4JfcNCBE3bbZ6A7lIrtXNi3XDifYJI32l6OBniKSWMqZoC9czCBP_PMTO" TargetMode="External"/><Relationship Id="rId119" Type="http://schemas.openxmlformats.org/officeDocument/2006/relationships/hyperlink" Target="https://www.sciencedirect.com/science/article/pii/S1369848607000350?casa_token=wFx4fSnhV_UAAAAA:BLp0HEezDr0rf5v4JfcNCBE3bbZ6A7lIrtXNi3XDifYJI32l6OBniKSWMqZoC9czCBP_PMTO" TargetMode="External"/><Relationship Id="rId44" Type="http://schemas.openxmlformats.org/officeDocument/2006/relationships/hyperlink" Target="https://www.ncbi.nlm.nih.gov/pmc/articles/PMC9335023/" TargetMode="External"/><Relationship Id="rId60" Type="http://schemas.openxmlformats.org/officeDocument/2006/relationships/hyperlink" Target="https://www.thelancet.com/journals/lancet/article/PIIS0140-6736(18)31788-4/fulltext" TargetMode="External"/><Relationship Id="rId65" Type="http://schemas.openxmlformats.org/officeDocument/2006/relationships/hyperlink" Target="https://www.bloomberg.com/news/articles/2020-06-05/the-climate-case-for-a-jobs-guarantee-kim-stanley-robinson" TargetMode="External"/><Relationship Id="rId81" Type="http://schemas.openxmlformats.org/officeDocument/2006/relationships/hyperlink" Target="https://www.ers.usda.gov/topics/crops/corn-and-other-feedgrains/feedgrains-sector-at-a-glance/" TargetMode="External"/><Relationship Id="rId86" Type="http://schemas.openxmlformats.org/officeDocument/2006/relationships/hyperlink" Target="https://link-springer-com.proxy.lib.umich.edu/chapter/10.1007/978-3-030-96355-2_11" TargetMode="External"/><Relationship Id="rId4" Type="http://schemas.openxmlformats.org/officeDocument/2006/relationships/webSettings" Target="webSettings.xml"/><Relationship Id="rId9" Type="http://schemas.openxmlformats.org/officeDocument/2006/relationships/hyperlink" Target="https://earth.org/how-does-deforestation-affect-the-environment/" TargetMode="External"/><Relationship Id="rId13" Type="http://schemas.openxmlformats.org/officeDocument/2006/relationships/hyperlink" Target="https://www.cambridge.org/us/academic/subjects/earth-and-environmental-science/environmental-policy-economics-and-law/food-or-war?format=PB" TargetMode="External"/><Relationship Id="rId18" Type="http://schemas.openxmlformats.org/officeDocument/2006/relationships/hyperlink" Target="https://thehumaneleague.org/article/effects-of-deforestation" TargetMode="External"/><Relationship Id="rId39" Type="http://schemas.openxmlformats.org/officeDocument/2006/relationships/hyperlink" Target="https://www.ncbi.nlm.nih.gov/pmc/articles/PMC9335023/" TargetMode="External"/><Relationship Id="rId109" Type="http://schemas.openxmlformats.org/officeDocument/2006/relationships/hyperlink" Target="https://go-gale-com.proxy.lib.umich.edu/ps/i.do?p=AONE&amp;u=umuser&amp;id=GALE%7CA179033499&amp;v=2.1&amp;it=r&amp;aty=ip" TargetMode="External"/><Relationship Id="rId34" Type="http://schemas.openxmlformats.org/officeDocument/2006/relationships/hyperlink" Target="https://foodtank.com/news/2020/09/fifteen-organizations-and-initiatives-helping-to-save-the-bees/" TargetMode="External"/><Relationship Id="rId50" Type="http://schemas.openxmlformats.org/officeDocument/2006/relationships/hyperlink" Target="https://www.ncbi.nlm.nih.gov/pmc/articles/PMC9335023/" TargetMode="External"/><Relationship Id="rId55" Type="http://schemas.openxmlformats.org/officeDocument/2006/relationships/hyperlink" Target="https://blog.ucsusa.org/omanjana-goswami/farmland-consolidation-not-chinese-ownership-is-the-real-national-security-threat/" TargetMode="External"/><Relationship Id="rId76" Type="http://schemas.openxmlformats.org/officeDocument/2006/relationships/hyperlink" Target="https://www.technologyreview.com/2019/10/22/132497/sorryorganic-farming-is-actually-worse-for-climate-change/" TargetMode="External"/><Relationship Id="rId97" Type="http://schemas.openxmlformats.org/officeDocument/2006/relationships/hyperlink" Target="https://www.dataforprogress.org/memos/redefining-green-jobs" TargetMode="External"/><Relationship Id="rId104" Type="http://schemas.openxmlformats.org/officeDocument/2006/relationships/hyperlink" Target="https://doi.org/10.1093/isr/viab058" TargetMode="External"/><Relationship Id="rId120" Type="http://schemas.openxmlformats.org/officeDocument/2006/relationships/hyperlink" Target="https://www.sciencedirect.com/science/article/pii/S1369848607000350?casa_token=wFx4fSnhV_UAAAAA:BLp0HEezDr0rf5v4JfcNCBE3bbZ6A7lIrtXNi3XDifYJI32l6OBniKSWMqZoC9czCBP_PMTO" TargetMode="External"/><Relationship Id="rId7" Type="http://schemas.openxmlformats.org/officeDocument/2006/relationships/hyperlink" Target="https://www.jstor.org/stable/40722393" TargetMode="External"/><Relationship Id="rId71" Type="http://schemas.openxmlformats.org/officeDocument/2006/relationships/hyperlink" Target="https://ourworldindata.org/employment-in-agriculture" TargetMode="External"/><Relationship Id="rId92" Type="http://schemas.openxmlformats.org/officeDocument/2006/relationships/hyperlink" Target="https://books.google.com/books?id=tTr_AwAAQBAJ&amp;pg=PA159&amp;lpg=PA159&amp;dq" TargetMode="External"/><Relationship Id="rId2" Type="http://schemas.openxmlformats.org/officeDocument/2006/relationships/styles" Target="styles.xml"/><Relationship Id="rId29" Type="http://schemas.openxmlformats.org/officeDocument/2006/relationships/hyperlink" Target="https://www.theguardian.com/environment/2021/nov/01/cop26-what-is-deforestation-and-is-stopping-it-really-possible-aoe" TargetMode="External"/><Relationship Id="rId24" Type="http://schemas.openxmlformats.org/officeDocument/2006/relationships/hyperlink" Target="https://thehumaneleague.org/article/effects-of-deforestation" TargetMode="External"/><Relationship Id="rId40" Type="http://schemas.openxmlformats.org/officeDocument/2006/relationships/hyperlink" Target="https://www.ncbi.nlm.nih.gov/pmc/articles/PMC9335023/" TargetMode="External"/><Relationship Id="rId45" Type="http://schemas.openxmlformats.org/officeDocument/2006/relationships/hyperlink" Target="https://www.ncbi.nlm.nih.gov/pmc/articles/PMC9335023/" TargetMode="External"/><Relationship Id="rId66" Type="http://schemas.openxmlformats.org/officeDocument/2006/relationships/hyperlink" Target="https://earth.org/threats-to-global-food-security/" TargetMode="External"/><Relationship Id="rId87" Type="http://schemas.openxmlformats.org/officeDocument/2006/relationships/hyperlink" Target="https://link-springer-com.proxy.lib.umich.edu/chapter/10.1007/978-3-030-96355-2_11" TargetMode="External"/><Relationship Id="rId110" Type="http://schemas.openxmlformats.org/officeDocument/2006/relationships/hyperlink" Target="https://go-gale-com.proxy.lib.umich.edu/ps/i.do?p=AONE&amp;u=umuser&amp;id=GALE%7CA179033499&amp;v=2.1&amp;it=r&amp;aty=ip" TargetMode="External"/><Relationship Id="rId115" Type="http://schemas.openxmlformats.org/officeDocument/2006/relationships/hyperlink" Target="https://www.sciencedirect.com/science/article/pii/S1369848607000350?casa_token=wFx4fSnhV_UAAAAA:BLp0HEezDr0rf5v4JfcNCBE3bbZ6A7lIrtXNi3XDifYJI32l6OBniKSWMqZoC9czCBP_PMTO" TargetMode="External"/><Relationship Id="rId61" Type="http://schemas.openxmlformats.org/officeDocument/2006/relationships/hyperlink" Target="https://www.forbes.com/sites/forbesbusinesscouncil/2022/10/11/do-you-care-about-us-national-security-then-you-care-about-global-food-security/?sh=11a55fba49b7" TargetMode="External"/><Relationship Id="rId82" Type="http://schemas.openxmlformats.org/officeDocument/2006/relationships/hyperlink" Target="https://www.levyinstitute.org/pubs/wp_981.pdf" TargetMode="External"/><Relationship Id="rId19" Type="http://schemas.openxmlformats.org/officeDocument/2006/relationships/hyperlink" Target="https://thehumaneleague.org/article/effects-of-deforestation" TargetMode="External"/><Relationship Id="rId14" Type="http://schemas.openxmlformats.org/officeDocument/2006/relationships/hyperlink" Target="https://greentumble.com/causes-and-effects-of-desertification" TargetMode="External"/><Relationship Id="rId30" Type="http://schemas.openxmlformats.org/officeDocument/2006/relationships/hyperlink" Target="https://www.green.earth/blog/deforestation-in-the-united-states-causes-consequences-and-cures" TargetMode="External"/><Relationship Id="rId35" Type="http://schemas.openxmlformats.org/officeDocument/2006/relationships/hyperlink" Target="https://www.publichealth.columbia.edu/news/epidemic-endemic-pandemic-what-are-differences" TargetMode="External"/><Relationship Id="rId56" Type="http://schemas.openxmlformats.org/officeDocument/2006/relationships/hyperlink" Target="https://www.theguardian.com/sustainable-business/food-system-monocultures-gm-un-diversity-day" TargetMode="External"/><Relationship Id="rId77" Type="http://schemas.openxmlformats.org/officeDocument/2006/relationships/hyperlink" Target="https://thebreakthrough.org/articles/investing-in-r-d-for-us-ag" TargetMode="External"/><Relationship Id="rId100" Type="http://schemas.openxmlformats.org/officeDocument/2006/relationships/hyperlink" Target="https://nsuworks.nova.edu/pcs/vol8/iss2/6" TargetMode="External"/><Relationship Id="rId105" Type="http://schemas.openxmlformats.org/officeDocument/2006/relationships/hyperlink" Target="https://www.ifo.de/DocDL/cesifo1_wp5821.pdf)//" TargetMode="External"/><Relationship Id="rId8" Type="http://schemas.openxmlformats.org/officeDocument/2006/relationships/hyperlink" Target="https://www.americanprogress.org/article/how-the-inflation-reduction-act-will-drive-global-climate-action/" TargetMode="External"/><Relationship Id="rId51" Type="http://schemas.openxmlformats.org/officeDocument/2006/relationships/hyperlink" Target="https://www.ncbi.nlm.nih.gov/pmc/articles/PMC9335023/" TargetMode="External"/><Relationship Id="rId72" Type="http://schemas.openxmlformats.org/officeDocument/2006/relationships/hyperlink" Target="https://www.amazon.com/Meat-We-Trust-Unexpected-Carnivore/dp/0151013403" TargetMode="External"/><Relationship Id="rId93" Type="http://schemas.openxmlformats.org/officeDocument/2006/relationships/hyperlink" Target="https://www.dataforprogress.org/memos/redefining-green-jobs" TargetMode="External"/><Relationship Id="rId98" Type="http://schemas.openxmlformats.org/officeDocument/2006/relationships/hyperlink" Target="https://books.google.com/books?id=tTr_AwAAQBAJ&amp;pg=PA159&amp;lpg=PA159&amp;dq" TargetMode="External"/><Relationship Id="rId121" Type="http://schemas.openxmlformats.org/officeDocument/2006/relationships/hyperlink" Target="https://academic.oup.com/book/41973/chapter/355254439" TargetMode="External"/><Relationship Id="rId3" Type="http://schemas.openxmlformats.org/officeDocument/2006/relationships/settings" Target="settings.xml"/><Relationship Id="rId25" Type="http://schemas.openxmlformats.org/officeDocument/2006/relationships/hyperlink" Target="https://thehumaneleague.org/article/effects-of-deforestation" TargetMode="External"/><Relationship Id="rId46" Type="http://schemas.openxmlformats.org/officeDocument/2006/relationships/hyperlink" Target="https://www.ncbi.nlm.nih.gov/pmc/articles/PMC9335023/" TargetMode="External"/><Relationship Id="rId67" Type="http://schemas.openxmlformats.org/officeDocument/2006/relationships/hyperlink" Target="https://www.usglc.org/coronavirus/global-hunger/" TargetMode="External"/><Relationship Id="rId116" Type="http://schemas.openxmlformats.org/officeDocument/2006/relationships/hyperlink" Target="https://www.sciencedirect.com/science/article/pii/S1369848607000350?casa_token=wFx4fSnhV_UAAAAA:BLp0HEezDr0rf5v4JfcNCBE3bbZ6A7lIrtXNi3XDifYJI32l6OBniKSWMqZoC9czCBP_PMTO" TargetMode="External"/><Relationship Id="rId20" Type="http://schemas.openxmlformats.org/officeDocument/2006/relationships/hyperlink" Target="https://guardianbookshop.com/the-precipice-9781526600219.html" TargetMode="External"/><Relationship Id="rId41" Type="http://schemas.openxmlformats.org/officeDocument/2006/relationships/hyperlink" Target="https://www.ncbi.nlm.nih.gov/pmc/articles/PMC9335023/" TargetMode="External"/><Relationship Id="rId62" Type="http://schemas.openxmlformats.org/officeDocument/2006/relationships/hyperlink" Target="https://onlinelibrary.wiley.com/doi/full/10.1093/aepp/ppy021" TargetMode="External"/><Relationship Id="rId83" Type="http://schemas.openxmlformats.org/officeDocument/2006/relationships/hyperlink" Target="https://www.dissentmagazine.org/online_articles/job-guarantee-new-demand-old-idea-democratic-party/" TargetMode="External"/><Relationship Id="rId88" Type="http://schemas.openxmlformats.org/officeDocument/2006/relationships/hyperlink" Target="https://link-springer-com.proxy.lib.umich.edu/chapter/10.1007/978-3-030-96355-2_11" TargetMode="External"/><Relationship Id="rId111" Type="http://schemas.openxmlformats.org/officeDocument/2006/relationships/hyperlink" Target="https://d1wqtxts1xzle7.cloudfront.net/33539525/stuctural_violence-libre.pdf?1398265508=&amp;response-content-disposition=inline%3B+filename%3DStructural_Violence_as_a_Human_Rights_Vi.pdf&amp;Expires=1690141189&amp;Signature=Wq7huUrs~2Av1koFO2Ki0kpAN~AvNcmhpwp6PUoVPCvgJ7cxkV0aBIJFulKtshTX3auIbu~P6BNuUZIzCR-qqYcJpkh11AFJhG~DGCG8aFXputFyXG5L90XhVomK1NC880DiBxZRncwJjzseIRdrOZcdjZ4NaKBhSiRh7Oq3fSykmI0Shlz38T~ApWSG-5otSt~jeZDoLHbN2Ny0ul4CphoK6jN4KYKQ6f-GbzQKdBzO0S9QrzHb0QJ-JNvQ-7CdHc5uk2l6Ot4~v3YpKIp1CcS7pxADb0F3XlzSlaevdyaxbtM5N7Tni7Yr1-SnquTuP38trQDvW13NW5Khabx25g__&amp;Key-Pair-Id=APKAJLOHF5GGSLRBV4ZA" TargetMode="External"/><Relationship Id="rId15" Type="http://schemas.openxmlformats.org/officeDocument/2006/relationships/hyperlink" Target="https://researchgate.net/publication/287849029_Causes_impacts_extent_and_control_of_desertification" TargetMode="External"/><Relationship Id="rId36" Type="http://schemas.openxmlformats.org/officeDocument/2006/relationships/hyperlink" Target="https://www.cnn.com/2021/09/15/world/climate-pledges-insufficient-cat-intl/index.html" TargetMode="External"/><Relationship Id="rId57" Type="http://schemas.openxmlformats.org/officeDocument/2006/relationships/hyperlink" Target="https://www.globalcitizen.org/en/content/biodiversity-loss-human-extinction/" TargetMode="External"/><Relationship Id="rId106" Type="http://schemas.openxmlformats.org/officeDocument/2006/relationships/hyperlink" Target="https://doi.org/10.1007/s40888-015-0006-y" TargetMode="External"/><Relationship Id="rId10" Type="http://schemas.openxmlformats.org/officeDocument/2006/relationships/hyperlink" Target="https://www.theguardian.com/environment/2010/dec/16/desertification-climate-change" TargetMode="External"/><Relationship Id="rId31" Type="http://schemas.openxmlformats.org/officeDocument/2006/relationships/hyperlink" Target="https://borgenproject.org/where-is-desertification-happening/" TargetMode="External"/><Relationship Id="rId52" Type="http://schemas.openxmlformats.org/officeDocument/2006/relationships/hyperlink" Target="https://www.ncbi.nlm.nih.gov/pmc/articles/PMC9335023/" TargetMode="External"/><Relationship Id="rId73" Type="http://schemas.openxmlformats.org/officeDocument/2006/relationships/hyperlink" Target="https://www.fooddive.com/news/organic-produce-sales-growth-tops-14-in-2020/593702/" TargetMode="External"/><Relationship Id="rId78" Type="http://schemas.openxmlformats.org/officeDocument/2006/relationships/hyperlink" Target="https://voxeu.org/article/would-freeing-world-agricultural-trade-reduce-or-increase-poverty" TargetMode="External"/><Relationship Id="rId94" Type="http://schemas.openxmlformats.org/officeDocument/2006/relationships/hyperlink" Target="https://www.gatesnotes.com/What-you-can-do-to-fight-climate-change" TargetMode="External"/><Relationship Id="rId99" Type="http://schemas.openxmlformats.org/officeDocument/2006/relationships/hyperlink" Target="https://www.foreignaffairs.com/world/why-world-still-needs-trade" TargetMode="External"/><Relationship Id="rId101" Type="http://schemas.openxmlformats.org/officeDocument/2006/relationships/hyperlink" Target="https://d1wqtxts1xzle7.cloudfront.net/33539525/stuctural_violence-libre.pdf?1398265508=&amp;response-content-disposition=inline%3B+filename%3DStructural_Violence_as_a_Human_Rights_Vi.pdf&amp;Expires=1690141189&amp;Signature=Wq7huUrs~2Av1koFO2Ki0kpAN~AvNcmhpwp6PUoVPCvgJ7cxkV0aBIJFulKtshTX3auIbu~P6BNuUZIzCR-qqYcJpkh11AFJhG~DGCG8aFXputFyXG5L90XhVomK1NC880DiBxZRncwJjzseIRdrOZcdjZ4NaKBhSiRh7Oq3fSykmI0Shlz38T~ApWSG-5otSt~jeZDoLHbN2Ny0ul4CphoK6jN4KYKQ6f-GbzQKdBzO0S9QrzHb0QJ-JNvQ-7CdHc5uk2l6Ot4~v3YpKIp1CcS7pxADb0F3XlzSlaevdyaxbtM5N7Tni7Yr1-SnquTuP38trQDvW13NW5Khabx25g__&amp;Key-Pair-Id=APKAJLOHF5GGSLRBV4ZA"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104094</Words>
  <Characters>593342</Characters>
  <Application>Microsoft Office Word</Application>
  <DocSecurity>0</DocSecurity>
  <Lines>4944</Lines>
  <Paragraphs>1392</Paragraphs>
  <ScaleCrop>false</ScaleCrop>
  <Company/>
  <LinksUpToDate>false</LinksUpToDate>
  <CharactersWithSpaces>696044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4</cp:revision>
  <dcterms:created xsi:type="dcterms:W3CDTF">2023-07-24T15:38:00Z</dcterms:created>
  <dcterms:modified xsi:type="dcterms:W3CDTF">2023-07-25T02:43:00Z</dcterms:modified>
</cp:coreProperties>
</file>