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F81C0" w14:textId="3D679E52" w:rsidR="00DE615C" w:rsidRDefault="00DE615C" w:rsidP="00DE615C">
      <w:pPr>
        <w:pStyle w:val="Heading1"/>
      </w:pPr>
      <w:r>
        <w:t xml:space="preserve">Hauntology AFF --- K </w:t>
      </w:r>
    </w:p>
    <w:p w14:paraId="0A1F49C2" w14:textId="036E6C5B" w:rsidR="00F05F3F" w:rsidRDefault="00F05F3F" w:rsidP="00F05F3F">
      <w:pPr>
        <w:pStyle w:val="Heading2"/>
      </w:pPr>
      <w:r>
        <w:t xml:space="preserve">1AC </w:t>
      </w:r>
    </w:p>
    <w:p w14:paraId="7F79A952" w14:textId="2CC3A292" w:rsidR="00E612D3" w:rsidRDefault="00E612D3" w:rsidP="00E612D3">
      <w:pPr>
        <w:pStyle w:val="Heading3"/>
      </w:pPr>
      <w:r>
        <w:t xml:space="preserve">1AC --- </w:t>
      </w:r>
      <w:r w:rsidR="006B116A">
        <w:t>Hauntology</w:t>
      </w:r>
    </w:p>
    <w:p w14:paraId="5173EC10" w14:textId="06BA536B" w:rsidR="00225316" w:rsidRDefault="00E612D3" w:rsidP="00225316">
      <w:pPr>
        <w:pStyle w:val="Heading4"/>
      </w:pPr>
      <w:r>
        <w:t>Modern institutions of anti-blackness</w:t>
      </w:r>
      <w:r w:rsidR="00225316">
        <w:t xml:space="preserve"> cannot be separated from </w:t>
      </w:r>
      <w:r>
        <w:t xml:space="preserve">their </w:t>
      </w:r>
      <w:r w:rsidR="00225316">
        <w:t xml:space="preserve">ghostly origins; civil society operates through a continuation of 400 years of enslavement onto Black life. Absent confronting this reality, the legacy of slavery and the anti-Black sins of the past will continue to plague our dark futures.  </w:t>
      </w:r>
    </w:p>
    <w:p w14:paraId="6733FC06" w14:textId="77777777" w:rsidR="00225316" w:rsidRPr="006241FB" w:rsidRDefault="00225316" w:rsidP="00225316">
      <w:pPr>
        <w:rPr>
          <w:rStyle w:val="Style13ptBold"/>
          <w:b w:val="0"/>
          <w:bCs w:val="0"/>
        </w:rPr>
      </w:pPr>
      <w:r>
        <w:rPr>
          <w:rStyle w:val="Style13ptBold"/>
        </w:rPr>
        <w:t>Bravo 19</w:t>
      </w:r>
      <w:r>
        <w:rPr>
          <w:rStyle w:val="Style13ptBold"/>
          <w:b w:val="0"/>
        </w:rPr>
        <w:t xml:space="preserve"> </w:t>
      </w:r>
      <w:r w:rsidRPr="006241FB">
        <w:rPr>
          <w:rStyle w:val="Style13ptBold"/>
          <w:b w:val="0"/>
        </w:rPr>
        <w:t>[Karen Bravo</w:t>
      </w:r>
      <w:r>
        <w:rPr>
          <w:rStyle w:val="Style13ptBold"/>
          <w:b w:val="0"/>
        </w:rPr>
        <w:t xml:space="preserve">, </w:t>
      </w:r>
      <w:r w:rsidRPr="006241FB">
        <w:rPr>
          <w:rStyle w:val="Style13ptBold"/>
          <w:b w:val="0"/>
        </w:rPr>
        <w:t>dean of the Indiana University Robert H. McKinney School of Law</w:t>
      </w:r>
      <w:r>
        <w:rPr>
          <w:rStyle w:val="Style13ptBold"/>
          <w:b w:val="0"/>
        </w:rPr>
        <w:t>, 2019, “Black Interests in Slaveries”, Valparaiso University Law Review, Valpo Scholar, pgs. 620-630, JMH]</w:t>
      </w:r>
    </w:p>
    <w:p w14:paraId="505866B1" w14:textId="77777777" w:rsidR="00225316" w:rsidRDefault="00225316" w:rsidP="00225316">
      <w:pPr>
        <w:rPr>
          <w:b/>
          <w:bCs/>
          <w:u w:val="single"/>
        </w:rPr>
      </w:pPr>
      <w:r w:rsidRPr="004B51CE">
        <w:rPr>
          <w:sz w:val="16"/>
        </w:rPr>
        <w:t>III. INTERESTS IN “SLAVERY” AND IN SLAVERIES OF THE PAST, PRESENT, AND FUTURE</w:t>
      </w:r>
      <w:r w:rsidRPr="004B51CE">
        <w:rPr>
          <w:sz w:val="16"/>
        </w:rPr>
        <w:cr/>
      </w:r>
      <w:r w:rsidRPr="00154CDA">
        <w:rPr>
          <w:u w:val="single"/>
        </w:rPr>
        <w:t xml:space="preserve">The Black Diaspora has interests in the word “slavery” and in slaveries of the past, present, and future. </w:t>
      </w:r>
      <w:r w:rsidRPr="00462C49">
        <w:rPr>
          <w:highlight w:val="cyan"/>
          <w:u w:val="single"/>
        </w:rPr>
        <w:t>The</w:t>
      </w:r>
      <w:r w:rsidRPr="00154CDA">
        <w:rPr>
          <w:u w:val="single"/>
        </w:rPr>
        <w:t xml:space="preserve"> ongoing </w:t>
      </w:r>
      <w:r w:rsidRPr="00462C49">
        <w:rPr>
          <w:highlight w:val="cyan"/>
          <w:u w:val="single"/>
        </w:rPr>
        <w:t xml:space="preserve">legacy of </w:t>
      </w:r>
      <w:r w:rsidRPr="00462C49">
        <w:rPr>
          <w:u w:val="single"/>
        </w:rPr>
        <w:t xml:space="preserve">diasporic </w:t>
      </w:r>
      <w:r w:rsidRPr="00462C49">
        <w:rPr>
          <w:highlight w:val="cyan"/>
          <w:u w:val="single"/>
        </w:rPr>
        <w:t>enslavement gives a special status to Diasporic Blacks</w:t>
      </w:r>
      <w:r w:rsidRPr="00154CDA">
        <w:rPr>
          <w:u w:val="single"/>
        </w:rPr>
        <w:t xml:space="preserve"> regarding matters of slavery.</w:t>
      </w:r>
      <w:r>
        <w:rPr>
          <w:u w:val="single"/>
        </w:rPr>
        <w:t xml:space="preserve"> </w:t>
      </w:r>
      <w:r w:rsidRPr="004B51CE">
        <w:rPr>
          <w:sz w:val="16"/>
        </w:rPr>
        <w:t xml:space="preserve">The Word “Slavery” </w:t>
      </w:r>
      <w:r w:rsidRPr="00154CDA">
        <w:rPr>
          <w:u w:val="single"/>
        </w:rPr>
        <w:t xml:space="preserve">My exploration of </w:t>
      </w:r>
      <w:r w:rsidRPr="00462C49">
        <w:rPr>
          <w:highlight w:val="cyan"/>
          <w:u w:val="single"/>
        </w:rPr>
        <w:t>Black interests</w:t>
      </w:r>
      <w:r w:rsidRPr="00154CDA">
        <w:rPr>
          <w:u w:val="single"/>
        </w:rPr>
        <w:t xml:space="preserve"> in slavery </w:t>
      </w:r>
      <w:r w:rsidRPr="00462C49">
        <w:rPr>
          <w:highlight w:val="cyan"/>
          <w:u w:val="single"/>
        </w:rPr>
        <w:t>challenge</w:t>
      </w:r>
      <w:r w:rsidRPr="00154CDA">
        <w:rPr>
          <w:u w:val="single"/>
        </w:rPr>
        <w:t xml:space="preserve">s the (mis)appropriation and </w:t>
      </w:r>
      <w:r w:rsidRPr="00462C49">
        <w:rPr>
          <w:highlight w:val="cyan"/>
          <w:u w:val="single"/>
        </w:rPr>
        <w:t>(mis)use of “slavery”</w:t>
      </w:r>
      <w:r w:rsidRPr="00154CDA">
        <w:rPr>
          <w:u w:val="single"/>
        </w:rPr>
        <w:t xml:space="preserve"> and the ways in which it is used to diminish understanding of and remove attention from Diasporic Black ancestral slavery and its continued legacies.</w:t>
      </w:r>
      <w:r w:rsidRPr="004B51CE">
        <w:rPr>
          <w:sz w:val="16"/>
        </w:rPr>
        <w:t xml:space="preserve"> I question the use of the word “slavery” where it is used to restrict the gaze to only the subset of severe forms of exploitation that elicit official outrage and funding and whose exposure serves the interests of the powerful, while ignoring endemic forms of exploitation in which states and economic, political, and social structures are involved and complicit.47 </w:t>
      </w:r>
      <w:r w:rsidRPr="00154CDA">
        <w:rPr>
          <w:u w:val="single"/>
        </w:rPr>
        <w:t xml:space="preserve">The inherited status embedded in genotype and phenotype and ongoing multigenerational trauma give to Diasporic Blacks a </w:t>
      </w:r>
      <w:proofErr w:type="spellStart"/>
      <w:r w:rsidRPr="00154CDA">
        <w:rPr>
          <w:u w:val="single"/>
        </w:rPr>
        <w:t>quasiownership</w:t>
      </w:r>
      <w:proofErr w:type="spellEnd"/>
      <w:r w:rsidRPr="00154CDA">
        <w:rPr>
          <w:u w:val="single"/>
        </w:rPr>
        <w:t xml:space="preserve"> interest in the word “slavery” as it is used in contemporary global society.</w:t>
      </w:r>
      <w:r w:rsidRPr="004B51CE">
        <w:rPr>
          <w:sz w:val="16"/>
        </w:rPr>
        <w:t xml:space="preserve"> </w:t>
      </w:r>
      <w:r w:rsidRPr="00462C49">
        <w:rPr>
          <w:highlight w:val="cyan"/>
          <w:u w:val="single"/>
        </w:rPr>
        <w:t>Blacks</w:t>
      </w:r>
      <w:r w:rsidRPr="00154CDA">
        <w:rPr>
          <w:u w:val="single"/>
        </w:rPr>
        <w:t xml:space="preserve"> have a particular </w:t>
      </w:r>
      <w:r w:rsidRPr="00462C49">
        <w:rPr>
          <w:highlight w:val="cyan"/>
          <w:u w:val="single"/>
        </w:rPr>
        <w:t>interest</w:t>
      </w:r>
      <w:r w:rsidRPr="00154CDA">
        <w:rPr>
          <w:u w:val="single"/>
        </w:rPr>
        <w:t xml:space="preserve"> in that use, rooted in the </w:t>
      </w:r>
      <w:r w:rsidRPr="00462C49">
        <w:rPr>
          <w:highlight w:val="cyan"/>
          <w:u w:val="single"/>
        </w:rPr>
        <w:t>double-edged psychological harm</w:t>
      </w:r>
      <w:r w:rsidRPr="00154CDA">
        <w:rPr>
          <w:u w:val="single"/>
        </w:rPr>
        <w:t xml:space="preserve"> of either </w:t>
      </w:r>
      <w:r w:rsidRPr="00462C49">
        <w:rPr>
          <w:highlight w:val="cyan"/>
          <w:u w:val="single"/>
        </w:rPr>
        <w:t>remembering or not remembering</w:t>
      </w:r>
      <w:r w:rsidRPr="00154CDA">
        <w:rPr>
          <w:u w:val="single"/>
        </w:rPr>
        <w:t xml:space="preserve"> (or misremembering) </w:t>
      </w:r>
      <w:r w:rsidRPr="00462C49">
        <w:rPr>
          <w:highlight w:val="cyan"/>
          <w:u w:val="single"/>
        </w:rPr>
        <w:t>their ancestors’ slavery</w:t>
      </w:r>
      <w:r w:rsidRPr="00154CDA">
        <w:rPr>
          <w:u w:val="single"/>
        </w:rPr>
        <w:t>.</w:t>
      </w:r>
      <w:r w:rsidRPr="004B51CE">
        <w:rPr>
          <w:sz w:val="16"/>
        </w:rPr>
        <w:t xml:space="preserve"> </w:t>
      </w:r>
      <w:r w:rsidRPr="00462C49">
        <w:rPr>
          <w:b/>
          <w:bCs/>
          <w:highlight w:val="cyan"/>
          <w:u w:val="single"/>
        </w:rPr>
        <w:t>Ancestral enslavement can be honored</w:t>
      </w:r>
      <w:r w:rsidRPr="00154CDA">
        <w:rPr>
          <w:b/>
          <w:bCs/>
          <w:u w:val="single"/>
        </w:rPr>
        <w:t xml:space="preserve">, and the </w:t>
      </w:r>
      <w:r w:rsidRPr="001062E0">
        <w:rPr>
          <w:b/>
          <w:bCs/>
          <w:highlight w:val="cyan"/>
          <w:u w:val="single"/>
        </w:rPr>
        <w:t>Diaspo</w:t>
      </w:r>
      <w:r w:rsidRPr="00462C49">
        <w:rPr>
          <w:b/>
          <w:bCs/>
          <w:highlight w:val="cyan"/>
          <w:u w:val="single"/>
        </w:rPr>
        <w:t>ra’s survival celebrated fully, only when</w:t>
      </w:r>
      <w:r w:rsidRPr="00154CDA">
        <w:rPr>
          <w:b/>
          <w:bCs/>
          <w:u w:val="single"/>
        </w:rPr>
        <w:t xml:space="preserve"> the </w:t>
      </w:r>
      <w:r w:rsidRPr="00462C49">
        <w:rPr>
          <w:b/>
          <w:bCs/>
          <w:highlight w:val="cyan"/>
          <w:u w:val="single"/>
        </w:rPr>
        <w:t>descendants</w:t>
      </w:r>
      <w:r w:rsidRPr="00154CDA">
        <w:rPr>
          <w:b/>
          <w:bCs/>
          <w:u w:val="single"/>
        </w:rPr>
        <w:t xml:space="preserve"> are </w:t>
      </w:r>
      <w:r w:rsidRPr="00462C49">
        <w:rPr>
          <w:b/>
          <w:bCs/>
          <w:highlight w:val="cyan"/>
          <w:u w:val="single"/>
        </w:rPr>
        <w:t>enjoy</w:t>
      </w:r>
      <w:r w:rsidRPr="00154CDA">
        <w:rPr>
          <w:b/>
          <w:bCs/>
          <w:u w:val="single"/>
        </w:rPr>
        <w:t xml:space="preserve">ing the </w:t>
      </w:r>
      <w:r w:rsidRPr="00462C49">
        <w:rPr>
          <w:b/>
          <w:bCs/>
          <w:highlight w:val="cyan"/>
          <w:u w:val="single"/>
        </w:rPr>
        <w:t>fruits of freedom.</w:t>
      </w:r>
      <w:r w:rsidRPr="004B51CE">
        <w:rPr>
          <w:sz w:val="16"/>
        </w:rPr>
        <w:t xml:space="preserve"> The descendants experience psychological harm from hearing the word “slavery” as it is increasingly bandied about in the media, official reports, and everyday conversation. </w:t>
      </w:r>
      <w:r w:rsidRPr="00154CDA">
        <w:rPr>
          <w:u w:val="single"/>
        </w:rPr>
        <w:t>That harm stems from invocation of the dehumanization of Diasporic ancestors and reminders that the ancestors’ subordinated and exploited status was transmitted to and inherited by their descendants, including contemporary descendants. The psychological harm is intensified when the word is used instrumentally and superficially to appear to address contemporary forms of exploitation, while ignoring the ongoing harmful experiences of ancestral enslavement, including racism and its consequences</w:t>
      </w:r>
      <w:r w:rsidRPr="004B51CE">
        <w:rPr>
          <w:sz w:val="16"/>
        </w:rPr>
        <w:t xml:space="preserve">. Already conflicted about remembering and honoring ancestral experiences, </w:t>
      </w:r>
      <w:r w:rsidRPr="00154CDA">
        <w:rPr>
          <w:u w:val="single"/>
        </w:rPr>
        <w:t xml:space="preserve">Diasporic </w:t>
      </w:r>
      <w:r w:rsidRPr="00462C49">
        <w:rPr>
          <w:highlight w:val="cyan"/>
          <w:u w:val="single"/>
        </w:rPr>
        <w:t>Blacks now witness</w:t>
      </w:r>
      <w:r w:rsidRPr="00154CDA">
        <w:rPr>
          <w:u w:val="single"/>
        </w:rPr>
        <w:t xml:space="preserve"> the contemporary </w:t>
      </w:r>
      <w:r w:rsidRPr="00462C49">
        <w:rPr>
          <w:highlight w:val="cyan"/>
          <w:u w:val="single"/>
        </w:rPr>
        <w:t>exploitation of their ancestors’</w:t>
      </w:r>
      <w:r w:rsidRPr="00154CDA">
        <w:rPr>
          <w:u w:val="single"/>
        </w:rPr>
        <w:t xml:space="preserve"> experiences in the past, even while </w:t>
      </w:r>
      <w:r w:rsidRPr="00462C49">
        <w:rPr>
          <w:highlight w:val="cyan"/>
          <w:u w:val="single"/>
        </w:rPr>
        <w:t>their</w:t>
      </w:r>
      <w:r w:rsidRPr="00154CDA">
        <w:rPr>
          <w:u w:val="single"/>
        </w:rPr>
        <w:t xml:space="preserve"> own </w:t>
      </w:r>
      <w:r w:rsidRPr="00462C49">
        <w:rPr>
          <w:highlight w:val="cyan"/>
          <w:u w:val="single"/>
        </w:rPr>
        <w:t>subordination</w:t>
      </w:r>
      <w:r w:rsidRPr="00154CDA">
        <w:rPr>
          <w:u w:val="single"/>
        </w:rPr>
        <w:t xml:space="preserve"> (and, perhaps, enslavement48) is </w:t>
      </w:r>
      <w:r w:rsidRPr="00462C49">
        <w:rPr>
          <w:highlight w:val="cyan"/>
          <w:u w:val="single"/>
        </w:rPr>
        <w:t>normalized</w:t>
      </w:r>
      <w:r w:rsidRPr="00154CDA">
        <w:rPr>
          <w:u w:val="single"/>
        </w:rPr>
        <w:t xml:space="preserve"> in the dominant culture.49</w:t>
      </w:r>
      <w:r>
        <w:rPr>
          <w:u w:val="single"/>
        </w:rPr>
        <w:t xml:space="preserve"> </w:t>
      </w:r>
      <w:r w:rsidRPr="004B51CE">
        <w:rPr>
          <w:sz w:val="16"/>
        </w:rPr>
        <w:t xml:space="preserve">“Slaveries” Contemporary reality is the legacy of the past and connects the past and the future. </w:t>
      </w:r>
      <w:r w:rsidRPr="00462C49">
        <w:rPr>
          <w:b/>
          <w:bCs/>
          <w:highlight w:val="cyan"/>
          <w:u w:val="single"/>
        </w:rPr>
        <w:t>That legacy shapes</w:t>
      </w:r>
      <w:r w:rsidRPr="00154CDA">
        <w:rPr>
          <w:b/>
          <w:bCs/>
          <w:u w:val="single"/>
        </w:rPr>
        <w:t xml:space="preserve"> perceptions, actions, and </w:t>
      </w:r>
      <w:r w:rsidRPr="00462C49">
        <w:rPr>
          <w:b/>
          <w:bCs/>
          <w:highlight w:val="cyan"/>
          <w:u w:val="single"/>
        </w:rPr>
        <w:t>policies today</w:t>
      </w:r>
      <w:r w:rsidRPr="00154CDA">
        <w:rPr>
          <w:b/>
          <w:bCs/>
          <w:u w:val="single"/>
        </w:rPr>
        <w:t xml:space="preserve"> and, unless challenged, reframed, and disrupted, will (mis)shape our futures.</w:t>
      </w:r>
      <w:r w:rsidRPr="004B51CE">
        <w:rPr>
          <w:sz w:val="16"/>
        </w:rPr>
        <w:t xml:space="preserve"> </w:t>
      </w:r>
      <w:r w:rsidRPr="00154CDA">
        <w:rPr>
          <w:u w:val="single"/>
        </w:rPr>
        <w:t>Black interests in slaveries include more widespread and knowledgeable individual, societal, and institutional understanding of and structural reckoning with both Diasporic ancestors’ exploitation as chattel slaves and the legacies of that exploitation in the present.</w:t>
      </w:r>
      <w:r w:rsidRPr="004B51CE">
        <w:rPr>
          <w:sz w:val="16"/>
        </w:rPr>
        <w:t xml:space="preserve"> </w:t>
      </w:r>
      <w:r w:rsidRPr="00462C49">
        <w:rPr>
          <w:b/>
          <w:bCs/>
          <w:highlight w:val="cyan"/>
          <w:u w:val="single"/>
        </w:rPr>
        <w:t>Understanding and reckoning</w:t>
      </w:r>
      <w:r w:rsidRPr="00154CDA">
        <w:rPr>
          <w:b/>
          <w:bCs/>
          <w:u w:val="single"/>
        </w:rPr>
        <w:t xml:space="preserve"> would entail, </w:t>
      </w:r>
      <w:r w:rsidRPr="004B51CE">
        <w:rPr>
          <w:sz w:val="16"/>
        </w:rPr>
        <w:t xml:space="preserve">among other things, </w:t>
      </w:r>
      <w:r w:rsidRPr="00462C49">
        <w:rPr>
          <w:b/>
          <w:bCs/>
          <w:highlight w:val="cyan"/>
          <w:u w:val="single"/>
        </w:rPr>
        <w:t>recognition of the</w:t>
      </w:r>
      <w:r w:rsidRPr="00154CDA">
        <w:rPr>
          <w:b/>
          <w:bCs/>
          <w:u w:val="single"/>
        </w:rPr>
        <w:t xml:space="preserve"> globally relevant </w:t>
      </w:r>
      <w:r w:rsidRPr="00462C49">
        <w:rPr>
          <w:b/>
          <w:bCs/>
          <w:highlight w:val="cyan"/>
          <w:u w:val="single"/>
        </w:rPr>
        <w:t>foundational nature of transatlantic slavery</w:t>
      </w:r>
      <w:r w:rsidRPr="00154CDA">
        <w:rPr>
          <w:b/>
          <w:bCs/>
          <w:u w:val="single"/>
        </w:rPr>
        <w:t xml:space="preserve">,50 including </w:t>
      </w:r>
      <w:r w:rsidRPr="00462C49">
        <w:rPr>
          <w:b/>
          <w:bCs/>
          <w:highlight w:val="cyan"/>
          <w:u w:val="single"/>
        </w:rPr>
        <w:t>unearthing, connecting,</w:t>
      </w:r>
      <w:r w:rsidRPr="00154CDA">
        <w:rPr>
          <w:b/>
          <w:bCs/>
          <w:u w:val="single"/>
        </w:rPr>
        <w:t xml:space="preserve"> and shining a light upon ancestral enslavement’s relationship to contemporary experiences, as well as identifying and warning about the prospectively damaging future legacies in order to disrupt their transmission to our descendants.</w:t>
      </w:r>
      <w:r>
        <w:rPr>
          <w:b/>
          <w:bCs/>
          <w:u w:val="single"/>
        </w:rPr>
        <w:t xml:space="preserve"> </w:t>
      </w:r>
      <w:r w:rsidRPr="00462C49">
        <w:rPr>
          <w:b/>
          <w:bCs/>
          <w:highlight w:val="cyan"/>
          <w:u w:val="single"/>
        </w:rPr>
        <w:t>To fulfill</w:t>
      </w:r>
      <w:r w:rsidRPr="00154CDA">
        <w:rPr>
          <w:b/>
          <w:bCs/>
          <w:u w:val="single"/>
        </w:rPr>
        <w:t xml:space="preserve"> and implement </w:t>
      </w:r>
      <w:r w:rsidRPr="00462C49">
        <w:rPr>
          <w:b/>
          <w:bCs/>
          <w:highlight w:val="cyan"/>
          <w:u w:val="single"/>
        </w:rPr>
        <w:t>these interests necessitates institutional</w:t>
      </w:r>
      <w:r w:rsidRPr="00154CDA">
        <w:rPr>
          <w:b/>
          <w:bCs/>
          <w:u w:val="single"/>
        </w:rPr>
        <w:t xml:space="preserve"> (policy) </w:t>
      </w:r>
      <w:r w:rsidRPr="00462C49">
        <w:rPr>
          <w:b/>
          <w:bCs/>
          <w:highlight w:val="cyan"/>
          <w:u w:val="single"/>
        </w:rPr>
        <w:t>and</w:t>
      </w:r>
      <w:r w:rsidRPr="00154CDA">
        <w:rPr>
          <w:b/>
          <w:bCs/>
          <w:u w:val="single"/>
        </w:rPr>
        <w:t xml:space="preserve"> individual </w:t>
      </w:r>
      <w:r w:rsidRPr="00462C49">
        <w:rPr>
          <w:b/>
          <w:bCs/>
          <w:highlight w:val="cyan"/>
          <w:u w:val="single"/>
        </w:rPr>
        <w:t>(interpersonal) recognition of the</w:t>
      </w:r>
      <w:r w:rsidRPr="00154CDA">
        <w:rPr>
          <w:b/>
          <w:bCs/>
          <w:u w:val="single"/>
        </w:rPr>
        <w:t xml:space="preserve"> unique </w:t>
      </w:r>
      <w:r w:rsidRPr="00462C49">
        <w:rPr>
          <w:b/>
          <w:bCs/>
          <w:highlight w:val="cyan"/>
          <w:u w:val="single"/>
        </w:rPr>
        <w:t>nature of the 400-year-long enslavement</w:t>
      </w:r>
      <w:r w:rsidRPr="00154CDA">
        <w:rPr>
          <w:b/>
          <w:bCs/>
          <w:u w:val="single"/>
        </w:rPr>
        <w:t xml:space="preserve"> of Africans in the Western Hemisphere. </w:t>
      </w:r>
      <w:r w:rsidRPr="00154CDA">
        <w:rPr>
          <w:u w:val="single"/>
        </w:rPr>
        <w:t xml:space="preserve">This requires, for example, recognizing the unprecedentedly successful “innovation” of permanent subordination that was achieved through the intended and ongoing permanence of enslavement and </w:t>
      </w:r>
      <w:proofErr w:type="spellStart"/>
      <w:r w:rsidRPr="00154CDA">
        <w:rPr>
          <w:u w:val="single"/>
        </w:rPr>
        <w:t>enslaveability</w:t>
      </w:r>
      <w:proofErr w:type="spellEnd"/>
      <w:r w:rsidRPr="004B51CE">
        <w:rPr>
          <w:sz w:val="16"/>
        </w:rPr>
        <w:t xml:space="preserve"> (signaled by dark skin and African genetic and racial heritage)51 </w:t>
      </w:r>
      <w:r w:rsidRPr="00154CDA">
        <w:rPr>
          <w:u w:val="single"/>
        </w:rPr>
        <w:t>and the depersonalization and dehumanization of human beings through imposition of positive law.52</w:t>
      </w:r>
      <w:r>
        <w:rPr>
          <w:u w:val="single"/>
        </w:rPr>
        <w:t xml:space="preserve"> </w:t>
      </w:r>
      <w:r w:rsidRPr="00154CDA">
        <w:rPr>
          <w:b/>
          <w:bCs/>
          <w:u w:val="single"/>
        </w:rPr>
        <w:t xml:space="preserve">Engagement with “slaveries” </w:t>
      </w:r>
      <w:r w:rsidRPr="00462C49">
        <w:rPr>
          <w:b/>
          <w:bCs/>
          <w:highlight w:val="cyan"/>
          <w:u w:val="single"/>
        </w:rPr>
        <w:t>demands acknowledgement of the</w:t>
      </w:r>
      <w:r w:rsidRPr="00154CDA">
        <w:rPr>
          <w:b/>
          <w:bCs/>
          <w:u w:val="single"/>
        </w:rPr>
        <w:t xml:space="preserve"> essential </w:t>
      </w:r>
      <w:r w:rsidRPr="00462C49">
        <w:rPr>
          <w:b/>
          <w:bCs/>
          <w:highlight w:val="cyan"/>
          <w:u w:val="single"/>
        </w:rPr>
        <w:t>role played by positive law</w:t>
      </w:r>
      <w:r w:rsidRPr="00154CDA">
        <w:rPr>
          <w:b/>
          <w:bCs/>
          <w:u w:val="single"/>
        </w:rPr>
        <w:t xml:space="preserve"> in service to economic and political empowerment of Western empires and in support of the lasting legacies of those empires.</w:t>
      </w:r>
      <w:r w:rsidRPr="004B51CE">
        <w:rPr>
          <w:sz w:val="16"/>
        </w:rPr>
        <w:t xml:space="preserve"> We must analyze the movement away from </w:t>
      </w:r>
      <w:r w:rsidRPr="00462C49">
        <w:rPr>
          <w:highlight w:val="cyan"/>
          <w:u w:val="single"/>
        </w:rPr>
        <w:t>the dominance of natural law</w:t>
      </w:r>
      <w:r w:rsidRPr="00154CDA">
        <w:rPr>
          <w:u w:val="single"/>
        </w:rPr>
        <w:t xml:space="preserve"> theories to the triumph of positivism and its </w:t>
      </w:r>
      <w:r w:rsidRPr="00462C49">
        <w:rPr>
          <w:highlight w:val="cyan"/>
          <w:u w:val="single"/>
        </w:rPr>
        <w:t>use to construct permanent legal subordination</w:t>
      </w:r>
      <w:r w:rsidRPr="00154CDA">
        <w:rPr>
          <w:u w:val="single"/>
        </w:rPr>
        <w:t xml:space="preserve"> and transmute human persons into chattel property.53</w:t>
      </w:r>
      <w:r>
        <w:rPr>
          <w:u w:val="single"/>
        </w:rPr>
        <w:t xml:space="preserve"> </w:t>
      </w:r>
      <w:r w:rsidRPr="004B51CE">
        <w:rPr>
          <w:sz w:val="16"/>
        </w:rPr>
        <w:t>Past—Knowing and Understanding In an earlier article, I stated: “</w:t>
      </w:r>
      <w:r w:rsidRPr="00154CDA">
        <w:rPr>
          <w:u w:val="single"/>
        </w:rPr>
        <w:t>We should learn from the past, and not merely exploit it for emotional gain.”</w:t>
      </w:r>
      <w:r w:rsidRPr="004B51CE">
        <w:rPr>
          <w:sz w:val="16"/>
        </w:rPr>
        <w:t xml:space="preserve">54 In the present, </w:t>
      </w:r>
      <w:r w:rsidRPr="00462C49">
        <w:rPr>
          <w:b/>
          <w:bCs/>
          <w:highlight w:val="cyan"/>
          <w:u w:val="single"/>
        </w:rPr>
        <w:t>we must</w:t>
      </w:r>
      <w:r w:rsidRPr="00154CDA">
        <w:rPr>
          <w:b/>
          <w:bCs/>
          <w:u w:val="single"/>
        </w:rPr>
        <w:t xml:space="preserve"> learn about and </w:t>
      </w:r>
      <w:r w:rsidRPr="00462C49">
        <w:rPr>
          <w:b/>
          <w:bCs/>
          <w:highlight w:val="cyan"/>
          <w:u w:val="single"/>
        </w:rPr>
        <w:t>engage with historic slavery</w:t>
      </w:r>
      <w:r w:rsidRPr="00154CDA">
        <w:rPr>
          <w:b/>
          <w:bCs/>
          <w:u w:val="single"/>
        </w:rPr>
        <w:t xml:space="preserve">, including </w:t>
      </w:r>
      <w:r w:rsidRPr="00462C49">
        <w:rPr>
          <w:b/>
          <w:bCs/>
          <w:highlight w:val="cyan"/>
          <w:u w:val="single"/>
        </w:rPr>
        <w:t>responding to the concept of whether “slavery” ever ended or</w:t>
      </w:r>
      <w:r w:rsidRPr="00154CDA">
        <w:rPr>
          <w:b/>
          <w:bCs/>
          <w:u w:val="single"/>
        </w:rPr>
        <w:t xml:space="preserve">, instead, </w:t>
      </w:r>
      <w:r w:rsidRPr="00462C49">
        <w:rPr>
          <w:b/>
          <w:bCs/>
          <w:highlight w:val="cyan"/>
          <w:u w:val="single"/>
        </w:rPr>
        <w:t>endlessly evolves</w:t>
      </w:r>
      <w:r w:rsidRPr="00154CDA">
        <w:rPr>
          <w:b/>
          <w:bCs/>
          <w:u w:val="single"/>
        </w:rPr>
        <w:t xml:space="preserve"> and mutates in place and time.</w:t>
      </w:r>
      <w:r>
        <w:rPr>
          <w:b/>
          <w:bCs/>
          <w:u w:val="single"/>
        </w:rPr>
        <w:t xml:space="preserve"> </w:t>
      </w:r>
      <w:r w:rsidRPr="004B51CE">
        <w:rPr>
          <w:sz w:val="16"/>
        </w:rPr>
        <w:t xml:space="preserve">The Role and Impact of Slavery </w:t>
      </w:r>
      <w:r w:rsidRPr="00462C49">
        <w:rPr>
          <w:highlight w:val="cyan"/>
          <w:u w:val="single"/>
        </w:rPr>
        <w:t>Black interests</w:t>
      </w:r>
      <w:r w:rsidRPr="00154CDA">
        <w:rPr>
          <w:u w:val="single"/>
        </w:rPr>
        <w:t xml:space="preserve"> in the past are centered around knowing and </w:t>
      </w:r>
      <w:r w:rsidRPr="00462C49">
        <w:rPr>
          <w:highlight w:val="cyan"/>
          <w:u w:val="single"/>
        </w:rPr>
        <w:t>understanding ancestral enslavemen</w:t>
      </w:r>
      <w:r w:rsidRPr="00154CDA">
        <w:rPr>
          <w:u w:val="single"/>
        </w:rPr>
        <w:t xml:space="preserve">t in order </w:t>
      </w:r>
      <w:r w:rsidRPr="00462C49">
        <w:rPr>
          <w:highlight w:val="cyan"/>
          <w:u w:val="single"/>
        </w:rPr>
        <w:t>to reclaim the humanity of enslaved Black ancestors</w:t>
      </w:r>
      <w:r w:rsidRPr="00154CDA">
        <w:rPr>
          <w:u w:val="single"/>
        </w:rPr>
        <w:t xml:space="preserve"> and provide the means of challenging negative contemporary legacies. </w:t>
      </w:r>
      <w:r w:rsidRPr="00154CDA">
        <w:rPr>
          <w:b/>
          <w:bCs/>
          <w:u w:val="single"/>
        </w:rPr>
        <w:t xml:space="preserve">A central pillar of Black interests in slaveries is the incorporation of deeper contextualized knowledge of history and </w:t>
      </w:r>
      <w:r w:rsidRPr="00462C49">
        <w:rPr>
          <w:b/>
          <w:bCs/>
          <w:highlight w:val="cyan"/>
          <w:u w:val="single"/>
        </w:rPr>
        <w:t>understanding</w:t>
      </w:r>
      <w:r w:rsidRPr="00154CDA">
        <w:rPr>
          <w:b/>
          <w:bCs/>
          <w:u w:val="single"/>
        </w:rPr>
        <w:t xml:space="preserve"> of </w:t>
      </w:r>
      <w:r w:rsidRPr="00462C49">
        <w:rPr>
          <w:b/>
          <w:bCs/>
          <w:highlight w:val="cyan"/>
          <w:u w:val="single"/>
        </w:rPr>
        <w:t>the constructed nature</w:t>
      </w:r>
      <w:r w:rsidRPr="00154CDA">
        <w:rPr>
          <w:b/>
          <w:bCs/>
          <w:u w:val="single"/>
        </w:rPr>
        <w:t xml:space="preserve"> of our default perceptions and norms.</w:t>
      </w:r>
      <w:r w:rsidRPr="004B51CE">
        <w:rPr>
          <w:sz w:val="16"/>
        </w:rPr>
        <w:t xml:space="preserve"> This requires engagement with and deep inquiry into the who, when, what, where, and why of transatlantic enslavement, in all of its complexity. </w:t>
      </w:r>
      <w:r w:rsidRPr="00154CDA">
        <w:rPr>
          <w:u w:val="single"/>
        </w:rPr>
        <w:t xml:space="preserve">The inquiry goes beyond superficial knowledge and understanding of historic slavery. From a deeper knowledge of our ancestors’ chattel slavery, and its causes and contexts, and appreciation for transatlantic slavery as a fundamental and intrinsic part of the Industrial Revolution, </w:t>
      </w:r>
      <w:r w:rsidRPr="001A725C">
        <w:rPr>
          <w:highlight w:val="cyan"/>
          <w:u w:val="single"/>
        </w:rPr>
        <w:t>Diasporic Blacks</w:t>
      </w:r>
      <w:r w:rsidRPr="00154CDA">
        <w:rPr>
          <w:u w:val="single"/>
        </w:rPr>
        <w:t xml:space="preserve"> will </w:t>
      </w:r>
      <w:r w:rsidRPr="001A725C">
        <w:rPr>
          <w:highlight w:val="cyan"/>
          <w:u w:val="single"/>
        </w:rPr>
        <w:t>gain</w:t>
      </w:r>
      <w:r w:rsidRPr="00154CDA">
        <w:rPr>
          <w:u w:val="single"/>
        </w:rPr>
        <w:t xml:space="preserve"> and share </w:t>
      </w:r>
      <w:r w:rsidRPr="001A725C">
        <w:rPr>
          <w:highlight w:val="cyan"/>
          <w:u w:val="single"/>
        </w:rPr>
        <w:t>a deeper understanding of</w:t>
      </w:r>
      <w:r w:rsidRPr="00154CDA">
        <w:rPr>
          <w:u w:val="single"/>
        </w:rPr>
        <w:t xml:space="preserve"> the ways in which </w:t>
      </w:r>
      <w:r w:rsidRPr="001A725C">
        <w:rPr>
          <w:highlight w:val="cyan"/>
          <w:u w:val="single"/>
        </w:rPr>
        <w:t>ancestral exploitation</w:t>
      </w:r>
      <w:r w:rsidRPr="00154CDA">
        <w:rPr>
          <w:u w:val="single"/>
        </w:rPr>
        <w:t xml:space="preserve"> was </w:t>
      </w:r>
      <w:r w:rsidRPr="001A725C">
        <w:rPr>
          <w:highlight w:val="cyan"/>
          <w:u w:val="single"/>
        </w:rPr>
        <w:t>founded upon economic imperatives</w:t>
      </w:r>
      <w:r w:rsidRPr="00154CDA">
        <w:rPr>
          <w:u w:val="single"/>
        </w:rPr>
        <w:t xml:space="preserve"> of global labor demands, resource exploitation, and wealth creation and concentration.</w:t>
      </w:r>
      <w:r>
        <w:rPr>
          <w:u w:val="single"/>
        </w:rPr>
        <w:t xml:space="preserve"> </w:t>
      </w:r>
      <w:r w:rsidRPr="00154CDA">
        <w:rPr>
          <w:u w:val="single"/>
        </w:rPr>
        <w:t xml:space="preserve">Knowledge of history and </w:t>
      </w:r>
      <w:r w:rsidRPr="001A725C">
        <w:rPr>
          <w:highlight w:val="cyan"/>
          <w:u w:val="single"/>
        </w:rPr>
        <w:t>of slavery’s role in creating the</w:t>
      </w:r>
      <w:r w:rsidRPr="00154CDA">
        <w:rPr>
          <w:u w:val="single"/>
        </w:rPr>
        <w:t xml:space="preserve"> powerful institutions and </w:t>
      </w:r>
      <w:r w:rsidRPr="001A725C">
        <w:rPr>
          <w:highlight w:val="cyan"/>
          <w:u w:val="single"/>
        </w:rPr>
        <w:t>power structures of today</w:t>
      </w:r>
      <w:r w:rsidRPr="00154CDA">
        <w:rPr>
          <w:u w:val="single"/>
        </w:rPr>
        <w:t xml:space="preserve"> will provide tools to </w:t>
      </w:r>
      <w:r w:rsidRPr="001A725C">
        <w:rPr>
          <w:highlight w:val="cyan"/>
          <w:u w:val="single"/>
        </w:rPr>
        <w:t>reject perceptions of intrinsic racial subordination</w:t>
      </w:r>
      <w:r w:rsidRPr="00154CDA">
        <w:rPr>
          <w:u w:val="single"/>
        </w:rPr>
        <w:t>—so will understanding of the ways in which slavery was integral to the economic, social, cultural, and political structures upon which New World colonization relied and slavery’s role in facilitating Western colonization and Western monopolization of global resources.</w:t>
      </w:r>
      <w:r>
        <w:rPr>
          <w:u w:val="single"/>
        </w:rPr>
        <w:t xml:space="preserve"> </w:t>
      </w:r>
      <w:r w:rsidRPr="004B51CE">
        <w:rPr>
          <w:sz w:val="16"/>
        </w:rPr>
        <w:t xml:space="preserve">Claiming the Ancestor </w:t>
      </w:r>
      <w:r w:rsidRPr="001A725C">
        <w:rPr>
          <w:highlight w:val="cyan"/>
          <w:u w:val="single"/>
        </w:rPr>
        <w:t>Ancestors experienced</w:t>
      </w:r>
      <w:r w:rsidRPr="00154CDA">
        <w:rPr>
          <w:u w:val="single"/>
        </w:rPr>
        <w:t xml:space="preserve"> the </w:t>
      </w:r>
      <w:r w:rsidRPr="001A725C">
        <w:rPr>
          <w:highlight w:val="cyan"/>
          <w:u w:val="single"/>
        </w:rPr>
        <w:t>theft of their persons</w:t>
      </w:r>
      <w:r w:rsidRPr="00154CDA">
        <w:rPr>
          <w:u w:val="single"/>
        </w:rPr>
        <w:t>, their children, the fruits of their labor, and their descendants’ futures and future prosperity.</w:t>
      </w:r>
      <w:r w:rsidRPr="004B51CE">
        <w:rPr>
          <w:sz w:val="16"/>
        </w:rPr>
        <w:t xml:space="preserve"> </w:t>
      </w:r>
      <w:r w:rsidRPr="001A725C">
        <w:rPr>
          <w:b/>
          <w:bCs/>
          <w:highlight w:val="cyan"/>
          <w:u w:val="single"/>
        </w:rPr>
        <w:t>Black interests</w:t>
      </w:r>
      <w:r w:rsidRPr="00154CDA">
        <w:rPr>
          <w:b/>
          <w:bCs/>
          <w:u w:val="single"/>
        </w:rPr>
        <w:t xml:space="preserve"> in slaveries past </w:t>
      </w:r>
      <w:r w:rsidRPr="001A725C">
        <w:rPr>
          <w:b/>
          <w:bCs/>
          <w:highlight w:val="cyan"/>
          <w:u w:val="single"/>
        </w:rPr>
        <w:t>include reclaiming the humanity of their ancestors</w:t>
      </w:r>
      <w:r w:rsidRPr="004B51CE">
        <w:rPr>
          <w:sz w:val="16"/>
        </w:rPr>
        <w:t xml:space="preserve">. To do so, Blacks must recognize that transatlantic slavery took place within the context of a brutal world. </w:t>
      </w:r>
      <w:r w:rsidRPr="00154CDA">
        <w:rPr>
          <w:u w:val="single"/>
        </w:rPr>
        <w:t>Transatlantic slavery arose and became a dominant form of exploitation in an era of many forms of contemporaneous exploitation</w:t>
      </w:r>
      <w:r w:rsidRPr="004B51CE">
        <w:rPr>
          <w:sz w:val="16"/>
        </w:rPr>
        <w:t xml:space="preserve"> (i.e., slaveries) </w:t>
      </w:r>
      <w:r w:rsidRPr="00154CDA">
        <w:rPr>
          <w:u w:val="single"/>
        </w:rPr>
        <w:t>that would fit within contemporary definitions of human trafficking and of “modern forms of slavery.”</w:t>
      </w:r>
      <w:r w:rsidRPr="004B51CE">
        <w:rPr>
          <w:sz w:val="16"/>
        </w:rPr>
        <w:t xml:space="preserve">55 These included systems of serfdom in some European countries, British press gangs that kidnapped individuals to become sailors aboard British Navy vessels, public executions, Barbary piracy, and the permanent deportation by English authorities of their fellow English persons convicted of minor offenses into virtual slavery across the globe (first the American colonies, then Australia).56 </w:t>
      </w:r>
      <w:r w:rsidRPr="009B62D1">
        <w:rPr>
          <w:u w:val="single"/>
        </w:rPr>
        <w:t>The “innovation” of transatlantic slavery and a major cause of its ongoing negative effects is the permanence of the subjugation and exploitation enabled by the dark skin color and African features of Africans and their descendants.</w:t>
      </w:r>
      <w:r>
        <w:rPr>
          <w:u w:val="single"/>
        </w:rPr>
        <w:t xml:space="preserve"> </w:t>
      </w:r>
      <w:r w:rsidRPr="004B51CE">
        <w:rPr>
          <w:sz w:val="16"/>
        </w:rPr>
        <w:t xml:space="preserve">Role of Law Laws shape default understanding of human and other interactions. International law was conceptualized and structured to permit and facilitate slavery, as well as colonize and exploit non-Europeans.57 </w:t>
      </w:r>
      <w:r w:rsidRPr="009B62D1">
        <w:rPr>
          <w:u w:val="single"/>
        </w:rPr>
        <w:t xml:space="preserve">The dominance and longevity of the </w:t>
      </w:r>
      <w:r w:rsidRPr="001A725C">
        <w:rPr>
          <w:highlight w:val="cyan"/>
          <w:u w:val="single"/>
        </w:rPr>
        <w:t>transatlantic slave trade was made possible by the triumph of positive law over natural law</w:t>
      </w:r>
      <w:r w:rsidRPr="004B51CE">
        <w:rPr>
          <w:sz w:val="16"/>
        </w:rPr>
        <w:t xml:space="preserve">.58 </w:t>
      </w:r>
      <w:r w:rsidRPr="001A725C">
        <w:rPr>
          <w:b/>
          <w:bCs/>
          <w:highlight w:val="cyan"/>
          <w:u w:val="single"/>
        </w:rPr>
        <w:t>Black</w:t>
      </w:r>
      <w:r w:rsidRPr="009B62D1">
        <w:rPr>
          <w:b/>
          <w:bCs/>
          <w:u w:val="single"/>
        </w:rPr>
        <w:t xml:space="preserve"> de jure and de facto </w:t>
      </w:r>
      <w:r w:rsidRPr="001A725C">
        <w:rPr>
          <w:b/>
          <w:bCs/>
          <w:highlight w:val="cyan"/>
          <w:u w:val="single"/>
        </w:rPr>
        <w:t>demotion from persons to</w:t>
      </w:r>
      <w:r w:rsidRPr="009B62D1">
        <w:rPr>
          <w:b/>
          <w:bCs/>
          <w:u w:val="single"/>
        </w:rPr>
        <w:t xml:space="preserve"> quasi- and </w:t>
      </w:r>
      <w:r w:rsidRPr="001A725C">
        <w:rPr>
          <w:b/>
          <w:bCs/>
          <w:highlight w:val="cyan"/>
          <w:u w:val="single"/>
        </w:rPr>
        <w:t>non-persons through</w:t>
      </w:r>
      <w:r w:rsidRPr="009B62D1">
        <w:rPr>
          <w:b/>
          <w:bCs/>
          <w:u w:val="single"/>
        </w:rPr>
        <w:t xml:space="preserve"> the mechanism of </w:t>
      </w:r>
      <w:r w:rsidRPr="001A725C">
        <w:rPr>
          <w:b/>
          <w:bCs/>
          <w:highlight w:val="cyan"/>
          <w:u w:val="single"/>
        </w:rPr>
        <w:t>legal enactments and interpretations</w:t>
      </w:r>
      <w:r w:rsidRPr="009B62D1">
        <w:rPr>
          <w:b/>
          <w:bCs/>
          <w:u w:val="single"/>
        </w:rPr>
        <w:t xml:space="preserve">,59 as well as customary practices,60 </w:t>
      </w:r>
      <w:r w:rsidRPr="001A725C">
        <w:rPr>
          <w:b/>
          <w:bCs/>
          <w:highlight w:val="cyan"/>
          <w:u w:val="single"/>
        </w:rPr>
        <w:t>led to the entrenchment of</w:t>
      </w:r>
      <w:r w:rsidRPr="009B62D1">
        <w:rPr>
          <w:b/>
          <w:bCs/>
          <w:u w:val="single"/>
        </w:rPr>
        <w:t xml:space="preserve"> quasi- and </w:t>
      </w:r>
      <w:proofErr w:type="spellStart"/>
      <w:r w:rsidRPr="001A725C">
        <w:rPr>
          <w:b/>
          <w:bCs/>
          <w:highlight w:val="cyan"/>
          <w:u w:val="single"/>
        </w:rPr>
        <w:t>nonpersonhood</w:t>
      </w:r>
      <w:proofErr w:type="spellEnd"/>
      <w:r w:rsidRPr="001A725C">
        <w:rPr>
          <w:b/>
          <w:bCs/>
          <w:highlight w:val="cyan"/>
          <w:u w:val="single"/>
        </w:rPr>
        <w:t xml:space="preserve"> in historic</w:t>
      </w:r>
      <w:r w:rsidRPr="009B62D1">
        <w:rPr>
          <w:b/>
          <w:bCs/>
          <w:u w:val="single"/>
        </w:rPr>
        <w:t xml:space="preserve"> and contemporary </w:t>
      </w:r>
      <w:r w:rsidRPr="001A725C">
        <w:rPr>
          <w:b/>
          <w:bCs/>
          <w:highlight w:val="cyan"/>
          <w:u w:val="single"/>
        </w:rPr>
        <w:t>social</w:t>
      </w:r>
      <w:r w:rsidRPr="009B62D1">
        <w:rPr>
          <w:b/>
          <w:bCs/>
          <w:u w:val="single"/>
        </w:rPr>
        <w:t xml:space="preserve"> and cultural </w:t>
      </w:r>
      <w:r w:rsidRPr="001A725C">
        <w:rPr>
          <w:b/>
          <w:bCs/>
          <w:highlight w:val="cyan"/>
          <w:u w:val="single"/>
        </w:rPr>
        <w:t xml:space="preserve">norms </w:t>
      </w:r>
      <w:r w:rsidRPr="001A725C">
        <w:rPr>
          <w:b/>
          <w:bCs/>
          <w:u w:val="single"/>
        </w:rPr>
        <w:t>a</w:t>
      </w:r>
      <w:r w:rsidRPr="009B62D1">
        <w:rPr>
          <w:b/>
          <w:bCs/>
          <w:u w:val="single"/>
        </w:rPr>
        <w:t>nd mores</w:t>
      </w:r>
      <w:r w:rsidRPr="004B51CE">
        <w:rPr>
          <w:sz w:val="16"/>
        </w:rPr>
        <w:t xml:space="preserve">. Pursuant to the concepts of positivism, </w:t>
      </w:r>
      <w:r w:rsidRPr="009B62D1">
        <w:rPr>
          <w:u w:val="single"/>
        </w:rPr>
        <w:t>enforceable law was produced only through the enactments of human legislators and entities, not pursuant to natural laws—</w:t>
      </w:r>
      <w:r w:rsidRPr="001A725C">
        <w:rPr>
          <w:highlight w:val="cyan"/>
          <w:u w:val="single"/>
        </w:rPr>
        <w:t>rights and obligations</w:t>
      </w:r>
      <w:r w:rsidRPr="009B62D1">
        <w:rPr>
          <w:u w:val="single"/>
        </w:rPr>
        <w:t xml:space="preserve"> inhering in all humanity that were superior to the enactments of sovereigns and legislators.</w:t>
      </w:r>
      <w:r w:rsidRPr="004B51CE">
        <w:rPr>
          <w:sz w:val="16"/>
        </w:rPr>
        <w:t xml:space="preserve"> As a result, </w:t>
      </w:r>
      <w:r w:rsidRPr="009B62D1">
        <w:rPr>
          <w:b/>
          <w:bCs/>
          <w:u w:val="single"/>
        </w:rPr>
        <w:t xml:space="preserve">since </w:t>
      </w:r>
      <w:r w:rsidRPr="001A725C">
        <w:rPr>
          <w:b/>
          <w:bCs/>
          <w:highlight w:val="cyan"/>
          <w:u w:val="single"/>
        </w:rPr>
        <w:t>no natural law mandated recognition of nonwhite humanity and legal personhood</w:t>
      </w:r>
      <w:r w:rsidRPr="009B62D1">
        <w:rPr>
          <w:b/>
          <w:bCs/>
          <w:u w:val="single"/>
        </w:rPr>
        <w:t>, neither the prior occupation of territory nor the equal humanity of non-Europeans had to be recognized and protected.</w:t>
      </w:r>
      <w:r w:rsidRPr="004B51CE">
        <w:rPr>
          <w:sz w:val="16"/>
        </w:rPr>
        <w:t xml:space="preserve"> It is through the conveniently expanding dominance of theories of positive law that the non-European indigenous people of the world were dispossessed of their territories, personhood, and labor. </w:t>
      </w:r>
      <w:r w:rsidRPr="009B62D1">
        <w:rPr>
          <w:b/>
          <w:bCs/>
          <w:u w:val="single"/>
        </w:rPr>
        <w:t xml:space="preserve">It is through </w:t>
      </w:r>
      <w:r w:rsidRPr="001A725C">
        <w:rPr>
          <w:b/>
          <w:bCs/>
          <w:highlight w:val="cyan"/>
          <w:u w:val="single"/>
        </w:rPr>
        <w:t>the</w:t>
      </w:r>
      <w:r w:rsidRPr="009B62D1">
        <w:rPr>
          <w:b/>
          <w:bCs/>
          <w:u w:val="single"/>
        </w:rPr>
        <w:t xml:space="preserve"> power </w:t>
      </w:r>
      <w:r w:rsidRPr="001A725C">
        <w:rPr>
          <w:b/>
          <w:bCs/>
          <w:highlight w:val="cyan"/>
          <w:u w:val="single"/>
        </w:rPr>
        <w:t>of positive law</w:t>
      </w:r>
      <w:r w:rsidRPr="009B62D1">
        <w:rPr>
          <w:b/>
          <w:bCs/>
          <w:u w:val="single"/>
        </w:rPr>
        <w:t xml:space="preserve"> that the </w:t>
      </w:r>
      <w:r w:rsidRPr="001A725C">
        <w:rPr>
          <w:b/>
          <w:bCs/>
          <w:highlight w:val="cyan"/>
          <w:u w:val="single"/>
        </w:rPr>
        <w:t xml:space="preserve">humanity and rights of </w:t>
      </w:r>
      <w:proofErr w:type="spellStart"/>
      <w:r w:rsidRPr="001A725C">
        <w:rPr>
          <w:b/>
          <w:bCs/>
          <w:highlight w:val="cyan"/>
          <w:u w:val="single"/>
        </w:rPr>
        <w:t>nonEuropean</w:t>
      </w:r>
      <w:proofErr w:type="spellEnd"/>
      <w:r w:rsidRPr="001A725C">
        <w:rPr>
          <w:b/>
          <w:bCs/>
          <w:highlight w:val="cyan"/>
          <w:u w:val="single"/>
        </w:rPr>
        <w:t xml:space="preserve"> “others,”</w:t>
      </w:r>
      <w:r w:rsidRPr="009B62D1">
        <w:rPr>
          <w:b/>
          <w:bCs/>
          <w:u w:val="single"/>
        </w:rPr>
        <w:t xml:space="preserve"> including Africans, </w:t>
      </w:r>
      <w:r w:rsidRPr="001A725C">
        <w:rPr>
          <w:b/>
          <w:bCs/>
          <w:highlight w:val="cyan"/>
          <w:u w:val="single"/>
        </w:rPr>
        <w:t>could be</w:t>
      </w:r>
      <w:r w:rsidRPr="009B62D1">
        <w:rPr>
          <w:b/>
          <w:bCs/>
          <w:u w:val="single"/>
        </w:rPr>
        <w:t xml:space="preserve"> ignored, circumscribed, and then </w:t>
      </w:r>
      <w:r w:rsidRPr="001A725C">
        <w:rPr>
          <w:b/>
          <w:bCs/>
          <w:highlight w:val="cyan"/>
          <w:u w:val="single"/>
        </w:rPr>
        <w:t xml:space="preserve">eliminated. </w:t>
      </w:r>
      <w:r w:rsidRPr="001A725C">
        <w:rPr>
          <w:u w:val="single"/>
        </w:rPr>
        <w:t>S</w:t>
      </w:r>
      <w:r w:rsidRPr="009B62D1">
        <w:rPr>
          <w:u w:val="single"/>
        </w:rPr>
        <w:t>ocial and cultural reactions to the legal reordering of humanity gave full permission for and implemented the dehumanization of Africans, Native Americans, and Asians</w:t>
      </w:r>
      <w:r w:rsidRPr="004B51CE">
        <w:rPr>
          <w:sz w:val="16"/>
        </w:rPr>
        <w:t xml:space="preserve">. Economic might earned through the industrialization fueled by slave trade proceeds61 funded expansion into other areas of the globe. Military conquest and use of force were the de facto mechanisms that allowed the imposition of legal non-personhood.62 Cognitive Dissonance and Racial Discrimination </w:t>
      </w:r>
      <w:r w:rsidRPr="009B62D1">
        <w:rPr>
          <w:b/>
          <w:bCs/>
          <w:u w:val="single"/>
        </w:rPr>
        <w:t xml:space="preserve">Black interests in slaveries include </w:t>
      </w:r>
      <w:r w:rsidRPr="001A725C">
        <w:rPr>
          <w:b/>
          <w:bCs/>
          <w:highlight w:val="cyan"/>
          <w:u w:val="single"/>
        </w:rPr>
        <w:t>the imperative to understand the origins</w:t>
      </w:r>
      <w:r w:rsidRPr="009B62D1">
        <w:rPr>
          <w:b/>
          <w:bCs/>
          <w:u w:val="single"/>
        </w:rPr>
        <w:t xml:space="preserve"> and nature </w:t>
      </w:r>
      <w:r w:rsidRPr="001A725C">
        <w:rPr>
          <w:b/>
          <w:bCs/>
          <w:highlight w:val="cyan"/>
          <w:u w:val="single"/>
        </w:rPr>
        <w:t>of racism</w:t>
      </w:r>
      <w:r w:rsidRPr="009B62D1">
        <w:rPr>
          <w:b/>
          <w:bCs/>
          <w:u w:val="single"/>
        </w:rPr>
        <w:t xml:space="preserve"> in the individual countries where the Black Diaspora resides.</w:t>
      </w:r>
      <w:r w:rsidRPr="004B51CE">
        <w:rPr>
          <w:sz w:val="16"/>
        </w:rPr>
        <w:t xml:space="preserve"> Although hostility to the outsider appears to be rooted in human DNA, with a seemingly automatic “us versus them” heritage of humanity’s tribal past, anti-Black racism has a special place in contemporary global life. </w:t>
      </w:r>
      <w:r w:rsidRPr="009B62D1">
        <w:rPr>
          <w:u w:val="single"/>
        </w:rPr>
        <w:t xml:space="preserve">American and Western European anti-black racism and its enduring virulence was </w:t>
      </w:r>
      <w:r w:rsidRPr="001A725C">
        <w:rPr>
          <w:highlight w:val="cyan"/>
          <w:u w:val="single"/>
        </w:rPr>
        <w:t>entrenched by</w:t>
      </w:r>
      <w:r w:rsidRPr="009B62D1">
        <w:rPr>
          <w:u w:val="single"/>
        </w:rPr>
        <w:t xml:space="preserve"> the </w:t>
      </w:r>
      <w:r w:rsidRPr="001A725C">
        <w:rPr>
          <w:highlight w:val="cyan"/>
          <w:u w:val="single"/>
        </w:rPr>
        <w:t>cognitive dissonance</w:t>
      </w:r>
      <w:r w:rsidRPr="009B62D1">
        <w:rPr>
          <w:u w:val="single"/>
        </w:rPr>
        <w:t xml:space="preserve"> engendered by the </w:t>
      </w:r>
      <w:r w:rsidRPr="001A725C">
        <w:rPr>
          <w:highlight w:val="cyan"/>
          <w:u w:val="single"/>
        </w:rPr>
        <w:t>contradictions between the Enlightenment era</w:t>
      </w:r>
      <w:r w:rsidRPr="009B62D1">
        <w:rPr>
          <w:u w:val="single"/>
        </w:rPr>
        <w:t xml:space="preserve">’s theories and soaring language about human equality </w:t>
      </w:r>
      <w:r w:rsidRPr="001A725C">
        <w:rPr>
          <w:highlight w:val="cyan"/>
          <w:u w:val="single"/>
        </w:rPr>
        <w:t xml:space="preserve">and </w:t>
      </w:r>
      <w:r w:rsidRPr="001A725C">
        <w:rPr>
          <w:u w:val="single"/>
        </w:rPr>
        <w:t>the</w:t>
      </w:r>
      <w:r w:rsidRPr="009B62D1">
        <w:rPr>
          <w:u w:val="single"/>
        </w:rPr>
        <w:t xml:space="preserve"> de facto </w:t>
      </w:r>
      <w:r w:rsidRPr="001A725C">
        <w:rPr>
          <w:highlight w:val="cyan"/>
          <w:u w:val="single"/>
        </w:rPr>
        <w:t>dehumanization</w:t>
      </w:r>
      <w:r w:rsidRPr="009B62D1">
        <w:rPr>
          <w:u w:val="single"/>
        </w:rPr>
        <w:t xml:space="preserve"> of fellow human beings.</w:t>
      </w:r>
      <w:r w:rsidRPr="004B51CE">
        <w:rPr>
          <w:sz w:val="16"/>
        </w:rPr>
        <w:t xml:space="preserve"> </w:t>
      </w:r>
      <w:r w:rsidRPr="009B62D1">
        <w:rPr>
          <w:b/>
          <w:bCs/>
          <w:u w:val="single"/>
        </w:rPr>
        <w:t xml:space="preserve">Commitment to the economic and </w:t>
      </w:r>
      <w:r w:rsidRPr="001A725C">
        <w:rPr>
          <w:b/>
          <w:bCs/>
          <w:highlight w:val="cyan"/>
          <w:u w:val="single"/>
        </w:rPr>
        <w:t>power</w:t>
      </w:r>
      <w:r w:rsidRPr="009B62D1">
        <w:rPr>
          <w:b/>
          <w:bCs/>
          <w:u w:val="single"/>
        </w:rPr>
        <w:t xml:space="preserve"> benefits </w:t>
      </w:r>
      <w:r w:rsidRPr="001A725C">
        <w:rPr>
          <w:b/>
          <w:bCs/>
          <w:highlight w:val="cyan"/>
          <w:u w:val="single"/>
        </w:rPr>
        <w:t>of</w:t>
      </w:r>
      <w:r w:rsidRPr="009B62D1">
        <w:rPr>
          <w:b/>
          <w:bCs/>
          <w:u w:val="single"/>
        </w:rPr>
        <w:t xml:space="preserve"> African </w:t>
      </w:r>
      <w:r w:rsidRPr="001A725C">
        <w:rPr>
          <w:b/>
          <w:bCs/>
          <w:highlight w:val="cyan"/>
          <w:u w:val="single"/>
        </w:rPr>
        <w:t>enslavement,</w:t>
      </w:r>
      <w:r w:rsidRPr="009B62D1">
        <w:rPr>
          <w:b/>
          <w:bCs/>
          <w:u w:val="single"/>
        </w:rPr>
        <w:t xml:space="preserve"> however, </w:t>
      </w:r>
      <w:r w:rsidRPr="001A725C">
        <w:rPr>
          <w:b/>
          <w:bCs/>
          <w:highlight w:val="cyan"/>
          <w:u w:val="single"/>
        </w:rPr>
        <w:t>demanded</w:t>
      </w:r>
      <w:r w:rsidRPr="009B62D1">
        <w:rPr>
          <w:b/>
          <w:bCs/>
          <w:u w:val="single"/>
        </w:rPr>
        <w:t xml:space="preserve"> that </w:t>
      </w:r>
      <w:r w:rsidRPr="001A725C">
        <w:rPr>
          <w:b/>
          <w:bCs/>
          <w:highlight w:val="cyan"/>
          <w:u w:val="single"/>
        </w:rPr>
        <w:t>White Americans</w:t>
      </w:r>
      <w:r w:rsidRPr="009B62D1">
        <w:rPr>
          <w:b/>
          <w:bCs/>
          <w:u w:val="single"/>
        </w:rPr>
        <w:t xml:space="preserve"> and Europeans </w:t>
      </w:r>
      <w:r w:rsidRPr="001A725C">
        <w:rPr>
          <w:b/>
          <w:bCs/>
          <w:highlight w:val="cyan"/>
          <w:u w:val="single"/>
        </w:rPr>
        <w:t>construct a rationale</w:t>
      </w:r>
      <w:r w:rsidRPr="009B62D1">
        <w:rPr>
          <w:b/>
          <w:bCs/>
          <w:u w:val="single"/>
        </w:rPr>
        <w:t xml:space="preserve"> and theoretical </w:t>
      </w:r>
      <w:r w:rsidRPr="001A725C">
        <w:rPr>
          <w:b/>
          <w:bCs/>
          <w:highlight w:val="cyan"/>
          <w:u w:val="single"/>
        </w:rPr>
        <w:t>foundation that legitimized</w:t>
      </w:r>
      <w:r w:rsidRPr="009B62D1">
        <w:rPr>
          <w:b/>
          <w:bCs/>
          <w:u w:val="single"/>
        </w:rPr>
        <w:t xml:space="preserve"> the </w:t>
      </w:r>
      <w:r w:rsidRPr="001A725C">
        <w:rPr>
          <w:b/>
          <w:bCs/>
          <w:highlight w:val="cyan"/>
          <w:u w:val="single"/>
        </w:rPr>
        <w:t>exploitation of Africans</w:t>
      </w:r>
      <w:r w:rsidRPr="009B62D1">
        <w:rPr>
          <w:b/>
          <w:bCs/>
          <w:u w:val="single"/>
        </w:rPr>
        <w:t>.</w:t>
      </w:r>
      <w:r>
        <w:rPr>
          <w:b/>
          <w:bCs/>
          <w:u w:val="single"/>
        </w:rPr>
        <w:t xml:space="preserve"> </w:t>
      </w:r>
      <w:r w:rsidRPr="004B51CE">
        <w:rPr>
          <w:sz w:val="16"/>
        </w:rPr>
        <w:t xml:space="preserve">That theoretical foundation was and continues to be racism. </w:t>
      </w:r>
      <w:proofErr w:type="spellStart"/>
      <w:r w:rsidRPr="009B62D1">
        <w:rPr>
          <w:u w:val="single"/>
        </w:rPr>
        <w:t>AntiBlackness</w:t>
      </w:r>
      <w:proofErr w:type="spellEnd"/>
      <w:r w:rsidRPr="009B62D1">
        <w:rPr>
          <w:u w:val="single"/>
        </w:rPr>
        <w:t xml:space="preserve"> was built on a scaffolding of legal mechanisms that extinguished African humanity in the eyes of Western law and transmuted Africans and those of African descent into chattel beasts and the normative consequences of those laws on individual, social, and institutional mores.63</w:t>
      </w:r>
      <w:r w:rsidRPr="004B51CE">
        <w:rPr>
          <w:sz w:val="16"/>
        </w:rPr>
        <w:t xml:space="preserve"> </w:t>
      </w:r>
      <w:r w:rsidRPr="009B62D1">
        <w:rPr>
          <w:u w:val="single"/>
        </w:rPr>
        <w:t>From working side by side with Africans while in conditions of indentured servitude, lower-class whites’ status rose inevitably with their acceptance and support of the legislative, physical, and psychological theft of their former companions’ legal personhood and humanity</w:t>
      </w:r>
      <w:r w:rsidRPr="004B51CE">
        <w:rPr>
          <w:sz w:val="16"/>
        </w:rPr>
        <w:t xml:space="preserve">. The scientific racism that undergirded Europeans’ theoretical understanding of their place in the world during much of the eighteenth, nineteenth, and twentieth centuries was another reaction to that cognitive dissonance, one that facilitated acceptance of the permanent enslavement and inferiority of Africans and their descendants.64 </w:t>
      </w:r>
      <w:r w:rsidRPr="001A725C">
        <w:rPr>
          <w:b/>
          <w:bCs/>
          <w:u w:val="single"/>
        </w:rPr>
        <w:t>The legacies</w:t>
      </w:r>
      <w:r w:rsidRPr="009B62D1">
        <w:rPr>
          <w:b/>
          <w:bCs/>
          <w:u w:val="single"/>
        </w:rPr>
        <w:t xml:space="preserve"> of the construction of </w:t>
      </w:r>
      <w:r w:rsidRPr="001A725C">
        <w:rPr>
          <w:b/>
          <w:bCs/>
          <w:highlight w:val="cyan"/>
          <w:u w:val="single"/>
        </w:rPr>
        <w:t>anti-Black racism continue</w:t>
      </w:r>
      <w:r w:rsidRPr="009B62D1">
        <w:rPr>
          <w:b/>
          <w:bCs/>
          <w:u w:val="single"/>
        </w:rPr>
        <w:t xml:space="preserve"> to be experienced </w:t>
      </w:r>
      <w:r w:rsidRPr="001A725C">
        <w:rPr>
          <w:b/>
          <w:bCs/>
          <w:highlight w:val="cyan"/>
          <w:u w:val="single"/>
        </w:rPr>
        <w:t xml:space="preserve">worldwide </w:t>
      </w:r>
      <w:r w:rsidRPr="001A725C">
        <w:rPr>
          <w:b/>
          <w:bCs/>
          <w:u w:val="single"/>
        </w:rPr>
        <w:t>today.</w:t>
      </w:r>
      <w:r w:rsidRPr="004B51CE">
        <w:rPr>
          <w:sz w:val="16"/>
        </w:rPr>
        <w:t xml:space="preserve"> </w:t>
      </w:r>
      <w:r w:rsidRPr="001A725C">
        <w:rPr>
          <w:u w:val="single"/>
        </w:rPr>
        <w:t>The</w:t>
      </w:r>
      <w:r w:rsidRPr="009B62D1">
        <w:rPr>
          <w:u w:val="single"/>
        </w:rPr>
        <w:t xml:space="preserve"> historic dehumanization of the dark other lay the groundwork for contemporary forms of exploitation and the default expectations of inferiority and subordination of non-whites and created and structured the vulnerabilities that give rise to contemporary forms of exploitation.</w:t>
      </w:r>
      <w:r>
        <w:rPr>
          <w:u w:val="single"/>
        </w:rPr>
        <w:t xml:space="preserve"> </w:t>
      </w:r>
      <w:r w:rsidRPr="004B51CE">
        <w:rPr>
          <w:sz w:val="16"/>
        </w:rPr>
        <w:t xml:space="preserve">Present—Today’s Slaveries: Identification and Placement in Historical Context </w:t>
      </w:r>
      <w:r w:rsidRPr="009B62D1">
        <w:rPr>
          <w:b/>
          <w:bCs/>
          <w:u w:val="single"/>
        </w:rPr>
        <w:t xml:space="preserve">Contemporary </w:t>
      </w:r>
      <w:r w:rsidRPr="001A725C">
        <w:rPr>
          <w:b/>
          <w:bCs/>
          <w:highlight w:val="cyan"/>
          <w:u w:val="single"/>
        </w:rPr>
        <w:t>systems of Black subordination</w:t>
      </w:r>
      <w:r w:rsidRPr="009B62D1">
        <w:rPr>
          <w:b/>
          <w:bCs/>
          <w:u w:val="single"/>
        </w:rPr>
        <w:t xml:space="preserve"> and human exploitation </w:t>
      </w:r>
      <w:r w:rsidRPr="001A725C">
        <w:rPr>
          <w:b/>
          <w:bCs/>
          <w:highlight w:val="cyan"/>
          <w:u w:val="single"/>
        </w:rPr>
        <w:t>are the progeny of transatlantic slavery</w:t>
      </w:r>
      <w:r w:rsidRPr="009B62D1">
        <w:rPr>
          <w:b/>
          <w:bCs/>
          <w:u w:val="single"/>
        </w:rPr>
        <w:t xml:space="preserve"> and the concentration of wealth and power that founded the modern world. </w:t>
      </w:r>
      <w:r w:rsidRPr="001A725C">
        <w:rPr>
          <w:b/>
          <w:bCs/>
          <w:highlight w:val="cyan"/>
          <w:u w:val="single"/>
        </w:rPr>
        <w:t>Black interests</w:t>
      </w:r>
      <w:r w:rsidRPr="009B62D1">
        <w:rPr>
          <w:b/>
          <w:bCs/>
          <w:u w:val="single"/>
        </w:rPr>
        <w:t xml:space="preserve"> in the present </w:t>
      </w:r>
      <w:r w:rsidRPr="001A725C">
        <w:rPr>
          <w:b/>
          <w:bCs/>
          <w:highlight w:val="cyan"/>
          <w:u w:val="single"/>
        </w:rPr>
        <w:t>include identifying</w:t>
      </w:r>
      <w:r w:rsidRPr="009B62D1">
        <w:rPr>
          <w:b/>
          <w:bCs/>
          <w:u w:val="single"/>
        </w:rPr>
        <w:t xml:space="preserve"> contemporary </w:t>
      </w:r>
      <w:r w:rsidRPr="001A725C">
        <w:rPr>
          <w:b/>
          <w:bCs/>
          <w:highlight w:val="cyan"/>
          <w:u w:val="single"/>
        </w:rPr>
        <w:t>slaveries</w:t>
      </w:r>
      <w:r w:rsidRPr="009B62D1">
        <w:rPr>
          <w:b/>
          <w:bCs/>
          <w:u w:val="single"/>
        </w:rPr>
        <w:t xml:space="preserve"> and mapping </w:t>
      </w:r>
      <w:r w:rsidRPr="001A725C">
        <w:rPr>
          <w:b/>
          <w:bCs/>
          <w:highlight w:val="cyan"/>
          <w:u w:val="single"/>
        </w:rPr>
        <w:t>their relationship to ancestral enslavement.</w:t>
      </w:r>
      <w:r>
        <w:rPr>
          <w:b/>
          <w:bCs/>
          <w:u w:val="single"/>
        </w:rPr>
        <w:t xml:space="preserve"> </w:t>
      </w:r>
      <w:r w:rsidRPr="004B51CE">
        <w:rPr>
          <w:sz w:val="16"/>
        </w:rPr>
        <w:t xml:space="preserve">The forms of exploitation that have elicited concern and contemporary use of the word “slavery” include, for example, sexual exploitation of women and minors, coerced and indebted labor, child labor, and underage marriage. Those efforts and condemnations have been focused on individual private actors and the wrongdoings of transnational organized crime syndicates. For the most part, the slaveries that states, NGOs, and other activists seek to eliminate turn a blind eye to contemporary slaveries committed and facilitated by state actors—today’s black slaveries. Today’s Black Slaveries? </w:t>
      </w:r>
      <w:r w:rsidRPr="001A725C">
        <w:rPr>
          <w:highlight w:val="cyan"/>
          <w:u w:val="single"/>
        </w:rPr>
        <w:t>Blacks are pathologized</w:t>
      </w:r>
      <w:r w:rsidRPr="009B62D1">
        <w:rPr>
          <w:u w:val="single"/>
        </w:rPr>
        <w:t xml:space="preserve"> and criminalized throughout legacy slave societies and in the broader global structure. Members of the Black Diaspora are the target of institutional racial subordination in all aspects of their contemporary existence. They experience the subordination </w:t>
      </w:r>
      <w:r w:rsidRPr="001A725C">
        <w:rPr>
          <w:highlight w:val="cyan"/>
          <w:u w:val="single"/>
        </w:rPr>
        <w:t>from birth through death</w:t>
      </w:r>
      <w:r w:rsidRPr="009B62D1">
        <w:rPr>
          <w:u w:val="single"/>
        </w:rPr>
        <w:t xml:space="preserve"> and include, among other things, </w:t>
      </w:r>
      <w:r w:rsidRPr="001A725C">
        <w:rPr>
          <w:highlight w:val="cyan"/>
          <w:u w:val="single"/>
        </w:rPr>
        <w:t>health disparities</w:t>
      </w:r>
      <w:r w:rsidRPr="009B62D1">
        <w:rPr>
          <w:u w:val="single"/>
        </w:rPr>
        <w:t xml:space="preserve"> (such as medical apartheid),65 </w:t>
      </w:r>
      <w:r w:rsidRPr="001A725C">
        <w:rPr>
          <w:highlight w:val="cyan"/>
          <w:u w:val="single"/>
        </w:rPr>
        <w:t>housing segregation, and criminalized existence</w:t>
      </w:r>
      <w:r w:rsidRPr="009B62D1">
        <w:rPr>
          <w:u w:val="single"/>
        </w:rPr>
        <w:t xml:space="preserve"> (e.g., mass incarceration66 and unlawful killings).</w:t>
      </w:r>
      <w:r>
        <w:rPr>
          <w:u w:val="single"/>
        </w:rPr>
        <w:t xml:space="preserve"> </w:t>
      </w:r>
      <w:r w:rsidRPr="009B62D1">
        <w:rPr>
          <w:b/>
          <w:bCs/>
          <w:u w:val="single"/>
        </w:rPr>
        <w:t>The Black Diaspora’s criminalized existence is perhaps the starkest example of today’s black slaveries.</w:t>
      </w:r>
      <w:r w:rsidRPr="004B51CE">
        <w:rPr>
          <w:sz w:val="16"/>
        </w:rPr>
        <w:t xml:space="preserve"> </w:t>
      </w:r>
      <w:r w:rsidRPr="001A725C">
        <w:rPr>
          <w:highlight w:val="cyan"/>
          <w:u w:val="single"/>
        </w:rPr>
        <w:t>Black life</w:t>
      </w:r>
      <w:r w:rsidRPr="009B62D1">
        <w:rPr>
          <w:u w:val="single"/>
        </w:rPr>
        <w:t xml:space="preserve"> is </w:t>
      </w:r>
      <w:r w:rsidRPr="001A725C">
        <w:rPr>
          <w:highlight w:val="cyan"/>
          <w:u w:val="single"/>
        </w:rPr>
        <w:t xml:space="preserve">policed </w:t>
      </w:r>
      <w:r w:rsidRPr="001A725C">
        <w:rPr>
          <w:u w:val="single"/>
        </w:rPr>
        <w:t xml:space="preserve">such as </w:t>
      </w:r>
      <w:r w:rsidRPr="001A725C">
        <w:rPr>
          <w:highlight w:val="cyan"/>
          <w:u w:val="single"/>
        </w:rPr>
        <w:t>to facilitate the continued weight of the state</w:t>
      </w:r>
      <w:r w:rsidRPr="001A725C">
        <w:rPr>
          <w:u w:val="single"/>
        </w:rPr>
        <w:t xml:space="preserve">, which, even after the legal abolition of slavery, has continued to take the lead in facilitating enslavement and exploitation in accordance with positive law. </w:t>
      </w:r>
      <w:r w:rsidRPr="004B51CE">
        <w:rPr>
          <w:sz w:val="16"/>
        </w:rPr>
        <w:t xml:space="preserve">This includes, for example, traffic stops and unlawful killings.67 </w:t>
      </w:r>
      <w:r w:rsidRPr="009B62D1">
        <w:rPr>
          <w:u w:val="single"/>
        </w:rPr>
        <w:t>United States law enforcement shoot and kill unarmed black persons at a high rate.68 High profile shootings include the killings of Michael Brown, Philando Castille, and Tamir Rice.69</w:t>
      </w:r>
      <w:r w:rsidRPr="004B51CE">
        <w:rPr>
          <w:sz w:val="16"/>
        </w:rPr>
        <w:t xml:space="preserve"> If indicted, officers are usually found not guilty.70 It is Blackness and its permanent link to ancestral enslavement that is the key. In one of the latest of such incidents, a Black immigrant from the Caribbean was shot and killed by a white officer who claimed to have mistakenly entered his apartment, believing that it was hers.71 </w:t>
      </w:r>
      <w:r w:rsidRPr="009B62D1">
        <w:rPr>
          <w:u w:val="single"/>
        </w:rPr>
        <w:t>Consider also the killing of African immigrant Amadou Diallo in 1999.72 His black skin, and its presence and meanings in the United States, not ancestral enslavement, made him law enforcement prey.</w:t>
      </w:r>
      <w:r>
        <w:rPr>
          <w:u w:val="single"/>
        </w:rPr>
        <w:t xml:space="preserve"> </w:t>
      </w:r>
      <w:r w:rsidRPr="009B62D1">
        <w:rPr>
          <w:u w:val="single"/>
        </w:rPr>
        <w:t xml:space="preserve">Although </w:t>
      </w:r>
      <w:r w:rsidRPr="001A725C">
        <w:rPr>
          <w:highlight w:val="cyan"/>
          <w:u w:val="single"/>
        </w:rPr>
        <w:t>the state constructs</w:t>
      </w:r>
      <w:r w:rsidRPr="009B62D1">
        <w:rPr>
          <w:u w:val="single"/>
        </w:rPr>
        <w:t xml:space="preserve">, implements, and polices the </w:t>
      </w:r>
      <w:r w:rsidRPr="001A725C">
        <w:rPr>
          <w:highlight w:val="cyan"/>
          <w:u w:val="single"/>
        </w:rPr>
        <w:t>contemporary iterations of Black slaveries</w:t>
      </w:r>
      <w:r w:rsidRPr="009B62D1">
        <w:rPr>
          <w:u w:val="single"/>
        </w:rPr>
        <w:t xml:space="preserve">, private actors also play their role in policing the lines of subordination, unbelonging, and quasipersonhood.73 </w:t>
      </w:r>
      <w:r w:rsidRPr="004B51CE">
        <w:rPr>
          <w:sz w:val="16"/>
        </w:rPr>
        <w:t xml:space="preserve">White-identified U.S. residents’ roles have been exposed through the prevalence of cell phones and the dissemination of video images through social media that show in vivid color their policing of Black subordination (“living while Black”). These incidents include going to Starbucks while Black, sleeping in one’s own college dorm while Black, barbequing while Black, selling lemonade while Black, and renting an Airbnb while Black.74 </w:t>
      </w:r>
      <w:r w:rsidRPr="009B62D1">
        <w:rPr>
          <w:u w:val="single"/>
        </w:rPr>
        <w:t>Diasporic Blacks and the societies in which they live subordinated lives need to understand and treat these as part of a systemic legacy, not as disaggregated singular acts driven only by individual animus.</w:t>
      </w:r>
      <w:r w:rsidRPr="004B51CE">
        <w:rPr>
          <w:sz w:val="16"/>
        </w:rPr>
        <w:t xml:space="preserve"> Exploration of Black interests in today’s slaveries reveals the need to focus on linking the slaveries identified as part of the anti-human trafficking movement and today’s Black slaveries</w:t>
      </w:r>
      <w:r w:rsidRPr="004B51CE">
        <w:rPr>
          <w:sz w:val="16"/>
          <w:highlight w:val="cyan"/>
        </w:rPr>
        <w:t>.</w:t>
      </w:r>
      <w:r w:rsidRPr="001A725C">
        <w:rPr>
          <w:highlight w:val="cyan"/>
          <w:u w:val="single"/>
        </w:rPr>
        <w:t xml:space="preserve"> Isolated attempts to combat a</w:t>
      </w:r>
      <w:r w:rsidRPr="009B62D1">
        <w:rPr>
          <w:u w:val="single"/>
        </w:rPr>
        <w:t xml:space="preserve"> subset of </w:t>
      </w:r>
      <w:r w:rsidRPr="001A725C">
        <w:rPr>
          <w:highlight w:val="cyan"/>
          <w:u w:val="single"/>
        </w:rPr>
        <w:t>severe forms of contemporary exploitation can yield only superficial results.</w:t>
      </w:r>
      <w:r w:rsidRPr="009B62D1">
        <w:rPr>
          <w:u w:val="single"/>
        </w:rPr>
        <w:t xml:space="preserve"> The real work of contemporary anti-slavery is to unearth the historic roots of vulnerability, map their relationship to contemporary structures and cultures of exploitation, dispel the foundations of the racist ideologies, and apply pressure to the structures.</w:t>
      </w:r>
      <w:r>
        <w:rPr>
          <w:u w:val="single"/>
        </w:rPr>
        <w:t xml:space="preserve"> </w:t>
      </w:r>
      <w:r w:rsidRPr="004B51CE">
        <w:rPr>
          <w:sz w:val="16"/>
        </w:rPr>
        <w:t xml:space="preserve">Additional Consequences It is time to acknowledge the ways in which slavery harms both the descendants of the enslaved and of the enslaver. Those tools of subordination of members of the Black Diaspora have had far-reaching effects and have also swept in poor whites. </w:t>
      </w:r>
      <w:r w:rsidRPr="009B62D1">
        <w:rPr>
          <w:u w:val="single"/>
        </w:rPr>
        <w:t>State and private mechanisms deployed to subordinate Blacks can be, and have been, used to subordinate other groups. Acceptance of and participation in the targeting of Blackness is linked to the targeting of other groups. This includes the imposition on them of some of the economic disadvantages intended to target Blacks</w:t>
      </w:r>
      <w:r w:rsidRPr="004B51CE">
        <w:rPr>
          <w:sz w:val="16"/>
        </w:rPr>
        <w:t xml:space="preserve">. For example, poor housing policies may target Blacks but also have consequences for economically disadvantaged whites.75 Other examples include anti-Blackness social welfare policies that have negative consequences for and increase the vulnerability of persons of all racial and ethnic origins.76 </w:t>
      </w:r>
      <w:r w:rsidRPr="001A725C">
        <w:rPr>
          <w:b/>
          <w:bCs/>
          <w:highlight w:val="cyan"/>
          <w:u w:val="single"/>
        </w:rPr>
        <w:t>Contemporary structures depend on exploitation</w:t>
      </w:r>
      <w:r w:rsidRPr="009B62D1">
        <w:rPr>
          <w:b/>
          <w:bCs/>
          <w:u w:val="single"/>
        </w:rPr>
        <w:t xml:space="preserve"> of racial animus to gain and maintain support of lower-class whites for policies that are against their interests. </w:t>
      </w:r>
      <w:r w:rsidRPr="001A725C">
        <w:rPr>
          <w:b/>
          <w:bCs/>
          <w:highlight w:val="cyan"/>
          <w:u w:val="single"/>
        </w:rPr>
        <w:t>They</w:t>
      </w:r>
      <w:r w:rsidRPr="009B62D1">
        <w:rPr>
          <w:b/>
          <w:bCs/>
          <w:u w:val="single"/>
        </w:rPr>
        <w:t xml:space="preserve"> play a role in </w:t>
      </w:r>
      <w:r w:rsidRPr="001A725C">
        <w:rPr>
          <w:b/>
          <w:bCs/>
          <w:highlight w:val="cyan"/>
          <w:u w:val="single"/>
        </w:rPr>
        <w:t>polic</w:t>
      </w:r>
      <w:r w:rsidRPr="009B62D1">
        <w:rPr>
          <w:b/>
          <w:bCs/>
          <w:u w:val="single"/>
        </w:rPr>
        <w:t xml:space="preserve">ing </w:t>
      </w:r>
      <w:r w:rsidRPr="001A725C">
        <w:rPr>
          <w:b/>
          <w:bCs/>
          <w:highlight w:val="cyan"/>
          <w:u w:val="single"/>
        </w:rPr>
        <w:t>the boundaries of human and non-human</w:t>
      </w:r>
      <w:r w:rsidRPr="009B62D1">
        <w:rPr>
          <w:b/>
          <w:bCs/>
          <w:u w:val="single"/>
        </w:rPr>
        <w:t xml:space="preserve"> through </w:t>
      </w:r>
      <w:r w:rsidRPr="004B51CE">
        <w:rPr>
          <w:b/>
          <w:bCs/>
          <w:highlight w:val="cyan"/>
          <w:u w:val="single"/>
        </w:rPr>
        <w:t>the reproduction and innovation of laws and social norms whose origin is transatlantic slavery.</w:t>
      </w:r>
      <w:r>
        <w:rPr>
          <w:b/>
          <w:bCs/>
          <w:u w:val="single"/>
        </w:rPr>
        <w:t xml:space="preserve"> </w:t>
      </w:r>
      <w:r w:rsidRPr="004B51CE">
        <w:rPr>
          <w:sz w:val="16"/>
        </w:rPr>
        <w:t xml:space="preserve">Future—Disruption </w:t>
      </w:r>
      <w:r w:rsidRPr="009B62D1">
        <w:rPr>
          <w:b/>
          <w:bCs/>
          <w:u w:val="single"/>
        </w:rPr>
        <w:t xml:space="preserve">A fundamental interest of the Black Diaspora is universal liberation from the current and future negative legacies of ancestral enslavement. </w:t>
      </w:r>
      <w:r w:rsidRPr="009B62D1">
        <w:rPr>
          <w:u w:val="single"/>
        </w:rPr>
        <w:t>Negative effects of historic and contemporary slaveries will continue to fall most heavily on the Black Diaspora and other people of color and affect our descendants. Black interests in future slaveries focus on disrupting and challenging the engrained racist assumptions of Black inferiority built into contemporary global structures.</w:t>
      </w:r>
      <w:r>
        <w:rPr>
          <w:u w:val="single"/>
        </w:rPr>
        <w:t xml:space="preserve"> </w:t>
      </w:r>
      <w:r w:rsidRPr="009B62D1">
        <w:rPr>
          <w:u w:val="single"/>
        </w:rPr>
        <w:t>If we unearth the relationships among contemporary slaveries, historic slaveries, and today’s Black slaveries, the vulnerability of people of all races and genders reveals that discrimination and racial hatred is both a product of and justification for enslavement and exploitation.</w:t>
      </w:r>
      <w:r>
        <w:rPr>
          <w:u w:val="single"/>
        </w:rPr>
        <w:t xml:space="preserve"> </w:t>
      </w:r>
      <w:r w:rsidRPr="009B62D1">
        <w:rPr>
          <w:u w:val="single"/>
        </w:rPr>
        <w:t xml:space="preserve">Knowledge about historic slavery and its contemporary legacies will contribute to the fight against future slavery and can be used to disrupt the negative legacies. </w:t>
      </w:r>
      <w:r w:rsidRPr="004B51CE">
        <w:rPr>
          <w:sz w:val="16"/>
        </w:rPr>
        <w:t xml:space="preserve">This will be attained through enriched and more widespread understanding of law and its limitations. Law and the legal system created and policed slavery and exploitation—and continue to do so today. However, contemporary legal prohibition of slavery coexists with state and private systems that facilitate exploitation. We must uncover the ways in which laws and private behavior create a web of vulnerability and disadvantage. Today’s </w:t>
      </w:r>
      <w:r w:rsidRPr="009B62D1">
        <w:rPr>
          <w:u w:val="single"/>
        </w:rPr>
        <w:t>Black slaveries are the canary in the coal mine: they reveal the inadequacy of legal prohibition, where innovative laws are adopted, interpreted, and implemented to continue the subordination. They reveal the intricate interweaving of legal, economic, cultural, and social actions that create a web of subordination and contemporary exploitation. Other similar webs that ensnare the vulnerable of any race will be more easily identified through methodologies adopted to disrupt future Black slaveries.</w:t>
      </w:r>
      <w:r>
        <w:rPr>
          <w:u w:val="single"/>
        </w:rPr>
        <w:t xml:space="preserve"> </w:t>
      </w:r>
      <w:r w:rsidRPr="004B51CE">
        <w:rPr>
          <w:sz w:val="16"/>
        </w:rPr>
        <w:t xml:space="preserve">Lastly, will the </w:t>
      </w:r>
      <w:r w:rsidRPr="009B62D1">
        <w:rPr>
          <w:u w:val="single"/>
        </w:rPr>
        <w:t xml:space="preserve">prevalence and identification of the severe forms of contemporary enslavements lead toward an understanding of a global humanity that could challenge the conceptual foundations of white racial supremacy? </w:t>
      </w:r>
      <w:r w:rsidRPr="004B51CE">
        <w:rPr>
          <w:sz w:val="16"/>
        </w:rPr>
        <w:t xml:space="preserve">That is, if anyone can be enslaved or exploited, no matter race, ethnicity, national origin, or other origin, might the foundational concepts of racial superiority and inferiority be shaken? IV. CONCLUSION In his autobiography, Long Walk to Freedom, Nelson Mandela said: “The truth is that we are not yet free; we have merely achieved the freedom to be free, the right not to be oppressed. . . . I </w:t>
      </w:r>
      <w:proofErr w:type="spellStart"/>
      <w:r w:rsidRPr="004B51CE">
        <w:rPr>
          <w:sz w:val="16"/>
        </w:rPr>
        <w:t>kn</w:t>
      </w:r>
      <w:proofErr w:type="spellEnd"/>
      <w:r w:rsidRPr="004B51CE">
        <w:rPr>
          <w:sz w:val="16"/>
        </w:rPr>
        <w:t xml:space="preserve">[o]w as well as I </w:t>
      </w:r>
      <w:proofErr w:type="spellStart"/>
      <w:r w:rsidRPr="004B51CE">
        <w:rPr>
          <w:sz w:val="16"/>
        </w:rPr>
        <w:t>kn</w:t>
      </w:r>
      <w:proofErr w:type="spellEnd"/>
      <w:r w:rsidRPr="004B51CE">
        <w:rPr>
          <w:sz w:val="16"/>
        </w:rPr>
        <w:t xml:space="preserve">[o]w anything that the oppressor must be liberated just as surely as the oppressed.”77 </w:t>
      </w:r>
      <w:r w:rsidRPr="004B51CE">
        <w:rPr>
          <w:b/>
          <w:bCs/>
          <w:highlight w:val="cyan"/>
          <w:u w:val="single"/>
        </w:rPr>
        <w:t>The present is the child of the past and the parent of the future</w:t>
      </w:r>
      <w:r w:rsidRPr="009B62D1">
        <w:rPr>
          <w:b/>
          <w:bCs/>
          <w:u w:val="single"/>
        </w:rPr>
        <w:t>.</w:t>
      </w:r>
      <w:r w:rsidRPr="004B51CE">
        <w:rPr>
          <w:sz w:val="16"/>
        </w:rPr>
        <w:t xml:space="preserve"> For Diasporic Blacks, </w:t>
      </w:r>
      <w:r w:rsidRPr="004B51CE">
        <w:rPr>
          <w:highlight w:val="cyan"/>
          <w:u w:val="single"/>
        </w:rPr>
        <w:t>the sacred charge from</w:t>
      </w:r>
      <w:r w:rsidRPr="009B62D1">
        <w:rPr>
          <w:u w:val="single"/>
        </w:rPr>
        <w:t xml:space="preserve"> the past (the </w:t>
      </w:r>
      <w:r w:rsidRPr="004B51CE">
        <w:rPr>
          <w:highlight w:val="cyan"/>
          <w:u w:val="single"/>
        </w:rPr>
        <w:t>ancestors</w:t>
      </w:r>
      <w:r w:rsidRPr="004B51CE">
        <w:rPr>
          <w:u w:val="single"/>
        </w:rPr>
        <w:t>)</w:t>
      </w:r>
      <w:r w:rsidRPr="009B62D1">
        <w:rPr>
          <w:u w:val="single"/>
        </w:rPr>
        <w:t xml:space="preserve"> </w:t>
      </w:r>
      <w:r w:rsidRPr="004B51CE">
        <w:rPr>
          <w:highlight w:val="cyan"/>
          <w:u w:val="single"/>
        </w:rPr>
        <w:t>and to the future</w:t>
      </w:r>
      <w:r w:rsidRPr="009B62D1">
        <w:rPr>
          <w:u w:val="single"/>
        </w:rPr>
        <w:t xml:space="preserve"> (the </w:t>
      </w:r>
      <w:r w:rsidRPr="004B51CE">
        <w:rPr>
          <w:highlight w:val="cyan"/>
          <w:u w:val="single"/>
        </w:rPr>
        <w:t>descendants</w:t>
      </w:r>
      <w:r w:rsidRPr="004B51CE">
        <w:rPr>
          <w:u w:val="single"/>
        </w:rPr>
        <w:t>)</w:t>
      </w:r>
      <w:r w:rsidRPr="009B62D1">
        <w:rPr>
          <w:u w:val="single"/>
        </w:rPr>
        <w:t xml:space="preserve"> demands understanding and acknowledgement of the legacy of the past in the present and acknowledgement that the seeds of the future lie in our actions today.</w:t>
      </w:r>
      <w:r>
        <w:rPr>
          <w:u w:val="single"/>
        </w:rPr>
        <w:t xml:space="preserve"> </w:t>
      </w:r>
      <w:r w:rsidRPr="004B51CE">
        <w:rPr>
          <w:b/>
          <w:bCs/>
          <w:highlight w:val="cyan"/>
          <w:u w:val="single"/>
        </w:rPr>
        <w:t>We are</w:t>
      </w:r>
      <w:r w:rsidRPr="009B62D1">
        <w:rPr>
          <w:b/>
          <w:bCs/>
          <w:u w:val="single"/>
        </w:rPr>
        <w:t xml:space="preserve"> all </w:t>
      </w:r>
      <w:r w:rsidRPr="004B51CE">
        <w:rPr>
          <w:b/>
          <w:bCs/>
          <w:highlight w:val="cyan"/>
          <w:u w:val="single"/>
        </w:rPr>
        <w:t>“slaves” to the past</w:t>
      </w:r>
      <w:r w:rsidRPr="009B62D1">
        <w:rPr>
          <w:b/>
          <w:bCs/>
          <w:u w:val="single"/>
        </w:rPr>
        <w:t xml:space="preserve">, </w:t>
      </w:r>
      <w:r w:rsidRPr="004B51CE">
        <w:rPr>
          <w:b/>
          <w:bCs/>
          <w:highlight w:val="cyan"/>
          <w:u w:val="single"/>
        </w:rPr>
        <w:t>unless we</w:t>
      </w:r>
      <w:r w:rsidRPr="009B62D1">
        <w:rPr>
          <w:b/>
          <w:bCs/>
          <w:u w:val="single"/>
        </w:rPr>
        <w:t xml:space="preserve"> can </w:t>
      </w:r>
      <w:r w:rsidRPr="004B51CE">
        <w:rPr>
          <w:b/>
          <w:bCs/>
          <w:highlight w:val="cyan"/>
          <w:u w:val="single"/>
        </w:rPr>
        <w:t>disrupt the transmission of its legacy into the future</w:t>
      </w:r>
      <w:r w:rsidRPr="009B62D1">
        <w:rPr>
          <w:b/>
          <w:bCs/>
          <w:u w:val="single"/>
        </w:rPr>
        <w:t>.</w:t>
      </w:r>
      <w:r w:rsidRPr="004B51CE">
        <w:rPr>
          <w:sz w:val="16"/>
        </w:rPr>
        <w:t xml:space="preserve"> The acknowledgement of Black interests, inclusion of Diasporic voices and their insights into the contemporary anti-exploitation discourse and design, and implementation of structural anti-exploitation and anti-subordination policies are essential to a systemic and structured fight against severe forms of contemporary exploitation. </w:t>
      </w:r>
      <w:r w:rsidRPr="004B51CE">
        <w:rPr>
          <w:b/>
          <w:bCs/>
          <w:highlight w:val="cyan"/>
          <w:u w:val="single"/>
        </w:rPr>
        <w:t>Knowledge about slavery’s past</w:t>
      </w:r>
      <w:r w:rsidRPr="009B62D1">
        <w:rPr>
          <w:b/>
          <w:bCs/>
          <w:u w:val="single"/>
        </w:rPr>
        <w:t xml:space="preserve"> and its relationship to contemporary systems of exploitation </w:t>
      </w:r>
      <w:r w:rsidRPr="004B51CE">
        <w:rPr>
          <w:b/>
          <w:bCs/>
          <w:highlight w:val="cyan"/>
          <w:u w:val="single"/>
        </w:rPr>
        <w:t>can</w:t>
      </w:r>
      <w:r w:rsidRPr="009B62D1">
        <w:rPr>
          <w:b/>
          <w:bCs/>
          <w:u w:val="single"/>
        </w:rPr>
        <w:t xml:space="preserve"> lead to </w:t>
      </w:r>
      <w:r w:rsidRPr="004B51CE">
        <w:rPr>
          <w:b/>
          <w:bCs/>
          <w:highlight w:val="cyan"/>
          <w:u w:val="single"/>
        </w:rPr>
        <w:t>disrupt</w:t>
      </w:r>
      <w:r w:rsidRPr="009B62D1">
        <w:rPr>
          <w:b/>
          <w:bCs/>
          <w:u w:val="single"/>
        </w:rPr>
        <w:t xml:space="preserve">ion of those </w:t>
      </w:r>
      <w:r w:rsidRPr="004B51CE">
        <w:rPr>
          <w:b/>
          <w:bCs/>
          <w:highlight w:val="cyan"/>
          <w:u w:val="single"/>
        </w:rPr>
        <w:t>legacies in the future.</w:t>
      </w:r>
    </w:p>
    <w:p w14:paraId="709CE500" w14:textId="77777777" w:rsidR="00F05F3F" w:rsidRPr="00731EB4" w:rsidRDefault="00F05F3F" w:rsidP="00F05F3F">
      <w:pPr>
        <w:pStyle w:val="Heading4"/>
        <w:rPr>
          <w:rStyle w:val="Style13ptBold"/>
          <w:rFonts w:cs="Calibri"/>
          <w:b/>
          <w:bCs w:val="0"/>
          <w:color w:val="000000" w:themeColor="text1"/>
        </w:rPr>
      </w:pPr>
      <w:r w:rsidRPr="00731EB4">
        <w:rPr>
          <w:rStyle w:val="Style13ptBold"/>
          <w:rFonts w:cs="Calibri"/>
          <w:b/>
          <w:color w:val="000000" w:themeColor="text1"/>
        </w:rPr>
        <w:t>The “ghost” represents vanished culturally diverse societies and suppressed and lost histories – forces us to come to terms with legacies of colonial violence and slavery</w:t>
      </w:r>
    </w:p>
    <w:p w14:paraId="4E0A30E7" w14:textId="77777777" w:rsidR="00F05F3F" w:rsidRPr="00731EB4" w:rsidRDefault="00F05F3F" w:rsidP="00F05F3F">
      <w:pPr>
        <w:rPr>
          <w:color w:val="000000" w:themeColor="text1"/>
        </w:rPr>
      </w:pPr>
      <w:proofErr w:type="spellStart"/>
      <w:r w:rsidRPr="00731EB4">
        <w:rPr>
          <w:rStyle w:val="Style13ptBold"/>
          <w:color w:val="000000" w:themeColor="text1"/>
        </w:rPr>
        <w:t>Rappas</w:t>
      </w:r>
      <w:proofErr w:type="spellEnd"/>
      <w:r w:rsidRPr="00731EB4">
        <w:rPr>
          <w:rStyle w:val="Style13ptBold"/>
          <w:color w:val="000000" w:themeColor="text1"/>
        </w:rPr>
        <w:t xml:space="preserve"> 18 </w:t>
      </w:r>
      <w:r w:rsidRPr="00731EB4">
        <w:rPr>
          <w:rStyle w:val="Style13ptBold"/>
          <w:color w:val="000000" w:themeColor="text1"/>
          <w:sz w:val="20"/>
          <w:szCs w:val="20"/>
        </w:rPr>
        <w:t>–</w:t>
      </w:r>
      <w:r w:rsidRPr="00731EB4">
        <w:t xml:space="preserve"> Alexis </w:t>
      </w:r>
      <w:proofErr w:type="spellStart"/>
      <w:r w:rsidRPr="00731EB4">
        <w:t>Rappas</w:t>
      </w:r>
      <w:proofErr w:type="spellEnd"/>
      <w:r w:rsidRPr="00731EB4">
        <w:t xml:space="preserve"> is a Lecturer in Modern History at the </w:t>
      </w:r>
      <w:proofErr w:type="spellStart"/>
      <w:r w:rsidRPr="00731EB4">
        <w:t>Institut</w:t>
      </w:r>
      <w:proofErr w:type="spellEnd"/>
      <w:r w:rsidRPr="00731EB4">
        <w:t xml:space="preserve"> </w:t>
      </w:r>
      <w:proofErr w:type="spellStart"/>
      <w:r w:rsidRPr="00731EB4">
        <w:t>d'Etudes</w:t>
      </w:r>
      <w:proofErr w:type="spellEnd"/>
      <w:r w:rsidRPr="00731EB4">
        <w:t xml:space="preserve"> Politiques in Paris. He has been a visiting scholar at Brown, Princeton and Northeastern Universities and gained his PhD in History at the University of Florence, Italy. Mediterranean Historical Review 16 July 2018 “Memorial soliloquies in post-colonial Rhodes and the ghost of Mediterranean cosmopolitanism” </w:t>
      </w:r>
      <w:r w:rsidRPr="00731EB4">
        <w:rPr>
          <w:color w:val="000000" w:themeColor="text1"/>
        </w:rPr>
        <w:t>https://www.tandfonline.com/doi/abs/10.1080/09518967.2018.1468682(DOA 19 July 2023)/MCN</w:t>
      </w:r>
    </w:p>
    <w:p w14:paraId="7802EA27" w14:textId="77777777" w:rsidR="00F05F3F" w:rsidRPr="00731EB4" w:rsidRDefault="00F05F3F" w:rsidP="00F05F3F"/>
    <w:p w14:paraId="22DDCB03" w14:textId="77777777" w:rsidR="00F05F3F" w:rsidRPr="005A41DC" w:rsidRDefault="00F05F3F" w:rsidP="00F05F3F">
      <w:pPr>
        <w:rPr>
          <w:rStyle w:val="Style13ptBold"/>
          <w:b w:val="0"/>
          <w:bCs w:val="0"/>
          <w:u w:val="single"/>
        </w:rPr>
      </w:pPr>
      <w:r w:rsidRPr="00731EB4">
        <w:rPr>
          <w:sz w:val="16"/>
        </w:rPr>
        <w:t xml:space="preserve">Indeed the fate of minority property has been perhaps the major impediment in the study of intercommunal relations in the late 19th and early 20th Eastern Mediterranean. As </w:t>
      </w:r>
      <w:proofErr w:type="spellStart"/>
      <w:r w:rsidRPr="00731EB4">
        <w:rPr>
          <w:sz w:val="16"/>
        </w:rPr>
        <w:t>Maryline</w:t>
      </w:r>
      <w:proofErr w:type="spellEnd"/>
      <w:r w:rsidRPr="00731EB4">
        <w:rPr>
          <w:sz w:val="16"/>
        </w:rPr>
        <w:t xml:space="preserve"> Crivello points out, this has led to the formulation of exclusive national narratives reinforced by insecurities related to the recently established –and therefore still contested- homogeneity of Mediterranean nations and the legitimacy of their states.103 In other words, any explicit</w:t>
      </w:r>
      <w:r w:rsidRPr="00731EB4">
        <w:rPr>
          <w:rStyle w:val="StyleUnderline"/>
        </w:rPr>
        <w:t xml:space="preserve"> </w:t>
      </w:r>
      <w:r w:rsidRPr="00731EB4">
        <w:rPr>
          <w:rStyle w:val="StyleUnderline"/>
          <w:highlight w:val="cyan"/>
        </w:rPr>
        <w:t>reference to</w:t>
      </w:r>
      <w:r w:rsidRPr="00731EB4">
        <w:rPr>
          <w:rStyle w:val="StyleUnderline"/>
        </w:rPr>
        <w:t xml:space="preserve"> the </w:t>
      </w:r>
      <w:r w:rsidRPr="00731EB4">
        <w:rPr>
          <w:rStyle w:val="StyleUnderline"/>
          <w:highlight w:val="cyan"/>
        </w:rPr>
        <w:t>illegitimate</w:t>
      </w:r>
      <w:r w:rsidRPr="00731EB4">
        <w:rPr>
          <w:rStyle w:val="StyleUnderline"/>
        </w:rPr>
        <w:t xml:space="preserve"> </w:t>
      </w:r>
      <w:r w:rsidRPr="00731EB4">
        <w:rPr>
          <w:rStyle w:val="StyleUnderline"/>
          <w:highlight w:val="cyan"/>
        </w:rPr>
        <w:t>ways</w:t>
      </w:r>
      <w:r w:rsidRPr="00731EB4">
        <w:rPr>
          <w:rStyle w:val="StyleUnderline"/>
        </w:rPr>
        <w:t xml:space="preserve"> in which </w:t>
      </w:r>
      <w:r w:rsidRPr="00731EB4">
        <w:rPr>
          <w:rStyle w:val="StyleUnderline"/>
          <w:highlight w:val="cyan"/>
        </w:rPr>
        <w:t>property belong</w:t>
      </w:r>
      <w:r w:rsidRPr="00731EB4">
        <w:rPr>
          <w:rStyle w:val="StyleUnderline"/>
        </w:rPr>
        <w:t xml:space="preserve">ing </w:t>
      </w:r>
      <w:r w:rsidRPr="00731EB4">
        <w:rPr>
          <w:rStyle w:val="StyleUnderline"/>
          <w:highlight w:val="cyan"/>
        </w:rPr>
        <w:t>to</w:t>
      </w:r>
      <w:r w:rsidRPr="00731EB4">
        <w:rPr>
          <w:rStyle w:val="StyleUnderline"/>
        </w:rPr>
        <w:t xml:space="preserve"> other ethnic </w:t>
      </w:r>
      <w:r w:rsidRPr="00731EB4">
        <w:rPr>
          <w:rStyle w:val="StyleUnderline"/>
          <w:highlight w:val="cyan"/>
        </w:rPr>
        <w:t>minorities</w:t>
      </w:r>
      <w:r w:rsidRPr="00731EB4">
        <w:rPr>
          <w:rStyle w:val="StyleUnderline"/>
        </w:rPr>
        <w:t xml:space="preserve"> is </w:t>
      </w:r>
      <w:r w:rsidRPr="00731EB4">
        <w:rPr>
          <w:rStyle w:val="StyleUnderline"/>
          <w:highlight w:val="cyan"/>
        </w:rPr>
        <w:t>perceived by official</w:t>
      </w:r>
      <w:r w:rsidRPr="00731EB4">
        <w:rPr>
          <w:rStyle w:val="StyleUnderline"/>
        </w:rPr>
        <w:t xml:space="preserve">ly-sanctioned </w:t>
      </w:r>
      <w:r w:rsidRPr="00731EB4">
        <w:rPr>
          <w:rStyle w:val="StyleUnderline"/>
          <w:highlight w:val="cyan"/>
        </w:rPr>
        <w:t>histories as</w:t>
      </w:r>
      <w:r w:rsidRPr="00731EB4">
        <w:rPr>
          <w:rStyle w:val="StyleUnderline"/>
        </w:rPr>
        <w:t xml:space="preserve"> a </w:t>
      </w:r>
      <w:r w:rsidRPr="00731EB4">
        <w:rPr>
          <w:rStyle w:val="StyleUnderline"/>
          <w:highlight w:val="cyan"/>
        </w:rPr>
        <w:t>threat to the legitimacy of</w:t>
      </w:r>
      <w:r w:rsidRPr="00731EB4">
        <w:rPr>
          <w:rStyle w:val="StyleUnderline"/>
        </w:rPr>
        <w:t xml:space="preserve"> the nation-</w:t>
      </w:r>
      <w:r w:rsidRPr="00731EB4">
        <w:rPr>
          <w:rStyle w:val="StyleUnderline"/>
          <w:highlight w:val="cyan"/>
        </w:rPr>
        <w:t>state</w:t>
      </w:r>
      <w:r w:rsidRPr="00731EB4">
        <w:rPr>
          <w:rStyle w:val="StyleUnderline"/>
        </w:rPr>
        <w:t xml:space="preserve"> itself</w:t>
      </w:r>
      <w:r w:rsidRPr="00731EB4">
        <w:rPr>
          <w:sz w:val="16"/>
        </w:rPr>
        <w:t>. But “[</w:t>
      </w:r>
      <w:r w:rsidRPr="00731EB4">
        <w:rPr>
          <w:rStyle w:val="StyleUnderline"/>
          <w:highlight w:val="cyan"/>
        </w:rPr>
        <w:t>c]</w:t>
      </w:r>
      <w:proofErr w:type="spellStart"/>
      <w:r w:rsidRPr="00731EB4">
        <w:rPr>
          <w:rStyle w:val="StyleUnderline"/>
          <w:highlight w:val="cyan"/>
        </w:rPr>
        <w:t>ontrary</w:t>
      </w:r>
      <w:proofErr w:type="spellEnd"/>
      <w:r w:rsidRPr="00731EB4">
        <w:rPr>
          <w:rStyle w:val="StyleUnderline"/>
          <w:highlight w:val="cyan"/>
        </w:rPr>
        <w:t xml:space="preserve"> to</w:t>
      </w:r>
      <w:r w:rsidRPr="00731EB4">
        <w:rPr>
          <w:rStyle w:val="StyleUnderline"/>
        </w:rPr>
        <w:t xml:space="preserve"> the </w:t>
      </w:r>
      <w:r w:rsidRPr="00731EB4">
        <w:rPr>
          <w:rStyle w:val="StyleUnderline"/>
          <w:highlight w:val="cyan"/>
        </w:rPr>
        <w:t>ordered memory</w:t>
      </w:r>
      <w:r w:rsidRPr="00731EB4">
        <w:rPr>
          <w:rStyle w:val="StyleUnderline"/>
        </w:rPr>
        <w:t xml:space="preserve"> of the archive,</w:t>
      </w:r>
      <w:r w:rsidRPr="00731EB4">
        <w:rPr>
          <w:sz w:val="16"/>
        </w:rPr>
        <w:t>” as Iain Chambers writes, “</w:t>
      </w:r>
      <w:r w:rsidRPr="00731EB4">
        <w:rPr>
          <w:rStyle w:val="StyleUnderline"/>
        </w:rPr>
        <w:t xml:space="preserve">to the filed away names, events, and explanations, there is the </w:t>
      </w:r>
      <w:r w:rsidRPr="00731EB4">
        <w:rPr>
          <w:rStyle w:val="StyleUnderline"/>
          <w:highlight w:val="cyan"/>
        </w:rPr>
        <w:t>persistent murmur of</w:t>
      </w:r>
      <w:r w:rsidRPr="00731EB4">
        <w:rPr>
          <w:rStyle w:val="StyleUnderline"/>
        </w:rPr>
        <w:t xml:space="preserve"> a </w:t>
      </w:r>
      <w:r w:rsidRPr="00731EB4">
        <w:rPr>
          <w:rStyle w:val="StyleUnderline"/>
          <w:highlight w:val="cyan"/>
        </w:rPr>
        <w:t>world whose</w:t>
      </w:r>
      <w:r w:rsidRPr="00731EB4">
        <w:rPr>
          <w:rStyle w:val="StyleUnderline"/>
        </w:rPr>
        <w:t xml:space="preserve"> insistent ‘</w:t>
      </w:r>
      <w:r w:rsidRPr="00731EB4">
        <w:rPr>
          <w:rStyle w:val="StyleUnderline"/>
          <w:highlight w:val="cyan"/>
        </w:rPr>
        <w:t>noise’ betrays</w:t>
      </w:r>
      <w:r w:rsidRPr="00731EB4">
        <w:rPr>
          <w:rStyle w:val="StyleUnderline"/>
        </w:rPr>
        <w:t xml:space="preserve"> the </w:t>
      </w:r>
      <w:r w:rsidRPr="00731EB4">
        <w:rPr>
          <w:rStyle w:val="StyleUnderline"/>
          <w:highlight w:val="cyan"/>
        </w:rPr>
        <w:t>order that seeks to regulate, and</w:t>
      </w:r>
      <w:r w:rsidRPr="00731EB4">
        <w:rPr>
          <w:rStyle w:val="StyleUnderline"/>
        </w:rPr>
        <w:t xml:space="preserve"> in the end, </w:t>
      </w:r>
      <w:r w:rsidRPr="00731EB4">
        <w:rPr>
          <w:rStyle w:val="StyleUnderline"/>
          <w:highlight w:val="cyan"/>
        </w:rPr>
        <w:t>remove it.</w:t>
      </w:r>
      <w:r w:rsidRPr="00731EB4">
        <w:rPr>
          <w:rStyle w:val="StyleUnderline"/>
        </w:rPr>
        <w:t>”</w:t>
      </w:r>
      <w:r w:rsidRPr="00731EB4">
        <w:rPr>
          <w:sz w:val="16"/>
        </w:rPr>
        <w:t xml:space="preserve">104 More and </w:t>
      </w:r>
      <w:r w:rsidRPr="00731EB4">
        <w:rPr>
          <w:rStyle w:val="StyleUnderline"/>
        </w:rPr>
        <w:t>more researchers have</w:t>
      </w:r>
      <w:r w:rsidRPr="00731EB4">
        <w:rPr>
          <w:sz w:val="16"/>
        </w:rPr>
        <w:t xml:space="preserve"> indeed </w:t>
      </w:r>
      <w:r w:rsidRPr="00731EB4">
        <w:rPr>
          <w:rStyle w:val="StyleUnderline"/>
        </w:rPr>
        <w:t xml:space="preserve">chosen to pay attention to this </w:t>
      </w:r>
      <w:r w:rsidRPr="00731EB4">
        <w:rPr>
          <w:rStyle w:val="StyleUnderline"/>
          <w:highlight w:val="cyan"/>
        </w:rPr>
        <w:t>“murmur</w:t>
      </w:r>
      <w:r w:rsidRPr="00731EB4">
        <w:rPr>
          <w:rStyle w:val="StyleUnderline"/>
        </w:rPr>
        <w:t xml:space="preserve">,” override the various forms of cultural or sometimes legal censorship to </w:t>
      </w:r>
      <w:r w:rsidRPr="00731EB4">
        <w:rPr>
          <w:rStyle w:val="StyleUnderline"/>
          <w:highlight w:val="cyan"/>
        </w:rPr>
        <w:t>explore the dissonance</w:t>
      </w:r>
      <w:r w:rsidRPr="00731EB4">
        <w:rPr>
          <w:rStyle w:val="StyleUnderline"/>
        </w:rPr>
        <w:t xml:space="preserve">, throughout the region, </w:t>
      </w:r>
      <w:r w:rsidRPr="00731EB4">
        <w:rPr>
          <w:rStyle w:val="StyleUnderline"/>
          <w:highlight w:val="cyan"/>
        </w:rPr>
        <w:t>between nationalist narratives and unofficial</w:t>
      </w:r>
      <w:r w:rsidRPr="00731EB4">
        <w:rPr>
          <w:rStyle w:val="StyleUnderline"/>
        </w:rPr>
        <w:t xml:space="preserve"> or </w:t>
      </w:r>
      <w:r w:rsidRPr="00731EB4">
        <w:rPr>
          <w:rStyle w:val="StyleUnderline"/>
          <w:highlight w:val="cyan"/>
        </w:rPr>
        <w:t>marginal memories</w:t>
      </w:r>
      <w:r w:rsidRPr="00731EB4">
        <w:rPr>
          <w:sz w:val="16"/>
        </w:rPr>
        <w:t xml:space="preserve">. Recent work on the confiscation of Armenian property by the Young Turks and the Turkish Republic or that of Muslim and later Jewish property in Salonica/Thessaloniki by the Greek state highlight the often denied destructive nature of nation-state formation around the Mediterranean following the gradual collapse of the Ottoman Empire.105 Rebecca Bryant’s research on post-intercommunal conflict Cyprus also reveals the often very material foundations of what she calls the “partition of memory” between Greek and Turkish Cypriots. </w:t>
      </w:r>
      <w:r w:rsidRPr="00731EB4">
        <w:rPr>
          <w:rStyle w:val="StyleUnderline"/>
          <w:highlight w:val="cyan"/>
        </w:rPr>
        <w:t>Property seized</w:t>
      </w:r>
      <w:r w:rsidRPr="00731EB4">
        <w:rPr>
          <w:sz w:val="16"/>
        </w:rPr>
        <w:t xml:space="preserve">, Bryant notes, </w:t>
      </w:r>
      <w:r w:rsidRPr="00731EB4">
        <w:rPr>
          <w:rStyle w:val="StyleUnderline"/>
        </w:rPr>
        <w:t xml:space="preserve">is never fully appropriated by its new owners; it </w:t>
      </w:r>
      <w:r w:rsidRPr="00731EB4">
        <w:rPr>
          <w:rStyle w:val="StyleUnderline"/>
          <w:highlight w:val="cyan"/>
        </w:rPr>
        <w:t>is a site</w:t>
      </w:r>
      <w:r w:rsidRPr="00731EB4">
        <w:rPr>
          <w:rStyle w:val="StyleUnderline"/>
        </w:rPr>
        <w:t xml:space="preserve"> without a past or rather </w:t>
      </w:r>
      <w:r w:rsidRPr="00731EB4">
        <w:rPr>
          <w:rStyle w:val="StyleUnderline"/>
          <w:highlight w:val="cyan"/>
        </w:rPr>
        <w:t>with a hidden past that resists</w:t>
      </w:r>
      <w:r w:rsidRPr="00731EB4">
        <w:rPr>
          <w:rStyle w:val="StyleUnderline"/>
        </w:rPr>
        <w:t xml:space="preserve"> any </w:t>
      </w:r>
      <w:r w:rsidRPr="00731EB4">
        <w:rPr>
          <w:rStyle w:val="StyleUnderline"/>
          <w:highlight w:val="cyan"/>
        </w:rPr>
        <w:t>attempt at</w:t>
      </w:r>
      <w:r w:rsidRPr="00731EB4">
        <w:rPr>
          <w:rStyle w:val="StyleUnderline"/>
        </w:rPr>
        <w:t xml:space="preserve"> </w:t>
      </w:r>
      <w:r w:rsidRPr="00731EB4">
        <w:rPr>
          <w:rStyle w:val="StyleUnderline"/>
          <w:highlight w:val="cyan"/>
        </w:rPr>
        <w:t>obfuscation</w:t>
      </w:r>
      <w:r w:rsidRPr="00731EB4">
        <w:rPr>
          <w:rStyle w:val="StyleUnderline"/>
        </w:rPr>
        <w:t>.</w:t>
      </w:r>
      <w:r w:rsidRPr="00731EB4">
        <w:rPr>
          <w:sz w:val="16"/>
        </w:rPr>
        <w:t xml:space="preserve"> And so, “</w:t>
      </w:r>
      <w:r w:rsidRPr="00731EB4">
        <w:rPr>
          <w:rStyle w:val="StyleUnderline"/>
        </w:rPr>
        <w:t xml:space="preserve">these </w:t>
      </w:r>
      <w:r w:rsidRPr="00731EB4">
        <w:rPr>
          <w:rStyle w:val="StyleUnderline"/>
          <w:highlight w:val="cyan"/>
        </w:rPr>
        <w:t>remains of history become</w:t>
      </w:r>
      <w:r w:rsidRPr="00731EB4">
        <w:rPr>
          <w:rStyle w:val="StyleUnderline"/>
        </w:rPr>
        <w:t xml:space="preserve"> history’s remainders, pieces in a past that do not fit, and hence </w:t>
      </w:r>
      <w:r w:rsidRPr="00731EB4">
        <w:rPr>
          <w:rStyle w:val="StyleUnderline"/>
          <w:highlight w:val="cyan"/>
        </w:rPr>
        <w:t>reminders of a past</w:t>
      </w:r>
      <w:r w:rsidRPr="00731EB4">
        <w:rPr>
          <w:rStyle w:val="StyleUnderline"/>
        </w:rPr>
        <w:t xml:space="preserve"> that is </w:t>
      </w:r>
      <w:r w:rsidRPr="00731EB4">
        <w:rPr>
          <w:rStyle w:val="StyleUnderline"/>
          <w:highlight w:val="cyan"/>
        </w:rPr>
        <w:t>unfinished and</w:t>
      </w:r>
      <w:r w:rsidRPr="00731EB4">
        <w:rPr>
          <w:rStyle w:val="StyleUnderline"/>
        </w:rPr>
        <w:t xml:space="preserve"> so </w:t>
      </w:r>
      <w:r w:rsidRPr="00731EB4">
        <w:rPr>
          <w:rStyle w:val="StyleUnderline"/>
          <w:highlight w:val="cyan"/>
        </w:rPr>
        <w:t>capable of molding the</w:t>
      </w:r>
      <w:r w:rsidRPr="00731EB4">
        <w:rPr>
          <w:rStyle w:val="StyleUnderline"/>
        </w:rPr>
        <w:t xml:space="preserve"> </w:t>
      </w:r>
      <w:r w:rsidRPr="00731EB4">
        <w:rPr>
          <w:rStyle w:val="StyleUnderline"/>
          <w:highlight w:val="cyan"/>
        </w:rPr>
        <w:t>present</w:t>
      </w:r>
      <w:r w:rsidRPr="00731EB4">
        <w:rPr>
          <w:rStyle w:val="StyleUnderline"/>
        </w:rPr>
        <w:t xml:space="preserve"> in new and unexpected ways</w:t>
      </w:r>
      <w:r w:rsidRPr="00731EB4">
        <w:rPr>
          <w:sz w:val="16"/>
        </w:rPr>
        <w:t xml:space="preserve">.”107 Indeed, </w:t>
      </w:r>
      <w:r w:rsidRPr="00731EB4">
        <w:rPr>
          <w:rStyle w:val="StyleUnderline"/>
        </w:rPr>
        <w:t>by directly confronting the selective amnesias of official histories, such work highlights the political difficulty in writing about intercommunal relations in the modern period</w:t>
      </w:r>
      <w:r w:rsidRPr="00731EB4">
        <w:rPr>
          <w:sz w:val="16"/>
        </w:rPr>
        <w:t xml:space="preserve">. Whether scholarly or meant for a broader readership, these </w:t>
      </w:r>
      <w:r w:rsidRPr="00731EB4">
        <w:rPr>
          <w:rStyle w:val="StyleUnderline"/>
        </w:rPr>
        <w:t xml:space="preserve">studies also underscore the corrupting effects of denial on tolerance to diversity, supposed to be the bedrock of contemporary democratic </w:t>
      </w:r>
      <w:proofErr w:type="spellStart"/>
      <w:r w:rsidRPr="00731EB4">
        <w:rPr>
          <w:rStyle w:val="StyleUnderline"/>
        </w:rPr>
        <w:t>polities</w:t>
      </w:r>
      <w:proofErr w:type="spellEnd"/>
      <w:r w:rsidRPr="00731EB4">
        <w:rPr>
          <w:sz w:val="16"/>
        </w:rPr>
        <w:t xml:space="preserve">. Yet this paper suggests that the violence that put an end to erstwhile multicultural settings -and its consolidation through property transfers- is not the only reason behind “partitions of memory” and the production of </w:t>
      </w:r>
      <w:proofErr w:type="spellStart"/>
      <w:r w:rsidRPr="00731EB4">
        <w:rPr>
          <w:sz w:val="16"/>
        </w:rPr>
        <w:t>soliloquous</w:t>
      </w:r>
      <w:proofErr w:type="spellEnd"/>
      <w:r w:rsidRPr="00731EB4">
        <w:rPr>
          <w:sz w:val="16"/>
        </w:rPr>
        <w:t xml:space="preserve"> narratives in the Eastern Mediterranean. Indeed a careful reading of our sources seems to suggest that </w:t>
      </w:r>
      <w:r w:rsidRPr="00731EB4">
        <w:rPr>
          <w:rStyle w:val="StyleUnderline"/>
        </w:rPr>
        <w:t>interactions across communal lines were tenuous and formal long before the trauma of separation.</w:t>
      </w:r>
      <w:r w:rsidRPr="00731EB4">
        <w:rPr>
          <w:sz w:val="16"/>
        </w:rPr>
        <w:t xml:space="preserve"> To return to our </w:t>
      </w:r>
      <w:proofErr w:type="spellStart"/>
      <w:r w:rsidRPr="00731EB4">
        <w:rPr>
          <w:sz w:val="16"/>
        </w:rPr>
        <w:t>Rodesli</w:t>
      </w:r>
      <w:proofErr w:type="spellEnd"/>
      <w:r w:rsidRPr="00731EB4">
        <w:rPr>
          <w:sz w:val="16"/>
        </w:rPr>
        <w:t xml:space="preserve"> testimonies, there seems to be a genuine element of surprise at the fact that certain Greeks applauded the 1944 deportations or, on the contrary, at the readiness of Muslim families to provide shelter to persecuted Jews. Indeed, if the deportations revealed anything about intercommunal relations in Rhodes, it is that the island’s different communities seemed to have known little about one another. To the extent that Rhodes may be considered as an emblematic case in the Eastern Mediterranean, this observation does call for a corrective to that quintessentially Mediterranean trope, “cosmopolitanism,” which is often considered to have characterized pre-national Eastern Mediterranean regions. Of course this notion of a pre-national cosmopolitanism, coterminous with a post-</w:t>
      </w:r>
      <w:proofErr w:type="spellStart"/>
      <w:r w:rsidRPr="00731EB4">
        <w:rPr>
          <w:sz w:val="16"/>
        </w:rPr>
        <w:t>Braudelian</w:t>
      </w:r>
      <w:proofErr w:type="spellEnd"/>
      <w:r w:rsidRPr="00731EB4">
        <w:rPr>
          <w:sz w:val="16"/>
        </w:rPr>
        <w:t xml:space="preserve"> understanding of the Mediterranean, has been undergoing sustained critique for the past thirty years.109 </w:t>
      </w:r>
      <w:r w:rsidRPr="00731EB4">
        <w:rPr>
          <w:rStyle w:val="StyleUnderline"/>
        </w:rPr>
        <w:t>Mostly research has been concerned with an uncritical usage of the notion of cosmopolitanism, impervious to the power relations that enabled an economically and politically privileged elite to be “cosmopolitan,” that is, to entertain a semicolonial, cross-cultural sociability at the expense of a local, poorer, and as a consequence culturally much less fluid population</w:t>
      </w:r>
      <w:r w:rsidRPr="00731EB4">
        <w:rPr>
          <w:sz w:val="16"/>
        </w:rPr>
        <w:t xml:space="preserve">.110 What our sources do suggest, is how speculative it is to assign any a priori quality to pre-national cross-cultural interactions. </w:t>
      </w:r>
      <w:r w:rsidRPr="00731EB4">
        <w:rPr>
          <w:rStyle w:val="StyleUnderline"/>
        </w:rPr>
        <w:t>Establishing that different religious groups coexisted for a long period of time in a specific location is not sufficient to allow us to infer anything about the nature of their mutual relations</w:t>
      </w:r>
      <w:r w:rsidRPr="00731EB4">
        <w:rPr>
          <w:sz w:val="16"/>
        </w:rPr>
        <w:t xml:space="preserve">. And so we find ourselves facing the </w:t>
      </w:r>
      <w:r w:rsidRPr="00731EB4">
        <w:rPr>
          <w:rStyle w:val="StyleUnderline"/>
        </w:rPr>
        <w:t>central question</w:t>
      </w:r>
      <w:r w:rsidRPr="00731EB4">
        <w:rPr>
          <w:sz w:val="16"/>
        </w:rPr>
        <w:t xml:space="preserve"> running through this paper: </w:t>
      </w:r>
      <w:r w:rsidRPr="00731EB4">
        <w:rPr>
          <w:rStyle w:val="StyleUnderline"/>
          <w:highlight w:val="cyan"/>
        </w:rPr>
        <w:t>how do we use</w:t>
      </w:r>
      <w:r w:rsidRPr="00731EB4">
        <w:rPr>
          <w:rStyle w:val="StyleUnderline"/>
        </w:rPr>
        <w:t xml:space="preserve"> </w:t>
      </w:r>
      <w:proofErr w:type="spellStart"/>
      <w:r w:rsidRPr="00731EB4">
        <w:rPr>
          <w:rStyle w:val="StyleUnderline"/>
          <w:highlight w:val="cyan"/>
        </w:rPr>
        <w:t>soliloquous</w:t>
      </w:r>
      <w:proofErr w:type="spellEnd"/>
      <w:r w:rsidRPr="00731EB4">
        <w:rPr>
          <w:rStyle w:val="StyleUnderline"/>
          <w:highlight w:val="cyan"/>
        </w:rPr>
        <w:t xml:space="preserve"> sources to imagine past societies defined by</w:t>
      </w:r>
      <w:r w:rsidRPr="00731EB4">
        <w:rPr>
          <w:rStyle w:val="StyleUnderline"/>
        </w:rPr>
        <w:t xml:space="preserve"> their cultural </w:t>
      </w:r>
      <w:r w:rsidRPr="00731EB4">
        <w:rPr>
          <w:rStyle w:val="StyleUnderline"/>
          <w:highlight w:val="cyan"/>
        </w:rPr>
        <w:t>diversity without falling in the trap of</w:t>
      </w:r>
      <w:r w:rsidRPr="00731EB4">
        <w:rPr>
          <w:rStyle w:val="StyleUnderline"/>
        </w:rPr>
        <w:t xml:space="preserve"> invoking “</w:t>
      </w:r>
      <w:r w:rsidRPr="00731EB4">
        <w:rPr>
          <w:rStyle w:val="StyleUnderline"/>
          <w:highlight w:val="cyan"/>
        </w:rPr>
        <w:t>multiculturalism” or “cosmopolitanism</w:t>
      </w:r>
      <w:r w:rsidRPr="00731EB4">
        <w:rPr>
          <w:rStyle w:val="StyleUnderline"/>
        </w:rPr>
        <w:t>”?</w:t>
      </w:r>
      <w:r w:rsidRPr="00731EB4">
        <w:rPr>
          <w:sz w:val="16"/>
        </w:rPr>
        <w:t xml:space="preserve"> 111Interestingly, in seeking to grasp an intercommunal past without reverting to idealized references to cosmopolitanism, </w:t>
      </w:r>
      <w:r w:rsidRPr="00731EB4">
        <w:rPr>
          <w:rStyle w:val="StyleUnderline"/>
        </w:rPr>
        <w:t>many</w:t>
      </w:r>
      <w:r w:rsidRPr="00731EB4">
        <w:rPr>
          <w:sz w:val="16"/>
        </w:rPr>
        <w:t xml:space="preserve"> students of the Eastern Mediterranean </w:t>
      </w:r>
      <w:r w:rsidRPr="00731EB4">
        <w:rPr>
          <w:rStyle w:val="StyleUnderline"/>
          <w:highlight w:val="cyan"/>
        </w:rPr>
        <w:t>invoke the “ghosts” of past –deported or annihilated- communities</w:t>
      </w:r>
      <w:r w:rsidRPr="00731EB4">
        <w:rPr>
          <w:rStyle w:val="StyleUnderline"/>
        </w:rPr>
        <w:t xml:space="preserve"> in any given setting</w:t>
      </w:r>
      <w:r w:rsidRPr="00731EB4">
        <w:rPr>
          <w:sz w:val="16"/>
        </w:rPr>
        <w:t>, from mainland Greece to Anatolia, through Cyprus and Israel and Palestine</w:t>
      </w:r>
      <w:r w:rsidRPr="00731EB4">
        <w:rPr>
          <w:rStyle w:val="StyleUnderline"/>
        </w:rPr>
        <w:t xml:space="preserve">. </w:t>
      </w:r>
      <w:r w:rsidRPr="00731EB4">
        <w:rPr>
          <w:rStyle w:val="Emphasis"/>
          <w:highlight w:val="cyan"/>
        </w:rPr>
        <w:t>This figure of the ghost</w:t>
      </w:r>
      <w:r w:rsidRPr="00731EB4">
        <w:rPr>
          <w:rStyle w:val="Emphasis"/>
        </w:rPr>
        <w:t>,</w:t>
      </w:r>
      <w:r w:rsidRPr="00731EB4">
        <w:rPr>
          <w:rStyle w:val="StyleUnderline"/>
        </w:rPr>
        <w:t xml:space="preserve"> which literally pervades the literature on the region, </w:t>
      </w:r>
      <w:r w:rsidRPr="00731EB4">
        <w:rPr>
          <w:rStyle w:val="Emphasis"/>
          <w:highlight w:val="cyan"/>
        </w:rPr>
        <w:t>is meant to evoke the violence of the destruction of a</w:t>
      </w:r>
      <w:r w:rsidRPr="00731EB4">
        <w:rPr>
          <w:rStyle w:val="Emphasis"/>
        </w:rPr>
        <w:t xml:space="preserve"> given </w:t>
      </w:r>
      <w:r w:rsidRPr="00731EB4">
        <w:rPr>
          <w:rStyle w:val="Emphasis"/>
          <w:highlight w:val="cyan"/>
        </w:rPr>
        <w:t>community and the lingering signs of its</w:t>
      </w:r>
      <w:r w:rsidRPr="00731EB4">
        <w:rPr>
          <w:rStyle w:val="Emphasis"/>
        </w:rPr>
        <w:t xml:space="preserve"> erstwhile </w:t>
      </w:r>
      <w:r w:rsidRPr="00731EB4">
        <w:rPr>
          <w:rStyle w:val="Emphasis"/>
          <w:highlight w:val="cyan"/>
        </w:rPr>
        <w:t>existence in the</w:t>
      </w:r>
      <w:r w:rsidRPr="00731EB4">
        <w:rPr>
          <w:rStyle w:val="Emphasis"/>
        </w:rPr>
        <w:t xml:space="preserve"> built </w:t>
      </w:r>
      <w:r w:rsidRPr="00731EB4">
        <w:rPr>
          <w:rStyle w:val="Emphasis"/>
          <w:highlight w:val="cyan"/>
        </w:rPr>
        <w:t>environment,</w:t>
      </w:r>
      <w:r w:rsidRPr="00731EB4">
        <w:rPr>
          <w:rStyle w:val="Emphasis"/>
        </w:rPr>
        <w:t xml:space="preserve"> oral </w:t>
      </w:r>
      <w:r w:rsidRPr="00731EB4">
        <w:rPr>
          <w:rStyle w:val="Emphasis"/>
          <w:highlight w:val="cyan"/>
        </w:rPr>
        <w:t>testimonies</w:t>
      </w:r>
      <w:r w:rsidRPr="00731EB4">
        <w:rPr>
          <w:rStyle w:val="Emphasis"/>
        </w:rPr>
        <w:t xml:space="preserve"> and </w:t>
      </w:r>
      <w:r w:rsidRPr="00731EB4">
        <w:rPr>
          <w:rStyle w:val="Emphasis"/>
          <w:highlight w:val="cyan"/>
        </w:rPr>
        <w:t>traditions and</w:t>
      </w:r>
      <w:r w:rsidRPr="00731EB4">
        <w:rPr>
          <w:rStyle w:val="Emphasis"/>
        </w:rPr>
        <w:t xml:space="preserve"> in </w:t>
      </w:r>
      <w:r w:rsidRPr="00731EB4">
        <w:rPr>
          <w:rStyle w:val="Emphasis"/>
          <w:highlight w:val="cyan"/>
        </w:rPr>
        <w:t>documents</w:t>
      </w:r>
      <w:r w:rsidRPr="00731EB4">
        <w:rPr>
          <w:rStyle w:val="Emphasis"/>
        </w:rPr>
        <w:t>.</w:t>
      </w:r>
      <w:r w:rsidRPr="00731EB4">
        <w:rPr>
          <w:sz w:val="16"/>
        </w:rPr>
        <w:t xml:space="preserve"> </w:t>
      </w:r>
      <w:r w:rsidRPr="00731EB4">
        <w:rPr>
          <w:rStyle w:val="Emphasis"/>
        </w:rPr>
        <w:t xml:space="preserve">The </w:t>
      </w:r>
      <w:r w:rsidRPr="00731EB4">
        <w:rPr>
          <w:rStyle w:val="Emphasis"/>
          <w:highlight w:val="cyan"/>
        </w:rPr>
        <w:t>ghost becomes both a metaphor for,</w:t>
      </w:r>
      <w:r w:rsidRPr="00731EB4">
        <w:rPr>
          <w:rStyle w:val="Emphasis"/>
        </w:rPr>
        <w:t xml:space="preserve"> </w:t>
      </w:r>
      <w:r w:rsidRPr="00731EB4">
        <w:rPr>
          <w:rStyle w:val="Emphasis"/>
          <w:highlight w:val="cyan"/>
        </w:rPr>
        <w:t>and the witness of, vanished</w:t>
      </w:r>
      <w:r w:rsidRPr="00731EB4">
        <w:rPr>
          <w:rStyle w:val="Emphasis"/>
        </w:rPr>
        <w:t xml:space="preserve"> culturally diverse </w:t>
      </w:r>
      <w:r w:rsidRPr="00731EB4">
        <w:rPr>
          <w:rStyle w:val="Emphasis"/>
          <w:highlight w:val="cyan"/>
        </w:rPr>
        <w:t>societies</w:t>
      </w:r>
      <w:r w:rsidRPr="00731EB4">
        <w:rPr>
          <w:rStyle w:val="Emphasis"/>
        </w:rPr>
        <w:t>.</w:t>
      </w:r>
      <w:r w:rsidRPr="00731EB4">
        <w:rPr>
          <w:sz w:val="16"/>
        </w:rPr>
        <w:t xml:space="preserve">112 Overall however, the “ghost” in this literature remains a rhetorical figure rather than a proper analytical concept. A major reference in helping us shoring up the analytical purchase of the figure of the ghost is </w:t>
      </w:r>
      <w:r w:rsidRPr="00731EB4">
        <w:rPr>
          <w:rStyle w:val="StyleUnderline"/>
        </w:rPr>
        <w:t>Jacques Derrida’s Specters of Marx</w:t>
      </w:r>
      <w:r w:rsidRPr="00731EB4">
        <w:rPr>
          <w:sz w:val="16"/>
        </w:rPr>
        <w:t xml:space="preserve">. In this series of lectures </w:t>
      </w:r>
      <w:r w:rsidRPr="00731EB4">
        <w:rPr>
          <w:rStyle w:val="StyleUnderline"/>
        </w:rPr>
        <w:t xml:space="preserve">aimed to devise a </w:t>
      </w:r>
      <w:r w:rsidRPr="00731EB4">
        <w:rPr>
          <w:rStyle w:val="StyleUnderline"/>
          <w:highlight w:val="cyan"/>
        </w:rPr>
        <w:t>hauntology as an approach</w:t>
      </w:r>
      <w:r w:rsidRPr="00731EB4">
        <w:rPr>
          <w:rStyle w:val="StyleUnderline"/>
        </w:rPr>
        <w:t xml:space="preserve"> and a method able </w:t>
      </w:r>
      <w:r w:rsidRPr="00731EB4">
        <w:rPr>
          <w:rStyle w:val="StyleUnderline"/>
          <w:highlight w:val="cyan"/>
        </w:rPr>
        <w:t>to address</w:t>
      </w:r>
      <w:r w:rsidRPr="00731EB4">
        <w:rPr>
          <w:rStyle w:val="StyleUnderline"/>
        </w:rPr>
        <w:t xml:space="preserve"> what Derrida considers to be some of the innate </w:t>
      </w:r>
      <w:r w:rsidRPr="00731EB4">
        <w:rPr>
          <w:rStyle w:val="StyleUnderline"/>
          <w:highlight w:val="cyan"/>
        </w:rPr>
        <w:t>flaws of ontology and phenomenology</w:t>
      </w:r>
      <w:r w:rsidRPr="00731EB4">
        <w:rPr>
          <w:rStyle w:val="StyleUnderline"/>
        </w:rPr>
        <w:t xml:space="preserve">, the author writes that </w:t>
      </w:r>
      <w:r w:rsidRPr="00731EB4">
        <w:rPr>
          <w:rStyle w:val="StyleUnderline"/>
          <w:highlight w:val="cyan"/>
        </w:rPr>
        <w:t>all hegemonic discourses</w:t>
      </w:r>
      <w:r w:rsidRPr="00731EB4">
        <w:rPr>
          <w:rStyle w:val="StyleUnderline"/>
        </w:rPr>
        <w:t xml:space="preserve"> –historical and otherwise- </w:t>
      </w:r>
      <w:r w:rsidRPr="00731EB4">
        <w:rPr>
          <w:rStyle w:val="StyleUnderline"/>
          <w:highlight w:val="cyan"/>
        </w:rPr>
        <w:t>necessitate</w:t>
      </w:r>
      <w:r w:rsidRPr="00731EB4">
        <w:rPr>
          <w:rStyle w:val="StyleUnderline"/>
        </w:rPr>
        <w:t xml:space="preserve"> in their formulation the c</w:t>
      </w:r>
      <w:r w:rsidRPr="00731EB4">
        <w:rPr>
          <w:rStyle w:val="StyleUnderline"/>
          <w:highlight w:val="cyan"/>
        </w:rPr>
        <w:t>oncealment of signs that contradict their unifying principle</w:t>
      </w:r>
      <w:r w:rsidRPr="00731EB4">
        <w:rPr>
          <w:sz w:val="16"/>
        </w:rPr>
        <w:t xml:space="preserve">.118 But </w:t>
      </w:r>
      <w:r w:rsidRPr="00731EB4">
        <w:rPr>
          <w:rStyle w:val="Emphasis"/>
          <w:highlight w:val="cyan"/>
        </w:rPr>
        <w:t>because</w:t>
      </w:r>
      <w:r w:rsidRPr="00731EB4">
        <w:rPr>
          <w:rStyle w:val="Emphasis"/>
        </w:rPr>
        <w:t xml:space="preserve"> </w:t>
      </w:r>
      <w:r w:rsidRPr="00731EB4">
        <w:rPr>
          <w:sz w:val="16"/>
        </w:rPr>
        <w:t xml:space="preserve">these </w:t>
      </w:r>
      <w:r w:rsidRPr="00731EB4">
        <w:rPr>
          <w:rStyle w:val="Emphasis"/>
          <w:highlight w:val="cyan"/>
        </w:rPr>
        <w:t>repressed traces can never be suppressed</w:t>
      </w:r>
      <w:r w:rsidRPr="00731EB4">
        <w:rPr>
          <w:rStyle w:val="Emphasis"/>
        </w:rPr>
        <w:t xml:space="preserve">, they </w:t>
      </w:r>
      <w:r w:rsidRPr="00731EB4">
        <w:rPr>
          <w:rStyle w:val="Emphasis"/>
          <w:highlight w:val="cyan"/>
        </w:rPr>
        <w:t>permanently haunt and threaten univocal narrative</w:t>
      </w:r>
      <w:r w:rsidRPr="00731EB4">
        <w:rPr>
          <w:rStyle w:val="Emphasis"/>
        </w:rPr>
        <w:t>s</w:t>
      </w:r>
      <w:r w:rsidRPr="00731EB4">
        <w:rPr>
          <w:sz w:val="16"/>
        </w:rPr>
        <w:t xml:space="preserve">.119 To break out of this logic leading to ever more coarse devices used against the stubborn presence of ghosts, </w:t>
      </w:r>
      <w:r w:rsidRPr="00731EB4">
        <w:rPr>
          <w:rStyle w:val="StyleUnderline"/>
          <w:highlight w:val="cyan"/>
        </w:rPr>
        <w:t>it is necessary</w:t>
      </w:r>
      <w:r w:rsidRPr="00731EB4">
        <w:rPr>
          <w:rStyle w:val="StyleUnderline"/>
        </w:rPr>
        <w:t xml:space="preserve">, according to Derrida, </w:t>
      </w:r>
      <w:r w:rsidRPr="00731EB4">
        <w:rPr>
          <w:rStyle w:val="StyleUnderline"/>
          <w:highlight w:val="cyan"/>
        </w:rPr>
        <w:t>to</w:t>
      </w:r>
      <w:r w:rsidRPr="00731EB4">
        <w:rPr>
          <w:rStyle w:val="StyleUnderline"/>
        </w:rPr>
        <w:t xml:space="preserve"> learn to </w:t>
      </w:r>
      <w:r w:rsidRPr="00731EB4">
        <w:rPr>
          <w:rStyle w:val="StyleUnderline"/>
          <w:highlight w:val="cyan"/>
        </w:rPr>
        <w:t>live with them</w:t>
      </w:r>
      <w:r w:rsidRPr="00731EB4">
        <w:rPr>
          <w:rStyle w:val="StyleUnderline"/>
        </w:rPr>
        <w:t xml:space="preserve">, </w:t>
      </w:r>
      <w:r w:rsidRPr="00731EB4">
        <w:rPr>
          <w:rStyle w:val="StyleUnderline"/>
          <w:highlight w:val="cyan"/>
        </w:rPr>
        <w:t>in their companionship</w:t>
      </w:r>
      <w:r w:rsidRPr="00731EB4">
        <w:rPr>
          <w:rStyle w:val="StyleUnderline"/>
        </w:rPr>
        <w:t>, how to “</w:t>
      </w:r>
      <w:r w:rsidRPr="00731EB4">
        <w:rPr>
          <w:rStyle w:val="StyleUnderline"/>
          <w:highlight w:val="cyan"/>
        </w:rPr>
        <w:t>talk with</w:t>
      </w:r>
      <w:r w:rsidRPr="00731EB4">
        <w:rPr>
          <w:rStyle w:val="StyleUnderline"/>
        </w:rPr>
        <w:t xml:space="preserve"> him, with her, how to let </w:t>
      </w:r>
      <w:r w:rsidRPr="00731EB4">
        <w:rPr>
          <w:rStyle w:val="StyleUnderline"/>
          <w:highlight w:val="cyan"/>
        </w:rPr>
        <w:t>them</w:t>
      </w:r>
      <w:r w:rsidRPr="00731EB4">
        <w:rPr>
          <w:rStyle w:val="StyleUnderline"/>
        </w:rPr>
        <w:t xml:space="preserve"> speak or how to give them back speech,”120 to allow them to “work” and make us work.</w:t>
      </w:r>
      <w:r w:rsidRPr="00731EB4">
        <w:rPr>
          <w:sz w:val="16"/>
        </w:rPr>
        <w:t xml:space="preserve">121 For the purposes of this paper, this </w:t>
      </w:r>
      <w:r w:rsidRPr="00731EB4">
        <w:rPr>
          <w:rStyle w:val="StyleUnderline"/>
          <w:highlight w:val="cyan"/>
        </w:rPr>
        <w:t>means acknowledging that the</w:t>
      </w:r>
      <w:r w:rsidRPr="00731EB4">
        <w:rPr>
          <w:rStyle w:val="StyleUnderline"/>
        </w:rPr>
        <w:t xml:space="preserve"> sheer </w:t>
      </w:r>
      <w:r w:rsidRPr="00731EB4">
        <w:rPr>
          <w:rStyle w:val="StyleUnderline"/>
          <w:highlight w:val="cyan"/>
        </w:rPr>
        <w:t>existence of</w:t>
      </w:r>
      <w:r w:rsidRPr="00731EB4">
        <w:rPr>
          <w:rStyle w:val="StyleUnderline"/>
        </w:rPr>
        <w:t xml:space="preserve"> apparently incommensurable </w:t>
      </w:r>
      <w:r w:rsidRPr="00731EB4">
        <w:rPr>
          <w:rStyle w:val="StyleUnderline"/>
          <w:highlight w:val="cyan"/>
        </w:rPr>
        <w:t>sources dealing with the same events force us to forsake</w:t>
      </w:r>
      <w:r w:rsidRPr="00731EB4">
        <w:rPr>
          <w:rStyle w:val="StyleUnderline"/>
        </w:rPr>
        <w:t xml:space="preserve">, in our own accounts, any </w:t>
      </w:r>
      <w:r w:rsidRPr="00731EB4">
        <w:rPr>
          <w:rStyle w:val="StyleUnderline"/>
          <w:highlight w:val="cyan"/>
        </w:rPr>
        <w:t>unifying principle</w:t>
      </w:r>
      <w:r w:rsidRPr="00731EB4">
        <w:rPr>
          <w:rStyle w:val="StyleUnderline"/>
        </w:rPr>
        <w:t xml:space="preserve"> –such as characterizes “</w:t>
      </w:r>
      <w:r w:rsidRPr="00731EB4">
        <w:rPr>
          <w:rStyle w:val="StyleUnderline"/>
          <w:highlight w:val="cyan"/>
        </w:rPr>
        <w:t>collective memories</w:t>
      </w:r>
      <w:r w:rsidRPr="00731EB4">
        <w:rPr>
          <w:rStyle w:val="StyleUnderline"/>
        </w:rPr>
        <w:t xml:space="preserve">”- </w:t>
      </w:r>
      <w:r w:rsidRPr="00731EB4">
        <w:rPr>
          <w:rStyle w:val="StyleUnderline"/>
          <w:highlight w:val="cyan"/>
        </w:rPr>
        <w:t>and accept</w:t>
      </w:r>
      <w:r w:rsidRPr="00731EB4">
        <w:rPr>
          <w:rStyle w:val="StyleUnderline"/>
        </w:rPr>
        <w:t xml:space="preserve"> to “gather under a single roof the apparently </w:t>
      </w:r>
      <w:r w:rsidRPr="00731EB4">
        <w:rPr>
          <w:rStyle w:val="StyleUnderline"/>
          <w:highlight w:val="cyan"/>
        </w:rPr>
        <w:t>disordered plurivocity</w:t>
      </w:r>
      <w:r w:rsidRPr="00731EB4">
        <w:rPr>
          <w:rStyle w:val="StyleUnderline"/>
        </w:rPr>
        <w:t xml:space="preserve">”122 </w:t>
      </w:r>
      <w:r w:rsidRPr="00731EB4">
        <w:rPr>
          <w:rStyle w:val="StyleUnderline"/>
          <w:highlight w:val="cyan"/>
        </w:rPr>
        <w:t>of different recollections</w:t>
      </w:r>
      <w:r w:rsidRPr="00731EB4">
        <w:rPr>
          <w:sz w:val="16"/>
        </w:rPr>
        <w:t xml:space="preserve">. As a reading and writing technique </w:t>
      </w:r>
      <w:r w:rsidRPr="00731EB4">
        <w:rPr>
          <w:rStyle w:val="StyleUnderline"/>
        </w:rPr>
        <w:t xml:space="preserve">this would require a </w:t>
      </w:r>
      <w:r w:rsidRPr="00731EB4">
        <w:rPr>
          <w:rStyle w:val="StyleUnderline"/>
          <w:highlight w:val="cyan"/>
        </w:rPr>
        <w:t>bold departure from</w:t>
      </w:r>
      <w:r w:rsidRPr="00731EB4">
        <w:rPr>
          <w:rStyle w:val="StyleUnderline"/>
        </w:rPr>
        <w:t xml:space="preserve"> the </w:t>
      </w:r>
      <w:proofErr w:type="spellStart"/>
      <w:r w:rsidRPr="00731EB4">
        <w:rPr>
          <w:rStyle w:val="StyleUnderline"/>
        </w:rPr>
        <w:t>time-honoured</w:t>
      </w:r>
      <w:proofErr w:type="spellEnd"/>
      <w:r w:rsidRPr="00731EB4">
        <w:rPr>
          <w:rStyle w:val="StyleUnderline"/>
        </w:rPr>
        <w:t xml:space="preserve"> “</w:t>
      </w:r>
      <w:r w:rsidRPr="00731EB4">
        <w:rPr>
          <w:rStyle w:val="StyleUnderline"/>
          <w:highlight w:val="cyan"/>
        </w:rPr>
        <w:t>synthesis</w:t>
      </w:r>
      <w:r w:rsidRPr="00731EB4">
        <w:rPr>
          <w:rStyle w:val="StyleUnderline"/>
        </w:rPr>
        <w:t xml:space="preserve">”: the goal would thus </w:t>
      </w:r>
      <w:r w:rsidRPr="00731EB4">
        <w:rPr>
          <w:rStyle w:val="StyleUnderline"/>
          <w:highlight w:val="cyan"/>
        </w:rPr>
        <w:t>no longer</w:t>
      </w:r>
      <w:r w:rsidRPr="00731EB4">
        <w:rPr>
          <w:rStyle w:val="StyleUnderline"/>
        </w:rPr>
        <w:t xml:space="preserve"> be to </w:t>
      </w:r>
      <w:r w:rsidRPr="00731EB4">
        <w:rPr>
          <w:rStyle w:val="StyleUnderline"/>
          <w:highlight w:val="cyan"/>
        </w:rPr>
        <w:t>use one discourse as a corrective</w:t>
      </w:r>
      <w:r w:rsidRPr="00731EB4">
        <w:rPr>
          <w:rStyle w:val="StyleUnderline"/>
        </w:rPr>
        <w:t xml:space="preserve"> to the other with a view to finding a presumably more plausible version of the past</w:t>
      </w:r>
      <w:r w:rsidRPr="00731EB4">
        <w:rPr>
          <w:sz w:val="16"/>
        </w:rPr>
        <w:t xml:space="preserve">. Indeed proceeding in such a way would not resolve the basic problem of competitive memory inherent in the very production of the sources; the brittle consensual memory established in this manner would not resist long before temptations to restore a “hierarchy of suffering” that seems to be congenital in much of the historiography of the Eastern Mediterranean. Instead, </w:t>
      </w:r>
      <w:r w:rsidRPr="00731EB4">
        <w:rPr>
          <w:rStyle w:val="StyleUnderline"/>
        </w:rPr>
        <w:t>the various sources at hand should be treated on equal –and “disjointed”- terms, an approach respectful of their difference.</w:t>
      </w:r>
    </w:p>
    <w:p w14:paraId="19075DB9" w14:textId="77777777" w:rsidR="00555DB4" w:rsidRPr="00065961" w:rsidRDefault="00555DB4" w:rsidP="00555DB4">
      <w:pPr>
        <w:pStyle w:val="Heading4"/>
      </w:pPr>
      <w:r>
        <w:t xml:space="preserve">We carry the pains and stories of our ancestors to advocate for abolitionist pedagogies of Black haunting geared towards the fight for reparations. </w:t>
      </w:r>
    </w:p>
    <w:p w14:paraId="4AA34604" w14:textId="77777777" w:rsidR="00555DB4" w:rsidRPr="00081420" w:rsidRDefault="00555DB4" w:rsidP="00555DB4">
      <w:pPr>
        <w:rPr>
          <w:rStyle w:val="Style13ptBold"/>
          <w:b w:val="0"/>
          <w:bCs w:val="0"/>
        </w:rPr>
      </w:pPr>
      <w:r>
        <w:rPr>
          <w:rStyle w:val="Style13ptBold"/>
        </w:rPr>
        <w:t>Davis 22</w:t>
      </w:r>
      <w:r>
        <w:rPr>
          <w:rStyle w:val="Style13ptBold"/>
          <w:b w:val="0"/>
        </w:rPr>
        <w:t xml:space="preserve"> [Heather Davis, Professor of Sociology at UC Santa Barbara, April 2022, “Plastic Media”, E-flux Journal Issue #126, </w:t>
      </w:r>
      <w:hyperlink r:id="rId8" w:history="1">
        <w:r w:rsidRPr="00D51EAB">
          <w:rPr>
            <w:rStyle w:val="Hyperlink"/>
          </w:rPr>
          <w:t>https://www.e-flux.com/journal/126/458489/plastic-media/</w:t>
        </w:r>
      </w:hyperlink>
      <w:r>
        <w:rPr>
          <w:rStyle w:val="Style13ptBold"/>
          <w:b w:val="0"/>
        </w:rPr>
        <w:t>, JS/JMH]</w:t>
      </w:r>
    </w:p>
    <w:p w14:paraId="74C1F00D" w14:textId="77777777" w:rsidR="00555DB4" w:rsidRPr="00081420" w:rsidRDefault="00555DB4" w:rsidP="00555DB4">
      <w:pPr>
        <w:rPr>
          <w:b/>
          <w:bCs/>
          <w:u w:val="single"/>
        </w:rPr>
      </w:pPr>
      <w:r w:rsidRPr="00EF6893">
        <w:rPr>
          <w:sz w:val="16"/>
        </w:rPr>
        <w:t xml:space="preserve">Haunting If we think of the petrochemicals as coming to tell us stories, to communicate their inhuman messages, </w:t>
      </w:r>
      <w:r w:rsidRPr="00F12D3A">
        <w:rPr>
          <w:u w:val="single"/>
        </w:rPr>
        <w:t xml:space="preserve">we might also be invited to think about oil as a kind of grand-kin, highlighting </w:t>
      </w:r>
      <w:r w:rsidRPr="00081420">
        <w:rPr>
          <w:highlight w:val="cyan"/>
          <w:u w:val="single"/>
        </w:rPr>
        <w:t>the connection of our life force</w:t>
      </w:r>
      <w:r w:rsidRPr="00F12D3A">
        <w:rPr>
          <w:u w:val="single"/>
        </w:rPr>
        <w:t xml:space="preserve"> now with the lives of those long-dead organisms that appear as oil</w:t>
      </w:r>
      <w:r w:rsidRPr="00EF6893">
        <w:rPr>
          <w:sz w:val="16"/>
        </w:rPr>
        <w:t xml:space="preserve">. But these more-than-human relations have been unearthed, weaponized. </w:t>
      </w:r>
      <w:r w:rsidRPr="00081420">
        <w:rPr>
          <w:u w:val="single"/>
        </w:rPr>
        <w:t>T</w:t>
      </w:r>
      <w:r w:rsidRPr="00F12D3A">
        <w:rPr>
          <w:u w:val="single"/>
        </w:rPr>
        <w:t xml:space="preserve">hese are not easy relations but rather ones that </w:t>
      </w:r>
      <w:r w:rsidRPr="00081420">
        <w:rPr>
          <w:highlight w:val="cyan"/>
          <w:u w:val="single"/>
        </w:rPr>
        <w:t>disturb multiple boundaries of time, memory, the living, and the dead</w:t>
      </w:r>
      <w:r w:rsidRPr="00F12D3A">
        <w:rPr>
          <w:u w:val="single"/>
        </w:rPr>
        <w:t xml:space="preserve">. </w:t>
      </w:r>
      <w:r w:rsidRPr="00EF6893">
        <w:rPr>
          <w:sz w:val="16"/>
        </w:rPr>
        <w:t xml:space="preserve">Oil could be invited, as Zoe Todd asserts, as a reminder of the ancient life that came before ours, that is still a part of us, that makes our lives possible through intergenerational knowledge, through a deep indebtedness to our ancestors, through evolution. </w:t>
      </w:r>
      <w:r w:rsidRPr="00F12D3A">
        <w:rPr>
          <w:u w:val="single"/>
        </w:rPr>
        <w:t xml:space="preserve">Recognizing these long-dead organisms, </w:t>
      </w:r>
      <w:r w:rsidRPr="00081420">
        <w:rPr>
          <w:highlight w:val="cyan"/>
          <w:u w:val="single"/>
        </w:rPr>
        <w:t>feeling their vibrancy</w:t>
      </w:r>
      <w:r w:rsidRPr="00F12D3A">
        <w:rPr>
          <w:u w:val="single"/>
        </w:rPr>
        <w:t>, could be an invitation to a profound sense of interconnection. But these organisms have been unearthed from their resting place without their consent</w:t>
      </w:r>
      <w:r w:rsidRPr="00EF6893">
        <w:rPr>
          <w:sz w:val="16"/>
        </w:rPr>
        <w:t xml:space="preserve">. As Todd writes, “To turn the massive stores of carbon and hydrogen left from eons of life in this place, </w:t>
      </w:r>
      <w:proofErr w:type="spellStart"/>
      <w:r w:rsidRPr="00EF6893">
        <w:rPr>
          <w:sz w:val="16"/>
        </w:rPr>
        <w:t>weaponises</w:t>
      </w:r>
      <w:proofErr w:type="spellEnd"/>
      <w:r w:rsidRPr="00EF6893">
        <w:rPr>
          <w:sz w:val="16"/>
        </w:rPr>
        <w:t xml:space="preserve"> these fossil-kin, these long-dead beings, and transforms them into threats to … the ‘narrow conditions of existence,’ which Blackfoot scholar Leroy Little Bear reminds us we are bound to.” </w:t>
      </w:r>
      <w:r w:rsidRPr="00F12D3A">
        <w:rPr>
          <w:u w:val="single"/>
        </w:rPr>
        <w:t xml:space="preserve">Instead of </w:t>
      </w:r>
      <w:r w:rsidRPr="00081420">
        <w:rPr>
          <w:highlight w:val="cyan"/>
          <w:u w:val="single"/>
        </w:rPr>
        <w:t>an invitation into</w:t>
      </w:r>
      <w:r w:rsidRPr="00F12D3A">
        <w:rPr>
          <w:u w:val="single"/>
        </w:rPr>
        <w:t xml:space="preserve"> an evolutionary and intergenerational </w:t>
      </w:r>
      <w:r w:rsidRPr="00081420">
        <w:rPr>
          <w:highlight w:val="cyan"/>
          <w:u w:val="single"/>
        </w:rPr>
        <w:t>acknowledgment</w:t>
      </w:r>
      <w:r w:rsidRPr="00F12D3A">
        <w:rPr>
          <w:u w:val="single"/>
        </w:rPr>
        <w:t xml:space="preserve"> of the ways </w:t>
      </w:r>
      <w:r w:rsidRPr="00081420">
        <w:rPr>
          <w:highlight w:val="cyan"/>
          <w:u w:val="single"/>
        </w:rPr>
        <w:t>that our lives are made possible through</w:t>
      </w:r>
      <w:r w:rsidRPr="00F12D3A">
        <w:rPr>
          <w:u w:val="single"/>
        </w:rPr>
        <w:t xml:space="preserve"> the knowledge and creativity of so many others, human and other-than-human alike, we have turned these potential grand-kin against themselves</w:t>
      </w:r>
      <w:r w:rsidRPr="00EF6893">
        <w:rPr>
          <w:sz w:val="16"/>
        </w:rPr>
        <w:t xml:space="preserve">. </w:t>
      </w:r>
      <w:r w:rsidRPr="00F12D3A">
        <w:rPr>
          <w:b/>
          <w:bCs/>
          <w:u w:val="single"/>
        </w:rPr>
        <w:t xml:space="preserve">They appear as </w:t>
      </w:r>
      <w:r w:rsidRPr="00081420">
        <w:rPr>
          <w:b/>
          <w:bCs/>
          <w:highlight w:val="cyan"/>
          <w:u w:val="single"/>
        </w:rPr>
        <w:t>specters,</w:t>
      </w:r>
      <w:r w:rsidRPr="00F12D3A">
        <w:rPr>
          <w:b/>
          <w:bCs/>
          <w:u w:val="single"/>
        </w:rPr>
        <w:t xml:space="preserve"> all their compressed time and stores of energy unloosed to wreak havoc on the living.</w:t>
      </w:r>
      <w:r>
        <w:rPr>
          <w:b/>
          <w:bCs/>
          <w:u w:val="single"/>
        </w:rPr>
        <w:t xml:space="preserve"> </w:t>
      </w:r>
      <w:r w:rsidRPr="00EF6893">
        <w:rPr>
          <w:sz w:val="16"/>
        </w:rPr>
        <w:t xml:space="preserve">In a brilliant article, Eve Tuck and C. Ree compare the different versions of haunting and ghost stories in American and Japanese films. They note that in America the narrative asserts the possibility of appeasement. </w:t>
      </w:r>
      <w:r w:rsidRPr="00F12D3A">
        <w:rPr>
          <w:u w:val="single"/>
        </w:rPr>
        <w:t xml:space="preserve">As long as </w:t>
      </w:r>
      <w:r w:rsidRPr="00081420">
        <w:rPr>
          <w:highlight w:val="cyan"/>
          <w:u w:val="single"/>
        </w:rPr>
        <w:t>the protagonist does the right thing</w:t>
      </w:r>
      <w:r w:rsidRPr="00F12D3A">
        <w:rPr>
          <w:u w:val="single"/>
        </w:rPr>
        <w:t xml:space="preserve">, </w:t>
      </w:r>
      <w:r w:rsidRPr="00081420">
        <w:rPr>
          <w:highlight w:val="cyan"/>
          <w:u w:val="single"/>
        </w:rPr>
        <w:t>the</w:t>
      </w:r>
      <w:r w:rsidRPr="00F12D3A">
        <w:rPr>
          <w:u w:val="single"/>
        </w:rPr>
        <w:t xml:space="preserve"> vengeful </w:t>
      </w:r>
      <w:r w:rsidRPr="00081420">
        <w:rPr>
          <w:highlight w:val="cyan"/>
          <w:u w:val="single"/>
        </w:rPr>
        <w:t>ghost will rest</w:t>
      </w:r>
      <w:r w:rsidRPr="00F12D3A">
        <w:rPr>
          <w:u w:val="single"/>
        </w:rPr>
        <w:t xml:space="preserve"> at last.</w:t>
      </w:r>
      <w:r w:rsidRPr="00EF6893">
        <w:rPr>
          <w:sz w:val="16"/>
        </w:rPr>
        <w:t xml:space="preserve"> </w:t>
      </w:r>
      <w:r w:rsidRPr="00F12D3A">
        <w:rPr>
          <w:b/>
          <w:bCs/>
          <w:u w:val="single"/>
        </w:rPr>
        <w:t xml:space="preserve">Once </w:t>
      </w:r>
      <w:r w:rsidRPr="00081420">
        <w:rPr>
          <w:b/>
          <w:bCs/>
          <w:highlight w:val="cyan"/>
          <w:u w:val="single"/>
        </w:rPr>
        <w:t xml:space="preserve">the </w:t>
      </w:r>
      <w:r w:rsidRPr="00081420">
        <w:rPr>
          <w:b/>
          <w:bCs/>
          <w:u w:val="single"/>
        </w:rPr>
        <w:t>i</w:t>
      </w:r>
      <w:r w:rsidRPr="00F12D3A">
        <w:rPr>
          <w:b/>
          <w:bCs/>
          <w:u w:val="single"/>
        </w:rPr>
        <w:t xml:space="preserve">nnocent </w:t>
      </w:r>
      <w:r w:rsidRPr="00081420">
        <w:rPr>
          <w:b/>
          <w:bCs/>
          <w:highlight w:val="cyan"/>
          <w:u w:val="single"/>
        </w:rPr>
        <w:t>hero destroys the monster, balance</w:t>
      </w:r>
      <w:r w:rsidRPr="00F12D3A">
        <w:rPr>
          <w:b/>
          <w:bCs/>
          <w:u w:val="single"/>
        </w:rPr>
        <w:t xml:space="preserve"> will again be </w:t>
      </w:r>
      <w:r w:rsidRPr="00081420">
        <w:rPr>
          <w:b/>
          <w:bCs/>
          <w:highlight w:val="cyan"/>
          <w:u w:val="single"/>
        </w:rPr>
        <w:t>restored</w:t>
      </w:r>
      <w:r w:rsidRPr="00F12D3A">
        <w:rPr>
          <w:b/>
          <w:bCs/>
          <w:u w:val="single"/>
        </w:rPr>
        <w:t xml:space="preserve"> to the world.</w:t>
      </w:r>
      <w:r w:rsidRPr="00EF6893">
        <w:rPr>
          <w:sz w:val="16"/>
        </w:rPr>
        <w:t xml:space="preserve"> </w:t>
      </w:r>
      <w:r w:rsidRPr="00F12D3A">
        <w:rPr>
          <w:u w:val="single"/>
        </w:rPr>
        <w:t xml:space="preserve">In the Japanese films, on the other hand, </w:t>
      </w:r>
      <w:r w:rsidRPr="00081420">
        <w:rPr>
          <w:b/>
          <w:bCs/>
          <w:highlight w:val="cyan"/>
          <w:u w:val="single"/>
        </w:rPr>
        <w:t>the ghost</w:t>
      </w:r>
      <w:r w:rsidRPr="00F12D3A">
        <w:rPr>
          <w:b/>
          <w:bCs/>
          <w:u w:val="single"/>
        </w:rPr>
        <w:t xml:space="preserve"> </w:t>
      </w:r>
      <w:r w:rsidRPr="00081420">
        <w:rPr>
          <w:b/>
          <w:bCs/>
          <w:highlight w:val="cyan"/>
          <w:u w:val="single"/>
        </w:rPr>
        <w:t>often cannot be appeased</w:t>
      </w:r>
      <w:r w:rsidRPr="00EF6893">
        <w:rPr>
          <w:sz w:val="16"/>
        </w:rPr>
        <w:t xml:space="preserve">, and “the hero does not think herself to be innocent, or try to achieve reconciliation or healing, only mercy, often in the form of passing on the debt.” Instead, </w:t>
      </w:r>
      <w:r w:rsidRPr="00081420">
        <w:rPr>
          <w:b/>
          <w:bCs/>
          <w:highlight w:val="cyan"/>
          <w:u w:val="single"/>
        </w:rPr>
        <w:t xml:space="preserve">people </w:t>
      </w:r>
      <w:r w:rsidRPr="00081420">
        <w:rPr>
          <w:b/>
          <w:bCs/>
          <w:u w:val="single"/>
        </w:rPr>
        <w:t xml:space="preserve">are forced </w:t>
      </w:r>
      <w:r w:rsidRPr="00081420">
        <w:rPr>
          <w:b/>
          <w:bCs/>
          <w:highlight w:val="cyan"/>
          <w:u w:val="single"/>
        </w:rPr>
        <w:t xml:space="preserve">simply </w:t>
      </w:r>
      <w:r w:rsidRPr="00081420">
        <w:rPr>
          <w:b/>
          <w:bCs/>
          <w:u w:val="single"/>
        </w:rPr>
        <w:t xml:space="preserve">to </w:t>
      </w:r>
      <w:r w:rsidRPr="00081420">
        <w:rPr>
          <w:b/>
          <w:bCs/>
          <w:highlight w:val="cyan"/>
          <w:u w:val="single"/>
        </w:rPr>
        <w:t>live with</w:t>
      </w:r>
      <w:r w:rsidRPr="00F12D3A">
        <w:rPr>
          <w:b/>
          <w:bCs/>
          <w:u w:val="single"/>
        </w:rPr>
        <w:t xml:space="preserve"> these </w:t>
      </w:r>
      <w:r w:rsidRPr="00081420">
        <w:rPr>
          <w:b/>
          <w:bCs/>
          <w:highlight w:val="cyan"/>
          <w:u w:val="single"/>
        </w:rPr>
        <w:t>ghosts</w:t>
      </w:r>
      <w:r w:rsidRPr="00F12D3A">
        <w:rPr>
          <w:b/>
          <w:bCs/>
          <w:u w:val="single"/>
        </w:rPr>
        <w:t>.</w:t>
      </w:r>
      <w:r w:rsidRPr="00EF6893">
        <w:rPr>
          <w:sz w:val="16"/>
        </w:rPr>
        <w:t xml:space="preserve"> </w:t>
      </w:r>
      <w:r w:rsidRPr="00F12D3A">
        <w:rPr>
          <w:u w:val="single"/>
        </w:rPr>
        <w:t>Tuck and Ree use these two genres of horror films to talk about two different approaches to settler colonialism</w:t>
      </w:r>
      <w:r w:rsidRPr="00EF6893">
        <w:rPr>
          <w:sz w:val="16"/>
        </w:rPr>
        <w:t>.</w:t>
      </w:r>
      <w:r w:rsidRPr="00EF6893">
        <w:rPr>
          <w:u w:val="single"/>
        </w:rPr>
        <w:t xml:space="preserve"> </w:t>
      </w:r>
      <w:r w:rsidRPr="00EF6893">
        <w:rPr>
          <w:highlight w:val="cyan"/>
          <w:u w:val="single"/>
        </w:rPr>
        <w:t>In</w:t>
      </w:r>
      <w:r w:rsidRPr="00F12D3A">
        <w:rPr>
          <w:u w:val="single"/>
        </w:rPr>
        <w:t xml:space="preserve"> the </w:t>
      </w:r>
      <w:r w:rsidRPr="00EF6893">
        <w:rPr>
          <w:highlight w:val="cyan"/>
          <w:u w:val="single"/>
        </w:rPr>
        <w:t>American</w:t>
      </w:r>
      <w:r w:rsidRPr="00F12D3A">
        <w:rPr>
          <w:u w:val="single"/>
        </w:rPr>
        <w:t xml:space="preserve"> version of the ghost story, </w:t>
      </w:r>
      <w:r w:rsidRPr="00EF6893">
        <w:rPr>
          <w:highlight w:val="cyan"/>
          <w:u w:val="single"/>
        </w:rPr>
        <w:t>the settler is an innocent bystander</w:t>
      </w:r>
      <w:r w:rsidRPr="00F12D3A">
        <w:rPr>
          <w:u w:val="single"/>
        </w:rPr>
        <w:t xml:space="preserve"> incomprehensibly </w:t>
      </w:r>
      <w:r w:rsidRPr="00EF6893">
        <w:rPr>
          <w:highlight w:val="cyan"/>
          <w:u w:val="single"/>
        </w:rPr>
        <w:t>attacked by a specter</w:t>
      </w:r>
      <w:r w:rsidRPr="00F12D3A">
        <w:rPr>
          <w:u w:val="single"/>
        </w:rPr>
        <w:t xml:space="preserve"> that will not leave them alone</w:t>
      </w:r>
      <w:r w:rsidRPr="00081420">
        <w:rPr>
          <w:b/>
          <w:bCs/>
          <w:u w:val="single"/>
        </w:rPr>
        <w:t xml:space="preserve">. We could read this as the continuing </w:t>
      </w:r>
      <w:r w:rsidRPr="00EF6893">
        <w:rPr>
          <w:b/>
          <w:bCs/>
          <w:highlight w:val="cyan"/>
          <w:u w:val="single"/>
        </w:rPr>
        <w:t>demands for land back, reparations, or abolition</w:t>
      </w:r>
      <w:r w:rsidRPr="00081420">
        <w:rPr>
          <w:b/>
          <w:bCs/>
          <w:u w:val="single"/>
        </w:rPr>
        <w:t xml:space="preserve"> that </w:t>
      </w:r>
      <w:r w:rsidRPr="00EF6893">
        <w:rPr>
          <w:b/>
          <w:bCs/>
          <w:highlight w:val="cyan"/>
          <w:u w:val="single"/>
        </w:rPr>
        <w:t>fall on the uncomprehending ears of white settlers</w:t>
      </w:r>
      <w:r w:rsidRPr="00081420">
        <w:rPr>
          <w:b/>
          <w:bCs/>
          <w:u w:val="single"/>
        </w:rPr>
        <w:t xml:space="preserve">, or the narrativization of </w:t>
      </w:r>
      <w:r w:rsidRPr="00EF6893">
        <w:rPr>
          <w:b/>
          <w:bCs/>
          <w:highlight w:val="cyan"/>
          <w:u w:val="single"/>
        </w:rPr>
        <w:t>white fragility</w:t>
      </w:r>
      <w:r w:rsidRPr="00081420">
        <w:rPr>
          <w:b/>
          <w:bCs/>
          <w:u w:val="single"/>
        </w:rPr>
        <w:t xml:space="preserve"> that </w:t>
      </w:r>
      <w:r w:rsidRPr="00EF6893">
        <w:rPr>
          <w:b/>
          <w:bCs/>
          <w:highlight w:val="cyan"/>
          <w:u w:val="single"/>
        </w:rPr>
        <w:t>includes death paranoia.</w:t>
      </w:r>
      <w:r w:rsidRPr="00081420">
        <w:rPr>
          <w:b/>
          <w:bCs/>
          <w:u w:val="single"/>
        </w:rPr>
        <w:t xml:space="preserve"> </w:t>
      </w:r>
      <w:r w:rsidRPr="00EF6893">
        <w:rPr>
          <w:sz w:val="16"/>
        </w:rPr>
        <w:t xml:space="preserve">The Japanese narrative describes something else. </w:t>
      </w:r>
      <w:r w:rsidRPr="00081420">
        <w:rPr>
          <w:b/>
          <w:bCs/>
          <w:u w:val="single"/>
        </w:rPr>
        <w:t xml:space="preserve">It describes </w:t>
      </w:r>
      <w:r w:rsidRPr="00EF6893">
        <w:rPr>
          <w:b/>
          <w:bCs/>
          <w:highlight w:val="cyan"/>
          <w:u w:val="single"/>
        </w:rPr>
        <w:t>a reckoning with the total violence of slavery and settler colonialism</w:t>
      </w:r>
      <w:r w:rsidRPr="00EF6893">
        <w:rPr>
          <w:sz w:val="16"/>
        </w:rPr>
        <w:t xml:space="preserve">. </w:t>
      </w:r>
      <w:r w:rsidRPr="00081420">
        <w:rPr>
          <w:b/>
          <w:bCs/>
          <w:u w:val="single"/>
        </w:rPr>
        <w:t xml:space="preserve">It describes the way that </w:t>
      </w:r>
      <w:r w:rsidRPr="00EF6893">
        <w:rPr>
          <w:b/>
          <w:bCs/>
          <w:highlight w:val="cyan"/>
          <w:u w:val="single"/>
        </w:rPr>
        <w:t>there is no resolution or reconciliation, only</w:t>
      </w:r>
      <w:r w:rsidRPr="00081420">
        <w:rPr>
          <w:b/>
          <w:bCs/>
          <w:u w:val="single"/>
        </w:rPr>
        <w:t xml:space="preserve"> the possible </w:t>
      </w:r>
      <w:r w:rsidRPr="00EF6893">
        <w:rPr>
          <w:b/>
          <w:bCs/>
          <w:highlight w:val="cyan"/>
          <w:u w:val="single"/>
        </w:rPr>
        <w:t>hope of mercy</w:t>
      </w:r>
      <w:r w:rsidRPr="00081420">
        <w:rPr>
          <w:b/>
          <w:bCs/>
          <w:u w:val="single"/>
        </w:rPr>
        <w:t>.</w:t>
      </w:r>
      <w:r w:rsidRPr="00EF6893">
        <w:rPr>
          <w:sz w:val="16"/>
        </w:rPr>
        <w:t xml:space="preserve"> </w:t>
      </w:r>
      <w:r w:rsidRPr="00081420">
        <w:rPr>
          <w:u w:val="single"/>
        </w:rPr>
        <w:t xml:space="preserve">It describes </w:t>
      </w:r>
      <w:r w:rsidRPr="00EF6893">
        <w:rPr>
          <w:highlight w:val="cyan"/>
          <w:u w:val="single"/>
        </w:rPr>
        <w:t>a temporality that</w:t>
      </w:r>
      <w:r w:rsidRPr="00081420">
        <w:rPr>
          <w:u w:val="single"/>
        </w:rPr>
        <w:t xml:space="preserve"> is indeterminate, that </w:t>
      </w:r>
      <w:r w:rsidRPr="00EF6893">
        <w:rPr>
          <w:highlight w:val="cyan"/>
          <w:u w:val="single"/>
        </w:rPr>
        <w:t>refuses progression</w:t>
      </w:r>
      <w:r w:rsidRPr="00081420">
        <w:rPr>
          <w:u w:val="single"/>
        </w:rPr>
        <w:t xml:space="preserve">, and instead </w:t>
      </w:r>
      <w:r w:rsidRPr="00EF6893">
        <w:rPr>
          <w:highlight w:val="cyan"/>
          <w:u w:val="single"/>
        </w:rPr>
        <w:t>asks us to sit with what has been done</w:t>
      </w:r>
      <w:r w:rsidRPr="00081420">
        <w:rPr>
          <w:u w:val="single"/>
        </w:rPr>
        <w:t xml:space="preserve">, understanding that </w:t>
      </w:r>
      <w:r w:rsidRPr="00EF6893">
        <w:rPr>
          <w:highlight w:val="cyan"/>
          <w:u w:val="single"/>
        </w:rPr>
        <w:t>the harms</w:t>
      </w:r>
      <w:r w:rsidRPr="00081420">
        <w:rPr>
          <w:u w:val="single"/>
        </w:rPr>
        <w:t xml:space="preserve"> committed </w:t>
      </w:r>
      <w:r w:rsidRPr="00EF6893">
        <w:rPr>
          <w:highlight w:val="cyan"/>
          <w:u w:val="single"/>
        </w:rPr>
        <w:t>are permanent, the lives taken cannot be returned</w:t>
      </w:r>
      <w:r w:rsidRPr="00EF6893">
        <w:rPr>
          <w:sz w:val="16"/>
          <w:highlight w:val="cyan"/>
        </w:rPr>
        <w:t>.</w:t>
      </w:r>
      <w:r w:rsidRPr="00EF6893">
        <w:rPr>
          <w:sz w:val="16"/>
        </w:rPr>
        <w:t xml:space="preserve"> </w:t>
      </w:r>
      <w:r w:rsidRPr="00081420">
        <w:rPr>
          <w:b/>
          <w:bCs/>
          <w:u w:val="single"/>
        </w:rPr>
        <w:t>Tuck and Ree continue: “</w:t>
      </w:r>
      <w:r w:rsidRPr="00EF6893">
        <w:rPr>
          <w:b/>
          <w:bCs/>
          <w:highlight w:val="cyan"/>
          <w:u w:val="single"/>
        </w:rPr>
        <w:t xml:space="preserve">Haunting doesn’t hope </w:t>
      </w:r>
      <w:r w:rsidRPr="00EF6893">
        <w:rPr>
          <w:b/>
          <w:bCs/>
          <w:u w:val="single"/>
        </w:rPr>
        <w:t>to change</w:t>
      </w:r>
      <w:r w:rsidRPr="00081420">
        <w:rPr>
          <w:b/>
          <w:bCs/>
          <w:u w:val="single"/>
        </w:rPr>
        <w:t xml:space="preserve"> people’s </w:t>
      </w:r>
      <w:r w:rsidRPr="00EF6893">
        <w:rPr>
          <w:b/>
          <w:bCs/>
          <w:u w:val="single"/>
        </w:rPr>
        <w:t>perceptions</w:t>
      </w:r>
      <w:r w:rsidRPr="00081420">
        <w:rPr>
          <w:b/>
          <w:bCs/>
          <w:u w:val="single"/>
        </w:rPr>
        <w:t xml:space="preserve">, nor does it hope </w:t>
      </w:r>
      <w:r w:rsidRPr="00EF6893">
        <w:rPr>
          <w:b/>
          <w:bCs/>
          <w:highlight w:val="cyan"/>
          <w:u w:val="single"/>
        </w:rPr>
        <w:t>for reconciliation. Haunting lies</w:t>
      </w:r>
      <w:r w:rsidRPr="00081420">
        <w:rPr>
          <w:b/>
          <w:bCs/>
          <w:u w:val="single"/>
        </w:rPr>
        <w:t xml:space="preserve"> precisely </w:t>
      </w:r>
      <w:r w:rsidRPr="00EF6893">
        <w:rPr>
          <w:b/>
          <w:bCs/>
          <w:highlight w:val="cyan"/>
          <w:u w:val="single"/>
        </w:rPr>
        <w:t>in its refusal to stop.</w:t>
      </w:r>
      <w:r w:rsidRPr="00EF6893">
        <w:rPr>
          <w:b/>
          <w:bCs/>
          <w:u w:val="single"/>
        </w:rPr>
        <w:t>”</w:t>
      </w:r>
      <w:r w:rsidRPr="00EF6893">
        <w:rPr>
          <w:sz w:val="16"/>
        </w:rPr>
        <w:t xml:space="preserve"> This understanding of the ongoing and insistent legacies of plastic as an extension of the ecology of white supremacy functions precisely “in its refusal to stop.” For the toxicities unearthed through plastic are not going away. The examples of southern Louisiana and the photographic practices that have also etched their marks in Rochester, New York tell of the ways that this haunting plays out in particular forms. </w:t>
      </w:r>
      <w:r w:rsidRPr="00EF6893">
        <w:rPr>
          <w:highlight w:val="cyan"/>
          <w:u w:val="single"/>
        </w:rPr>
        <w:t>Black</w:t>
      </w:r>
      <w:r w:rsidRPr="00081420">
        <w:rPr>
          <w:u w:val="single"/>
        </w:rPr>
        <w:t xml:space="preserve"> and low-income </w:t>
      </w:r>
      <w:r w:rsidRPr="00EF6893">
        <w:rPr>
          <w:highlight w:val="cyan"/>
          <w:u w:val="single"/>
        </w:rPr>
        <w:t>communities are left with a devastating mess</w:t>
      </w:r>
      <w:r w:rsidRPr="00081420">
        <w:rPr>
          <w:u w:val="single"/>
        </w:rPr>
        <w:t xml:space="preserve">, a place that is </w:t>
      </w:r>
      <w:r w:rsidRPr="00EF6893">
        <w:rPr>
          <w:highlight w:val="cyan"/>
          <w:u w:val="single"/>
        </w:rPr>
        <w:t>no longer their place</w:t>
      </w:r>
      <w:r w:rsidRPr="00081420">
        <w:rPr>
          <w:u w:val="single"/>
        </w:rPr>
        <w:t xml:space="preserve">, a </w:t>
      </w:r>
      <w:r w:rsidRPr="00EF6893">
        <w:rPr>
          <w:highlight w:val="cyan"/>
          <w:u w:val="single"/>
        </w:rPr>
        <w:t>grief</w:t>
      </w:r>
      <w:r w:rsidRPr="00081420">
        <w:rPr>
          <w:u w:val="single"/>
        </w:rPr>
        <w:t xml:space="preserve"> that has set into the land </w:t>
      </w:r>
      <w:r w:rsidRPr="00EF6893">
        <w:rPr>
          <w:highlight w:val="cyan"/>
          <w:u w:val="single"/>
        </w:rPr>
        <w:t>without a clear sense of how to</w:t>
      </w:r>
      <w:r w:rsidRPr="00081420">
        <w:rPr>
          <w:u w:val="single"/>
        </w:rPr>
        <w:t xml:space="preserve"> clean up or </w:t>
      </w:r>
      <w:r w:rsidRPr="00EF6893">
        <w:rPr>
          <w:highlight w:val="cyan"/>
          <w:u w:val="single"/>
        </w:rPr>
        <w:t>move on.</w:t>
      </w:r>
      <w:r w:rsidRPr="00081420">
        <w:rPr>
          <w:u w:val="single"/>
        </w:rPr>
        <w:t xml:space="preserve"> Plastic’s increasing production mean that these harms will become more commonplace.</w:t>
      </w:r>
      <w:r>
        <w:rPr>
          <w:u w:val="single"/>
        </w:rPr>
        <w:t xml:space="preserve"> </w:t>
      </w:r>
      <w:r w:rsidRPr="00EF6893">
        <w:rPr>
          <w:sz w:val="16"/>
        </w:rPr>
        <w:t xml:space="preserve">Instead of turning away in horror or fear, plastic’s multiple and conflicting temporalities need to be taken seriously. </w:t>
      </w:r>
      <w:r w:rsidRPr="00081420">
        <w:rPr>
          <w:u w:val="single"/>
        </w:rPr>
        <w:t xml:space="preserve">Settlers need to learn the lessons of haunting, even as we are being haunted by this material that refuses to let us go. </w:t>
      </w:r>
      <w:r w:rsidRPr="00EF6893">
        <w:rPr>
          <w:b/>
          <w:bCs/>
          <w:highlight w:val="cyan"/>
          <w:u w:val="single"/>
        </w:rPr>
        <w:t>Full reparation here</w:t>
      </w:r>
      <w:r w:rsidRPr="00081420">
        <w:rPr>
          <w:b/>
          <w:bCs/>
          <w:u w:val="single"/>
        </w:rPr>
        <w:t xml:space="preserve">, carrying the meaning of the attempts to repair and also the desire </w:t>
      </w:r>
      <w:r w:rsidRPr="00EF6893">
        <w:rPr>
          <w:b/>
          <w:bCs/>
          <w:highlight w:val="cyan"/>
          <w:u w:val="single"/>
        </w:rPr>
        <w:t>to account for immeasurable loss and violence, is impossible.</w:t>
      </w:r>
      <w:r w:rsidRPr="00EF6893">
        <w:rPr>
          <w:sz w:val="16"/>
        </w:rPr>
        <w:t xml:space="preserve"> This does not mean that we should not be held accountable; on the contrary— </w:t>
      </w:r>
      <w:r w:rsidRPr="00081420">
        <w:rPr>
          <w:u w:val="single"/>
        </w:rPr>
        <w:t xml:space="preserve">accountability or </w:t>
      </w:r>
      <w:r w:rsidRPr="00EF6893">
        <w:rPr>
          <w:highlight w:val="cyan"/>
          <w:u w:val="single"/>
        </w:rPr>
        <w:t>reckoning</w:t>
      </w:r>
      <w:r w:rsidRPr="00081420">
        <w:rPr>
          <w:u w:val="single"/>
        </w:rPr>
        <w:t xml:space="preserve"> may appear </w:t>
      </w:r>
      <w:r w:rsidRPr="00EF6893">
        <w:rPr>
          <w:highlight w:val="cyan"/>
          <w:u w:val="single"/>
        </w:rPr>
        <w:t>as a haunting</w:t>
      </w:r>
      <w:r w:rsidRPr="00EF6893">
        <w:rPr>
          <w:sz w:val="16"/>
        </w:rPr>
        <w:t xml:space="preserve">. For we, </w:t>
      </w:r>
      <w:r w:rsidRPr="00081420">
        <w:rPr>
          <w:u w:val="single"/>
        </w:rPr>
        <w:t>white people, are certainly not innocent</w:t>
      </w:r>
      <w:r w:rsidRPr="00EF6893">
        <w:rPr>
          <w:sz w:val="16"/>
        </w:rPr>
        <w:t xml:space="preserve">. Instead of moving so quickly to evade the present, producing times that circle violently forward and back, what would it mean to sit with this refusal, this total violence, white supremacy? What might we learn if we listened to what these chemical media were transmitting? </w:t>
      </w:r>
      <w:r w:rsidRPr="00081420">
        <w:rPr>
          <w:b/>
          <w:bCs/>
          <w:u w:val="single"/>
        </w:rPr>
        <w:t xml:space="preserve">Under the conditions of </w:t>
      </w:r>
      <w:r w:rsidRPr="00EF6893">
        <w:rPr>
          <w:b/>
          <w:bCs/>
          <w:highlight w:val="cyan"/>
          <w:u w:val="single"/>
        </w:rPr>
        <w:t>white supremacy</w:t>
      </w:r>
      <w:r w:rsidRPr="00081420">
        <w:rPr>
          <w:b/>
          <w:bCs/>
          <w:u w:val="single"/>
        </w:rPr>
        <w:t xml:space="preserve">, knowledge systems and </w:t>
      </w:r>
      <w:r w:rsidRPr="00EF6893">
        <w:rPr>
          <w:b/>
          <w:bCs/>
          <w:highlight w:val="cyan"/>
          <w:u w:val="single"/>
        </w:rPr>
        <w:t>institutions are not well versed to be attuned to these hauntings</w:t>
      </w:r>
      <w:r w:rsidRPr="00081420">
        <w:rPr>
          <w:b/>
          <w:bCs/>
          <w:u w:val="single"/>
        </w:rPr>
        <w:t>, to all that has been lost.</w:t>
      </w:r>
      <w:r w:rsidRPr="00EF6893">
        <w:rPr>
          <w:sz w:val="16"/>
        </w:rPr>
        <w:t xml:space="preserve"> This is especially true because the social is built on the disappearance of those losses, but these memories, these hauntings and losses, give us a much richer sense of our present moment and offer a different, I would argue, decolonial, knowledge. </w:t>
      </w:r>
      <w:r w:rsidRPr="00081420">
        <w:rPr>
          <w:u w:val="single"/>
        </w:rPr>
        <w:t>For haunting involves a “transformative recognition” rather than “cold knowledge.”</w:t>
      </w:r>
      <w:r w:rsidRPr="00EF6893">
        <w:rPr>
          <w:sz w:val="16"/>
        </w:rPr>
        <w:t xml:space="preserve"> </w:t>
      </w:r>
      <w:r w:rsidRPr="00EF6893">
        <w:rPr>
          <w:b/>
          <w:bCs/>
          <w:highlight w:val="cyan"/>
          <w:u w:val="single"/>
        </w:rPr>
        <w:t>To make a world otherwise will only be possible when we face what has been lost.</w:t>
      </w:r>
      <w:r w:rsidRPr="00EF6893">
        <w:rPr>
          <w:sz w:val="16"/>
        </w:rPr>
        <w:t xml:space="preserve"> </w:t>
      </w:r>
      <w:r w:rsidRPr="00081420">
        <w:rPr>
          <w:b/>
          <w:bCs/>
          <w:u w:val="single"/>
        </w:rPr>
        <w:t>For haunting is an animated state where this violence is making itself known.</w:t>
      </w:r>
      <w:r w:rsidRPr="00EF6893">
        <w:rPr>
          <w:sz w:val="16"/>
        </w:rPr>
        <w:t xml:space="preserve"> It is a forced seeing, sensing feeling of that which has been repressed, excluded, or forced out. Through the commingling of ancient beings with raced and classed bodies, this violence comes to the fore, as a refusal to stop. Avery Gordon, in her account of haunting, points to its strange potentiality: “</w:t>
      </w:r>
      <w:r w:rsidRPr="00081420">
        <w:rPr>
          <w:u w:val="single"/>
        </w:rPr>
        <w:t>To be haunted in the name of a will to heal is to allow the ghost to help you imagine what was lost that never even existed, really. That is its utopian grace.”</w:t>
      </w:r>
      <w:r w:rsidRPr="00EF6893">
        <w:rPr>
          <w:sz w:val="16"/>
        </w:rPr>
        <w:t xml:space="preserve"> </w:t>
      </w:r>
      <w:r w:rsidRPr="00081420">
        <w:rPr>
          <w:b/>
          <w:bCs/>
          <w:u w:val="single"/>
        </w:rPr>
        <w:t>This is a utopian grace barely recognizable as such, an opening that offers little safety but potentially some solace through lines of relation that open onto ancestors, those to come, and the more-than-human world.</w:t>
      </w:r>
    </w:p>
    <w:p w14:paraId="7B0EB4F2" w14:textId="6BD86E16" w:rsidR="00225316" w:rsidRDefault="00225316" w:rsidP="00225316">
      <w:pPr>
        <w:pStyle w:val="Heading4"/>
      </w:pPr>
      <w:r>
        <w:t xml:space="preserve">The demand for reparations is part and parcel with the legacy of the Black Radical Tradition. </w:t>
      </w:r>
      <w:r w:rsidR="003C26B6">
        <w:t>Voting AFF affirms</w:t>
      </w:r>
      <w:r>
        <w:t xml:space="preserve"> Black archival practices towards a</w:t>
      </w:r>
      <w:r w:rsidR="003C26B6">
        <w:t xml:space="preserve">n abolitionist praxis of reparations. </w:t>
      </w:r>
    </w:p>
    <w:p w14:paraId="7E40AC02" w14:textId="77777777" w:rsidR="00225316" w:rsidRPr="00C64F57" w:rsidRDefault="00225316" w:rsidP="00225316">
      <w:pPr>
        <w:rPr>
          <w:rStyle w:val="Style13ptBold"/>
          <w:b w:val="0"/>
          <w:bCs w:val="0"/>
        </w:rPr>
      </w:pPr>
      <w:r>
        <w:rPr>
          <w:rStyle w:val="Style13ptBold"/>
        </w:rPr>
        <w:t>Inwood et al. 20</w:t>
      </w:r>
      <w:r>
        <w:rPr>
          <w:rStyle w:val="Style13ptBold"/>
          <w:b w:val="0"/>
        </w:rPr>
        <w:t xml:space="preserve"> [Joshua Inwood, Professor of Geography and African American Studies at Penn State University, December 19, 2020, “Racial Capital, Abolition, and a Geographic Argument for Reparations”, Antipode Volume 53, Issue 4, Wiley Online Library, JMH] </w:t>
      </w:r>
    </w:p>
    <w:p w14:paraId="1A637BEC" w14:textId="7595D5C9" w:rsidR="00D544AD" w:rsidRDefault="00225316" w:rsidP="00225316">
      <w:pPr>
        <w:rPr>
          <w:sz w:val="16"/>
        </w:rPr>
      </w:pPr>
      <w:r w:rsidRPr="00F46E4E">
        <w:rPr>
          <w:u w:val="single"/>
        </w:rPr>
        <w:t xml:space="preserve">Troubling traditional understandings of capital, Robinson argues that ethnic and </w:t>
      </w:r>
      <w:r w:rsidRPr="00B0664C">
        <w:rPr>
          <w:highlight w:val="cyan"/>
          <w:u w:val="single"/>
        </w:rPr>
        <w:t>racial difference predates</w:t>
      </w:r>
      <w:r w:rsidRPr="00F46E4E">
        <w:rPr>
          <w:u w:val="single"/>
        </w:rPr>
        <w:t xml:space="preserve"> the development of </w:t>
      </w:r>
      <w:r w:rsidRPr="00B0664C">
        <w:rPr>
          <w:highlight w:val="cyan"/>
          <w:u w:val="single"/>
        </w:rPr>
        <w:t xml:space="preserve">modern economies. </w:t>
      </w:r>
      <w:r w:rsidRPr="00B0664C">
        <w:rPr>
          <w:b/>
          <w:bCs/>
          <w:highlight w:val="cyan"/>
          <w:u w:val="single"/>
        </w:rPr>
        <w:t>Racism was</w:t>
      </w:r>
      <w:r w:rsidRPr="00F46E4E">
        <w:rPr>
          <w:b/>
          <w:bCs/>
          <w:u w:val="single"/>
        </w:rPr>
        <w:t xml:space="preserve"> not just a convenient ordering system for Europeans to </w:t>
      </w:r>
      <w:proofErr w:type="spellStart"/>
      <w:r w:rsidRPr="00F46E4E">
        <w:rPr>
          <w:b/>
          <w:bCs/>
          <w:u w:val="single"/>
        </w:rPr>
        <w:t>categorise</w:t>
      </w:r>
      <w:proofErr w:type="spellEnd"/>
      <w:r w:rsidRPr="00F46E4E">
        <w:rPr>
          <w:b/>
          <w:bCs/>
          <w:u w:val="single"/>
        </w:rPr>
        <w:t xml:space="preserve"> non-Europeans, but instead, its “genesis is </w:t>
      </w:r>
      <w:r w:rsidRPr="00B0664C">
        <w:rPr>
          <w:b/>
          <w:bCs/>
          <w:highlight w:val="cyan"/>
          <w:u w:val="single"/>
        </w:rPr>
        <w:t>in the ‘internal’ relations of Europe</w:t>
      </w:r>
      <w:r w:rsidRPr="00F46E4E">
        <w:rPr>
          <w:b/>
          <w:bCs/>
          <w:u w:val="single"/>
        </w:rPr>
        <w:t xml:space="preserve">an peoples” themselves (Robinson 2000:2). </w:t>
      </w:r>
      <w:r w:rsidRPr="0063545B">
        <w:rPr>
          <w:sz w:val="16"/>
        </w:rPr>
        <w:t xml:space="preserve">Capitalism and its attendant identity positions are not a radical departure from feudalism as traditional Marxists would understand it, but instead, </w:t>
      </w:r>
      <w:r w:rsidRPr="00F46E4E">
        <w:rPr>
          <w:u w:val="single"/>
        </w:rPr>
        <w:t>capitalism emerged from feudalism and in a context already and everywhere infused with racialism</w:t>
      </w:r>
      <w:r w:rsidRPr="0063545B">
        <w:rPr>
          <w:sz w:val="16"/>
        </w:rPr>
        <w:t xml:space="preserve"> (Bledsoe and Wright 2019; Kelley 2017). As a result, </w:t>
      </w:r>
      <w:r w:rsidRPr="00B0664C">
        <w:rPr>
          <w:highlight w:val="cyan"/>
          <w:u w:val="single"/>
        </w:rPr>
        <w:t>capitalism produced a</w:t>
      </w:r>
      <w:r w:rsidRPr="003E1E22">
        <w:rPr>
          <w:u w:val="single"/>
        </w:rPr>
        <w:t xml:space="preserve"> world </w:t>
      </w:r>
      <w:r w:rsidRPr="00B0664C">
        <w:rPr>
          <w:highlight w:val="cyan"/>
          <w:u w:val="single"/>
        </w:rPr>
        <w:t>economic system “dependent on slavery</w:t>
      </w:r>
      <w:r w:rsidRPr="003E1E22">
        <w:rPr>
          <w:u w:val="single"/>
        </w:rPr>
        <w:t>, violence, imperialism and genocide”</w:t>
      </w:r>
      <w:r w:rsidRPr="0063545B">
        <w:rPr>
          <w:sz w:val="16"/>
        </w:rPr>
        <w:t xml:space="preserve"> (Kelley 2017). European society was rife with difference, and these differences grafted onto changes in the political economy as feudalism gave way to mercantilism and colonialism. Thus</w:t>
      </w:r>
      <w:r w:rsidRPr="003E1E22">
        <w:rPr>
          <w:u w:val="single"/>
        </w:rPr>
        <w:t>, it becomes necessary to see race not epiphenomenally or as something outside of capital, but as central to the very making and unfolding of capital relations themselves.</w:t>
      </w:r>
      <w:r>
        <w:rPr>
          <w:u w:val="single"/>
        </w:rPr>
        <w:t xml:space="preserve"> </w:t>
      </w:r>
      <w:r w:rsidRPr="0063545B">
        <w:rPr>
          <w:sz w:val="16"/>
        </w:rPr>
        <w:t xml:space="preserve">Robinson’s perspective is essential for understanding how and in what ways capital unfolds and for tracing its socio-spatial trajectories (Pulido 2017). </w:t>
      </w:r>
      <w:r w:rsidRPr="003E1E22">
        <w:rPr>
          <w:u w:val="single"/>
        </w:rPr>
        <w:t xml:space="preserve">First, by challenging the idea that racism can be reduced to class, </w:t>
      </w:r>
      <w:r w:rsidRPr="00B0664C">
        <w:rPr>
          <w:highlight w:val="cyan"/>
          <w:u w:val="single"/>
        </w:rPr>
        <w:t xml:space="preserve">racial capitalism opens </w:t>
      </w:r>
      <w:r w:rsidRPr="00B0664C">
        <w:rPr>
          <w:u w:val="single"/>
        </w:rPr>
        <w:t>space</w:t>
      </w:r>
      <w:r w:rsidRPr="003E1E22">
        <w:rPr>
          <w:u w:val="single"/>
        </w:rPr>
        <w:t xml:space="preserve"> to understand a range of </w:t>
      </w:r>
      <w:r w:rsidRPr="00B0664C">
        <w:rPr>
          <w:highlight w:val="cyan"/>
          <w:u w:val="single"/>
        </w:rPr>
        <w:t>revolutionary movement</w:t>
      </w:r>
      <w:r w:rsidRPr="003E1E22">
        <w:rPr>
          <w:u w:val="single"/>
        </w:rPr>
        <w:t xml:space="preserve">s and moments that Robinson identifies as </w:t>
      </w:r>
      <w:r w:rsidRPr="00B0664C">
        <w:rPr>
          <w:highlight w:val="cyan"/>
          <w:u w:val="single"/>
        </w:rPr>
        <w:t>the “Black Radical Tradition</w:t>
      </w:r>
      <w:r w:rsidRPr="003E1E22">
        <w:rPr>
          <w:u w:val="single"/>
        </w:rPr>
        <w:t>”.</w:t>
      </w:r>
      <w:r w:rsidRPr="0063545B">
        <w:rPr>
          <w:sz w:val="16"/>
        </w:rPr>
        <w:t xml:space="preserve"> </w:t>
      </w:r>
      <w:r w:rsidRPr="003E1E22">
        <w:rPr>
          <w:u w:val="single"/>
        </w:rPr>
        <w:t>Defined as an “African response to an oppression emergent from the immediate determinants of European development in the modern era and framed by orders of human exploitation”</w:t>
      </w:r>
      <w:r w:rsidRPr="0063545B">
        <w:rPr>
          <w:sz w:val="16"/>
        </w:rPr>
        <w:t xml:space="preserve"> (Robinson 2000:73), </w:t>
      </w:r>
      <w:r w:rsidRPr="003E1E22">
        <w:rPr>
          <w:b/>
          <w:bCs/>
          <w:u w:val="single"/>
        </w:rPr>
        <w:t xml:space="preserve">the Black Radical Tradition sits </w:t>
      </w:r>
      <w:r w:rsidRPr="00B0664C">
        <w:rPr>
          <w:b/>
          <w:bCs/>
          <w:highlight w:val="cyan"/>
          <w:u w:val="single"/>
        </w:rPr>
        <w:t>outside</w:t>
      </w:r>
      <w:r w:rsidRPr="003E1E22">
        <w:rPr>
          <w:b/>
          <w:bCs/>
          <w:u w:val="single"/>
        </w:rPr>
        <w:t xml:space="preserve"> of </w:t>
      </w:r>
      <w:r w:rsidRPr="00B0664C">
        <w:rPr>
          <w:b/>
          <w:bCs/>
          <w:highlight w:val="cyan"/>
          <w:u w:val="single"/>
        </w:rPr>
        <w:t>traditional understandings of revolutionary consciousness</w:t>
      </w:r>
      <w:r w:rsidRPr="003E1E22">
        <w:rPr>
          <w:b/>
          <w:bCs/>
          <w:u w:val="single"/>
        </w:rPr>
        <w:t xml:space="preserve"> or conceptualization of change as driven by class solidarities or politics</w:t>
      </w:r>
      <w:r w:rsidRPr="0063545B">
        <w:rPr>
          <w:sz w:val="16"/>
        </w:rPr>
        <w:t xml:space="preserve"> (Pulido 2006). </w:t>
      </w:r>
      <w:r w:rsidRPr="003E1E22">
        <w:rPr>
          <w:u w:val="single"/>
        </w:rPr>
        <w:t>The Black Radical Tradition is outside what many would understand as traditional ways of knowing (Woods 1998) and incorporates a range of practices that open space to understand various resistant traditions.</w:t>
      </w:r>
      <w:r>
        <w:rPr>
          <w:u w:val="single"/>
        </w:rPr>
        <w:t xml:space="preserve"> </w:t>
      </w:r>
      <w:r w:rsidRPr="0063545B">
        <w:rPr>
          <w:sz w:val="16"/>
        </w:rPr>
        <w:t xml:space="preserve">Understandings of racial capitalism also challenge ideas about the emergence of racism and its connection to colonization; </w:t>
      </w:r>
      <w:r w:rsidRPr="003E1E22">
        <w:rPr>
          <w:u w:val="single"/>
        </w:rPr>
        <w:t xml:space="preserve">conceptions of </w:t>
      </w:r>
      <w:r w:rsidRPr="00B0664C">
        <w:rPr>
          <w:highlight w:val="cyan"/>
          <w:u w:val="single"/>
        </w:rPr>
        <w:t>race</w:t>
      </w:r>
      <w:r w:rsidRPr="003E1E22">
        <w:rPr>
          <w:u w:val="single"/>
        </w:rPr>
        <w:t xml:space="preserve"> are </w:t>
      </w:r>
      <w:r w:rsidRPr="00B0664C">
        <w:rPr>
          <w:highlight w:val="cyan"/>
          <w:u w:val="single"/>
        </w:rPr>
        <w:t>central to</w:t>
      </w:r>
      <w:r w:rsidRPr="003E1E22">
        <w:rPr>
          <w:u w:val="single"/>
        </w:rPr>
        <w:t xml:space="preserve"> the production of </w:t>
      </w:r>
      <w:r w:rsidRPr="00B0664C">
        <w:rPr>
          <w:highlight w:val="cyan"/>
          <w:u w:val="single"/>
        </w:rPr>
        <w:t>differentiated human value</w:t>
      </w:r>
      <w:r w:rsidRPr="003E1E22">
        <w:rPr>
          <w:u w:val="single"/>
        </w:rPr>
        <w:t xml:space="preserve">, which is a cornerstone of capitalism and its exploitative realities </w:t>
      </w:r>
      <w:r w:rsidRPr="0063545B">
        <w:rPr>
          <w:sz w:val="16"/>
        </w:rPr>
        <w:t xml:space="preserve">(Robinson 2000). As a result, </w:t>
      </w:r>
      <w:r w:rsidRPr="003E1E22">
        <w:rPr>
          <w:u w:val="single"/>
        </w:rPr>
        <w:t xml:space="preserve">“[r]ace is and always has been foundational to our economic and geopolitical order. Abroad </w:t>
      </w:r>
      <w:r w:rsidRPr="00B0664C">
        <w:rPr>
          <w:highlight w:val="cyan"/>
          <w:u w:val="single"/>
        </w:rPr>
        <w:t>colonialism</w:t>
      </w:r>
      <w:r w:rsidRPr="003E1E22">
        <w:rPr>
          <w:u w:val="single"/>
        </w:rPr>
        <w:t xml:space="preserve"> was </w:t>
      </w:r>
      <w:r w:rsidRPr="00B0664C">
        <w:rPr>
          <w:highlight w:val="cyan"/>
          <w:u w:val="single"/>
        </w:rPr>
        <w:t>made possible through racial capitalism</w:t>
      </w:r>
      <w:r w:rsidRPr="003E1E22">
        <w:rPr>
          <w:u w:val="single"/>
        </w:rPr>
        <w:t>. In America white appropriation of black labor and red land provided two of the fundamental pillars of the nation’s wealth</w:t>
      </w:r>
      <w:r w:rsidRPr="0063545B">
        <w:rPr>
          <w:sz w:val="16"/>
        </w:rPr>
        <w:t xml:space="preserve">” (Ranganathan 2016:21). As we demonstrate, </w:t>
      </w:r>
      <w:r w:rsidRPr="00B0664C">
        <w:rPr>
          <w:b/>
          <w:bCs/>
          <w:highlight w:val="cyan"/>
          <w:u w:val="single"/>
        </w:rPr>
        <w:t>the contours of racial capitalism are central to understanding</w:t>
      </w:r>
      <w:r w:rsidRPr="0063545B">
        <w:rPr>
          <w:sz w:val="16"/>
        </w:rPr>
        <w:t xml:space="preserve"> the unfolding of Lehman Brothers and the growth of their fortune and, ultimately, their downfall in the 2007 financial crisis. </w:t>
      </w:r>
      <w:r w:rsidRPr="003E1E22">
        <w:rPr>
          <w:b/>
          <w:bCs/>
          <w:u w:val="single"/>
        </w:rPr>
        <w:t xml:space="preserve">It also lays </w:t>
      </w:r>
      <w:r w:rsidRPr="00B0664C">
        <w:rPr>
          <w:b/>
          <w:bCs/>
          <w:highlight w:val="cyan"/>
          <w:u w:val="single"/>
        </w:rPr>
        <w:t>the foundation for</w:t>
      </w:r>
      <w:r w:rsidRPr="003E1E22">
        <w:rPr>
          <w:b/>
          <w:bCs/>
          <w:u w:val="single"/>
        </w:rPr>
        <w:t xml:space="preserve"> broader work on r</w:t>
      </w:r>
      <w:r w:rsidRPr="00B0664C">
        <w:rPr>
          <w:b/>
          <w:bCs/>
          <w:highlight w:val="cyan"/>
          <w:u w:val="single"/>
        </w:rPr>
        <w:t>eparations</w:t>
      </w:r>
      <w:r w:rsidRPr="003E1E22">
        <w:rPr>
          <w:b/>
          <w:bCs/>
          <w:u w:val="single"/>
        </w:rPr>
        <w:t xml:space="preserve"> as an inherently geographical project that, </w:t>
      </w:r>
      <w:r w:rsidRPr="00B0664C">
        <w:rPr>
          <w:b/>
          <w:bCs/>
          <w:highlight w:val="cyan"/>
          <w:u w:val="single"/>
        </w:rPr>
        <w:t xml:space="preserve">by </w:t>
      </w:r>
      <w:proofErr w:type="spellStart"/>
      <w:r w:rsidRPr="00B0664C">
        <w:rPr>
          <w:b/>
          <w:bCs/>
          <w:highlight w:val="cyan"/>
          <w:u w:val="single"/>
        </w:rPr>
        <w:t>centring</w:t>
      </w:r>
      <w:proofErr w:type="spellEnd"/>
      <w:r w:rsidRPr="00B0664C">
        <w:rPr>
          <w:b/>
          <w:bCs/>
          <w:highlight w:val="cyan"/>
          <w:u w:val="single"/>
        </w:rPr>
        <w:t xml:space="preserve"> resistant</w:t>
      </w:r>
      <w:r w:rsidRPr="003E1E22">
        <w:rPr>
          <w:b/>
          <w:bCs/>
          <w:u w:val="single"/>
        </w:rPr>
        <w:t xml:space="preserve"> traditions in </w:t>
      </w:r>
      <w:r w:rsidRPr="00B0664C">
        <w:rPr>
          <w:b/>
          <w:bCs/>
          <w:highlight w:val="cyan"/>
          <w:u w:val="single"/>
        </w:rPr>
        <w:t>Black radical thought</w:t>
      </w:r>
      <w:r w:rsidRPr="003E1E22">
        <w:rPr>
          <w:b/>
          <w:bCs/>
          <w:u w:val="single"/>
        </w:rPr>
        <w:t xml:space="preserve">, attends </w:t>
      </w:r>
      <w:r w:rsidRPr="00B0664C">
        <w:rPr>
          <w:b/>
          <w:bCs/>
          <w:highlight w:val="cyan"/>
          <w:u w:val="single"/>
        </w:rPr>
        <w:t>to abolitionist imaginaries</w:t>
      </w:r>
      <w:r w:rsidRPr="003E1E22">
        <w:rPr>
          <w:b/>
          <w:bCs/>
          <w:u w:val="single"/>
        </w:rPr>
        <w:t xml:space="preserve"> of freedom.</w:t>
      </w:r>
      <w:r>
        <w:rPr>
          <w:b/>
          <w:bCs/>
          <w:u w:val="single"/>
        </w:rPr>
        <w:t xml:space="preserve"> </w:t>
      </w:r>
      <w:r w:rsidRPr="0063545B">
        <w:rPr>
          <w:sz w:val="16"/>
        </w:rPr>
        <w:t xml:space="preserve">Third, </w:t>
      </w:r>
      <w:r w:rsidRPr="003E1E22">
        <w:rPr>
          <w:u w:val="single"/>
        </w:rPr>
        <w:t>racial difference is a cornerstone in making the “variegated landscapes that cultures and capital can exploit to create enhanced power and profits”</w:t>
      </w:r>
      <w:r w:rsidRPr="0063545B">
        <w:rPr>
          <w:sz w:val="16"/>
        </w:rPr>
        <w:t xml:space="preserve"> (</w:t>
      </w:r>
      <w:proofErr w:type="spellStart"/>
      <w:r w:rsidRPr="0063545B">
        <w:rPr>
          <w:sz w:val="16"/>
        </w:rPr>
        <w:t>Puldio</w:t>
      </w:r>
      <w:proofErr w:type="spellEnd"/>
      <w:r w:rsidRPr="0063545B">
        <w:rPr>
          <w:sz w:val="16"/>
        </w:rPr>
        <w:t xml:space="preserve"> 2017:7). Perhaps Melamed (2015:77) has captured this imperative best when she writes, “[c]</w:t>
      </w:r>
      <w:proofErr w:type="spellStart"/>
      <w:r w:rsidRPr="0063545B">
        <w:rPr>
          <w:sz w:val="16"/>
        </w:rPr>
        <w:t>apital</w:t>
      </w:r>
      <w:proofErr w:type="spellEnd"/>
      <w:r w:rsidRPr="0063545B">
        <w:rPr>
          <w:sz w:val="16"/>
        </w:rPr>
        <w:t xml:space="preserve"> can only be capital when it is accumulating, and it can only accumulate by producing and moving through relations of severe inequality among human groups”. </w:t>
      </w:r>
      <w:r w:rsidRPr="003E1E22">
        <w:rPr>
          <w:u w:val="single"/>
        </w:rPr>
        <w:t>These inequalities are manifest in a range of socio-spatial practices and realities</w:t>
      </w:r>
      <w:r w:rsidRPr="0063545B">
        <w:rPr>
          <w:sz w:val="16"/>
        </w:rPr>
        <w:t xml:space="preserve">, and as a result, </w:t>
      </w:r>
      <w:r w:rsidRPr="00B0664C">
        <w:rPr>
          <w:b/>
          <w:bCs/>
          <w:highlight w:val="cyan"/>
          <w:u w:val="single"/>
        </w:rPr>
        <w:t>geography is central to</w:t>
      </w:r>
      <w:r w:rsidRPr="003E1E22">
        <w:rPr>
          <w:b/>
          <w:bCs/>
          <w:u w:val="single"/>
        </w:rPr>
        <w:t xml:space="preserve"> the way </w:t>
      </w:r>
      <w:r w:rsidRPr="00B0664C">
        <w:rPr>
          <w:b/>
          <w:bCs/>
          <w:highlight w:val="cyan"/>
          <w:u w:val="single"/>
        </w:rPr>
        <w:t>racial capitalism</w:t>
      </w:r>
      <w:r w:rsidRPr="003E1E22">
        <w:rPr>
          <w:b/>
          <w:bCs/>
          <w:u w:val="single"/>
        </w:rPr>
        <w:t xml:space="preserve"> unfolds.</w:t>
      </w:r>
      <w:r w:rsidRPr="0063545B">
        <w:rPr>
          <w:sz w:val="16"/>
        </w:rPr>
        <w:t xml:space="preserve"> Focusing on how the current political economy comes to see deep poverty as a profit </w:t>
      </w:r>
      <w:proofErr w:type="spellStart"/>
      <w:r w:rsidRPr="0063545B">
        <w:rPr>
          <w:sz w:val="16"/>
        </w:rPr>
        <w:t>centre</w:t>
      </w:r>
      <w:proofErr w:type="spellEnd"/>
      <w:r w:rsidRPr="0063545B">
        <w:rPr>
          <w:sz w:val="16"/>
        </w:rPr>
        <w:t xml:space="preserve"> (Wilson et al. 2009) means seeing these realities not as accidental to the system, but instead central to the reproduction and expansion of the system itself. </w:t>
      </w:r>
      <w:r w:rsidRPr="003E1E22">
        <w:rPr>
          <w:u w:val="single"/>
        </w:rPr>
        <w:t>Understandings of racial capital necessarily shift discussions about what constitutes justice and equity and the limits and possibilities of traditional reparation claims.</w:t>
      </w:r>
      <w:r>
        <w:rPr>
          <w:u w:val="single"/>
        </w:rPr>
        <w:t xml:space="preserve"> </w:t>
      </w:r>
      <w:r w:rsidRPr="0063545B">
        <w:rPr>
          <w:sz w:val="16"/>
        </w:rPr>
        <w:t xml:space="preserve">Understanding Reparations within a Geographic Framework Beginning from the starting point that </w:t>
      </w:r>
      <w:r w:rsidRPr="003E1E22">
        <w:rPr>
          <w:b/>
          <w:bCs/>
          <w:u w:val="single"/>
        </w:rPr>
        <w:t>“</w:t>
      </w:r>
      <w:r w:rsidRPr="00B0664C">
        <w:rPr>
          <w:b/>
          <w:bCs/>
          <w:highlight w:val="cyan"/>
          <w:u w:val="single"/>
        </w:rPr>
        <w:t>freedom is a place</w:t>
      </w:r>
      <w:r w:rsidRPr="003E1E22">
        <w:rPr>
          <w:b/>
          <w:bCs/>
          <w:u w:val="single"/>
        </w:rPr>
        <w:t xml:space="preserve">” </w:t>
      </w:r>
      <w:r w:rsidRPr="0063545B">
        <w:rPr>
          <w:sz w:val="16"/>
        </w:rPr>
        <w:t xml:space="preserve">(Gilmore 2017:227), </w:t>
      </w:r>
      <w:r w:rsidRPr="003E1E22">
        <w:rPr>
          <w:b/>
          <w:bCs/>
          <w:u w:val="single"/>
        </w:rPr>
        <w:t xml:space="preserve">we argue </w:t>
      </w:r>
      <w:r w:rsidRPr="00B0664C">
        <w:rPr>
          <w:b/>
          <w:bCs/>
          <w:highlight w:val="cyan"/>
          <w:u w:val="single"/>
        </w:rPr>
        <w:t>geography is central to</w:t>
      </w:r>
      <w:r w:rsidRPr="003E1E22">
        <w:rPr>
          <w:b/>
          <w:bCs/>
          <w:u w:val="single"/>
        </w:rPr>
        <w:t xml:space="preserve"> projects related to </w:t>
      </w:r>
      <w:r w:rsidRPr="00B0664C">
        <w:rPr>
          <w:b/>
          <w:bCs/>
          <w:highlight w:val="cyan"/>
          <w:u w:val="single"/>
        </w:rPr>
        <w:t>reparations</w:t>
      </w:r>
      <w:r w:rsidRPr="003E1E22">
        <w:rPr>
          <w:b/>
          <w:bCs/>
          <w:u w:val="single"/>
        </w:rPr>
        <w:t xml:space="preserve"> for the enslaved and their descendants.</w:t>
      </w:r>
      <w:r w:rsidRPr="0063545B">
        <w:rPr>
          <w:sz w:val="16"/>
        </w:rPr>
        <w:t xml:space="preserve"> Focusing on geography, </w:t>
      </w:r>
      <w:r w:rsidRPr="003E1E22">
        <w:rPr>
          <w:u w:val="single"/>
        </w:rPr>
        <w:t xml:space="preserve">we argue, opens up space for a more sustained and potentially transformative practice around reparation debates </w:t>
      </w:r>
      <w:r w:rsidRPr="0063545B">
        <w:rPr>
          <w:sz w:val="16"/>
        </w:rPr>
        <w:t xml:space="preserve">(Gilbert and Williams 2020). </w:t>
      </w:r>
      <w:r w:rsidRPr="00B0664C">
        <w:rPr>
          <w:highlight w:val="cyan"/>
          <w:u w:val="single"/>
        </w:rPr>
        <w:t>Moving beyond</w:t>
      </w:r>
      <w:r w:rsidRPr="003E1E22">
        <w:rPr>
          <w:u w:val="single"/>
        </w:rPr>
        <w:t xml:space="preserve"> the view that transatlantic slavery is confined to the past, or </w:t>
      </w:r>
      <w:r w:rsidRPr="00B0664C">
        <w:rPr>
          <w:highlight w:val="cyan"/>
          <w:u w:val="single"/>
        </w:rPr>
        <w:t>that reparations must solely focus on monetary remuneration,</w:t>
      </w:r>
      <w:r w:rsidRPr="003E1E22">
        <w:rPr>
          <w:u w:val="single"/>
        </w:rPr>
        <w:t xml:space="preserve"> we outline </w:t>
      </w:r>
      <w:r w:rsidRPr="00B0664C">
        <w:rPr>
          <w:highlight w:val="cyan"/>
          <w:u w:val="single"/>
        </w:rPr>
        <w:t>an understanding</w:t>
      </w:r>
      <w:r w:rsidRPr="003E1E22">
        <w:rPr>
          <w:u w:val="single"/>
        </w:rPr>
        <w:t xml:space="preserve"> that </w:t>
      </w:r>
      <w:r w:rsidRPr="00B0664C">
        <w:rPr>
          <w:highlight w:val="cyan"/>
          <w:u w:val="single"/>
        </w:rPr>
        <w:t>locates reparations within a Black Radical Tradition</w:t>
      </w:r>
      <w:r w:rsidRPr="0063545B">
        <w:rPr>
          <w:sz w:val="16"/>
        </w:rPr>
        <w:t xml:space="preserve">. </w:t>
      </w:r>
      <w:r w:rsidRPr="003E1E22">
        <w:rPr>
          <w:u w:val="single"/>
        </w:rPr>
        <w:t>Such a perspective expands the bounds of what counts as reparations</w:t>
      </w:r>
      <w:r w:rsidRPr="0063545B">
        <w:rPr>
          <w:sz w:val="16"/>
        </w:rPr>
        <w:t xml:space="preserve">, </w:t>
      </w:r>
      <w:r w:rsidRPr="00B0664C">
        <w:rPr>
          <w:b/>
          <w:bCs/>
          <w:highlight w:val="cyan"/>
          <w:u w:val="single"/>
        </w:rPr>
        <w:t>locating the debate within</w:t>
      </w:r>
      <w:r w:rsidRPr="003E1E22">
        <w:rPr>
          <w:b/>
          <w:bCs/>
          <w:u w:val="single"/>
        </w:rPr>
        <w:t xml:space="preserve"> a broader framework focused on a set of interlocking and </w:t>
      </w:r>
      <w:r w:rsidRPr="00B0664C">
        <w:rPr>
          <w:b/>
          <w:bCs/>
          <w:highlight w:val="cyan"/>
          <w:u w:val="single"/>
        </w:rPr>
        <w:t>spatially grounded projects</w:t>
      </w:r>
      <w:r w:rsidRPr="003E1E22">
        <w:rPr>
          <w:b/>
          <w:bCs/>
          <w:u w:val="single"/>
        </w:rPr>
        <w:t xml:space="preserve"> that seek to undermine the realities of racial capitalism and </w:t>
      </w:r>
      <w:r w:rsidRPr="00B0664C">
        <w:rPr>
          <w:b/>
          <w:bCs/>
          <w:highlight w:val="cyan"/>
          <w:u w:val="single"/>
        </w:rPr>
        <w:t>invest in Black communities in ways that strengthen and nurture Black institutions</w:t>
      </w:r>
      <w:r w:rsidRPr="003E1E22">
        <w:rPr>
          <w:b/>
          <w:bCs/>
          <w:u w:val="single"/>
        </w:rPr>
        <w:t xml:space="preserve"> and landscapes</w:t>
      </w:r>
      <w:r w:rsidRPr="0063545B">
        <w:rPr>
          <w:sz w:val="16"/>
        </w:rPr>
        <w:t xml:space="preserve">. </w:t>
      </w:r>
      <w:r w:rsidRPr="003E1E22">
        <w:rPr>
          <w:b/>
          <w:bCs/>
          <w:u w:val="single"/>
        </w:rPr>
        <w:t xml:space="preserve">Arguing </w:t>
      </w:r>
      <w:r w:rsidRPr="00B0664C">
        <w:rPr>
          <w:b/>
          <w:bCs/>
          <w:highlight w:val="cyan"/>
          <w:u w:val="single"/>
        </w:rPr>
        <w:t>reparations must be</w:t>
      </w:r>
      <w:r w:rsidRPr="003E1E22">
        <w:rPr>
          <w:b/>
          <w:bCs/>
          <w:u w:val="single"/>
        </w:rPr>
        <w:t>,</w:t>
      </w:r>
      <w:r w:rsidRPr="0063545B">
        <w:rPr>
          <w:sz w:val="16"/>
        </w:rPr>
        <w:t xml:space="preserve"> at its core</w:t>
      </w:r>
      <w:r w:rsidRPr="003E1E22">
        <w:rPr>
          <w:b/>
          <w:bCs/>
          <w:u w:val="single"/>
        </w:rPr>
        <w:t xml:space="preserve">, </w:t>
      </w:r>
      <w:r w:rsidRPr="00B0664C">
        <w:rPr>
          <w:b/>
          <w:bCs/>
          <w:highlight w:val="cyan"/>
          <w:u w:val="single"/>
        </w:rPr>
        <w:t>a freedom making enterprise focused on abolition practice</w:t>
      </w:r>
      <w:r w:rsidRPr="003E1E22">
        <w:rPr>
          <w:b/>
          <w:bCs/>
          <w:u w:val="single"/>
        </w:rPr>
        <w:t xml:space="preserve">, we contend that </w:t>
      </w:r>
      <w:r w:rsidRPr="00B0664C">
        <w:rPr>
          <w:b/>
          <w:bCs/>
          <w:highlight w:val="cyan"/>
          <w:u w:val="single"/>
        </w:rPr>
        <w:t>an expanded understanding of reparations that draws from abolition</w:t>
      </w:r>
      <w:r w:rsidRPr="003E1E22">
        <w:rPr>
          <w:b/>
          <w:bCs/>
          <w:u w:val="single"/>
        </w:rPr>
        <w:t xml:space="preserve"> democracy is necessary</w:t>
      </w:r>
      <w:r w:rsidRPr="0063545B">
        <w:rPr>
          <w:sz w:val="16"/>
        </w:rPr>
        <w:t xml:space="preserve"> (Du Bois 2004). </w:t>
      </w:r>
      <w:r w:rsidRPr="00B0664C">
        <w:rPr>
          <w:highlight w:val="cyan"/>
          <w:u w:val="single"/>
        </w:rPr>
        <w:t>Abolition</w:t>
      </w:r>
      <w:r w:rsidRPr="003E1E22">
        <w:rPr>
          <w:u w:val="single"/>
        </w:rPr>
        <w:t xml:space="preserve"> praxis, at a basic level, </w:t>
      </w:r>
      <w:r w:rsidRPr="00B0664C">
        <w:rPr>
          <w:highlight w:val="cyan"/>
          <w:u w:val="single"/>
        </w:rPr>
        <w:t>is “resistance to</w:t>
      </w:r>
      <w:r w:rsidRPr="003E1E22">
        <w:rPr>
          <w:u w:val="single"/>
        </w:rPr>
        <w:t xml:space="preserve"> organized </w:t>
      </w:r>
      <w:r w:rsidRPr="00B0664C">
        <w:rPr>
          <w:highlight w:val="cyan"/>
          <w:u w:val="single"/>
        </w:rPr>
        <w:t>abandonment</w:t>
      </w:r>
      <w:r w:rsidRPr="003E1E22">
        <w:rPr>
          <w:u w:val="single"/>
        </w:rPr>
        <w:t xml:space="preserve">” </w:t>
      </w:r>
      <w:r w:rsidRPr="0063545B">
        <w:rPr>
          <w:sz w:val="16"/>
        </w:rPr>
        <w:t xml:space="preserve">(Gilmore 2020). Abandonment, broadly defined, can refer to removing jobs, schools, institutions, factories, or communities’ benefits and can take various and distinct forms depending on the specific geographic conditions present in specific places and times (ibid.). As we outline, </w:t>
      </w:r>
      <w:r w:rsidRPr="003E1E22">
        <w:rPr>
          <w:u w:val="single"/>
        </w:rPr>
        <w:t xml:space="preserve">abandonment is not only central to the Lehman story, but is the key to understanding how capital works. </w:t>
      </w:r>
      <w:r w:rsidRPr="0063545B">
        <w:rPr>
          <w:sz w:val="16"/>
        </w:rPr>
        <w:t xml:space="preserve">As a result, </w:t>
      </w:r>
      <w:r w:rsidRPr="003E1E22">
        <w:rPr>
          <w:u w:val="single"/>
        </w:rPr>
        <w:t>we see abolition practice as the effort to “seek liberated life-ways through a commitment to radical place-making”</w:t>
      </w:r>
      <w:r w:rsidRPr="0063545B">
        <w:rPr>
          <w:sz w:val="16"/>
        </w:rPr>
        <w:t xml:space="preserve"> (</w:t>
      </w:r>
      <w:proofErr w:type="spellStart"/>
      <w:r w:rsidRPr="0063545B">
        <w:rPr>
          <w:sz w:val="16"/>
        </w:rPr>
        <w:t>Heynen</w:t>
      </w:r>
      <w:proofErr w:type="spellEnd"/>
      <w:r w:rsidRPr="0063545B">
        <w:rPr>
          <w:sz w:val="16"/>
        </w:rPr>
        <w:t xml:space="preserve"> and Ybarra 2020). Radical place-making in relation to reparations is necessarily focused on the landscape and how abolition practice can resist abandonment and variegated landscapes of difference and posit new human-</w:t>
      </w:r>
      <w:proofErr w:type="spellStart"/>
      <w:r w:rsidRPr="0063545B">
        <w:rPr>
          <w:sz w:val="16"/>
        </w:rPr>
        <w:t>centred</w:t>
      </w:r>
      <w:proofErr w:type="spellEnd"/>
      <w:r w:rsidRPr="0063545B">
        <w:rPr>
          <w:sz w:val="16"/>
        </w:rPr>
        <w:t xml:space="preserve"> ways of being. </w:t>
      </w:r>
      <w:r w:rsidRPr="003E1E22">
        <w:rPr>
          <w:u w:val="single"/>
        </w:rPr>
        <w:t xml:space="preserve">To understand how abolition practice is central to reparations, we discuss what Katherine </w:t>
      </w:r>
      <w:r w:rsidRPr="00B0664C">
        <w:rPr>
          <w:highlight w:val="cyan"/>
          <w:u w:val="single"/>
        </w:rPr>
        <w:t>McKittrick</w:t>
      </w:r>
      <w:r w:rsidRPr="003E1E22">
        <w:rPr>
          <w:u w:val="single"/>
        </w:rPr>
        <w:t xml:space="preserve"> (2014) </w:t>
      </w:r>
      <w:r w:rsidRPr="00B0664C">
        <w:rPr>
          <w:highlight w:val="cyan"/>
          <w:u w:val="single"/>
        </w:rPr>
        <w:t>describes</w:t>
      </w:r>
      <w:r w:rsidRPr="003E1E22">
        <w:rPr>
          <w:u w:val="single"/>
        </w:rPr>
        <w:t xml:space="preserve"> as </w:t>
      </w:r>
      <w:r w:rsidRPr="00B0664C">
        <w:rPr>
          <w:highlight w:val="cyan"/>
          <w:u w:val="single"/>
        </w:rPr>
        <w:t>the “mathematics of black life”.</w:t>
      </w:r>
      <w:r w:rsidRPr="0063545B">
        <w:rPr>
          <w:sz w:val="16"/>
        </w:rPr>
        <w:t xml:space="preserve"> </w:t>
      </w:r>
      <w:r w:rsidRPr="003E1E22">
        <w:rPr>
          <w:u w:val="single"/>
        </w:rPr>
        <w:t xml:space="preserve">Arguing </w:t>
      </w:r>
      <w:r w:rsidRPr="00B0664C">
        <w:rPr>
          <w:highlight w:val="cyan"/>
          <w:u w:val="single"/>
        </w:rPr>
        <w:t>the archival record of slavery is a “death sentence</w:t>
      </w:r>
      <w:r w:rsidRPr="003E1E22">
        <w:rPr>
          <w:u w:val="single"/>
        </w:rPr>
        <w:t xml:space="preserve">” and “a tomb to display a violated body, an inventory of property”, she documents the ways the archive, through ledgers, court documents, and other artifacts of dispossession, locates the “slave’s status as object-commodity, or purely economic cargo” thus foreclosing the slave subject’s humanity and reinforcing and </w:t>
      </w:r>
      <w:r w:rsidRPr="00B0664C">
        <w:rPr>
          <w:highlight w:val="cyan"/>
          <w:u w:val="single"/>
        </w:rPr>
        <w:t>affirming Blackness as always</w:t>
      </w:r>
      <w:r w:rsidRPr="003E1E22">
        <w:rPr>
          <w:u w:val="single"/>
        </w:rPr>
        <w:t xml:space="preserve"> and everywhere </w:t>
      </w:r>
      <w:r w:rsidRPr="00B0664C">
        <w:rPr>
          <w:highlight w:val="cyan"/>
          <w:u w:val="single"/>
        </w:rPr>
        <w:t>dying</w:t>
      </w:r>
      <w:r w:rsidRPr="0063545B">
        <w:rPr>
          <w:sz w:val="16"/>
        </w:rPr>
        <w:t xml:space="preserve"> (McKittrick 2014:17).</w:t>
      </w:r>
      <w:r w:rsidRPr="003E1E22">
        <w:rPr>
          <w:b/>
          <w:bCs/>
          <w:u w:val="single"/>
        </w:rPr>
        <w:t xml:space="preserve"> </w:t>
      </w:r>
      <w:r w:rsidRPr="00B0664C">
        <w:rPr>
          <w:b/>
          <w:bCs/>
          <w:highlight w:val="cyan"/>
          <w:u w:val="single"/>
        </w:rPr>
        <w:t>This</w:t>
      </w:r>
      <w:r w:rsidRPr="003E1E22">
        <w:rPr>
          <w:b/>
          <w:bCs/>
          <w:u w:val="single"/>
        </w:rPr>
        <w:t xml:space="preserve"> not only obscures the humanity of Black peoples but, in myriad ways, </w:t>
      </w:r>
      <w:r w:rsidRPr="00B0664C">
        <w:rPr>
          <w:b/>
          <w:bCs/>
          <w:highlight w:val="cyan"/>
          <w:u w:val="single"/>
        </w:rPr>
        <w:t>locates contemporary blackness</w:t>
      </w:r>
      <w:r w:rsidRPr="003E1E22">
        <w:rPr>
          <w:b/>
          <w:bCs/>
          <w:u w:val="single"/>
        </w:rPr>
        <w:t xml:space="preserve"> within an anti-black knowledge framework that always and everywhere renders contemporary “black subjects </w:t>
      </w:r>
      <w:r w:rsidRPr="00B0664C">
        <w:rPr>
          <w:b/>
          <w:bCs/>
          <w:highlight w:val="cyan"/>
          <w:u w:val="single"/>
        </w:rPr>
        <w:t>as less than human</w:t>
      </w:r>
      <w:r w:rsidRPr="003E1E22">
        <w:rPr>
          <w:b/>
          <w:bCs/>
          <w:u w:val="single"/>
        </w:rPr>
        <w:t>”</w:t>
      </w:r>
      <w:r w:rsidRPr="0063545B">
        <w:rPr>
          <w:sz w:val="16"/>
        </w:rPr>
        <w:t xml:space="preserve"> (McKittrick 2014:18). </w:t>
      </w:r>
      <w:r w:rsidRPr="003E1E22">
        <w:rPr>
          <w:b/>
          <w:bCs/>
          <w:u w:val="single"/>
        </w:rPr>
        <w:t xml:space="preserve">Saidiya </w:t>
      </w:r>
      <w:r w:rsidRPr="00B0664C">
        <w:rPr>
          <w:b/>
          <w:bCs/>
          <w:highlight w:val="cyan"/>
          <w:u w:val="single"/>
        </w:rPr>
        <w:t>Hartma</w:t>
      </w:r>
      <w:r w:rsidRPr="003E1E22">
        <w:rPr>
          <w:b/>
          <w:bCs/>
          <w:u w:val="single"/>
        </w:rPr>
        <w:t>n</w:t>
      </w:r>
      <w:r w:rsidRPr="0063545B">
        <w:rPr>
          <w:sz w:val="16"/>
        </w:rPr>
        <w:t xml:space="preserve"> (2008), in her work Lose your Mother: A Journey Along the Atlantic Slave Route, </w:t>
      </w:r>
      <w:r w:rsidRPr="00B0664C">
        <w:rPr>
          <w:b/>
          <w:bCs/>
          <w:highlight w:val="cyan"/>
          <w:u w:val="single"/>
        </w:rPr>
        <w:t>argues that</w:t>
      </w:r>
      <w:r w:rsidRPr="003E1E22">
        <w:rPr>
          <w:b/>
          <w:bCs/>
          <w:u w:val="single"/>
        </w:rPr>
        <w:t xml:space="preserve"> processes of </w:t>
      </w:r>
      <w:r w:rsidRPr="00B0664C">
        <w:rPr>
          <w:b/>
          <w:bCs/>
          <w:highlight w:val="cyan"/>
          <w:u w:val="single"/>
        </w:rPr>
        <w:t>abandonment</w:t>
      </w:r>
      <w:r w:rsidRPr="0063545B">
        <w:rPr>
          <w:sz w:val="16"/>
          <w:highlight w:val="cyan"/>
        </w:rPr>
        <w:t>,</w:t>
      </w:r>
      <w:r w:rsidRPr="0063545B">
        <w:rPr>
          <w:sz w:val="16"/>
        </w:rPr>
        <w:t xml:space="preserve"> what Ruth Wilson Gilmore (2002:16) describes as racism’s “death-dealing displacements”, </w:t>
      </w:r>
      <w:r w:rsidRPr="003E1E22">
        <w:rPr>
          <w:b/>
          <w:bCs/>
          <w:u w:val="single"/>
        </w:rPr>
        <w:t>are l</w:t>
      </w:r>
      <w:r w:rsidRPr="00B0664C">
        <w:rPr>
          <w:b/>
          <w:bCs/>
          <w:highlight w:val="cyan"/>
          <w:u w:val="single"/>
        </w:rPr>
        <w:t>ocated within a political arithmetic begun during slavery,</w:t>
      </w:r>
      <w:r w:rsidRPr="003E1E22">
        <w:rPr>
          <w:b/>
          <w:bCs/>
          <w:u w:val="single"/>
        </w:rPr>
        <w:t xml:space="preserve"> but that </w:t>
      </w:r>
      <w:r w:rsidRPr="00B0664C">
        <w:rPr>
          <w:b/>
          <w:bCs/>
          <w:highlight w:val="cyan"/>
          <w:u w:val="single"/>
        </w:rPr>
        <w:t>continues to impact Black communities</w:t>
      </w:r>
      <w:r w:rsidRPr="003E1E22">
        <w:rPr>
          <w:b/>
          <w:bCs/>
          <w:u w:val="single"/>
        </w:rPr>
        <w:t xml:space="preserve"> today.</w:t>
      </w:r>
      <w:r w:rsidRPr="0063545B">
        <w:rPr>
          <w:sz w:val="16"/>
        </w:rPr>
        <w:t xml:space="preserve"> In other words, </w:t>
      </w:r>
      <w:r w:rsidRPr="003E1E22">
        <w:rPr>
          <w:u w:val="single"/>
        </w:rPr>
        <w:t xml:space="preserve">the abandonment of Black humanity is not only a precondition for creating differences and </w:t>
      </w:r>
      <w:proofErr w:type="spellStart"/>
      <w:r w:rsidRPr="003E1E22">
        <w:rPr>
          <w:u w:val="single"/>
        </w:rPr>
        <w:t>naturalising</w:t>
      </w:r>
      <w:proofErr w:type="spellEnd"/>
      <w:r w:rsidRPr="003E1E22">
        <w:rPr>
          <w:u w:val="single"/>
        </w:rPr>
        <w:t xml:space="preserve"> the abandonment of place that is at the heart of racial capital</w:t>
      </w:r>
      <w:r w:rsidRPr="0063545B">
        <w:rPr>
          <w:sz w:val="16"/>
        </w:rPr>
        <w:t xml:space="preserve">, as we illustrate through our work on Lehman Brothers, but </w:t>
      </w:r>
      <w:r w:rsidRPr="003E1E22">
        <w:rPr>
          <w:u w:val="single"/>
        </w:rPr>
        <w:t xml:space="preserve">it is the way </w:t>
      </w:r>
      <w:r w:rsidRPr="00B0664C">
        <w:rPr>
          <w:highlight w:val="cyan"/>
          <w:u w:val="single"/>
        </w:rPr>
        <w:t>slavery has an afterlife</w:t>
      </w:r>
      <w:r w:rsidRPr="003E1E22">
        <w:rPr>
          <w:u w:val="single"/>
        </w:rPr>
        <w:t xml:space="preserve">, the way </w:t>
      </w:r>
      <w:r w:rsidRPr="0063545B">
        <w:rPr>
          <w:highlight w:val="cyan"/>
          <w:u w:val="single"/>
        </w:rPr>
        <w:t>slavery continues to structure modern workings</w:t>
      </w:r>
      <w:r w:rsidRPr="003E1E22">
        <w:rPr>
          <w:u w:val="single"/>
        </w:rPr>
        <w:t xml:space="preserve"> of racism that are central to the processes of abandonment themselves </w:t>
      </w:r>
      <w:r w:rsidRPr="0063545B">
        <w:rPr>
          <w:sz w:val="16"/>
        </w:rPr>
        <w:t xml:space="preserve">(Hartman 2008). Thus </w:t>
      </w:r>
      <w:r w:rsidRPr="0063545B">
        <w:rPr>
          <w:highlight w:val="cyan"/>
          <w:u w:val="single"/>
        </w:rPr>
        <w:t>the mathematics of slavery is</w:t>
      </w:r>
      <w:r w:rsidRPr="003E1E22">
        <w:rPr>
          <w:u w:val="single"/>
        </w:rPr>
        <w:t xml:space="preserve"> both “a numerical moment through which anti-blackness came to underwrite post-slave emancipation promises” and </w:t>
      </w:r>
      <w:r w:rsidRPr="0063545B">
        <w:rPr>
          <w:highlight w:val="cyan"/>
          <w:u w:val="single"/>
        </w:rPr>
        <w:t>a moment that un-numerically provides “the conditions</w:t>
      </w:r>
      <w:r w:rsidRPr="003E1E22">
        <w:rPr>
          <w:u w:val="single"/>
        </w:rPr>
        <w:t xml:space="preserve"> through </w:t>
      </w:r>
      <w:r w:rsidRPr="0063545B">
        <w:rPr>
          <w:highlight w:val="cyan"/>
          <w:u w:val="single"/>
        </w:rPr>
        <w:t>which</w:t>
      </w:r>
      <w:r w:rsidRPr="003E1E22">
        <w:rPr>
          <w:u w:val="single"/>
        </w:rPr>
        <w:t xml:space="preserve"> many </w:t>
      </w:r>
      <w:r w:rsidRPr="0063545B">
        <w:rPr>
          <w:highlight w:val="cyan"/>
          <w:u w:val="single"/>
        </w:rPr>
        <w:t>Black subjectivities articulated an anti-colonial practice</w:t>
      </w:r>
      <w:r w:rsidRPr="003E1E22">
        <w:rPr>
          <w:u w:val="single"/>
        </w:rPr>
        <w:t xml:space="preserve"> that did not (and cannot and does not) twin the emancipatory terms that set blackness free”</w:t>
      </w:r>
      <w:r w:rsidRPr="0063545B">
        <w:rPr>
          <w:sz w:val="16"/>
        </w:rPr>
        <w:t xml:space="preserve"> (McKittrick 2014:20). </w:t>
      </w:r>
      <w:r w:rsidRPr="003E1E22">
        <w:rPr>
          <w:b/>
          <w:bCs/>
          <w:u w:val="single"/>
        </w:rPr>
        <w:t xml:space="preserve">The duality between </w:t>
      </w:r>
      <w:r w:rsidRPr="0063545B">
        <w:rPr>
          <w:b/>
          <w:bCs/>
          <w:highlight w:val="cyan"/>
          <w:u w:val="single"/>
        </w:rPr>
        <w:t>the actual material realities of slavery</w:t>
      </w:r>
      <w:r w:rsidRPr="003E1E22">
        <w:rPr>
          <w:b/>
          <w:bCs/>
          <w:u w:val="single"/>
        </w:rPr>
        <w:t xml:space="preserve"> </w:t>
      </w:r>
      <w:r w:rsidRPr="0063545B">
        <w:rPr>
          <w:b/>
          <w:bCs/>
          <w:highlight w:val="cyan"/>
          <w:u w:val="single"/>
        </w:rPr>
        <w:t>and the cost owed</w:t>
      </w:r>
      <w:r w:rsidRPr="003E1E22">
        <w:rPr>
          <w:b/>
          <w:bCs/>
          <w:u w:val="single"/>
        </w:rPr>
        <w:t xml:space="preserve"> to the enslaved, coupled with realities that the full cost and weight owed for slavery </w:t>
      </w:r>
      <w:r w:rsidRPr="0063545B">
        <w:rPr>
          <w:b/>
          <w:bCs/>
          <w:highlight w:val="cyan"/>
          <w:u w:val="single"/>
        </w:rPr>
        <w:t>can never be</w:t>
      </w:r>
      <w:r w:rsidRPr="003E1E22">
        <w:rPr>
          <w:b/>
          <w:bCs/>
          <w:u w:val="single"/>
        </w:rPr>
        <w:t xml:space="preserve"> fully </w:t>
      </w:r>
      <w:r w:rsidRPr="0063545B">
        <w:rPr>
          <w:b/>
          <w:bCs/>
          <w:highlight w:val="cyan"/>
          <w:u w:val="single"/>
        </w:rPr>
        <w:t>calculated,</w:t>
      </w:r>
      <w:r w:rsidRPr="003E1E22">
        <w:rPr>
          <w:b/>
          <w:bCs/>
          <w:u w:val="single"/>
        </w:rPr>
        <w:t xml:space="preserve"> sits at the heart of reparations debates.</w:t>
      </w:r>
      <w:r w:rsidRPr="0063545B">
        <w:rPr>
          <w:sz w:val="16"/>
        </w:rPr>
        <w:t xml:space="preserve"> Put differently, in the years after the US Civil War, </w:t>
      </w:r>
      <w:r w:rsidRPr="003E1E22">
        <w:rPr>
          <w:u w:val="single"/>
        </w:rPr>
        <w:t xml:space="preserve">efforts to collect back wages, land redistribution schemes, and efforts to provide access to educational resources were central to debates around reparations. These efforts were grounded in a kind of mathematics of redistribution that sought to make good on centuries of stolen labour and the reality that slavery had left large swaths of African American communities devoid of financial capital. </w:t>
      </w:r>
      <w:r w:rsidRPr="003E1E22">
        <w:rPr>
          <w:b/>
          <w:bCs/>
          <w:u w:val="single"/>
        </w:rPr>
        <w:t>Building on the insights of Katherine McKittrick and Saidiya Hartman, respectively, we argue a limit to this kind of calculation, used to compute, understand and determine a kind of actuarial accrual of wrong that animates much of the historical and contemporary understanding of reparations for the enslaved</w:t>
      </w:r>
      <w:r w:rsidRPr="0063545B">
        <w:rPr>
          <w:sz w:val="16"/>
        </w:rPr>
        <w:t xml:space="preserve">. </w:t>
      </w:r>
      <w:r w:rsidRPr="0063545B">
        <w:rPr>
          <w:highlight w:val="cyan"/>
          <w:u w:val="single"/>
        </w:rPr>
        <w:t>These accountings</w:t>
      </w:r>
      <w:r w:rsidRPr="003E1E22">
        <w:rPr>
          <w:u w:val="single"/>
        </w:rPr>
        <w:t xml:space="preserve"> largely </w:t>
      </w:r>
      <w:r w:rsidRPr="0063545B">
        <w:rPr>
          <w:highlight w:val="cyan"/>
          <w:u w:val="single"/>
        </w:rPr>
        <w:t>leave untouched the violences inherent in a system built through anti-Black racism</w:t>
      </w:r>
      <w:r w:rsidRPr="003E1E22">
        <w:rPr>
          <w:u w:val="single"/>
        </w:rPr>
        <w:t>.</w:t>
      </w:r>
      <w:r w:rsidRPr="0063545B">
        <w:rPr>
          <w:sz w:val="16"/>
        </w:rPr>
        <w:t xml:space="preserve"> As McKittrick (2014:16) argues, the accounting that stands in for </w:t>
      </w:r>
      <w:r w:rsidRPr="003E1E22">
        <w:rPr>
          <w:u w:val="single"/>
        </w:rPr>
        <w:t>traditional understandings of reparations is “filled with bodies that can only come into being vis-à-vis racial-sexual violence; the documents and ledgers and logs that narrate the brutalities of this history give birth to new world blackness as they evacuate [or to use Gilmore’s term abandon] life from blackness”.</w:t>
      </w:r>
      <w:r w:rsidRPr="0063545B">
        <w:rPr>
          <w:sz w:val="16"/>
        </w:rPr>
        <w:t xml:space="preserve"> </w:t>
      </w:r>
      <w:r w:rsidRPr="0063545B">
        <w:rPr>
          <w:b/>
          <w:bCs/>
          <w:highlight w:val="cyan"/>
          <w:u w:val="single"/>
        </w:rPr>
        <w:t>Hartman</w:t>
      </w:r>
      <w:r w:rsidRPr="003E1E22">
        <w:rPr>
          <w:b/>
          <w:bCs/>
          <w:u w:val="single"/>
        </w:rPr>
        <w:t xml:space="preserve"> (2008) </w:t>
      </w:r>
      <w:r w:rsidRPr="0063545B">
        <w:rPr>
          <w:b/>
          <w:bCs/>
          <w:highlight w:val="cyan"/>
          <w:u w:val="single"/>
        </w:rPr>
        <w:t>argues</w:t>
      </w:r>
      <w:r w:rsidRPr="003E1E22">
        <w:rPr>
          <w:b/>
          <w:bCs/>
          <w:u w:val="single"/>
        </w:rPr>
        <w:t xml:space="preserve"> that </w:t>
      </w:r>
      <w:r w:rsidRPr="0063545B">
        <w:rPr>
          <w:b/>
          <w:bCs/>
          <w:highlight w:val="cyan"/>
          <w:u w:val="single"/>
        </w:rPr>
        <w:t>the end of slavery</w:t>
      </w:r>
      <w:r w:rsidRPr="003E1E22">
        <w:rPr>
          <w:b/>
          <w:bCs/>
          <w:u w:val="single"/>
        </w:rPr>
        <w:t xml:space="preserve"> did not bring freedom, but instead </w:t>
      </w:r>
      <w:r w:rsidRPr="0063545B">
        <w:rPr>
          <w:b/>
          <w:bCs/>
          <w:highlight w:val="cyan"/>
          <w:u w:val="single"/>
        </w:rPr>
        <w:t>brought other modes of unfreedom</w:t>
      </w:r>
      <w:r w:rsidRPr="003E1E22">
        <w:rPr>
          <w:b/>
          <w:bCs/>
          <w:u w:val="single"/>
        </w:rPr>
        <w:t xml:space="preserve"> into being, including incarceration, new forms of colonialism, Jim Crowism as well as the continuation of processes that obscure black humanity and central to anti-Black racism.</w:t>
      </w:r>
      <w:r>
        <w:rPr>
          <w:b/>
          <w:bCs/>
          <w:u w:val="single"/>
        </w:rPr>
        <w:t xml:space="preserve"> </w:t>
      </w:r>
      <w:r w:rsidRPr="0063545B">
        <w:rPr>
          <w:sz w:val="16"/>
        </w:rPr>
        <w:t xml:space="preserve">Moreover, </w:t>
      </w:r>
      <w:r w:rsidRPr="003E1E22">
        <w:rPr>
          <w:u w:val="single"/>
        </w:rPr>
        <w:t xml:space="preserve">we argue the contemporary mathematics of reparations fails to articulate, much less directly address, the continued ways that racial capital is left inscribed in the landscape, and how </w:t>
      </w:r>
      <w:r w:rsidRPr="0063545B">
        <w:rPr>
          <w:highlight w:val="cyan"/>
          <w:u w:val="single"/>
        </w:rPr>
        <w:t>racial capitalism</w:t>
      </w:r>
      <w:r w:rsidRPr="003E1E22">
        <w:rPr>
          <w:u w:val="single"/>
        </w:rPr>
        <w:t xml:space="preserve"> has been </w:t>
      </w:r>
      <w:r w:rsidRPr="0063545B">
        <w:rPr>
          <w:highlight w:val="cyan"/>
          <w:u w:val="single"/>
        </w:rPr>
        <w:t>reiterated through processes of abandonment</w:t>
      </w:r>
      <w:r w:rsidRPr="003E1E22">
        <w:rPr>
          <w:u w:val="single"/>
        </w:rPr>
        <w:t xml:space="preserve"> and the creation of variegated landscapes of difference that come to reinforce anti-Black racism and the workings of white subjectivities</w:t>
      </w:r>
      <w:r w:rsidRPr="0063545B">
        <w:rPr>
          <w:sz w:val="16"/>
        </w:rPr>
        <w:t xml:space="preserve"> (Hartman 2008; Sharpe 2010). </w:t>
      </w:r>
      <w:r w:rsidRPr="0063545B">
        <w:rPr>
          <w:b/>
          <w:bCs/>
          <w:highlight w:val="cyan"/>
          <w:u w:val="single"/>
        </w:rPr>
        <w:t>Sharpe</w:t>
      </w:r>
      <w:r w:rsidRPr="0063545B">
        <w:rPr>
          <w:sz w:val="16"/>
        </w:rPr>
        <w:t xml:space="preserve"> (2010:4) </w:t>
      </w:r>
      <w:r w:rsidRPr="0063545B">
        <w:rPr>
          <w:b/>
          <w:bCs/>
          <w:highlight w:val="cyan"/>
          <w:u w:val="single"/>
        </w:rPr>
        <w:t>notes</w:t>
      </w:r>
      <w:r w:rsidRPr="003E1E22">
        <w:rPr>
          <w:b/>
          <w:bCs/>
          <w:u w:val="single"/>
        </w:rPr>
        <w:t xml:space="preserve"> that, within contemporary frameworks on race, </w:t>
      </w:r>
      <w:r w:rsidRPr="0063545B">
        <w:rPr>
          <w:b/>
          <w:bCs/>
          <w:highlight w:val="cyan"/>
          <w:u w:val="single"/>
        </w:rPr>
        <w:t>Black bodies become the knowledge bearers of abandonment</w:t>
      </w:r>
      <w:r w:rsidRPr="003E1E22">
        <w:rPr>
          <w:b/>
          <w:bCs/>
          <w:u w:val="single"/>
        </w:rPr>
        <w:t xml:space="preserve">, whereas </w:t>
      </w:r>
      <w:r w:rsidRPr="0063545B">
        <w:rPr>
          <w:b/>
          <w:bCs/>
          <w:highlight w:val="cyan"/>
          <w:u w:val="single"/>
        </w:rPr>
        <w:t>white bodies</w:t>
      </w:r>
      <w:r w:rsidRPr="003E1E22">
        <w:rPr>
          <w:b/>
          <w:bCs/>
          <w:u w:val="single"/>
        </w:rPr>
        <w:t xml:space="preserve"> are </w:t>
      </w:r>
      <w:r w:rsidRPr="0063545B">
        <w:rPr>
          <w:b/>
          <w:bCs/>
          <w:highlight w:val="cyan"/>
          <w:u w:val="single"/>
        </w:rPr>
        <w:t>marked through an “exuberant freedom”.</w:t>
      </w:r>
      <w:r w:rsidRPr="0063545B">
        <w:rPr>
          <w:sz w:val="16"/>
        </w:rPr>
        <w:t xml:space="preserve"> The duality of this dilemma, the latent </w:t>
      </w:r>
      <w:proofErr w:type="spellStart"/>
      <w:r w:rsidRPr="0063545B">
        <w:rPr>
          <w:sz w:val="16"/>
        </w:rPr>
        <w:t>spatialisations</w:t>
      </w:r>
      <w:proofErr w:type="spellEnd"/>
      <w:r w:rsidRPr="0063545B">
        <w:rPr>
          <w:sz w:val="16"/>
        </w:rPr>
        <w:t xml:space="preserve"> of slavery, which McKittrick (2013) points out in her work on plantation futures, and the layered and ongoing spatial manifestations of racial capitalism, which rest uneasily within and amidst each other in the current political and spatial moment, pose questions for reparative geographical approaches that cannot be dealt with </w:t>
      </w:r>
      <w:proofErr w:type="spellStart"/>
      <w:r w:rsidRPr="0063545B">
        <w:rPr>
          <w:sz w:val="16"/>
        </w:rPr>
        <w:t>enumeratively</w:t>
      </w:r>
      <w:proofErr w:type="spellEnd"/>
      <w:r w:rsidRPr="0063545B">
        <w:rPr>
          <w:sz w:val="16"/>
        </w:rPr>
        <w:t xml:space="preserve">. As our work on Lehman Brothers documents and as Gilmore notes, racial capitalism is always multi-scaled and multi-dimensional. Therefore </w:t>
      </w:r>
      <w:r w:rsidRPr="003E1E22">
        <w:rPr>
          <w:u w:val="single"/>
        </w:rPr>
        <w:t xml:space="preserve">the growth of racial capitalism within the US is tied to much larger global trade processes; the foundation stones of </w:t>
      </w:r>
      <w:proofErr w:type="spellStart"/>
      <w:r w:rsidRPr="003E1E22">
        <w:rPr>
          <w:u w:val="single"/>
        </w:rPr>
        <w:t>racialised</w:t>
      </w:r>
      <w:proofErr w:type="spellEnd"/>
      <w:r w:rsidRPr="003E1E22">
        <w:rPr>
          <w:u w:val="single"/>
        </w:rPr>
        <w:t xml:space="preserve"> inequity in the US are always and everywhere local and global.</w:t>
      </w:r>
      <w:r>
        <w:rPr>
          <w:u w:val="single"/>
        </w:rPr>
        <w:t xml:space="preserve"> </w:t>
      </w:r>
      <w:r w:rsidRPr="0063545B">
        <w:rPr>
          <w:sz w:val="16"/>
        </w:rPr>
        <w:t xml:space="preserve">Further, </w:t>
      </w:r>
      <w:r w:rsidRPr="003E1E22">
        <w:rPr>
          <w:u w:val="single"/>
        </w:rPr>
        <w:t>the ongoing processes of racial capitalism represented so chillingly in the ongoing violence against Black bodies, t</w:t>
      </w:r>
      <w:r w:rsidRPr="0063545B">
        <w:rPr>
          <w:sz w:val="16"/>
        </w:rPr>
        <w:t xml:space="preserve">he realities of Covid-19, and the concentration of deaths within communities of </w:t>
      </w:r>
      <w:proofErr w:type="spellStart"/>
      <w:r w:rsidRPr="0063545B">
        <w:rPr>
          <w:sz w:val="16"/>
        </w:rPr>
        <w:t>colour</w:t>
      </w:r>
      <w:proofErr w:type="spellEnd"/>
      <w:r w:rsidRPr="0063545B">
        <w:rPr>
          <w:sz w:val="16"/>
        </w:rPr>
        <w:t xml:space="preserve">, as well as the continued practices of voter suppression and displacement, amongst other examples, point to the need for reparations to deal with the brutal systems of racism and white supremacy still at work in enumerating, marking and </w:t>
      </w:r>
      <w:proofErr w:type="spellStart"/>
      <w:r w:rsidRPr="0063545B">
        <w:rPr>
          <w:sz w:val="16"/>
        </w:rPr>
        <w:t>spatialising</w:t>
      </w:r>
      <w:proofErr w:type="spellEnd"/>
      <w:r w:rsidRPr="0063545B">
        <w:rPr>
          <w:sz w:val="16"/>
        </w:rPr>
        <w:t xml:space="preserve"> differences. </w:t>
      </w:r>
      <w:r w:rsidRPr="0063545B">
        <w:rPr>
          <w:b/>
          <w:bCs/>
          <w:highlight w:val="cyan"/>
          <w:u w:val="single"/>
        </w:rPr>
        <w:t>A geographical case for reparations</w:t>
      </w:r>
      <w:r w:rsidRPr="0063545B">
        <w:rPr>
          <w:sz w:val="16"/>
        </w:rPr>
        <w:t>, therefore, we argue</w:t>
      </w:r>
      <w:r w:rsidRPr="0063545B">
        <w:rPr>
          <w:sz w:val="16"/>
          <w:highlight w:val="cyan"/>
        </w:rPr>
        <w:t xml:space="preserve">, </w:t>
      </w:r>
      <w:r w:rsidRPr="0063545B">
        <w:rPr>
          <w:b/>
          <w:bCs/>
          <w:highlight w:val="cyan"/>
          <w:u w:val="single"/>
        </w:rPr>
        <w:t>is both spatial and temporal</w:t>
      </w:r>
      <w:r w:rsidRPr="0063545B">
        <w:rPr>
          <w:sz w:val="16"/>
        </w:rPr>
        <w:t xml:space="preserve">. </w:t>
      </w:r>
      <w:r w:rsidRPr="00B0664C">
        <w:rPr>
          <w:u w:val="single"/>
        </w:rPr>
        <w:t xml:space="preserve">It raises questions not only about how to identify the interlocking ways that white supremacy works at different geographical scales and times but most importantly, is </w:t>
      </w:r>
      <w:r w:rsidRPr="0063545B">
        <w:rPr>
          <w:highlight w:val="cyan"/>
          <w:u w:val="single"/>
        </w:rPr>
        <w:t>focused on strengthening</w:t>
      </w:r>
      <w:r w:rsidRPr="00B0664C">
        <w:rPr>
          <w:u w:val="single"/>
        </w:rPr>
        <w:t xml:space="preserve"> and supporting those knowledge systems and </w:t>
      </w:r>
      <w:r w:rsidRPr="0063545B">
        <w:rPr>
          <w:highlight w:val="cyan"/>
          <w:u w:val="single"/>
        </w:rPr>
        <w:t>practices that animate Black freedom</w:t>
      </w:r>
      <w:r w:rsidRPr="00B0664C">
        <w:rPr>
          <w:u w:val="single"/>
        </w:rPr>
        <w:t xml:space="preserve"> movements and which are foundational to the freedom aspirations of Black peoples within the US.</w:t>
      </w:r>
      <w:r>
        <w:rPr>
          <w:u w:val="single"/>
        </w:rPr>
        <w:t xml:space="preserve"> </w:t>
      </w:r>
      <w:r w:rsidRPr="0063545B">
        <w:rPr>
          <w:sz w:val="16"/>
        </w:rPr>
        <w:t xml:space="preserve">Finally, enumerative approaches to reparations have failed to </w:t>
      </w:r>
      <w:proofErr w:type="spellStart"/>
      <w:r w:rsidRPr="0063545B">
        <w:rPr>
          <w:sz w:val="16"/>
        </w:rPr>
        <w:t>recognise</w:t>
      </w:r>
      <w:proofErr w:type="spellEnd"/>
      <w:r w:rsidRPr="0063545B">
        <w:rPr>
          <w:sz w:val="16"/>
        </w:rPr>
        <w:t xml:space="preserve"> and respond to the myriad ways that Black people within the United States had and did resist slavery and efforts to undermine and erase Black humanity. The “embodied cultural practice of resistance” (Wright 2020:1137) found within </w:t>
      </w:r>
      <w:r w:rsidRPr="0063545B">
        <w:rPr>
          <w:highlight w:val="cyan"/>
          <w:u w:val="single"/>
        </w:rPr>
        <w:t>Black communities</w:t>
      </w:r>
      <w:r w:rsidRPr="00B0664C">
        <w:rPr>
          <w:u w:val="single"/>
        </w:rPr>
        <w:t xml:space="preserve"> and institutions </w:t>
      </w:r>
      <w:r w:rsidRPr="0063545B">
        <w:rPr>
          <w:highlight w:val="cyan"/>
          <w:u w:val="single"/>
        </w:rPr>
        <w:t>forged</w:t>
      </w:r>
      <w:r w:rsidRPr="00B0664C">
        <w:rPr>
          <w:u w:val="single"/>
        </w:rPr>
        <w:t xml:space="preserve"> a </w:t>
      </w:r>
      <w:r w:rsidRPr="0063545B">
        <w:rPr>
          <w:highlight w:val="cyan"/>
          <w:u w:val="single"/>
        </w:rPr>
        <w:t>politics of resistance</w:t>
      </w:r>
      <w:r w:rsidRPr="00B0664C">
        <w:rPr>
          <w:u w:val="single"/>
        </w:rPr>
        <w:t xml:space="preserve"> that not only was life-affirming but was </w:t>
      </w:r>
      <w:r w:rsidRPr="0063545B">
        <w:rPr>
          <w:highlight w:val="cyan"/>
          <w:u w:val="single"/>
        </w:rPr>
        <w:t>central to</w:t>
      </w:r>
      <w:r w:rsidRPr="00B0664C">
        <w:rPr>
          <w:u w:val="single"/>
        </w:rPr>
        <w:t xml:space="preserve"> the development of </w:t>
      </w:r>
      <w:r w:rsidRPr="009F4438">
        <w:rPr>
          <w:highlight w:val="cyan"/>
          <w:u w:val="single"/>
        </w:rPr>
        <w:t>ra</w:t>
      </w:r>
      <w:r w:rsidRPr="0063545B">
        <w:rPr>
          <w:highlight w:val="cyan"/>
          <w:u w:val="single"/>
        </w:rPr>
        <w:t>dical abolition politics</w:t>
      </w:r>
      <w:r w:rsidRPr="00B0664C">
        <w:rPr>
          <w:u w:val="single"/>
        </w:rPr>
        <w:t xml:space="preserve"> </w:t>
      </w:r>
      <w:r w:rsidRPr="0063545B">
        <w:rPr>
          <w:highlight w:val="cyan"/>
          <w:u w:val="single"/>
        </w:rPr>
        <w:t>that</w:t>
      </w:r>
      <w:r w:rsidRPr="00B0664C">
        <w:rPr>
          <w:u w:val="single"/>
        </w:rPr>
        <w:t xml:space="preserve"> helped to </w:t>
      </w:r>
      <w:r w:rsidRPr="0063545B">
        <w:rPr>
          <w:highlight w:val="cyan"/>
          <w:u w:val="single"/>
        </w:rPr>
        <w:t>destroy the institution of slavery</w:t>
      </w:r>
      <w:r w:rsidRPr="00B0664C">
        <w:rPr>
          <w:u w:val="single"/>
        </w:rPr>
        <w:t xml:space="preserve"> itself</w:t>
      </w:r>
      <w:r w:rsidRPr="0063545B">
        <w:rPr>
          <w:sz w:val="16"/>
        </w:rPr>
        <w:t xml:space="preserve">. We argue that this focus, the resistance to erasure, needs to be central to the creation of radical politics that </w:t>
      </w:r>
      <w:proofErr w:type="spellStart"/>
      <w:r w:rsidRPr="0063545B">
        <w:rPr>
          <w:sz w:val="16"/>
        </w:rPr>
        <w:t>centre</w:t>
      </w:r>
      <w:proofErr w:type="spellEnd"/>
      <w:r w:rsidRPr="0063545B">
        <w:rPr>
          <w:sz w:val="16"/>
        </w:rPr>
        <w:t xml:space="preserve"> practices of reparative justice. To illustrate the geographic imperative of reparations and abolition democracy we now turn towards a discussion of the Lehman brothers.</w:t>
      </w:r>
    </w:p>
    <w:p w14:paraId="11E50FFA" w14:textId="77777777" w:rsidR="005A41DC" w:rsidRDefault="005A41DC" w:rsidP="005A41DC">
      <w:pPr>
        <w:pStyle w:val="Heading4"/>
      </w:pPr>
      <w:r>
        <w:t xml:space="preserve">Reparations can recenter histories and memories previously lost to expose past and ongoing violence </w:t>
      </w:r>
    </w:p>
    <w:p w14:paraId="1BA29C8D" w14:textId="77777777" w:rsidR="005A41DC" w:rsidRDefault="005A41DC" w:rsidP="005A41DC">
      <w:proofErr w:type="spellStart"/>
      <w:r>
        <w:rPr>
          <w:b/>
          <w:bCs/>
          <w:sz w:val="26"/>
          <w:szCs w:val="26"/>
        </w:rPr>
        <w:t>Kutz</w:t>
      </w:r>
      <w:proofErr w:type="spellEnd"/>
      <w:r w:rsidRPr="00A74DF7">
        <w:rPr>
          <w:b/>
          <w:bCs/>
          <w:sz w:val="26"/>
          <w:szCs w:val="26"/>
        </w:rPr>
        <w:t xml:space="preserve"> </w:t>
      </w:r>
      <w:r>
        <w:rPr>
          <w:b/>
          <w:bCs/>
          <w:sz w:val="26"/>
          <w:szCs w:val="26"/>
        </w:rPr>
        <w:t xml:space="preserve">04 - </w:t>
      </w:r>
      <w:r w:rsidRPr="00A74DF7">
        <w:t xml:space="preserve"> </w:t>
      </w:r>
      <w:r w:rsidRPr="009F268D">
        <w:t xml:space="preserve">Christopher </w:t>
      </w:r>
      <w:proofErr w:type="spellStart"/>
      <w:r w:rsidRPr="009F268D">
        <w:t>Kutz</w:t>
      </w:r>
      <w:proofErr w:type="spellEnd"/>
      <w:r w:rsidRPr="009F268D">
        <w:t xml:space="preserve"> is the C. William </w:t>
      </w:r>
      <w:proofErr w:type="spellStart"/>
      <w:r w:rsidRPr="009F268D">
        <w:t>Maxeiner</w:t>
      </w:r>
      <w:proofErr w:type="spellEnd"/>
      <w:r w:rsidRPr="009F268D">
        <w:t xml:space="preserve"> Distinguished Professor of Law and director of the </w:t>
      </w:r>
      <w:proofErr w:type="spellStart"/>
      <w:r w:rsidRPr="009F268D">
        <w:t>Kadish</w:t>
      </w:r>
      <w:proofErr w:type="spellEnd"/>
      <w:r w:rsidRPr="009F268D">
        <w:t xml:space="preserve"> Center for Morality, Law, and Public Affairs at the University of California, Berkeley .  </w:t>
      </w:r>
      <w:r>
        <w:t xml:space="preserve">Philosophy and Public Affairs Summer 2004 </w:t>
      </w:r>
      <w:r w:rsidRPr="009F268D">
        <w:t>“Justice in Reparations: The Cost of Memory and the Value of Talk” https://www.jstor.org/stable/3557988?casa_token=IlYASl_3wV0AAAAA%3A_aLMhXlU75G7h5JdWv6wTjHQkH7OCccvtfGV2RbXbDFgHUWIpeU_tog7Ab_KjojxosrUxgpt-RrGgYaY_oFoV5o1fk07Jq-YM8AycLVZ7q2FFB5 (DOA 20 July 2023)/MCN</w:t>
      </w:r>
    </w:p>
    <w:p w14:paraId="485C7F93" w14:textId="77777777" w:rsidR="005A41DC" w:rsidRPr="0073478E" w:rsidRDefault="005A41DC" w:rsidP="005A41DC">
      <w:pPr>
        <w:rPr>
          <w:sz w:val="16"/>
        </w:rPr>
      </w:pPr>
      <w:r w:rsidRPr="0073478E">
        <w:rPr>
          <w:rStyle w:val="StyleUnderline"/>
        </w:rPr>
        <w:t xml:space="preserve">The </w:t>
      </w:r>
      <w:r w:rsidRPr="00507371">
        <w:rPr>
          <w:rStyle w:val="StyleUnderline"/>
          <w:highlight w:val="cyan"/>
        </w:rPr>
        <w:t>great</w:t>
      </w:r>
      <w:r w:rsidRPr="0073478E">
        <w:rPr>
          <w:rStyle w:val="StyleUnderline"/>
        </w:rPr>
        <w:t xml:space="preserve"> historical </w:t>
      </w:r>
      <w:r w:rsidRPr="00507371">
        <w:rPr>
          <w:rStyle w:val="StyleUnderline"/>
          <w:highlight w:val="cyan"/>
        </w:rPr>
        <w:t>crimes of the last two centuries</w:t>
      </w:r>
      <w:r w:rsidRPr="0073478E">
        <w:rPr>
          <w:rStyle w:val="StyleUnderline"/>
        </w:rPr>
        <w:t>--slavery, genocide, mass internment, strategic bombing of civilian centers</w:t>
      </w:r>
      <w:r w:rsidRPr="0073478E">
        <w:rPr>
          <w:sz w:val="16"/>
        </w:rPr>
        <w:t xml:space="preserve">, Stalinist </w:t>
      </w:r>
      <w:r w:rsidRPr="0073478E">
        <w:rPr>
          <w:rStyle w:val="StyleUnderline"/>
        </w:rPr>
        <w:t>political repression</w:t>
      </w:r>
      <w:r w:rsidRPr="0073478E">
        <w:rPr>
          <w:sz w:val="16"/>
        </w:rPr>
        <w:t xml:space="preserve">, Maoist </w:t>
      </w:r>
      <w:r w:rsidRPr="0073478E">
        <w:rPr>
          <w:rStyle w:val="StyleUnderline"/>
        </w:rPr>
        <w:t>political "re-education'</w:t>
      </w:r>
      <w:r w:rsidRPr="0073478E">
        <w:rPr>
          <w:sz w:val="16"/>
        </w:rPr>
        <w:t xml:space="preserve">-mix elements of both these categories. On the one hand, these crimes exemplify the denial of their victims' humanity. Indeed, political leaders brought about many of these crimes precisely by getting the direct actors (soldiers, commissars, police, pilots) to see their victims as non-human. Either the victims' suffering simply failed to register; or the suffering was not seen as suffering at all but as a form of healthy discipline for the victims. This </w:t>
      </w:r>
      <w:r w:rsidRPr="00507371">
        <w:rPr>
          <w:rStyle w:val="StyleUnderline"/>
          <w:highlight w:val="cyan"/>
        </w:rPr>
        <w:t>suggest</w:t>
      </w:r>
      <w:r w:rsidRPr="0073478E">
        <w:rPr>
          <w:sz w:val="16"/>
        </w:rPr>
        <w:t xml:space="preserve">s </w:t>
      </w:r>
      <w:r w:rsidRPr="0073478E">
        <w:rPr>
          <w:rStyle w:val="StyleUnderline"/>
        </w:rPr>
        <w:t xml:space="preserve">that the </w:t>
      </w:r>
      <w:r w:rsidRPr="00507371">
        <w:rPr>
          <w:rStyle w:val="StyleUnderline"/>
          <w:highlight w:val="cyan"/>
        </w:rPr>
        <w:t>mechanisms of reparative justice</w:t>
      </w:r>
      <w:r w:rsidRPr="0073478E">
        <w:rPr>
          <w:rStyle w:val="StyleUnderline"/>
        </w:rPr>
        <w:t xml:space="preserve">, </w:t>
      </w:r>
      <w:r w:rsidRPr="00507371">
        <w:rPr>
          <w:rStyle w:val="StyleUnderline"/>
          <w:highlight w:val="cyan"/>
        </w:rPr>
        <w:t>namely confrontation and compensation</w:t>
      </w:r>
      <w:r w:rsidRPr="0073478E">
        <w:rPr>
          <w:rStyle w:val="StyleUnderline"/>
        </w:rPr>
        <w:t xml:space="preserve">, could be an </w:t>
      </w:r>
      <w:r w:rsidRPr="00507371">
        <w:rPr>
          <w:rStyle w:val="StyleUnderline"/>
          <w:highlight w:val="cyan"/>
        </w:rPr>
        <w:t>important part of</w:t>
      </w:r>
      <w:r w:rsidRPr="0073478E">
        <w:rPr>
          <w:rStyle w:val="StyleUnderline"/>
        </w:rPr>
        <w:t xml:space="preserve"> the moral </w:t>
      </w:r>
      <w:r w:rsidRPr="00507371">
        <w:rPr>
          <w:rStyle w:val="StyleUnderline"/>
          <w:highlight w:val="cyan"/>
        </w:rPr>
        <w:t>reconstruction of the nation</w:t>
      </w:r>
      <w:r w:rsidRPr="0073478E">
        <w:rPr>
          <w:sz w:val="16"/>
        </w:rPr>
        <w:t xml:space="preserve">. This is part of the justification for the creation of international criminal tribunals to prosecute human rights violations and war crimes, for example, in the former Yugoslavia and in Rwanda. And it </w:t>
      </w:r>
      <w:r w:rsidRPr="0073478E">
        <w:rPr>
          <w:rStyle w:val="StyleUnderline"/>
        </w:rPr>
        <w:t xml:space="preserve">occupies a </w:t>
      </w:r>
      <w:r w:rsidRPr="00507371">
        <w:rPr>
          <w:rStyle w:val="StyleUnderline"/>
          <w:highlight w:val="cyan"/>
        </w:rPr>
        <w:t>central role in</w:t>
      </w:r>
      <w:r w:rsidRPr="0073478E">
        <w:rPr>
          <w:rStyle w:val="StyleUnderline"/>
        </w:rPr>
        <w:t xml:space="preserve"> the contemporary </w:t>
      </w:r>
      <w:r w:rsidRPr="00507371">
        <w:rPr>
          <w:rStyle w:val="StyleUnderline"/>
          <w:highlight w:val="cyan"/>
        </w:rPr>
        <w:t>U.S</w:t>
      </w:r>
      <w:r w:rsidRPr="0073478E">
        <w:rPr>
          <w:rStyle w:val="StyleUnderline"/>
        </w:rPr>
        <w:t xml:space="preserve">. movement for </w:t>
      </w:r>
      <w:r w:rsidRPr="00507371">
        <w:rPr>
          <w:rStyle w:val="StyleUnderline"/>
          <w:highlight w:val="cyan"/>
        </w:rPr>
        <w:t>slavery reparations</w:t>
      </w:r>
      <w:r w:rsidRPr="0073478E">
        <w:rPr>
          <w:sz w:val="16"/>
        </w:rPr>
        <w:t>. Slavery's individual victims and perpetrators are long departed, but its institutional legacy lives on in many forms: mate-</w:t>
      </w:r>
      <w:proofErr w:type="spellStart"/>
      <w:r w:rsidRPr="0073478E">
        <w:rPr>
          <w:sz w:val="16"/>
        </w:rPr>
        <w:t>rially</w:t>
      </w:r>
      <w:proofErr w:type="spellEnd"/>
      <w:r w:rsidRPr="0073478E">
        <w:rPr>
          <w:sz w:val="16"/>
        </w:rPr>
        <w:t xml:space="preserve">, in white-black disparities in wealth, income, and education, and socially, in white-black differences in status and vulnerability to official power. </w:t>
      </w:r>
      <w:r w:rsidRPr="0073478E">
        <w:rPr>
          <w:rStyle w:val="StyleUnderline"/>
        </w:rPr>
        <w:t xml:space="preserve">The </w:t>
      </w:r>
      <w:r w:rsidRPr="00507371">
        <w:rPr>
          <w:rStyle w:val="StyleUnderline"/>
          <w:highlight w:val="cyan"/>
        </w:rPr>
        <w:t>point of reparations</w:t>
      </w:r>
      <w:r w:rsidRPr="0073478E">
        <w:rPr>
          <w:rStyle w:val="StyleUnderline"/>
        </w:rPr>
        <w:t xml:space="preserve"> in this context </w:t>
      </w:r>
      <w:r w:rsidRPr="00507371">
        <w:rPr>
          <w:rStyle w:val="StyleUnderline"/>
          <w:highlight w:val="cyan"/>
        </w:rPr>
        <w:t>is</w:t>
      </w:r>
      <w:r w:rsidRPr="0073478E">
        <w:rPr>
          <w:rStyle w:val="StyleUnderline"/>
        </w:rPr>
        <w:t xml:space="preserve"> not, by and large, individual book-balancing, but rather </w:t>
      </w:r>
      <w:r w:rsidRPr="00507371">
        <w:rPr>
          <w:rStyle w:val="StyleUnderline"/>
          <w:highlight w:val="cyan"/>
        </w:rPr>
        <w:t>mustering</w:t>
      </w:r>
      <w:r w:rsidRPr="0073478E">
        <w:rPr>
          <w:rStyle w:val="StyleUnderline"/>
        </w:rPr>
        <w:t xml:space="preserve"> a </w:t>
      </w:r>
      <w:r w:rsidRPr="00507371">
        <w:rPr>
          <w:rStyle w:val="StyleUnderline"/>
          <w:highlight w:val="cyan"/>
        </w:rPr>
        <w:t>national will to confront and take collective responsibility for slavery's</w:t>
      </w:r>
      <w:r w:rsidRPr="0073478E">
        <w:rPr>
          <w:rStyle w:val="StyleUnderline"/>
        </w:rPr>
        <w:t xml:space="preserve"> long-term </w:t>
      </w:r>
      <w:r w:rsidRPr="00507371">
        <w:rPr>
          <w:rStyle w:val="StyleUnderline"/>
          <w:highlight w:val="cyan"/>
        </w:rPr>
        <w:t>legacy</w:t>
      </w:r>
      <w:r w:rsidRPr="0073478E">
        <w:rPr>
          <w:rStyle w:val="StyleUnderline"/>
        </w:rPr>
        <w:t>.</w:t>
      </w:r>
      <w:r w:rsidRPr="0073478E">
        <w:rPr>
          <w:sz w:val="16"/>
        </w:rPr>
        <w:t xml:space="preserve">? On the other hand, </w:t>
      </w:r>
      <w:r w:rsidRPr="0073478E">
        <w:rPr>
          <w:rStyle w:val="StyleUnderline"/>
        </w:rPr>
        <w:t>often the very possibility of efforts at reparative justice only arises with a change of regimes, when many of the political leaders and direct offenders have disappeared from the scene (as well as their victims in the more lethal instances).</w:t>
      </w:r>
      <w:r w:rsidRPr="0073478E">
        <w:rPr>
          <w:sz w:val="16"/>
        </w:rPr>
        <w:t xml:space="preserve">® Confrontation in these cases will often be impossible, as will compensation for the victims them-selves. Moreover, </w:t>
      </w:r>
      <w:r w:rsidRPr="0073478E">
        <w:rPr>
          <w:rStyle w:val="StyleUnderline"/>
        </w:rPr>
        <w:t>even if the perpetrators are accessible to justice, the only legitimate sentence in cases of genocide or human rights violations will be life imprisonment</w:t>
      </w:r>
      <w:r w:rsidRPr="0073478E">
        <w:rPr>
          <w:sz w:val="16"/>
        </w:rPr>
        <w:t xml:space="preserve">. </w:t>
      </w:r>
      <w:r w:rsidRPr="0073478E">
        <w:rPr>
          <w:rStyle w:val="StyleUnderline"/>
        </w:rPr>
        <w:t>Repair of the personal relationship between victims and perpetrators is beside the point</w:t>
      </w:r>
      <w:r w:rsidRPr="0073478E">
        <w:rPr>
          <w:sz w:val="16"/>
        </w:rPr>
        <w:t xml:space="preserve">. </w:t>
      </w:r>
      <w:r w:rsidRPr="0073478E">
        <w:rPr>
          <w:rStyle w:val="StyleUnderline"/>
        </w:rPr>
        <w:t xml:space="preserve">When the relationship between perpetrators and victims is irrecoverable, </w:t>
      </w:r>
      <w:r w:rsidRPr="00507371">
        <w:rPr>
          <w:rStyle w:val="StyleUnderline"/>
          <w:highlight w:val="cyan"/>
        </w:rPr>
        <w:t>the aim of reparative justice is</w:t>
      </w:r>
      <w:r w:rsidRPr="0073478E">
        <w:rPr>
          <w:rStyle w:val="StyleUnderline"/>
        </w:rPr>
        <w:t xml:space="preserve"> not, strictly speaking, repair at all</w:t>
      </w:r>
      <w:r w:rsidRPr="0073478E">
        <w:rPr>
          <w:sz w:val="16"/>
        </w:rPr>
        <w:t xml:space="preserve">. </w:t>
      </w:r>
      <w:r w:rsidRPr="0073478E">
        <w:rPr>
          <w:rStyle w:val="StyleUnderline"/>
        </w:rPr>
        <w:t>It is</w:t>
      </w:r>
      <w:r w:rsidRPr="0073478E">
        <w:rPr>
          <w:sz w:val="16"/>
        </w:rPr>
        <w:t xml:space="preserve">, rather, </w:t>
      </w:r>
      <w:r w:rsidRPr="0073478E">
        <w:rPr>
          <w:rStyle w:val="StyleUnderline"/>
        </w:rPr>
        <w:t xml:space="preserve">the </w:t>
      </w:r>
      <w:r w:rsidRPr="00507371">
        <w:rPr>
          <w:rStyle w:val="StyleUnderline"/>
          <w:highlight w:val="cyan"/>
        </w:rPr>
        <w:t>creation of a new political community</w:t>
      </w:r>
      <w:r w:rsidRPr="0073478E">
        <w:rPr>
          <w:sz w:val="16"/>
        </w:rPr>
        <w:t xml:space="preserve">, one less likely to create classes of victims, with a future lived in the shadow of its past. Post-war Germany's undertaking of massive reparations was aimed at restoring the lives of Holocaust survivors, and at protecting international Jewry through support of Israel; but another significant desired effect was that, in paying the reparations, the German public would be forced to accept a long-term burden of atonement. In short, </w:t>
      </w:r>
      <w:r w:rsidRPr="00507371">
        <w:rPr>
          <w:rStyle w:val="StyleUnderline"/>
          <w:highlight w:val="cyan"/>
        </w:rPr>
        <w:t>gestures of repair</w:t>
      </w:r>
      <w:r w:rsidRPr="0073478E">
        <w:rPr>
          <w:rStyle w:val="StyleUnderline"/>
        </w:rPr>
        <w:t xml:space="preserve"> help </w:t>
      </w:r>
      <w:r w:rsidRPr="00507371">
        <w:rPr>
          <w:rStyle w:val="StyleUnderline"/>
          <w:highlight w:val="cyan"/>
        </w:rPr>
        <w:t>constitute</w:t>
      </w:r>
      <w:r w:rsidRPr="0073478E">
        <w:rPr>
          <w:rStyle w:val="StyleUnderline"/>
        </w:rPr>
        <w:t xml:space="preserve"> the </w:t>
      </w:r>
      <w:r w:rsidRPr="00507371">
        <w:rPr>
          <w:rStyle w:val="StyleUnderline"/>
          <w:highlight w:val="cyan"/>
        </w:rPr>
        <w:t>identity of</w:t>
      </w:r>
      <w:r w:rsidRPr="0073478E">
        <w:rPr>
          <w:rStyle w:val="StyleUnderline"/>
        </w:rPr>
        <w:t xml:space="preserve"> a </w:t>
      </w:r>
      <w:r w:rsidRPr="00507371">
        <w:rPr>
          <w:rStyle w:val="StyleUnderline"/>
          <w:highlight w:val="cyan"/>
        </w:rPr>
        <w:t>transforming nation</w:t>
      </w:r>
      <w:r w:rsidRPr="0073478E">
        <w:rPr>
          <w:sz w:val="16"/>
        </w:rPr>
        <w:t xml:space="preserve">. Despite the truth in Ernest Renan's famous aphorism, that forgetting lies at the heart of the nation, </w:t>
      </w:r>
      <w:r w:rsidRPr="00507371">
        <w:rPr>
          <w:rStyle w:val="Emphasis"/>
          <w:highlight w:val="cyan"/>
        </w:rPr>
        <w:t>collective memory</w:t>
      </w:r>
      <w:r w:rsidRPr="0073478E">
        <w:rPr>
          <w:rStyle w:val="Emphasis"/>
        </w:rPr>
        <w:t xml:space="preserve"> is</w:t>
      </w:r>
      <w:r w:rsidRPr="0073478E">
        <w:rPr>
          <w:sz w:val="16"/>
        </w:rPr>
        <w:t xml:space="preserve"> also </w:t>
      </w:r>
      <w:r w:rsidRPr="00507371">
        <w:rPr>
          <w:rStyle w:val="Emphasis"/>
          <w:highlight w:val="cyan"/>
        </w:rPr>
        <w:t>essential to</w:t>
      </w:r>
      <w:r w:rsidRPr="0073478E">
        <w:rPr>
          <w:rStyle w:val="Emphasis"/>
        </w:rPr>
        <w:t xml:space="preserve"> the </w:t>
      </w:r>
      <w:r w:rsidRPr="00507371">
        <w:rPr>
          <w:rStyle w:val="Emphasis"/>
          <w:highlight w:val="cyan"/>
        </w:rPr>
        <w:t>construction of</w:t>
      </w:r>
      <w:r w:rsidRPr="0073478E">
        <w:rPr>
          <w:rStyle w:val="Emphasis"/>
        </w:rPr>
        <w:t xml:space="preserve"> a </w:t>
      </w:r>
      <w:r w:rsidRPr="00507371">
        <w:rPr>
          <w:rStyle w:val="Emphasis"/>
          <w:highlight w:val="cyan"/>
        </w:rPr>
        <w:t xml:space="preserve">national </w:t>
      </w:r>
      <w:proofErr w:type="spellStart"/>
      <w:r w:rsidRPr="00507371">
        <w:rPr>
          <w:rStyle w:val="Emphasis"/>
          <w:highlight w:val="cyan"/>
        </w:rPr>
        <w:t>identity</w:t>
      </w:r>
      <w:r w:rsidRPr="0073478E">
        <w:rPr>
          <w:rStyle w:val="Emphasis"/>
        </w:rPr>
        <w:t>.I</w:t>
      </w:r>
      <w:proofErr w:type="spellEnd"/>
      <w:r w:rsidRPr="0073478E">
        <w:rPr>
          <w:rStyle w:val="Emphasis"/>
        </w:rPr>
        <w:t xml:space="preserve">° A </w:t>
      </w:r>
      <w:r w:rsidRPr="00507371">
        <w:rPr>
          <w:rStyle w:val="Emphasis"/>
          <w:highlight w:val="cyan"/>
        </w:rPr>
        <w:t>chief function of reparations</w:t>
      </w:r>
      <w:r w:rsidRPr="0073478E">
        <w:rPr>
          <w:rStyle w:val="Emphasis"/>
        </w:rPr>
        <w:t xml:space="preserve"> movements </w:t>
      </w:r>
      <w:r w:rsidRPr="00507371">
        <w:rPr>
          <w:rStyle w:val="Emphasis"/>
          <w:highlight w:val="cyan"/>
        </w:rPr>
        <w:t>is</w:t>
      </w:r>
      <w:r w:rsidRPr="0073478E">
        <w:rPr>
          <w:rStyle w:val="Emphasis"/>
        </w:rPr>
        <w:t xml:space="preserve"> to </w:t>
      </w:r>
      <w:r w:rsidRPr="00507371">
        <w:rPr>
          <w:rStyle w:val="Emphasis"/>
          <w:highlight w:val="cyan"/>
        </w:rPr>
        <w:t>create and hallow</w:t>
      </w:r>
      <w:r w:rsidRPr="0073478E">
        <w:rPr>
          <w:rStyle w:val="Emphasis"/>
        </w:rPr>
        <w:t xml:space="preserve"> a </w:t>
      </w:r>
      <w:r w:rsidRPr="00507371">
        <w:rPr>
          <w:rStyle w:val="Emphasis"/>
          <w:highlight w:val="cyan"/>
        </w:rPr>
        <w:t>particular set of mem-</w:t>
      </w:r>
      <w:proofErr w:type="spellStart"/>
      <w:r w:rsidRPr="00507371">
        <w:rPr>
          <w:rStyle w:val="Emphasis"/>
          <w:highlight w:val="cyan"/>
        </w:rPr>
        <w:t>ories</w:t>
      </w:r>
      <w:proofErr w:type="spellEnd"/>
      <w:r w:rsidRPr="0073478E">
        <w:rPr>
          <w:rStyle w:val="Emphasis"/>
        </w:rPr>
        <w:t xml:space="preserve">, to </w:t>
      </w:r>
      <w:r w:rsidRPr="00507371">
        <w:rPr>
          <w:rStyle w:val="Emphasis"/>
          <w:highlight w:val="cyan"/>
        </w:rPr>
        <w:t>restore to collective consciousness</w:t>
      </w:r>
      <w:r w:rsidRPr="0073478E">
        <w:rPr>
          <w:rStyle w:val="Emphasis"/>
        </w:rPr>
        <w:t xml:space="preserve"> </w:t>
      </w:r>
      <w:r w:rsidRPr="00507371">
        <w:rPr>
          <w:rStyle w:val="Emphasis"/>
          <w:highlight w:val="cyan"/>
        </w:rPr>
        <w:t>events</w:t>
      </w:r>
      <w:r w:rsidRPr="0073478E">
        <w:rPr>
          <w:rStyle w:val="Emphasis"/>
        </w:rPr>
        <w:t xml:space="preserve"> otherwise </w:t>
      </w:r>
      <w:r w:rsidRPr="00507371">
        <w:rPr>
          <w:rStyle w:val="Emphasis"/>
          <w:highlight w:val="cyan"/>
        </w:rPr>
        <w:t>obscured by official histories</w:t>
      </w:r>
      <w:r w:rsidRPr="0073478E">
        <w:rPr>
          <w:rStyle w:val="Emphasis"/>
        </w:rPr>
        <w:t xml:space="preserve"> and "common sense" </w:t>
      </w:r>
      <w:r w:rsidRPr="00507371">
        <w:rPr>
          <w:rStyle w:val="Emphasis"/>
          <w:highlight w:val="cyan"/>
        </w:rPr>
        <w:t>as defined by dominant groups</w:t>
      </w:r>
      <w:r w:rsidRPr="0073478E">
        <w:rPr>
          <w:sz w:val="16"/>
        </w:rPr>
        <w:t xml:space="preserve">. More ambitiously, </w:t>
      </w:r>
      <w:r w:rsidRPr="0073478E">
        <w:rPr>
          <w:rStyle w:val="StyleUnderline"/>
        </w:rPr>
        <w:t xml:space="preserve">a </w:t>
      </w:r>
      <w:r w:rsidRPr="00507371">
        <w:rPr>
          <w:rStyle w:val="StyleUnderline"/>
          <w:highlight w:val="cyan"/>
        </w:rPr>
        <w:t>reparations movement</w:t>
      </w:r>
      <w:r w:rsidRPr="0073478E">
        <w:rPr>
          <w:rStyle w:val="StyleUnderline"/>
        </w:rPr>
        <w:t xml:space="preserve"> oriented around recovery from an entire regime</w:t>
      </w:r>
      <w:r w:rsidRPr="0073478E">
        <w:rPr>
          <w:sz w:val="16"/>
        </w:rPr>
        <w:t xml:space="preserve">, as in Eastern Europe or South Africa, </w:t>
      </w:r>
      <w:r w:rsidRPr="00507371">
        <w:rPr>
          <w:rStyle w:val="StyleUnderline"/>
          <w:highlight w:val="cyan"/>
        </w:rPr>
        <w:t>aims at</w:t>
      </w:r>
      <w:r w:rsidRPr="0073478E">
        <w:rPr>
          <w:rStyle w:val="StyleUnderline"/>
        </w:rPr>
        <w:t xml:space="preserve"> the </w:t>
      </w:r>
      <w:r w:rsidRPr="00507371">
        <w:rPr>
          <w:rStyle w:val="StyleUnderline"/>
          <w:highlight w:val="cyan"/>
        </w:rPr>
        <w:t>birth of</w:t>
      </w:r>
      <w:r w:rsidRPr="0073478E">
        <w:rPr>
          <w:rStyle w:val="StyleUnderline"/>
        </w:rPr>
        <w:t xml:space="preserve"> an entirely </w:t>
      </w:r>
      <w:r w:rsidRPr="00507371">
        <w:rPr>
          <w:rStyle w:val="StyleUnderline"/>
          <w:highlight w:val="cyan"/>
        </w:rPr>
        <w:t>new national consciousness</w:t>
      </w:r>
      <w:r w:rsidRPr="0073478E">
        <w:rPr>
          <w:sz w:val="16"/>
        </w:rPr>
        <w:t xml:space="preserve">. It is with such movements that the truth of Renan's observation re-emerges. He referred to the wars and conquests among peoples bitterly divided that become, in national myths, stories of ancient racial or religious unity. Reparations movements also aim, paradoxically, at instilling a forgetting, erasing an injustice and the festering resentments that resulted. The </w:t>
      </w:r>
      <w:r w:rsidRPr="0073478E">
        <w:rPr>
          <w:rStyle w:val="StyleUnderline"/>
        </w:rPr>
        <w:t>ideal of equal citizenship at the heart of democratic culture is one that can be sustained only through a forgetting of the differences in status and power that run through any nation.</w:t>
      </w:r>
      <w:r w:rsidRPr="0073478E">
        <w:rPr>
          <w:sz w:val="16"/>
        </w:rPr>
        <w:t xml:space="preserve"> (In this sense, the ideal of democracy itself is a forgetting of facts of dominance and inequality, replaced by a dream of equality and the common good.) A </w:t>
      </w:r>
      <w:r w:rsidRPr="0073478E">
        <w:rPr>
          <w:rStyle w:val="StyleUnderline"/>
        </w:rPr>
        <w:t>different form of forgetting accompanies collective demands voiced by cultural or ethnic minorities who seek the return of traditional and sacred lands and buildings</w:t>
      </w:r>
      <w:r w:rsidRPr="0073478E">
        <w:rPr>
          <w:sz w:val="16"/>
        </w:rPr>
        <w:t>. Their wish is to restore a way of life made unlivable by prior regimes</w:t>
      </w:r>
      <w:r w:rsidRPr="00507371">
        <w:rPr>
          <w:sz w:val="16"/>
          <w:highlight w:val="cyan"/>
        </w:rPr>
        <w:t xml:space="preserve">. </w:t>
      </w:r>
      <w:r w:rsidRPr="00507371">
        <w:rPr>
          <w:rStyle w:val="StyleUnderline"/>
          <w:highlight w:val="cyan"/>
        </w:rPr>
        <w:t>Even if</w:t>
      </w:r>
      <w:r w:rsidRPr="0073478E">
        <w:rPr>
          <w:rStyle w:val="StyleUnderline"/>
        </w:rPr>
        <w:t xml:space="preserve"> the </w:t>
      </w:r>
      <w:r w:rsidRPr="00507371">
        <w:rPr>
          <w:rStyle w:val="StyleUnderline"/>
          <w:highlight w:val="cyan"/>
        </w:rPr>
        <w:t>land is unreturnable</w:t>
      </w:r>
      <w:r w:rsidRPr="0073478E">
        <w:rPr>
          <w:sz w:val="16"/>
        </w:rPr>
        <w:t xml:space="preserve">, for example because profaned, </w:t>
      </w:r>
      <w:r w:rsidRPr="00507371">
        <w:rPr>
          <w:rStyle w:val="StyleUnderline"/>
          <w:highlight w:val="cyan"/>
        </w:rPr>
        <w:t>groups may seek money reparations</w:t>
      </w:r>
      <w:r w:rsidRPr="0073478E">
        <w:rPr>
          <w:rStyle w:val="StyleUnderline"/>
        </w:rPr>
        <w:t xml:space="preserve"> to pay </w:t>
      </w:r>
      <w:r w:rsidRPr="00507371">
        <w:rPr>
          <w:rStyle w:val="StyleUnderline"/>
          <w:highlight w:val="cyan"/>
        </w:rPr>
        <w:t>for rebuilding and relocation</w:t>
      </w:r>
      <w:r w:rsidRPr="0073478E">
        <w:rPr>
          <w:rStyle w:val="StyleUnderline"/>
        </w:rPr>
        <w:t>, or to try to reverse a diasporic trend by attracting former and would-be members of the group</w:t>
      </w:r>
      <w:r w:rsidRPr="0073478E">
        <w:rPr>
          <w:sz w:val="16"/>
        </w:rPr>
        <w:t xml:space="preserve">. The wish here is not for political inclusion but, to use Charles Taylor's term, recognition of the group's distinct identity and history." As Taylor argues, demands for recognition are claims of dignity, claims that the distinctive cultural formation of a group is not merely a curiosity but a splendor of the nation. </w:t>
      </w:r>
      <w:r w:rsidRPr="00507371">
        <w:rPr>
          <w:rStyle w:val="StyleUnderline"/>
          <w:highlight w:val="cyan"/>
        </w:rPr>
        <w:t>Claims of recognition are</w:t>
      </w:r>
      <w:r w:rsidRPr="0073478E">
        <w:rPr>
          <w:rStyle w:val="StyleUnderline"/>
        </w:rPr>
        <w:t xml:space="preserve">, in effect, </w:t>
      </w:r>
      <w:r w:rsidRPr="00507371">
        <w:rPr>
          <w:rStyle w:val="StyleUnderline"/>
          <w:highlight w:val="cyan"/>
        </w:rPr>
        <w:t>demands that</w:t>
      </w:r>
      <w:r w:rsidRPr="0073478E">
        <w:rPr>
          <w:rStyle w:val="StyleUnderline"/>
        </w:rPr>
        <w:t xml:space="preserve"> members of the </w:t>
      </w:r>
      <w:r w:rsidRPr="00507371">
        <w:rPr>
          <w:rStyle w:val="StyleUnderline"/>
          <w:highlight w:val="cyan"/>
        </w:rPr>
        <w:t>dominant group learn to</w:t>
      </w:r>
      <w:r w:rsidRPr="0073478E">
        <w:rPr>
          <w:rStyle w:val="StyleUnderline"/>
        </w:rPr>
        <w:t xml:space="preserve"> </w:t>
      </w:r>
      <w:r w:rsidRPr="00507371">
        <w:rPr>
          <w:rStyle w:val="StyleUnderline"/>
          <w:highlight w:val="cyan"/>
        </w:rPr>
        <w:t>see</w:t>
      </w:r>
      <w:r w:rsidRPr="0073478E">
        <w:rPr>
          <w:rStyle w:val="StyleUnderline"/>
        </w:rPr>
        <w:t xml:space="preserve"> in a certain way; that they bring into focus the distinct normative contours of individuals or groups otherwise obscured in a nation's </w:t>
      </w:r>
      <w:r w:rsidRPr="00507371">
        <w:rPr>
          <w:rStyle w:val="StyleUnderline"/>
        </w:rPr>
        <w:t xml:space="preserve">history of </w:t>
      </w:r>
      <w:r w:rsidRPr="00507371">
        <w:rPr>
          <w:rStyle w:val="StyleUnderline"/>
          <w:highlight w:val="cyan"/>
        </w:rPr>
        <w:t>expansion, colonization</w:t>
      </w:r>
      <w:r w:rsidRPr="0073478E">
        <w:rPr>
          <w:rStyle w:val="StyleUnderline"/>
        </w:rPr>
        <w:t xml:space="preserve">, or </w:t>
      </w:r>
      <w:r w:rsidRPr="00507371">
        <w:rPr>
          <w:rStyle w:val="StyleUnderline"/>
          <w:highlight w:val="cyan"/>
        </w:rPr>
        <w:t xml:space="preserve">cultural </w:t>
      </w:r>
      <w:proofErr w:type="spellStart"/>
      <w:r w:rsidRPr="00507371">
        <w:rPr>
          <w:rStyle w:val="StyleUnderline"/>
          <w:highlight w:val="cyan"/>
        </w:rPr>
        <w:t>homoge-nization</w:t>
      </w:r>
      <w:proofErr w:type="spellEnd"/>
      <w:r w:rsidRPr="0073478E">
        <w:rPr>
          <w:sz w:val="16"/>
        </w:rPr>
        <w:t xml:space="preserve">. This is a democratic appeal as much as an aesthetic pitch, for the claim is not (just) that a culture matters because it has produced something of beauty. Rather, a culture's beauty consists centrally in its being a presentation of its creators' humanity. Contra Joseph de </w:t>
      </w:r>
      <w:proofErr w:type="spellStart"/>
      <w:r w:rsidRPr="0073478E">
        <w:rPr>
          <w:sz w:val="16"/>
        </w:rPr>
        <w:t>Maistre</w:t>
      </w:r>
      <w:proofErr w:type="spellEnd"/>
      <w:r w:rsidRPr="0073478E">
        <w:rPr>
          <w:sz w:val="16"/>
        </w:rPr>
        <w:t xml:space="preserve">, such claimants demand to be seen both as members of a nation and as (hu)mankind.'2 It follows that a dying culture's appeals are not simply calls for a new truth-telling in history, for they are invariably acts of creative nostalgia, and so are also acts of </w:t>
      </w:r>
      <w:proofErr w:type="spellStart"/>
      <w:r w:rsidRPr="0073478E">
        <w:rPr>
          <w:sz w:val="16"/>
        </w:rPr>
        <w:t>Renanian</w:t>
      </w:r>
      <w:proofErr w:type="spellEnd"/>
      <w:r w:rsidRPr="0073478E">
        <w:rPr>
          <w:sz w:val="16"/>
        </w:rPr>
        <w:t xml:space="preserve"> forgetting</w:t>
      </w:r>
      <w:r w:rsidRPr="0073478E">
        <w:rPr>
          <w:rStyle w:val="StyleUnderline"/>
        </w:rPr>
        <w:t xml:space="preserve">. </w:t>
      </w:r>
      <w:r w:rsidRPr="0073478E">
        <w:rPr>
          <w:rStyle w:val="Emphasis"/>
        </w:rPr>
        <w:t xml:space="preserve">As with the construction of national identity, </w:t>
      </w:r>
      <w:r w:rsidRPr="00D23829">
        <w:rPr>
          <w:rStyle w:val="Emphasis"/>
          <w:highlight w:val="cyan"/>
        </w:rPr>
        <w:t>so the reconstruction of a tribal identity involves</w:t>
      </w:r>
      <w:r w:rsidRPr="0073478E">
        <w:rPr>
          <w:rStyle w:val="Emphasis"/>
        </w:rPr>
        <w:t xml:space="preserve"> an </w:t>
      </w:r>
      <w:r w:rsidRPr="00D23829">
        <w:rPr>
          <w:rStyle w:val="Emphasis"/>
          <w:highlight w:val="cyan"/>
        </w:rPr>
        <w:t>imagined past</w:t>
      </w:r>
      <w:r w:rsidRPr="0073478E">
        <w:rPr>
          <w:rStyle w:val="Emphasis"/>
        </w:rPr>
        <w:t xml:space="preserve">, a </w:t>
      </w:r>
      <w:r w:rsidRPr="00D23829">
        <w:rPr>
          <w:rStyle w:val="Emphasis"/>
          <w:highlight w:val="cyan"/>
        </w:rPr>
        <w:t>consolidation of tradition and ritual</w:t>
      </w:r>
      <w:r w:rsidRPr="0073478E">
        <w:rPr>
          <w:rStyle w:val="Emphasis"/>
        </w:rPr>
        <w:t>.</w:t>
      </w:r>
      <w:r w:rsidRPr="0073478E">
        <w:rPr>
          <w:sz w:val="16"/>
        </w:rPr>
        <w:t xml:space="preserve"> Indeed, </w:t>
      </w:r>
      <w:r w:rsidRPr="0073478E">
        <w:rPr>
          <w:rStyle w:val="StyleUnderline"/>
        </w:rPr>
        <w:t>a reparative movement, whether or not successful, may be one of the only ways for a cultural group to create unity out of frag-mentation.</w:t>
      </w:r>
      <w:r w:rsidRPr="0073478E">
        <w:rPr>
          <w:sz w:val="16"/>
        </w:rPr>
        <w:t xml:space="preserve"> (As I will argue below, the claim of necessity gives cultural groups priority over other claimants to reparative justice in the European context.) </w:t>
      </w:r>
      <w:r w:rsidRPr="00D23829">
        <w:rPr>
          <w:rStyle w:val="StyleUnderline"/>
        </w:rPr>
        <w:t>Ac</w:t>
      </w:r>
      <w:r w:rsidRPr="0073478E">
        <w:rPr>
          <w:rStyle w:val="StyleUnderline"/>
        </w:rPr>
        <w:t xml:space="preserve">ross all these contexts the demand for </w:t>
      </w:r>
      <w:r w:rsidRPr="00D23829">
        <w:rPr>
          <w:rStyle w:val="StyleUnderline"/>
          <w:highlight w:val="cyan"/>
        </w:rPr>
        <w:t>reparations</w:t>
      </w:r>
      <w:r w:rsidRPr="0073478E">
        <w:rPr>
          <w:rStyle w:val="StyleUnderline"/>
        </w:rPr>
        <w:t xml:space="preserve"> shares a common function: to </w:t>
      </w:r>
      <w:r w:rsidRPr="00D23829">
        <w:rPr>
          <w:rStyle w:val="StyleUnderline"/>
          <w:highlight w:val="cyan"/>
        </w:rPr>
        <w:t>demonstrate</w:t>
      </w:r>
      <w:r w:rsidRPr="0073478E">
        <w:rPr>
          <w:rStyle w:val="StyleUnderline"/>
        </w:rPr>
        <w:t xml:space="preserve"> the </w:t>
      </w:r>
      <w:r w:rsidRPr="00D23829">
        <w:rPr>
          <w:rStyle w:val="StyleUnderline"/>
          <w:highlight w:val="cyan"/>
        </w:rPr>
        <w:t>legal and moral subjectivity of</w:t>
      </w:r>
      <w:r w:rsidRPr="0073478E">
        <w:rPr>
          <w:rStyle w:val="StyleUnderline"/>
        </w:rPr>
        <w:t xml:space="preserve"> the </w:t>
      </w:r>
      <w:r w:rsidRPr="00D23829">
        <w:rPr>
          <w:rStyle w:val="StyleUnderline"/>
          <w:highlight w:val="cyan"/>
        </w:rPr>
        <w:t>victims</w:t>
      </w:r>
      <w:r w:rsidRPr="0073478E">
        <w:rPr>
          <w:sz w:val="16"/>
        </w:rPr>
        <w:t xml:space="preserve">. </w:t>
      </w:r>
      <w:r w:rsidRPr="0073478E">
        <w:rPr>
          <w:rStyle w:val="StyleUnderline"/>
        </w:rPr>
        <w:t xml:space="preserve">The </w:t>
      </w:r>
      <w:r w:rsidRPr="00D23829">
        <w:rPr>
          <w:rStyle w:val="StyleUnderline"/>
          <w:highlight w:val="cyan"/>
        </w:rPr>
        <w:t>demand for repair makes clear not just that suffering occurred, but that it was felt by a person</w:t>
      </w:r>
      <w:r w:rsidRPr="00D23829">
        <w:rPr>
          <w:sz w:val="16"/>
          <w:highlight w:val="cyan"/>
        </w:rPr>
        <w:t>,</w:t>
      </w:r>
      <w:r w:rsidRPr="0073478E">
        <w:rPr>
          <w:sz w:val="16"/>
        </w:rPr>
        <w:t xml:space="preserve"> someone with interests akin to those of the injurer. In the political analogue to this moral point, victims seek re-inclusion in the community as moral and political agents, subjects of a universal kingdom of ends. To skeptics of moralism, </w:t>
      </w:r>
      <w:r w:rsidRPr="0073478E">
        <w:rPr>
          <w:rStyle w:val="StyleUnderline"/>
        </w:rPr>
        <w:t>the demand for repair represents a form of magical thinking according to which an actual history of subordination of the dominated to raw power can be replaced and reversed through subordination of the dominant to justice</w:t>
      </w:r>
      <w:r w:rsidRPr="0073478E">
        <w:rPr>
          <w:sz w:val="16"/>
        </w:rPr>
        <w:t>. Part of the appeal of the reparations movement is the power it gives to the claimants to determine the state of the national conscience. We need not agree with Nietzsche that morality's triumph represents victory of subterfuge over strength to see that morality does represent a form of power for the weak-indeed, to see that as its virtue. That power should breed fantasies of revenge, cloaked as demands of repair, is simply to acknowledge its attractions.</w:t>
      </w:r>
    </w:p>
    <w:p w14:paraId="1037840C" w14:textId="77777777" w:rsidR="00D544AD" w:rsidRDefault="00D544AD" w:rsidP="00D544AD">
      <w:pPr>
        <w:pStyle w:val="Heading4"/>
      </w:pPr>
      <w:r>
        <w:t xml:space="preserve">The aff invests in a broader reparative economy to create revolutionary societal change. </w:t>
      </w:r>
    </w:p>
    <w:p w14:paraId="3CD175EF" w14:textId="77777777" w:rsidR="00D544AD" w:rsidRPr="00037BFA" w:rsidRDefault="00D544AD" w:rsidP="00D544AD">
      <w:r w:rsidRPr="00037BFA">
        <w:rPr>
          <w:rStyle w:val="Style13ptBold"/>
        </w:rPr>
        <w:t>Lewis 23</w:t>
      </w:r>
      <w:r>
        <w:t xml:space="preserve">, May 1, 2023, Madeleine Lewis has a master’s degree in theological studies from Vanderbilt University , “Models for Reparations, Deep Solidarity, and Understanding the Legacies of Plantation Capitalism,” Vanderbilt University, </w:t>
      </w:r>
      <w:proofErr w:type="spellStart"/>
      <w:r>
        <w:t>Morr</w:t>
      </w:r>
      <w:proofErr w:type="spellEnd"/>
    </w:p>
    <w:p w14:paraId="4AA626CB" w14:textId="77777777" w:rsidR="00D544AD" w:rsidRPr="00542472" w:rsidRDefault="00D544AD" w:rsidP="00D544AD">
      <w:pPr>
        <w:rPr>
          <w:u w:val="single"/>
        </w:rPr>
      </w:pPr>
      <w:r w:rsidRPr="00B65B68">
        <w:rPr>
          <w:u w:val="single"/>
        </w:rPr>
        <w:t xml:space="preserve">Imagining Anew: Reparative Futures. </w:t>
      </w:r>
      <w:r>
        <w:t xml:space="preserve">In the concluding section, I discuss </w:t>
      </w:r>
      <w:r w:rsidRPr="00B65B68">
        <w:rPr>
          <w:rStyle w:val="StyleUnderline"/>
        </w:rPr>
        <w:t>the guidance that the two examples discussed above can provide for churches attempting to address questions of reparations, redress, and restitution for their participation in the system of slavery in the United States</w:t>
      </w:r>
      <w:r>
        <w:t xml:space="preserve">. </w:t>
      </w:r>
      <w:r w:rsidRPr="00B65B68">
        <w:rPr>
          <w:u w:val="single"/>
        </w:rPr>
        <w:t>Instead of a straightforward exchange of money that does little to disrupt the existing racial and economic power dynamics between Black and white Americans, I envision repair as an extended, transformational, and relational process that affects all involved</w:t>
      </w:r>
      <w:r>
        <w:t xml:space="preserve">. Similarly, I argue that racism is too often seen as an issue that primarily or exclusively pertains to Black people. White Christian frameworks that have historically been used to evaluate and describe race are therefore challenged as I argue for </w:t>
      </w:r>
      <w:r w:rsidRPr="00B65B68">
        <w:rPr>
          <w:u w:val="single"/>
        </w:rPr>
        <w:t xml:space="preserve">an ethical analysis of racism that relies on relationality, materiality, and the primacy of whiteness within systems of racial capitalism. </w:t>
      </w:r>
      <w:r>
        <w:t xml:space="preserve">I trace parts of the history of </w:t>
      </w:r>
      <w:r w:rsidRPr="00B65B68">
        <w:rPr>
          <w:u w:val="single"/>
        </w:rPr>
        <w:t>reparations movements within churches in the interest of following the courses and developments of theological claims about reparation for the institution of chattel slavery</w:t>
      </w:r>
      <w:r>
        <w:t xml:space="preserve">. It is deeply instructive– for me personally, </w:t>
      </w:r>
      <w:r w:rsidRPr="00B65B68">
        <w:rPr>
          <w:u w:val="single"/>
        </w:rPr>
        <w:t>for congregations engaged in the work of repair, for local organizers of demands for repair– to better understand some of the contours of legacy and the weight of history in relation to claims for economic and racial redress in the United States.</w:t>
      </w:r>
      <w:r>
        <w:t xml:space="preserve"> Over the last </w:t>
      </w:r>
      <w:r w:rsidRPr="00B65B68">
        <w:rPr>
          <w:u w:val="single"/>
        </w:rPr>
        <w:t>ten years, calls for reparations have grown louder and louder in the public sphere in the United States.</w:t>
      </w:r>
      <w:r>
        <w:t xml:space="preserve"> In 2014, journalist Ta-Nehisi Coates published “</w:t>
      </w:r>
      <w:r w:rsidRPr="00B65B68">
        <w:rPr>
          <w:u w:val="single"/>
        </w:rPr>
        <w:t>The Case for Reparations,” a long-form article exploring the histories of reparations movements in the United States, plantation capitalism’s continued exploitation of Black land and labor, and again elevating the call for reparations for racism in the national conversation</w:t>
      </w:r>
      <w:r>
        <w:t xml:space="preserve">.53 </w:t>
      </w:r>
      <w:r w:rsidRPr="0035121E">
        <w:rPr>
          <w:u w:val="single"/>
        </w:rPr>
        <w:t>Cities, nonprofits, individual churches, and sometimes entire denominations are taking ethical and material stances on the issue of repair, redress, and reparations for the economic sins of white supremacy and racial capitalism.</w:t>
      </w:r>
      <w:r>
        <w:t xml:space="preserve"> Since the widespread protests in the summer of 2020 in response to the police murders of </w:t>
      </w:r>
      <w:proofErr w:type="spellStart"/>
      <w:r>
        <w:t>Ahmaud</w:t>
      </w:r>
      <w:proofErr w:type="spellEnd"/>
      <w:r>
        <w:t xml:space="preserve"> </w:t>
      </w:r>
      <w:proofErr w:type="spellStart"/>
      <w:r>
        <w:t>Arbery</w:t>
      </w:r>
      <w:proofErr w:type="spellEnd"/>
      <w:r>
        <w:t xml:space="preserve">, George Floyd, Breonna Taylor, and other victims, this reckoning with the legacies of racial and economic injustice has grown especially prominent in some Christian institutions. </w:t>
      </w:r>
      <w:r w:rsidRPr="0035121E">
        <w:rPr>
          <w:u w:val="single"/>
        </w:rPr>
        <w:t>Because of the prominence and possibilities of such calls for repair, I see the work of this research as vital to bettering church-based reparative efforts. It matters how reparations are approached. Charity models may reify existing economic disparities without challenging the economic, political, theological, and social dynamics that have created and maintained plantation capitalism in the first place.</w:t>
      </w:r>
      <w:r>
        <w:t xml:space="preserve"> In most of the examples of reparations programs that exist in the United States, the congregation, organization, or municipality first spends time conducting research and partaking in collective political education in order to identify specific historical legacies and ongoing instances of racial injustice, displacement, urban renewal, housing segregation, or other instances of harm in which they as a group or congregation are implicated. Many historically and majority white churches throughout the United States are engaging in collective political education and action on the issue of redress for chattel slavery and racism.54 Congregations vary in both their identifications of historical racial injustices and in their approaches towards repentance and repair. Definitions of reparations vary widely– some churches establish housing programs, some do direct payments to descendants of enslaved Africans, some make donations to nonprofits that serve the Black community, others establish pension funds for Black parishioners. </w:t>
      </w:r>
      <w:r w:rsidRPr="00BF482C">
        <w:rPr>
          <w:u w:val="single"/>
        </w:rPr>
        <w:t>These differences offer a vital point of departure for how to approach education, conversation, and action around issues of economic and racial justice. While no amount of money can undo the twin legacies of enslavement and colonization with which we live in the United States, wealth redistribution through church-based reparations programs focuses on first formally acknowledging collective responsibility for the history of wrongdoing that many white and Christian institutions have enabled in the United States</w:t>
      </w:r>
      <w:r>
        <w:t xml:space="preserve">. A </w:t>
      </w:r>
      <w:r w:rsidRPr="00BF482C">
        <w:rPr>
          <w:u w:val="single"/>
        </w:rPr>
        <w:t>theology of reparations based in deep solidarity needs to attend deeply to matters of the interdependence of life on earth.</w:t>
      </w:r>
      <w:r>
        <w:t xml:space="preserve"> This task can </w:t>
      </w:r>
      <w:r w:rsidRPr="00BF482C">
        <w:rPr>
          <w:b/>
          <w:bCs/>
          <w:u w:val="single"/>
        </w:rPr>
        <w:t>only be done by using the tools of class analysis that does not self-reflexively or carelessly limit itself to whiteness and maleness</w:t>
      </w:r>
      <w:r>
        <w:t xml:space="preserve">. Rieger writes, “a theology in the </w:t>
      </w:r>
      <w:proofErr w:type="spellStart"/>
      <w:r>
        <w:t>Capitalocene</w:t>
      </w:r>
      <w:proofErr w:type="spellEnd"/>
      <w:r>
        <w:t xml:space="preserve"> needs to develop the theological concerns for interconnectedness and interdependence in relation to the topic of solidarity as it grows out of collective experiences of exploitation and extraction and an analysis of class.”55 While religion and theology have both been a core part of the problem of slavery, economic oppression, and ecological destruction, they have also been a key part of struggles against those same forms of oppression and exploitation. In the last chapter of their book A History of the World in Seven Cheap Things, Raj Patel and Jason Moore argue for the importance of developing an intellectual and cosmological shift beyond the epistemologies and ecologies of capitalism. They argue that capitalism needs to be understood “as a world-ecology of power, capital, and nature helps us see how deeply each half of these is embedded in the other, how mightily the powerful have worked to police the sharp boundaries between them, and how forcefully those boundaries have been contested.”56 Plantation capitalism is not merely an economic system; it shapes visions of the divine, understandings of the human, and all the relationships between the human and other than human world. </w:t>
      </w:r>
      <w:r w:rsidRPr="00BF482C">
        <w:rPr>
          <w:b/>
          <w:bCs/>
          <w:u w:val="single"/>
        </w:rPr>
        <w:t>Patel and Moore continue in that same chapter to define “reparation ecology” as a radical vision of the future which may be able to provide for such a shift in theology, cosmology, and economy. Reparation ecology is a reimagination of the world-ecology of plantation capitalism that is grounded in addressing the material realities of its histories, which requires recognition, reparation, redistribution, reimagination, and recreation all in turn</w:t>
      </w:r>
      <w:r>
        <w:t>.57 While considering demands for reparations</w:t>
      </w:r>
      <w:r w:rsidRPr="00041CF2">
        <w:rPr>
          <w:b/>
          <w:bCs/>
          <w:u w:val="single"/>
        </w:rPr>
        <w:t xml:space="preserve">, it is important to recognize that they also include requests beyond money, namely the removal of important aspects of life (such as housing, healthcare, and education) from the totalizing conditions of the market. </w:t>
      </w:r>
      <w:r w:rsidRPr="00041CF2">
        <w:rPr>
          <w:u w:val="single"/>
        </w:rPr>
        <w:t>Reparation ecology involves reevaluating what justice, humanity, and nature all imply.</w:t>
      </w:r>
      <w:r>
        <w:t xml:space="preserve"> Theology can be and has been developed such that theological conceptions of justice, liberation and deep solidarity create both resistance against and alternatives to the matrices of domination that are embedded in plantation capitalism. </w:t>
      </w:r>
      <w:r w:rsidRPr="00041CF2">
        <w:rPr>
          <w:u w:val="single"/>
        </w:rPr>
        <w:t xml:space="preserve">Reparative theologies should engage with histories of resistance and theories of change that think beyond the logics of plantation capitalism. Therefore, reparations are not an issue of charity, but an issue of justice. </w:t>
      </w:r>
      <w:r>
        <w:t xml:space="preserve">In early 2023, Peter Jarrett-Schell released the book Reparations: A Plan for Churches, which argues for the importance of reparations beyond moral imperatives. He writes that this debt should be paid, not out of obligation, but rather “for its potential to help break the Episcopal Church from the gilded shackles of white supremacy that have defined our history. Until reparations are paid, they will define our future as well.”58 </w:t>
      </w:r>
      <w:r w:rsidRPr="009E53D8">
        <w:rPr>
          <w:u w:val="single"/>
        </w:rPr>
        <w:t>The shift implied by a reparation ecology requires examining the legacies of European knowledge production within theological understandings of humanity and the divine.</w:t>
      </w:r>
      <w:r>
        <w:t xml:space="preserve"> Dealing with questions of race, capitalism, and colonialism in an essay titled “Unsettling the Coloniality of Being/Power/Truth/Freedom,” Sylvia Wynter offers a challenge to her readers: </w:t>
      </w:r>
      <w:r w:rsidRPr="005573DF">
        <w:rPr>
          <w:rStyle w:val="StyleUnderline"/>
        </w:rPr>
        <w:t>she calls to find ways to ethically unsettle systems of knowledge that rationalize European coloniality and plantation capitalism while making white supremacy commonsense.</w:t>
      </w:r>
      <w:r>
        <w:t xml:space="preserve">59 These include </w:t>
      </w:r>
      <w:r w:rsidRPr="005573DF">
        <w:rPr>
          <w:u w:val="single"/>
        </w:rPr>
        <w:t>theological systems, educational systems, and social systems. Reparations are one step in a larger disruption of the dominant ways of being and knowing in the world, confined by the logics of plantation capitalism</w:t>
      </w:r>
      <w:r>
        <w:t xml:space="preserve">. Part of the work of </w:t>
      </w:r>
      <w:r w:rsidRPr="005573DF">
        <w:rPr>
          <w:u w:val="single"/>
        </w:rPr>
        <w:t xml:space="preserve">reparations, as understood through Patel and Moore’s conceptualization of reparative ecology, is to unsettle the commonsense interactions of capitalism: continued experiences of exploitation and extraction based on race and access to capital. Our present normative modes of collectively living in and knowing the world keep this system as is, and present the system of plantation capitalism as normal, natural, and unalterable. </w:t>
      </w:r>
      <w:r w:rsidRPr="00542472">
        <w:rPr>
          <w:u w:val="single"/>
        </w:rPr>
        <w:t xml:space="preserve">Research, writing, and teaching are tools to be used in the task of unsettling recursive colonial systems of knowledge and creating breaches– spaces for new ways of living in and with the world to form. </w:t>
      </w:r>
      <w:r>
        <w:t>Racial and econ</w:t>
      </w:r>
      <w:r w:rsidRPr="00542472">
        <w:rPr>
          <w:u w:val="single"/>
        </w:rPr>
        <w:t>omic oppression is not a natural phenomenon but rather, like the global capitalist system, is manufactured and maintained by the work of human hands.</w:t>
      </w:r>
      <w:r>
        <w:t xml:space="preserve"> It can be undone by the work of human hands. That is what a theology of reparations calls on us to do: to </w:t>
      </w:r>
      <w:r w:rsidRPr="00542472">
        <w:rPr>
          <w:u w:val="single"/>
        </w:rPr>
        <w:t>engage in the process of repair, develop connections of deep solidarity, and think beyond the logics of plantation capitalism.</w:t>
      </w:r>
    </w:p>
    <w:p w14:paraId="59983AA6" w14:textId="77777777" w:rsidR="00343ED1" w:rsidRPr="00DE52B8" w:rsidRDefault="00343ED1" w:rsidP="00343ED1">
      <w:pPr>
        <w:pStyle w:val="Heading4"/>
        <w:rPr>
          <w:u w:val="single"/>
        </w:rPr>
      </w:pPr>
      <w:r w:rsidRPr="006A4663">
        <w:rPr>
          <w:u w:val="single"/>
        </w:rPr>
        <w:t>Voting aff</w:t>
      </w:r>
      <w:r>
        <w:t xml:space="preserve"> allows the judge to collude with the 1AC to </w:t>
      </w:r>
      <w:r w:rsidRPr="006A4663">
        <w:rPr>
          <w:u w:val="single"/>
        </w:rPr>
        <w:t>cleanse the public sphere</w:t>
      </w:r>
      <w:r>
        <w:t xml:space="preserve"> – their </w:t>
      </w:r>
      <w:r w:rsidRPr="006A4663">
        <w:rPr>
          <w:u w:val="single"/>
        </w:rPr>
        <w:t>linkage of identity politics and trauma</w:t>
      </w:r>
      <w:r>
        <w:t xml:space="preserve"> maintains violent affective structures that </w:t>
      </w:r>
      <w:r w:rsidRPr="006A4663">
        <w:rPr>
          <w:u w:val="single"/>
        </w:rPr>
        <w:t>undergird liberalism and capital accumulation</w:t>
      </w:r>
      <w:r>
        <w:rPr>
          <w:u w:val="single"/>
        </w:rPr>
        <w:t xml:space="preserve"> </w:t>
      </w:r>
      <w:r>
        <w:t xml:space="preserve">– converges with and becomes indistinguishable from </w:t>
      </w:r>
      <w:r w:rsidRPr="00DE52B8">
        <w:rPr>
          <w:u w:val="single"/>
        </w:rPr>
        <w:t>state-and-capital</w:t>
      </w:r>
      <w:r>
        <w:t xml:space="preserve"> based sites of </w:t>
      </w:r>
      <w:r w:rsidRPr="00DE52B8">
        <w:rPr>
          <w:u w:val="single"/>
        </w:rPr>
        <w:t xml:space="preserve">affective exchange </w:t>
      </w:r>
    </w:p>
    <w:p w14:paraId="400EE3F9" w14:textId="77777777" w:rsidR="00343ED1" w:rsidRDefault="00343ED1" w:rsidP="00343ED1">
      <w:r>
        <w:rPr>
          <w:b/>
          <w:bCs/>
          <w:sz w:val="26"/>
          <w:szCs w:val="26"/>
        </w:rPr>
        <w:t xml:space="preserve">Strick 14 - </w:t>
      </w:r>
      <w:r w:rsidRPr="00A74DF7">
        <w:t xml:space="preserve"> </w:t>
      </w:r>
      <w:r>
        <w:t>Simon Strick is a Postdoctoral Researcher at the Center for Literary and Cultural Research in Berlin</w:t>
      </w:r>
      <w:r w:rsidRPr="009F268D">
        <w:t xml:space="preserve">.  </w:t>
      </w:r>
      <w:r>
        <w:t xml:space="preserve">2014 </w:t>
      </w:r>
      <w:r w:rsidRPr="009F268D">
        <w:t>“</w:t>
      </w:r>
      <w:proofErr w:type="spellStart"/>
      <w:r>
        <w:t>Dolorologies</w:t>
      </w:r>
      <w:proofErr w:type="spellEnd"/>
      <w:r>
        <w:t xml:space="preserve">” </w:t>
      </w:r>
      <w:r w:rsidRPr="006A4663">
        <w:t>https://books.google.com/books?id=AQDkAgAAQBAJ&amp;pg=PA195&amp;hl=&amp;as_pt=BOOKS&amp;cd=1&amp;source=gbs_api#v=onepage&amp;q&amp;f=false</w:t>
      </w:r>
      <w:r>
        <w:t xml:space="preserve"> </w:t>
      </w:r>
      <w:r w:rsidRPr="009F268D">
        <w:t>(DOA 2</w:t>
      </w:r>
      <w:r>
        <w:t xml:space="preserve">3 </w:t>
      </w:r>
      <w:r w:rsidRPr="009F268D">
        <w:t>July 2023)/MCN</w:t>
      </w:r>
    </w:p>
    <w:p w14:paraId="164C8FFE" w14:textId="77777777" w:rsidR="00343ED1" w:rsidRPr="00DE52B8" w:rsidRDefault="00343ED1" w:rsidP="00343ED1">
      <w:pPr>
        <w:rPr>
          <w:sz w:val="16"/>
        </w:rPr>
      </w:pPr>
      <w:r w:rsidRPr="00DE52B8">
        <w:rPr>
          <w:sz w:val="16"/>
        </w:rPr>
        <w:t xml:space="preserve">The concluding argument concerns late modern figurations of the body in pain. </w:t>
      </w:r>
      <w:r w:rsidRPr="00DE52B8">
        <w:rPr>
          <w:rStyle w:val="StyleUnderline"/>
          <w:highlight w:val="cyan"/>
        </w:rPr>
        <w:t>Spectacles of pain have proliferated</w:t>
      </w:r>
      <w:r w:rsidRPr="006A4663">
        <w:rPr>
          <w:rStyle w:val="StyleUnderline"/>
        </w:rPr>
        <w:t xml:space="preserve"> in many forms </w:t>
      </w:r>
      <w:r w:rsidRPr="00DE52B8">
        <w:rPr>
          <w:rStyle w:val="StyleUnderline"/>
          <w:highlight w:val="cyan"/>
        </w:rPr>
        <w:t>in</w:t>
      </w:r>
      <w:r w:rsidRPr="006A4663">
        <w:rPr>
          <w:rStyle w:val="StyleUnderline"/>
        </w:rPr>
        <w:t xml:space="preserve"> the contemporary </w:t>
      </w:r>
      <w:r w:rsidRPr="00DE52B8">
        <w:rPr>
          <w:rStyle w:val="StyleUnderline"/>
          <w:highlight w:val="cyan"/>
        </w:rPr>
        <w:t>American public sphere</w:t>
      </w:r>
      <w:r w:rsidRPr="006A4663">
        <w:rPr>
          <w:rStyle w:val="StyleUnderline"/>
        </w:rPr>
        <w:t xml:space="preserve"> if indeed </w:t>
      </w:r>
      <w:r w:rsidRPr="00DE52B8">
        <w:rPr>
          <w:rStyle w:val="StyleUnderline"/>
          <w:highlight w:val="cyan"/>
        </w:rPr>
        <w:t>pain</w:t>
      </w:r>
      <w:r w:rsidRPr="006A4663">
        <w:rPr>
          <w:rStyle w:val="StyleUnderline"/>
        </w:rPr>
        <w:t xml:space="preserve"> hasn't </w:t>
      </w:r>
      <w:r w:rsidRPr="00DE52B8">
        <w:rPr>
          <w:rStyle w:val="StyleUnderline"/>
          <w:highlight w:val="cyan"/>
        </w:rPr>
        <w:t>become</w:t>
      </w:r>
      <w:r w:rsidRPr="006A4663">
        <w:rPr>
          <w:rStyle w:val="StyleUnderline"/>
        </w:rPr>
        <w:t xml:space="preserve"> its </w:t>
      </w:r>
      <w:r w:rsidRPr="00DE52B8">
        <w:rPr>
          <w:rStyle w:val="StyleUnderline"/>
          <w:highlight w:val="cyan"/>
        </w:rPr>
        <w:t>primary and all-pervading obsession</w:t>
      </w:r>
      <w:r w:rsidRPr="00DE52B8">
        <w:rPr>
          <w:sz w:val="16"/>
        </w:rPr>
        <w:t xml:space="preserve">. Confessional </w:t>
      </w:r>
      <w:r w:rsidRPr="006A4663">
        <w:rPr>
          <w:rStyle w:val="StyleUnderline"/>
        </w:rPr>
        <w:t xml:space="preserve">TV shows </w:t>
      </w:r>
      <w:r w:rsidRPr="00DE52B8">
        <w:rPr>
          <w:rStyle w:val="StyleUnderline"/>
          <w:highlight w:val="cyan"/>
        </w:rPr>
        <w:t>exchange narratives of personal trauma and hurt for public intelligibility</w:t>
      </w:r>
      <w:r w:rsidRPr="006A4663">
        <w:rPr>
          <w:rStyle w:val="StyleUnderline"/>
        </w:rPr>
        <w:t>; cinematic spectacles of suffering</w:t>
      </w:r>
      <w:r w:rsidRPr="00DE52B8">
        <w:rPr>
          <w:sz w:val="16"/>
        </w:rPr>
        <w:t xml:space="preserve">, from The Passion of the Christ (2004) to torture-porn favorite Hostel (2005), </w:t>
      </w:r>
      <w:r w:rsidRPr="00DE52B8">
        <w:rPr>
          <w:rStyle w:val="StyleUnderline"/>
        </w:rPr>
        <w:t>ex</w:t>
      </w:r>
      <w:r w:rsidRPr="006A4663">
        <w:rPr>
          <w:rStyle w:val="StyleUnderline"/>
        </w:rPr>
        <w:t>hibit the body in pain for profit, thrill, and public outrage; news reports narrate national-scale catastrophes through individual testimonials of pain</w:t>
      </w:r>
      <w:r w:rsidRPr="00DE52B8">
        <w:rPr>
          <w:sz w:val="16"/>
        </w:rPr>
        <w:t xml:space="preserve">; reality game </w:t>
      </w:r>
      <w:r w:rsidRPr="006A4663">
        <w:rPr>
          <w:rStyle w:val="StyleUnderline"/>
        </w:rPr>
        <w:t>shows</w:t>
      </w:r>
      <w:r w:rsidRPr="00DE52B8">
        <w:rPr>
          <w:sz w:val="16"/>
        </w:rPr>
        <w:t xml:space="preserve"> such as Survivor </w:t>
      </w:r>
      <w:r w:rsidRPr="006A4663">
        <w:rPr>
          <w:rStyle w:val="StyleUnderline"/>
        </w:rPr>
        <w:t>measure their contestants' bodily pain capacities against their resistance to (or aggressiveness in) traumatizing and abusive group dynamics</w:t>
      </w:r>
      <w:r w:rsidRPr="00DE52B8">
        <w:rPr>
          <w:sz w:val="16"/>
        </w:rPr>
        <w:t xml:space="preserve">. There is also a </w:t>
      </w:r>
      <w:r w:rsidRPr="00DE52B8">
        <w:rPr>
          <w:rStyle w:val="StyleUnderline"/>
          <w:highlight w:val="cyan"/>
        </w:rPr>
        <w:t>proliferation of</w:t>
      </w:r>
      <w:r w:rsidRPr="00DE52B8">
        <w:rPr>
          <w:sz w:val="16"/>
        </w:rPr>
        <w:t xml:space="preserve"> political </w:t>
      </w:r>
      <w:r w:rsidRPr="00DE52B8">
        <w:rPr>
          <w:rStyle w:val="StyleUnderline"/>
          <w:highlight w:val="cyan"/>
        </w:rPr>
        <w:t>discourse disclosing</w:t>
      </w:r>
      <w:r w:rsidRPr="006A4663">
        <w:rPr>
          <w:rStyle w:val="StyleUnderline"/>
        </w:rPr>
        <w:t xml:space="preserve"> the </w:t>
      </w:r>
      <w:r w:rsidRPr="00DE52B8">
        <w:rPr>
          <w:rStyle w:val="StyleUnderline"/>
          <w:highlight w:val="cyan"/>
        </w:rPr>
        <w:t>injuries caused by</w:t>
      </w:r>
      <w:r w:rsidRPr="006A4663">
        <w:rPr>
          <w:rStyle w:val="StyleUnderline"/>
        </w:rPr>
        <w:t xml:space="preserve"> contemporary forms of </w:t>
      </w:r>
      <w:r w:rsidRPr="00DE52B8">
        <w:rPr>
          <w:rStyle w:val="StyleUnderline"/>
          <w:highlight w:val="cyan"/>
        </w:rPr>
        <w:t>governing</w:t>
      </w:r>
      <w:r w:rsidRPr="006A4663">
        <w:rPr>
          <w:rStyle w:val="StyleUnderline"/>
        </w:rPr>
        <w:t xml:space="preserve">: public </w:t>
      </w:r>
      <w:r w:rsidRPr="00DE52B8">
        <w:rPr>
          <w:rStyle w:val="StyleUnderline"/>
          <w:highlight w:val="cyan"/>
        </w:rPr>
        <w:t>movements raise consciousness for</w:t>
      </w:r>
      <w:r w:rsidRPr="006A4663">
        <w:rPr>
          <w:rStyle w:val="StyleUnderline"/>
        </w:rPr>
        <w:t xml:space="preserve"> </w:t>
      </w:r>
      <w:r w:rsidRPr="00DE52B8">
        <w:rPr>
          <w:rStyle w:val="StyleUnderline"/>
          <w:highlight w:val="cyan"/>
        </w:rPr>
        <w:t xml:space="preserve">excluded and </w:t>
      </w:r>
      <w:proofErr w:type="spellStart"/>
      <w:r w:rsidRPr="00DE52B8">
        <w:rPr>
          <w:rStyle w:val="StyleUnderline"/>
          <w:highlight w:val="cyan"/>
        </w:rPr>
        <w:t>abjected</w:t>
      </w:r>
      <w:proofErr w:type="spellEnd"/>
      <w:r w:rsidRPr="006A4663">
        <w:rPr>
          <w:rStyle w:val="StyleUnderline"/>
        </w:rPr>
        <w:t xml:space="preserve"> forms of living, feeling, and aching in Western democracies; </w:t>
      </w:r>
      <w:r w:rsidRPr="00DE52B8">
        <w:rPr>
          <w:rStyle w:val="StyleUnderline"/>
          <w:highlight w:val="cyan"/>
        </w:rPr>
        <w:t>critical discourses</w:t>
      </w:r>
      <w:r w:rsidRPr="006A4663">
        <w:rPr>
          <w:rStyle w:val="StyleUnderline"/>
        </w:rPr>
        <w:t xml:space="preserve"> continue to </w:t>
      </w:r>
      <w:r w:rsidRPr="00DE52B8">
        <w:rPr>
          <w:rStyle w:val="StyleUnderline"/>
          <w:highlight w:val="cyan"/>
        </w:rPr>
        <w:t>shed light on the structural violence</w:t>
      </w:r>
      <w:r w:rsidRPr="006A4663">
        <w:rPr>
          <w:rStyle w:val="StyleUnderline"/>
        </w:rPr>
        <w:t xml:space="preserve"> of regimes of power; the </w:t>
      </w:r>
      <w:r w:rsidRPr="00DE52B8">
        <w:rPr>
          <w:rStyle w:val="StyleUnderline"/>
          <w:highlight w:val="cyan"/>
        </w:rPr>
        <w:t>interventions of identitarian movements and groups successfully expand public recognition of social and political injury</w:t>
      </w:r>
      <w:r w:rsidRPr="006A4663">
        <w:rPr>
          <w:rStyle w:val="StyleUnderline"/>
        </w:rPr>
        <w:t>, changing the scope of intelligibility in the process</w:t>
      </w:r>
      <w:r w:rsidRPr="00DE52B8">
        <w:rPr>
          <w:sz w:val="16"/>
        </w:rPr>
        <w:t xml:space="preserve">. These </w:t>
      </w:r>
      <w:r w:rsidRPr="006A4663">
        <w:rPr>
          <w:rStyle w:val="StyleUnderline"/>
        </w:rPr>
        <w:t>diverse affective phenomena</w:t>
      </w:r>
      <w:r w:rsidRPr="00DE52B8">
        <w:rPr>
          <w:sz w:val="16"/>
        </w:rPr>
        <w:t xml:space="preserve"> are </w:t>
      </w:r>
      <w:r w:rsidRPr="006A4663">
        <w:rPr>
          <w:rStyle w:val="StyleUnderline"/>
        </w:rPr>
        <w:t>not always</w:t>
      </w:r>
      <w:r w:rsidRPr="00DE52B8">
        <w:rPr>
          <w:sz w:val="16"/>
        </w:rPr>
        <w:t xml:space="preserve"> readily </w:t>
      </w:r>
      <w:r w:rsidRPr="006A4663">
        <w:rPr>
          <w:rStyle w:val="StyleUnderline"/>
        </w:rPr>
        <w:t>distinguishable in neoliberal</w:t>
      </w:r>
      <w:r w:rsidRPr="00DE52B8">
        <w:rPr>
          <w:sz w:val="16"/>
        </w:rPr>
        <w:t xml:space="preserve"> regimes. Scholars such as Wendy Brown or Sara Ahmed have pointed out the coopting of identitarian politics in contemporary </w:t>
      </w:r>
      <w:proofErr w:type="spellStart"/>
      <w:r w:rsidRPr="00DE52B8">
        <w:rPr>
          <w:sz w:val="16"/>
        </w:rPr>
        <w:t>govermental</w:t>
      </w:r>
      <w:proofErr w:type="spellEnd"/>
      <w:r w:rsidRPr="00DE52B8">
        <w:rPr>
          <w:sz w:val="16"/>
        </w:rPr>
        <w:t xml:space="preserve"> regimes. These critical voices urge "</w:t>
      </w:r>
      <w:proofErr w:type="spellStart"/>
      <w:r w:rsidRPr="00DE52B8">
        <w:rPr>
          <w:rStyle w:val="Emphasis"/>
          <w:highlight w:val="cyan"/>
        </w:rPr>
        <w:t>Ic</w:t>
      </w:r>
      <w:proofErr w:type="spellEnd"/>
      <w:r w:rsidRPr="00DE52B8">
        <w:rPr>
          <w:rStyle w:val="Emphasis"/>
          <w:highlight w:val="cyan"/>
        </w:rPr>
        <w:t>]</w:t>
      </w:r>
      <w:proofErr w:type="spellStart"/>
      <w:r w:rsidRPr="00DE52B8">
        <w:rPr>
          <w:rStyle w:val="Emphasis"/>
          <w:highlight w:val="cyan"/>
        </w:rPr>
        <w:t>aution</w:t>
      </w:r>
      <w:proofErr w:type="spellEnd"/>
      <w:r w:rsidRPr="00DE52B8">
        <w:rPr>
          <w:rStyle w:val="Emphasis"/>
          <w:highlight w:val="cyan"/>
        </w:rPr>
        <w:t xml:space="preserve"> ... against</w:t>
      </w:r>
      <w:r w:rsidRPr="006A4663">
        <w:rPr>
          <w:rStyle w:val="Emphasis"/>
        </w:rPr>
        <w:t xml:space="preserve"> the </w:t>
      </w:r>
      <w:r w:rsidRPr="00DE52B8">
        <w:rPr>
          <w:rStyle w:val="Emphasis"/>
          <w:highlight w:val="cyan"/>
        </w:rPr>
        <w:t>assumption that 'speaking out' and 'making visible'</w:t>
      </w:r>
      <w:r w:rsidRPr="006A4663">
        <w:rPr>
          <w:rStyle w:val="Emphasis"/>
        </w:rPr>
        <w:t xml:space="preserve"> within so-called radical politics </w:t>
      </w:r>
      <w:r w:rsidRPr="00DE52B8">
        <w:rPr>
          <w:rStyle w:val="Emphasis"/>
          <w:highlight w:val="cyan"/>
        </w:rPr>
        <w:t>can be separated from</w:t>
      </w:r>
      <w:r w:rsidRPr="006A4663">
        <w:rPr>
          <w:rStyle w:val="Emphasis"/>
        </w:rPr>
        <w:t xml:space="preserve"> the </w:t>
      </w:r>
      <w:r w:rsidRPr="00DE52B8">
        <w:rPr>
          <w:rStyle w:val="Emphasis"/>
          <w:highlight w:val="cyan"/>
        </w:rPr>
        <w:t>conventions of</w:t>
      </w:r>
      <w:r w:rsidRPr="006A4663">
        <w:rPr>
          <w:rStyle w:val="Emphasis"/>
        </w:rPr>
        <w:t xml:space="preserve"> self-</w:t>
      </w:r>
      <w:r w:rsidRPr="00DE52B8">
        <w:rPr>
          <w:rStyle w:val="Emphasis"/>
          <w:highlight w:val="cyan"/>
        </w:rPr>
        <w:t>expression in</w:t>
      </w:r>
      <w:r w:rsidRPr="006A4663">
        <w:rPr>
          <w:rStyle w:val="Emphasis"/>
        </w:rPr>
        <w:t xml:space="preserve"> </w:t>
      </w:r>
      <w:r w:rsidRPr="00DE52B8">
        <w:rPr>
          <w:rStyle w:val="Emphasis"/>
          <w:highlight w:val="cyan"/>
        </w:rPr>
        <w:t>neo-liberal</w:t>
      </w:r>
      <w:r w:rsidRPr="006A4663">
        <w:rPr>
          <w:rStyle w:val="Emphasis"/>
        </w:rPr>
        <w:t xml:space="preserve"> forms of </w:t>
      </w:r>
      <w:r w:rsidRPr="00DE52B8">
        <w:rPr>
          <w:rStyle w:val="Emphasis"/>
          <w:highlight w:val="cyan"/>
        </w:rPr>
        <w:t>governance</w:t>
      </w:r>
      <w:r w:rsidRPr="00DE52B8">
        <w:rPr>
          <w:sz w:val="16"/>
        </w:rPr>
        <w:t xml:space="preserve">" (Ahmed and Stacey 2001, 4). Bill </w:t>
      </w:r>
      <w:r w:rsidRPr="006A4663">
        <w:rPr>
          <w:rStyle w:val="StyleUnderline"/>
        </w:rPr>
        <w:t>Clinton's</w:t>
      </w:r>
      <w:r w:rsidRPr="00DE52B8">
        <w:rPr>
          <w:sz w:val="16"/>
        </w:rPr>
        <w:t xml:space="preserve"> infamous tagline </w:t>
      </w:r>
      <w:r w:rsidRPr="006A4663">
        <w:rPr>
          <w:rStyle w:val="StyleUnderline"/>
        </w:rPr>
        <w:t>"I feel your pain" or</w:t>
      </w:r>
      <w:r w:rsidRPr="00DE52B8">
        <w:rPr>
          <w:sz w:val="16"/>
        </w:rPr>
        <w:t xml:space="preserve"> Barack </w:t>
      </w:r>
      <w:r w:rsidRPr="006A4663">
        <w:rPr>
          <w:rStyle w:val="StyleUnderline"/>
        </w:rPr>
        <w:t>Obama's</w:t>
      </w:r>
      <w:r w:rsidRPr="00DE52B8">
        <w:rPr>
          <w:sz w:val="16"/>
        </w:rPr>
        <w:t xml:space="preserve"> ongoing focus on a "</w:t>
      </w:r>
      <w:r w:rsidRPr="006A4663">
        <w:rPr>
          <w:rStyle w:val="StyleUnderline"/>
        </w:rPr>
        <w:t>politics of empathy</w:t>
      </w:r>
      <w:r w:rsidRPr="00DE52B8">
        <w:rPr>
          <w:sz w:val="16"/>
        </w:rPr>
        <w:t xml:space="preserve">" </w:t>
      </w:r>
      <w:r w:rsidRPr="006A4663">
        <w:rPr>
          <w:rStyle w:val="StyleUnderline"/>
        </w:rPr>
        <w:t>are</w:t>
      </w:r>
      <w:r w:rsidRPr="00DE52B8">
        <w:rPr>
          <w:sz w:val="16"/>
        </w:rPr>
        <w:t xml:space="preserve"> only the presidential </w:t>
      </w:r>
      <w:r w:rsidRPr="006A4663">
        <w:rPr>
          <w:rStyle w:val="StyleUnderline"/>
        </w:rPr>
        <w:t xml:space="preserve">cases in point for an </w:t>
      </w:r>
      <w:r w:rsidRPr="00F922C3">
        <w:rPr>
          <w:rStyle w:val="StyleUnderline"/>
          <w:highlight w:val="cyan"/>
        </w:rPr>
        <w:t>ongoing politics of pain that links recognition of suffering to democratic progress</w:t>
      </w:r>
      <w:r w:rsidRPr="00DE52B8">
        <w:rPr>
          <w:sz w:val="16"/>
        </w:rPr>
        <w:t xml:space="preserve">. Academic </w:t>
      </w:r>
      <w:r w:rsidRPr="00F922C3">
        <w:rPr>
          <w:rStyle w:val="StyleUnderline"/>
          <w:highlight w:val="cyan"/>
        </w:rPr>
        <w:t>debates</w:t>
      </w:r>
      <w:r w:rsidRPr="006A4663">
        <w:rPr>
          <w:rStyle w:val="StyleUnderline"/>
        </w:rPr>
        <w:t xml:space="preserve"> have </w:t>
      </w:r>
      <w:r w:rsidRPr="00F922C3">
        <w:rPr>
          <w:rStyle w:val="StyleUnderline"/>
          <w:highlight w:val="cyan"/>
        </w:rPr>
        <w:t>matched this capitalization on pain</w:t>
      </w:r>
      <w:r w:rsidRPr="006A4663">
        <w:rPr>
          <w:rStyle w:val="StyleUnderline"/>
        </w:rPr>
        <w:t xml:space="preserve"> and compassion </w:t>
      </w:r>
      <w:r w:rsidRPr="00F922C3">
        <w:rPr>
          <w:rStyle w:val="StyleUnderline"/>
          <w:highlight w:val="cyan"/>
        </w:rPr>
        <w:t>as necessary</w:t>
      </w:r>
      <w:r w:rsidRPr="006A4663">
        <w:rPr>
          <w:rStyle w:val="StyleUnderline"/>
        </w:rPr>
        <w:t xml:space="preserve"> ingredients </w:t>
      </w:r>
      <w:r w:rsidRPr="00F922C3">
        <w:rPr>
          <w:rStyle w:val="StyleUnderline"/>
          <w:highlight w:val="cyan"/>
        </w:rPr>
        <w:t>to</w:t>
      </w:r>
      <w:r w:rsidRPr="006A4663">
        <w:rPr>
          <w:rStyle w:val="StyleUnderline"/>
        </w:rPr>
        <w:t xml:space="preserve"> the </w:t>
      </w:r>
      <w:r w:rsidRPr="00F922C3">
        <w:rPr>
          <w:rStyle w:val="StyleUnderline"/>
          <w:highlight w:val="cyan"/>
        </w:rPr>
        <w:t>development of politics, ethics, or community making</w:t>
      </w:r>
      <w:r w:rsidRPr="00DE52B8">
        <w:rPr>
          <w:sz w:val="16"/>
        </w:rPr>
        <w:t xml:space="preserve">, such as in </w:t>
      </w:r>
      <w:proofErr w:type="spellStart"/>
      <w:r w:rsidRPr="00DE52B8">
        <w:rPr>
          <w:sz w:val="16"/>
        </w:rPr>
        <w:t>Rosi</w:t>
      </w:r>
      <w:proofErr w:type="spellEnd"/>
      <w:r w:rsidRPr="00DE52B8">
        <w:rPr>
          <w:sz w:val="16"/>
        </w:rPr>
        <w:t xml:space="preserve"> </w:t>
      </w:r>
      <w:proofErr w:type="spellStart"/>
      <w:r w:rsidRPr="00DE52B8">
        <w:rPr>
          <w:sz w:val="16"/>
        </w:rPr>
        <w:t>Braidotti's</w:t>
      </w:r>
      <w:proofErr w:type="spellEnd"/>
      <w:r w:rsidRPr="00DE52B8">
        <w:rPr>
          <w:sz w:val="16"/>
        </w:rPr>
        <w:t xml:space="preserve"> </w:t>
      </w:r>
      <w:r w:rsidRPr="00F922C3">
        <w:rPr>
          <w:rStyle w:val="Emphasis"/>
          <w:highlight w:val="cyan"/>
        </w:rPr>
        <w:t>call for</w:t>
      </w:r>
      <w:r w:rsidRPr="006A4663">
        <w:rPr>
          <w:rStyle w:val="Emphasis"/>
        </w:rPr>
        <w:t xml:space="preserve"> the </w:t>
      </w:r>
      <w:r w:rsidRPr="00F922C3">
        <w:rPr>
          <w:rStyle w:val="Emphasis"/>
          <w:highlight w:val="cyan"/>
        </w:rPr>
        <w:t>unification</w:t>
      </w:r>
      <w:r w:rsidRPr="00DE52B8">
        <w:rPr>
          <w:sz w:val="16"/>
        </w:rPr>
        <w:t xml:space="preserve"> of feminist, gay, lesbian, and transgender </w:t>
      </w:r>
      <w:r w:rsidRPr="00F922C3">
        <w:rPr>
          <w:rStyle w:val="Emphasis"/>
          <w:highlight w:val="cyan"/>
        </w:rPr>
        <w:t>identity politics under the label of</w:t>
      </w:r>
      <w:r w:rsidRPr="006A4663">
        <w:rPr>
          <w:rStyle w:val="Emphasis"/>
        </w:rPr>
        <w:t xml:space="preserve"> a "</w:t>
      </w:r>
      <w:r w:rsidRPr="00F922C3">
        <w:rPr>
          <w:rStyle w:val="Emphasis"/>
          <w:highlight w:val="cyan"/>
        </w:rPr>
        <w:t>community of the suffering</w:t>
      </w:r>
      <w:r w:rsidRPr="006A4663">
        <w:rPr>
          <w:rStyle w:val="Emphasis"/>
        </w:rPr>
        <w:t>."</w:t>
      </w:r>
      <w:r w:rsidRPr="00DE52B8">
        <w:rPr>
          <w:sz w:val="16"/>
        </w:rPr>
        <w:t xml:space="preserve">' The various </w:t>
      </w:r>
      <w:r w:rsidRPr="006A4663">
        <w:rPr>
          <w:rStyle w:val="StyleUnderline"/>
        </w:rPr>
        <w:t xml:space="preserve">diagnoses of </w:t>
      </w:r>
      <w:r w:rsidRPr="00F922C3">
        <w:rPr>
          <w:rStyle w:val="StyleUnderline"/>
          <w:highlight w:val="cyan"/>
        </w:rPr>
        <w:t>America as</w:t>
      </w:r>
      <w:r w:rsidRPr="00DE52B8">
        <w:rPr>
          <w:sz w:val="16"/>
        </w:rPr>
        <w:t xml:space="preserve"> "wound culture" (Seltzer 1998) or "</w:t>
      </w:r>
      <w:r w:rsidRPr="00F922C3">
        <w:rPr>
          <w:rStyle w:val="StyleUnderline"/>
          <w:highlight w:val="cyan"/>
        </w:rPr>
        <w:t>trauma culture</w:t>
      </w:r>
      <w:r w:rsidRPr="00F922C3">
        <w:rPr>
          <w:sz w:val="16"/>
          <w:highlight w:val="cyan"/>
        </w:rPr>
        <w:t>"</w:t>
      </w:r>
      <w:r w:rsidRPr="00DE52B8">
        <w:rPr>
          <w:sz w:val="16"/>
        </w:rPr>
        <w:t xml:space="preserve"> (Kaplan 2005), in this view, </w:t>
      </w:r>
      <w:r w:rsidRPr="006A4663">
        <w:rPr>
          <w:rStyle w:val="StyleUnderline"/>
        </w:rPr>
        <w:t xml:space="preserve">describe a highly disparate, tension-laden, and ambivalent field of affective discourse, rather than a unified or unifying </w:t>
      </w:r>
      <w:r w:rsidRPr="00F922C3">
        <w:rPr>
          <w:rStyle w:val="StyleUnderline"/>
          <w:highlight w:val="cyan"/>
        </w:rPr>
        <w:t>fixation on pain in</w:t>
      </w:r>
      <w:r w:rsidRPr="006A4663">
        <w:rPr>
          <w:rStyle w:val="StyleUnderline"/>
        </w:rPr>
        <w:t xml:space="preserve"> contemporary </w:t>
      </w:r>
      <w:r w:rsidRPr="00F922C3">
        <w:rPr>
          <w:rStyle w:val="StyleUnderline"/>
          <w:highlight w:val="cyan"/>
        </w:rPr>
        <w:t>Western societies</w:t>
      </w:r>
      <w:r w:rsidRPr="00DE52B8">
        <w:rPr>
          <w:sz w:val="16"/>
        </w:rPr>
        <w:t xml:space="preserve">. Lauren </w:t>
      </w:r>
      <w:r w:rsidRPr="006A4663">
        <w:rPr>
          <w:rStyle w:val="StyleUnderline"/>
        </w:rPr>
        <w:t xml:space="preserve">Berlant has argued that these </w:t>
      </w:r>
      <w:r w:rsidRPr="00F922C3">
        <w:rPr>
          <w:rStyle w:val="StyleUnderline"/>
          <w:highlight w:val="cyan"/>
        </w:rPr>
        <w:t>politics of affect dictate</w:t>
      </w:r>
      <w:r w:rsidRPr="006A4663">
        <w:rPr>
          <w:rStyle w:val="StyleUnderline"/>
        </w:rPr>
        <w:t xml:space="preserve"> the continuous e</w:t>
      </w:r>
      <w:r w:rsidRPr="00F922C3">
        <w:rPr>
          <w:rStyle w:val="StyleUnderline"/>
          <w:highlight w:val="cyan"/>
        </w:rPr>
        <w:t>nvelopment of the political in sentimental rhetoric</w:t>
      </w:r>
      <w:r w:rsidRPr="00DE52B8">
        <w:rPr>
          <w:sz w:val="16"/>
        </w:rPr>
        <w:t xml:space="preserve">. </w:t>
      </w:r>
      <w:r w:rsidRPr="00F922C3">
        <w:rPr>
          <w:rStyle w:val="Emphasis"/>
          <w:highlight w:val="cyan"/>
        </w:rPr>
        <w:t>Sentimentalism holds up</w:t>
      </w:r>
      <w:r w:rsidRPr="00DE52B8">
        <w:rPr>
          <w:rStyle w:val="Emphasis"/>
        </w:rPr>
        <w:t xml:space="preserve"> the </w:t>
      </w:r>
      <w:r w:rsidRPr="00F922C3">
        <w:rPr>
          <w:rStyle w:val="Emphasis"/>
          <w:highlight w:val="cyan"/>
        </w:rPr>
        <w:t>promise that subjectivity is granted in</w:t>
      </w:r>
      <w:r w:rsidRPr="00DE52B8">
        <w:rPr>
          <w:rStyle w:val="Emphasis"/>
        </w:rPr>
        <w:t xml:space="preserve"> the </w:t>
      </w:r>
      <w:r w:rsidRPr="00F922C3">
        <w:rPr>
          <w:rStyle w:val="Emphasis"/>
          <w:highlight w:val="cyan"/>
        </w:rPr>
        <w:t>recognition of pain</w:t>
      </w:r>
      <w:r w:rsidRPr="00DE52B8">
        <w:rPr>
          <w:rStyle w:val="Emphasis"/>
        </w:rPr>
        <w:t xml:space="preserve"> and that democracy is realized as the participation in an ideal of common suffering and compassion</w:t>
      </w:r>
      <w:r w:rsidRPr="00DE52B8">
        <w:rPr>
          <w:sz w:val="16"/>
        </w:rPr>
        <w:t xml:space="preserve">. Sentimental discourses "locate the human in a universal capacity to suffer and romantic conventions of individual historical acts of compassion and transcendence. [They imagine a nonhierarchical social world that is ... 'at heart' democratic because good intentions and love flourish in it" (2008, 6). </w:t>
      </w:r>
      <w:r w:rsidRPr="00F922C3">
        <w:rPr>
          <w:rStyle w:val="StyleUnderline"/>
          <w:highlight w:val="cyan"/>
        </w:rPr>
        <w:t>Sentimental rhetoric</w:t>
      </w:r>
      <w:r w:rsidRPr="00DE52B8">
        <w:rPr>
          <w:rStyle w:val="StyleUnderline"/>
        </w:rPr>
        <w:t xml:space="preserve"> </w:t>
      </w:r>
      <w:r w:rsidRPr="00F922C3">
        <w:rPr>
          <w:rStyle w:val="StyleUnderline"/>
          <w:highlight w:val="cyan"/>
        </w:rPr>
        <w:t>produces</w:t>
      </w:r>
      <w:r w:rsidRPr="00DE52B8">
        <w:rPr>
          <w:rStyle w:val="StyleUnderline"/>
        </w:rPr>
        <w:t xml:space="preserve"> a </w:t>
      </w:r>
      <w:r w:rsidRPr="00F922C3">
        <w:rPr>
          <w:rStyle w:val="StyleUnderline"/>
          <w:highlight w:val="cyan"/>
        </w:rPr>
        <w:t>public sphere assembled around pain bonded by feeling</w:t>
      </w:r>
      <w:r w:rsidRPr="00DE52B8">
        <w:rPr>
          <w:rStyle w:val="StyleUnderline"/>
        </w:rPr>
        <w:t xml:space="preserve"> with what is </w:t>
      </w:r>
      <w:r w:rsidRPr="00F922C3">
        <w:rPr>
          <w:rStyle w:val="StyleUnderline"/>
          <w:highlight w:val="cyan"/>
        </w:rPr>
        <w:t>unspeakable</w:t>
      </w:r>
      <w:r w:rsidRPr="00DE52B8">
        <w:rPr>
          <w:rStyle w:val="StyleUnderline"/>
        </w:rPr>
        <w:t>: a commonality of passionate and compassionate bodily subjects, or a "fantasy of generality through emotional likeness in the domain of pain</w:t>
      </w:r>
      <w:r w:rsidRPr="00DE52B8">
        <w:rPr>
          <w:sz w:val="16"/>
        </w:rPr>
        <w:t xml:space="preserve">" (Berlant 2008, 6). These arguments suggest a </w:t>
      </w:r>
      <w:r w:rsidRPr="00DE52B8">
        <w:rPr>
          <w:rStyle w:val="StyleUnderline"/>
        </w:rPr>
        <w:t xml:space="preserve">fundamental </w:t>
      </w:r>
      <w:r w:rsidRPr="00F922C3">
        <w:rPr>
          <w:rStyle w:val="StyleUnderline"/>
          <w:highlight w:val="cyan"/>
        </w:rPr>
        <w:t>link between</w:t>
      </w:r>
      <w:r w:rsidRPr="00DE52B8">
        <w:rPr>
          <w:rStyle w:val="StyleUnderline"/>
        </w:rPr>
        <w:t xml:space="preserve"> the sentimental e</w:t>
      </w:r>
      <w:r w:rsidRPr="00F922C3">
        <w:rPr>
          <w:rStyle w:val="StyleUnderline"/>
          <w:highlight w:val="cyan"/>
        </w:rPr>
        <w:t>vocation of pain and</w:t>
      </w:r>
      <w:r w:rsidRPr="00DE52B8">
        <w:rPr>
          <w:rStyle w:val="StyleUnderline"/>
        </w:rPr>
        <w:t xml:space="preserve"> the discourses imagined as "at heart </w:t>
      </w:r>
      <w:r w:rsidRPr="00F922C3">
        <w:rPr>
          <w:rStyle w:val="StyleUnderline"/>
          <w:highlight w:val="cyan"/>
        </w:rPr>
        <w:t>democratic</w:t>
      </w:r>
      <w:r w:rsidRPr="00DE52B8">
        <w:rPr>
          <w:sz w:val="16"/>
        </w:rPr>
        <w:t xml:space="preserve">." Indeed, </w:t>
      </w:r>
      <w:r w:rsidRPr="00DE52B8">
        <w:rPr>
          <w:rStyle w:val="Emphasis"/>
        </w:rPr>
        <w:t xml:space="preserve">the emancipatory </w:t>
      </w:r>
      <w:r w:rsidRPr="00F922C3">
        <w:rPr>
          <w:rStyle w:val="Emphasis"/>
          <w:highlight w:val="cyan"/>
        </w:rPr>
        <w:t>project of democracy relies on articulations of pain</w:t>
      </w:r>
      <w:r w:rsidRPr="00DE52B8">
        <w:rPr>
          <w:rStyle w:val="Emphasis"/>
        </w:rPr>
        <w:t>, the recognition of those suffering, and a unified politics as remedy of this suffering</w:t>
      </w:r>
      <w:r w:rsidRPr="00DE52B8">
        <w:rPr>
          <w:sz w:val="16"/>
        </w:rPr>
        <w:t xml:space="preserve">. This is </w:t>
      </w:r>
      <w:r w:rsidRPr="00DE52B8">
        <w:rPr>
          <w:rStyle w:val="StyleUnderline"/>
        </w:rPr>
        <w:t>certainly true for American culture</w:t>
      </w:r>
      <w:r w:rsidRPr="00DE52B8">
        <w:rPr>
          <w:sz w:val="16"/>
        </w:rPr>
        <w:t xml:space="preserve"> </w:t>
      </w:r>
      <w:r w:rsidRPr="00DE52B8">
        <w:rPr>
          <w:rStyle w:val="StyleUnderline"/>
        </w:rPr>
        <w:t>and</w:t>
      </w:r>
      <w:r w:rsidRPr="00DE52B8">
        <w:rPr>
          <w:sz w:val="16"/>
        </w:rPr>
        <w:t xml:space="preserve"> its foundational ideas of promise and </w:t>
      </w:r>
      <w:r w:rsidRPr="00DE52B8">
        <w:rPr>
          <w:rStyle w:val="StyleUnderline"/>
        </w:rPr>
        <w:t>exceptionalism</w:t>
      </w:r>
      <w:r w:rsidRPr="00DE52B8">
        <w:rPr>
          <w:sz w:val="16"/>
        </w:rPr>
        <w:t xml:space="preserve">. The cultural sites I have pointed to participate in this evocation of a public sphere, where </w:t>
      </w:r>
      <w:r w:rsidRPr="00DE52B8">
        <w:rPr>
          <w:rStyle w:val="StyleUnderline"/>
        </w:rPr>
        <w:t xml:space="preserve">oppressive </w:t>
      </w:r>
      <w:proofErr w:type="spellStart"/>
      <w:r w:rsidRPr="00DE52B8">
        <w:rPr>
          <w:rStyle w:val="StyleUnderline"/>
        </w:rPr>
        <w:t>hurtings</w:t>
      </w:r>
      <w:proofErr w:type="spellEnd"/>
      <w:r w:rsidRPr="00DE52B8">
        <w:rPr>
          <w:rStyle w:val="StyleUnderline"/>
        </w:rPr>
        <w:t xml:space="preserve"> and social injuries are "counted in toward a better politics of integration, understanding, and recognition</w:t>
      </w:r>
      <w:r w:rsidRPr="00DE52B8">
        <w:rPr>
          <w:sz w:val="16"/>
        </w:rPr>
        <w:t xml:space="preserve">. The sentimental </w:t>
      </w:r>
      <w:r w:rsidRPr="00DE52B8">
        <w:rPr>
          <w:rStyle w:val="Emphasis"/>
        </w:rPr>
        <w:t>linkage of emancipation through the circulation of pain and compassion as politics indicates a larger genealogy that dominates American culture</w:t>
      </w:r>
      <w:r w:rsidRPr="00DE52B8">
        <w:rPr>
          <w:sz w:val="16"/>
        </w:rPr>
        <w:t xml:space="preserve"> and that this book has tried to elucidate. This genealogy was traced back to America's emancipatory foundation as a nation freed from colonial injury, and informed by a national history of successful incorporations of marginalized subjects into the national project (suffrage, abolitionism). American </w:t>
      </w:r>
      <w:proofErr w:type="spellStart"/>
      <w:r w:rsidRPr="00DE52B8">
        <w:rPr>
          <w:sz w:val="16"/>
        </w:rPr>
        <w:t>dolorologies</w:t>
      </w:r>
      <w:proofErr w:type="spellEnd"/>
      <w:r w:rsidRPr="00DE52B8">
        <w:rPr>
          <w:sz w:val="16"/>
        </w:rPr>
        <w:t xml:space="preserve"> has related this discourse to an apparatus of cultural technologies such as compassion, testimony to oppression, and articulations of affect and pain, and the materializations of race and gender they covertly enact. My analysis concurs with Berlant's observation that the various claims to pain as identity disarticulate their marginalizing effects in a rhetoric of universalization: In the liberal tradition of the United States [</w:t>
      </w:r>
      <w:r w:rsidRPr="00DE52B8">
        <w:rPr>
          <w:rStyle w:val="StyleUnderline"/>
        </w:rPr>
        <w:t>testimony of pain] is</w:t>
      </w:r>
      <w:r w:rsidRPr="00DE52B8">
        <w:rPr>
          <w:sz w:val="16"/>
        </w:rPr>
        <w:t xml:space="preserve"> not simply a mode of particularizing and puncturing self-description by minorities, but </w:t>
      </w:r>
      <w:r w:rsidRPr="00DE52B8">
        <w:rPr>
          <w:rStyle w:val="StyleUnderline"/>
        </w:rPr>
        <w:t>a rhetoric of universality located, not in abstract categories, but in what was thought to be, simultaneously, particular and universal experience</w:t>
      </w:r>
      <w:r w:rsidRPr="00DE52B8">
        <w:rPr>
          <w:sz w:val="16"/>
        </w:rPr>
        <w:t xml:space="preserve">. Indeed, it would not be exaggerating to say that </w:t>
      </w:r>
      <w:r w:rsidRPr="00F922C3">
        <w:rPr>
          <w:rStyle w:val="StyleUnderline"/>
          <w:highlight w:val="cyan"/>
        </w:rPr>
        <w:t>sentimentality</w:t>
      </w:r>
      <w:r w:rsidRPr="00DE52B8">
        <w:rPr>
          <w:rStyle w:val="StyleUnderline"/>
        </w:rPr>
        <w:t xml:space="preserve"> has</w:t>
      </w:r>
      <w:r w:rsidRPr="00DE52B8">
        <w:rPr>
          <w:sz w:val="16"/>
        </w:rPr>
        <w:t xml:space="preserve"> long </w:t>
      </w:r>
      <w:r w:rsidRPr="00DE52B8">
        <w:rPr>
          <w:rStyle w:val="StyleUnderline"/>
        </w:rPr>
        <w:t>been</w:t>
      </w:r>
      <w:r w:rsidRPr="00DE52B8">
        <w:rPr>
          <w:sz w:val="16"/>
        </w:rPr>
        <w:t xml:space="preserve"> a popular rhetorical means by which pain is </w:t>
      </w:r>
      <w:r w:rsidRPr="00DE52B8">
        <w:rPr>
          <w:rStyle w:val="StyleUnderline"/>
        </w:rPr>
        <w:t xml:space="preserve">advanced, </w:t>
      </w:r>
      <w:r w:rsidRPr="00F922C3">
        <w:rPr>
          <w:rStyle w:val="StyleUnderline"/>
          <w:highlight w:val="cyan"/>
        </w:rPr>
        <w:t>in the United States</w:t>
      </w:r>
      <w:r w:rsidRPr="00DE52B8">
        <w:rPr>
          <w:rStyle w:val="StyleUnderline"/>
        </w:rPr>
        <w:t xml:space="preserve">, as the true </w:t>
      </w:r>
      <w:r w:rsidRPr="00F922C3">
        <w:rPr>
          <w:rStyle w:val="StyleUnderline"/>
          <w:highlight w:val="cyan"/>
        </w:rPr>
        <w:t>core of personhood and citizenship</w:t>
      </w:r>
      <w:r w:rsidRPr="00DE52B8">
        <w:rPr>
          <w:sz w:val="16"/>
        </w:rPr>
        <w:t xml:space="preserve">. (2000, 34) </w:t>
      </w:r>
      <w:r w:rsidRPr="00DE52B8">
        <w:rPr>
          <w:rStyle w:val="StyleUnderline"/>
        </w:rPr>
        <w:t xml:space="preserve">This </w:t>
      </w:r>
      <w:r w:rsidRPr="00F922C3">
        <w:rPr>
          <w:rStyle w:val="StyleUnderline"/>
          <w:highlight w:val="cyan"/>
        </w:rPr>
        <w:t>connection</w:t>
      </w:r>
      <w:r w:rsidRPr="00DE52B8">
        <w:rPr>
          <w:sz w:val="16"/>
        </w:rPr>
        <w:t xml:space="preserve"> of pain, nation, and subjectivity </w:t>
      </w:r>
      <w:r w:rsidRPr="00DE52B8">
        <w:rPr>
          <w:rStyle w:val="StyleUnderline"/>
        </w:rPr>
        <w:t>has</w:t>
      </w:r>
      <w:r w:rsidRPr="00DE52B8">
        <w:rPr>
          <w:sz w:val="16"/>
        </w:rPr>
        <w:t xml:space="preserve">, on the one hand, </w:t>
      </w:r>
      <w:r w:rsidRPr="00F922C3">
        <w:rPr>
          <w:rStyle w:val="StyleUnderline"/>
          <w:highlight w:val="cyan"/>
        </w:rPr>
        <w:t>led to</w:t>
      </w:r>
      <w:r w:rsidRPr="00DE52B8">
        <w:rPr>
          <w:rStyle w:val="StyleUnderline"/>
        </w:rPr>
        <w:t xml:space="preserve"> the </w:t>
      </w:r>
      <w:r w:rsidRPr="00F922C3">
        <w:rPr>
          <w:rStyle w:val="StyleUnderline"/>
          <w:highlight w:val="cyan"/>
        </w:rPr>
        <w:t>public sphere becoming</w:t>
      </w:r>
      <w:r w:rsidRPr="00DE52B8">
        <w:rPr>
          <w:rStyle w:val="StyleUnderline"/>
        </w:rPr>
        <w:t xml:space="preserve"> more and more a </w:t>
      </w:r>
      <w:r w:rsidRPr="00F922C3">
        <w:rPr>
          <w:rStyle w:val="StyleUnderline"/>
          <w:highlight w:val="cyan"/>
        </w:rPr>
        <w:t>site of intimate "affect" exchange</w:t>
      </w:r>
      <w:r w:rsidRPr="00DE52B8">
        <w:rPr>
          <w:sz w:val="16"/>
        </w:rPr>
        <w:t xml:space="preserve">. This transformation is visible in the proliferation of mediatized forms of confession, testimony, and other articulations of traumatized selfhood, such as reality TV or the culture of therapeutic discourse. These </w:t>
      </w:r>
      <w:r w:rsidRPr="00DE52B8">
        <w:rPr>
          <w:rStyle w:val="StyleUnderline"/>
        </w:rPr>
        <w:t>governmental forms of achieving public subjectivity through speaking pain imitate and appropriate the critical formulations of differential experience from identitarian movements, at times becoming indistinguishable from them: "We can also see a ... collusion between liberal, capitalist forms of mass entertainment and individualist therapies, and the feminist importance of the personal"</w:t>
      </w:r>
      <w:r w:rsidRPr="00DE52B8">
        <w:rPr>
          <w:sz w:val="16"/>
        </w:rPr>
        <w:t xml:space="preserve"> (Ahmed 2000, 12). The </w:t>
      </w:r>
      <w:r w:rsidRPr="00DE52B8">
        <w:rPr>
          <w:rStyle w:val="StyleUnderline"/>
        </w:rPr>
        <w:t>a</w:t>
      </w:r>
      <w:r w:rsidRPr="00F922C3">
        <w:rPr>
          <w:rStyle w:val="StyleUnderline"/>
          <w:highlight w:val="cyan"/>
        </w:rPr>
        <w:t>chievement of public visibility through the articulation of trauma and pain</w:t>
      </w:r>
      <w:r w:rsidRPr="00DE52B8">
        <w:rPr>
          <w:rStyle w:val="StyleUnderline"/>
        </w:rPr>
        <w:t xml:space="preserve"> is furthermore s</w:t>
      </w:r>
      <w:r w:rsidRPr="00F922C3">
        <w:rPr>
          <w:rStyle w:val="StyleUnderline"/>
          <w:highlight w:val="cyan"/>
        </w:rPr>
        <w:t>upplemented by mainstream political discourse becoming compassionate and revolving</w:t>
      </w:r>
      <w:r w:rsidRPr="00DE52B8">
        <w:rPr>
          <w:rStyle w:val="StyleUnderline"/>
        </w:rPr>
        <w:t xml:space="preserve"> primarily </w:t>
      </w:r>
      <w:r w:rsidRPr="00F922C3">
        <w:rPr>
          <w:rStyle w:val="StyleUnderline"/>
          <w:highlight w:val="cyan"/>
        </w:rPr>
        <w:t>around the recognition of bodies in pain</w:t>
      </w:r>
      <w:r w:rsidRPr="00DE52B8">
        <w:rPr>
          <w:sz w:val="16"/>
        </w:rPr>
        <w:t xml:space="preserve">.? Both </w:t>
      </w:r>
      <w:r w:rsidRPr="00DE52B8">
        <w:rPr>
          <w:rStyle w:val="Emphasis"/>
        </w:rPr>
        <w:t>forms of discourse-</w:t>
      </w:r>
      <w:r w:rsidRPr="00F922C3">
        <w:rPr>
          <w:rStyle w:val="Emphasis"/>
          <w:highlight w:val="cyan"/>
        </w:rPr>
        <w:t>personal claims to pain as identity</w:t>
      </w:r>
      <w:r w:rsidRPr="00DE52B8">
        <w:rPr>
          <w:sz w:val="16"/>
        </w:rPr>
        <w:t xml:space="preserve"> and hegemonic gestures of compassion, recognition, and inclusion--</w:t>
      </w:r>
      <w:r w:rsidRPr="00DE52B8">
        <w:rPr>
          <w:rStyle w:val="Emphasis"/>
        </w:rPr>
        <w:t xml:space="preserve">are </w:t>
      </w:r>
      <w:r w:rsidRPr="00F922C3">
        <w:rPr>
          <w:rStyle w:val="Emphasis"/>
          <w:highlight w:val="cyan"/>
        </w:rPr>
        <w:t>intimately connected and dependent on each other</w:t>
      </w:r>
      <w:r w:rsidRPr="00DE52B8">
        <w:rPr>
          <w:rStyle w:val="Emphasis"/>
        </w:rPr>
        <w:t xml:space="preserve">, in that they both enact a paradoxical simultaneity of the particular and the universal: the hegemonic gesture </w:t>
      </w:r>
      <w:r w:rsidRPr="00F922C3">
        <w:rPr>
          <w:rStyle w:val="Emphasis"/>
          <w:highlight w:val="cyan"/>
        </w:rPr>
        <w:t>transforms personal pain into universal concern</w:t>
      </w:r>
      <w:r w:rsidRPr="00DE52B8">
        <w:rPr>
          <w:sz w:val="16"/>
        </w:rPr>
        <w:t xml:space="preserve"> ('I feel your pain"), </w:t>
      </w:r>
      <w:r w:rsidRPr="00DE52B8">
        <w:rPr>
          <w:rStyle w:val="Emphasis"/>
        </w:rPr>
        <w:t xml:space="preserve">and thus </w:t>
      </w:r>
      <w:r w:rsidRPr="00F922C3">
        <w:rPr>
          <w:rStyle w:val="Emphasis"/>
          <w:highlight w:val="cyan"/>
        </w:rPr>
        <w:t>marks compassion as both ethical and democratic</w:t>
      </w:r>
      <w:r w:rsidRPr="00DE52B8">
        <w:rPr>
          <w:rStyle w:val="Emphasis"/>
        </w:rPr>
        <w:t xml:space="preserve"> practice</w:t>
      </w:r>
      <w:r w:rsidRPr="00DE52B8">
        <w:rPr>
          <w:sz w:val="16"/>
        </w:rPr>
        <w:t xml:space="preserve">. Simultaneously, it fixates identity as social and corporeal injury, </w:t>
      </w:r>
      <w:r w:rsidRPr="00F922C3">
        <w:rPr>
          <w:rStyle w:val="StyleUnderline"/>
          <w:highlight w:val="cyan"/>
        </w:rPr>
        <w:t>and</w:t>
      </w:r>
      <w:r w:rsidRPr="00DE52B8">
        <w:rPr>
          <w:sz w:val="16"/>
        </w:rPr>
        <w:t xml:space="preserve"> via recognition, </w:t>
      </w:r>
      <w:r w:rsidRPr="00F922C3">
        <w:rPr>
          <w:rStyle w:val="StyleUnderline"/>
          <w:highlight w:val="cyan"/>
        </w:rPr>
        <w:t>restabilizes its own ideal (of politics, law, nation) as "pain- free</w:t>
      </w:r>
      <w:r w:rsidRPr="00F922C3">
        <w:rPr>
          <w:sz w:val="16"/>
          <w:highlight w:val="cyan"/>
        </w:rPr>
        <w:t>.</w:t>
      </w:r>
      <w:r w:rsidRPr="00DE52B8">
        <w:rPr>
          <w:sz w:val="16"/>
        </w:rPr>
        <w:t xml:space="preserve"> 99 On the other hand, interventionist critiques articulate common histories of pain and injury against this fantasy and demand recognition and incorporation in that utopian space. </w:t>
      </w:r>
      <w:r w:rsidRPr="00DE52B8">
        <w:rPr>
          <w:rStyle w:val="StyleUnderline"/>
        </w:rPr>
        <w:t>They</w:t>
      </w:r>
      <w:r w:rsidRPr="00DE52B8">
        <w:rPr>
          <w:sz w:val="16"/>
        </w:rPr>
        <w:t xml:space="preserve"> thus </w:t>
      </w:r>
      <w:r w:rsidRPr="00DE52B8">
        <w:rPr>
          <w:rStyle w:val="StyleUnderline"/>
        </w:rPr>
        <w:t xml:space="preserve">inevitably </w:t>
      </w:r>
      <w:r w:rsidRPr="00F922C3">
        <w:rPr>
          <w:rStyle w:val="StyleUnderline"/>
          <w:highlight w:val="cyan"/>
        </w:rPr>
        <w:t>perform a "fetishization of the wound</w:t>
      </w:r>
      <w:r w:rsidRPr="00DE52B8">
        <w:rPr>
          <w:rStyle w:val="StyleUnderline"/>
        </w:rPr>
        <w:t xml:space="preserve">," an </w:t>
      </w:r>
      <w:r w:rsidRPr="00F922C3">
        <w:rPr>
          <w:rStyle w:val="StyleUnderline"/>
          <w:highlight w:val="cyan"/>
        </w:rPr>
        <w:t>equation of identity and suffering</w:t>
      </w:r>
      <w:r w:rsidRPr="00DE52B8">
        <w:rPr>
          <w:rStyle w:val="StyleUnderline"/>
        </w:rPr>
        <w:t xml:space="preserve"> fixating the "</w:t>
      </w:r>
      <w:r w:rsidRPr="00F922C3">
        <w:rPr>
          <w:rStyle w:val="StyleUnderline"/>
          <w:highlight w:val="cyan"/>
        </w:rPr>
        <w:t>identities of the injured and the injuring as social positions"</w:t>
      </w:r>
      <w:r w:rsidRPr="00DE52B8">
        <w:rPr>
          <w:sz w:val="16"/>
        </w:rPr>
        <w:t xml:space="preserve"> (Brown 1995, 27). Both positions are in this view invested in similar structures: the collusion of the sociopolitical and the bodily, where individual hurt is remedied by social redress; and, the ideal projection of the political as a pain-free space: </w:t>
      </w:r>
      <w:r w:rsidRPr="00DE52B8">
        <w:rPr>
          <w:rStyle w:val="StyleUnderline"/>
        </w:rPr>
        <w:t>"The object of the nation-state in this light is to eradicate systemic social pain, the absence of which becomes the definition of freedom"</w:t>
      </w:r>
      <w:r w:rsidRPr="00DE52B8">
        <w:rPr>
          <w:sz w:val="16"/>
        </w:rPr>
        <w:t xml:space="preserve"> (Berlant 2000, 34). Furthermore, both employ a </w:t>
      </w:r>
      <w:r w:rsidRPr="00F922C3">
        <w:rPr>
          <w:rStyle w:val="StyleUnderline"/>
          <w:highlight w:val="cyan"/>
        </w:rPr>
        <w:t>rhetoric of sentimentality</w:t>
      </w:r>
      <w:r w:rsidRPr="00DE52B8">
        <w:rPr>
          <w:sz w:val="16"/>
        </w:rPr>
        <w:t xml:space="preserve"> that </w:t>
      </w:r>
      <w:r w:rsidRPr="00F922C3">
        <w:rPr>
          <w:rStyle w:val="StyleUnderline"/>
          <w:highlight w:val="cyan"/>
        </w:rPr>
        <w:t>produces</w:t>
      </w:r>
      <w:r w:rsidRPr="00DE52B8">
        <w:rPr>
          <w:rStyle w:val="StyleUnderline"/>
        </w:rPr>
        <w:t xml:space="preserve"> a quasi </w:t>
      </w:r>
      <w:proofErr w:type="spellStart"/>
      <w:r w:rsidRPr="00DE52B8">
        <w:rPr>
          <w:rStyle w:val="StyleUnderline"/>
        </w:rPr>
        <w:t>prediscursive</w:t>
      </w:r>
      <w:proofErr w:type="spellEnd"/>
      <w:r w:rsidRPr="00DE52B8">
        <w:rPr>
          <w:rStyle w:val="StyleUnderline"/>
        </w:rPr>
        <w:t xml:space="preserve">, unspeakable, but </w:t>
      </w:r>
      <w:r w:rsidRPr="00F922C3">
        <w:rPr>
          <w:rStyle w:val="StyleUnderline"/>
          <w:highlight w:val="cyan"/>
        </w:rPr>
        <w:t>incessantly evoked body in pain,</w:t>
      </w:r>
      <w:r w:rsidRPr="00DE52B8">
        <w:rPr>
          <w:rStyle w:val="StyleUnderline"/>
        </w:rPr>
        <w:t xml:space="preserve"> which is simultaneously interpreted as specifically "suffering from in a sovereign sentimental gesture, which grounds differences in bodies</w:t>
      </w:r>
      <w:r w:rsidRPr="00DE52B8">
        <w:rPr>
          <w:sz w:val="16"/>
        </w:rPr>
        <w:t xml:space="preserve">. These </w:t>
      </w:r>
      <w:r w:rsidRPr="00DE52B8">
        <w:rPr>
          <w:rStyle w:val="StyleUnderline"/>
        </w:rPr>
        <w:t xml:space="preserve">sentimental discourses, while evoking a universal affective core of democracy that is reproduced by pain and compassion, are closely </w:t>
      </w:r>
      <w:r w:rsidRPr="00F922C3">
        <w:rPr>
          <w:rStyle w:val="StyleUnderline"/>
          <w:highlight w:val="cyan"/>
        </w:rPr>
        <w:t>tied to</w:t>
      </w:r>
      <w:r w:rsidRPr="00DE52B8">
        <w:rPr>
          <w:rStyle w:val="StyleUnderline"/>
        </w:rPr>
        <w:t xml:space="preserve"> what throughout this book I have called </w:t>
      </w:r>
      <w:r w:rsidRPr="00F922C3">
        <w:rPr>
          <w:rStyle w:val="StyleUnderline"/>
          <w:highlight w:val="cyan"/>
        </w:rPr>
        <w:t>biopolitical meanings of pain</w:t>
      </w:r>
      <w:r w:rsidRPr="00DE52B8">
        <w:rPr>
          <w:sz w:val="16"/>
        </w:rPr>
        <w:t xml:space="preserve">. While the previous chapters have demonstrated the historical alignments of the sentimental uses of pain and the biologizing circumscription of feeling bodies, I'd like to briefly point to recent knowledge productions within the life sciences that illustrate how topical these alliances are. Especially neuroscience, which has repeatedly engaged in the issues of torture, painful affect, and compassion or empathy,+ currently rearticulates the biopolitical meanings of "feeling" and "feeling with." George Lakoff, professor of cognitive science and linguistics at the University of California at Berkeley, for example explains compassion as a "biologically" democratic feeling: We now know from the study of mirror neuron systems in the brain that empathy is physical, a capacity built into our very bodies. It is what allows us to feel what others feel and appears to be the basis for human connection and the capacity to care about others. Our native neural capacities for empathy can be strengthened by how we are raised, or it can decay when empathy is not experienced or we can be trained to develop neural circuitry to bypass natural empathy. ... I have found, in studies of largely unconscious political conceptual systems, that empathy is the basis of progressive political thought, and the basis for the very idea of social, not just individual, responsibility.. It is the same neural system that creates human connections with others. And the same neural system that lies at the heart of political democracy. Turning it off is turning off humanity, and with it democracy. (2009; my italics) Lakoff's argument updates eighteenth-century views of the "fundamental sociability of man" • (Knott 2009, 6) with neuroscience vocabulary, and crucially demonstrates how scientific knowledge can serve to introduce the terms degeneration and heredity (see </w:t>
      </w:r>
      <w:proofErr w:type="spellStart"/>
      <w:r w:rsidRPr="00DE52B8">
        <w:rPr>
          <w:sz w:val="16"/>
        </w:rPr>
        <w:t>ch.</w:t>
      </w:r>
      <w:proofErr w:type="spellEnd"/>
      <w:r w:rsidRPr="00DE52B8">
        <w:rPr>
          <w:sz w:val="16"/>
        </w:rPr>
        <w:t xml:space="preserve"> 3) into the doctrine of democratic affect. By constructing compassion as a "neural capacity" that can "be strengthened" by </w:t>
      </w:r>
      <w:proofErr w:type="spellStart"/>
      <w:r w:rsidRPr="00DE52B8">
        <w:rPr>
          <w:sz w:val="16"/>
        </w:rPr>
        <w:t>murture</w:t>
      </w:r>
      <w:proofErr w:type="spellEnd"/>
      <w:r w:rsidRPr="00DE52B8">
        <w:rPr>
          <w:sz w:val="16"/>
        </w:rPr>
        <w:t xml:space="preserve"> or "decay" when it is not experienced, Lakoff invokes-in a fusion of nature and </w:t>
      </w:r>
      <w:proofErr w:type="spellStart"/>
      <w:r w:rsidRPr="00DE52B8">
        <w:rPr>
          <w:sz w:val="16"/>
        </w:rPr>
        <w:t>murture</w:t>
      </w:r>
      <w:proofErr w:type="spellEnd"/>
      <w:r w:rsidRPr="00DE52B8">
        <w:rPr>
          <w:sz w:val="16"/>
        </w:rPr>
        <w:t xml:space="preserve">, of biology and the social the family (and by extension the nation) as the primary site where the individual body's capacity for democratic sentiment is healthily cultivated, "trained" to discipline, or </w:t>
      </w:r>
      <w:proofErr w:type="spellStart"/>
      <w:r w:rsidRPr="00DE52B8">
        <w:rPr>
          <w:sz w:val="16"/>
        </w:rPr>
        <w:t>abjected</w:t>
      </w:r>
      <w:proofErr w:type="spellEnd"/>
      <w:r w:rsidRPr="00DE52B8">
        <w:rPr>
          <w:sz w:val="16"/>
        </w:rPr>
        <w:t xml:space="preserve"> to morbidity. While thus-in a markedly </w:t>
      </w:r>
      <w:proofErr w:type="spellStart"/>
      <w:r w:rsidRPr="00DE52B8">
        <w:rPr>
          <w:sz w:val="16"/>
        </w:rPr>
        <w:t>Burkean</w:t>
      </w:r>
      <w:proofErr w:type="spellEnd"/>
      <w:r w:rsidRPr="00DE52B8">
        <w:rPr>
          <w:sz w:val="16"/>
        </w:rPr>
        <w:t xml:space="preserve"> fashion (see </w:t>
      </w:r>
      <w:proofErr w:type="spellStart"/>
      <w:r w:rsidRPr="00DE52B8">
        <w:rPr>
          <w:sz w:val="16"/>
        </w:rPr>
        <w:t>ch.</w:t>
      </w:r>
      <w:proofErr w:type="spellEnd"/>
      <w:r w:rsidRPr="00DE52B8">
        <w:rPr>
          <w:sz w:val="16"/>
        </w:rPr>
        <w:t xml:space="preserve"> 2) the "neural body" is retained as a site of universality, factors such as education, genetic disposition, neural training, or good/bad parenting install measures of differentiation between bodies that are properly "hardwired for democratic compassion and those that are not. Similar to the calculations of civilization levels at work in </w:t>
      </w:r>
      <w:proofErr w:type="spellStart"/>
      <w:r w:rsidRPr="00DE52B8">
        <w:rPr>
          <w:sz w:val="16"/>
        </w:rPr>
        <w:t>mineteenth</w:t>
      </w:r>
      <w:proofErr w:type="spellEnd"/>
      <w:r w:rsidRPr="00DE52B8">
        <w:rPr>
          <w:sz w:val="16"/>
        </w:rPr>
        <w:t xml:space="preserve">-century eugenics, </w:t>
      </w:r>
      <w:r w:rsidRPr="00DE52B8">
        <w:rPr>
          <w:rStyle w:val="StyleUnderline"/>
        </w:rPr>
        <w:t xml:space="preserve">these </w:t>
      </w:r>
      <w:r w:rsidRPr="00F922C3">
        <w:rPr>
          <w:rStyle w:val="StyleUnderline"/>
          <w:highlight w:val="cyan"/>
        </w:rPr>
        <w:t>knowledge productions deploy</w:t>
      </w:r>
      <w:r w:rsidRPr="00DE52B8">
        <w:rPr>
          <w:rStyle w:val="StyleUnderline"/>
        </w:rPr>
        <w:t xml:space="preserve"> thus primarily a </w:t>
      </w:r>
      <w:r w:rsidRPr="00F922C3">
        <w:rPr>
          <w:rStyle w:val="StyleUnderline"/>
          <w:highlight w:val="cyan"/>
        </w:rPr>
        <w:t>biopolitics of affect and compassion</w:t>
      </w:r>
      <w:r w:rsidRPr="00DE52B8">
        <w:rPr>
          <w:rStyle w:val="StyleUnderline"/>
        </w:rPr>
        <w:t xml:space="preserve">, </w:t>
      </w:r>
      <w:r w:rsidRPr="00F922C3">
        <w:rPr>
          <w:rStyle w:val="StyleUnderline"/>
          <w:highlight w:val="cyan"/>
        </w:rPr>
        <w:t>which can facilitate discrimination</w:t>
      </w:r>
      <w:r w:rsidRPr="00DE52B8">
        <w:rPr>
          <w:rStyle w:val="StyleUnderline"/>
        </w:rPr>
        <w:t>s within the biological domain between those bodies capable of reproducing democratic affect and those that beget regressive political sensibilitie</w:t>
      </w:r>
      <w:r w:rsidRPr="00DE52B8">
        <w:rPr>
          <w:sz w:val="16"/>
        </w:rPr>
        <w:t>s. Such biologizing discourses receive their modes of differentiation and categorial clarity from popular cultural archives that also deal in questions of humanity and affect, and articulate them in the urgent modes of sentimental discourse. Without trying to relativize the important empowering successes achieved through articulations of pain and social injury, my book has aimed for a "dialectical history of promise and damage" (</w:t>
      </w:r>
      <w:proofErr w:type="spellStart"/>
      <w:r w:rsidRPr="00DE52B8">
        <w:rPr>
          <w:sz w:val="16"/>
        </w:rPr>
        <w:t>Seitler</w:t>
      </w:r>
      <w:proofErr w:type="spellEnd"/>
      <w:r w:rsidRPr="00DE52B8">
        <w:rPr>
          <w:sz w:val="16"/>
        </w:rPr>
        <w:t xml:space="preserve"> 2003, 83) that sheds light on the objectivist discourses fueling, and the material repercussions resulting from, the persistent connection of pain/subjectivity and compassion/democracy. My historical account of pain and its biopolitical and sentimental uses concurs with Robyn </w:t>
      </w:r>
      <w:proofErr w:type="spellStart"/>
      <w:r w:rsidRPr="00DE52B8">
        <w:rPr>
          <w:sz w:val="16"/>
        </w:rPr>
        <w:t>Wiegman's</w:t>
      </w:r>
      <w:proofErr w:type="spellEnd"/>
      <w:r w:rsidRPr="00DE52B8">
        <w:rPr>
          <w:sz w:val="16"/>
        </w:rPr>
        <w:t xml:space="preserve"> remark on the problematic relation between today's critical, identitarian discourse and its historical precursors. She argues that </w:t>
      </w:r>
      <w:r w:rsidRPr="00DE52B8">
        <w:rPr>
          <w:rStyle w:val="StyleUnderline"/>
        </w:rPr>
        <w:t>contemporary political interventions often fail to attend to the continuity between the ideology in the text and our own politics and subject positions</w:t>
      </w:r>
      <w:r w:rsidRPr="00DE52B8">
        <w:rPr>
          <w:sz w:val="16"/>
        </w:rPr>
        <w:t xml:space="preserve">. Accordingly, she recommends that the rethinking of historical shapes of Western constructions of humanity and culture and thus the critical arsenal of cultural studies-should be a "vehicle for shifting the frame of reference in such a way that the present can emerge as somehow less familiar, less natural in its categories, its political delineations, and its epistemological foundations" (1995, 202). My readings, which have targeted a </w:t>
      </w:r>
      <w:r w:rsidRPr="00DE52B8">
        <w:rPr>
          <w:rStyle w:val="StyleUnderline"/>
        </w:rPr>
        <w:t>genealogy of the systematically and politically powerful evocation of different bodies in pain</w:t>
      </w:r>
      <w:r w:rsidRPr="00DE52B8">
        <w:rPr>
          <w:sz w:val="16"/>
        </w:rPr>
        <w:t xml:space="preserve">- a </w:t>
      </w:r>
      <w:r w:rsidRPr="00DE52B8">
        <w:rPr>
          <w:rStyle w:val="StyleUnderline"/>
        </w:rPr>
        <w:t xml:space="preserve">discursive </w:t>
      </w:r>
      <w:r w:rsidRPr="00DE52B8">
        <w:rPr>
          <w:sz w:val="16"/>
        </w:rPr>
        <w:t xml:space="preserve">constellation I call </w:t>
      </w:r>
      <w:proofErr w:type="spellStart"/>
      <w:r w:rsidRPr="00DE52B8">
        <w:rPr>
          <w:sz w:val="16"/>
        </w:rPr>
        <w:t>dolorology</w:t>
      </w:r>
      <w:proofErr w:type="spellEnd"/>
      <w:r w:rsidRPr="00DE52B8">
        <w:rPr>
          <w:sz w:val="16"/>
        </w:rPr>
        <w:t xml:space="preserve">-thus </w:t>
      </w:r>
      <w:r w:rsidRPr="00DE52B8">
        <w:rPr>
          <w:rStyle w:val="StyleUnderline"/>
        </w:rPr>
        <w:t xml:space="preserve">aim at </w:t>
      </w:r>
      <w:r w:rsidRPr="00F922C3">
        <w:rPr>
          <w:rStyle w:val="StyleUnderline"/>
          <w:highlight w:val="cyan"/>
        </w:rPr>
        <w:t>defamiliariz</w:t>
      </w:r>
      <w:r w:rsidRPr="00DE52B8">
        <w:rPr>
          <w:rStyle w:val="StyleUnderline"/>
        </w:rPr>
        <w:t xml:space="preserve">ing the </w:t>
      </w:r>
      <w:r w:rsidRPr="00F922C3">
        <w:rPr>
          <w:rStyle w:val="StyleUnderline"/>
          <w:highlight w:val="cyan"/>
        </w:rPr>
        <w:t>rhetoric of pain and trauma common to contemporary</w:t>
      </w:r>
      <w:r w:rsidRPr="00DE52B8">
        <w:rPr>
          <w:rStyle w:val="StyleUnderline"/>
        </w:rPr>
        <w:t xml:space="preserve"> cultural studies and democratic </w:t>
      </w:r>
      <w:r w:rsidRPr="00F922C3">
        <w:rPr>
          <w:rStyle w:val="StyleUnderline"/>
          <w:highlight w:val="cyan"/>
        </w:rPr>
        <w:t>discourse</w:t>
      </w:r>
      <w:r w:rsidRPr="00F922C3">
        <w:rPr>
          <w:sz w:val="16"/>
          <w:highlight w:val="cyan"/>
        </w:rPr>
        <w:t>.</w:t>
      </w:r>
    </w:p>
    <w:p w14:paraId="73976405" w14:textId="77777777" w:rsidR="005A41DC" w:rsidRDefault="005A41DC" w:rsidP="00225316">
      <w:pPr>
        <w:rPr>
          <w:sz w:val="16"/>
        </w:rPr>
      </w:pPr>
    </w:p>
    <w:p w14:paraId="508286BC" w14:textId="789DB5B6" w:rsidR="005E26C6" w:rsidRDefault="005E26C6" w:rsidP="005E26C6">
      <w:pPr>
        <w:pStyle w:val="Heading2"/>
      </w:pPr>
      <w:r>
        <w:t>Case</w:t>
      </w:r>
    </w:p>
    <w:p w14:paraId="6C1FEDAE" w14:textId="44D9C644" w:rsidR="00D544AD" w:rsidRDefault="00D544AD" w:rsidP="00D544AD">
      <w:pPr>
        <w:pStyle w:val="Heading3"/>
      </w:pPr>
      <w:r>
        <w:t xml:space="preserve">2AC --- political autonomy </w:t>
      </w:r>
    </w:p>
    <w:p w14:paraId="1AD75138" w14:textId="13674C16" w:rsidR="00D544AD" w:rsidRDefault="00D544AD" w:rsidP="00D544AD">
      <w:pPr>
        <w:pStyle w:val="Heading4"/>
      </w:pPr>
      <w:r>
        <w:t xml:space="preserve">We affirm black political autonomy as a form of reparations towards black sovereignty. </w:t>
      </w:r>
    </w:p>
    <w:p w14:paraId="51538186" w14:textId="77777777" w:rsidR="00D544AD" w:rsidRPr="007F7868" w:rsidRDefault="00D544AD" w:rsidP="00D544AD">
      <w:pPr>
        <w:rPr>
          <w:rStyle w:val="Style13ptBold"/>
        </w:rPr>
      </w:pPr>
      <w:r w:rsidRPr="007F7868">
        <w:rPr>
          <w:rStyle w:val="Style13ptBold"/>
        </w:rPr>
        <w:t>Harris 01</w:t>
      </w:r>
      <w:r w:rsidRPr="007F7868">
        <w:t xml:space="preserve">, </w:t>
      </w:r>
      <w:r>
        <w:t xml:space="preserve">2001, Lee A Harris is a professor at the University of Memphis Law School and has a J.D. from Yale Law School, “Political Autonomy as a Form of Reparations to Africa-Americans,” Southern University Law Review, </w:t>
      </w:r>
      <w:hyperlink r:id="rId9" w:history="1">
        <w:r w:rsidRPr="00736A97">
          <w:rPr>
            <w:rStyle w:val="Hyperlink"/>
          </w:rPr>
          <w:t>https://heinonline.org/HOL/Page?handle=hein.journals/soulr29&amp;collection=journals&amp;id=31&amp;startid=31&amp;endid=62</w:t>
        </w:r>
      </w:hyperlink>
      <w:r>
        <w:t xml:space="preserve">, </w:t>
      </w:r>
      <w:proofErr w:type="spellStart"/>
      <w:r>
        <w:t>Morr</w:t>
      </w:r>
      <w:proofErr w:type="spellEnd"/>
    </w:p>
    <w:p w14:paraId="0B9CC3A8" w14:textId="77777777" w:rsidR="00D544AD" w:rsidRDefault="00D544AD" w:rsidP="00D544AD">
      <w:r w:rsidRPr="0035458F">
        <w:rPr>
          <w:rStyle w:val="StyleUnderline"/>
        </w:rPr>
        <w:t>POLITICAL AUTONOMY AS A FORM OF REPARATIONS:</w:t>
      </w:r>
      <w:r>
        <w:t xml:space="preserve"> In addition to arguing that affirmative action is an inadequate reparative remedy, I have also made the case that </w:t>
      </w:r>
      <w:r w:rsidRPr="0035458F">
        <w:rPr>
          <w:rStyle w:val="StyleUnderline"/>
        </w:rPr>
        <w:t>cash payments, if pursued, would similarly be wrong-headed. I have discussed three fatal problems (1) the problem of design; (2) the problem of public opinion; and (3) the problem of the courts. As I have shown, these same problems have been present throughout the history of reparations for African-Americans.</w:t>
      </w:r>
      <w:r>
        <w:t xml:space="preserve"> At the same time, I have suggested that </w:t>
      </w:r>
      <w:r w:rsidRPr="0035458F">
        <w:rPr>
          <w:rStyle w:val="StyleUnderline"/>
        </w:rPr>
        <w:t>statehood for African-Americans is a third alternative.</w:t>
      </w:r>
      <w:r>
        <w:t xml:space="preserve"> </w:t>
      </w:r>
      <w:r w:rsidRPr="0035458F">
        <w:rPr>
          <w:rStyle w:val="StyleUnderline"/>
        </w:rPr>
        <w:t>That said, it is only fair to test political autonomy against these problems in order to ascertain its usefulness to supporters of reparations for African-Americans.</w:t>
      </w:r>
      <w:r>
        <w:t xml:space="preserve"> A. </w:t>
      </w:r>
      <w:r w:rsidRPr="00092746">
        <w:rPr>
          <w:rStyle w:val="StyleUnderline"/>
        </w:rPr>
        <w:t>Design The first problem seems to be completely resolved by a resort to political autonomy</w:t>
      </w:r>
      <w:r>
        <w:t xml:space="preserve">. To summarize, both </w:t>
      </w:r>
      <w:r w:rsidRPr="00092746">
        <w:rPr>
          <w:rStyle w:val="StyleUnderline"/>
        </w:rPr>
        <w:t>monetary transfers and nonmonetary transfers seem to have had little effect in terms of eradicating institutional racism, or improving the condition of the majority of African-Americans</w:t>
      </w:r>
      <w:r>
        <w:t xml:space="preserve">. To a certain extent, the problem of </w:t>
      </w:r>
      <w:r w:rsidRPr="00092746">
        <w:rPr>
          <w:rStyle w:val="StyleUnderline"/>
        </w:rPr>
        <w:t>effectiveness is made nearly inapplicable by resorting to political autonomy</w:t>
      </w:r>
      <w:r>
        <w:t xml:space="preserve">. </w:t>
      </w:r>
      <w:r w:rsidRPr="00092746">
        <w:rPr>
          <w:rStyle w:val="StyleUnderline"/>
        </w:rPr>
        <w:t>Today much of the racism against African-Americans is embedded in the structure of U.S. institutions.</w:t>
      </w:r>
      <w:r>
        <w:t xml:space="preserve"> 143 Affirmative action and monetary transfer can do little to ameliorate this state of affairs. Unlike anything tried before, </w:t>
      </w:r>
      <w:r w:rsidRPr="00092746">
        <w:rPr>
          <w:rStyle w:val="Emphasis"/>
        </w:rPr>
        <w:t xml:space="preserve">political autonomy calls for a separate nation and, of course, completely new institutions. New institutions would not be handicapped by a legacy of racism, like that present in U.S. institutions. </w:t>
      </w:r>
      <w:r w:rsidRPr="00092746">
        <w:rPr>
          <w:rStyle w:val="StyleUnderline"/>
        </w:rPr>
        <w:t>These new institutions would be controlled by African-Americans, and, therefore, could hardly operate to entrench white wealth.</w:t>
      </w:r>
      <w:r>
        <w:t xml:space="preserve"> </w:t>
      </w:r>
      <w:r w:rsidRPr="00092746">
        <w:rPr>
          <w:rStyle w:val="StyleUnderline"/>
        </w:rPr>
        <w:t>Some may argue that political autonomy may create all new institutions plagued by the same kind of racist ideologies.</w:t>
      </w:r>
      <w:r>
        <w:t xml:space="preserve"> Along these lines, one author writes: Those who argue that the blacks in America are an oppressed nation (and therefore favor the establishment of a separate black state) miss the point that a class based, private property capitalism system is the material base of oppression-of well as race-and that a separate black state is likely to contain the same base of oppression.144 Admittedly, African-American controllers of all-new institutions may distribute social services and contracts as unevenly among themselves as the mal-distribution observed in the United States. There is no reason to believe that an African-American state would not manifest discriminatory practices very similar to those found in the United States. The few African-Americans who made it to </w:t>
      </w:r>
      <w:r w:rsidRPr="00092746">
        <w:rPr>
          <w:rStyle w:val="StyleUnderline"/>
        </w:rPr>
        <w:t>Liberia</w:t>
      </w:r>
      <w:r>
        <w:t xml:space="preserve">, for instance, dominate that country in virtually every measurable sphere and completely out of proportion to their size.145 </w:t>
      </w:r>
      <w:r w:rsidRPr="00092746">
        <w:rPr>
          <w:rStyle w:val="StyleUnderline"/>
        </w:rPr>
        <w:t>And there is no reason to believe that in a new nation for African-Americans, a similar situation would emerge</w:t>
      </w:r>
      <w:r>
        <w:t xml:space="preserve">. Certainly, in large part, </w:t>
      </w:r>
      <w:r w:rsidRPr="00092746">
        <w:rPr>
          <w:rStyle w:val="StyleUnderline"/>
        </w:rPr>
        <w:t>this contention would depend on what types of institutions were set up in an African-American state</w:t>
      </w:r>
      <w:r>
        <w:t xml:space="preserve">. </w:t>
      </w:r>
      <w:r w:rsidRPr="00092746">
        <w:rPr>
          <w:rStyle w:val="StyleUnderline"/>
        </w:rPr>
        <w:t>If American</w:t>
      </w:r>
      <w:r>
        <w:t xml:space="preserve"> </w:t>
      </w:r>
      <w:r w:rsidRPr="00092746">
        <w:rPr>
          <w:rStyle w:val="StyleUnderline"/>
        </w:rPr>
        <w:t>institutions were transplanted to the new state lockstep, than perhaps these fears have some basis</w:t>
      </w:r>
      <w:r>
        <w:t xml:space="preserve">. </w:t>
      </w:r>
      <w:r w:rsidRPr="00092746">
        <w:rPr>
          <w:rStyle w:val="StyleUnderline"/>
        </w:rPr>
        <w:t>Even then, however, an African-American state with African-American institutions would not have the kind of institutional racism that stems from a history of slavery as in the United States</w:t>
      </w:r>
      <w:r>
        <w:t xml:space="preserve">. </w:t>
      </w:r>
      <w:r w:rsidRPr="00092746">
        <w:rPr>
          <w:rStyle w:val="Emphasis"/>
        </w:rPr>
        <w:t>By definition, an African-American state would have all new institutions that do not include a history of slavery, or permanent underclass status</w:t>
      </w:r>
      <w:r>
        <w:t xml:space="preserve">. </w:t>
      </w:r>
      <w:r w:rsidRPr="00092746">
        <w:rPr>
          <w:rStyle w:val="Emphasis"/>
        </w:rPr>
        <w:t>The citizenry would be able to start with clean slates, and create a system that afforded opportunities equally</w:t>
      </w:r>
      <w:r>
        <w:t xml:space="preserve">. B. </w:t>
      </w:r>
      <w:r w:rsidRPr="00092746">
        <w:rPr>
          <w:rStyle w:val="Emphasis"/>
        </w:rPr>
        <w:t>Public Opinion Secondly, although in certain ways political autonomy may exacerbate race-relations, in other ways it seems likely to resolve some of the problems associated with other forms of reparation</w:t>
      </w:r>
      <w:r>
        <w:t xml:space="preserve">s. In a nutshell, the problem of public opinion has been that: </w:t>
      </w:r>
      <w:r w:rsidRPr="00092746">
        <w:rPr>
          <w:rStyle w:val="StyleUnderline"/>
        </w:rPr>
        <w:t>first, the public loathes preferences based on race; and, second, race-based preferences stigmatize African-Americans</w:t>
      </w:r>
      <w:r>
        <w:t xml:space="preserve">. Indeed, </w:t>
      </w:r>
      <w:r w:rsidRPr="00092746">
        <w:rPr>
          <w:rStyle w:val="StyleUnderline"/>
        </w:rPr>
        <w:t>the public has been increasingly in favor of race-neutral policies</w:t>
      </w:r>
      <w:r>
        <w:t xml:space="preserve"> and </w:t>
      </w:r>
      <w:r w:rsidRPr="00092746">
        <w:rPr>
          <w:rStyle w:val="StyleUnderline"/>
        </w:rPr>
        <w:t xml:space="preserve">political autonomy seems, at first blush, to cut exactly the other way. </w:t>
      </w:r>
      <w:r>
        <w:t xml:space="preserve">Still, affirmative action has dragged on for decades, has not improved the condition for the masses of African-Americans, and there does not appear to be an end to it in sight. Part of the American belief system is a belief in finality. Thus, to the extent that there is a perception among white Americans that affirmative action has entered the land of virtual perpetuity, this certainly causes some resentment. </w:t>
      </w:r>
      <w:r w:rsidRPr="00092746">
        <w:rPr>
          <w:rStyle w:val="StyleUnderline"/>
        </w:rPr>
        <w:t>Political autonomy, by contrast, promises a 'once-and-for-all' solution. Moreover, political autonomy would in all likelihood bring to an end programs like affirmative action, set asides, and quotas that many Americans criticize</w:t>
      </w:r>
      <w:r>
        <w:t xml:space="preserve">. Furthermore, </w:t>
      </w:r>
      <w:r w:rsidRPr="00092746">
        <w:rPr>
          <w:rStyle w:val="StyleUnderline"/>
        </w:rPr>
        <w:t xml:space="preserve">other forms of reparations may actually hurt </w:t>
      </w:r>
      <w:proofErr w:type="spellStart"/>
      <w:r w:rsidRPr="00092746">
        <w:rPr>
          <w:rStyle w:val="StyleUnderline"/>
        </w:rPr>
        <w:t>AfricanAmericans</w:t>
      </w:r>
      <w:proofErr w:type="spellEnd"/>
      <w:r w:rsidRPr="00092746">
        <w:rPr>
          <w:rStyle w:val="StyleUnderline"/>
        </w:rPr>
        <w:t xml:space="preserve"> by engendering a victim-status and inducing a backlash from whites. Much of the public opinion problems results from the perception among whites that reparative remedies are reverse discrimination</w:t>
      </w:r>
      <w:r>
        <w:t xml:space="preserve">; i.e., that these type of remedies reward African-Americans (and, in most cases, other minorities) at the expense of whites who feel they have played no role in oppressing African-Americans. 146 </w:t>
      </w:r>
      <w:r w:rsidRPr="00092746">
        <w:rPr>
          <w:rStyle w:val="Emphasis"/>
        </w:rPr>
        <w:t>In contrast political autonomy does not suggest that whites should compete against African-Americans who might have an advantage based on race</w:t>
      </w:r>
      <w:r>
        <w:t xml:space="preserve">. </w:t>
      </w:r>
      <w:r w:rsidRPr="00092746">
        <w:rPr>
          <w:rStyle w:val="StyleUnderline"/>
        </w:rPr>
        <w:t>On the contrary, political autonomy suggests separate nations:</w:t>
      </w:r>
      <w:r>
        <w:t xml:space="preserve"> it suggests, in other words, that whites should compete against whites; and African-Americans should compete against other African-Americans. </w:t>
      </w:r>
      <w:r w:rsidRPr="00092746">
        <w:rPr>
          <w:rStyle w:val="StyleUnderline"/>
        </w:rPr>
        <w:t xml:space="preserve">Finally, political autonomy would significantly alter the victim status of African-Americans that other policies perpetuate. </w:t>
      </w:r>
      <w:r>
        <w:t xml:space="preserve">As I have shown, other types of remedies, notably affirmative action, may cause African-Americans to be seen as victims. </w:t>
      </w:r>
      <w:r w:rsidRPr="00092746">
        <w:rPr>
          <w:rStyle w:val="StyleUnderline"/>
        </w:rPr>
        <w:t>In contrast, necessary byproducts of political autonomy are Black Nationalism and black autarky. Black Nationalism will go a long way in countering some negative images of African Americans.</w:t>
      </w:r>
      <w:r>
        <w:t xml:space="preserve"> C. The Legal Arena In significant part, the legal problems, which other remedies have faced, stem from the fact that there are no tight legal precedents for the courts to follow with regard to the other remedies. In contrast, </w:t>
      </w:r>
      <w:r w:rsidRPr="00092746">
        <w:rPr>
          <w:rStyle w:val="Emphasis"/>
        </w:rPr>
        <w:t>in the case of political autonomy, there is at least one precedent: the creation of Israel</w:t>
      </w:r>
      <w:r>
        <w:t xml:space="preserve">. 147 Following World War II, the Jewish community began pushing for a nation of their own. </w:t>
      </w:r>
      <w:r w:rsidRPr="00092746">
        <w:rPr>
          <w:rStyle w:val="StyleUnderline"/>
        </w:rPr>
        <w:t>This drive in many ways resembles the backdrop for a potential African-American nationalist movement</w:t>
      </w:r>
      <w:r>
        <w:t xml:space="preserve">. For one thing, the discrimination the Jews suffered at the hands of Hitler parallels in significant respect to the discrimination African-Americans have faced throughout the history of the United States. </w:t>
      </w:r>
      <w:r w:rsidRPr="00092746">
        <w:rPr>
          <w:rStyle w:val="StyleUnderline"/>
        </w:rPr>
        <w:t>A Crisis editorial, comparing the discrimination faced by the Jews before the War, declares the similarity between Jews in Central Europe and African-Americans in the United States</w:t>
      </w:r>
      <w:r>
        <w:t xml:space="preserve">. The Jews were disfranchised; so were Negroes in the South. Both were discriminated against in education and employment. Jews were either excluded from beaches, playgrounds and parks or were restricted to recreational facilities specifically designed for them. Jim Crowism humiliated Negroes in a similar fashion. Propaganda of the vilest variety calculated to incite hatred for Jews characterized the German educational system from kindergarten to university. In white America the school system buttressed society's pejorative image of the Negro. Lastly, both Jews and Negroes were treated with great cruelty. 148 </w:t>
      </w:r>
      <w:r w:rsidRPr="00092746">
        <w:rPr>
          <w:u w:val="single"/>
        </w:rPr>
        <w:t>African-Americans did not miss the irony in the treatment of Jews in Europe at the hands of Hitler, and their own persecution at home. In fact, the plight of African-Americans has been aptly referred to as "American Nazism."</w:t>
      </w:r>
      <w:r>
        <w:t xml:space="preserve"> 149 At least one impetus to the Jewish </w:t>
      </w:r>
      <w:r w:rsidRPr="00092746">
        <w:rPr>
          <w:rStyle w:val="StyleUnderline"/>
        </w:rPr>
        <w:t>momentum to create an autonomous separate state was the treatment of Jewish persons during the war. Jewish immigrants fleeing from Hitler were refused refuge by many Western powers, and that refusal feeds a latent sense of Jewish nationalism. 150 The African-American community, likewise, has suffered at least as much because of discrimination. African-Americans have been oppressed by centuries of slavery and endured seemingly permanent second class status.</w:t>
      </w:r>
      <w:r>
        <w:t xml:space="preserve"> Moreover, the Jewish community felt that Western powers owed them something for loyalty, their service, and their suffering at the hands of Hitler during the war. </w:t>
      </w:r>
      <w:r w:rsidRPr="00092746">
        <w:rPr>
          <w:u w:val="single"/>
        </w:rPr>
        <w:t>The commitment to reparations throughout history, despite countless failure, may be construed as testimony of a similar sentiment among African-Americans</w:t>
      </w:r>
      <w:r>
        <w:t>. Thirdly, the Jewish community has exemplified a culture synonymous with nationalism. Some might argue that, in contrast to the Jewish community, there is no such thing as Black Nationalism as an ideology to begin with, and, therefore, discussions of political autonomy are ill conceived. 152 However, in much the same way as there is a Jewish culture, there is a distinct African-American culture. 153 Certainly, the African American culture is on display in music, literature, language, and many other mediums</w:t>
      </w:r>
      <w:r w:rsidRPr="00092746">
        <w:rPr>
          <w:u w:val="single"/>
        </w:rPr>
        <w:t xml:space="preserve">. Historically black colleges and universities have become an important representative feature of the black culture. Finally, the Jewish community was able to stage a major lobbying effort in the United States, which had something to do with their success before the German courts and in the legislature. 154 While it is true that the African-American lobbying effort has not been nearly as effective throughout U.S. history as the effort staged by members of the Jewish community right after the war, there is plenty of potential. </w:t>
      </w:r>
      <w:proofErr w:type="spellStart"/>
      <w:r>
        <w:t>AfricanAmericans</w:t>
      </w:r>
      <w:proofErr w:type="spellEnd"/>
      <w:r>
        <w:t>, after all, represent a sizeable minority within the United States, have a relatively resourceful middle class, and are represented noticeably in the legislatures and on the courts.</w:t>
      </w:r>
    </w:p>
    <w:p w14:paraId="6BAE5A9E" w14:textId="77777777" w:rsidR="00D544AD" w:rsidRPr="00D544AD" w:rsidRDefault="00D544AD" w:rsidP="00D544AD"/>
    <w:p w14:paraId="4497342D" w14:textId="2468F440" w:rsidR="00035E57" w:rsidRDefault="00035E57" w:rsidP="007609BA">
      <w:pPr>
        <w:pStyle w:val="Heading3"/>
      </w:pPr>
      <w:r>
        <w:t xml:space="preserve">2AC --- Black Radical Tradition </w:t>
      </w:r>
    </w:p>
    <w:p w14:paraId="3F0669AE" w14:textId="77777777" w:rsidR="00035E57" w:rsidRDefault="00035E57" w:rsidP="00035E57">
      <w:pPr>
        <w:pStyle w:val="Heading4"/>
      </w:pPr>
      <w:r>
        <w:t>Black Radical Tradition is key when assessing the issue of Reparations</w:t>
      </w:r>
    </w:p>
    <w:p w14:paraId="741103D0" w14:textId="77777777" w:rsidR="00035E57" w:rsidRDefault="00035E57" w:rsidP="00035E57">
      <w:pPr>
        <w:rPr>
          <w:rFonts w:ascii="Apple Color Emoji" w:hAnsi="Apple Color Emoji" w:cs="Apple Color Emoji"/>
          <w:b/>
          <w:color w:val="000000" w:themeColor="text1"/>
          <w:sz w:val="16"/>
          <w:szCs w:val="16"/>
        </w:rPr>
      </w:pPr>
      <w:r w:rsidRPr="00F23647">
        <w:rPr>
          <w:b/>
          <w:bCs/>
        </w:rPr>
        <w:t>Roberts 17</w:t>
      </w:r>
      <w:r>
        <w:t xml:space="preserve"> </w:t>
      </w:r>
      <w:r w:rsidRPr="00F23647">
        <w:rPr>
          <w:rFonts w:asciiTheme="majorHAnsi" w:hAnsiTheme="majorHAnsi" w:cstheme="majorHAnsi"/>
          <w:color w:val="000000" w:themeColor="text1"/>
          <w:sz w:val="16"/>
          <w:szCs w:val="16"/>
        </w:rPr>
        <w:t>[Neil is Associate Dean of the Faculty at Williams College, where he teaches Africana studies, political theory, and the philosophy of religion. Roberts received his Ph.D. in Political Science from The University of Chicago with a specialization in political theory. Roberts, Neil. "Theorizing Freedom, Radicalizing the Black Radical Tradition: On </w:t>
      </w:r>
      <w:r w:rsidRPr="00F23647">
        <w:rPr>
          <w:rFonts w:asciiTheme="majorHAnsi" w:hAnsiTheme="majorHAnsi" w:cstheme="majorHAnsi"/>
          <w:i/>
          <w:iCs/>
          <w:color w:val="000000" w:themeColor="text1"/>
          <w:sz w:val="16"/>
          <w:szCs w:val="16"/>
        </w:rPr>
        <w:t>Freedom as Marronage</w:t>
      </w:r>
      <w:r w:rsidRPr="00F23647">
        <w:rPr>
          <w:rFonts w:asciiTheme="majorHAnsi" w:hAnsiTheme="majorHAnsi" w:cstheme="majorHAnsi"/>
          <w:color w:val="000000" w:themeColor="text1"/>
          <w:sz w:val="16"/>
          <w:szCs w:val="16"/>
        </w:rPr>
        <w:t> Between Past and Future." </w:t>
      </w:r>
      <w:r w:rsidRPr="00F23647">
        <w:rPr>
          <w:rFonts w:asciiTheme="majorHAnsi" w:hAnsiTheme="majorHAnsi" w:cstheme="majorHAnsi"/>
          <w:i/>
          <w:iCs/>
          <w:color w:val="000000" w:themeColor="text1"/>
          <w:sz w:val="16"/>
          <w:szCs w:val="16"/>
        </w:rPr>
        <w:t>Theory &amp; Event</w:t>
      </w:r>
      <w:r w:rsidRPr="00F23647">
        <w:rPr>
          <w:rFonts w:asciiTheme="majorHAnsi" w:hAnsiTheme="majorHAnsi" w:cstheme="majorHAnsi"/>
          <w:color w:val="000000" w:themeColor="text1"/>
          <w:sz w:val="16"/>
          <w:szCs w:val="16"/>
        </w:rPr>
        <w:t>, vol. 20 no. 1, 2017, p. 212-230. </w:t>
      </w:r>
      <w:r w:rsidRPr="00F23647">
        <w:rPr>
          <w:rFonts w:asciiTheme="majorHAnsi" w:hAnsiTheme="majorHAnsi" w:cstheme="majorHAnsi"/>
          <w:i/>
          <w:iCs/>
          <w:color w:val="000000" w:themeColor="text1"/>
          <w:sz w:val="16"/>
          <w:szCs w:val="16"/>
        </w:rPr>
        <w:t>Project MUSE</w:t>
      </w:r>
      <w:r w:rsidRPr="00F23647">
        <w:rPr>
          <w:rFonts w:asciiTheme="majorHAnsi" w:hAnsiTheme="majorHAnsi" w:cstheme="majorHAnsi"/>
          <w:color w:val="000000" w:themeColor="text1"/>
          <w:sz w:val="16"/>
          <w:szCs w:val="16"/>
        </w:rPr>
        <w:t> </w:t>
      </w:r>
      <w:hyperlink r:id="rId10" w:history="1">
        <w:r w:rsidRPr="00F23647">
          <w:rPr>
            <w:rFonts w:asciiTheme="majorHAnsi" w:hAnsiTheme="majorHAnsi" w:cstheme="majorHAnsi"/>
            <w:color w:val="000000" w:themeColor="text1"/>
            <w:sz w:val="16"/>
            <w:szCs w:val="16"/>
          </w:rPr>
          <w:t>muse.jhu.edu/article/646858</w:t>
        </w:r>
      </w:hyperlink>
      <w:r w:rsidRPr="00F23647">
        <w:rPr>
          <w:rFonts w:asciiTheme="majorHAnsi" w:hAnsiTheme="majorHAnsi" w:cstheme="majorHAnsi"/>
          <w:color w:val="000000" w:themeColor="text1"/>
          <w:sz w:val="16"/>
          <w:szCs w:val="16"/>
        </w:rPr>
        <w:t xml:space="preserve">.]| </w:t>
      </w:r>
      <w:r w:rsidRPr="00F23647">
        <w:rPr>
          <w:rFonts w:asciiTheme="majorHAnsi" w:hAnsiTheme="majorHAnsi" w:cstheme="majorHAnsi"/>
          <w:b/>
          <w:color w:val="000000" w:themeColor="text1"/>
          <w:sz w:val="16"/>
          <w:szCs w:val="16"/>
        </w:rPr>
        <w:t xml:space="preserve">ZRF 7/19/2023 </w:t>
      </w:r>
      <w:r w:rsidRPr="00F23647">
        <w:rPr>
          <w:rFonts w:ascii="Apple Color Emoji" w:hAnsi="Apple Color Emoji" w:cs="Apple Color Emoji"/>
          <w:b/>
          <w:color w:val="000000" w:themeColor="text1"/>
          <w:sz w:val="16"/>
          <w:szCs w:val="16"/>
        </w:rPr>
        <w:t>🐥</w:t>
      </w:r>
    </w:p>
    <w:p w14:paraId="4BCC26F7" w14:textId="77777777" w:rsidR="00035E57" w:rsidRPr="00B77474" w:rsidRDefault="00035E57" w:rsidP="00035E57">
      <w:pPr>
        <w:rPr>
          <w:rFonts w:asciiTheme="majorHAnsi" w:hAnsiTheme="majorHAnsi" w:cstheme="majorHAnsi"/>
          <w:b/>
          <w:bCs/>
          <w:color w:val="000000" w:themeColor="text1"/>
          <w:sz w:val="26"/>
          <w:szCs w:val="26"/>
          <w:u w:val="single"/>
        </w:rPr>
      </w:pPr>
      <w:r w:rsidRPr="00B77474">
        <w:rPr>
          <w:rFonts w:asciiTheme="majorHAnsi" w:hAnsiTheme="majorHAnsi" w:cstheme="majorHAnsi"/>
          <w:color w:val="0A0A0A"/>
          <w:sz w:val="14"/>
          <w:szCs w:val="26"/>
        </w:rPr>
        <w:t>The six essays comprising the </w:t>
      </w:r>
      <w:r w:rsidRPr="00B77474">
        <w:rPr>
          <w:rFonts w:asciiTheme="majorHAnsi" w:hAnsiTheme="majorHAnsi" w:cstheme="majorHAnsi"/>
          <w:i/>
          <w:iCs/>
          <w:color w:val="0A0A0A"/>
          <w:sz w:val="14"/>
          <w:szCs w:val="26"/>
        </w:rPr>
        <w:t>Freedom as Marronage</w:t>
      </w:r>
      <w:r w:rsidRPr="00B77474">
        <w:rPr>
          <w:rFonts w:asciiTheme="majorHAnsi" w:hAnsiTheme="majorHAnsi" w:cstheme="majorHAnsi"/>
          <w:color w:val="0A0A0A"/>
          <w:sz w:val="14"/>
          <w:szCs w:val="26"/>
        </w:rPr>
        <w:t xml:space="preserve"> symposium began as papers presented at the annual meetings of the American Political Science Association, Philosophy </w:t>
      </w:r>
      <w:r w:rsidRPr="00286429">
        <w:rPr>
          <w:rFonts w:asciiTheme="majorHAnsi" w:hAnsiTheme="majorHAnsi" w:cstheme="majorHAnsi"/>
          <w:color w:val="0A0A0A"/>
          <w:sz w:val="26"/>
          <w:szCs w:val="26"/>
          <w:highlight w:val="cyan"/>
          <w:u w:val="single"/>
        </w:rPr>
        <w:t>Born of Struggle</w:t>
      </w:r>
      <w:r w:rsidRPr="00B77474">
        <w:rPr>
          <w:rFonts w:asciiTheme="majorHAnsi" w:hAnsiTheme="majorHAnsi" w:cstheme="majorHAnsi"/>
          <w:color w:val="0A0A0A"/>
          <w:sz w:val="14"/>
          <w:szCs w:val="26"/>
        </w:rPr>
        <w:t xml:space="preserve">, and Western Political Science Association. Thank you to Charles Mills, Juliet Hooker, George </w:t>
      </w:r>
      <w:proofErr w:type="spellStart"/>
      <w:r w:rsidRPr="00B77474">
        <w:rPr>
          <w:rFonts w:asciiTheme="majorHAnsi" w:hAnsiTheme="majorHAnsi" w:cstheme="majorHAnsi"/>
          <w:color w:val="0A0A0A"/>
          <w:sz w:val="14"/>
          <w:szCs w:val="26"/>
        </w:rPr>
        <w:t>Ciccariello</w:t>
      </w:r>
      <w:proofErr w:type="spellEnd"/>
      <w:r w:rsidRPr="00B77474">
        <w:rPr>
          <w:rFonts w:asciiTheme="majorHAnsi" w:hAnsiTheme="majorHAnsi" w:cstheme="majorHAnsi"/>
          <w:color w:val="0A0A0A"/>
          <w:sz w:val="14"/>
          <w:szCs w:val="26"/>
        </w:rPr>
        <w:t xml:space="preserve">-Maher, Jane Gordon, Andrew </w:t>
      </w:r>
      <w:proofErr w:type="spellStart"/>
      <w:r w:rsidRPr="00B77474">
        <w:rPr>
          <w:rFonts w:asciiTheme="majorHAnsi" w:hAnsiTheme="majorHAnsi" w:cstheme="majorHAnsi"/>
          <w:color w:val="0A0A0A"/>
          <w:sz w:val="14"/>
          <w:szCs w:val="26"/>
        </w:rPr>
        <w:t>Dilts</w:t>
      </w:r>
      <w:proofErr w:type="spellEnd"/>
      <w:r w:rsidRPr="00B77474">
        <w:rPr>
          <w:rFonts w:asciiTheme="majorHAnsi" w:hAnsiTheme="majorHAnsi" w:cstheme="majorHAnsi"/>
          <w:color w:val="0A0A0A"/>
          <w:sz w:val="14"/>
          <w:szCs w:val="26"/>
        </w:rPr>
        <w:t xml:space="preserve">, and Keisha Lindsay for taking the time to revise these thought-provoking pieces for publication; James Martel for deftly framing each author’s contribution; and Jo Anne Colson for expert copy-editing. Jane Gordon deserves particular mention for assembling the essays and organizing several </w:t>
      </w:r>
      <w:r w:rsidRPr="00286429">
        <w:rPr>
          <w:rFonts w:asciiTheme="majorHAnsi" w:hAnsiTheme="majorHAnsi" w:cstheme="majorHAnsi"/>
          <w:color w:val="0A0A0A"/>
          <w:sz w:val="26"/>
          <w:szCs w:val="26"/>
          <w:highlight w:val="cyan"/>
          <w:u w:val="single"/>
        </w:rPr>
        <w:t>logistics in a timely manner</w:t>
      </w:r>
      <w:r w:rsidRPr="00B77474">
        <w:rPr>
          <w:rFonts w:asciiTheme="majorHAnsi" w:hAnsiTheme="majorHAnsi" w:cstheme="majorHAnsi"/>
          <w:color w:val="0A0A0A"/>
          <w:sz w:val="14"/>
          <w:szCs w:val="26"/>
        </w:rPr>
        <w:t>. Many thanks also to Kennan Ferguson and James Martel for including the forum in the journal’s special twentieth-anniversary issue. </w:t>
      </w:r>
      <w:r w:rsidRPr="00B77474">
        <w:rPr>
          <w:rFonts w:asciiTheme="majorHAnsi" w:hAnsiTheme="majorHAnsi" w:cstheme="majorHAnsi"/>
          <w:i/>
          <w:iCs/>
          <w:color w:val="0A0A0A"/>
          <w:sz w:val="14"/>
          <w:szCs w:val="26"/>
        </w:rPr>
        <w:t>Theory &amp; Event</w:t>
      </w:r>
      <w:r w:rsidRPr="00B77474">
        <w:rPr>
          <w:rFonts w:asciiTheme="majorHAnsi" w:hAnsiTheme="majorHAnsi" w:cstheme="majorHAnsi"/>
          <w:color w:val="0A0A0A"/>
          <w:sz w:val="14"/>
          <w:szCs w:val="26"/>
        </w:rPr>
        <w:t xml:space="preserve"> is </w:t>
      </w:r>
      <w:r w:rsidRPr="00286429">
        <w:rPr>
          <w:rFonts w:asciiTheme="majorHAnsi" w:hAnsiTheme="majorHAnsi" w:cstheme="majorHAnsi"/>
          <w:color w:val="0A0A0A"/>
          <w:sz w:val="26"/>
          <w:szCs w:val="26"/>
          <w:highlight w:val="cyan"/>
          <w:u w:val="single"/>
        </w:rPr>
        <w:t>an important venue both for its rigorous engagement with the ideas of scholars and activists</w:t>
      </w:r>
      <w:r w:rsidRPr="00B77474">
        <w:rPr>
          <w:rFonts w:asciiTheme="majorHAnsi" w:hAnsiTheme="majorHAnsi" w:cstheme="majorHAnsi"/>
          <w:color w:val="0A0A0A"/>
          <w:sz w:val="14"/>
          <w:szCs w:val="26"/>
        </w:rPr>
        <w:t xml:space="preserve"> seeking to connect concepts and real-world events, and its availability online, which facilitates greater circulation of works via email and social media, especially to persons and communities that greatly benefit from its discourses who otherwise may not have known about its content were it only in print form. Rather than reproduce overviews of the essays’ respective arguments, which Martel already lucidly offers, I have three objectives. First, I provide autobiographical reflections that help to frame why I wrote the book. Second, I discuss </w:t>
      </w:r>
      <w:r w:rsidRPr="00004A0E">
        <w:rPr>
          <w:rFonts w:asciiTheme="majorHAnsi" w:hAnsiTheme="majorHAnsi" w:cstheme="majorHAnsi"/>
          <w:color w:val="0A0A0A"/>
          <w:sz w:val="26"/>
          <w:szCs w:val="26"/>
          <w:u w:val="single"/>
        </w:rPr>
        <w:t>black politics</w:t>
      </w:r>
      <w:r w:rsidRPr="00B77474">
        <w:rPr>
          <w:rFonts w:asciiTheme="majorHAnsi" w:hAnsiTheme="majorHAnsi" w:cstheme="majorHAnsi"/>
          <w:color w:val="0A0A0A"/>
          <w:sz w:val="14"/>
          <w:szCs w:val="26"/>
        </w:rPr>
        <w:t>, Afro-Caribbean thought, the meaning of </w:t>
      </w:r>
      <w:r w:rsidRPr="00B77474">
        <w:rPr>
          <w:rFonts w:asciiTheme="majorHAnsi" w:hAnsiTheme="majorHAnsi" w:cstheme="majorHAnsi"/>
          <w:i/>
          <w:iCs/>
          <w:color w:val="0A0A0A"/>
          <w:sz w:val="14"/>
          <w:szCs w:val="26"/>
        </w:rPr>
        <w:t>radical</w:t>
      </w:r>
      <w:r w:rsidRPr="00B77474">
        <w:rPr>
          <w:rFonts w:asciiTheme="majorHAnsi" w:hAnsiTheme="majorHAnsi" w:cstheme="majorHAnsi"/>
          <w:color w:val="0A0A0A"/>
          <w:sz w:val="14"/>
          <w:szCs w:val="26"/>
        </w:rPr>
        <w:t xml:space="preserve">, and the black radical tradition. Therein I argue that </w:t>
      </w:r>
      <w:proofErr w:type="spellStart"/>
      <w:r w:rsidRPr="00286429">
        <w:rPr>
          <w:rFonts w:asciiTheme="majorHAnsi" w:hAnsiTheme="majorHAnsi" w:cstheme="majorHAnsi"/>
          <w:color w:val="0A0A0A"/>
          <w:sz w:val="26"/>
          <w:szCs w:val="26"/>
          <w:highlight w:val="cyan"/>
          <w:u w:val="single"/>
        </w:rPr>
        <w:t>marronage</w:t>
      </w:r>
      <w:proofErr w:type="spellEnd"/>
      <w:r w:rsidRPr="00286429">
        <w:rPr>
          <w:rFonts w:asciiTheme="majorHAnsi" w:hAnsiTheme="majorHAnsi" w:cstheme="majorHAnsi"/>
          <w:color w:val="0A0A0A"/>
          <w:sz w:val="26"/>
          <w:szCs w:val="26"/>
          <w:highlight w:val="cyan"/>
          <w:u w:val="single"/>
        </w:rPr>
        <w:t xml:space="preserve"> provides a suggestive philosophy and political imaginary</w:t>
      </w:r>
      <w:r w:rsidRPr="00004A0E">
        <w:rPr>
          <w:rFonts w:asciiTheme="majorHAnsi" w:hAnsiTheme="majorHAnsi" w:cstheme="majorHAnsi"/>
          <w:color w:val="0A0A0A"/>
          <w:sz w:val="26"/>
          <w:szCs w:val="26"/>
          <w:u w:val="single"/>
        </w:rPr>
        <w:t xml:space="preserve"> to radicalize the black radical tradition</w:t>
      </w:r>
      <w:r w:rsidRPr="00B77474">
        <w:rPr>
          <w:rFonts w:asciiTheme="majorHAnsi" w:hAnsiTheme="majorHAnsi" w:cstheme="majorHAnsi"/>
          <w:color w:val="0A0A0A"/>
          <w:sz w:val="14"/>
          <w:szCs w:val="26"/>
        </w:rPr>
        <w:t xml:space="preserve"> in more useful ways than alternative contemporary discourses and debates. Third, I respond to the most challenging constructive critiques in terms of common themes posed by the commentators, using the reply as an opportunity to elaborate on core principles underlying the theory of freedom as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Sylvia Wynter declares in the </w:t>
      </w:r>
      <w:proofErr w:type="spellStart"/>
      <w:r w:rsidRPr="00B77474">
        <w:rPr>
          <w:rFonts w:asciiTheme="majorHAnsi" w:hAnsiTheme="majorHAnsi" w:cstheme="majorHAnsi"/>
          <w:color w:val="0A0A0A"/>
          <w:sz w:val="14"/>
          <w:szCs w:val="26"/>
        </w:rPr>
        <w:t>Jonkonnu</w:t>
      </w:r>
      <w:proofErr w:type="spellEnd"/>
      <w:r w:rsidRPr="00B77474">
        <w:rPr>
          <w:rFonts w:asciiTheme="majorHAnsi" w:hAnsiTheme="majorHAnsi" w:cstheme="majorHAnsi"/>
          <w:color w:val="0A0A0A"/>
          <w:sz w:val="14"/>
          <w:szCs w:val="26"/>
        </w:rPr>
        <w:t xml:space="preserve"> play </w:t>
      </w:r>
      <w:proofErr w:type="spellStart"/>
      <w:r w:rsidRPr="00B77474">
        <w:rPr>
          <w:rFonts w:asciiTheme="majorHAnsi" w:hAnsiTheme="majorHAnsi" w:cstheme="majorHAnsi"/>
          <w:i/>
          <w:iCs/>
          <w:color w:val="0A0A0A"/>
          <w:sz w:val="14"/>
          <w:szCs w:val="26"/>
        </w:rPr>
        <w:t>Maskarade</w:t>
      </w:r>
      <w:proofErr w:type="spellEnd"/>
      <w:r w:rsidRPr="00B77474">
        <w:rPr>
          <w:rFonts w:asciiTheme="majorHAnsi" w:hAnsiTheme="majorHAnsi" w:cstheme="majorHAnsi"/>
          <w:color w:val="0A0A0A"/>
          <w:sz w:val="14"/>
          <w:szCs w:val="26"/>
        </w:rPr>
        <w:t>, “The rule is love,” and Frantz Fanon observes in </w:t>
      </w:r>
      <w:r w:rsidRPr="00B77474">
        <w:rPr>
          <w:rFonts w:asciiTheme="majorHAnsi" w:hAnsiTheme="majorHAnsi" w:cstheme="majorHAnsi"/>
          <w:i/>
          <w:iCs/>
          <w:color w:val="0A0A0A"/>
          <w:sz w:val="14"/>
          <w:szCs w:val="26"/>
        </w:rPr>
        <w:t>Black Skin, White Masks</w:t>
      </w:r>
      <w:r w:rsidRPr="00B77474">
        <w:rPr>
          <w:rFonts w:asciiTheme="majorHAnsi" w:hAnsiTheme="majorHAnsi" w:cstheme="majorHAnsi"/>
          <w:color w:val="0A0A0A"/>
          <w:sz w:val="14"/>
          <w:szCs w:val="26"/>
        </w:rPr>
        <w:t xml:space="preserve">, “Today </w:t>
      </w:r>
      <w:r w:rsidRPr="00F23647">
        <w:rPr>
          <w:rFonts w:asciiTheme="majorHAnsi" w:hAnsiTheme="majorHAnsi" w:cstheme="majorHAnsi"/>
          <w:color w:val="0A0A0A"/>
          <w:sz w:val="26"/>
          <w:szCs w:val="26"/>
          <w:u w:val="single"/>
        </w:rPr>
        <w:t xml:space="preserve">we believe in </w:t>
      </w:r>
      <w:r w:rsidRPr="00286429">
        <w:rPr>
          <w:rFonts w:asciiTheme="majorHAnsi" w:hAnsiTheme="majorHAnsi" w:cstheme="majorHAnsi"/>
          <w:color w:val="0A0A0A"/>
          <w:sz w:val="26"/>
          <w:szCs w:val="26"/>
          <w:highlight w:val="cyan"/>
          <w:u w:val="single"/>
        </w:rPr>
        <w:t>the possibility</w:t>
      </w:r>
      <w:r w:rsidRPr="00F23647">
        <w:rPr>
          <w:rFonts w:asciiTheme="majorHAnsi" w:hAnsiTheme="majorHAnsi" w:cstheme="majorHAnsi"/>
          <w:color w:val="0A0A0A"/>
          <w:sz w:val="26"/>
          <w:szCs w:val="26"/>
          <w:u w:val="single"/>
        </w:rPr>
        <w:t xml:space="preserve"> of love</w:t>
      </w:r>
      <w:r w:rsidRPr="00B77474">
        <w:rPr>
          <w:rFonts w:asciiTheme="majorHAnsi" w:hAnsiTheme="majorHAnsi" w:cstheme="majorHAnsi"/>
          <w:color w:val="0A0A0A"/>
          <w:sz w:val="14"/>
          <w:szCs w:val="26"/>
        </w:rPr>
        <w:t>, and that is the reason why we are endeavoring to trace its imperfections and perversions.”</w:t>
      </w:r>
      <w:bookmarkStart w:id="0" w:name="f4-text"/>
      <w:r w:rsidRPr="00F23647">
        <w:rPr>
          <w:rFonts w:asciiTheme="majorHAnsi" w:hAnsiTheme="majorHAnsi" w:cstheme="majorHAnsi"/>
          <w:color w:val="0A0A0A"/>
          <w:sz w:val="26"/>
          <w:szCs w:val="26"/>
          <w:vertAlign w:val="superscript"/>
        </w:rPr>
        <w:fldChar w:fldCharType="begin"/>
      </w:r>
      <w:r w:rsidRPr="00F23647">
        <w:rPr>
          <w:rFonts w:asciiTheme="majorHAnsi" w:hAnsiTheme="majorHAnsi" w:cstheme="majorHAnsi"/>
          <w:color w:val="0A0A0A"/>
          <w:sz w:val="26"/>
          <w:szCs w:val="26"/>
          <w:vertAlign w:val="superscript"/>
        </w:rPr>
        <w:instrText>HYPERLINK "https://muse-jhu-edu.proxy.lib.umich.edu/pub/1/article/646858" \l "f4"</w:instrText>
      </w:r>
      <w:r w:rsidRPr="00F23647">
        <w:rPr>
          <w:rFonts w:asciiTheme="majorHAnsi" w:hAnsiTheme="majorHAnsi" w:cstheme="majorHAnsi"/>
          <w:color w:val="0A0A0A"/>
          <w:sz w:val="26"/>
          <w:szCs w:val="26"/>
          <w:vertAlign w:val="superscript"/>
        </w:rPr>
      </w:r>
      <w:r w:rsidRPr="00F23647">
        <w:rPr>
          <w:rFonts w:asciiTheme="majorHAnsi" w:hAnsiTheme="majorHAnsi" w:cstheme="majorHAnsi"/>
          <w:color w:val="0A0A0A"/>
          <w:sz w:val="26"/>
          <w:szCs w:val="26"/>
          <w:vertAlign w:val="superscript"/>
        </w:rPr>
        <w:fldChar w:fldCharType="separate"/>
      </w:r>
      <w:r w:rsidRPr="00F23647">
        <w:rPr>
          <w:rFonts w:asciiTheme="majorHAnsi" w:hAnsiTheme="majorHAnsi" w:cstheme="majorHAnsi"/>
          <w:color w:val="315FA0"/>
          <w:sz w:val="26"/>
          <w:szCs w:val="26"/>
          <w:u w:val="single"/>
          <w:vertAlign w:val="superscript"/>
        </w:rPr>
        <w:t>4</w:t>
      </w:r>
      <w:r w:rsidRPr="00F23647">
        <w:rPr>
          <w:rFonts w:asciiTheme="majorHAnsi" w:hAnsiTheme="majorHAnsi" w:cstheme="majorHAnsi"/>
          <w:color w:val="0A0A0A"/>
          <w:sz w:val="26"/>
          <w:szCs w:val="26"/>
          <w:vertAlign w:val="superscript"/>
        </w:rPr>
        <w:fldChar w:fldCharType="end"/>
      </w:r>
      <w:bookmarkEnd w:id="0"/>
      <w:r w:rsidRPr="00B77474">
        <w:rPr>
          <w:rFonts w:asciiTheme="majorHAnsi" w:hAnsiTheme="majorHAnsi" w:cstheme="majorHAnsi"/>
          <w:color w:val="0A0A0A"/>
          <w:sz w:val="14"/>
          <w:szCs w:val="26"/>
        </w:rPr>
        <w:t xml:space="preserve"> My response, like the contributors’ essays, echoes these adages: good faith reasonings, asserted out of love and respect, seeking to distill the strengths and weaknesses of argumentation. I also include the implications of the symposium and book for understanding freedom and slavery’s integral role in its articulation. The recent fiftieth anniversary of the </w:t>
      </w:r>
      <w:r w:rsidRPr="00004A0E">
        <w:rPr>
          <w:rFonts w:asciiTheme="majorHAnsi" w:hAnsiTheme="majorHAnsi" w:cstheme="majorHAnsi"/>
          <w:color w:val="0A0A0A"/>
          <w:sz w:val="26"/>
          <w:szCs w:val="26"/>
          <w:u w:val="single"/>
        </w:rPr>
        <w:t>Black Panther Party for Self-Defense</w:t>
      </w:r>
      <w:r w:rsidRPr="00B77474">
        <w:rPr>
          <w:rFonts w:asciiTheme="majorHAnsi" w:hAnsiTheme="majorHAnsi" w:cstheme="majorHAnsi"/>
          <w:color w:val="0A0A0A"/>
          <w:sz w:val="14"/>
          <w:szCs w:val="26"/>
        </w:rPr>
        <w:t>, the #Black-LivesMatter movement six-pillar policy manifesto </w:t>
      </w:r>
      <w:r w:rsidRPr="00B77474">
        <w:rPr>
          <w:rFonts w:asciiTheme="majorHAnsi" w:hAnsiTheme="majorHAnsi" w:cstheme="majorHAnsi"/>
          <w:i/>
          <w:iCs/>
          <w:color w:val="0A0A0A"/>
          <w:sz w:val="14"/>
          <w:szCs w:val="26"/>
        </w:rPr>
        <w:t>A Vision for Black Lives</w:t>
      </w:r>
      <w:r w:rsidRPr="00B77474">
        <w:rPr>
          <w:rFonts w:asciiTheme="majorHAnsi" w:hAnsiTheme="majorHAnsi" w:cstheme="majorHAnsi"/>
          <w:color w:val="0A0A0A"/>
          <w:sz w:val="14"/>
          <w:szCs w:val="26"/>
        </w:rPr>
        <w:t>, calls for reparations for historical injustices across the Antilles, the #RhodesMustFall and #FeesMustFall student movements in South Africa, Brexit, and more, deserve careful study but are beyond my reply scope. I hope others take up these issues with regards to freedom. September 11th augured the writing of </w:t>
      </w:r>
      <w:r w:rsidRPr="00B77474">
        <w:rPr>
          <w:rFonts w:asciiTheme="majorHAnsi" w:hAnsiTheme="majorHAnsi" w:cstheme="majorHAnsi"/>
          <w:i/>
          <w:iCs/>
          <w:color w:val="0A0A0A"/>
          <w:sz w:val="14"/>
          <w:szCs w:val="26"/>
        </w:rPr>
        <w:t>Freedom as Marronage</w:t>
      </w:r>
      <w:r w:rsidRPr="00B77474">
        <w:rPr>
          <w:rFonts w:asciiTheme="majorHAnsi" w:hAnsiTheme="majorHAnsi" w:cstheme="majorHAnsi"/>
          <w:color w:val="0A0A0A"/>
          <w:sz w:val="14"/>
          <w:szCs w:val="26"/>
        </w:rPr>
        <w:t xml:space="preserve"> although I wouldn’t realize it until years later. I traveled to commence doctoral studies at the University of Chicago on September 10, 2001. However, my original departure from Reagan National airport in Washington, DC, where I had previous residency, was on 9/11. The aircraft was scheduled to depart close to the time the second hijacked plane of the terrorist attack flew into the Pentagon. The trajectories of the two planes, it turned out, crisscrossed in what could have been a mortal result. I’d changed my itinerary less than a week before following a request by my soon-to-be faculty advisor to meet a day earlier. My family didn’t know of my ticket shift. The next morning, my sister frantically tried to reach me, wondering if I was alive (I didn’t have a cell then). After she finally located me in Chicago, only hours upon my arrival to the city, and allayed that understandable worry, she told me over a landline phone to turn on my television. Fire. Smoke. Destruction. Death. The world wasn’t the same. Then came the questions and explanatory hypotheses. But the logic of discourses on freedom that followed marked a troubling impasse. There ensued a public resurgence of civilizational Manichean language pitting “Us” versus “Them” and asserting persons in the so-called “West” knew and valued what freedom meant unlike those in the “non-Western” world. The state of society in the wake of the neoliberal turn and the persistence of coloniality in the </w:t>
      </w:r>
      <w:proofErr w:type="spellStart"/>
      <w:r w:rsidRPr="00B77474">
        <w:rPr>
          <w:rFonts w:asciiTheme="majorHAnsi" w:hAnsiTheme="majorHAnsi" w:cstheme="majorHAnsi"/>
          <w:color w:val="0A0A0A"/>
          <w:sz w:val="14"/>
          <w:szCs w:val="26"/>
        </w:rPr>
        <w:t>postcolony</w:t>
      </w:r>
      <w:proofErr w:type="spellEnd"/>
      <w:r w:rsidRPr="00B77474">
        <w:rPr>
          <w:rFonts w:asciiTheme="majorHAnsi" w:hAnsiTheme="majorHAnsi" w:cstheme="majorHAnsi"/>
          <w:color w:val="0A0A0A"/>
          <w:sz w:val="14"/>
          <w:szCs w:val="26"/>
        </w:rPr>
        <w:t xml:space="preserve"> only exacerbated misguided contentious convictions. “4The West is not in the West. It is a project, not a place,” wrote Martinican philosopher and novelist Édouard Glissant.</w:t>
      </w:r>
      <w:bookmarkStart w:id="1" w:name="f5-text"/>
      <w:r w:rsidRPr="00F23647">
        <w:rPr>
          <w:rFonts w:asciiTheme="majorHAnsi" w:hAnsiTheme="majorHAnsi" w:cstheme="majorHAnsi"/>
          <w:color w:val="0A0A0A"/>
          <w:sz w:val="26"/>
          <w:szCs w:val="26"/>
          <w:vertAlign w:val="superscript"/>
        </w:rPr>
        <w:fldChar w:fldCharType="begin"/>
      </w:r>
      <w:r w:rsidRPr="00F23647">
        <w:rPr>
          <w:rFonts w:asciiTheme="majorHAnsi" w:hAnsiTheme="majorHAnsi" w:cstheme="majorHAnsi"/>
          <w:color w:val="0A0A0A"/>
          <w:sz w:val="26"/>
          <w:szCs w:val="26"/>
          <w:vertAlign w:val="superscript"/>
        </w:rPr>
        <w:instrText>HYPERLINK "https://muse-jhu-edu.proxy.lib.umich.edu/pub/1/article/646858" \l "f5"</w:instrText>
      </w:r>
      <w:r w:rsidRPr="00F23647">
        <w:rPr>
          <w:rFonts w:asciiTheme="majorHAnsi" w:hAnsiTheme="majorHAnsi" w:cstheme="majorHAnsi"/>
          <w:color w:val="0A0A0A"/>
          <w:sz w:val="26"/>
          <w:szCs w:val="26"/>
          <w:vertAlign w:val="superscript"/>
        </w:rPr>
      </w:r>
      <w:r w:rsidRPr="00F23647">
        <w:rPr>
          <w:rFonts w:asciiTheme="majorHAnsi" w:hAnsiTheme="majorHAnsi" w:cstheme="majorHAnsi"/>
          <w:color w:val="0A0A0A"/>
          <w:sz w:val="26"/>
          <w:szCs w:val="26"/>
          <w:vertAlign w:val="superscript"/>
        </w:rPr>
        <w:fldChar w:fldCharType="separate"/>
      </w:r>
      <w:r w:rsidRPr="00F23647">
        <w:rPr>
          <w:rFonts w:asciiTheme="majorHAnsi" w:hAnsiTheme="majorHAnsi" w:cstheme="majorHAnsi"/>
          <w:color w:val="315FA0"/>
          <w:sz w:val="26"/>
          <w:szCs w:val="26"/>
          <w:u w:val="single"/>
          <w:vertAlign w:val="superscript"/>
        </w:rPr>
        <w:t>5</w:t>
      </w:r>
      <w:r w:rsidRPr="00F23647">
        <w:rPr>
          <w:rFonts w:asciiTheme="majorHAnsi" w:hAnsiTheme="majorHAnsi" w:cstheme="majorHAnsi"/>
          <w:color w:val="0A0A0A"/>
          <w:sz w:val="26"/>
          <w:szCs w:val="26"/>
          <w:vertAlign w:val="superscript"/>
        </w:rPr>
        <w:fldChar w:fldCharType="end"/>
      </w:r>
      <w:bookmarkEnd w:id="1"/>
      <w:r w:rsidRPr="00B77474">
        <w:rPr>
          <w:rFonts w:asciiTheme="majorHAnsi" w:hAnsiTheme="majorHAnsi" w:cstheme="majorHAnsi"/>
          <w:color w:val="0A0A0A"/>
          <w:sz w:val="14"/>
          <w:szCs w:val="26"/>
        </w:rPr>
        <w:t xml:space="preserve"> Those </w:t>
      </w:r>
      <w:r w:rsidRPr="00286429">
        <w:rPr>
          <w:rFonts w:asciiTheme="majorHAnsi" w:hAnsiTheme="majorHAnsi" w:cstheme="majorHAnsi"/>
          <w:color w:val="0A0A0A"/>
          <w:sz w:val="26"/>
          <w:szCs w:val="26"/>
          <w:highlight w:val="cyan"/>
          <w:u w:val="single"/>
        </w:rPr>
        <w:t>rampant discursive utterances lent credence to this dictum</w:t>
      </w:r>
      <w:r w:rsidRPr="00B77474">
        <w:rPr>
          <w:rFonts w:asciiTheme="majorHAnsi" w:hAnsiTheme="majorHAnsi" w:cstheme="majorHAnsi"/>
          <w:color w:val="0A0A0A"/>
          <w:sz w:val="14"/>
          <w:szCs w:val="26"/>
        </w:rPr>
        <w:t xml:space="preserve">. Even among persons rejecting this Manicheism, debates on freedom </w:t>
      </w:r>
      <w:r w:rsidRPr="00286429">
        <w:rPr>
          <w:rFonts w:asciiTheme="majorHAnsi" w:hAnsiTheme="majorHAnsi" w:cstheme="majorHAnsi"/>
          <w:color w:val="0A0A0A"/>
          <w:sz w:val="26"/>
          <w:szCs w:val="26"/>
          <w:highlight w:val="cyan"/>
          <w:u w:val="single"/>
        </w:rPr>
        <w:t>transpired that separated entirely freedom’s meaning from slavery</w:t>
      </w:r>
      <w:r w:rsidRPr="00B77474">
        <w:rPr>
          <w:rFonts w:asciiTheme="majorHAnsi" w:hAnsiTheme="majorHAnsi" w:cstheme="majorHAnsi"/>
          <w:color w:val="0A0A0A"/>
          <w:sz w:val="14"/>
          <w:szCs w:val="26"/>
        </w:rPr>
        <w:t>, a condition I contend, not without controversy, that is the </w:t>
      </w:r>
      <w:r w:rsidRPr="00B77474">
        <w:rPr>
          <w:rFonts w:asciiTheme="majorHAnsi" w:hAnsiTheme="majorHAnsi" w:cstheme="majorHAnsi"/>
          <w:i/>
          <w:iCs/>
          <w:color w:val="0A0A0A"/>
          <w:sz w:val="14"/>
          <w:szCs w:val="26"/>
        </w:rPr>
        <w:t>foundational</w:t>
      </w:r>
      <w:r w:rsidRPr="00B77474">
        <w:rPr>
          <w:rFonts w:asciiTheme="majorHAnsi" w:hAnsiTheme="majorHAnsi" w:cstheme="majorHAnsi"/>
          <w:color w:val="0A0A0A"/>
          <w:sz w:val="14"/>
          <w:szCs w:val="26"/>
        </w:rPr>
        <w:t> human condition. Moreover, the lack of inquiry into Afro-modern figures</w:t>
      </w:r>
      <w:r w:rsidRPr="00286429">
        <w:rPr>
          <w:rFonts w:asciiTheme="majorHAnsi" w:hAnsiTheme="majorHAnsi" w:cstheme="majorHAnsi"/>
          <w:color w:val="0A0A0A"/>
          <w:sz w:val="14"/>
          <w:szCs w:val="26"/>
          <w:highlight w:val="cyan"/>
        </w:rPr>
        <w:t xml:space="preserve">, </w:t>
      </w:r>
      <w:r w:rsidRPr="00286429">
        <w:rPr>
          <w:rFonts w:asciiTheme="majorHAnsi" w:hAnsiTheme="majorHAnsi" w:cstheme="majorHAnsi"/>
          <w:color w:val="0A0A0A"/>
          <w:sz w:val="26"/>
          <w:szCs w:val="26"/>
          <w:highlight w:val="cyan"/>
          <w:u w:val="single"/>
        </w:rPr>
        <w:t>movements, and ideas and the meditations of Afro-modern actors on politics, the political,</w:t>
      </w:r>
      <w:r w:rsidRPr="00B77474">
        <w:rPr>
          <w:rFonts w:asciiTheme="majorHAnsi" w:hAnsiTheme="majorHAnsi" w:cstheme="majorHAnsi"/>
          <w:color w:val="0A0A0A"/>
          <w:sz w:val="14"/>
          <w:szCs w:val="26"/>
        </w:rPr>
        <w:t xml:space="preserve"> and what it meant to be free baffled me. For instance, from among the rich modern tradition of Afro-Caribbean thought, where were the conversations on Wynter, Fanon, </w:t>
      </w:r>
      <w:proofErr w:type="spellStart"/>
      <w:r w:rsidRPr="00B77474">
        <w:rPr>
          <w:rFonts w:asciiTheme="majorHAnsi" w:hAnsiTheme="majorHAnsi" w:cstheme="majorHAnsi"/>
          <w:color w:val="0A0A0A"/>
          <w:sz w:val="14"/>
          <w:szCs w:val="26"/>
        </w:rPr>
        <w:t>Glissant</w:t>
      </w:r>
      <w:proofErr w:type="spellEnd"/>
      <w:r w:rsidRPr="00B77474">
        <w:rPr>
          <w:rFonts w:asciiTheme="majorHAnsi" w:hAnsiTheme="majorHAnsi" w:cstheme="majorHAnsi"/>
          <w:color w:val="0A0A0A"/>
          <w:sz w:val="14"/>
          <w:szCs w:val="26"/>
        </w:rPr>
        <w:t xml:space="preserve">, Mary Prince, Claudia Jones, C.L.R. James, Marcus Garvey, Amy Ash-wood, Jeanne and Paulette </w:t>
      </w:r>
      <w:proofErr w:type="spellStart"/>
      <w:r w:rsidRPr="00B77474">
        <w:rPr>
          <w:rFonts w:asciiTheme="majorHAnsi" w:hAnsiTheme="majorHAnsi" w:cstheme="majorHAnsi"/>
          <w:color w:val="0A0A0A"/>
          <w:sz w:val="14"/>
          <w:szCs w:val="26"/>
        </w:rPr>
        <w:t>Nardal</w:t>
      </w:r>
      <w:proofErr w:type="spellEnd"/>
      <w:r w:rsidRPr="00B77474">
        <w:rPr>
          <w:rFonts w:asciiTheme="majorHAnsi" w:hAnsiTheme="majorHAnsi" w:cstheme="majorHAnsi"/>
          <w:color w:val="0A0A0A"/>
          <w:sz w:val="14"/>
          <w:szCs w:val="26"/>
        </w:rPr>
        <w:t xml:space="preserve">, Suzanne and </w:t>
      </w:r>
      <w:proofErr w:type="spellStart"/>
      <w:r w:rsidRPr="00B77474">
        <w:rPr>
          <w:rFonts w:asciiTheme="majorHAnsi" w:hAnsiTheme="majorHAnsi" w:cstheme="majorHAnsi"/>
          <w:color w:val="0A0A0A"/>
          <w:sz w:val="14"/>
          <w:szCs w:val="26"/>
        </w:rPr>
        <w:t>Aimé</w:t>
      </w:r>
      <w:proofErr w:type="spellEnd"/>
      <w:r w:rsidRPr="00B77474">
        <w:rPr>
          <w:rFonts w:asciiTheme="majorHAnsi" w:hAnsiTheme="majorHAnsi" w:cstheme="majorHAnsi"/>
          <w:color w:val="0A0A0A"/>
          <w:sz w:val="14"/>
          <w:szCs w:val="26"/>
        </w:rPr>
        <w:t xml:space="preserve"> </w:t>
      </w:r>
      <w:proofErr w:type="spellStart"/>
      <w:r w:rsidRPr="00B77474">
        <w:rPr>
          <w:rFonts w:asciiTheme="majorHAnsi" w:hAnsiTheme="majorHAnsi" w:cstheme="majorHAnsi"/>
          <w:color w:val="0A0A0A"/>
          <w:sz w:val="14"/>
          <w:szCs w:val="26"/>
        </w:rPr>
        <w:t>Césaire</w:t>
      </w:r>
      <w:proofErr w:type="spellEnd"/>
      <w:r w:rsidRPr="00B77474">
        <w:rPr>
          <w:rFonts w:asciiTheme="majorHAnsi" w:hAnsiTheme="majorHAnsi" w:cstheme="majorHAnsi"/>
          <w:color w:val="0A0A0A"/>
          <w:sz w:val="14"/>
          <w:szCs w:val="26"/>
        </w:rPr>
        <w:t xml:space="preserve">, </w:t>
      </w:r>
      <w:proofErr w:type="spellStart"/>
      <w:r w:rsidRPr="00B77474">
        <w:rPr>
          <w:rFonts w:asciiTheme="majorHAnsi" w:hAnsiTheme="majorHAnsi" w:cstheme="majorHAnsi"/>
          <w:color w:val="0A0A0A"/>
          <w:sz w:val="14"/>
          <w:szCs w:val="26"/>
        </w:rPr>
        <w:t>Wifredo</w:t>
      </w:r>
      <w:proofErr w:type="spellEnd"/>
      <w:r w:rsidRPr="00B77474">
        <w:rPr>
          <w:rFonts w:asciiTheme="majorHAnsi" w:hAnsiTheme="majorHAnsi" w:cstheme="majorHAnsi"/>
          <w:color w:val="0A0A0A"/>
          <w:sz w:val="14"/>
          <w:szCs w:val="26"/>
        </w:rPr>
        <w:t xml:space="preserve"> Lam, Walter Rodney, George Lamming, Wilson Harris, Maryse Condé, Edward Kamau Brathwaite, Jamaica Kincaid, Peter Tosh, Audre Lorde, Michel-</w:t>
      </w:r>
      <w:proofErr w:type="spellStart"/>
      <w:r w:rsidRPr="00B77474">
        <w:rPr>
          <w:rFonts w:asciiTheme="majorHAnsi" w:hAnsiTheme="majorHAnsi" w:cstheme="majorHAnsi"/>
          <w:color w:val="0A0A0A"/>
          <w:sz w:val="14"/>
          <w:szCs w:val="26"/>
        </w:rPr>
        <w:t>Rolph</w:t>
      </w:r>
      <w:proofErr w:type="spellEnd"/>
      <w:r w:rsidRPr="00B77474">
        <w:rPr>
          <w:rFonts w:asciiTheme="majorHAnsi" w:hAnsiTheme="majorHAnsi" w:cstheme="majorHAnsi"/>
          <w:color w:val="0A0A0A"/>
          <w:sz w:val="14"/>
          <w:szCs w:val="26"/>
        </w:rPr>
        <w:t xml:space="preserve"> </w:t>
      </w:r>
      <w:proofErr w:type="spellStart"/>
      <w:r w:rsidRPr="00B77474">
        <w:rPr>
          <w:rFonts w:asciiTheme="majorHAnsi" w:hAnsiTheme="majorHAnsi" w:cstheme="majorHAnsi"/>
          <w:color w:val="0A0A0A"/>
          <w:sz w:val="14"/>
          <w:szCs w:val="26"/>
        </w:rPr>
        <w:t>Trouillot</w:t>
      </w:r>
      <w:proofErr w:type="spellEnd"/>
      <w:r w:rsidRPr="00B77474">
        <w:rPr>
          <w:rFonts w:asciiTheme="majorHAnsi" w:hAnsiTheme="majorHAnsi" w:cstheme="majorHAnsi"/>
          <w:color w:val="0A0A0A"/>
          <w:sz w:val="14"/>
          <w:szCs w:val="26"/>
        </w:rPr>
        <w:t xml:space="preserve">, Stuart Hall, Derek Walcott, Erna </w:t>
      </w:r>
      <w:proofErr w:type="spellStart"/>
      <w:r w:rsidRPr="00B77474">
        <w:rPr>
          <w:rFonts w:asciiTheme="majorHAnsi" w:hAnsiTheme="majorHAnsi" w:cstheme="majorHAnsi"/>
          <w:color w:val="0A0A0A"/>
          <w:sz w:val="14"/>
          <w:szCs w:val="26"/>
        </w:rPr>
        <w:t>Brodber</w:t>
      </w:r>
      <w:proofErr w:type="spellEnd"/>
      <w:r w:rsidRPr="00B77474">
        <w:rPr>
          <w:rFonts w:asciiTheme="majorHAnsi" w:hAnsiTheme="majorHAnsi" w:cstheme="majorHAnsi"/>
          <w:color w:val="0A0A0A"/>
          <w:sz w:val="14"/>
          <w:szCs w:val="26"/>
        </w:rPr>
        <w:t xml:space="preserve">, Edwidge Danticat, Gloria Rolando, Paget Henry, the New World Group, the Haitian Revolution, the Cuban Revolution, Vodou, Santería, and Rastafari? Why wasn’t there significant discursive ruminations on Afro-Caribbean articulations of republicanism in relation to the opinions of African-American political thinkers including W.E.B. Du Bois, Anna Julia Cooper, Frederick Douglass, and Angela Davis, and European and Euro-American intellectuals such as Hannah Arendt, Thomas Jefferson, Judith </w:t>
      </w:r>
      <w:proofErr w:type="spellStart"/>
      <w:r w:rsidRPr="00B77474">
        <w:rPr>
          <w:rFonts w:asciiTheme="majorHAnsi" w:hAnsiTheme="majorHAnsi" w:cstheme="majorHAnsi"/>
          <w:color w:val="0A0A0A"/>
          <w:sz w:val="14"/>
          <w:szCs w:val="26"/>
        </w:rPr>
        <w:t>Shklar</w:t>
      </w:r>
      <w:proofErr w:type="spellEnd"/>
      <w:r w:rsidRPr="00B77474">
        <w:rPr>
          <w:rFonts w:asciiTheme="majorHAnsi" w:hAnsiTheme="majorHAnsi" w:cstheme="majorHAnsi"/>
          <w:color w:val="0A0A0A"/>
          <w:sz w:val="14"/>
          <w:szCs w:val="26"/>
        </w:rPr>
        <w:t xml:space="preserve">, and Samuel Taylor Coleridge, for example, who attempted to address similar questions? Where was the broad conversation on textual forms—written, oral, visual, digital—and resources we use to explain freedom as a concept and phenomenon? </w:t>
      </w:r>
      <w:r w:rsidRPr="00B77474">
        <w:rPr>
          <w:rFonts w:asciiTheme="majorHAnsi" w:hAnsiTheme="majorHAnsi" w:cstheme="majorHAnsi"/>
          <w:color w:val="0A0A0A"/>
          <w:sz w:val="26"/>
          <w:szCs w:val="26"/>
          <w:u w:val="single"/>
        </w:rPr>
        <w:t>Why hadn’t we acknowledged our</w:t>
      </w:r>
      <w:r w:rsidRPr="00B77474">
        <w:rPr>
          <w:rFonts w:asciiTheme="majorHAnsi" w:hAnsiTheme="majorHAnsi" w:cstheme="majorHAnsi"/>
          <w:color w:val="0A0A0A"/>
          <w:sz w:val="14"/>
          <w:szCs w:val="26"/>
        </w:rPr>
        <w:t> </w:t>
      </w:r>
      <w:r w:rsidRPr="00B77474">
        <w:rPr>
          <w:rFonts w:asciiTheme="majorHAnsi" w:hAnsiTheme="majorHAnsi" w:cstheme="majorHAnsi"/>
          <w:i/>
          <w:iCs/>
          <w:color w:val="0A0A0A"/>
          <w:sz w:val="14"/>
          <w:szCs w:val="26"/>
        </w:rPr>
        <w:t>creolized</w:t>
      </w:r>
      <w:r w:rsidRPr="00B77474">
        <w:rPr>
          <w:rFonts w:asciiTheme="majorHAnsi" w:hAnsiTheme="majorHAnsi" w:cstheme="majorHAnsi"/>
          <w:color w:val="0A0A0A"/>
          <w:sz w:val="26"/>
          <w:szCs w:val="26"/>
          <w:u w:val="single"/>
        </w:rPr>
        <w:t> modern</w:t>
      </w:r>
      <w:r w:rsidRPr="00B77474">
        <w:rPr>
          <w:rFonts w:asciiTheme="majorHAnsi" w:hAnsiTheme="majorHAnsi" w:cstheme="majorHAnsi"/>
          <w:color w:val="0A0A0A"/>
          <w:sz w:val="14"/>
          <w:szCs w:val="26"/>
        </w:rPr>
        <w:t xml:space="preserve"> </w:t>
      </w:r>
      <w:r w:rsidRPr="00B77474">
        <w:rPr>
          <w:rFonts w:asciiTheme="majorHAnsi" w:hAnsiTheme="majorHAnsi" w:cstheme="majorHAnsi"/>
          <w:color w:val="0A0A0A"/>
          <w:sz w:val="26"/>
          <w:szCs w:val="26"/>
          <w:u w:val="single"/>
        </w:rPr>
        <w:t>world</w:t>
      </w:r>
      <w:r w:rsidRPr="00B77474">
        <w:rPr>
          <w:rFonts w:asciiTheme="majorHAnsi" w:hAnsiTheme="majorHAnsi" w:cstheme="majorHAnsi"/>
          <w:color w:val="0A0A0A"/>
          <w:sz w:val="14"/>
          <w:szCs w:val="26"/>
        </w:rPr>
        <w:t xml:space="preserve">, whose dynamism and movement operative everyday couldn’t be explained by crass declarations of universalisms, static mixture, and comparison? I was determined to tell a different story, a decolonial story that didn’t claim </w:t>
      </w:r>
      <w:proofErr w:type="spellStart"/>
      <w:r w:rsidRPr="00B77474">
        <w:rPr>
          <w:rFonts w:asciiTheme="majorHAnsi" w:hAnsiTheme="majorHAnsi" w:cstheme="majorHAnsi"/>
          <w:color w:val="0A0A0A"/>
          <w:sz w:val="14"/>
          <w:szCs w:val="26"/>
        </w:rPr>
        <w:t>inventionism</w:t>
      </w:r>
      <w:proofErr w:type="spellEnd"/>
      <w:r w:rsidRPr="00B77474">
        <w:rPr>
          <w:rFonts w:asciiTheme="majorHAnsi" w:hAnsiTheme="majorHAnsi" w:cstheme="majorHAnsi"/>
          <w:color w:val="0A0A0A"/>
          <w:sz w:val="14"/>
          <w:szCs w:val="26"/>
        </w:rPr>
        <w:t xml:space="preserve"> but instead captured </w:t>
      </w:r>
      <w:r w:rsidRPr="00B77474">
        <w:rPr>
          <w:rFonts w:asciiTheme="majorHAnsi" w:hAnsiTheme="majorHAnsi" w:cstheme="majorHAnsi"/>
          <w:color w:val="0A0A0A"/>
          <w:sz w:val="26"/>
          <w:szCs w:val="26"/>
          <w:u w:val="single"/>
        </w:rPr>
        <w:t>the dialectic of slavery and freedom</w:t>
      </w:r>
      <w:r w:rsidRPr="00B77474">
        <w:rPr>
          <w:rFonts w:asciiTheme="majorHAnsi" w:hAnsiTheme="majorHAnsi" w:cstheme="majorHAnsi"/>
          <w:color w:val="0A0A0A"/>
          <w:sz w:val="14"/>
          <w:szCs w:val="26"/>
        </w:rPr>
        <w:t xml:space="preserve"> in a manner representative of long, vibrant traditions cultivated at what Latin American philosopher Enrique Dussel</w:t>
      </w:r>
      <w:bookmarkStart w:id="2" w:name="f6-text"/>
      <w:r w:rsidRPr="00F23647">
        <w:rPr>
          <w:rFonts w:asciiTheme="majorHAnsi" w:hAnsiTheme="majorHAnsi" w:cstheme="majorHAnsi"/>
          <w:color w:val="0A0A0A"/>
          <w:sz w:val="26"/>
          <w:szCs w:val="26"/>
          <w:vertAlign w:val="superscript"/>
        </w:rPr>
        <w:fldChar w:fldCharType="begin"/>
      </w:r>
      <w:r w:rsidRPr="00F23647">
        <w:rPr>
          <w:rFonts w:asciiTheme="majorHAnsi" w:hAnsiTheme="majorHAnsi" w:cstheme="majorHAnsi"/>
          <w:color w:val="0A0A0A"/>
          <w:sz w:val="26"/>
          <w:szCs w:val="26"/>
          <w:vertAlign w:val="superscript"/>
        </w:rPr>
        <w:instrText>HYPERLINK "https://muse-jhu-edu.proxy.lib.umich.edu/pub/1/article/646858" \l "f6"</w:instrText>
      </w:r>
      <w:r w:rsidRPr="00F23647">
        <w:rPr>
          <w:rFonts w:asciiTheme="majorHAnsi" w:hAnsiTheme="majorHAnsi" w:cstheme="majorHAnsi"/>
          <w:color w:val="0A0A0A"/>
          <w:sz w:val="26"/>
          <w:szCs w:val="26"/>
          <w:vertAlign w:val="superscript"/>
        </w:rPr>
      </w:r>
      <w:r w:rsidRPr="00F23647">
        <w:rPr>
          <w:rFonts w:asciiTheme="majorHAnsi" w:hAnsiTheme="majorHAnsi" w:cstheme="majorHAnsi"/>
          <w:color w:val="0A0A0A"/>
          <w:sz w:val="26"/>
          <w:szCs w:val="26"/>
          <w:vertAlign w:val="superscript"/>
        </w:rPr>
        <w:fldChar w:fldCharType="separate"/>
      </w:r>
      <w:r w:rsidRPr="00F23647">
        <w:rPr>
          <w:rFonts w:asciiTheme="majorHAnsi" w:hAnsiTheme="majorHAnsi" w:cstheme="majorHAnsi"/>
          <w:color w:val="315FA0"/>
          <w:sz w:val="26"/>
          <w:szCs w:val="26"/>
          <w:u w:val="single"/>
          <w:vertAlign w:val="superscript"/>
        </w:rPr>
        <w:t>6</w:t>
      </w:r>
      <w:r w:rsidRPr="00F23647">
        <w:rPr>
          <w:rFonts w:asciiTheme="majorHAnsi" w:hAnsiTheme="majorHAnsi" w:cstheme="majorHAnsi"/>
          <w:color w:val="0A0A0A"/>
          <w:sz w:val="26"/>
          <w:szCs w:val="26"/>
          <w:vertAlign w:val="superscript"/>
        </w:rPr>
        <w:fldChar w:fldCharType="end"/>
      </w:r>
      <w:bookmarkEnd w:id="2"/>
      <w:r w:rsidRPr="00B77474">
        <w:rPr>
          <w:rFonts w:asciiTheme="majorHAnsi" w:hAnsiTheme="majorHAnsi" w:cstheme="majorHAnsi"/>
          <w:color w:val="0A0A0A"/>
          <w:sz w:val="14"/>
          <w:szCs w:val="26"/>
        </w:rPr>
        <w:t> calls the “underside of modernity”; a story that would expose not merely silence but the more pernicious </w:t>
      </w:r>
      <w:r w:rsidRPr="00B77474">
        <w:rPr>
          <w:rFonts w:asciiTheme="majorHAnsi" w:hAnsiTheme="majorHAnsi" w:cstheme="majorHAnsi"/>
          <w:i/>
          <w:iCs/>
          <w:color w:val="0A0A0A"/>
          <w:sz w:val="14"/>
          <w:szCs w:val="26"/>
        </w:rPr>
        <w:t>disavowal</w:t>
      </w:r>
      <w:r w:rsidRPr="00B77474">
        <w:rPr>
          <w:rFonts w:asciiTheme="majorHAnsi" w:hAnsiTheme="majorHAnsi" w:cstheme="majorHAnsi"/>
          <w:color w:val="0A0A0A"/>
          <w:sz w:val="14"/>
          <w:szCs w:val="26"/>
        </w:rPr>
        <w:t> of slavery and slavery agency at the heart of hegemonic modern conceptualizations of freedom; a story that wasn’t anti-Western but </w:t>
      </w:r>
      <w:r w:rsidRPr="00B77474">
        <w:rPr>
          <w:rFonts w:asciiTheme="majorHAnsi" w:hAnsiTheme="majorHAnsi" w:cstheme="majorHAnsi"/>
          <w:i/>
          <w:iCs/>
          <w:color w:val="0A0A0A"/>
          <w:sz w:val="14"/>
          <w:szCs w:val="26"/>
        </w:rPr>
        <w:t>post-</w:t>
      </w:r>
      <w:r w:rsidRPr="00B77474">
        <w:rPr>
          <w:rFonts w:asciiTheme="majorHAnsi" w:hAnsiTheme="majorHAnsi" w:cstheme="majorHAnsi"/>
          <w:color w:val="0A0A0A"/>
          <w:sz w:val="14"/>
          <w:szCs w:val="26"/>
        </w:rPr>
        <w:t>Western; a story whose effects would be, as the Caribbean Philosophical Association adage states, “shifting the geography of reason;”</w:t>
      </w:r>
      <w:bookmarkStart w:id="3" w:name="f7-text"/>
      <w:r w:rsidRPr="00F23647">
        <w:rPr>
          <w:rFonts w:asciiTheme="majorHAnsi" w:hAnsiTheme="majorHAnsi" w:cstheme="majorHAnsi"/>
          <w:color w:val="0A0A0A"/>
          <w:sz w:val="26"/>
          <w:szCs w:val="26"/>
          <w:vertAlign w:val="superscript"/>
        </w:rPr>
        <w:fldChar w:fldCharType="begin"/>
      </w:r>
      <w:r w:rsidRPr="00F23647">
        <w:rPr>
          <w:rFonts w:asciiTheme="majorHAnsi" w:hAnsiTheme="majorHAnsi" w:cstheme="majorHAnsi"/>
          <w:color w:val="0A0A0A"/>
          <w:sz w:val="26"/>
          <w:szCs w:val="26"/>
          <w:vertAlign w:val="superscript"/>
        </w:rPr>
        <w:instrText>HYPERLINK "https://muse-jhu-edu.proxy.lib.umich.edu/pub/1/article/646858" \l "f7"</w:instrText>
      </w:r>
      <w:r w:rsidRPr="00F23647">
        <w:rPr>
          <w:rFonts w:asciiTheme="majorHAnsi" w:hAnsiTheme="majorHAnsi" w:cstheme="majorHAnsi"/>
          <w:color w:val="0A0A0A"/>
          <w:sz w:val="26"/>
          <w:szCs w:val="26"/>
          <w:vertAlign w:val="superscript"/>
        </w:rPr>
      </w:r>
      <w:r w:rsidRPr="00F23647">
        <w:rPr>
          <w:rFonts w:asciiTheme="majorHAnsi" w:hAnsiTheme="majorHAnsi" w:cstheme="majorHAnsi"/>
          <w:color w:val="0A0A0A"/>
          <w:sz w:val="26"/>
          <w:szCs w:val="26"/>
          <w:vertAlign w:val="superscript"/>
        </w:rPr>
        <w:fldChar w:fldCharType="separate"/>
      </w:r>
      <w:r w:rsidRPr="00F23647">
        <w:rPr>
          <w:rFonts w:asciiTheme="majorHAnsi" w:hAnsiTheme="majorHAnsi" w:cstheme="majorHAnsi"/>
          <w:color w:val="315FA0"/>
          <w:sz w:val="26"/>
          <w:szCs w:val="26"/>
          <w:u w:val="single"/>
          <w:vertAlign w:val="superscript"/>
        </w:rPr>
        <w:t>7</w:t>
      </w:r>
      <w:r w:rsidRPr="00F23647">
        <w:rPr>
          <w:rFonts w:asciiTheme="majorHAnsi" w:hAnsiTheme="majorHAnsi" w:cstheme="majorHAnsi"/>
          <w:color w:val="0A0A0A"/>
          <w:sz w:val="26"/>
          <w:szCs w:val="26"/>
          <w:vertAlign w:val="superscript"/>
        </w:rPr>
        <w:fldChar w:fldCharType="end"/>
      </w:r>
      <w:bookmarkEnd w:id="3"/>
      <w:r w:rsidRPr="00B77474">
        <w:rPr>
          <w:rFonts w:asciiTheme="majorHAnsi" w:hAnsiTheme="majorHAnsi" w:cstheme="majorHAnsi"/>
          <w:color w:val="0A0A0A"/>
          <w:sz w:val="14"/>
          <w:szCs w:val="26"/>
        </w:rPr>
        <w:t xml:space="preserve"> a story, in short, about the world we’ve lived in and how an idea of freedom, forged in a particular historical milieu, could </w:t>
      </w:r>
      <w:r w:rsidRPr="00286429">
        <w:rPr>
          <w:rFonts w:asciiTheme="majorHAnsi" w:hAnsiTheme="majorHAnsi" w:cstheme="majorHAnsi"/>
          <w:color w:val="0A0A0A"/>
          <w:sz w:val="14"/>
          <w:szCs w:val="26"/>
          <w:highlight w:val="cyan"/>
        </w:rPr>
        <w:t xml:space="preserve">describe </w:t>
      </w:r>
      <w:r w:rsidRPr="00286429">
        <w:rPr>
          <w:rFonts w:asciiTheme="majorHAnsi" w:hAnsiTheme="majorHAnsi" w:cstheme="majorHAnsi"/>
          <w:color w:val="0A0A0A"/>
          <w:sz w:val="26"/>
          <w:szCs w:val="26"/>
          <w:highlight w:val="cyan"/>
          <w:u w:val="single"/>
        </w:rPr>
        <w:t>the transhistorical phenomenon of flight applicable throughout space and time</w:t>
      </w:r>
      <w:r w:rsidRPr="00286429">
        <w:rPr>
          <w:rFonts w:asciiTheme="majorHAnsi" w:hAnsiTheme="majorHAnsi" w:cstheme="majorHAnsi"/>
          <w:color w:val="0A0A0A"/>
          <w:sz w:val="14"/>
          <w:szCs w:val="26"/>
          <w:highlight w:val="cyan"/>
        </w:rPr>
        <w:t>. </w:t>
      </w:r>
      <w:r w:rsidRPr="00286429">
        <w:rPr>
          <w:rFonts w:asciiTheme="majorHAnsi" w:hAnsiTheme="majorHAnsi" w:cstheme="majorHAnsi"/>
          <w:i/>
          <w:iCs/>
          <w:color w:val="0A0A0A"/>
          <w:sz w:val="26"/>
          <w:szCs w:val="26"/>
          <w:highlight w:val="cyan"/>
          <w:u w:val="single"/>
        </w:rPr>
        <w:t>Freedom</w:t>
      </w:r>
      <w:r w:rsidRPr="00B77474">
        <w:rPr>
          <w:rFonts w:asciiTheme="majorHAnsi" w:hAnsiTheme="majorHAnsi" w:cstheme="majorHAnsi"/>
          <w:i/>
          <w:iCs/>
          <w:color w:val="0A0A0A"/>
          <w:sz w:val="14"/>
          <w:szCs w:val="26"/>
        </w:rPr>
        <w:t xml:space="preserve"> as </w:t>
      </w:r>
      <w:r w:rsidRPr="00286429">
        <w:rPr>
          <w:rFonts w:asciiTheme="majorHAnsi" w:hAnsiTheme="majorHAnsi" w:cstheme="majorHAnsi"/>
          <w:i/>
          <w:iCs/>
          <w:color w:val="0A0A0A"/>
          <w:sz w:val="26"/>
          <w:szCs w:val="26"/>
          <w:highlight w:val="cyan"/>
          <w:u w:val="single"/>
        </w:rPr>
        <w:t>Marronage</w:t>
      </w:r>
      <w:r w:rsidRPr="00B77474">
        <w:rPr>
          <w:rFonts w:asciiTheme="majorHAnsi" w:hAnsiTheme="majorHAnsi" w:cstheme="majorHAnsi"/>
          <w:color w:val="0A0A0A"/>
          <w:sz w:val="14"/>
          <w:szCs w:val="26"/>
        </w:rPr>
        <w:t> and</w:t>
      </w:r>
      <w:r w:rsidRPr="00B77474">
        <w:rPr>
          <w:rFonts w:asciiTheme="majorHAnsi" w:hAnsiTheme="majorHAnsi" w:cstheme="majorHAnsi"/>
          <w:color w:val="0A0A0A"/>
          <w:sz w:val="26"/>
          <w:szCs w:val="26"/>
          <w:u w:val="single"/>
        </w:rPr>
        <w:t xml:space="preserve"> the concept of </w:t>
      </w:r>
      <w:proofErr w:type="spellStart"/>
      <w:r w:rsidRPr="00B77474">
        <w:rPr>
          <w:rFonts w:asciiTheme="majorHAnsi" w:hAnsiTheme="majorHAnsi" w:cstheme="majorHAnsi"/>
          <w:i/>
          <w:iCs/>
          <w:color w:val="0A0A0A"/>
          <w:sz w:val="26"/>
          <w:szCs w:val="26"/>
          <w:u w:val="single"/>
        </w:rPr>
        <w:t>marronage</w:t>
      </w:r>
      <w:proofErr w:type="spellEnd"/>
      <w:r w:rsidRPr="00B77474">
        <w:rPr>
          <w:rFonts w:asciiTheme="majorHAnsi" w:hAnsiTheme="majorHAnsi" w:cstheme="majorHAnsi"/>
          <w:color w:val="0A0A0A"/>
          <w:sz w:val="14"/>
          <w:szCs w:val="26"/>
        </w:rPr>
        <w:t> (flight) buttressing it is that story. Surprisingly, the widest reception of the book thus far has been among historians and persons with historicist interests.</w:t>
      </w:r>
      <w:bookmarkStart w:id="4" w:name="f8-text"/>
      <w:r w:rsidRPr="00F23647">
        <w:rPr>
          <w:rFonts w:asciiTheme="majorHAnsi" w:hAnsiTheme="majorHAnsi" w:cstheme="majorHAnsi"/>
          <w:color w:val="0A0A0A"/>
          <w:sz w:val="26"/>
          <w:szCs w:val="26"/>
          <w:vertAlign w:val="superscript"/>
        </w:rPr>
        <w:fldChar w:fldCharType="begin"/>
      </w:r>
      <w:r w:rsidRPr="00F23647">
        <w:rPr>
          <w:rFonts w:asciiTheme="majorHAnsi" w:hAnsiTheme="majorHAnsi" w:cstheme="majorHAnsi"/>
          <w:color w:val="0A0A0A"/>
          <w:sz w:val="26"/>
          <w:szCs w:val="26"/>
          <w:vertAlign w:val="superscript"/>
        </w:rPr>
        <w:instrText>HYPERLINK "https://muse-jhu-edu.proxy.lib.umich.edu/pub/1/article/646858" \l "f8"</w:instrText>
      </w:r>
      <w:r w:rsidRPr="00F23647">
        <w:rPr>
          <w:rFonts w:asciiTheme="majorHAnsi" w:hAnsiTheme="majorHAnsi" w:cstheme="majorHAnsi"/>
          <w:color w:val="0A0A0A"/>
          <w:sz w:val="26"/>
          <w:szCs w:val="26"/>
          <w:vertAlign w:val="superscript"/>
        </w:rPr>
      </w:r>
      <w:r w:rsidRPr="00F23647">
        <w:rPr>
          <w:rFonts w:asciiTheme="majorHAnsi" w:hAnsiTheme="majorHAnsi" w:cstheme="majorHAnsi"/>
          <w:color w:val="0A0A0A"/>
          <w:sz w:val="26"/>
          <w:szCs w:val="26"/>
          <w:vertAlign w:val="superscript"/>
        </w:rPr>
        <w:fldChar w:fldCharType="separate"/>
      </w:r>
      <w:r w:rsidRPr="00F23647">
        <w:rPr>
          <w:rFonts w:asciiTheme="majorHAnsi" w:hAnsiTheme="majorHAnsi" w:cstheme="majorHAnsi"/>
          <w:color w:val="315FA0"/>
          <w:sz w:val="26"/>
          <w:szCs w:val="26"/>
          <w:u w:val="single"/>
          <w:vertAlign w:val="superscript"/>
        </w:rPr>
        <w:t>8</w:t>
      </w:r>
      <w:r w:rsidRPr="00F23647">
        <w:rPr>
          <w:rFonts w:asciiTheme="majorHAnsi" w:hAnsiTheme="majorHAnsi" w:cstheme="majorHAnsi"/>
          <w:color w:val="0A0A0A"/>
          <w:sz w:val="26"/>
          <w:szCs w:val="26"/>
          <w:vertAlign w:val="superscript"/>
        </w:rPr>
        <w:fldChar w:fldCharType="end"/>
      </w:r>
      <w:bookmarkEnd w:id="4"/>
      <w:r w:rsidRPr="00B77474">
        <w:rPr>
          <w:rFonts w:asciiTheme="majorHAnsi" w:hAnsiTheme="majorHAnsi" w:cstheme="majorHAnsi"/>
          <w:color w:val="0A0A0A"/>
          <w:sz w:val="14"/>
          <w:szCs w:val="26"/>
        </w:rPr>
        <w:t> This was quite unexpected. For starters, I avowedly push against fundamental premises on the meaning of </w:t>
      </w:r>
      <w:proofErr w:type="spellStart"/>
      <w:r w:rsidRPr="00B77474">
        <w:rPr>
          <w:rFonts w:asciiTheme="majorHAnsi" w:hAnsiTheme="majorHAnsi" w:cstheme="majorHAnsi"/>
          <w:i/>
          <w:iCs/>
          <w:color w:val="0A0A0A"/>
          <w:sz w:val="14"/>
          <w:szCs w:val="26"/>
        </w:rPr>
        <w:t>marronage</w:t>
      </w:r>
      <w:proofErr w:type="spellEnd"/>
      <w:r w:rsidRPr="00B77474">
        <w:rPr>
          <w:rFonts w:asciiTheme="majorHAnsi" w:hAnsiTheme="majorHAnsi" w:cstheme="majorHAnsi"/>
          <w:color w:val="0A0A0A"/>
          <w:sz w:val="14"/>
          <w:szCs w:val="26"/>
        </w:rPr>
        <w:t> established by historians over the last few centuries and vigorously defended as convention by subsequent historians and anthropologists.</w:t>
      </w:r>
      <w:bookmarkStart w:id="5" w:name="f9-text"/>
      <w:r w:rsidRPr="00F23647">
        <w:rPr>
          <w:rFonts w:asciiTheme="majorHAnsi" w:hAnsiTheme="majorHAnsi" w:cstheme="majorHAnsi"/>
          <w:color w:val="0A0A0A"/>
          <w:sz w:val="26"/>
          <w:szCs w:val="26"/>
          <w:vertAlign w:val="superscript"/>
        </w:rPr>
        <w:fldChar w:fldCharType="begin"/>
      </w:r>
      <w:r w:rsidRPr="00F23647">
        <w:rPr>
          <w:rFonts w:asciiTheme="majorHAnsi" w:hAnsiTheme="majorHAnsi" w:cstheme="majorHAnsi"/>
          <w:color w:val="0A0A0A"/>
          <w:sz w:val="26"/>
          <w:szCs w:val="26"/>
          <w:vertAlign w:val="superscript"/>
        </w:rPr>
        <w:instrText>HYPERLINK "https://muse-jhu-edu.proxy.lib.umich.edu/pub/1/article/646858" \l "f9"</w:instrText>
      </w:r>
      <w:r w:rsidRPr="00F23647">
        <w:rPr>
          <w:rFonts w:asciiTheme="majorHAnsi" w:hAnsiTheme="majorHAnsi" w:cstheme="majorHAnsi"/>
          <w:color w:val="0A0A0A"/>
          <w:sz w:val="26"/>
          <w:szCs w:val="26"/>
          <w:vertAlign w:val="superscript"/>
        </w:rPr>
      </w:r>
      <w:r w:rsidRPr="00F23647">
        <w:rPr>
          <w:rFonts w:asciiTheme="majorHAnsi" w:hAnsiTheme="majorHAnsi" w:cstheme="majorHAnsi"/>
          <w:color w:val="0A0A0A"/>
          <w:sz w:val="26"/>
          <w:szCs w:val="26"/>
          <w:vertAlign w:val="superscript"/>
        </w:rPr>
        <w:fldChar w:fldCharType="separate"/>
      </w:r>
      <w:r w:rsidRPr="00F23647">
        <w:rPr>
          <w:rFonts w:asciiTheme="majorHAnsi" w:hAnsiTheme="majorHAnsi" w:cstheme="majorHAnsi"/>
          <w:color w:val="315FA0"/>
          <w:sz w:val="26"/>
          <w:szCs w:val="26"/>
          <w:u w:val="single"/>
          <w:vertAlign w:val="superscript"/>
        </w:rPr>
        <w:t>9</w:t>
      </w:r>
      <w:r w:rsidRPr="00F23647">
        <w:rPr>
          <w:rFonts w:asciiTheme="majorHAnsi" w:hAnsiTheme="majorHAnsi" w:cstheme="majorHAnsi"/>
          <w:color w:val="0A0A0A"/>
          <w:sz w:val="26"/>
          <w:szCs w:val="26"/>
          <w:vertAlign w:val="superscript"/>
        </w:rPr>
        <w:fldChar w:fldCharType="end"/>
      </w:r>
      <w:bookmarkEnd w:id="5"/>
      <w:r w:rsidRPr="00B77474">
        <w:rPr>
          <w:rFonts w:asciiTheme="majorHAnsi" w:hAnsiTheme="majorHAnsi" w:cstheme="majorHAnsi"/>
          <w:color w:val="0A0A0A"/>
          <w:sz w:val="14"/>
          <w:szCs w:val="26"/>
        </w:rPr>
        <w:t xml:space="preserve"> Two, I assumed, perhaps with naiveté, that scholars in black studies, Caribbean thought, philosophy, and political theory would be the main ones to wrestle with the text initially. That </w:t>
      </w:r>
      <w:r w:rsidRPr="00B77474">
        <w:rPr>
          <w:rFonts w:asciiTheme="majorHAnsi" w:hAnsiTheme="majorHAnsi" w:cstheme="majorHAnsi"/>
          <w:color w:val="0A0A0A"/>
          <w:sz w:val="26"/>
          <w:szCs w:val="26"/>
          <w:u w:val="single"/>
        </w:rPr>
        <w:t>we are having this symposium in </w:t>
      </w:r>
      <w:r w:rsidRPr="00B77474">
        <w:rPr>
          <w:rFonts w:asciiTheme="majorHAnsi" w:hAnsiTheme="majorHAnsi" w:cstheme="majorHAnsi"/>
          <w:i/>
          <w:iCs/>
          <w:color w:val="0A0A0A"/>
          <w:sz w:val="26"/>
          <w:szCs w:val="26"/>
          <w:u w:val="single"/>
        </w:rPr>
        <w:t>Theory &amp; Event</w:t>
      </w:r>
      <w:r w:rsidRPr="00B77474">
        <w:rPr>
          <w:rFonts w:asciiTheme="majorHAnsi" w:hAnsiTheme="majorHAnsi" w:cstheme="majorHAnsi"/>
          <w:color w:val="0A0A0A"/>
          <w:sz w:val="26"/>
          <w:szCs w:val="26"/>
          <w:u w:val="single"/>
        </w:rPr>
        <w:t> indicates a chord</w:t>
      </w:r>
      <w:r w:rsidRPr="00B77474">
        <w:rPr>
          <w:rFonts w:asciiTheme="majorHAnsi" w:hAnsiTheme="majorHAnsi" w:cstheme="majorHAnsi"/>
          <w:color w:val="0A0A0A"/>
          <w:sz w:val="14"/>
          <w:szCs w:val="26"/>
        </w:rPr>
        <w:t xml:space="preserve">, however discordant, has begun to play in the latter field, with the verdict still out on its melody. I’ve also never considered myself a historian, though I agree with others who believe the late modern mythos of a “history”/“theory” binary is erroneous. </w:t>
      </w:r>
      <w:r w:rsidRPr="00286429">
        <w:rPr>
          <w:rFonts w:asciiTheme="majorHAnsi" w:hAnsiTheme="majorHAnsi" w:cstheme="majorHAnsi"/>
          <w:color w:val="0A0A0A"/>
          <w:sz w:val="26"/>
          <w:szCs w:val="26"/>
          <w:highlight w:val="cyan"/>
          <w:u w:val="single"/>
        </w:rPr>
        <w:t>Theory and history are mutually reinforcing, not opposing.</w:t>
      </w:r>
      <w:bookmarkStart w:id="6" w:name="f10-text"/>
      <w:r w:rsidRPr="00286429">
        <w:rPr>
          <w:rFonts w:asciiTheme="majorHAnsi" w:hAnsiTheme="majorHAnsi" w:cstheme="majorHAnsi"/>
          <w:color w:val="0A0A0A"/>
          <w:sz w:val="26"/>
          <w:szCs w:val="26"/>
          <w:highlight w:val="cyan"/>
          <w:u w:val="single"/>
          <w:vertAlign w:val="superscript"/>
        </w:rPr>
        <w:fldChar w:fldCharType="begin"/>
      </w:r>
      <w:r w:rsidRPr="00286429">
        <w:rPr>
          <w:rFonts w:asciiTheme="majorHAnsi" w:hAnsiTheme="majorHAnsi" w:cstheme="majorHAnsi"/>
          <w:color w:val="0A0A0A"/>
          <w:sz w:val="26"/>
          <w:szCs w:val="26"/>
          <w:highlight w:val="cyan"/>
          <w:u w:val="single"/>
          <w:vertAlign w:val="superscript"/>
        </w:rPr>
        <w:instrText>HYPERLINK "https://muse-jhu-edu.proxy.lib.umich.edu/pub/1/article/646858" \l "f10"</w:instrText>
      </w:r>
      <w:r w:rsidRPr="00286429">
        <w:rPr>
          <w:rFonts w:asciiTheme="majorHAnsi" w:hAnsiTheme="majorHAnsi" w:cstheme="majorHAnsi"/>
          <w:color w:val="0A0A0A"/>
          <w:sz w:val="26"/>
          <w:szCs w:val="26"/>
          <w:highlight w:val="cyan"/>
          <w:u w:val="single"/>
          <w:vertAlign w:val="superscript"/>
        </w:rPr>
      </w:r>
      <w:r w:rsidRPr="00286429">
        <w:rPr>
          <w:rFonts w:asciiTheme="majorHAnsi" w:hAnsiTheme="majorHAnsi" w:cstheme="majorHAnsi"/>
          <w:color w:val="0A0A0A"/>
          <w:sz w:val="26"/>
          <w:szCs w:val="26"/>
          <w:highlight w:val="cyan"/>
          <w:u w:val="single"/>
          <w:vertAlign w:val="superscript"/>
        </w:rPr>
        <w:fldChar w:fldCharType="separate"/>
      </w:r>
      <w:r w:rsidRPr="00286429">
        <w:rPr>
          <w:rFonts w:asciiTheme="majorHAnsi" w:hAnsiTheme="majorHAnsi" w:cstheme="majorHAnsi"/>
          <w:color w:val="315FA0"/>
          <w:sz w:val="26"/>
          <w:szCs w:val="26"/>
          <w:highlight w:val="cyan"/>
          <w:u w:val="single"/>
          <w:vertAlign w:val="superscript"/>
        </w:rPr>
        <w:t>10</w:t>
      </w:r>
      <w:r w:rsidRPr="00286429">
        <w:rPr>
          <w:rFonts w:asciiTheme="majorHAnsi" w:hAnsiTheme="majorHAnsi" w:cstheme="majorHAnsi"/>
          <w:color w:val="0A0A0A"/>
          <w:sz w:val="26"/>
          <w:szCs w:val="26"/>
          <w:highlight w:val="cyan"/>
          <w:u w:val="single"/>
          <w:vertAlign w:val="superscript"/>
        </w:rPr>
        <w:fldChar w:fldCharType="end"/>
      </w:r>
      <w:bookmarkEnd w:id="6"/>
      <w:r w:rsidRPr="00286429">
        <w:rPr>
          <w:rFonts w:asciiTheme="majorHAnsi" w:hAnsiTheme="majorHAnsi" w:cstheme="majorHAnsi"/>
          <w:color w:val="0A0A0A"/>
          <w:sz w:val="26"/>
          <w:szCs w:val="26"/>
          <w:highlight w:val="cyan"/>
          <w:u w:val="single"/>
        </w:rPr>
        <w:t> We’re never outside of history</w:t>
      </w:r>
      <w:r w:rsidRPr="00B77474">
        <w:rPr>
          <w:rFonts w:asciiTheme="majorHAnsi" w:hAnsiTheme="majorHAnsi" w:cstheme="majorHAnsi"/>
          <w:color w:val="0A0A0A"/>
          <w:sz w:val="14"/>
          <w:szCs w:val="26"/>
        </w:rPr>
        <w:t xml:space="preserve">, and I employ the historical whenever context to present the theoretical warrants it. To millions, there’s an acute sense of urgency of interpreting this all in the Age of Trump. The worry, or perhaps downright climate of fear, is that freedom may not only be on the retreat for those living a free life; but that large populations might never be able to experience what it is to be free. The November 2016 US Presidential election of an undeniable authoritarian reminiscent of Jefferson Davis who relishes in demonstrating his authoritarian personality and doesn’t distinguish between “rule” and </w:t>
      </w:r>
      <w:r w:rsidRPr="00B77474">
        <w:rPr>
          <w:rFonts w:asciiTheme="majorHAnsi" w:hAnsiTheme="majorHAnsi" w:cstheme="majorHAnsi"/>
          <w:color w:val="0A0A0A"/>
          <w:sz w:val="26"/>
          <w:szCs w:val="26"/>
          <w:u w:val="single"/>
        </w:rPr>
        <w:t>“governance” has</w:t>
      </w:r>
      <w:r w:rsidRPr="00B77474">
        <w:rPr>
          <w:rFonts w:asciiTheme="majorHAnsi" w:hAnsiTheme="majorHAnsi" w:cstheme="majorHAnsi"/>
          <w:color w:val="0A0A0A"/>
          <w:sz w:val="14"/>
          <w:szCs w:val="26"/>
        </w:rPr>
        <w:t xml:space="preserve"> national, hemispheric, and global repercussions.</w:t>
      </w:r>
      <w:bookmarkStart w:id="7" w:name="f11-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"f11"</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11</w:t>
      </w:r>
      <w:r w:rsidRPr="0032360D">
        <w:rPr>
          <w:rFonts w:asciiTheme="majorHAnsi" w:hAnsiTheme="majorHAnsi" w:cstheme="majorHAnsi"/>
          <w:color w:val="0A0A0A"/>
          <w:sz w:val="26"/>
          <w:szCs w:val="26"/>
          <w:vertAlign w:val="superscript"/>
        </w:rPr>
        <w:fldChar w:fldCharType="end"/>
      </w:r>
      <w:bookmarkEnd w:id="7"/>
      <w:r w:rsidRPr="00B77474">
        <w:rPr>
          <w:rFonts w:asciiTheme="majorHAnsi" w:hAnsiTheme="majorHAnsi" w:cstheme="majorHAnsi"/>
          <w:color w:val="0A0A0A"/>
          <w:sz w:val="14"/>
          <w:szCs w:val="26"/>
        </w:rPr>
        <w:t> </w:t>
      </w:r>
      <w:r w:rsidRPr="00B77474">
        <w:rPr>
          <w:rFonts w:asciiTheme="majorHAnsi" w:hAnsiTheme="majorHAnsi" w:cstheme="majorHAnsi"/>
          <w:color w:val="0A0A0A"/>
          <w:sz w:val="26"/>
          <w:szCs w:val="26"/>
          <w:u w:val="single"/>
        </w:rPr>
        <w:t xml:space="preserve">Struggles and resistance </w:t>
      </w:r>
      <w:r w:rsidRPr="00B77474">
        <w:rPr>
          <w:rFonts w:asciiTheme="majorHAnsi" w:hAnsiTheme="majorHAnsi" w:cstheme="majorHAnsi"/>
          <w:color w:val="0A0A0A"/>
          <w:sz w:val="14"/>
          <w:szCs w:val="26"/>
        </w:rPr>
        <w:t xml:space="preserve">to authoritarianism and its mob enforcers have started. And more struggles await us. Yet </w:t>
      </w:r>
      <w:r w:rsidRPr="00B77474">
        <w:rPr>
          <w:rFonts w:asciiTheme="majorHAnsi" w:hAnsiTheme="majorHAnsi" w:cstheme="majorHAnsi"/>
          <w:color w:val="0A0A0A"/>
          <w:sz w:val="26"/>
          <w:szCs w:val="26"/>
          <w:u w:val="single"/>
        </w:rPr>
        <w:t>these obstacles</w:t>
      </w:r>
      <w:r w:rsidRPr="00B77474">
        <w:rPr>
          <w:rFonts w:asciiTheme="majorHAnsi" w:hAnsiTheme="majorHAnsi" w:cstheme="majorHAnsi"/>
          <w:color w:val="0A0A0A"/>
          <w:sz w:val="14"/>
          <w:szCs w:val="26"/>
        </w:rPr>
        <w:t xml:space="preserve">, arduous as they are, </w:t>
      </w:r>
      <w:r w:rsidRPr="00B77474">
        <w:rPr>
          <w:rFonts w:asciiTheme="majorHAnsi" w:hAnsiTheme="majorHAnsi" w:cstheme="majorHAnsi"/>
          <w:color w:val="0A0A0A"/>
          <w:sz w:val="26"/>
          <w:szCs w:val="26"/>
          <w:u w:val="single"/>
        </w:rPr>
        <w:t xml:space="preserve">aren’t </w:t>
      </w:r>
      <w:proofErr w:type="spellStart"/>
      <w:r w:rsidRPr="00B77474">
        <w:rPr>
          <w:rFonts w:asciiTheme="majorHAnsi" w:hAnsiTheme="majorHAnsi" w:cstheme="majorHAnsi"/>
          <w:color w:val="0A0A0A"/>
          <w:sz w:val="26"/>
          <w:szCs w:val="26"/>
          <w:u w:val="single"/>
        </w:rPr>
        <w:t>new</w:t>
      </w:r>
      <w:r w:rsidRPr="00B77474">
        <w:rPr>
          <w:rFonts w:asciiTheme="majorHAnsi" w:hAnsiTheme="majorHAnsi" w:cstheme="majorHAnsi"/>
          <w:color w:val="0A0A0A"/>
          <w:sz w:val="14"/>
          <w:szCs w:val="26"/>
        </w:rPr>
        <w:t>.</w:t>
      </w:r>
      <w:r w:rsidRPr="00B77474">
        <w:rPr>
          <w:rFonts w:asciiTheme="majorHAnsi" w:hAnsiTheme="majorHAnsi" w:cstheme="majorHAnsi"/>
          <w:i/>
          <w:iCs/>
          <w:color w:val="0A0A0A"/>
          <w:sz w:val="14"/>
          <w:szCs w:val="26"/>
        </w:rPr>
        <w:t>They’re</w:t>
      </w:r>
      <w:proofErr w:type="spellEnd"/>
      <w:r w:rsidRPr="00B77474">
        <w:rPr>
          <w:rFonts w:asciiTheme="majorHAnsi" w:hAnsiTheme="majorHAnsi" w:cstheme="majorHAnsi"/>
          <w:i/>
          <w:iCs/>
          <w:color w:val="0A0A0A"/>
          <w:sz w:val="14"/>
          <w:szCs w:val="26"/>
        </w:rPr>
        <w:t xml:space="preserve"> the story of </w:t>
      </w:r>
      <w:proofErr w:type="spellStart"/>
      <w:r w:rsidRPr="00B77474">
        <w:rPr>
          <w:rFonts w:asciiTheme="majorHAnsi" w:hAnsiTheme="majorHAnsi" w:cstheme="majorHAnsi"/>
          <w:i/>
          <w:iCs/>
          <w:color w:val="0A0A0A"/>
          <w:sz w:val="14"/>
          <w:szCs w:val="26"/>
        </w:rPr>
        <w:t>slaves</w:t>
      </w:r>
      <w:r w:rsidRPr="00B77474">
        <w:rPr>
          <w:rFonts w:asciiTheme="majorHAnsi" w:hAnsiTheme="majorHAnsi" w:cstheme="majorHAnsi"/>
          <w:color w:val="0A0A0A"/>
          <w:sz w:val="14"/>
          <w:szCs w:val="26"/>
        </w:rPr>
        <w:t>.It’s</w:t>
      </w:r>
      <w:proofErr w:type="spellEnd"/>
      <w:r w:rsidRPr="00B77474">
        <w:rPr>
          <w:rFonts w:asciiTheme="majorHAnsi" w:hAnsiTheme="majorHAnsi" w:cstheme="majorHAnsi"/>
          <w:color w:val="0A0A0A"/>
          <w:sz w:val="14"/>
          <w:szCs w:val="26"/>
        </w:rPr>
        <w:t xml:space="preserve"> easy to forget that</w:t>
      </w:r>
      <w:r w:rsidRPr="00286429">
        <w:rPr>
          <w:rFonts w:asciiTheme="majorHAnsi" w:hAnsiTheme="majorHAnsi" w:cstheme="majorHAnsi"/>
          <w:color w:val="0A0A0A"/>
          <w:sz w:val="26"/>
          <w:szCs w:val="26"/>
          <w:highlight w:val="cyan"/>
          <w:u w:val="single"/>
        </w:rPr>
        <w:t>, as long as there’ve been attempts to contain and suppress the enslaved, slaves have resisted arbitrary</w:t>
      </w:r>
      <w:r w:rsidRPr="00B77474">
        <w:rPr>
          <w:rFonts w:asciiTheme="majorHAnsi" w:hAnsiTheme="majorHAnsi" w:cstheme="majorHAnsi"/>
          <w:color w:val="0A0A0A"/>
          <w:sz w:val="26"/>
          <w:szCs w:val="26"/>
          <w:u w:val="single"/>
        </w:rPr>
        <w:t xml:space="preserve"> </w:t>
      </w:r>
      <w:r w:rsidRPr="00B77474">
        <w:rPr>
          <w:rFonts w:asciiTheme="majorHAnsi" w:hAnsiTheme="majorHAnsi" w:cstheme="majorHAnsi"/>
          <w:color w:val="0A0A0A"/>
          <w:sz w:val="14"/>
          <w:szCs w:val="26"/>
        </w:rPr>
        <w:t xml:space="preserve">interference, </w:t>
      </w:r>
      <w:r w:rsidRPr="00286429">
        <w:rPr>
          <w:rFonts w:asciiTheme="majorHAnsi" w:hAnsiTheme="majorHAnsi" w:cstheme="majorHAnsi"/>
          <w:color w:val="0A0A0A"/>
          <w:sz w:val="26"/>
          <w:szCs w:val="26"/>
          <w:highlight w:val="cyan"/>
          <w:u w:val="single"/>
        </w:rPr>
        <w:t>domination</w:t>
      </w:r>
      <w:r w:rsidRPr="00B77474">
        <w:rPr>
          <w:rFonts w:asciiTheme="majorHAnsi" w:hAnsiTheme="majorHAnsi" w:cstheme="majorHAnsi"/>
          <w:color w:val="0A0A0A"/>
          <w:sz w:val="14"/>
          <w:szCs w:val="26"/>
        </w:rPr>
        <w:t xml:space="preserve">, and sovereign power. In addition, </w:t>
      </w:r>
      <w:r w:rsidRPr="00286429">
        <w:rPr>
          <w:rFonts w:asciiTheme="majorHAnsi" w:hAnsiTheme="majorHAnsi" w:cstheme="majorHAnsi"/>
          <w:color w:val="0A0A0A"/>
          <w:sz w:val="26"/>
          <w:szCs w:val="26"/>
          <w:highlight w:val="cyan"/>
          <w:u w:val="single"/>
        </w:rPr>
        <w:t>the enslaved have visualized their desired</w:t>
      </w:r>
      <w:r w:rsidRPr="00286429">
        <w:rPr>
          <w:rFonts w:asciiTheme="majorHAnsi" w:hAnsiTheme="majorHAnsi" w:cstheme="majorHAnsi"/>
          <w:color w:val="0A0A0A"/>
          <w:sz w:val="14"/>
          <w:szCs w:val="26"/>
          <w:highlight w:val="cyan"/>
        </w:rPr>
        <w:t xml:space="preserve"> n</w:t>
      </w:r>
      <w:r w:rsidRPr="00B77474">
        <w:rPr>
          <w:rFonts w:asciiTheme="majorHAnsi" w:hAnsiTheme="majorHAnsi" w:cstheme="majorHAnsi"/>
          <w:color w:val="0A0A0A"/>
          <w:sz w:val="14"/>
          <w:szCs w:val="26"/>
        </w:rPr>
        <w:t>aming, state of society, modes of constitutionalism</w:t>
      </w:r>
      <w:r w:rsidRPr="00286429">
        <w:rPr>
          <w:rFonts w:asciiTheme="majorHAnsi" w:hAnsiTheme="majorHAnsi" w:cstheme="majorHAnsi"/>
          <w:color w:val="0A0A0A"/>
          <w:sz w:val="26"/>
          <w:szCs w:val="26"/>
          <w:highlight w:val="cyan"/>
          <w:u w:val="single"/>
        </w:rPr>
        <w:t>, blueprints of freedom</w:t>
      </w:r>
      <w:r w:rsidRPr="00B77474">
        <w:rPr>
          <w:rFonts w:asciiTheme="majorHAnsi" w:hAnsiTheme="majorHAnsi" w:cstheme="majorHAnsi"/>
          <w:color w:val="0A0A0A"/>
          <w:sz w:val="14"/>
          <w:szCs w:val="26"/>
        </w:rPr>
        <w:t xml:space="preserve"> (</w:t>
      </w:r>
      <w:proofErr w:type="spellStart"/>
      <w:r w:rsidRPr="00B77474">
        <w:rPr>
          <w:rFonts w:asciiTheme="majorHAnsi" w:hAnsiTheme="majorHAnsi" w:cstheme="majorHAnsi"/>
          <w:i/>
          <w:iCs/>
          <w:color w:val="0A0A0A"/>
          <w:sz w:val="14"/>
          <w:szCs w:val="26"/>
        </w:rPr>
        <w:t>vèvè</w:t>
      </w:r>
      <w:proofErr w:type="spellEnd"/>
      <w:r w:rsidRPr="00B77474">
        <w:rPr>
          <w:rFonts w:asciiTheme="majorHAnsi" w:hAnsiTheme="majorHAnsi" w:cstheme="majorHAnsi"/>
          <w:i/>
          <w:iCs/>
          <w:color w:val="0A0A0A"/>
          <w:sz w:val="14"/>
          <w:szCs w:val="26"/>
        </w:rPr>
        <w:t xml:space="preserve"> architectonics</w:t>
      </w:r>
      <w:r w:rsidRPr="00B77474">
        <w:rPr>
          <w:rFonts w:asciiTheme="majorHAnsi" w:hAnsiTheme="majorHAnsi" w:cstheme="majorHAnsi"/>
          <w:color w:val="0A0A0A"/>
          <w:sz w:val="14"/>
          <w:szCs w:val="26"/>
        </w:rPr>
        <w:t xml:space="preserve">), interactions with self and others, and non-sovereign ways of being and doing. </w:t>
      </w:r>
      <w:r w:rsidRPr="00B77474">
        <w:rPr>
          <w:rFonts w:asciiTheme="majorHAnsi" w:hAnsiTheme="majorHAnsi" w:cstheme="majorHAnsi"/>
          <w:color w:val="0A0A0A"/>
          <w:sz w:val="26"/>
          <w:szCs w:val="26"/>
          <w:u w:val="single"/>
        </w:rPr>
        <w:t>To reduce the imaginings on freedom of the enslaved either to negative or positive notions</w:t>
      </w:r>
      <w:r w:rsidRPr="00B77474">
        <w:rPr>
          <w:rFonts w:asciiTheme="majorHAnsi" w:hAnsiTheme="majorHAnsi" w:cstheme="majorHAnsi"/>
          <w:color w:val="0A0A0A"/>
          <w:sz w:val="14"/>
          <w:szCs w:val="26"/>
        </w:rPr>
        <w:t xml:space="preserve">, or to a singularity, is to misapprehend freedom’s contours. Humans are plural and multidimensional, and freedom is a relational condition comparative in </w:t>
      </w:r>
      <w:proofErr w:type="spellStart"/>
      <w:r w:rsidRPr="00B77474">
        <w:rPr>
          <w:rFonts w:asciiTheme="majorHAnsi" w:hAnsiTheme="majorHAnsi" w:cstheme="majorHAnsi"/>
          <w:color w:val="0A0A0A"/>
          <w:sz w:val="14"/>
          <w:szCs w:val="26"/>
        </w:rPr>
        <w:t>nature.</w:t>
      </w:r>
      <w:r w:rsidRPr="00286429">
        <w:rPr>
          <w:rFonts w:asciiTheme="majorHAnsi" w:hAnsiTheme="majorHAnsi" w:cstheme="majorHAnsi"/>
          <w:color w:val="0A0A0A"/>
          <w:sz w:val="26"/>
          <w:szCs w:val="26"/>
          <w:highlight w:val="cyan"/>
          <w:u w:val="single"/>
        </w:rPr>
        <w:t>The</w:t>
      </w:r>
      <w:proofErr w:type="spellEnd"/>
      <w:r w:rsidRPr="00286429">
        <w:rPr>
          <w:rFonts w:asciiTheme="majorHAnsi" w:hAnsiTheme="majorHAnsi" w:cstheme="majorHAnsi"/>
          <w:color w:val="0A0A0A"/>
          <w:sz w:val="26"/>
          <w:szCs w:val="26"/>
          <w:highlight w:val="cyan"/>
          <w:u w:val="single"/>
        </w:rPr>
        <w:t xml:space="preserve"> actions and creativity of multifaceted individuals and masses in the face of unfreedom have fostered</w:t>
      </w:r>
      <w:r w:rsidRPr="00B77474">
        <w:rPr>
          <w:rFonts w:asciiTheme="majorHAnsi" w:hAnsiTheme="majorHAnsi" w:cstheme="majorHAnsi"/>
          <w:color w:val="0A0A0A"/>
          <w:sz w:val="14"/>
          <w:szCs w:val="26"/>
        </w:rPr>
        <w:t>—and continue to foster—imaginings on alternative visions of freedom. Flight is perpetual, constant, never static, and subject to contestation, the outcome of which may be progress or regress. This is hard for some to accept, yet I argue it more accurately reflects the range of human experiences. “But then again,” as I wrote in the book’s fifth chapter, “the absence of a struggle to survive on the landscape would mean that we had never experienced the process of becoming free in the first place.”</w:t>
      </w:r>
      <w:r w:rsidRPr="00286429">
        <w:rPr>
          <w:rFonts w:asciiTheme="majorHAnsi" w:hAnsiTheme="majorHAnsi" w:cstheme="majorHAnsi"/>
          <w:color w:val="0A0A0A"/>
          <w:sz w:val="26"/>
          <w:szCs w:val="26"/>
          <w:highlight w:val="cyan"/>
          <w:u w:val="single"/>
        </w:rPr>
        <w:t xml:space="preserve"> May the lessons of </w:t>
      </w:r>
      <w:r w:rsidRPr="00286429">
        <w:rPr>
          <w:rFonts w:asciiTheme="majorHAnsi" w:hAnsiTheme="majorHAnsi" w:cstheme="majorHAnsi"/>
          <w:i/>
          <w:iCs/>
          <w:color w:val="0A0A0A"/>
          <w:sz w:val="26"/>
          <w:szCs w:val="26"/>
          <w:highlight w:val="cyan"/>
          <w:u w:val="single"/>
        </w:rPr>
        <w:t>Freedom as Marronage</w:t>
      </w:r>
      <w:r w:rsidRPr="00286429">
        <w:rPr>
          <w:rFonts w:asciiTheme="majorHAnsi" w:hAnsiTheme="majorHAnsi" w:cstheme="majorHAnsi"/>
          <w:color w:val="0A0A0A"/>
          <w:sz w:val="26"/>
          <w:szCs w:val="26"/>
          <w:highlight w:val="cyan"/>
          <w:u w:val="single"/>
        </w:rPr>
        <w:t> serve as a resource to reassess the past</w:t>
      </w:r>
      <w:r w:rsidRPr="00B77474">
        <w:rPr>
          <w:rFonts w:asciiTheme="majorHAnsi" w:hAnsiTheme="majorHAnsi" w:cstheme="majorHAnsi"/>
          <w:color w:val="0A0A0A"/>
          <w:sz w:val="14"/>
          <w:szCs w:val="26"/>
        </w:rPr>
        <w:t xml:space="preserve">, evaluate our present plight, and prepare for what the future holds. Now let me take a step back. </w:t>
      </w:r>
      <w:r w:rsidRPr="00B77474">
        <w:rPr>
          <w:rFonts w:asciiTheme="majorHAnsi" w:hAnsiTheme="majorHAnsi" w:cstheme="majorHAnsi"/>
          <w:color w:val="0A0A0A"/>
          <w:sz w:val="14"/>
          <w:szCs w:val="26"/>
          <w:shd w:val="clear" w:color="auto" w:fill="FFFFFF"/>
        </w:rPr>
        <w:t xml:space="preserve">How might we develop a conception of freedom that underscores the historical while revealing the theoretical and generalizable throughout time and space? </w:t>
      </w:r>
      <w:r w:rsidRPr="00B77474">
        <w:rPr>
          <w:rFonts w:asciiTheme="majorHAnsi" w:hAnsiTheme="majorHAnsi" w:cstheme="majorHAnsi"/>
          <w:color w:val="0A0A0A"/>
          <w:sz w:val="26"/>
          <w:szCs w:val="26"/>
          <w:u w:val="single"/>
          <w:shd w:val="clear" w:color="auto" w:fill="FFFFFF"/>
        </w:rPr>
        <w:t>How can we reconceptualize freedom to bridge the gulf between its hegemonic articulations</w:t>
      </w:r>
      <w:r w:rsidRPr="00B77474">
        <w:rPr>
          <w:rFonts w:asciiTheme="majorHAnsi" w:hAnsiTheme="majorHAnsi" w:cstheme="majorHAnsi"/>
          <w:color w:val="0A0A0A"/>
          <w:sz w:val="14"/>
          <w:szCs w:val="26"/>
          <w:shd w:val="clear" w:color="auto" w:fill="FFFFFF"/>
        </w:rPr>
        <w:t xml:space="preserve"> in the two main traditions in Western thought—</w:t>
      </w:r>
      <w:r w:rsidRPr="00B77474">
        <w:rPr>
          <w:rFonts w:asciiTheme="majorHAnsi" w:hAnsiTheme="majorHAnsi" w:cstheme="majorHAnsi"/>
          <w:i/>
          <w:iCs/>
          <w:color w:val="0A0A0A"/>
          <w:sz w:val="14"/>
          <w:szCs w:val="26"/>
          <w:shd w:val="clear" w:color="auto" w:fill="FFFFFF"/>
        </w:rPr>
        <w:t>negative freedom</w:t>
      </w:r>
      <w:r w:rsidRPr="00B77474">
        <w:rPr>
          <w:rFonts w:asciiTheme="majorHAnsi" w:hAnsiTheme="majorHAnsi" w:cstheme="majorHAnsi"/>
          <w:color w:val="0A0A0A"/>
          <w:sz w:val="14"/>
          <w:szCs w:val="26"/>
          <w:shd w:val="clear" w:color="auto" w:fill="FFFFFF"/>
        </w:rPr>
        <w:t> (freedom as non-interference and non-domination) and </w:t>
      </w:r>
      <w:r w:rsidRPr="00B77474">
        <w:rPr>
          <w:rFonts w:asciiTheme="majorHAnsi" w:hAnsiTheme="majorHAnsi" w:cstheme="majorHAnsi"/>
          <w:i/>
          <w:iCs/>
          <w:color w:val="0A0A0A"/>
          <w:sz w:val="14"/>
          <w:szCs w:val="26"/>
          <w:shd w:val="clear" w:color="auto" w:fill="FFFFFF"/>
        </w:rPr>
        <w:t>positive freedom</w:t>
      </w:r>
      <w:r w:rsidRPr="00B77474">
        <w:rPr>
          <w:rFonts w:asciiTheme="majorHAnsi" w:hAnsiTheme="majorHAnsi" w:cstheme="majorHAnsi"/>
          <w:color w:val="0A0A0A"/>
          <w:sz w:val="14"/>
          <w:szCs w:val="26"/>
          <w:shd w:val="clear" w:color="auto" w:fill="FFFFFF"/>
        </w:rPr>
        <w:t> (</w:t>
      </w:r>
      <w:r w:rsidRPr="00B77474">
        <w:rPr>
          <w:rFonts w:asciiTheme="majorHAnsi" w:hAnsiTheme="majorHAnsi" w:cstheme="majorHAnsi"/>
          <w:color w:val="0A0A0A"/>
          <w:sz w:val="26"/>
          <w:szCs w:val="26"/>
          <w:u w:val="single"/>
          <w:shd w:val="clear" w:color="auto" w:fill="FFFFFF"/>
        </w:rPr>
        <w:t>freedom as autonomy</w:t>
      </w:r>
      <w:r w:rsidRPr="00B77474">
        <w:rPr>
          <w:rFonts w:asciiTheme="majorHAnsi" w:hAnsiTheme="majorHAnsi" w:cstheme="majorHAnsi"/>
          <w:color w:val="0A0A0A"/>
          <w:sz w:val="14"/>
          <w:szCs w:val="26"/>
          <w:shd w:val="clear" w:color="auto" w:fill="FFFFFF"/>
        </w:rPr>
        <w:t>, self-mastery, generality, and pluralistic humanism)? How may our rethinking repudiate such notions as positing freedom in immutable, static terms; account for individual and collective imaginings of the free life; indict orders of unfreedom, or existence in what Frantz Fanon calls the </w:t>
      </w:r>
      <w:r w:rsidRPr="00B77474">
        <w:rPr>
          <w:rFonts w:asciiTheme="majorHAnsi" w:hAnsiTheme="majorHAnsi" w:cstheme="majorHAnsi"/>
          <w:i/>
          <w:iCs/>
          <w:color w:val="0A0A0A"/>
          <w:sz w:val="14"/>
          <w:szCs w:val="26"/>
          <w:shd w:val="clear" w:color="auto" w:fill="FFFFFF"/>
        </w:rPr>
        <w:t>zone of nonbeing</w:t>
      </w:r>
      <w:r w:rsidRPr="00B77474">
        <w:rPr>
          <w:rFonts w:asciiTheme="majorHAnsi" w:hAnsiTheme="majorHAnsi" w:cstheme="majorHAnsi"/>
          <w:color w:val="0A0A0A"/>
          <w:sz w:val="14"/>
          <w:szCs w:val="26"/>
          <w:shd w:val="clear" w:color="auto" w:fill="FFFFFF"/>
        </w:rPr>
        <w:t xml:space="preserve">; and discern the possibility for the realization of revolution? </w:t>
      </w:r>
      <w:r w:rsidRPr="00B77474">
        <w:rPr>
          <w:rFonts w:asciiTheme="majorHAnsi" w:hAnsiTheme="majorHAnsi" w:cstheme="majorHAnsi"/>
          <w:color w:val="0A0A0A"/>
          <w:sz w:val="14"/>
          <w:szCs w:val="26"/>
        </w:rPr>
        <w:t xml:space="preserve">I delved into processes of creolization, conceptions of freedom within and </w:t>
      </w:r>
      <w:r w:rsidRPr="00286429">
        <w:rPr>
          <w:rFonts w:asciiTheme="majorHAnsi" w:hAnsiTheme="majorHAnsi" w:cstheme="majorHAnsi"/>
          <w:color w:val="0A0A0A"/>
          <w:sz w:val="26"/>
          <w:szCs w:val="26"/>
          <w:highlight w:val="cyan"/>
          <w:u w:val="single"/>
        </w:rPr>
        <w:t>across</w:t>
      </w:r>
      <w:r w:rsidRPr="00B77474">
        <w:rPr>
          <w:rFonts w:asciiTheme="majorHAnsi" w:hAnsiTheme="majorHAnsi" w:cstheme="majorHAnsi"/>
          <w:color w:val="0A0A0A"/>
          <w:sz w:val="14"/>
          <w:szCs w:val="26"/>
        </w:rPr>
        <w:t xml:space="preserve"> myriad </w:t>
      </w:r>
      <w:r w:rsidRPr="00286429">
        <w:rPr>
          <w:rFonts w:asciiTheme="majorHAnsi" w:hAnsiTheme="majorHAnsi" w:cstheme="majorHAnsi"/>
          <w:color w:val="0A0A0A"/>
          <w:sz w:val="26"/>
          <w:szCs w:val="26"/>
          <w:highlight w:val="cyan"/>
          <w:u w:val="single"/>
        </w:rPr>
        <w:t>epochs</w:t>
      </w:r>
      <w:r w:rsidRPr="00B77474">
        <w:rPr>
          <w:rFonts w:asciiTheme="majorHAnsi" w:hAnsiTheme="majorHAnsi" w:cstheme="majorHAnsi"/>
          <w:color w:val="0A0A0A"/>
          <w:sz w:val="14"/>
          <w:szCs w:val="26"/>
        </w:rPr>
        <w:t xml:space="preserve">, and the architecture of the black radical tradition. </w:t>
      </w:r>
      <w:r w:rsidRPr="00286429">
        <w:rPr>
          <w:rFonts w:asciiTheme="majorHAnsi" w:hAnsiTheme="majorHAnsi" w:cstheme="majorHAnsi"/>
          <w:color w:val="0A0A0A"/>
          <w:sz w:val="26"/>
          <w:szCs w:val="26"/>
          <w:highlight w:val="cyan"/>
          <w:u w:val="single"/>
        </w:rPr>
        <w:t>The breadth of this tradition is transnational</w:t>
      </w:r>
      <w:r w:rsidRPr="00B77474">
        <w:rPr>
          <w:rFonts w:asciiTheme="majorHAnsi" w:hAnsiTheme="majorHAnsi" w:cstheme="majorHAnsi"/>
          <w:color w:val="0A0A0A"/>
          <w:sz w:val="14"/>
          <w:szCs w:val="26"/>
        </w:rPr>
        <w:t xml:space="preserve">, as scholars including Angela Davis, June Jordan, Achille Mbembe, Paul Gilroy, Robin Kelley, T. Denean Sharpley-Whiting, Lewis Gordon, Fred Moten, </w:t>
      </w:r>
      <w:proofErr w:type="spellStart"/>
      <w:r w:rsidRPr="00B77474">
        <w:rPr>
          <w:rFonts w:asciiTheme="majorHAnsi" w:hAnsiTheme="majorHAnsi" w:cstheme="majorHAnsi"/>
          <w:color w:val="0A0A0A"/>
          <w:sz w:val="14"/>
          <w:szCs w:val="26"/>
        </w:rPr>
        <w:t>Oyèrónke</w:t>
      </w:r>
      <w:proofErr w:type="spellEnd"/>
      <w:r w:rsidRPr="00B77474">
        <w:rPr>
          <w:rFonts w:asciiTheme="majorHAnsi" w:hAnsiTheme="majorHAnsi" w:cstheme="majorHAnsi"/>
          <w:color w:val="0A0A0A"/>
          <w:sz w:val="14"/>
          <w:szCs w:val="26"/>
        </w:rPr>
        <w:t xml:space="preserve"> </w:t>
      </w:r>
      <w:proofErr w:type="spellStart"/>
      <w:r w:rsidRPr="00B77474">
        <w:rPr>
          <w:rFonts w:asciiTheme="majorHAnsi" w:hAnsiTheme="majorHAnsi" w:cstheme="majorHAnsi"/>
          <w:color w:val="0A0A0A"/>
          <w:sz w:val="14"/>
          <w:szCs w:val="26"/>
        </w:rPr>
        <w:t>Oyĕwùmí</w:t>
      </w:r>
      <w:proofErr w:type="spellEnd"/>
      <w:r w:rsidRPr="00B77474">
        <w:rPr>
          <w:rFonts w:asciiTheme="majorHAnsi" w:hAnsiTheme="majorHAnsi" w:cstheme="majorHAnsi"/>
          <w:color w:val="0A0A0A"/>
          <w:sz w:val="14"/>
          <w:szCs w:val="26"/>
        </w:rPr>
        <w:t>, Carole Boyce Davies, Hortense Spillers, Christina Sharpe, Walidah Imarisha, and Cedric Robinson have noted, and it contains perceptive insights into the imagination, the interior and the exterior, and interstitial experiences.</w:t>
      </w:r>
      <w:bookmarkStart w:id="8" w:name="f13-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"f13"</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13</w:t>
      </w:r>
      <w:r w:rsidRPr="0032360D">
        <w:rPr>
          <w:rFonts w:asciiTheme="majorHAnsi" w:hAnsiTheme="majorHAnsi" w:cstheme="majorHAnsi"/>
          <w:color w:val="0A0A0A"/>
          <w:sz w:val="26"/>
          <w:szCs w:val="26"/>
          <w:vertAlign w:val="superscript"/>
        </w:rPr>
        <w:fldChar w:fldCharType="end"/>
      </w:r>
      <w:bookmarkEnd w:id="8"/>
      <w:r w:rsidRPr="00B77474">
        <w:rPr>
          <w:rFonts w:asciiTheme="majorHAnsi" w:hAnsiTheme="majorHAnsi" w:cstheme="majorHAnsi"/>
          <w:color w:val="0A0A0A"/>
          <w:sz w:val="14"/>
          <w:szCs w:val="26"/>
          <w:vertAlign w:val="superscript"/>
        </w:rPr>
        <w:t xml:space="preserve"> </w:t>
      </w:r>
      <w:r w:rsidRPr="00B77474">
        <w:rPr>
          <w:rFonts w:asciiTheme="majorHAnsi" w:hAnsiTheme="majorHAnsi" w:cstheme="majorHAnsi"/>
          <w:color w:val="0A0A0A"/>
          <w:sz w:val="14"/>
          <w:szCs w:val="26"/>
        </w:rPr>
        <w:t xml:space="preserve">I sought, as a consequence, to gain clarity on our understandings of “black politics,” “radical,” and the </w:t>
      </w:r>
      <w:r w:rsidRPr="00286429">
        <w:rPr>
          <w:rFonts w:asciiTheme="majorHAnsi" w:hAnsiTheme="majorHAnsi" w:cstheme="majorHAnsi"/>
          <w:color w:val="0A0A0A"/>
          <w:sz w:val="26"/>
          <w:szCs w:val="26"/>
          <w:highlight w:val="cyan"/>
          <w:u w:val="single"/>
        </w:rPr>
        <w:t>“black radical tradition”</w:t>
      </w:r>
      <w:r w:rsidRPr="00B77474">
        <w:rPr>
          <w:rFonts w:asciiTheme="majorHAnsi" w:hAnsiTheme="majorHAnsi" w:cstheme="majorHAnsi"/>
          <w:color w:val="0A0A0A"/>
          <w:sz w:val="14"/>
          <w:szCs w:val="26"/>
        </w:rPr>
        <w:t xml:space="preserve"> undergirding how I’ve come to conceive of the free life. </w:t>
      </w:r>
      <w:r w:rsidRPr="00B77474">
        <w:rPr>
          <w:rFonts w:asciiTheme="majorHAnsi" w:hAnsiTheme="majorHAnsi" w:cstheme="majorHAnsi"/>
          <w:i/>
          <w:iCs/>
          <w:color w:val="0A0A0A"/>
          <w:sz w:val="26"/>
          <w:szCs w:val="26"/>
          <w:u w:val="single"/>
        </w:rPr>
        <w:t>Black politics</w:t>
      </w:r>
      <w:r w:rsidRPr="00B77474">
        <w:rPr>
          <w:rFonts w:asciiTheme="majorHAnsi" w:hAnsiTheme="majorHAnsi" w:cstheme="majorHAnsi"/>
          <w:color w:val="0A0A0A"/>
          <w:sz w:val="26"/>
          <w:szCs w:val="26"/>
          <w:u w:val="single"/>
        </w:rPr>
        <w:t> </w:t>
      </w:r>
      <w:r w:rsidRPr="00286429">
        <w:rPr>
          <w:rFonts w:asciiTheme="majorHAnsi" w:hAnsiTheme="majorHAnsi" w:cstheme="majorHAnsi"/>
          <w:color w:val="0A0A0A"/>
          <w:sz w:val="26"/>
          <w:szCs w:val="26"/>
          <w:highlight w:val="cyan"/>
          <w:u w:val="single"/>
        </w:rPr>
        <w:t>comprises</w:t>
      </w:r>
      <w:r w:rsidRPr="00286429">
        <w:rPr>
          <w:rFonts w:asciiTheme="majorHAnsi" w:hAnsiTheme="majorHAnsi" w:cstheme="majorHAnsi"/>
          <w:color w:val="0A0A0A"/>
          <w:sz w:val="14"/>
          <w:szCs w:val="26"/>
          <w:highlight w:val="cyan"/>
        </w:rPr>
        <w:t xml:space="preserve"> </w:t>
      </w:r>
      <w:r w:rsidRPr="00286429">
        <w:rPr>
          <w:rFonts w:asciiTheme="majorHAnsi" w:hAnsiTheme="majorHAnsi" w:cstheme="majorHAnsi"/>
          <w:color w:val="0A0A0A"/>
          <w:sz w:val="26"/>
          <w:szCs w:val="26"/>
          <w:highlight w:val="cyan"/>
          <w:u w:val="single"/>
        </w:rPr>
        <w:t>viewpoints</w:t>
      </w:r>
      <w:r w:rsidRPr="00B77474">
        <w:rPr>
          <w:rFonts w:asciiTheme="majorHAnsi" w:hAnsiTheme="majorHAnsi" w:cstheme="majorHAnsi"/>
          <w:color w:val="0A0A0A"/>
          <w:sz w:val="14"/>
          <w:szCs w:val="26"/>
        </w:rPr>
        <w:t>, ideologies, and actions spanning the political spectrum. Scholars in the United States, however, unfortunately tend to think of black politics in provincially nationalistic or hemispheric terms. In </w:t>
      </w:r>
      <w:r w:rsidRPr="00B77474">
        <w:rPr>
          <w:rFonts w:asciiTheme="majorHAnsi" w:hAnsiTheme="majorHAnsi" w:cstheme="majorHAnsi"/>
          <w:i/>
          <w:iCs/>
          <w:color w:val="0A0A0A"/>
          <w:sz w:val="14"/>
          <w:szCs w:val="26"/>
        </w:rPr>
        <w:t>Not in our Lifetimes</w:t>
      </w:r>
      <w:r w:rsidRPr="00B77474">
        <w:rPr>
          <w:rFonts w:asciiTheme="majorHAnsi" w:hAnsiTheme="majorHAnsi" w:cstheme="majorHAnsi"/>
          <w:color w:val="0A0A0A"/>
          <w:sz w:val="14"/>
          <w:szCs w:val="26"/>
        </w:rPr>
        <w:t xml:space="preserve">, for instance, Michael Dawson defines black politics as “African Americans’ ability to mobilize, influence policy, demand accountability from government officials, and contribute and influence American political discourse, </w:t>
      </w:r>
      <w:r w:rsidRPr="00286429">
        <w:rPr>
          <w:rFonts w:asciiTheme="majorHAnsi" w:hAnsiTheme="majorHAnsi" w:cstheme="majorHAnsi"/>
          <w:color w:val="0A0A0A"/>
          <w:sz w:val="26"/>
          <w:szCs w:val="26"/>
          <w:highlight w:val="cyan"/>
          <w:u w:val="single"/>
        </w:rPr>
        <w:t>all in the service of black interests</w:t>
      </w:r>
      <w:r w:rsidRPr="00B77474">
        <w:rPr>
          <w:rFonts w:asciiTheme="majorHAnsi" w:hAnsiTheme="majorHAnsi" w:cstheme="majorHAnsi"/>
          <w:color w:val="0A0A0A"/>
          <w:sz w:val="14"/>
          <w:szCs w:val="26"/>
        </w:rPr>
        <w:t>.”</w:t>
      </w:r>
      <w:bookmarkStart w:id="9" w:name="f14-text"/>
      <w:r w:rsidRPr="00F23647">
        <w:rPr>
          <w:rFonts w:asciiTheme="majorHAnsi" w:hAnsiTheme="majorHAnsi" w:cstheme="majorHAnsi"/>
          <w:color w:val="0A0A0A"/>
          <w:sz w:val="26"/>
          <w:szCs w:val="26"/>
          <w:vertAlign w:val="superscript"/>
        </w:rPr>
        <w:fldChar w:fldCharType="begin"/>
      </w:r>
      <w:r w:rsidRPr="00F23647">
        <w:rPr>
          <w:rFonts w:asciiTheme="majorHAnsi" w:hAnsiTheme="majorHAnsi" w:cstheme="majorHAnsi"/>
          <w:color w:val="0A0A0A"/>
          <w:sz w:val="26"/>
          <w:szCs w:val="26"/>
          <w:vertAlign w:val="superscript"/>
        </w:rPr>
        <w:instrText>HYPERLINK "https://muse-jhu-edu.proxy.lib.umich.edu/pub/1/article/646858" \l "f14"</w:instrText>
      </w:r>
      <w:r w:rsidRPr="00F23647">
        <w:rPr>
          <w:rFonts w:asciiTheme="majorHAnsi" w:hAnsiTheme="majorHAnsi" w:cstheme="majorHAnsi"/>
          <w:color w:val="0A0A0A"/>
          <w:sz w:val="26"/>
          <w:szCs w:val="26"/>
          <w:vertAlign w:val="superscript"/>
        </w:rPr>
      </w:r>
      <w:r w:rsidRPr="00F23647">
        <w:rPr>
          <w:rFonts w:asciiTheme="majorHAnsi" w:hAnsiTheme="majorHAnsi" w:cstheme="majorHAnsi"/>
          <w:color w:val="0A0A0A"/>
          <w:sz w:val="26"/>
          <w:szCs w:val="26"/>
          <w:vertAlign w:val="superscript"/>
        </w:rPr>
        <w:fldChar w:fldCharType="separate"/>
      </w:r>
      <w:r w:rsidRPr="00F23647">
        <w:rPr>
          <w:rFonts w:asciiTheme="majorHAnsi" w:hAnsiTheme="majorHAnsi" w:cstheme="majorHAnsi"/>
          <w:color w:val="315FA0"/>
          <w:sz w:val="26"/>
          <w:szCs w:val="26"/>
          <w:u w:val="single"/>
          <w:vertAlign w:val="superscript"/>
        </w:rPr>
        <w:t>14</w:t>
      </w:r>
      <w:r w:rsidRPr="00F23647">
        <w:rPr>
          <w:rFonts w:asciiTheme="majorHAnsi" w:hAnsiTheme="majorHAnsi" w:cstheme="majorHAnsi"/>
          <w:color w:val="0A0A0A"/>
          <w:sz w:val="26"/>
          <w:szCs w:val="26"/>
          <w:vertAlign w:val="superscript"/>
        </w:rPr>
        <w:fldChar w:fldCharType="end"/>
      </w:r>
      <w:bookmarkEnd w:id="9"/>
      <w:r w:rsidRPr="00B77474">
        <w:rPr>
          <w:rFonts w:asciiTheme="majorHAnsi" w:hAnsiTheme="majorHAnsi" w:cstheme="majorHAnsi"/>
          <w:color w:val="0A0A0A"/>
          <w:sz w:val="14"/>
          <w:szCs w:val="26"/>
        </w:rPr>
        <w:t> Dawson reaffirms this definition in “The Future of Black Politics” and his Du Bois Lectures </w:t>
      </w:r>
      <w:r w:rsidRPr="00B77474">
        <w:rPr>
          <w:rFonts w:asciiTheme="majorHAnsi" w:hAnsiTheme="majorHAnsi" w:cstheme="majorHAnsi"/>
          <w:i/>
          <w:iCs/>
          <w:color w:val="0A0A0A"/>
          <w:sz w:val="14"/>
          <w:szCs w:val="26"/>
        </w:rPr>
        <w:t>Blacks In and Out of the Left</w:t>
      </w:r>
      <w:r w:rsidRPr="00B77474">
        <w:rPr>
          <w:rFonts w:asciiTheme="majorHAnsi" w:hAnsiTheme="majorHAnsi" w:cstheme="majorHAnsi"/>
          <w:color w:val="0A0A0A"/>
          <w:sz w:val="14"/>
          <w:szCs w:val="26"/>
        </w:rPr>
        <w:t>.</w:t>
      </w:r>
      <w:bookmarkStart w:id="10" w:name="f15-text"/>
      <w:r w:rsidRPr="00F23647">
        <w:rPr>
          <w:rFonts w:asciiTheme="majorHAnsi" w:hAnsiTheme="majorHAnsi" w:cstheme="majorHAnsi"/>
          <w:color w:val="0A0A0A"/>
          <w:sz w:val="26"/>
          <w:szCs w:val="26"/>
          <w:vertAlign w:val="superscript"/>
        </w:rPr>
        <w:fldChar w:fldCharType="begin"/>
      </w:r>
      <w:r w:rsidRPr="00F23647">
        <w:rPr>
          <w:rFonts w:asciiTheme="majorHAnsi" w:hAnsiTheme="majorHAnsi" w:cstheme="majorHAnsi"/>
          <w:color w:val="0A0A0A"/>
          <w:sz w:val="26"/>
          <w:szCs w:val="26"/>
          <w:vertAlign w:val="superscript"/>
        </w:rPr>
        <w:instrText>HYPERLINK "https://muse-jhu-edu.proxy.lib.umich.edu/pub/1/article/646858" \l "f15"</w:instrText>
      </w:r>
      <w:r w:rsidRPr="00F23647">
        <w:rPr>
          <w:rFonts w:asciiTheme="majorHAnsi" w:hAnsiTheme="majorHAnsi" w:cstheme="majorHAnsi"/>
          <w:color w:val="0A0A0A"/>
          <w:sz w:val="26"/>
          <w:szCs w:val="26"/>
          <w:vertAlign w:val="superscript"/>
        </w:rPr>
      </w:r>
      <w:r w:rsidRPr="00F23647">
        <w:rPr>
          <w:rFonts w:asciiTheme="majorHAnsi" w:hAnsiTheme="majorHAnsi" w:cstheme="majorHAnsi"/>
          <w:color w:val="0A0A0A"/>
          <w:sz w:val="26"/>
          <w:szCs w:val="26"/>
          <w:vertAlign w:val="superscript"/>
        </w:rPr>
        <w:fldChar w:fldCharType="separate"/>
      </w:r>
      <w:r w:rsidRPr="00F23647">
        <w:rPr>
          <w:rFonts w:asciiTheme="majorHAnsi" w:hAnsiTheme="majorHAnsi" w:cstheme="majorHAnsi"/>
          <w:color w:val="315FA0"/>
          <w:sz w:val="26"/>
          <w:szCs w:val="26"/>
          <w:u w:val="single"/>
          <w:vertAlign w:val="superscript"/>
        </w:rPr>
        <w:t>15</w:t>
      </w:r>
      <w:r w:rsidRPr="00F23647">
        <w:rPr>
          <w:rFonts w:asciiTheme="majorHAnsi" w:hAnsiTheme="majorHAnsi" w:cstheme="majorHAnsi"/>
          <w:color w:val="0A0A0A"/>
          <w:sz w:val="26"/>
          <w:szCs w:val="26"/>
          <w:vertAlign w:val="superscript"/>
        </w:rPr>
        <w:fldChar w:fldCharType="end"/>
      </w:r>
      <w:bookmarkEnd w:id="10"/>
      <w:r w:rsidRPr="00B77474">
        <w:rPr>
          <w:rFonts w:asciiTheme="majorHAnsi" w:hAnsiTheme="majorHAnsi" w:cstheme="majorHAnsi"/>
          <w:color w:val="0A0A0A"/>
          <w:sz w:val="14"/>
          <w:szCs w:val="26"/>
        </w:rPr>
        <w:t> Such a framing obscures genres of black visions between past and future. Black politics includes and exceeds the US and the wider Americas, and there isn’t anything intrinsically radical about its various articulations. As Walter Rodney, Donna Murch, Keeanga-Yamahtta Taylor, and Lester Spence note, the neoliberal turn in black politics, reflections on international development, and black political economy are reminders of the heterogeneity of black agents’ opinions on black interests notwithstanding important areas of issues convergence.</w:t>
      </w:r>
      <w:bookmarkStart w:id="11" w:name="f16-text"/>
      <w:r w:rsidRPr="00F23647">
        <w:rPr>
          <w:rFonts w:asciiTheme="majorHAnsi" w:hAnsiTheme="majorHAnsi" w:cstheme="majorHAnsi"/>
          <w:color w:val="0A0A0A"/>
          <w:sz w:val="26"/>
          <w:szCs w:val="26"/>
          <w:vertAlign w:val="superscript"/>
        </w:rPr>
        <w:fldChar w:fldCharType="begin"/>
      </w:r>
      <w:r w:rsidRPr="00F23647">
        <w:rPr>
          <w:rFonts w:asciiTheme="majorHAnsi" w:hAnsiTheme="majorHAnsi" w:cstheme="majorHAnsi"/>
          <w:color w:val="0A0A0A"/>
          <w:sz w:val="26"/>
          <w:szCs w:val="26"/>
          <w:vertAlign w:val="superscript"/>
        </w:rPr>
        <w:instrText>HYPERLINK "https://muse-jhu-edu.proxy.lib.umich.edu/pub/1/article/646858" \l "f16"</w:instrText>
      </w:r>
      <w:r w:rsidRPr="00F23647">
        <w:rPr>
          <w:rFonts w:asciiTheme="majorHAnsi" w:hAnsiTheme="majorHAnsi" w:cstheme="majorHAnsi"/>
          <w:color w:val="0A0A0A"/>
          <w:sz w:val="26"/>
          <w:szCs w:val="26"/>
          <w:vertAlign w:val="superscript"/>
        </w:rPr>
      </w:r>
      <w:r w:rsidRPr="00F23647">
        <w:rPr>
          <w:rFonts w:asciiTheme="majorHAnsi" w:hAnsiTheme="majorHAnsi" w:cstheme="majorHAnsi"/>
          <w:color w:val="0A0A0A"/>
          <w:sz w:val="26"/>
          <w:szCs w:val="26"/>
          <w:vertAlign w:val="superscript"/>
        </w:rPr>
        <w:fldChar w:fldCharType="separate"/>
      </w:r>
      <w:r w:rsidRPr="00F23647">
        <w:rPr>
          <w:rFonts w:asciiTheme="majorHAnsi" w:hAnsiTheme="majorHAnsi" w:cstheme="majorHAnsi"/>
          <w:color w:val="315FA0"/>
          <w:sz w:val="26"/>
          <w:szCs w:val="26"/>
          <w:u w:val="single"/>
          <w:vertAlign w:val="superscript"/>
        </w:rPr>
        <w:t>16</w:t>
      </w:r>
      <w:r w:rsidRPr="00F23647">
        <w:rPr>
          <w:rFonts w:asciiTheme="majorHAnsi" w:hAnsiTheme="majorHAnsi" w:cstheme="majorHAnsi"/>
          <w:color w:val="0A0A0A"/>
          <w:sz w:val="26"/>
          <w:szCs w:val="26"/>
          <w:vertAlign w:val="superscript"/>
        </w:rPr>
        <w:fldChar w:fldCharType="end"/>
      </w:r>
      <w:bookmarkEnd w:id="11"/>
      <w:r w:rsidRPr="00B77474">
        <w:rPr>
          <w:rFonts w:asciiTheme="majorHAnsi" w:hAnsiTheme="majorHAnsi" w:cstheme="majorHAnsi"/>
          <w:color w:val="0A0A0A"/>
          <w:sz w:val="14"/>
          <w:szCs w:val="26"/>
        </w:rPr>
        <w:t> </w:t>
      </w:r>
      <w:r w:rsidRPr="00286429">
        <w:rPr>
          <w:rFonts w:asciiTheme="majorHAnsi" w:hAnsiTheme="majorHAnsi" w:cstheme="majorHAnsi"/>
          <w:color w:val="0A0A0A"/>
          <w:sz w:val="26"/>
          <w:szCs w:val="26"/>
          <w:highlight w:val="cyan"/>
          <w:u w:val="single"/>
        </w:rPr>
        <w:t>Black radicalism, however, describes a political tendency within black politics, not merely its critique</w:t>
      </w:r>
      <w:r w:rsidRPr="00286429">
        <w:rPr>
          <w:rFonts w:asciiTheme="majorHAnsi" w:hAnsiTheme="majorHAnsi" w:cstheme="majorHAnsi"/>
          <w:color w:val="0A0A0A"/>
          <w:sz w:val="14"/>
          <w:szCs w:val="26"/>
          <w:highlight w:val="cyan"/>
        </w:rPr>
        <w:t>.</w:t>
      </w:r>
      <w:r w:rsidRPr="00B77474">
        <w:rPr>
          <w:rFonts w:asciiTheme="majorHAnsi" w:hAnsiTheme="majorHAnsi" w:cstheme="majorHAnsi"/>
          <w:color w:val="0A0A0A"/>
          <w:sz w:val="14"/>
          <w:szCs w:val="26"/>
        </w:rPr>
        <w:t xml:space="preserve"> To be radical is to be left of center and often in recent years to the left of “progressive”—which is a vague classification of a political disposition that at times encompasses the liberal yet is frequently short of the radical. Just look at which authors </w:t>
      </w:r>
      <w:r w:rsidRPr="00B77474">
        <w:rPr>
          <w:rFonts w:asciiTheme="majorHAnsi" w:hAnsiTheme="majorHAnsi" w:cstheme="majorHAnsi"/>
          <w:i/>
          <w:iCs/>
          <w:color w:val="0A0A0A"/>
          <w:sz w:val="14"/>
          <w:szCs w:val="26"/>
        </w:rPr>
        <w:t>The Nation</w:t>
      </w:r>
      <w:r w:rsidRPr="00B77474">
        <w:rPr>
          <w:rFonts w:asciiTheme="majorHAnsi" w:hAnsiTheme="majorHAnsi" w:cstheme="majorHAnsi"/>
          <w:color w:val="0A0A0A"/>
          <w:sz w:val="14"/>
          <w:szCs w:val="26"/>
        </w:rPr>
        <w:t xml:space="preserve"> magazine publishes now compared to the 1990s and before and you get the point. If the radical isn’t necessarily a progressive, then is the radical a “militant” as Alain </w:t>
      </w:r>
      <w:proofErr w:type="spellStart"/>
      <w:r w:rsidRPr="00B77474">
        <w:rPr>
          <w:rFonts w:asciiTheme="majorHAnsi" w:hAnsiTheme="majorHAnsi" w:cstheme="majorHAnsi"/>
          <w:color w:val="0A0A0A"/>
          <w:sz w:val="14"/>
          <w:szCs w:val="26"/>
        </w:rPr>
        <w:t>Badiou</w:t>
      </w:r>
      <w:proofErr w:type="spellEnd"/>
      <w:r w:rsidRPr="00B77474">
        <w:rPr>
          <w:rFonts w:asciiTheme="majorHAnsi" w:hAnsiTheme="majorHAnsi" w:cstheme="majorHAnsi"/>
          <w:color w:val="0A0A0A"/>
          <w:sz w:val="14"/>
          <w:szCs w:val="26"/>
        </w:rPr>
        <w:t xml:space="preserve"> argues?</w:t>
      </w:r>
      <w:bookmarkStart w:id="12" w:name="f17-text"/>
      <w:r w:rsidRPr="00F23647">
        <w:rPr>
          <w:rFonts w:asciiTheme="majorHAnsi" w:hAnsiTheme="majorHAnsi" w:cstheme="majorHAnsi"/>
          <w:color w:val="0A0A0A"/>
          <w:sz w:val="26"/>
          <w:szCs w:val="26"/>
          <w:vertAlign w:val="superscript"/>
        </w:rPr>
        <w:fldChar w:fldCharType="begin"/>
      </w:r>
      <w:r w:rsidRPr="00F23647">
        <w:rPr>
          <w:rFonts w:asciiTheme="majorHAnsi" w:hAnsiTheme="majorHAnsi" w:cstheme="majorHAnsi"/>
          <w:color w:val="0A0A0A"/>
          <w:sz w:val="26"/>
          <w:szCs w:val="26"/>
          <w:vertAlign w:val="superscript"/>
        </w:rPr>
        <w:instrText>HYPERLINK "https://muse-jhu-edu.proxy.lib.umich.edu/pub/1/article/646858" \l "f17"</w:instrText>
      </w:r>
      <w:r w:rsidRPr="00F23647">
        <w:rPr>
          <w:rFonts w:asciiTheme="majorHAnsi" w:hAnsiTheme="majorHAnsi" w:cstheme="majorHAnsi"/>
          <w:color w:val="0A0A0A"/>
          <w:sz w:val="26"/>
          <w:szCs w:val="26"/>
          <w:vertAlign w:val="superscript"/>
        </w:rPr>
      </w:r>
      <w:r w:rsidRPr="00F23647">
        <w:rPr>
          <w:rFonts w:asciiTheme="majorHAnsi" w:hAnsiTheme="majorHAnsi" w:cstheme="majorHAnsi"/>
          <w:color w:val="0A0A0A"/>
          <w:sz w:val="26"/>
          <w:szCs w:val="26"/>
          <w:vertAlign w:val="superscript"/>
        </w:rPr>
        <w:fldChar w:fldCharType="separate"/>
      </w:r>
      <w:r w:rsidRPr="00F23647">
        <w:rPr>
          <w:rFonts w:asciiTheme="majorHAnsi" w:hAnsiTheme="majorHAnsi" w:cstheme="majorHAnsi"/>
          <w:color w:val="315FA0"/>
          <w:sz w:val="26"/>
          <w:szCs w:val="26"/>
          <w:u w:val="single"/>
          <w:vertAlign w:val="superscript"/>
        </w:rPr>
        <w:t>17</w:t>
      </w:r>
      <w:r w:rsidRPr="00F23647">
        <w:rPr>
          <w:rFonts w:asciiTheme="majorHAnsi" w:hAnsiTheme="majorHAnsi" w:cstheme="majorHAnsi"/>
          <w:color w:val="0A0A0A"/>
          <w:sz w:val="26"/>
          <w:szCs w:val="26"/>
          <w:vertAlign w:val="superscript"/>
        </w:rPr>
        <w:fldChar w:fldCharType="end"/>
      </w:r>
      <w:bookmarkEnd w:id="12"/>
      <w:r w:rsidRPr="00B77474">
        <w:rPr>
          <w:rFonts w:asciiTheme="majorHAnsi" w:hAnsiTheme="majorHAnsi" w:cstheme="majorHAnsi"/>
          <w:color w:val="0A0A0A"/>
          <w:sz w:val="14"/>
          <w:szCs w:val="26"/>
        </w:rPr>
        <w:t> Or something else? In vol. 1 of </w:t>
      </w:r>
      <w:r w:rsidRPr="00B77474">
        <w:rPr>
          <w:rFonts w:asciiTheme="majorHAnsi" w:hAnsiTheme="majorHAnsi" w:cstheme="majorHAnsi"/>
          <w:i/>
          <w:iCs/>
          <w:color w:val="0A0A0A"/>
          <w:sz w:val="14"/>
          <w:szCs w:val="26"/>
        </w:rPr>
        <w:t>The Philosophy and Opinions of Marcus Garvey</w:t>
      </w:r>
      <w:r w:rsidRPr="00B77474">
        <w:rPr>
          <w:rFonts w:asciiTheme="majorHAnsi" w:hAnsiTheme="majorHAnsi" w:cstheme="majorHAnsi"/>
          <w:color w:val="0A0A0A"/>
          <w:sz w:val="14"/>
          <w:szCs w:val="26"/>
        </w:rPr>
        <w:t>, Garvey writes, “‘Radical’ is a label that is always applied to people who are endeavoring to get freedom.”</w:t>
      </w:r>
      <w:bookmarkStart w:id="13" w:name="f18-text"/>
      <w:r w:rsidRPr="00F23647">
        <w:rPr>
          <w:rFonts w:asciiTheme="majorHAnsi" w:hAnsiTheme="majorHAnsi" w:cstheme="majorHAnsi"/>
          <w:color w:val="0A0A0A"/>
          <w:sz w:val="26"/>
          <w:szCs w:val="26"/>
          <w:vertAlign w:val="superscript"/>
        </w:rPr>
        <w:fldChar w:fldCharType="begin"/>
      </w:r>
      <w:r w:rsidRPr="00F23647">
        <w:rPr>
          <w:rFonts w:asciiTheme="majorHAnsi" w:hAnsiTheme="majorHAnsi" w:cstheme="majorHAnsi"/>
          <w:color w:val="0A0A0A"/>
          <w:sz w:val="26"/>
          <w:szCs w:val="26"/>
          <w:vertAlign w:val="superscript"/>
        </w:rPr>
        <w:instrText>HYPERLINK "https://muse-jhu-edu.proxy.lib.umich.edu/pub/1/article/646858" \l "f18"</w:instrText>
      </w:r>
      <w:r w:rsidRPr="00F23647">
        <w:rPr>
          <w:rFonts w:asciiTheme="majorHAnsi" w:hAnsiTheme="majorHAnsi" w:cstheme="majorHAnsi"/>
          <w:color w:val="0A0A0A"/>
          <w:sz w:val="26"/>
          <w:szCs w:val="26"/>
          <w:vertAlign w:val="superscript"/>
        </w:rPr>
      </w:r>
      <w:r w:rsidRPr="00F23647">
        <w:rPr>
          <w:rFonts w:asciiTheme="majorHAnsi" w:hAnsiTheme="majorHAnsi" w:cstheme="majorHAnsi"/>
          <w:color w:val="0A0A0A"/>
          <w:sz w:val="26"/>
          <w:szCs w:val="26"/>
          <w:vertAlign w:val="superscript"/>
        </w:rPr>
        <w:fldChar w:fldCharType="separate"/>
      </w:r>
      <w:r w:rsidRPr="00F23647">
        <w:rPr>
          <w:rFonts w:asciiTheme="majorHAnsi" w:hAnsiTheme="majorHAnsi" w:cstheme="majorHAnsi"/>
          <w:color w:val="315FA0"/>
          <w:sz w:val="26"/>
          <w:szCs w:val="26"/>
          <w:u w:val="single"/>
          <w:vertAlign w:val="superscript"/>
        </w:rPr>
        <w:t>18</w:t>
      </w:r>
      <w:r w:rsidRPr="00F23647">
        <w:rPr>
          <w:rFonts w:asciiTheme="majorHAnsi" w:hAnsiTheme="majorHAnsi" w:cstheme="majorHAnsi"/>
          <w:color w:val="0A0A0A"/>
          <w:sz w:val="26"/>
          <w:szCs w:val="26"/>
          <w:vertAlign w:val="superscript"/>
        </w:rPr>
        <w:fldChar w:fldCharType="end"/>
      </w:r>
      <w:bookmarkEnd w:id="13"/>
      <w:r w:rsidRPr="00B77474">
        <w:rPr>
          <w:rFonts w:asciiTheme="majorHAnsi" w:hAnsiTheme="majorHAnsi" w:cstheme="majorHAnsi"/>
          <w:color w:val="0A0A0A"/>
          <w:sz w:val="14"/>
          <w:szCs w:val="26"/>
        </w:rPr>
        <w:t> Garvey, though, specifies a compelling outlook on the </w:t>
      </w:r>
      <w:r w:rsidRPr="00B77474">
        <w:rPr>
          <w:rFonts w:asciiTheme="majorHAnsi" w:hAnsiTheme="majorHAnsi" w:cstheme="majorHAnsi"/>
          <w:i/>
          <w:iCs/>
          <w:color w:val="0A0A0A"/>
          <w:sz w:val="14"/>
          <w:szCs w:val="26"/>
        </w:rPr>
        <w:t>object</w:t>
      </w:r>
      <w:r w:rsidRPr="00B77474">
        <w:rPr>
          <w:rFonts w:asciiTheme="majorHAnsi" w:hAnsiTheme="majorHAnsi" w:cstheme="majorHAnsi"/>
          <w:color w:val="0A0A0A"/>
          <w:sz w:val="14"/>
          <w:szCs w:val="26"/>
        </w:rPr>
        <w:t> of the radical instead of defining the agent. What exactly is a </w:t>
      </w:r>
      <w:r w:rsidRPr="00B77474">
        <w:rPr>
          <w:rFonts w:asciiTheme="majorHAnsi" w:hAnsiTheme="majorHAnsi" w:cstheme="majorHAnsi"/>
          <w:i/>
          <w:iCs/>
          <w:color w:val="0A0A0A"/>
          <w:sz w:val="14"/>
          <w:szCs w:val="26"/>
        </w:rPr>
        <w:t>radical</w:t>
      </w:r>
      <w:r w:rsidRPr="00B77474">
        <w:rPr>
          <w:rFonts w:asciiTheme="majorHAnsi" w:hAnsiTheme="majorHAnsi" w:cstheme="majorHAnsi"/>
          <w:color w:val="0A0A0A"/>
          <w:sz w:val="14"/>
          <w:szCs w:val="26"/>
        </w:rPr>
        <w:t>? Radical, from the Latin </w:t>
      </w:r>
      <w:proofErr w:type="spellStart"/>
      <w:r w:rsidRPr="00B77474">
        <w:rPr>
          <w:rFonts w:asciiTheme="majorHAnsi" w:hAnsiTheme="majorHAnsi" w:cstheme="majorHAnsi"/>
          <w:i/>
          <w:iCs/>
          <w:color w:val="0A0A0A"/>
          <w:sz w:val="14"/>
          <w:szCs w:val="26"/>
        </w:rPr>
        <w:t>radicalis</w:t>
      </w:r>
      <w:proofErr w:type="spellEnd"/>
      <w:r w:rsidRPr="00B77474">
        <w:rPr>
          <w:rFonts w:asciiTheme="majorHAnsi" w:hAnsiTheme="majorHAnsi" w:cstheme="majorHAnsi"/>
          <w:color w:val="0A0A0A"/>
          <w:sz w:val="14"/>
          <w:szCs w:val="26"/>
        </w:rPr>
        <w:t>, originally meant: “Of or relating to a root or to roots.”</w:t>
      </w:r>
      <w:bookmarkStart w:id="14" w:name="f19-text"/>
      <w:r w:rsidRPr="00F23647">
        <w:rPr>
          <w:rFonts w:asciiTheme="majorHAnsi" w:hAnsiTheme="majorHAnsi" w:cstheme="majorHAnsi"/>
          <w:color w:val="0A0A0A"/>
          <w:sz w:val="26"/>
          <w:szCs w:val="26"/>
          <w:vertAlign w:val="superscript"/>
        </w:rPr>
        <w:fldChar w:fldCharType="begin"/>
      </w:r>
      <w:r w:rsidRPr="00F23647">
        <w:rPr>
          <w:rFonts w:asciiTheme="majorHAnsi" w:hAnsiTheme="majorHAnsi" w:cstheme="majorHAnsi"/>
          <w:color w:val="0A0A0A"/>
          <w:sz w:val="26"/>
          <w:szCs w:val="26"/>
          <w:vertAlign w:val="superscript"/>
        </w:rPr>
        <w:instrText>HYPERLINK "https://muse-jhu-edu.proxy.lib.umich.edu/pub/1/article/646858" \l "f19"</w:instrText>
      </w:r>
      <w:r w:rsidRPr="00F23647">
        <w:rPr>
          <w:rFonts w:asciiTheme="majorHAnsi" w:hAnsiTheme="majorHAnsi" w:cstheme="majorHAnsi"/>
          <w:color w:val="0A0A0A"/>
          <w:sz w:val="26"/>
          <w:szCs w:val="26"/>
          <w:vertAlign w:val="superscript"/>
        </w:rPr>
      </w:r>
      <w:r w:rsidRPr="00F23647">
        <w:rPr>
          <w:rFonts w:asciiTheme="majorHAnsi" w:hAnsiTheme="majorHAnsi" w:cstheme="majorHAnsi"/>
          <w:color w:val="0A0A0A"/>
          <w:sz w:val="26"/>
          <w:szCs w:val="26"/>
          <w:vertAlign w:val="superscript"/>
        </w:rPr>
        <w:fldChar w:fldCharType="separate"/>
      </w:r>
      <w:r w:rsidRPr="00F23647">
        <w:rPr>
          <w:rFonts w:asciiTheme="majorHAnsi" w:hAnsiTheme="majorHAnsi" w:cstheme="majorHAnsi"/>
          <w:color w:val="315FA0"/>
          <w:sz w:val="26"/>
          <w:szCs w:val="26"/>
          <w:u w:val="single"/>
          <w:vertAlign w:val="superscript"/>
        </w:rPr>
        <w:t>19</w:t>
      </w:r>
      <w:r w:rsidRPr="00F23647">
        <w:rPr>
          <w:rFonts w:asciiTheme="majorHAnsi" w:hAnsiTheme="majorHAnsi" w:cstheme="majorHAnsi"/>
          <w:color w:val="0A0A0A"/>
          <w:sz w:val="26"/>
          <w:szCs w:val="26"/>
          <w:vertAlign w:val="superscript"/>
        </w:rPr>
        <w:fldChar w:fldCharType="end"/>
      </w:r>
      <w:bookmarkEnd w:id="14"/>
      <w:r w:rsidRPr="00B77474">
        <w:rPr>
          <w:rFonts w:asciiTheme="majorHAnsi" w:hAnsiTheme="majorHAnsi" w:cstheme="majorHAnsi"/>
          <w:color w:val="0A0A0A"/>
          <w:sz w:val="14"/>
          <w:szCs w:val="26"/>
        </w:rPr>
        <w:t> Transformations of the term in Middle English, Middle French, and thirteenth to fifteenth century British English introduced definitions of radical denoting plant roots, a foundational mechanism, bodily organs, humors and moisture vital to human life functioning, and roots of a word. The long eighteenth century, or Age of Revolution, brought about another definitional mutation. Not only did radical come to refer in mathematics to “forming the root of a number or quantity.” For the first time, radical acquired a </w:t>
      </w:r>
      <w:r w:rsidRPr="00B77474">
        <w:rPr>
          <w:rFonts w:asciiTheme="majorHAnsi" w:hAnsiTheme="majorHAnsi" w:cstheme="majorHAnsi"/>
          <w:i/>
          <w:iCs/>
          <w:color w:val="0A0A0A"/>
          <w:sz w:val="14"/>
          <w:szCs w:val="26"/>
        </w:rPr>
        <w:t>political</w:t>
      </w:r>
      <w:r w:rsidRPr="00B77474">
        <w:rPr>
          <w:rFonts w:asciiTheme="majorHAnsi" w:hAnsiTheme="majorHAnsi" w:cstheme="majorHAnsi"/>
          <w:color w:val="0A0A0A"/>
          <w:sz w:val="14"/>
          <w:szCs w:val="26"/>
        </w:rPr>
        <w:t> valence: “change or action,” “advocating thorough or far-reaching political or social reform,” “representing or supporting an extreme section of a party,” and, most importantly for our purposes, “Now more generally: revolutionary.”</w:t>
      </w:r>
      <w:bookmarkStart w:id="15" w:name="f20-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"f20"</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20</w:t>
      </w:r>
      <w:r w:rsidRPr="0032360D">
        <w:rPr>
          <w:rFonts w:asciiTheme="majorHAnsi" w:hAnsiTheme="majorHAnsi" w:cstheme="majorHAnsi"/>
          <w:color w:val="0A0A0A"/>
          <w:sz w:val="26"/>
          <w:szCs w:val="26"/>
          <w:vertAlign w:val="superscript"/>
        </w:rPr>
        <w:fldChar w:fldCharType="end"/>
      </w:r>
      <w:bookmarkEnd w:id="15"/>
      <w:r w:rsidRPr="00B77474">
        <w:rPr>
          <w:rFonts w:asciiTheme="majorHAnsi" w:hAnsiTheme="majorHAnsi" w:cstheme="majorHAnsi"/>
          <w:color w:val="0A0A0A"/>
          <w:sz w:val="14"/>
          <w:szCs w:val="26"/>
          <w:vertAlign w:val="superscript"/>
        </w:rPr>
        <w:t xml:space="preserve"> </w:t>
      </w:r>
      <w:r w:rsidRPr="00B77474">
        <w:rPr>
          <w:rFonts w:asciiTheme="majorHAnsi" w:hAnsiTheme="majorHAnsi" w:cstheme="majorHAnsi"/>
          <w:color w:val="0A0A0A"/>
          <w:sz w:val="14"/>
          <w:szCs w:val="26"/>
        </w:rPr>
        <w:t>It’s unsurprising then that Hannah Arendt located the shift from revolution’s astronomical, backward-looking denotation to its modern forward-looking political meaning—a new order of things, a birth, natality—at the same historical moment that radical obtained a political denotation.</w:t>
      </w:r>
      <w:bookmarkStart w:id="16" w:name="f21-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"f21"</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21</w:t>
      </w:r>
      <w:r w:rsidRPr="0032360D">
        <w:rPr>
          <w:rFonts w:asciiTheme="majorHAnsi" w:hAnsiTheme="majorHAnsi" w:cstheme="majorHAnsi"/>
          <w:color w:val="0A0A0A"/>
          <w:sz w:val="26"/>
          <w:szCs w:val="26"/>
          <w:vertAlign w:val="superscript"/>
        </w:rPr>
        <w:fldChar w:fldCharType="end"/>
      </w:r>
      <w:bookmarkEnd w:id="16"/>
      <w:r w:rsidRPr="00B77474">
        <w:rPr>
          <w:rFonts w:asciiTheme="majorHAnsi" w:hAnsiTheme="majorHAnsi" w:cstheme="majorHAnsi"/>
          <w:color w:val="0A0A0A"/>
          <w:sz w:val="14"/>
          <w:szCs w:val="26"/>
        </w:rPr>
        <w:t> The repercussions of how Arendt wrote about this through exploration into the American and French Revolutions but without reference or analysis of the Haitian Revolution and Arendt’s overall disavowal of the agency of slaves are also crucial for us to comprehend. Black radical thought for centuries has responded to silences as well as the intentional simultaneous acknowledgments and denials of events.</w:t>
      </w:r>
      <w:bookmarkStart w:id="17" w:name="f22-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"f22"</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22</w:t>
      </w:r>
      <w:r w:rsidRPr="0032360D">
        <w:rPr>
          <w:rFonts w:asciiTheme="majorHAnsi" w:hAnsiTheme="majorHAnsi" w:cstheme="majorHAnsi"/>
          <w:color w:val="0A0A0A"/>
          <w:sz w:val="26"/>
          <w:szCs w:val="26"/>
          <w:vertAlign w:val="superscript"/>
        </w:rPr>
        <w:fldChar w:fldCharType="end"/>
      </w:r>
      <w:bookmarkEnd w:id="17"/>
      <w:r w:rsidRPr="00B77474">
        <w:rPr>
          <w:rFonts w:asciiTheme="majorHAnsi" w:hAnsiTheme="majorHAnsi" w:cstheme="majorHAnsi"/>
          <w:color w:val="0A0A0A"/>
          <w:sz w:val="14"/>
          <w:szCs w:val="26"/>
        </w:rPr>
        <w:t xml:space="preserve"> The </w:t>
      </w:r>
      <w:r w:rsidRPr="00B77474">
        <w:rPr>
          <w:rFonts w:asciiTheme="majorHAnsi" w:hAnsiTheme="majorHAnsi" w:cstheme="majorHAnsi"/>
          <w:i/>
          <w:iCs/>
          <w:color w:val="0A0A0A"/>
          <w:sz w:val="14"/>
          <w:szCs w:val="26"/>
        </w:rPr>
        <w:t>black radical tradition</w:t>
      </w:r>
      <w:r w:rsidRPr="00B77474">
        <w:rPr>
          <w:rFonts w:asciiTheme="majorHAnsi" w:hAnsiTheme="majorHAnsi" w:cstheme="majorHAnsi"/>
          <w:color w:val="0A0A0A"/>
          <w:sz w:val="14"/>
          <w:szCs w:val="26"/>
        </w:rPr>
        <w:t>, therefore, may be understood as a modern tradition of thought and action begun after transatlantic slavery’s advent, concerned centrally with revolutionary politics, and preoccupied with freedom for the souls of black folk. In </w:t>
      </w:r>
      <w:r w:rsidRPr="00B77474">
        <w:rPr>
          <w:rFonts w:asciiTheme="majorHAnsi" w:hAnsiTheme="majorHAnsi" w:cstheme="majorHAnsi"/>
          <w:i/>
          <w:iCs/>
          <w:color w:val="0A0A0A"/>
          <w:sz w:val="14"/>
          <w:szCs w:val="26"/>
        </w:rPr>
        <w:t>Black Marxism</w:t>
      </w:r>
      <w:r w:rsidRPr="00B77474">
        <w:rPr>
          <w:rFonts w:asciiTheme="majorHAnsi" w:hAnsiTheme="majorHAnsi" w:cstheme="majorHAnsi"/>
          <w:color w:val="0A0A0A"/>
          <w:sz w:val="14"/>
          <w:szCs w:val="26"/>
        </w:rPr>
        <w:t>, Cedric Robinson furnishes a classic genealogy of it. A distinguishing feature of Robinson’s account is the analysis of “racial capitalism” and the extent to which black radical politics and attendant modes of resistance respond to the phenomenology of unfreedom experienced by blacks in Africa and the African diaspora due to slavery. Robinson examines Marxist theory, thereby distilling a unique lineage of black radicals who were also Marxist scholar-activists. Robinson’s text culminates in case studies of three figures: W.E.B. Du Bois, C.L.R. James, and Richard Wright. Additionally, Robinson emphasizes movement, situates accurately the tradition’s transnational character, and rejects the bifurcation of theory and history, developing theoretical assertions within meticulously documented historical milieus. While </w:t>
      </w:r>
      <w:r w:rsidRPr="00B77474">
        <w:rPr>
          <w:rFonts w:asciiTheme="majorHAnsi" w:hAnsiTheme="majorHAnsi" w:cstheme="majorHAnsi"/>
          <w:i/>
          <w:iCs/>
          <w:color w:val="0A0A0A"/>
          <w:sz w:val="14"/>
          <w:szCs w:val="26"/>
        </w:rPr>
        <w:t>Black Marxism</w:t>
      </w:r>
      <w:r w:rsidRPr="00B77474">
        <w:rPr>
          <w:rFonts w:asciiTheme="majorHAnsi" w:hAnsiTheme="majorHAnsi" w:cstheme="majorHAnsi"/>
          <w:color w:val="0A0A0A"/>
          <w:sz w:val="14"/>
          <w:szCs w:val="26"/>
        </w:rPr>
        <w:t xml:space="preserve"> shall remain a vital </w:t>
      </w:r>
      <w:proofErr w:type="spellStart"/>
      <w:r w:rsidRPr="00B77474">
        <w:rPr>
          <w:rFonts w:asciiTheme="majorHAnsi" w:hAnsiTheme="majorHAnsi" w:cstheme="majorHAnsi"/>
          <w:color w:val="0A0A0A"/>
          <w:sz w:val="14"/>
          <w:szCs w:val="26"/>
        </w:rPr>
        <w:t>tome</w:t>
      </w:r>
      <w:proofErr w:type="spellEnd"/>
      <w:r w:rsidRPr="00B77474">
        <w:rPr>
          <w:rFonts w:asciiTheme="majorHAnsi" w:hAnsiTheme="majorHAnsi" w:cstheme="majorHAnsi"/>
          <w:color w:val="0A0A0A"/>
          <w:sz w:val="14"/>
          <w:szCs w:val="26"/>
        </w:rPr>
        <w:t>, it does have limitations. Black women radicals, Marxist and otherwise, receive little treatment.</w:t>
      </w:r>
      <w:bookmarkStart w:id="18" w:name="f23-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"f23"</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23</w:t>
      </w:r>
      <w:r w:rsidRPr="0032360D">
        <w:rPr>
          <w:rFonts w:asciiTheme="majorHAnsi" w:hAnsiTheme="majorHAnsi" w:cstheme="majorHAnsi"/>
          <w:color w:val="0A0A0A"/>
          <w:sz w:val="26"/>
          <w:szCs w:val="26"/>
          <w:vertAlign w:val="superscript"/>
        </w:rPr>
        <w:fldChar w:fldCharType="end"/>
      </w:r>
      <w:bookmarkEnd w:id="18"/>
      <w:r w:rsidRPr="00B77474">
        <w:rPr>
          <w:rFonts w:asciiTheme="majorHAnsi" w:hAnsiTheme="majorHAnsi" w:cstheme="majorHAnsi"/>
          <w:color w:val="0A0A0A"/>
          <w:sz w:val="14"/>
          <w:szCs w:val="26"/>
        </w:rPr>
        <w:t xml:space="preserve"> It also contains a useful but all too concise delineation of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that only broaches the surface of its true significance. Subsequent treatises on black feminist thought and the black radical imagination are essential correctives. More rethinking, however, is needed.  Exploring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philosophy further offers us a way out of these limitations and a heuristic to radicalize the radical wing of black politics. The radicalization of the black radical tradition highlights how the lives and lessons of the </w:t>
      </w:r>
      <w:proofErr w:type="spellStart"/>
      <w:r w:rsidRPr="00B77474">
        <w:rPr>
          <w:rFonts w:asciiTheme="majorHAnsi" w:hAnsiTheme="majorHAnsi" w:cstheme="majorHAnsi"/>
          <w:i/>
          <w:iCs/>
          <w:color w:val="0A0A0A"/>
          <w:sz w:val="14"/>
          <w:szCs w:val="26"/>
        </w:rPr>
        <w:t>damnés</w:t>
      </w:r>
      <w:proofErr w:type="spellEnd"/>
      <w:r w:rsidRPr="00B77474">
        <w:rPr>
          <w:rFonts w:asciiTheme="majorHAnsi" w:hAnsiTheme="majorHAnsi" w:cstheme="majorHAnsi"/>
          <w:color w:val="0A0A0A"/>
          <w:sz w:val="14"/>
          <w:szCs w:val="26"/>
        </w:rPr>
        <w:t xml:space="preserve">, the enslaved, are essential bulwarks between past and future for revolutionary change and cultivating freedom. Acts of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in their different types, and inquiry into the liminal and transitional spaces of slave escape between poles of political imagination, exemplify this. Freedom is not </w:t>
      </w:r>
      <w:r w:rsidRPr="00B77474">
        <w:rPr>
          <w:rFonts w:asciiTheme="majorHAnsi" w:hAnsiTheme="majorHAnsi" w:cstheme="majorHAnsi"/>
          <w:i/>
          <w:iCs/>
          <w:color w:val="0A0A0A"/>
          <w:sz w:val="14"/>
          <w:szCs w:val="26"/>
        </w:rPr>
        <w:t>from</w:t>
      </w:r>
      <w:r w:rsidRPr="00B77474">
        <w:rPr>
          <w:rFonts w:asciiTheme="majorHAnsi" w:hAnsiTheme="majorHAnsi" w:cstheme="majorHAnsi"/>
          <w:color w:val="0A0A0A"/>
          <w:sz w:val="14"/>
          <w:szCs w:val="26"/>
        </w:rPr>
        <w:t>-</w:t>
      </w:r>
      <w:r w:rsidRPr="00B77474">
        <w:rPr>
          <w:rFonts w:asciiTheme="majorHAnsi" w:hAnsiTheme="majorHAnsi" w:cstheme="majorHAnsi"/>
          <w:i/>
          <w:iCs/>
          <w:color w:val="0A0A0A"/>
          <w:sz w:val="14"/>
          <w:szCs w:val="26"/>
        </w:rPr>
        <w:t>to</w:t>
      </w:r>
      <w:r w:rsidRPr="00B77474">
        <w:rPr>
          <w:rFonts w:asciiTheme="majorHAnsi" w:hAnsiTheme="majorHAnsi" w:cstheme="majorHAnsi"/>
          <w:color w:val="0A0A0A"/>
          <w:sz w:val="14"/>
          <w:szCs w:val="26"/>
        </w:rPr>
        <w:t> but rather </w:t>
      </w:r>
      <w:r w:rsidRPr="00B77474">
        <w:rPr>
          <w:rFonts w:asciiTheme="majorHAnsi" w:hAnsiTheme="majorHAnsi" w:cstheme="majorHAnsi"/>
          <w:i/>
          <w:iCs/>
          <w:color w:val="0A0A0A"/>
          <w:sz w:val="14"/>
          <w:szCs w:val="26"/>
        </w:rPr>
        <w:t>as</w:t>
      </w:r>
      <w:r w:rsidRPr="00B77474">
        <w:rPr>
          <w:rFonts w:asciiTheme="majorHAnsi" w:hAnsiTheme="majorHAnsi" w:cstheme="majorHAnsi"/>
          <w:color w:val="0A0A0A"/>
          <w:sz w:val="14"/>
          <w:szCs w:val="26"/>
        </w:rPr>
        <w:t xml:space="preserve">. So why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and how, as Angela Davis asks,</w:t>
      </w:r>
      <w:bookmarkStart w:id="19" w:name="f24-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"f24"</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24</w:t>
      </w:r>
      <w:r w:rsidRPr="0032360D">
        <w:rPr>
          <w:rFonts w:asciiTheme="majorHAnsi" w:hAnsiTheme="majorHAnsi" w:cstheme="majorHAnsi"/>
          <w:color w:val="0A0A0A"/>
          <w:sz w:val="26"/>
          <w:szCs w:val="26"/>
          <w:vertAlign w:val="superscript"/>
        </w:rPr>
        <w:fldChar w:fldCharType="end"/>
      </w:r>
      <w:bookmarkEnd w:id="19"/>
      <w:r w:rsidRPr="00B77474">
        <w:rPr>
          <w:rFonts w:asciiTheme="majorHAnsi" w:hAnsiTheme="majorHAnsi" w:cstheme="majorHAnsi"/>
          <w:color w:val="0A0A0A"/>
          <w:sz w:val="14"/>
          <w:szCs w:val="26"/>
        </w:rPr>
        <w:t xml:space="preserve"> do we know we’re free? Marronage is a noun that means “flight,” yet it has the effect of a verb. The vocabularies of contemporary philosophy and political theory have been unable to explain the activity of flight and the mechanisms operational in its occurrence. Furthermore, their overwhelming descriptions of unfreedom and freedom as static states belie </w:t>
      </w:r>
      <w:proofErr w:type="spellStart"/>
      <w:r w:rsidRPr="00B77474">
        <w:rPr>
          <w:rFonts w:asciiTheme="majorHAnsi" w:hAnsiTheme="majorHAnsi" w:cstheme="majorHAnsi"/>
          <w:color w:val="0A0A0A"/>
          <w:sz w:val="14"/>
          <w:szCs w:val="26"/>
        </w:rPr>
        <w:t>marronage’s</w:t>
      </w:r>
      <w:proofErr w:type="spellEnd"/>
      <w:r w:rsidRPr="00B77474">
        <w:rPr>
          <w:rFonts w:asciiTheme="majorHAnsi" w:hAnsiTheme="majorHAnsi" w:cstheme="majorHAnsi"/>
          <w:color w:val="0A0A0A"/>
          <w:sz w:val="14"/>
          <w:szCs w:val="26"/>
        </w:rPr>
        <w:t xml:space="preserve"> perpetual nature. Marronage defies inertia. The ongoing act of flight, which transpires in multiple dimensions, encompasses what I contend are the four interrelated pillars of </w:t>
      </w:r>
      <w:r w:rsidRPr="00B77474">
        <w:rPr>
          <w:rFonts w:asciiTheme="majorHAnsi" w:hAnsiTheme="majorHAnsi" w:cstheme="majorHAnsi"/>
          <w:i/>
          <w:iCs/>
          <w:color w:val="0A0A0A"/>
          <w:sz w:val="14"/>
          <w:szCs w:val="26"/>
        </w:rPr>
        <w:t>distance</w:t>
      </w:r>
      <w:r w:rsidRPr="00B77474">
        <w:rPr>
          <w:rFonts w:asciiTheme="majorHAnsi" w:hAnsiTheme="majorHAnsi" w:cstheme="majorHAnsi"/>
          <w:color w:val="0A0A0A"/>
          <w:sz w:val="14"/>
          <w:szCs w:val="26"/>
        </w:rPr>
        <w:t>, </w:t>
      </w:r>
      <w:r w:rsidRPr="00B77474">
        <w:rPr>
          <w:rFonts w:asciiTheme="majorHAnsi" w:hAnsiTheme="majorHAnsi" w:cstheme="majorHAnsi"/>
          <w:i/>
          <w:iCs/>
          <w:color w:val="0A0A0A"/>
          <w:sz w:val="14"/>
          <w:szCs w:val="26"/>
        </w:rPr>
        <w:t>movement</w:t>
      </w:r>
      <w:r w:rsidRPr="00B77474">
        <w:rPr>
          <w:rFonts w:asciiTheme="majorHAnsi" w:hAnsiTheme="majorHAnsi" w:cstheme="majorHAnsi"/>
          <w:color w:val="0A0A0A"/>
          <w:sz w:val="14"/>
          <w:szCs w:val="26"/>
        </w:rPr>
        <w:t>, </w:t>
      </w:r>
      <w:r w:rsidRPr="00B77474">
        <w:rPr>
          <w:rFonts w:asciiTheme="majorHAnsi" w:hAnsiTheme="majorHAnsi" w:cstheme="majorHAnsi"/>
          <w:i/>
          <w:iCs/>
          <w:color w:val="0A0A0A"/>
          <w:sz w:val="14"/>
          <w:szCs w:val="26"/>
        </w:rPr>
        <w:t>property</w:t>
      </w:r>
      <w:r w:rsidRPr="00B77474">
        <w:rPr>
          <w:rFonts w:asciiTheme="majorHAnsi" w:hAnsiTheme="majorHAnsi" w:cstheme="majorHAnsi"/>
          <w:color w:val="0A0A0A"/>
          <w:sz w:val="14"/>
          <w:szCs w:val="26"/>
        </w:rPr>
        <w:t>, and </w:t>
      </w:r>
      <w:r w:rsidRPr="00B77474">
        <w:rPr>
          <w:rFonts w:asciiTheme="majorHAnsi" w:hAnsiTheme="majorHAnsi" w:cstheme="majorHAnsi"/>
          <w:i/>
          <w:iCs/>
          <w:color w:val="0A0A0A"/>
          <w:sz w:val="14"/>
          <w:szCs w:val="26"/>
        </w:rPr>
        <w:t>purpose</w:t>
      </w:r>
      <w:r w:rsidRPr="00B77474">
        <w:rPr>
          <w:rFonts w:asciiTheme="majorHAnsi" w:hAnsiTheme="majorHAnsi" w:cstheme="majorHAnsi"/>
          <w:color w:val="0A0A0A"/>
          <w:sz w:val="14"/>
          <w:szCs w:val="26"/>
        </w:rPr>
        <w:t>, with movement serving as the central fulcrum connecting the others. Whilst facets of these pillars pertain to the turn to diaspora, diaspora cannot capture their full import. The framework of diaspora describes flight either in a single direction or the return to a beginning location in the manner of a boomerang. Yet it assumes transformations aren’t occurring both at and between the points and spaces where an agent leaves and arrives. Additionally, diaspora can’t explain genres of fugitivity, evanescent flight, and intrastate flight focused on attaining the free life via the macro-level reorientation of state institutions and civil society exemplified by revolutions. If, per one of the polemical assertions of my theory, all human beings are born enslaved, then, to borrow from </w:t>
      </w:r>
      <w:r w:rsidRPr="00B77474">
        <w:rPr>
          <w:rFonts w:asciiTheme="majorHAnsi" w:hAnsiTheme="majorHAnsi" w:cstheme="majorHAnsi"/>
          <w:i/>
          <w:iCs/>
          <w:color w:val="0A0A0A"/>
          <w:sz w:val="14"/>
          <w:szCs w:val="26"/>
        </w:rPr>
        <w:t>The Matrix</w:t>
      </w:r>
      <w:r w:rsidRPr="00B77474">
        <w:rPr>
          <w:rFonts w:asciiTheme="majorHAnsi" w:hAnsiTheme="majorHAnsi" w:cstheme="majorHAnsi"/>
          <w:color w:val="0A0A0A"/>
          <w:sz w:val="14"/>
          <w:szCs w:val="26"/>
        </w:rPr>
        <w:t xml:space="preserve"> and </w:t>
      </w:r>
      <w:proofErr w:type="spellStart"/>
      <w:r w:rsidRPr="00B77474">
        <w:rPr>
          <w:rFonts w:asciiTheme="majorHAnsi" w:hAnsiTheme="majorHAnsi" w:cstheme="majorHAnsi"/>
          <w:color w:val="0A0A0A"/>
          <w:sz w:val="14"/>
          <w:szCs w:val="26"/>
        </w:rPr>
        <w:t>Glissant’s</w:t>
      </w:r>
      <w:proofErr w:type="spellEnd"/>
      <w:r w:rsidRPr="00B77474">
        <w:rPr>
          <w:rFonts w:asciiTheme="majorHAnsi" w:hAnsiTheme="majorHAnsi" w:cstheme="majorHAnsi"/>
          <w:color w:val="0A0A0A"/>
          <w:sz w:val="14"/>
          <w:szCs w:val="26"/>
        </w:rPr>
        <w:t xml:space="preserve"> ruminations on </w:t>
      </w:r>
      <w:proofErr w:type="spellStart"/>
      <w:r w:rsidRPr="00B77474">
        <w:rPr>
          <w:rFonts w:asciiTheme="majorHAnsi" w:hAnsiTheme="majorHAnsi" w:cstheme="majorHAnsi"/>
          <w:i/>
          <w:iCs/>
          <w:color w:val="0A0A0A"/>
          <w:sz w:val="14"/>
          <w:szCs w:val="26"/>
        </w:rPr>
        <w:t>antillanité</w:t>
      </w:r>
      <w:proofErr w:type="spellEnd"/>
      <w:r w:rsidRPr="00B77474">
        <w:rPr>
          <w:rFonts w:asciiTheme="majorHAnsi" w:hAnsiTheme="majorHAnsi" w:cstheme="majorHAnsi"/>
          <w:color w:val="0A0A0A"/>
          <w:sz w:val="14"/>
          <w:szCs w:val="26"/>
        </w:rPr>
        <w:t> (</w:t>
      </w:r>
      <w:proofErr w:type="spellStart"/>
      <w:r w:rsidRPr="00B77474">
        <w:rPr>
          <w:rFonts w:asciiTheme="majorHAnsi" w:hAnsiTheme="majorHAnsi" w:cstheme="majorHAnsi"/>
          <w:color w:val="0A0A0A"/>
          <w:sz w:val="14"/>
          <w:szCs w:val="26"/>
        </w:rPr>
        <w:t>Caribbeanness</w:t>
      </w:r>
      <w:proofErr w:type="spellEnd"/>
      <w:r w:rsidRPr="00B77474">
        <w:rPr>
          <w:rFonts w:asciiTheme="majorHAnsi" w:hAnsiTheme="majorHAnsi" w:cstheme="majorHAnsi"/>
          <w:color w:val="0A0A0A"/>
          <w:sz w:val="14"/>
          <w:szCs w:val="26"/>
        </w:rPr>
        <w:t>), humans negotiate distance, movement, property, and purpose to exit slavery and </w:t>
      </w:r>
      <w:r w:rsidRPr="00B77474">
        <w:rPr>
          <w:rFonts w:asciiTheme="majorHAnsi" w:hAnsiTheme="majorHAnsi" w:cstheme="majorHAnsi"/>
          <w:i/>
          <w:iCs/>
          <w:color w:val="0A0A0A"/>
          <w:sz w:val="14"/>
          <w:szCs w:val="26"/>
        </w:rPr>
        <w:t>become</w:t>
      </w:r>
      <w:r w:rsidRPr="00B77474">
        <w:rPr>
          <w:rFonts w:asciiTheme="majorHAnsi" w:hAnsiTheme="majorHAnsi" w:cstheme="majorHAnsi"/>
          <w:color w:val="0A0A0A"/>
          <w:sz w:val="14"/>
          <w:szCs w:val="26"/>
        </w:rPr>
        <w:t> free.</w:t>
      </w:r>
      <w:bookmarkStart w:id="20" w:name="f25-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"f25"</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25</w:t>
      </w:r>
      <w:r w:rsidRPr="0032360D">
        <w:rPr>
          <w:rFonts w:asciiTheme="majorHAnsi" w:hAnsiTheme="majorHAnsi" w:cstheme="majorHAnsi"/>
          <w:color w:val="0A0A0A"/>
          <w:sz w:val="26"/>
          <w:szCs w:val="26"/>
          <w:vertAlign w:val="superscript"/>
        </w:rPr>
        <w:fldChar w:fldCharType="end"/>
      </w:r>
      <w:bookmarkEnd w:id="20"/>
      <w:r w:rsidRPr="00B77474">
        <w:rPr>
          <w:rFonts w:asciiTheme="majorHAnsi" w:hAnsiTheme="majorHAnsi" w:cstheme="majorHAnsi"/>
          <w:color w:val="0A0A0A"/>
          <w:sz w:val="14"/>
          <w:szCs w:val="26"/>
        </w:rPr>
        <w:t> </w:t>
      </w:r>
      <w:r w:rsidRPr="00096889">
        <w:rPr>
          <w:rFonts w:asciiTheme="majorHAnsi" w:hAnsiTheme="majorHAnsi" w:cstheme="majorHAnsi"/>
          <w:b/>
          <w:bCs/>
          <w:color w:val="0A0A0A"/>
          <w:sz w:val="26"/>
          <w:szCs w:val="26"/>
          <w:highlight w:val="cyan"/>
          <w:u w:val="single"/>
        </w:rPr>
        <w:t>Freedom ossifies in the process of becoming itself</w:t>
      </w:r>
      <w:r w:rsidRPr="00B77474">
        <w:rPr>
          <w:rFonts w:asciiTheme="majorHAnsi" w:hAnsiTheme="majorHAnsi" w:cstheme="majorHAnsi"/>
          <w:color w:val="0A0A0A"/>
          <w:sz w:val="14"/>
          <w:szCs w:val="26"/>
        </w:rPr>
        <w:t xml:space="preserve">. Freedom results from acts of flight informed by our experiences and valences of the psychological, physical, social-structural, cognitive, and metaphysical. Freedom encompasses moments that are episodic, durable, and overlapping. Freedom is, in short, a condition, not a </w:t>
      </w:r>
      <w:proofErr w:type="spellStart"/>
      <w:r w:rsidRPr="00B77474">
        <w:rPr>
          <w:rFonts w:asciiTheme="majorHAnsi" w:hAnsiTheme="majorHAnsi" w:cstheme="majorHAnsi"/>
          <w:color w:val="0A0A0A"/>
          <w:sz w:val="14"/>
          <w:szCs w:val="26"/>
        </w:rPr>
        <w:t>place.The</w:t>
      </w:r>
      <w:proofErr w:type="spellEnd"/>
      <w:r w:rsidRPr="00B77474">
        <w:rPr>
          <w:rFonts w:asciiTheme="majorHAnsi" w:hAnsiTheme="majorHAnsi" w:cstheme="majorHAnsi"/>
          <w:color w:val="0A0A0A"/>
          <w:sz w:val="14"/>
          <w:szCs w:val="26"/>
        </w:rPr>
        <w:t xml:space="preserve"> debate between Afro-pessimists and Afro-optimists is indicative of two contemporary positions that take seriously </w:t>
      </w:r>
      <w:r w:rsidRPr="00286429">
        <w:rPr>
          <w:rFonts w:asciiTheme="majorHAnsi" w:hAnsiTheme="majorHAnsi" w:cstheme="majorHAnsi"/>
          <w:color w:val="0A0A0A"/>
          <w:sz w:val="26"/>
          <w:szCs w:val="26"/>
          <w:highlight w:val="cyan"/>
          <w:u w:val="single"/>
        </w:rPr>
        <w:t>the condition of the enslaved and the question of freedom</w:t>
      </w:r>
      <w:r w:rsidRPr="00B77474">
        <w:rPr>
          <w:rFonts w:asciiTheme="majorHAnsi" w:hAnsiTheme="majorHAnsi" w:cstheme="majorHAnsi"/>
          <w:color w:val="0A0A0A"/>
          <w:sz w:val="14"/>
          <w:szCs w:val="26"/>
        </w:rPr>
        <w:t>.</w:t>
      </w:r>
      <w:bookmarkStart w:id="21" w:name="f26-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"f26"</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26</w:t>
      </w:r>
      <w:r w:rsidRPr="0032360D">
        <w:rPr>
          <w:rFonts w:asciiTheme="majorHAnsi" w:hAnsiTheme="majorHAnsi" w:cstheme="majorHAnsi"/>
          <w:color w:val="0A0A0A"/>
          <w:sz w:val="26"/>
          <w:szCs w:val="26"/>
          <w:vertAlign w:val="superscript"/>
        </w:rPr>
        <w:fldChar w:fldCharType="end"/>
      </w:r>
      <w:bookmarkEnd w:id="21"/>
      <w:r w:rsidRPr="00B77474">
        <w:rPr>
          <w:rFonts w:asciiTheme="majorHAnsi" w:hAnsiTheme="majorHAnsi" w:cstheme="majorHAnsi"/>
          <w:color w:val="0A0A0A"/>
          <w:sz w:val="14"/>
          <w:szCs w:val="26"/>
        </w:rPr>
        <w:t> However, despite differential articulations of their respective camps and divergent opinions on whether slaves ever avoid, in the language of Claudia Rankine, the condition of constant mourning,</w:t>
      </w:r>
      <w:bookmarkStart w:id="22" w:name="f27-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"f27"</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27</w:t>
      </w:r>
      <w:r w:rsidRPr="0032360D">
        <w:rPr>
          <w:rFonts w:asciiTheme="majorHAnsi" w:hAnsiTheme="majorHAnsi" w:cstheme="majorHAnsi"/>
          <w:color w:val="0A0A0A"/>
          <w:sz w:val="26"/>
          <w:szCs w:val="26"/>
          <w:vertAlign w:val="superscript"/>
        </w:rPr>
        <w:fldChar w:fldCharType="end"/>
      </w:r>
      <w:bookmarkEnd w:id="22"/>
      <w:r w:rsidRPr="00B77474">
        <w:rPr>
          <w:rFonts w:asciiTheme="majorHAnsi" w:hAnsiTheme="majorHAnsi" w:cstheme="majorHAnsi"/>
          <w:color w:val="0A0A0A"/>
          <w:sz w:val="14"/>
          <w:szCs w:val="26"/>
        </w:rPr>
        <w:t> Afro-pessimists and Afro-optimists startlingly share a fundamental conviction: the belief that slaves across epochs exist in a state Orlando Patterson prominently calls </w:t>
      </w:r>
      <w:r w:rsidRPr="00B77474">
        <w:rPr>
          <w:rFonts w:asciiTheme="majorHAnsi" w:hAnsiTheme="majorHAnsi" w:cstheme="majorHAnsi"/>
          <w:i/>
          <w:iCs/>
          <w:color w:val="0A0A0A"/>
          <w:sz w:val="14"/>
          <w:szCs w:val="26"/>
        </w:rPr>
        <w:t>social death</w:t>
      </w:r>
      <w:r w:rsidRPr="00B77474">
        <w:rPr>
          <w:rFonts w:asciiTheme="majorHAnsi" w:hAnsiTheme="majorHAnsi" w:cstheme="majorHAnsi"/>
          <w:color w:val="0A0A0A"/>
          <w:sz w:val="14"/>
          <w:szCs w:val="26"/>
        </w:rPr>
        <w:t> in which, as a consequence of powerlessness, dishonor, and natal alienation, slaves are said to lack an inherent capacity for action.</w:t>
      </w:r>
      <w:bookmarkStart w:id="23" w:name="f28-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"f28"</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28</w:t>
      </w:r>
      <w:r w:rsidRPr="0032360D">
        <w:rPr>
          <w:rFonts w:asciiTheme="majorHAnsi" w:hAnsiTheme="majorHAnsi" w:cstheme="majorHAnsi"/>
          <w:color w:val="0A0A0A"/>
          <w:sz w:val="26"/>
          <w:szCs w:val="26"/>
          <w:vertAlign w:val="superscript"/>
        </w:rPr>
        <w:fldChar w:fldCharType="end"/>
      </w:r>
      <w:bookmarkEnd w:id="23"/>
      <w:r w:rsidRPr="00B77474">
        <w:rPr>
          <w:rFonts w:asciiTheme="majorHAnsi" w:hAnsiTheme="majorHAnsi" w:cstheme="majorHAnsi"/>
          <w:color w:val="0A0A0A"/>
          <w:sz w:val="14"/>
          <w:szCs w:val="26"/>
          <w:vertAlign w:val="superscript"/>
        </w:rPr>
        <w:t xml:space="preserve"> </w:t>
      </w:r>
      <w:r w:rsidRPr="00B77474">
        <w:rPr>
          <w:rFonts w:asciiTheme="majorHAnsi" w:hAnsiTheme="majorHAnsi" w:cstheme="majorHAnsi"/>
          <w:color w:val="0A0A0A"/>
          <w:sz w:val="14"/>
          <w:szCs w:val="26"/>
        </w:rPr>
        <w:t xml:space="preserve">To be socially dead is to be a living zombie. To be a racialized slave in late modernity, for instance, is to be a non-agentic being subjected to relentless antiblackness. A slave can never be free, the logic goes, unless a free agent grants terms of the free life to the slave. Classic examples are manumission enacted by a master and emancipation proclamations resulting from a polity’s decree rather than slave resistance. The premises of social death are misguided and antithetical to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philosophy. Afro-pessimists and Afro-optimists also mistakenly conflate the notion of social death with Fanon’s concept of the </w:t>
      </w:r>
      <w:r w:rsidRPr="00B77474">
        <w:rPr>
          <w:rFonts w:asciiTheme="majorHAnsi" w:hAnsiTheme="majorHAnsi" w:cstheme="majorHAnsi"/>
          <w:i/>
          <w:iCs/>
          <w:color w:val="0A0A0A"/>
          <w:sz w:val="14"/>
          <w:szCs w:val="26"/>
        </w:rPr>
        <w:t>zone of nonbeing</w:t>
      </w:r>
      <w:r w:rsidRPr="00B77474">
        <w:rPr>
          <w:rFonts w:asciiTheme="majorHAnsi" w:hAnsiTheme="majorHAnsi" w:cstheme="majorHAnsi"/>
          <w:color w:val="0A0A0A"/>
          <w:sz w:val="14"/>
          <w:szCs w:val="26"/>
        </w:rPr>
        <w:t>. Whilst a slave’s existence in the zone is hellish, the zone of nonbeing is “an extraordinarily sterile and arid region, an incline stripped bare of every essential from which a genuine new departure can emerge.”</w:t>
      </w:r>
      <w:bookmarkStart w:id="24" w:name="f29-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"f29"</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29</w:t>
      </w:r>
      <w:r w:rsidRPr="0032360D">
        <w:rPr>
          <w:rFonts w:asciiTheme="majorHAnsi" w:hAnsiTheme="majorHAnsi" w:cstheme="majorHAnsi"/>
          <w:color w:val="0A0A0A"/>
          <w:sz w:val="26"/>
          <w:szCs w:val="26"/>
          <w:vertAlign w:val="superscript"/>
        </w:rPr>
        <w:fldChar w:fldCharType="end"/>
      </w:r>
      <w:bookmarkEnd w:id="24"/>
      <w:r w:rsidRPr="00B77474">
        <w:rPr>
          <w:rFonts w:asciiTheme="majorHAnsi" w:hAnsiTheme="majorHAnsi" w:cstheme="majorHAnsi"/>
          <w:color w:val="0A0A0A"/>
          <w:sz w:val="14"/>
          <w:szCs w:val="26"/>
        </w:rPr>
        <w:t xml:space="preserve"> Experience inside the zone of nonbeing actually furnishes the possibility for consciousness-raising, individual and collective flight, and the becoming that is freedom. Acts of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demonstrate the intrinsic agency of slaves. It’s the degrees of materialization of purposive movement that in part distinguishes slaves and non-slaves. It’s for these reasons and more why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still matters. Discourse on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which distills the aforementioned, conventionally refers to two forms: </w:t>
      </w:r>
      <w:r w:rsidRPr="00B77474">
        <w:rPr>
          <w:rFonts w:asciiTheme="majorHAnsi" w:hAnsiTheme="majorHAnsi" w:cstheme="majorHAnsi"/>
          <w:i/>
          <w:iCs/>
          <w:color w:val="0A0A0A"/>
          <w:sz w:val="14"/>
          <w:szCs w:val="26"/>
        </w:rPr>
        <w:t xml:space="preserve">petit </w:t>
      </w:r>
      <w:proofErr w:type="spellStart"/>
      <w:r w:rsidRPr="00B77474">
        <w:rPr>
          <w:rFonts w:asciiTheme="majorHAnsi" w:hAnsiTheme="majorHAnsi" w:cstheme="majorHAnsi"/>
          <w:i/>
          <w:iCs/>
          <w:color w:val="0A0A0A"/>
          <w:sz w:val="14"/>
          <w:szCs w:val="26"/>
        </w:rPr>
        <w:t>marronage</w:t>
      </w:r>
      <w:proofErr w:type="spellEnd"/>
      <w:r w:rsidRPr="00B77474">
        <w:rPr>
          <w:rFonts w:asciiTheme="majorHAnsi" w:hAnsiTheme="majorHAnsi" w:cstheme="majorHAnsi"/>
          <w:color w:val="0A0A0A"/>
          <w:sz w:val="14"/>
          <w:szCs w:val="26"/>
        </w:rPr>
        <w:t> (individual fugitive acts of truancy) and </w:t>
      </w:r>
      <w:r w:rsidRPr="00B77474">
        <w:rPr>
          <w:rFonts w:asciiTheme="majorHAnsi" w:hAnsiTheme="majorHAnsi" w:cstheme="majorHAnsi"/>
          <w:i/>
          <w:iCs/>
          <w:color w:val="0A0A0A"/>
          <w:sz w:val="14"/>
          <w:szCs w:val="26"/>
        </w:rPr>
        <w:t xml:space="preserve">grand </w:t>
      </w:r>
      <w:proofErr w:type="spellStart"/>
      <w:r w:rsidRPr="00B77474">
        <w:rPr>
          <w:rFonts w:asciiTheme="majorHAnsi" w:hAnsiTheme="majorHAnsi" w:cstheme="majorHAnsi"/>
          <w:i/>
          <w:iCs/>
          <w:color w:val="0A0A0A"/>
          <w:sz w:val="14"/>
          <w:szCs w:val="26"/>
        </w:rPr>
        <w:t>marronage</w:t>
      </w:r>
      <w:proofErr w:type="spellEnd"/>
      <w:r w:rsidRPr="00B77474">
        <w:rPr>
          <w:rFonts w:asciiTheme="majorHAnsi" w:hAnsiTheme="majorHAnsi" w:cstheme="majorHAnsi"/>
          <w:color w:val="0A0A0A"/>
          <w:sz w:val="14"/>
          <w:szCs w:val="26"/>
        </w:rPr>
        <w:t xml:space="preserve"> (isolationist, autonomous, territorially bounded communities outside the parameters of a regime of unfreedom). These are models of flight normatively accepted in both extant anthropological and historical scholarship on maroon societies and archival documents. Studies on these types of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emphasize their manifestation in the Caribbean, Latin America, and Southeast Asia, but they have been and are still present throughout the globe, the United States included. The recent </w:t>
      </w:r>
      <w:r w:rsidRPr="00B77474">
        <w:rPr>
          <w:rFonts w:asciiTheme="majorHAnsi" w:hAnsiTheme="majorHAnsi" w:cstheme="majorHAnsi"/>
          <w:i/>
          <w:iCs/>
          <w:color w:val="0A0A0A"/>
          <w:sz w:val="14"/>
          <w:szCs w:val="26"/>
        </w:rPr>
        <w:t>National Geographic</w:t>
      </w:r>
      <w:r w:rsidRPr="00B77474">
        <w:rPr>
          <w:rFonts w:asciiTheme="majorHAnsi" w:hAnsiTheme="majorHAnsi" w:cstheme="majorHAnsi"/>
          <w:color w:val="0A0A0A"/>
          <w:sz w:val="14"/>
          <w:szCs w:val="26"/>
        </w:rPr>
        <w:t> feature story on the Great Dismal Swamp and Colson Whitehead’s 2016 National Book Award-winning novel, </w:t>
      </w:r>
      <w:r w:rsidRPr="00B77474">
        <w:rPr>
          <w:rFonts w:asciiTheme="majorHAnsi" w:hAnsiTheme="majorHAnsi" w:cstheme="majorHAnsi"/>
          <w:i/>
          <w:iCs/>
          <w:color w:val="0A0A0A"/>
          <w:sz w:val="14"/>
          <w:szCs w:val="26"/>
        </w:rPr>
        <w:t>Underground Railroad</w:t>
      </w:r>
      <w:r w:rsidRPr="00B77474">
        <w:rPr>
          <w:rFonts w:asciiTheme="majorHAnsi" w:hAnsiTheme="majorHAnsi" w:cstheme="majorHAnsi"/>
          <w:color w:val="0A0A0A"/>
          <w:sz w:val="14"/>
          <w:szCs w:val="26"/>
        </w:rPr>
        <w:t>, underscore this.</w:t>
      </w:r>
      <w:bookmarkStart w:id="25" w:name="f30-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"f30"</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30</w:t>
      </w:r>
      <w:r w:rsidRPr="0032360D">
        <w:rPr>
          <w:rFonts w:asciiTheme="majorHAnsi" w:hAnsiTheme="majorHAnsi" w:cstheme="majorHAnsi"/>
          <w:color w:val="0A0A0A"/>
          <w:sz w:val="26"/>
          <w:szCs w:val="26"/>
          <w:vertAlign w:val="superscript"/>
        </w:rPr>
        <w:fldChar w:fldCharType="end"/>
      </w:r>
      <w:bookmarkEnd w:id="25"/>
      <w:r w:rsidRPr="00B77474">
        <w:rPr>
          <w:rFonts w:asciiTheme="majorHAnsi" w:hAnsiTheme="majorHAnsi" w:cstheme="majorHAnsi"/>
          <w:i/>
          <w:iCs/>
          <w:color w:val="0A0A0A"/>
          <w:sz w:val="14"/>
          <w:szCs w:val="26"/>
        </w:rPr>
        <w:t>Underground Railroad</w:t>
      </w:r>
      <w:r w:rsidRPr="00B77474">
        <w:rPr>
          <w:rFonts w:asciiTheme="majorHAnsi" w:hAnsiTheme="majorHAnsi" w:cstheme="majorHAnsi"/>
          <w:color w:val="0A0A0A"/>
          <w:sz w:val="14"/>
          <w:szCs w:val="26"/>
        </w:rPr>
        <w:t xml:space="preserve"> issues a searing portrayal of the protagonist-cum-fugitive slave Cora and the communities and activities Cora confronts and participates in. The protagonist takes flight from her plantation in Georgia and traverses the Carolinas, Tennessee, the North, and subsequently a new frontier, often with the assistance of the underground railroad network. Cora’s flight initially is in conjunction with another fellow dreamer and fugitive named Caesar and later it is in the manner of petit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on her own. Grand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ossifies when Cora reaches Indiana farther into the story. Whitehead’s underground railroad contains elements of Afrofuturism, particularly in its depiction of the railroad as just that: an actual series of locomotives and underground stations rather than railroad as metaphor commonly understood. Yet this makes sense. Robin Kelley remarks in a forum on black art matters and aesthetics of the black radical tradition that, whilst “Afrofuturism is wonderful,” “it is also a new word for a longer Black radical tradition of Marronage, seeking out free space, liberated territory.”</w:t>
      </w:r>
      <w:bookmarkStart w:id="26" w:name="f31-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"f31"</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31</w:t>
      </w:r>
      <w:r w:rsidRPr="0032360D">
        <w:rPr>
          <w:rFonts w:asciiTheme="majorHAnsi" w:hAnsiTheme="majorHAnsi" w:cstheme="majorHAnsi"/>
          <w:color w:val="0A0A0A"/>
          <w:sz w:val="26"/>
          <w:szCs w:val="26"/>
          <w:vertAlign w:val="superscript"/>
        </w:rPr>
        <w:fldChar w:fldCharType="end"/>
      </w:r>
      <w:bookmarkEnd w:id="26"/>
      <w:r w:rsidRPr="00B77474">
        <w:rPr>
          <w:rFonts w:asciiTheme="majorHAnsi" w:hAnsiTheme="majorHAnsi" w:cstheme="majorHAnsi"/>
          <w:color w:val="0A0A0A"/>
          <w:sz w:val="14"/>
          <w:szCs w:val="26"/>
        </w:rPr>
        <w:t> Whitehead captures much of this in Cora’s tale.</w:t>
      </w:r>
      <w:bookmarkStart w:id="27" w:name="f32-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"f32"</w:instrText>
      </w:r>
      <w:r w:rsidRPr="0032360D">
        <w:rPr>
          <w:rFonts w:asciiTheme="majorHAnsi" w:hAnsiTheme="majorHAnsi" w:cstheme="majorHAnsi"/>
          <w:color w:val="0A0A0A"/>
          <w:sz w:val="26"/>
          <w:szCs w:val="26"/>
          <w:vertAlign w:val="superscript"/>
        </w:rPr>
      </w:r>
      <w:r w:rsidR="00000000">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0A0A0A"/>
          <w:sz w:val="26"/>
          <w:szCs w:val="26"/>
          <w:vertAlign w:val="superscript"/>
        </w:rPr>
        <w:fldChar w:fldCharType="end"/>
      </w:r>
      <w:bookmarkEnd w:id="27"/>
      <w:r w:rsidRPr="00B77474">
        <w:rPr>
          <w:rFonts w:asciiTheme="majorHAnsi" w:hAnsiTheme="majorHAnsi" w:cstheme="majorHAnsi"/>
          <w:color w:val="0A0A0A"/>
          <w:sz w:val="14"/>
          <w:szCs w:val="26"/>
        </w:rPr>
        <w:t xml:space="preserve"> Petit and grand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especially the second form and the politics of recognition habitually connected to it,</w:t>
      </w:r>
      <w:bookmarkStart w:id="28" w:name="f33-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"f33"</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33</w:t>
      </w:r>
      <w:r w:rsidRPr="0032360D">
        <w:rPr>
          <w:rFonts w:asciiTheme="majorHAnsi" w:hAnsiTheme="majorHAnsi" w:cstheme="majorHAnsi"/>
          <w:color w:val="0A0A0A"/>
          <w:sz w:val="26"/>
          <w:szCs w:val="26"/>
          <w:vertAlign w:val="superscript"/>
        </w:rPr>
        <w:fldChar w:fldCharType="end"/>
      </w:r>
      <w:bookmarkEnd w:id="28"/>
      <w:r w:rsidRPr="00B77474">
        <w:rPr>
          <w:rFonts w:asciiTheme="majorHAnsi" w:hAnsiTheme="majorHAnsi" w:cstheme="majorHAnsi"/>
          <w:color w:val="0A0A0A"/>
          <w:sz w:val="14"/>
          <w:szCs w:val="26"/>
        </w:rPr>
        <w:t> nevertheless frequently encounter problems. They don’t aim to dismantle at the structural level the social and political orders of slaveholding polities</w:t>
      </w:r>
      <w:r w:rsidRPr="00286429">
        <w:rPr>
          <w:rFonts w:asciiTheme="majorHAnsi" w:hAnsiTheme="majorHAnsi" w:cstheme="majorHAnsi"/>
          <w:color w:val="0A0A0A"/>
          <w:sz w:val="14"/>
          <w:szCs w:val="26"/>
          <w:highlight w:val="cyan"/>
        </w:rPr>
        <w:t xml:space="preserve">, </w:t>
      </w:r>
      <w:r w:rsidRPr="00286429">
        <w:rPr>
          <w:rFonts w:asciiTheme="majorHAnsi" w:hAnsiTheme="majorHAnsi" w:cstheme="majorHAnsi"/>
          <w:color w:val="0A0A0A"/>
          <w:sz w:val="26"/>
          <w:szCs w:val="26"/>
          <w:highlight w:val="cyan"/>
          <w:u w:val="single"/>
        </w:rPr>
        <w:t>thereby remaining unreflective of mass revolutionary politics seeking to shatter the entire fabric of the state of society. Embarking on these modes of flight,</w:t>
      </w:r>
      <w:r w:rsidRPr="00B77474">
        <w:rPr>
          <w:rFonts w:asciiTheme="majorHAnsi" w:hAnsiTheme="majorHAnsi" w:cstheme="majorHAnsi"/>
          <w:color w:val="0A0A0A"/>
          <w:sz w:val="14"/>
          <w:szCs w:val="26"/>
        </w:rPr>
        <w:t xml:space="preserve"> however</w:t>
      </w:r>
      <w:r w:rsidRPr="00B77474">
        <w:rPr>
          <w:rFonts w:asciiTheme="majorHAnsi" w:hAnsiTheme="majorHAnsi" w:cstheme="majorHAnsi"/>
          <w:color w:val="0A0A0A"/>
          <w:sz w:val="26"/>
          <w:szCs w:val="26"/>
          <w:u w:val="single"/>
        </w:rPr>
        <w:t xml:space="preserve">, can be linked to revolutionary processes as the brilliant writings of Frederick Douglass attest, for the psychological, cognitive, and metaphysical valences of freedom are noteworthy in this regard. </w:t>
      </w:r>
      <w:r w:rsidRPr="00B77474">
        <w:rPr>
          <w:rFonts w:asciiTheme="majorHAnsi" w:hAnsiTheme="majorHAnsi" w:cstheme="majorHAnsi"/>
          <w:color w:val="0A0A0A"/>
          <w:sz w:val="14"/>
          <w:szCs w:val="26"/>
        </w:rPr>
        <w:t xml:space="preserve">“Fight versus flight” is often a mantra classifying acts of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I reject this. There are types of flight wherein the fight to exit regimes of slavery are paramount. </w:t>
      </w:r>
      <w:r w:rsidRPr="00B77474">
        <w:rPr>
          <w:rFonts w:asciiTheme="majorHAnsi" w:hAnsiTheme="majorHAnsi" w:cstheme="majorHAnsi"/>
          <w:i/>
          <w:iCs/>
          <w:color w:val="0A0A0A"/>
          <w:sz w:val="14"/>
          <w:szCs w:val="26"/>
        </w:rPr>
        <w:t xml:space="preserve">Sovereign </w:t>
      </w:r>
      <w:proofErr w:type="spellStart"/>
      <w:r w:rsidRPr="00B77474">
        <w:rPr>
          <w:rFonts w:asciiTheme="majorHAnsi" w:hAnsiTheme="majorHAnsi" w:cstheme="majorHAnsi"/>
          <w:i/>
          <w:iCs/>
          <w:color w:val="0A0A0A"/>
          <w:sz w:val="14"/>
          <w:szCs w:val="26"/>
        </w:rPr>
        <w:t>marronage</w:t>
      </w:r>
      <w:proofErr w:type="spellEnd"/>
      <w:r w:rsidRPr="00B77474">
        <w:rPr>
          <w:rFonts w:asciiTheme="majorHAnsi" w:hAnsiTheme="majorHAnsi" w:cstheme="majorHAnsi"/>
          <w:color w:val="0A0A0A"/>
          <w:sz w:val="14"/>
          <w:szCs w:val="26"/>
        </w:rPr>
        <w:t> and </w:t>
      </w:r>
      <w:r w:rsidRPr="00B77474">
        <w:rPr>
          <w:rFonts w:asciiTheme="majorHAnsi" w:hAnsiTheme="majorHAnsi" w:cstheme="majorHAnsi"/>
          <w:i/>
          <w:iCs/>
          <w:color w:val="0A0A0A"/>
          <w:sz w:val="14"/>
          <w:szCs w:val="26"/>
        </w:rPr>
        <w:t xml:space="preserve">sociogenic </w:t>
      </w:r>
      <w:proofErr w:type="spellStart"/>
      <w:r w:rsidRPr="00B77474">
        <w:rPr>
          <w:rFonts w:asciiTheme="majorHAnsi" w:hAnsiTheme="majorHAnsi" w:cstheme="majorHAnsi"/>
          <w:i/>
          <w:iCs/>
          <w:color w:val="0A0A0A"/>
          <w:sz w:val="14"/>
          <w:szCs w:val="26"/>
        </w:rPr>
        <w:t>marronage</w:t>
      </w:r>
      <w:proofErr w:type="spellEnd"/>
      <w:r w:rsidRPr="00B77474">
        <w:rPr>
          <w:rFonts w:asciiTheme="majorHAnsi" w:hAnsiTheme="majorHAnsi" w:cstheme="majorHAnsi"/>
          <w:color w:val="0A0A0A"/>
          <w:sz w:val="14"/>
          <w:szCs w:val="26"/>
        </w:rPr>
        <w:t xml:space="preserve"> are terms I’ve coined to denote two other types of flight and models of freedom that address mass revolutionary politics unencumbered by an individual’s wants or collective isolationist desires. Whereas sovereign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posits freedom emanating from the authority of a sovereign entity such as a lawgiver-political leader and subsequently trickling down to a mass of people, sociogenic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refers to the non-sovereign forging of freedom by the masses from the bottom up. Sovereign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risks sullying the radicalism of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on a mass scale by the very concept of sovereignty that can stunt the input and visions of everyday people. Sociogenic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reflects the idealized scale and vision of versions of revolutionary politics, and by extension the most suggestive articulations of politics within the black radical tradition, devoid of hierarchy and the quest for unanimity sovereign moorings foster. Traditions, we must remember, still have multiplicities and competing ideals. Modern traditions after the </w:t>
      </w:r>
      <w:r w:rsidRPr="00B77474">
        <w:rPr>
          <w:rFonts w:asciiTheme="majorHAnsi" w:hAnsiTheme="majorHAnsi" w:cstheme="majorHAnsi"/>
          <w:i/>
          <w:iCs/>
          <w:color w:val="0A0A0A"/>
          <w:sz w:val="14"/>
          <w:szCs w:val="26"/>
        </w:rPr>
        <w:t>Treaty of Westphalia</w:t>
      </w:r>
      <w:r w:rsidRPr="00B77474">
        <w:rPr>
          <w:rFonts w:asciiTheme="majorHAnsi" w:hAnsiTheme="majorHAnsi" w:cstheme="majorHAnsi"/>
          <w:color w:val="0A0A0A"/>
          <w:sz w:val="14"/>
          <w:szCs w:val="26"/>
        </w:rPr>
        <w:t xml:space="preserve"> operate overwhelmingly within structures of the nation-state. The nation-state, however, doesn’t interrupt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If anything, the nation-state, with its modern and late modern shortcomings, catalyzes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in its fugitive and </w:t>
      </w:r>
      <w:r w:rsidRPr="00B77474">
        <w:rPr>
          <w:rFonts w:asciiTheme="majorHAnsi" w:hAnsiTheme="majorHAnsi" w:cstheme="majorHAnsi"/>
          <w:i/>
          <w:iCs/>
          <w:color w:val="0A0A0A"/>
          <w:sz w:val="14"/>
          <w:szCs w:val="26"/>
        </w:rPr>
        <w:t>longue-durée</w:t>
      </w:r>
      <w:r w:rsidRPr="00B77474">
        <w:rPr>
          <w:rFonts w:asciiTheme="majorHAnsi" w:hAnsiTheme="majorHAnsi" w:cstheme="majorHAnsi"/>
          <w:color w:val="0A0A0A"/>
          <w:sz w:val="14"/>
          <w:szCs w:val="26"/>
        </w:rPr>
        <w:t xml:space="preserve"> challenges to statecraft legitimacy. Structures of rule and governance mutate across time and types of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exist prior to, during, and after moments of transformation. </w:t>
      </w:r>
      <w:r w:rsidRPr="00B77474">
        <w:rPr>
          <w:rFonts w:asciiTheme="majorHAnsi" w:hAnsiTheme="majorHAnsi" w:cstheme="majorHAnsi"/>
          <w:color w:val="0A0A0A"/>
          <w:sz w:val="14"/>
          <w:szCs w:val="26"/>
          <w:shd w:val="clear" w:color="auto" w:fill="FFFFFF"/>
        </w:rPr>
        <w:t xml:space="preserve">I argue the four types of </w:t>
      </w:r>
      <w:proofErr w:type="spellStart"/>
      <w:r w:rsidRPr="00B77474">
        <w:rPr>
          <w:rFonts w:asciiTheme="majorHAnsi" w:hAnsiTheme="majorHAnsi" w:cstheme="majorHAnsi"/>
          <w:color w:val="0A0A0A"/>
          <w:sz w:val="14"/>
          <w:szCs w:val="26"/>
          <w:shd w:val="clear" w:color="auto" w:fill="FFFFFF"/>
        </w:rPr>
        <w:t>marronage</w:t>
      </w:r>
      <w:proofErr w:type="spellEnd"/>
      <w:r w:rsidRPr="00B77474">
        <w:rPr>
          <w:rFonts w:asciiTheme="majorHAnsi" w:hAnsiTheme="majorHAnsi" w:cstheme="majorHAnsi"/>
          <w:color w:val="0A0A0A"/>
          <w:sz w:val="14"/>
          <w:szCs w:val="26"/>
          <w:shd w:val="clear" w:color="auto" w:fill="FFFFFF"/>
        </w:rPr>
        <w:t xml:space="preserve"> simultaneously manifest themselves in the world. Taken as a whole, they allow us to bridge the gulf between the negative and positive streams of freedom theorizing in Western thought. </w:t>
      </w:r>
      <w:r w:rsidRPr="00B77474">
        <w:rPr>
          <w:rFonts w:asciiTheme="majorHAnsi" w:hAnsiTheme="majorHAnsi" w:cstheme="majorHAnsi"/>
          <w:color w:val="0A0A0A"/>
          <w:sz w:val="14"/>
          <w:szCs w:val="26"/>
        </w:rPr>
        <w:t>The symposium commentators posit five main critiques in their analyses of </w:t>
      </w:r>
      <w:r w:rsidRPr="00B77474">
        <w:rPr>
          <w:rFonts w:asciiTheme="majorHAnsi" w:hAnsiTheme="majorHAnsi" w:cstheme="majorHAnsi"/>
          <w:i/>
          <w:iCs/>
          <w:color w:val="0A0A0A"/>
          <w:sz w:val="14"/>
          <w:szCs w:val="26"/>
        </w:rPr>
        <w:t>Freedom as Marronage</w:t>
      </w:r>
      <w:r w:rsidRPr="00B77474">
        <w:rPr>
          <w:rFonts w:asciiTheme="majorHAnsi" w:hAnsiTheme="majorHAnsi" w:cstheme="majorHAnsi"/>
          <w:color w:val="0A0A0A"/>
          <w:sz w:val="14"/>
          <w:szCs w:val="26"/>
        </w:rPr>
        <w:t> (henceforth </w:t>
      </w:r>
      <w:r w:rsidRPr="00B77474">
        <w:rPr>
          <w:rFonts w:asciiTheme="majorHAnsi" w:hAnsiTheme="majorHAnsi" w:cstheme="majorHAnsi"/>
          <w:i/>
          <w:iCs/>
          <w:color w:val="0A0A0A"/>
          <w:sz w:val="14"/>
          <w:szCs w:val="26"/>
        </w:rPr>
        <w:t>FM</w:t>
      </w:r>
      <w:r w:rsidRPr="00B77474">
        <w:rPr>
          <w:rFonts w:asciiTheme="majorHAnsi" w:hAnsiTheme="majorHAnsi" w:cstheme="majorHAnsi"/>
          <w:color w:val="0A0A0A"/>
          <w:sz w:val="14"/>
          <w:szCs w:val="26"/>
        </w:rPr>
        <w:t xml:space="preserve">): 1) the scope and ambition of the book is too broad; 2) the assertion of slavery as the foundational human condition is wrong; 3) the examples of, and categorical relationship between, sovereign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and sociogenic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are questionable; 4) the idea of social death gains a premature dismissal; and 5) experience-based politics is messy and impedes proper interpretation of freedom. Charles Mills directly interrogates the first objection. Mills’ adroit usage of words to make his case is on full display. Mills situates </w:t>
      </w:r>
      <w:r w:rsidRPr="00B77474">
        <w:rPr>
          <w:rFonts w:asciiTheme="majorHAnsi" w:hAnsiTheme="majorHAnsi" w:cstheme="majorHAnsi"/>
          <w:i/>
          <w:iCs/>
          <w:color w:val="0A0A0A"/>
          <w:sz w:val="14"/>
          <w:szCs w:val="26"/>
        </w:rPr>
        <w:t>FM</w:t>
      </w:r>
      <w:r w:rsidRPr="00B77474">
        <w:rPr>
          <w:rFonts w:asciiTheme="majorHAnsi" w:hAnsiTheme="majorHAnsi" w:cstheme="majorHAnsi"/>
          <w:color w:val="0A0A0A"/>
          <w:sz w:val="14"/>
          <w:szCs w:val="26"/>
        </w:rPr>
        <w:t> within a trajectory of scholarship from the Global South aiming to de-colonize forms of knowledge. He reads </w:t>
      </w:r>
      <w:r w:rsidRPr="00B77474">
        <w:rPr>
          <w:rFonts w:asciiTheme="majorHAnsi" w:hAnsiTheme="majorHAnsi" w:cstheme="majorHAnsi"/>
          <w:i/>
          <w:iCs/>
          <w:color w:val="0A0A0A"/>
          <w:sz w:val="14"/>
          <w:szCs w:val="26"/>
        </w:rPr>
        <w:t>FM</w:t>
      </w:r>
      <w:r w:rsidRPr="00B77474">
        <w:rPr>
          <w:rFonts w:asciiTheme="majorHAnsi" w:hAnsiTheme="majorHAnsi" w:cstheme="majorHAnsi"/>
          <w:color w:val="0A0A0A"/>
          <w:sz w:val="14"/>
          <w:szCs w:val="26"/>
        </w:rPr>
        <w:t> as “black liberation from ‘white liberty’”; that is, a study that disrupts de-historicized, de-raced narratives of freedom all too prevalent in whitewashed treatises in modern philosophy and political theory. “By taking this subaltern history as his archive,” writes Mills, “Roberts demonstrates what rich political raw materials lie waiting for the theorist with the courage to stray beyond the bounds of the Western estate” and “investigate those parts of the estate which are now mysteriously fenced off, with NO TRESPASSING signs prominently posted above chained doors.” What words! So much </w:t>
      </w:r>
      <w:r w:rsidRPr="00B77474">
        <w:rPr>
          <w:rFonts w:asciiTheme="majorHAnsi" w:hAnsiTheme="majorHAnsi" w:cstheme="majorHAnsi"/>
          <w:i/>
          <w:iCs/>
          <w:color w:val="0A0A0A"/>
          <w:sz w:val="14"/>
          <w:szCs w:val="26"/>
        </w:rPr>
        <w:t>parrhesia</w:t>
      </w:r>
      <w:r w:rsidRPr="00B77474">
        <w:rPr>
          <w:rFonts w:asciiTheme="majorHAnsi" w:hAnsiTheme="majorHAnsi" w:cstheme="majorHAnsi"/>
          <w:color w:val="0A0A0A"/>
          <w:sz w:val="14"/>
          <w:szCs w:val="26"/>
        </w:rPr>
        <w:t xml:space="preserve"> there. But Mills has reservations. He’s skeptical about how much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can explain. Mills claims since freedom is such a precious value and unfreedom the experiential reality that has characterized the majority of the world’s peoples, then flight might not be the rubric we should embrace to discuss freedom. Yet the failure of enslaved agents to attain the free life doesn’t mean they haven’t engaged in acts of flight all along. Mills is hesitant to apply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to the struggles facing genres of white feminism, class-based politics, and other movements. Yet are scholars doubtful when applying Machiavelli to feminist politics, Plato to Black Panther theory, or Rawls to claims for racial justice? Maybe we should be. If we’re doubtful of </w:t>
      </w:r>
      <w:proofErr w:type="spellStart"/>
      <w:r w:rsidRPr="00B77474">
        <w:rPr>
          <w:rFonts w:asciiTheme="majorHAnsi" w:hAnsiTheme="majorHAnsi" w:cstheme="majorHAnsi"/>
          <w:color w:val="0A0A0A"/>
          <w:sz w:val="14"/>
          <w:szCs w:val="26"/>
        </w:rPr>
        <w:t>marronage’s</w:t>
      </w:r>
      <w:proofErr w:type="spellEnd"/>
      <w:r w:rsidRPr="00B77474">
        <w:rPr>
          <w:rFonts w:asciiTheme="majorHAnsi" w:hAnsiTheme="majorHAnsi" w:cstheme="majorHAnsi"/>
          <w:color w:val="0A0A0A"/>
          <w:sz w:val="14"/>
          <w:szCs w:val="26"/>
        </w:rPr>
        <w:t xml:space="preserve"> scope, then we should hold the same standards of adjudication to ideas emanating from all intellectual traditions. Mills also has his own understanding of “movement.” I suggest that, were Mills to adopt my usage of movement and notion of flight, he may agree that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is indeed quite useful to the various movements he contends would dilute </w:t>
      </w:r>
      <w:proofErr w:type="spellStart"/>
      <w:r w:rsidRPr="00B77474">
        <w:rPr>
          <w:rFonts w:asciiTheme="majorHAnsi" w:hAnsiTheme="majorHAnsi" w:cstheme="majorHAnsi"/>
          <w:color w:val="0A0A0A"/>
          <w:sz w:val="14"/>
          <w:szCs w:val="26"/>
        </w:rPr>
        <w:t>marronage’s</w:t>
      </w:r>
      <w:proofErr w:type="spellEnd"/>
      <w:r w:rsidRPr="00B77474">
        <w:rPr>
          <w:rFonts w:asciiTheme="majorHAnsi" w:hAnsiTheme="majorHAnsi" w:cstheme="majorHAnsi"/>
          <w:color w:val="0A0A0A"/>
          <w:sz w:val="14"/>
          <w:szCs w:val="26"/>
        </w:rPr>
        <w:t xml:space="preserve"> conceptual utility. I fully agree, though, that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isn’t an interpretive panacea. I’ve sought to make it a valuable one nonetheless, both to those working in the black radical tradition and to a larger array of interlocutors. Jane Gordon’s probing essay presents so many stellar questions I’m unable to address here, but I’ve learned greatly from their posing. I shall, though, address two of her key points, one later and the first now surrounding my treatment of “the existentialists” and its pertinence to the second main objection to the book. Gordon asks why I defend the position that slavery is the condition humans are born into while simultaneously employing the work of various existential thinkers. She wonders if accepting the view that humans as born both free and constrained would actually bolster my theory. This is where we must return to the intersections of history and theory. To declare all humans are born free is, to me, unsubstantiated in history, in our current moment, and likely into the future. In writing </w:t>
      </w:r>
      <w:r w:rsidRPr="00B77474">
        <w:rPr>
          <w:rFonts w:asciiTheme="majorHAnsi" w:hAnsiTheme="majorHAnsi" w:cstheme="majorHAnsi"/>
          <w:i/>
          <w:iCs/>
          <w:color w:val="0A0A0A"/>
          <w:sz w:val="14"/>
          <w:szCs w:val="26"/>
        </w:rPr>
        <w:t>FM</w:t>
      </w:r>
      <w:r w:rsidRPr="00B77474">
        <w:rPr>
          <w:rFonts w:asciiTheme="majorHAnsi" w:hAnsiTheme="majorHAnsi" w:cstheme="majorHAnsi"/>
          <w:color w:val="0A0A0A"/>
          <w:sz w:val="14"/>
          <w:szCs w:val="26"/>
        </w:rPr>
        <w:t>, I grappled with the implications of the opposite premise, for it appeared to have the weight of history in its favor. If humans indeed were born enslaved, I thought, then how would they become free? Marronage is my answer. Existentialists and other theorists of existence are helpful in describing an agent’s state in the world, the struggles we encounter, and our being and becoming in the wake of struggle. Gordon correctly notes that, in spite of this crucial disagreement with existentialists I define elsewhere as “inverted foundations,”</w:t>
      </w:r>
      <w:bookmarkStart w:id="29" w:name="f35-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"f35"</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35</w:t>
      </w:r>
      <w:r w:rsidRPr="0032360D">
        <w:rPr>
          <w:rFonts w:asciiTheme="majorHAnsi" w:hAnsiTheme="majorHAnsi" w:cstheme="majorHAnsi"/>
          <w:color w:val="0A0A0A"/>
          <w:sz w:val="26"/>
          <w:szCs w:val="26"/>
          <w:vertAlign w:val="superscript"/>
        </w:rPr>
        <w:fldChar w:fldCharType="end"/>
      </w:r>
      <w:bookmarkEnd w:id="29"/>
      <w:r w:rsidRPr="00B77474">
        <w:rPr>
          <w:rFonts w:asciiTheme="majorHAnsi" w:hAnsiTheme="majorHAnsi" w:cstheme="majorHAnsi"/>
          <w:color w:val="0A0A0A"/>
          <w:sz w:val="14"/>
          <w:szCs w:val="26"/>
        </w:rPr>
        <w:t xml:space="preserve"> existential thought is of enduring impact on my thinking. Juliet Hooker and George </w:t>
      </w:r>
      <w:proofErr w:type="spellStart"/>
      <w:r w:rsidRPr="00B77474">
        <w:rPr>
          <w:rFonts w:asciiTheme="majorHAnsi" w:hAnsiTheme="majorHAnsi" w:cstheme="majorHAnsi"/>
          <w:color w:val="0A0A0A"/>
          <w:sz w:val="14"/>
          <w:szCs w:val="26"/>
        </w:rPr>
        <w:t>Ciccariello</w:t>
      </w:r>
      <w:proofErr w:type="spellEnd"/>
      <w:r w:rsidRPr="00B77474">
        <w:rPr>
          <w:rFonts w:asciiTheme="majorHAnsi" w:hAnsiTheme="majorHAnsi" w:cstheme="majorHAnsi"/>
          <w:color w:val="0A0A0A"/>
          <w:sz w:val="14"/>
          <w:szCs w:val="26"/>
        </w:rPr>
        <w:t xml:space="preserve">-Maher both shift focus, </w:t>
      </w:r>
      <w:r w:rsidRPr="00286429">
        <w:rPr>
          <w:rFonts w:asciiTheme="majorHAnsi" w:hAnsiTheme="majorHAnsi" w:cstheme="majorHAnsi"/>
          <w:b/>
          <w:bCs/>
          <w:color w:val="0A0A0A"/>
          <w:sz w:val="26"/>
          <w:szCs w:val="26"/>
          <w:highlight w:val="cyan"/>
          <w:u w:val="single"/>
        </w:rPr>
        <w:t xml:space="preserve">emphasizing not only the micro- and meso-, but also the macro-political vis-à-vis sovereign and sociogenic </w:t>
      </w:r>
      <w:proofErr w:type="spellStart"/>
      <w:r w:rsidRPr="00286429">
        <w:rPr>
          <w:rFonts w:asciiTheme="majorHAnsi" w:hAnsiTheme="majorHAnsi" w:cstheme="majorHAnsi"/>
          <w:b/>
          <w:bCs/>
          <w:color w:val="0A0A0A"/>
          <w:sz w:val="26"/>
          <w:szCs w:val="26"/>
          <w:highlight w:val="cyan"/>
          <w:u w:val="single"/>
        </w:rPr>
        <w:t>marronage</w:t>
      </w:r>
      <w:proofErr w:type="spellEnd"/>
      <w:r w:rsidRPr="00286429">
        <w:rPr>
          <w:rFonts w:asciiTheme="majorHAnsi" w:hAnsiTheme="majorHAnsi" w:cstheme="majorHAnsi"/>
          <w:color w:val="0A0A0A"/>
          <w:sz w:val="14"/>
          <w:szCs w:val="26"/>
          <w:highlight w:val="cyan"/>
        </w:rPr>
        <w:t>.</w:t>
      </w:r>
      <w:r w:rsidRPr="00B77474">
        <w:rPr>
          <w:rFonts w:asciiTheme="majorHAnsi" w:hAnsiTheme="majorHAnsi" w:cstheme="majorHAnsi"/>
          <w:color w:val="0A0A0A"/>
          <w:sz w:val="14"/>
          <w:szCs w:val="26"/>
        </w:rPr>
        <w:t xml:space="preserve"> Hooker wonderfully phrases in the interrogative the vantage point of </w:t>
      </w:r>
      <w:r w:rsidRPr="00B77474">
        <w:rPr>
          <w:rFonts w:asciiTheme="majorHAnsi" w:hAnsiTheme="majorHAnsi" w:cstheme="majorHAnsi"/>
          <w:i/>
          <w:iCs/>
          <w:color w:val="0A0A0A"/>
          <w:sz w:val="14"/>
          <w:szCs w:val="26"/>
        </w:rPr>
        <w:t>FM</w:t>
      </w:r>
      <w:r w:rsidRPr="00B77474">
        <w:rPr>
          <w:rFonts w:asciiTheme="majorHAnsi" w:hAnsiTheme="majorHAnsi" w:cstheme="majorHAnsi"/>
          <w:color w:val="0A0A0A"/>
          <w:sz w:val="14"/>
          <w:szCs w:val="26"/>
        </w:rPr>
        <w:t> when stating, “What does it mean to theorize freedom from the perspective of the enslaved?” Hooker meditates on the repercussions of the book’s foregrounding of </w:t>
      </w:r>
      <w:r w:rsidRPr="00B77474">
        <w:rPr>
          <w:rFonts w:asciiTheme="majorHAnsi" w:hAnsiTheme="majorHAnsi" w:cstheme="majorHAnsi"/>
          <w:i/>
          <w:iCs/>
          <w:color w:val="0A0A0A"/>
          <w:sz w:val="14"/>
          <w:szCs w:val="26"/>
        </w:rPr>
        <w:t>slave agency</w:t>
      </w:r>
      <w:r w:rsidRPr="00B77474">
        <w:rPr>
          <w:rFonts w:asciiTheme="majorHAnsi" w:hAnsiTheme="majorHAnsi" w:cstheme="majorHAnsi"/>
          <w:color w:val="0A0A0A"/>
          <w:sz w:val="14"/>
          <w:szCs w:val="26"/>
        </w:rPr>
        <w:t xml:space="preserve"> for black studies and political theory. Whereas she finds the examination of Douglass’ concept of “comparative freedom” among the more persuasive aspects of the text, the elucidation of sociogenic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puzzles her. This isn’t because Hooker contests the idea of collective flight implemented by masses from the bottom up. Rather, Hooker argues, with striking precision, there’s insufficient exploration into the actions of the enslaved themselves who comprise the very revolutionary agents </w:t>
      </w:r>
      <w:r w:rsidRPr="00B77474">
        <w:rPr>
          <w:rFonts w:asciiTheme="majorHAnsi" w:hAnsiTheme="majorHAnsi" w:cstheme="majorHAnsi"/>
          <w:i/>
          <w:iCs/>
          <w:color w:val="0A0A0A"/>
          <w:sz w:val="14"/>
          <w:szCs w:val="26"/>
        </w:rPr>
        <w:t>FM</w:t>
      </w:r>
      <w:r w:rsidRPr="00B77474">
        <w:rPr>
          <w:rFonts w:asciiTheme="majorHAnsi" w:hAnsiTheme="majorHAnsi" w:cstheme="majorHAnsi"/>
          <w:color w:val="0A0A0A"/>
          <w:sz w:val="14"/>
          <w:szCs w:val="26"/>
        </w:rPr>
        <w:t xml:space="preserve"> contends we should study in order to learn from. Hooker doesn’t observe, for example, a similar dissonance in my account of sovereign flight, the actions of lawgivers, and the elucidation of Toussaint </w:t>
      </w:r>
      <w:proofErr w:type="spellStart"/>
      <w:r w:rsidRPr="00B77474">
        <w:rPr>
          <w:rFonts w:asciiTheme="majorHAnsi" w:hAnsiTheme="majorHAnsi" w:cstheme="majorHAnsi"/>
          <w:color w:val="0A0A0A"/>
          <w:sz w:val="14"/>
          <w:szCs w:val="26"/>
        </w:rPr>
        <w:t>L’Ouverture</w:t>
      </w:r>
      <w:proofErr w:type="spellEnd"/>
      <w:r w:rsidRPr="00B77474">
        <w:rPr>
          <w:rFonts w:asciiTheme="majorHAnsi" w:hAnsiTheme="majorHAnsi" w:cstheme="majorHAnsi"/>
          <w:color w:val="0A0A0A"/>
          <w:sz w:val="14"/>
          <w:szCs w:val="26"/>
        </w:rPr>
        <w:t xml:space="preserve"> as emblematic of the sovereign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model. On this charge, Hooker is right. I hoped the book’s third part would further illuminate sociogenic </w:t>
      </w:r>
      <w:proofErr w:type="spellStart"/>
      <w:r w:rsidRPr="00B77474">
        <w:rPr>
          <w:rFonts w:asciiTheme="majorHAnsi" w:hAnsiTheme="majorHAnsi" w:cstheme="majorHAnsi"/>
          <w:color w:val="0A0A0A"/>
          <w:sz w:val="14"/>
          <w:szCs w:val="26"/>
        </w:rPr>
        <w:t>marronage’s</w:t>
      </w:r>
      <w:proofErr w:type="spellEnd"/>
      <w:r w:rsidRPr="00B77474">
        <w:rPr>
          <w:rFonts w:asciiTheme="majorHAnsi" w:hAnsiTheme="majorHAnsi" w:cstheme="majorHAnsi"/>
          <w:color w:val="0A0A0A"/>
          <w:sz w:val="14"/>
          <w:szCs w:val="26"/>
        </w:rPr>
        <w:t xml:space="preserve"> meaning, yet the examples in the Saint-Domingue sections in part two could have been expanded. Hooker highlights conversations on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in the Caribbean and United States that </w:t>
      </w:r>
      <w:r w:rsidRPr="00B77474">
        <w:rPr>
          <w:rFonts w:asciiTheme="majorHAnsi" w:hAnsiTheme="majorHAnsi" w:cstheme="majorHAnsi"/>
          <w:i/>
          <w:iCs/>
          <w:color w:val="0A0A0A"/>
          <w:sz w:val="14"/>
          <w:szCs w:val="26"/>
        </w:rPr>
        <w:t>FM</w:t>
      </w:r>
      <w:r w:rsidRPr="00B77474">
        <w:rPr>
          <w:rFonts w:asciiTheme="majorHAnsi" w:hAnsiTheme="majorHAnsi" w:cstheme="majorHAnsi"/>
          <w:color w:val="0A0A0A"/>
          <w:sz w:val="14"/>
          <w:szCs w:val="26"/>
        </w:rPr>
        <w:t xml:space="preserve"> generates, but underscores its missed opportunities on freedom discourse by not including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in Latin America, particularly Brazil. Such inquiries are welcome, though the iconic case of Brazilian grand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Hooker invokes, </w:t>
      </w:r>
      <w:proofErr w:type="spellStart"/>
      <w:r w:rsidRPr="00B77474">
        <w:rPr>
          <w:rFonts w:asciiTheme="majorHAnsi" w:hAnsiTheme="majorHAnsi" w:cstheme="majorHAnsi"/>
          <w:color w:val="0A0A0A"/>
          <w:sz w:val="14"/>
          <w:szCs w:val="26"/>
        </w:rPr>
        <w:t>Palmares</w:t>
      </w:r>
      <w:proofErr w:type="spellEnd"/>
      <w:r w:rsidRPr="00B77474">
        <w:rPr>
          <w:rFonts w:asciiTheme="majorHAnsi" w:hAnsiTheme="majorHAnsi" w:cstheme="majorHAnsi"/>
          <w:color w:val="0A0A0A"/>
          <w:sz w:val="14"/>
          <w:szCs w:val="26"/>
        </w:rPr>
        <w:t xml:space="preserve">, had its own limitations we can explain using the fourfold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typology. We shouldn’t forget, as Hooker notes, that along with Brazil’s august legacy of grand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Brazil was the </w:t>
      </w:r>
      <w:r w:rsidRPr="00B77474">
        <w:rPr>
          <w:rFonts w:asciiTheme="majorHAnsi" w:hAnsiTheme="majorHAnsi" w:cstheme="majorHAnsi"/>
          <w:i/>
          <w:iCs/>
          <w:color w:val="0A0A0A"/>
          <w:sz w:val="14"/>
          <w:szCs w:val="26"/>
        </w:rPr>
        <w:t>last</w:t>
      </w:r>
      <w:r w:rsidRPr="00B77474">
        <w:rPr>
          <w:rFonts w:asciiTheme="majorHAnsi" w:hAnsiTheme="majorHAnsi" w:cstheme="majorHAnsi"/>
          <w:color w:val="0A0A0A"/>
          <w:sz w:val="14"/>
          <w:szCs w:val="26"/>
        </w:rPr>
        <w:t xml:space="preserve"> polity in the Americas to abolish racial slavery. There’s a reason for that. </w:t>
      </w:r>
      <w:proofErr w:type="spellStart"/>
      <w:r w:rsidRPr="00B77474">
        <w:rPr>
          <w:rFonts w:asciiTheme="majorHAnsi" w:hAnsiTheme="majorHAnsi" w:cstheme="majorHAnsi"/>
          <w:color w:val="0A0A0A"/>
          <w:sz w:val="14"/>
          <w:szCs w:val="26"/>
        </w:rPr>
        <w:t>Ciccariello</w:t>
      </w:r>
      <w:proofErr w:type="spellEnd"/>
      <w:r w:rsidRPr="00B77474">
        <w:rPr>
          <w:rFonts w:asciiTheme="majorHAnsi" w:hAnsiTheme="majorHAnsi" w:cstheme="majorHAnsi"/>
          <w:color w:val="0A0A0A"/>
          <w:sz w:val="14"/>
          <w:szCs w:val="26"/>
        </w:rPr>
        <w:t xml:space="preserve">-Maher scrutinizes the categories of sovereign and sociogenic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and invites us to rethink the radicalism of grand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Like Mills, he writes with </w:t>
      </w:r>
      <w:proofErr w:type="spellStart"/>
      <w:r w:rsidRPr="00B77474">
        <w:rPr>
          <w:rFonts w:asciiTheme="majorHAnsi" w:hAnsiTheme="majorHAnsi" w:cstheme="majorHAnsi"/>
          <w:color w:val="0A0A0A"/>
          <w:sz w:val="14"/>
          <w:szCs w:val="26"/>
        </w:rPr>
        <w:t>poeticist</w:t>
      </w:r>
      <w:proofErr w:type="spellEnd"/>
      <w:r w:rsidRPr="00B77474">
        <w:rPr>
          <w:rFonts w:asciiTheme="majorHAnsi" w:hAnsiTheme="majorHAnsi" w:cstheme="majorHAnsi"/>
          <w:color w:val="0A0A0A"/>
          <w:sz w:val="14"/>
          <w:szCs w:val="26"/>
        </w:rPr>
        <w:t xml:space="preserve"> verve. Yet in this instance, there’s a trade-off between intoxicating prose and justifiable argumentation. </w:t>
      </w:r>
      <w:proofErr w:type="spellStart"/>
      <w:r w:rsidRPr="00B77474">
        <w:rPr>
          <w:rFonts w:asciiTheme="majorHAnsi" w:hAnsiTheme="majorHAnsi" w:cstheme="majorHAnsi"/>
          <w:color w:val="0A0A0A"/>
          <w:sz w:val="14"/>
          <w:szCs w:val="26"/>
        </w:rPr>
        <w:t>Ciccariello</w:t>
      </w:r>
      <w:proofErr w:type="spellEnd"/>
      <w:r w:rsidRPr="00B77474">
        <w:rPr>
          <w:rFonts w:asciiTheme="majorHAnsi" w:hAnsiTheme="majorHAnsi" w:cstheme="majorHAnsi"/>
          <w:color w:val="0A0A0A"/>
          <w:sz w:val="14"/>
          <w:szCs w:val="26"/>
        </w:rPr>
        <w:t>-Maher objects to my labeling C.L.R. James’ </w:t>
      </w:r>
      <w:r w:rsidRPr="00B77474">
        <w:rPr>
          <w:rFonts w:asciiTheme="majorHAnsi" w:hAnsiTheme="majorHAnsi" w:cstheme="majorHAnsi"/>
          <w:i/>
          <w:iCs/>
          <w:color w:val="0A0A0A"/>
          <w:sz w:val="14"/>
          <w:szCs w:val="26"/>
        </w:rPr>
        <w:t>The Black Jacobins</w:t>
      </w:r>
      <w:r w:rsidRPr="00B77474">
        <w:rPr>
          <w:rFonts w:asciiTheme="majorHAnsi" w:hAnsiTheme="majorHAnsi" w:cstheme="majorHAnsi"/>
          <w:color w:val="0A0A0A"/>
          <w:sz w:val="14"/>
          <w:szCs w:val="26"/>
        </w:rPr>
        <w:t xml:space="preserve">—a classic text illustrating sovereign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via its portrayal of the Haitian Revolution told through the lens of Toussaint—a black Jacobin philosophy. He remarks, “Roberts is absolutely correct to insist that, ‘Black Jacobinism is freedom from above,’ but I argue that James was ultimately ambivalent toward his own chosen title. While the title </w:t>
      </w:r>
      <w:r w:rsidRPr="00B77474">
        <w:rPr>
          <w:rFonts w:asciiTheme="majorHAnsi" w:hAnsiTheme="majorHAnsi" w:cstheme="majorHAnsi"/>
          <w:i/>
          <w:iCs/>
          <w:color w:val="0A0A0A"/>
          <w:sz w:val="14"/>
          <w:szCs w:val="26"/>
        </w:rPr>
        <w:t>Black Jacobins</w:t>
      </w:r>
      <w:r w:rsidRPr="00B77474">
        <w:rPr>
          <w:rFonts w:asciiTheme="majorHAnsi" w:hAnsiTheme="majorHAnsi" w:cstheme="majorHAnsi"/>
          <w:color w:val="0A0A0A"/>
          <w:sz w:val="14"/>
          <w:szCs w:val="26"/>
        </w:rPr>
        <w:t> certainly evokes the view from above of a hero bringing freedom to the masses—and while this title might have reflected James’ original purpose, to write a biography of Toussaint— this vision effectively unravels during the course of the text.” This reading elides the content of the original 1938 and revised 1963 editions. And one doesn’t have to take my word for it. James, in his “Lectures on </w:t>
      </w:r>
      <w:r w:rsidRPr="00B77474">
        <w:rPr>
          <w:rFonts w:asciiTheme="majorHAnsi" w:hAnsiTheme="majorHAnsi" w:cstheme="majorHAnsi"/>
          <w:i/>
          <w:iCs/>
          <w:color w:val="0A0A0A"/>
          <w:sz w:val="14"/>
          <w:szCs w:val="26"/>
        </w:rPr>
        <w:t>The Black Jacobins</w:t>
      </w:r>
      <w:r w:rsidRPr="00B77474">
        <w:rPr>
          <w:rFonts w:asciiTheme="majorHAnsi" w:hAnsiTheme="majorHAnsi" w:cstheme="majorHAnsi"/>
          <w:color w:val="0A0A0A"/>
          <w:sz w:val="14"/>
          <w:szCs w:val="26"/>
        </w:rPr>
        <w:t>,” confirms this during the comparison of his methodology to that of W.E.B. Du Bois in </w:t>
      </w:r>
      <w:r w:rsidRPr="00B77474">
        <w:rPr>
          <w:rFonts w:asciiTheme="majorHAnsi" w:hAnsiTheme="majorHAnsi" w:cstheme="majorHAnsi"/>
          <w:i/>
          <w:iCs/>
          <w:color w:val="0A0A0A"/>
          <w:sz w:val="14"/>
          <w:szCs w:val="26"/>
        </w:rPr>
        <w:t>Black Reconstruction in America</w:t>
      </w:r>
      <w:r w:rsidRPr="00B77474">
        <w:rPr>
          <w:rFonts w:asciiTheme="majorHAnsi" w:hAnsiTheme="majorHAnsi" w:cstheme="majorHAnsi"/>
          <w:color w:val="0A0A0A"/>
          <w:sz w:val="14"/>
          <w:szCs w:val="26"/>
        </w:rPr>
        <w:t>.</w:t>
      </w:r>
      <w:bookmarkStart w:id="30" w:name="f36-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"f36"</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36</w:t>
      </w:r>
      <w:r w:rsidRPr="0032360D">
        <w:rPr>
          <w:rFonts w:asciiTheme="majorHAnsi" w:hAnsiTheme="majorHAnsi" w:cstheme="majorHAnsi"/>
          <w:color w:val="0A0A0A"/>
          <w:sz w:val="26"/>
          <w:szCs w:val="26"/>
          <w:vertAlign w:val="superscript"/>
        </w:rPr>
        <w:fldChar w:fldCharType="end"/>
      </w:r>
      <w:bookmarkEnd w:id="30"/>
      <w:r w:rsidRPr="00B77474">
        <w:rPr>
          <w:rFonts w:asciiTheme="majorHAnsi" w:hAnsiTheme="majorHAnsi" w:cstheme="majorHAnsi"/>
          <w:color w:val="0A0A0A"/>
          <w:sz w:val="14"/>
          <w:szCs w:val="26"/>
        </w:rPr>
        <w:t> Readers can consult </w:t>
      </w:r>
      <w:r w:rsidRPr="00B77474">
        <w:rPr>
          <w:rFonts w:asciiTheme="majorHAnsi" w:hAnsiTheme="majorHAnsi" w:cstheme="majorHAnsi"/>
          <w:i/>
          <w:iCs/>
          <w:color w:val="0A0A0A"/>
          <w:sz w:val="14"/>
          <w:szCs w:val="26"/>
        </w:rPr>
        <w:t>FM</w:t>
      </w:r>
      <w:r w:rsidRPr="00B77474">
        <w:rPr>
          <w:rFonts w:asciiTheme="majorHAnsi" w:hAnsiTheme="majorHAnsi" w:cstheme="majorHAnsi"/>
          <w:color w:val="0A0A0A"/>
          <w:sz w:val="14"/>
          <w:szCs w:val="26"/>
        </w:rPr>
        <w:t xml:space="preserve"> chapter 3 where I discuss this. On the sovereign/sociogenic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relationship: </w:t>
      </w:r>
      <w:proofErr w:type="spellStart"/>
      <w:r w:rsidRPr="00B77474">
        <w:rPr>
          <w:rFonts w:asciiTheme="majorHAnsi" w:hAnsiTheme="majorHAnsi" w:cstheme="majorHAnsi"/>
          <w:color w:val="0A0A0A"/>
          <w:sz w:val="14"/>
          <w:szCs w:val="26"/>
        </w:rPr>
        <w:t>Ciccariello</w:t>
      </w:r>
      <w:proofErr w:type="spellEnd"/>
      <w:r w:rsidRPr="00B77474">
        <w:rPr>
          <w:rFonts w:asciiTheme="majorHAnsi" w:hAnsiTheme="majorHAnsi" w:cstheme="majorHAnsi"/>
          <w:color w:val="0A0A0A"/>
          <w:sz w:val="14"/>
          <w:szCs w:val="26"/>
        </w:rPr>
        <w:t xml:space="preserve">-Maher is most convincing in flagging junctures of categorical fluidity. He writes, “[Jean-Jacques] Dessalines provides a bridge from sovereign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to sociogenic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albeit not in a way that Roberts intends, and in so doing threatens the very distinction between the two categories that he hopes to establish.” What </w:t>
      </w:r>
      <w:proofErr w:type="spellStart"/>
      <w:r w:rsidRPr="00B77474">
        <w:rPr>
          <w:rFonts w:asciiTheme="majorHAnsi" w:hAnsiTheme="majorHAnsi" w:cstheme="majorHAnsi"/>
          <w:color w:val="0A0A0A"/>
          <w:sz w:val="14"/>
          <w:szCs w:val="26"/>
        </w:rPr>
        <w:t>Ciccariello</w:t>
      </w:r>
      <w:proofErr w:type="spellEnd"/>
      <w:r w:rsidRPr="00B77474">
        <w:rPr>
          <w:rFonts w:asciiTheme="majorHAnsi" w:hAnsiTheme="majorHAnsi" w:cstheme="majorHAnsi"/>
          <w:color w:val="0A0A0A"/>
          <w:sz w:val="14"/>
          <w:szCs w:val="26"/>
        </w:rPr>
        <w:t xml:space="preserve">-Maher fails to mention is that I describe this very example in the book’s fourth chapter (!) and the complexities of the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in the Saint-Domingue revolution and the revolution’s afterlife. That’s why I wrote the third part of the book, which he neglects to address. </w:t>
      </w:r>
      <w:r w:rsidRPr="00286429">
        <w:rPr>
          <w:rFonts w:asciiTheme="majorHAnsi" w:hAnsiTheme="majorHAnsi" w:cstheme="majorHAnsi"/>
          <w:color w:val="0A0A0A"/>
          <w:sz w:val="26"/>
          <w:szCs w:val="26"/>
          <w:highlight w:val="cyan"/>
          <w:u w:val="single"/>
        </w:rPr>
        <w:t xml:space="preserve">In upholding the value of grand </w:t>
      </w:r>
      <w:proofErr w:type="spellStart"/>
      <w:r w:rsidRPr="00286429">
        <w:rPr>
          <w:rFonts w:asciiTheme="majorHAnsi" w:hAnsiTheme="majorHAnsi" w:cstheme="majorHAnsi"/>
          <w:color w:val="0A0A0A"/>
          <w:sz w:val="26"/>
          <w:szCs w:val="26"/>
          <w:highlight w:val="cyan"/>
          <w:u w:val="single"/>
        </w:rPr>
        <w:t>marronage</w:t>
      </w:r>
      <w:proofErr w:type="spellEnd"/>
      <w:r w:rsidRPr="00286429">
        <w:rPr>
          <w:rFonts w:asciiTheme="majorHAnsi" w:hAnsiTheme="majorHAnsi" w:cstheme="majorHAnsi"/>
          <w:color w:val="0A0A0A"/>
          <w:sz w:val="26"/>
          <w:szCs w:val="26"/>
          <w:highlight w:val="cyan"/>
          <w:u w:val="single"/>
        </w:rPr>
        <w:t xml:space="preserve"> for radical politics</w:t>
      </w:r>
      <w:r w:rsidRPr="00B77474">
        <w:rPr>
          <w:rFonts w:asciiTheme="majorHAnsi" w:hAnsiTheme="majorHAnsi" w:cstheme="majorHAnsi"/>
          <w:color w:val="0A0A0A"/>
          <w:sz w:val="14"/>
          <w:szCs w:val="26"/>
        </w:rPr>
        <w:t xml:space="preserve">, </w:t>
      </w:r>
      <w:proofErr w:type="spellStart"/>
      <w:r w:rsidRPr="00B77474">
        <w:rPr>
          <w:rFonts w:asciiTheme="majorHAnsi" w:hAnsiTheme="majorHAnsi" w:cstheme="majorHAnsi"/>
          <w:color w:val="0A0A0A"/>
          <w:sz w:val="14"/>
          <w:szCs w:val="26"/>
        </w:rPr>
        <w:t>Ciccariello</w:t>
      </w:r>
      <w:proofErr w:type="spellEnd"/>
      <w:r w:rsidRPr="00B77474">
        <w:rPr>
          <w:rFonts w:asciiTheme="majorHAnsi" w:hAnsiTheme="majorHAnsi" w:cstheme="majorHAnsi"/>
          <w:color w:val="0A0A0A"/>
          <w:sz w:val="14"/>
          <w:szCs w:val="26"/>
        </w:rPr>
        <w:t xml:space="preserve">-Maher asserts: “isn’t the move to categorize grand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as isolationist itself a sovereign and even a colonial act, since it entails </w:t>
      </w:r>
      <w:r w:rsidRPr="00B77474">
        <w:rPr>
          <w:rFonts w:asciiTheme="majorHAnsi" w:hAnsiTheme="majorHAnsi" w:cstheme="majorHAnsi"/>
          <w:b/>
          <w:bCs/>
          <w:color w:val="0A0A0A"/>
          <w:sz w:val="14"/>
          <w:szCs w:val="26"/>
        </w:rPr>
        <w:t> </w:t>
      </w:r>
      <w:r w:rsidRPr="00B77474">
        <w:rPr>
          <w:rFonts w:asciiTheme="majorHAnsi" w:hAnsiTheme="majorHAnsi" w:cstheme="majorHAnsi"/>
          <w:color w:val="0A0A0A"/>
          <w:sz w:val="14"/>
          <w:szCs w:val="26"/>
        </w:rPr>
        <w:t xml:space="preserve">accepting sovereign and colonial borders as given?” He remarks additionally, “grand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as a reservoir of power for an eventual counterattack aimed not only at the abolition of slavery, but the abolition of the very ontological and social structures that are its most pernicious </w:t>
      </w:r>
      <w:proofErr w:type="spellStart"/>
      <w:r w:rsidRPr="00B77474">
        <w:rPr>
          <w:rFonts w:asciiTheme="majorHAnsi" w:hAnsiTheme="majorHAnsi" w:cstheme="majorHAnsi"/>
          <w:color w:val="0A0A0A"/>
          <w:sz w:val="14"/>
          <w:szCs w:val="26"/>
        </w:rPr>
        <w:t>legacies.”Grand</w:t>
      </w:r>
      <w:proofErr w:type="spellEnd"/>
      <w:r w:rsidRPr="00B77474">
        <w:rPr>
          <w:rFonts w:asciiTheme="majorHAnsi" w:hAnsiTheme="majorHAnsi" w:cstheme="majorHAnsi"/>
          <w:color w:val="0A0A0A"/>
          <w:sz w:val="14"/>
          <w:szCs w:val="26"/>
        </w:rPr>
        <w:t xml:space="preserve">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may be a region of refuge, but central to its conception is an isolationism that obliterates slavery </w:t>
      </w:r>
      <w:r w:rsidRPr="00B77474">
        <w:rPr>
          <w:rFonts w:asciiTheme="majorHAnsi" w:hAnsiTheme="majorHAnsi" w:cstheme="majorHAnsi"/>
          <w:i/>
          <w:iCs/>
          <w:color w:val="0A0A0A"/>
          <w:sz w:val="14"/>
          <w:szCs w:val="26"/>
        </w:rPr>
        <w:t>only</w:t>
      </w:r>
      <w:r w:rsidRPr="00B77474">
        <w:rPr>
          <w:rFonts w:asciiTheme="majorHAnsi" w:hAnsiTheme="majorHAnsi" w:cstheme="majorHAnsi"/>
          <w:color w:val="0A0A0A"/>
          <w:sz w:val="14"/>
          <w:szCs w:val="26"/>
        </w:rPr>
        <w:t xml:space="preserve"> for inhabitants within its borders. Grand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more often than not yields complicity between inhabitants and colonial powers culminating in the signing of treatises reifying—not abolishing—colonial territoriality and the agreement that community members turn over new runaways</w:t>
      </w:r>
      <w:r w:rsidRPr="00286429">
        <w:rPr>
          <w:rFonts w:asciiTheme="majorHAnsi" w:hAnsiTheme="majorHAnsi" w:cstheme="majorHAnsi"/>
          <w:color w:val="0A0A0A"/>
          <w:sz w:val="14"/>
          <w:szCs w:val="26"/>
          <w:u w:val="single"/>
        </w:rPr>
        <w:t xml:space="preserve">. </w:t>
      </w:r>
      <w:r w:rsidRPr="00286429">
        <w:rPr>
          <w:rFonts w:asciiTheme="majorHAnsi" w:hAnsiTheme="majorHAnsi" w:cstheme="majorHAnsi"/>
          <w:color w:val="0A0A0A"/>
          <w:sz w:val="26"/>
          <w:szCs w:val="26"/>
          <w:highlight w:val="cyan"/>
          <w:u w:val="single"/>
        </w:rPr>
        <w:t xml:space="preserve">Grand </w:t>
      </w:r>
      <w:proofErr w:type="spellStart"/>
      <w:r w:rsidRPr="00286429">
        <w:rPr>
          <w:rFonts w:asciiTheme="majorHAnsi" w:hAnsiTheme="majorHAnsi" w:cstheme="majorHAnsi"/>
          <w:color w:val="0A0A0A"/>
          <w:sz w:val="26"/>
          <w:szCs w:val="26"/>
          <w:highlight w:val="cyan"/>
          <w:u w:val="single"/>
        </w:rPr>
        <w:t>marronage</w:t>
      </w:r>
      <w:proofErr w:type="spellEnd"/>
      <w:r w:rsidRPr="00286429">
        <w:rPr>
          <w:rFonts w:asciiTheme="majorHAnsi" w:hAnsiTheme="majorHAnsi" w:cstheme="majorHAnsi"/>
          <w:color w:val="0A0A0A"/>
          <w:sz w:val="26"/>
          <w:szCs w:val="26"/>
          <w:highlight w:val="cyan"/>
          <w:u w:val="single"/>
        </w:rPr>
        <w:t xml:space="preserve"> communities that have resisted</w:t>
      </w:r>
      <w:r w:rsidRPr="00B77474">
        <w:rPr>
          <w:rFonts w:asciiTheme="majorHAnsi" w:hAnsiTheme="majorHAnsi" w:cstheme="majorHAnsi"/>
          <w:color w:val="0A0A0A"/>
          <w:sz w:val="14"/>
          <w:szCs w:val="26"/>
        </w:rPr>
        <w:t xml:space="preserve"> treaty signings usually have had temporal limits to their existence. </w:t>
      </w:r>
      <w:r w:rsidRPr="00B77474">
        <w:rPr>
          <w:rFonts w:asciiTheme="majorHAnsi" w:hAnsiTheme="majorHAnsi" w:cstheme="majorHAnsi"/>
          <w:i/>
          <w:iCs/>
          <w:color w:val="0A0A0A"/>
          <w:sz w:val="14"/>
          <w:szCs w:val="26"/>
        </w:rPr>
        <w:t>FM</w:t>
      </w:r>
      <w:r w:rsidRPr="00B77474">
        <w:rPr>
          <w:rFonts w:asciiTheme="majorHAnsi" w:hAnsiTheme="majorHAnsi" w:cstheme="majorHAnsi"/>
          <w:color w:val="0A0A0A"/>
          <w:sz w:val="14"/>
          <w:szCs w:val="26"/>
        </w:rPr>
        <w:t xml:space="preserve"> chapter 5 deals with this thorny issue and the promise and perils of grand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for catalyzing either revolution or acquiescence. Andrew </w:t>
      </w:r>
      <w:proofErr w:type="spellStart"/>
      <w:r w:rsidRPr="00B77474">
        <w:rPr>
          <w:rFonts w:asciiTheme="majorHAnsi" w:hAnsiTheme="majorHAnsi" w:cstheme="majorHAnsi"/>
          <w:color w:val="0A0A0A"/>
          <w:sz w:val="14"/>
          <w:szCs w:val="26"/>
        </w:rPr>
        <w:t>Dilts</w:t>
      </w:r>
      <w:proofErr w:type="spellEnd"/>
      <w:r w:rsidRPr="00B77474">
        <w:rPr>
          <w:rFonts w:asciiTheme="majorHAnsi" w:hAnsiTheme="majorHAnsi" w:cstheme="majorHAnsi"/>
          <w:color w:val="0A0A0A"/>
          <w:sz w:val="14"/>
          <w:szCs w:val="26"/>
        </w:rPr>
        <w:t xml:space="preserve"> issues the fourth critique in his fascinating revisiting of the notion of social death and its bearings on social life. His perspective, as James Martel observes, is from one of respect that nevertheless holds nothing back in its questioning. </w:t>
      </w:r>
      <w:proofErr w:type="spellStart"/>
      <w:r w:rsidRPr="00B77474">
        <w:rPr>
          <w:rFonts w:asciiTheme="majorHAnsi" w:hAnsiTheme="majorHAnsi" w:cstheme="majorHAnsi"/>
          <w:color w:val="0A0A0A"/>
          <w:sz w:val="14"/>
          <w:szCs w:val="26"/>
        </w:rPr>
        <w:t>Dilts</w:t>
      </w:r>
      <w:proofErr w:type="spellEnd"/>
      <w:r w:rsidRPr="00B77474">
        <w:rPr>
          <w:rFonts w:asciiTheme="majorHAnsi" w:hAnsiTheme="majorHAnsi" w:cstheme="majorHAnsi"/>
          <w:color w:val="0A0A0A"/>
          <w:sz w:val="14"/>
          <w:szCs w:val="26"/>
        </w:rPr>
        <w:t xml:space="preserve"> nicely frames his commentary around three points: social death and social life, Fanon’s phenomenology, and prison riots. </w:t>
      </w:r>
      <w:proofErr w:type="spellStart"/>
      <w:r w:rsidRPr="00B77474">
        <w:rPr>
          <w:rFonts w:asciiTheme="majorHAnsi" w:hAnsiTheme="majorHAnsi" w:cstheme="majorHAnsi"/>
          <w:color w:val="0A0A0A"/>
          <w:sz w:val="14"/>
          <w:szCs w:val="26"/>
        </w:rPr>
        <w:t>Dilts</w:t>
      </w:r>
      <w:proofErr w:type="spellEnd"/>
      <w:r w:rsidRPr="00B77474">
        <w:rPr>
          <w:rFonts w:asciiTheme="majorHAnsi" w:hAnsiTheme="majorHAnsi" w:cstheme="majorHAnsi"/>
          <w:color w:val="0A0A0A"/>
          <w:sz w:val="14"/>
          <w:szCs w:val="26"/>
        </w:rPr>
        <w:t xml:space="preserve"> acknowledges that my exegesis of Patterson’s thought includes works of Patterson before and after </w:t>
      </w:r>
      <w:r w:rsidRPr="00B77474">
        <w:rPr>
          <w:rFonts w:asciiTheme="majorHAnsi" w:hAnsiTheme="majorHAnsi" w:cstheme="majorHAnsi"/>
          <w:i/>
          <w:iCs/>
          <w:color w:val="0A0A0A"/>
          <w:sz w:val="14"/>
          <w:szCs w:val="26"/>
        </w:rPr>
        <w:t>Slavery and Social Death</w:t>
      </w:r>
      <w:r w:rsidRPr="00B77474">
        <w:rPr>
          <w:rFonts w:asciiTheme="majorHAnsi" w:hAnsiTheme="majorHAnsi" w:cstheme="majorHAnsi"/>
          <w:color w:val="0A0A0A"/>
          <w:sz w:val="14"/>
          <w:szCs w:val="26"/>
        </w:rPr>
        <w:t xml:space="preserve">. Nonetheless, instead of rejecting outright Patterson’s notion of the slave as socially dead, </w:t>
      </w:r>
      <w:proofErr w:type="spellStart"/>
      <w:r w:rsidRPr="00B77474">
        <w:rPr>
          <w:rFonts w:asciiTheme="majorHAnsi" w:hAnsiTheme="majorHAnsi" w:cstheme="majorHAnsi"/>
          <w:color w:val="0A0A0A"/>
          <w:sz w:val="14"/>
          <w:szCs w:val="26"/>
        </w:rPr>
        <w:t>Dilts</w:t>
      </w:r>
      <w:proofErr w:type="spellEnd"/>
      <w:r w:rsidRPr="00B77474">
        <w:rPr>
          <w:rFonts w:asciiTheme="majorHAnsi" w:hAnsiTheme="majorHAnsi" w:cstheme="majorHAnsi"/>
          <w:color w:val="0A0A0A"/>
          <w:sz w:val="14"/>
          <w:szCs w:val="26"/>
        </w:rPr>
        <w:t xml:space="preserve"> presses me to account for two types of </w:t>
      </w:r>
      <w:r w:rsidRPr="00B77474">
        <w:rPr>
          <w:rFonts w:asciiTheme="majorHAnsi" w:hAnsiTheme="majorHAnsi" w:cstheme="majorHAnsi"/>
          <w:i/>
          <w:iCs/>
          <w:color w:val="0A0A0A"/>
          <w:sz w:val="14"/>
          <w:szCs w:val="26"/>
        </w:rPr>
        <w:t>social life</w:t>
      </w:r>
      <w:r w:rsidRPr="00B77474">
        <w:rPr>
          <w:rFonts w:asciiTheme="majorHAnsi" w:hAnsiTheme="majorHAnsi" w:cstheme="majorHAnsi"/>
          <w:color w:val="0A0A0A"/>
          <w:sz w:val="14"/>
          <w:szCs w:val="26"/>
        </w:rPr>
        <w:t xml:space="preserve"> (parasitic, and non-parasitic) he suggests we may locate in Patterson’s articulation of the theory of social death. </w:t>
      </w:r>
      <w:proofErr w:type="spellStart"/>
      <w:r w:rsidRPr="00B77474">
        <w:rPr>
          <w:rFonts w:asciiTheme="majorHAnsi" w:hAnsiTheme="majorHAnsi" w:cstheme="majorHAnsi"/>
          <w:color w:val="0A0A0A"/>
          <w:sz w:val="14"/>
          <w:szCs w:val="26"/>
        </w:rPr>
        <w:t>Dilts</w:t>
      </w:r>
      <w:proofErr w:type="spellEnd"/>
      <w:r w:rsidRPr="00B77474">
        <w:rPr>
          <w:rFonts w:asciiTheme="majorHAnsi" w:hAnsiTheme="majorHAnsi" w:cstheme="majorHAnsi"/>
          <w:color w:val="0A0A0A"/>
          <w:sz w:val="14"/>
          <w:szCs w:val="26"/>
        </w:rPr>
        <w:t xml:space="preserve"> contends. “As I read it, Roberts’ basic response to Patterson is to offer a divergent account of social death which refocuses our attention on the psychology of the slave agent, in so far as the practice of flight itself ‘creates possibility for actualizing revolutions against slavery through natality embedded in its processes of movement.’” I fear my response here is inadequate because, as stated earlier with regards to Afro-pessimists and Afro-optimists, I think, in Patterson’s rendering, the slave can never be an agent. Marronage unsettles this epistemological assumption. Fanon is a critical bridge to points one and two. The zone of nonbeing and exit from its hellishness reveals non-parasitic forms of human social life and parasitic activities masking themselves as apparatuses of the free life. The seventh chapter of Fanon’s </w:t>
      </w:r>
      <w:r w:rsidRPr="00B77474">
        <w:rPr>
          <w:rFonts w:asciiTheme="majorHAnsi" w:hAnsiTheme="majorHAnsi" w:cstheme="majorHAnsi"/>
          <w:i/>
          <w:iCs/>
          <w:color w:val="0A0A0A"/>
          <w:sz w:val="14"/>
          <w:szCs w:val="26"/>
        </w:rPr>
        <w:t>Black Skin</w:t>
      </w:r>
      <w:r w:rsidRPr="00B77474">
        <w:rPr>
          <w:rFonts w:asciiTheme="majorHAnsi" w:hAnsiTheme="majorHAnsi" w:cstheme="majorHAnsi"/>
          <w:color w:val="0A0A0A"/>
          <w:sz w:val="14"/>
          <w:szCs w:val="26"/>
        </w:rPr>
        <w:t xml:space="preserve"> details this best. And speaking of Fanon, I was surprised </w:t>
      </w:r>
      <w:proofErr w:type="spellStart"/>
      <w:r w:rsidRPr="00B77474">
        <w:rPr>
          <w:rFonts w:asciiTheme="majorHAnsi" w:hAnsiTheme="majorHAnsi" w:cstheme="majorHAnsi"/>
          <w:color w:val="0A0A0A"/>
          <w:sz w:val="14"/>
          <w:szCs w:val="26"/>
        </w:rPr>
        <w:t>Dilts</w:t>
      </w:r>
      <w:proofErr w:type="spellEnd"/>
      <w:r w:rsidRPr="00B77474">
        <w:rPr>
          <w:rFonts w:asciiTheme="majorHAnsi" w:hAnsiTheme="majorHAnsi" w:cstheme="majorHAnsi"/>
          <w:color w:val="0A0A0A"/>
          <w:sz w:val="14"/>
          <w:szCs w:val="26"/>
        </w:rPr>
        <w:t xml:space="preserve"> interpreted </w:t>
      </w:r>
      <w:r w:rsidRPr="00B77474">
        <w:rPr>
          <w:rFonts w:asciiTheme="majorHAnsi" w:hAnsiTheme="majorHAnsi" w:cstheme="majorHAnsi"/>
          <w:i/>
          <w:iCs/>
          <w:color w:val="0A0A0A"/>
          <w:sz w:val="14"/>
          <w:szCs w:val="26"/>
        </w:rPr>
        <w:t>FM</w:t>
      </w:r>
      <w:r w:rsidRPr="00B77474">
        <w:rPr>
          <w:rFonts w:asciiTheme="majorHAnsi" w:hAnsiTheme="majorHAnsi" w:cstheme="majorHAnsi"/>
          <w:color w:val="0A0A0A"/>
          <w:sz w:val="14"/>
          <w:szCs w:val="26"/>
        </w:rPr>
        <w:t> as separating Fanon the psychiatrist and revolutionary from Fanon the phenomenologist. That wasn’t my intention. I aspired to build upon Fanon the existential phenomenologist who, in </w:t>
      </w:r>
      <w:r w:rsidRPr="00B77474">
        <w:rPr>
          <w:rFonts w:asciiTheme="majorHAnsi" w:hAnsiTheme="majorHAnsi" w:cstheme="majorHAnsi"/>
          <w:i/>
          <w:iCs/>
          <w:color w:val="0A0A0A"/>
          <w:sz w:val="14"/>
          <w:szCs w:val="26"/>
        </w:rPr>
        <w:t>Black Skin</w:t>
      </w:r>
      <w:r w:rsidRPr="00B77474">
        <w:rPr>
          <w:rFonts w:asciiTheme="majorHAnsi" w:hAnsiTheme="majorHAnsi" w:cstheme="majorHAnsi"/>
          <w:color w:val="0A0A0A"/>
          <w:sz w:val="14"/>
          <w:szCs w:val="26"/>
        </w:rPr>
        <w:t>, “Racism </w:t>
      </w:r>
      <w:r w:rsidRPr="00B77474">
        <w:rPr>
          <w:rFonts w:asciiTheme="majorHAnsi" w:hAnsiTheme="majorHAnsi" w:cstheme="majorHAnsi"/>
          <w:b/>
          <w:bCs/>
          <w:color w:val="0A0A0A"/>
          <w:sz w:val="14"/>
          <w:szCs w:val="26"/>
        </w:rPr>
        <w:t> </w:t>
      </w:r>
      <w:r w:rsidRPr="00B77474">
        <w:rPr>
          <w:rFonts w:asciiTheme="majorHAnsi" w:hAnsiTheme="majorHAnsi" w:cstheme="majorHAnsi"/>
          <w:color w:val="0A0A0A"/>
          <w:sz w:val="14"/>
          <w:szCs w:val="26"/>
        </w:rPr>
        <w:t>and Culture,” plays, psychiatric journal articles, </w:t>
      </w:r>
      <w:r w:rsidRPr="00B77474">
        <w:rPr>
          <w:rFonts w:asciiTheme="majorHAnsi" w:hAnsiTheme="majorHAnsi" w:cstheme="majorHAnsi"/>
          <w:i/>
          <w:iCs/>
          <w:color w:val="0A0A0A"/>
          <w:sz w:val="14"/>
          <w:szCs w:val="26"/>
        </w:rPr>
        <w:t>Year Five of the Algerian Revolution</w:t>
      </w:r>
      <w:r w:rsidRPr="00B77474">
        <w:rPr>
          <w:rFonts w:asciiTheme="majorHAnsi" w:hAnsiTheme="majorHAnsi" w:cstheme="majorHAnsi"/>
          <w:color w:val="0A0A0A"/>
          <w:sz w:val="14"/>
          <w:szCs w:val="26"/>
        </w:rPr>
        <w:t>, </w:t>
      </w:r>
      <w:r w:rsidRPr="00B77474">
        <w:rPr>
          <w:rFonts w:asciiTheme="majorHAnsi" w:hAnsiTheme="majorHAnsi" w:cstheme="majorHAnsi"/>
          <w:i/>
          <w:iCs/>
          <w:color w:val="0A0A0A"/>
          <w:sz w:val="14"/>
          <w:szCs w:val="26"/>
        </w:rPr>
        <w:t>The Wretched of the Earth</w:t>
      </w:r>
      <w:r w:rsidRPr="00B77474">
        <w:rPr>
          <w:rFonts w:asciiTheme="majorHAnsi" w:hAnsiTheme="majorHAnsi" w:cstheme="majorHAnsi"/>
          <w:color w:val="0A0A0A"/>
          <w:sz w:val="14"/>
          <w:szCs w:val="26"/>
        </w:rPr>
        <w:t>, and </w:t>
      </w:r>
      <w:r w:rsidRPr="00B77474">
        <w:rPr>
          <w:rFonts w:asciiTheme="majorHAnsi" w:hAnsiTheme="majorHAnsi" w:cstheme="majorHAnsi"/>
          <w:i/>
          <w:iCs/>
          <w:color w:val="0A0A0A"/>
          <w:sz w:val="14"/>
          <w:szCs w:val="26"/>
        </w:rPr>
        <w:t>Toward the African Revolution</w:t>
      </w:r>
      <w:r w:rsidRPr="00B77474">
        <w:rPr>
          <w:rFonts w:asciiTheme="majorHAnsi" w:hAnsiTheme="majorHAnsi" w:cstheme="majorHAnsi"/>
          <w:color w:val="0A0A0A"/>
          <w:sz w:val="14"/>
          <w:szCs w:val="26"/>
        </w:rPr>
        <w:t xml:space="preserve"> cultivated lived theory for consolidation of “healthy,” non-parasitic ways of living.. To point three, </w:t>
      </w:r>
      <w:proofErr w:type="spellStart"/>
      <w:r w:rsidRPr="00286429">
        <w:rPr>
          <w:rFonts w:asciiTheme="majorHAnsi" w:hAnsiTheme="majorHAnsi" w:cstheme="majorHAnsi"/>
          <w:b/>
          <w:bCs/>
          <w:color w:val="0A0A0A"/>
          <w:sz w:val="26"/>
          <w:szCs w:val="26"/>
          <w:highlight w:val="cyan"/>
          <w:u w:val="single"/>
        </w:rPr>
        <w:t>marronage</w:t>
      </w:r>
      <w:proofErr w:type="spellEnd"/>
      <w:r w:rsidRPr="00286429">
        <w:rPr>
          <w:rFonts w:asciiTheme="majorHAnsi" w:hAnsiTheme="majorHAnsi" w:cstheme="majorHAnsi"/>
          <w:b/>
          <w:bCs/>
          <w:color w:val="0A0A0A"/>
          <w:sz w:val="26"/>
          <w:szCs w:val="26"/>
          <w:highlight w:val="cyan"/>
          <w:u w:val="single"/>
        </w:rPr>
        <w:t xml:space="preserve"> has great significance for describing and even encouraging</w:t>
      </w:r>
      <w:r w:rsidRPr="00286429">
        <w:rPr>
          <w:rFonts w:asciiTheme="majorHAnsi" w:hAnsiTheme="majorHAnsi" w:cstheme="majorHAnsi"/>
          <w:b/>
          <w:bCs/>
          <w:color w:val="0A0A0A"/>
          <w:sz w:val="26"/>
          <w:szCs w:val="26"/>
          <w:u w:val="single"/>
        </w:rPr>
        <w:t xml:space="preserve"> prison breaks, riots, and </w:t>
      </w:r>
      <w:r w:rsidRPr="00286429">
        <w:rPr>
          <w:rFonts w:asciiTheme="majorHAnsi" w:hAnsiTheme="majorHAnsi" w:cstheme="majorHAnsi"/>
          <w:b/>
          <w:bCs/>
          <w:color w:val="0A0A0A"/>
          <w:sz w:val="26"/>
          <w:szCs w:val="26"/>
          <w:highlight w:val="cyan"/>
          <w:u w:val="single"/>
        </w:rPr>
        <w:t>uprisings in the domains of the cognitive, metaphysical, and physical</w:t>
      </w:r>
      <w:r w:rsidRPr="00B77474">
        <w:rPr>
          <w:rFonts w:asciiTheme="majorHAnsi" w:hAnsiTheme="majorHAnsi" w:cstheme="majorHAnsi"/>
          <w:color w:val="0A0A0A"/>
          <w:sz w:val="14"/>
          <w:szCs w:val="26"/>
        </w:rPr>
        <w:t xml:space="preserve">. Look at the writings of imprisoned intellectuals. Think of the prison as the zone of nonbeing. Rationalize “abolition-democracy” as involving actions internal and external to the agent and the territoriality of the prison itself. Examining the US is vital, but so too are examples outside America. I didn’t devote enough attention to Angela </w:t>
      </w:r>
      <w:proofErr w:type="spellStart"/>
      <w:r w:rsidRPr="00B77474">
        <w:rPr>
          <w:rFonts w:asciiTheme="majorHAnsi" w:hAnsiTheme="majorHAnsi" w:cstheme="majorHAnsi"/>
          <w:color w:val="0A0A0A"/>
          <w:sz w:val="14"/>
          <w:szCs w:val="26"/>
        </w:rPr>
        <w:t>Davis’</w:t>
      </w:r>
      <w:proofErr w:type="spellEnd"/>
      <w:r w:rsidRPr="00B77474">
        <w:rPr>
          <w:rFonts w:asciiTheme="majorHAnsi" w:hAnsiTheme="majorHAnsi" w:cstheme="majorHAnsi"/>
          <w:color w:val="0A0A0A"/>
          <w:sz w:val="14"/>
          <w:szCs w:val="26"/>
        </w:rPr>
        <w:t xml:space="preserve"> transnational abolitionist politics. I have a long forthcoming essay on Davis that tries to answer unexplored vistas in the book on flight, prisons, and abolitionism.</w:t>
      </w:r>
      <w:bookmarkStart w:id="31" w:name="f37-text"/>
      <w:r w:rsidRPr="0032360D">
        <w:rPr>
          <w:rFonts w:asciiTheme="majorHAnsi" w:hAnsiTheme="majorHAnsi" w:cstheme="majorHAnsi"/>
          <w:color w:val="0A0A0A"/>
          <w:sz w:val="26"/>
          <w:szCs w:val="26"/>
          <w:vertAlign w:val="superscript"/>
        </w:rPr>
        <w:fldChar w:fldCharType="begin"/>
      </w:r>
      <w:r w:rsidRPr="0032360D">
        <w:rPr>
          <w:rFonts w:asciiTheme="majorHAnsi" w:hAnsiTheme="majorHAnsi" w:cstheme="majorHAnsi"/>
          <w:color w:val="0A0A0A"/>
          <w:sz w:val="26"/>
          <w:szCs w:val="26"/>
          <w:vertAlign w:val="superscript"/>
        </w:rPr>
        <w:instrText>HYPERLINK "https://muse-jhu-edu.proxy.lib.umich.edu/pub/1/article/646858" \l "f37"</w:instrText>
      </w:r>
      <w:r w:rsidRPr="0032360D">
        <w:rPr>
          <w:rFonts w:asciiTheme="majorHAnsi" w:hAnsiTheme="majorHAnsi" w:cstheme="majorHAnsi"/>
          <w:color w:val="0A0A0A"/>
          <w:sz w:val="26"/>
          <w:szCs w:val="26"/>
          <w:vertAlign w:val="superscript"/>
        </w:rPr>
      </w:r>
      <w:r w:rsidRPr="0032360D">
        <w:rPr>
          <w:rFonts w:asciiTheme="majorHAnsi" w:hAnsiTheme="majorHAnsi" w:cstheme="majorHAnsi"/>
          <w:color w:val="0A0A0A"/>
          <w:sz w:val="26"/>
          <w:szCs w:val="26"/>
          <w:vertAlign w:val="superscript"/>
        </w:rPr>
        <w:fldChar w:fldCharType="separate"/>
      </w:r>
      <w:r w:rsidRPr="0032360D">
        <w:rPr>
          <w:rFonts w:asciiTheme="majorHAnsi" w:hAnsiTheme="majorHAnsi" w:cstheme="majorHAnsi"/>
          <w:color w:val="315FA0"/>
          <w:sz w:val="26"/>
          <w:szCs w:val="26"/>
          <w:u w:val="single"/>
          <w:vertAlign w:val="superscript"/>
        </w:rPr>
        <w:t>37</w:t>
      </w:r>
      <w:r w:rsidRPr="0032360D">
        <w:rPr>
          <w:rFonts w:asciiTheme="majorHAnsi" w:hAnsiTheme="majorHAnsi" w:cstheme="majorHAnsi"/>
          <w:color w:val="0A0A0A"/>
          <w:sz w:val="26"/>
          <w:szCs w:val="26"/>
          <w:vertAlign w:val="superscript"/>
        </w:rPr>
        <w:fldChar w:fldCharType="end"/>
      </w:r>
      <w:bookmarkEnd w:id="31"/>
      <w:r w:rsidRPr="00B77474">
        <w:rPr>
          <w:rFonts w:asciiTheme="majorHAnsi" w:hAnsiTheme="majorHAnsi" w:cstheme="majorHAnsi"/>
          <w:color w:val="0A0A0A"/>
          <w:sz w:val="14"/>
          <w:szCs w:val="26"/>
        </w:rPr>
        <w:t xml:space="preserve"> With Keisha Lindsay’s adroit intervention, we confront a final major critique: the messiness of experience-based politics for our discernment of freedom. Lindsay has us contemplate “the value or the lack thereof of experience-based politics.” She accomplishes this by mapping the implications of the disavowal of slave agency described early in the book onto modes of resistance to unfreedom explicated subsequently. The discussions of Douglass and sociogenic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are her argumentative hinges. Lindsay ponders the “contradictory state of affairs” Douglass epitomizes “in which some slaves critically contemplate their experience of oppression in ways that are both anti-racist and anti-feminist.” She states further, “it is not enough to simply conclude that </w:t>
      </w:r>
      <w:r w:rsidRPr="00B77474">
        <w:rPr>
          <w:rFonts w:asciiTheme="majorHAnsi" w:hAnsiTheme="majorHAnsi" w:cstheme="majorHAnsi"/>
          <w:i/>
          <w:iCs/>
          <w:color w:val="0A0A0A"/>
          <w:sz w:val="14"/>
          <w:szCs w:val="26"/>
        </w:rPr>
        <w:t>Freedom as Marronage</w:t>
      </w:r>
      <w:r w:rsidRPr="00B77474">
        <w:rPr>
          <w:rFonts w:asciiTheme="majorHAnsi" w:hAnsiTheme="majorHAnsi" w:cstheme="majorHAnsi"/>
          <w:color w:val="0A0A0A"/>
          <w:sz w:val="14"/>
          <w:szCs w:val="26"/>
        </w:rPr>
        <w:t xml:space="preserve"> details how experiencing oppression motivates slaves to embrace the progressive politics of sociogenic </w:t>
      </w:r>
      <w:proofErr w:type="spellStart"/>
      <w:r w:rsidRPr="00B77474">
        <w:rPr>
          <w:rFonts w:asciiTheme="majorHAnsi" w:hAnsiTheme="majorHAnsi" w:cstheme="majorHAnsi"/>
          <w:color w:val="0A0A0A"/>
          <w:sz w:val="14"/>
          <w:szCs w:val="26"/>
        </w:rPr>
        <w:t>marronage</w:t>
      </w:r>
      <w:proofErr w:type="spellEnd"/>
      <w:r w:rsidRPr="00286429">
        <w:rPr>
          <w:rFonts w:asciiTheme="majorHAnsi" w:hAnsiTheme="majorHAnsi" w:cstheme="majorHAnsi"/>
          <w:color w:val="0A0A0A"/>
          <w:sz w:val="14"/>
          <w:szCs w:val="26"/>
          <w:highlight w:val="cyan"/>
        </w:rPr>
        <w:t xml:space="preserve">. </w:t>
      </w:r>
      <w:r w:rsidRPr="00286429">
        <w:rPr>
          <w:rFonts w:asciiTheme="majorHAnsi" w:hAnsiTheme="majorHAnsi" w:cstheme="majorHAnsi"/>
          <w:color w:val="0A0A0A"/>
          <w:sz w:val="26"/>
          <w:szCs w:val="26"/>
          <w:highlight w:val="cyan"/>
          <w:u w:val="single"/>
        </w:rPr>
        <w:t>This is so</w:t>
      </w:r>
      <w:r w:rsidRPr="00B77474">
        <w:rPr>
          <w:rFonts w:asciiTheme="majorHAnsi" w:hAnsiTheme="majorHAnsi" w:cstheme="majorHAnsi"/>
          <w:color w:val="0A0A0A"/>
          <w:sz w:val="14"/>
          <w:szCs w:val="26"/>
        </w:rPr>
        <w:t xml:space="preserve"> because Roberts </w:t>
      </w:r>
      <w:r w:rsidRPr="00B77474">
        <w:rPr>
          <w:rFonts w:asciiTheme="majorHAnsi" w:hAnsiTheme="majorHAnsi" w:cstheme="majorHAnsi"/>
          <w:i/>
          <w:iCs/>
          <w:color w:val="0A0A0A"/>
          <w:sz w:val="14"/>
          <w:szCs w:val="26"/>
        </w:rPr>
        <w:t>also</w:t>
      </w:r>
      <w:r w:rsidRPr="00B77474">
        <w:rPr>
          <w:rFonts w:asciiTheme="majorHAnsi" w:hAnsiTheme="majorHAnsi" w:cstheme="majorHAnsi"/>
          <w:color w:val="0A0A0A"/>
          <w:sz w:val="14"/>
          <w:szCs w:val="26"/>
        </w:rPr>
        <w:t xml:space="preserve"> acknowledges something else—that slaves can and do reflect on their experience of oppression </w:t>
      </w:r>
      <w:r w:rsidRPr="00286429">
        <w:rPr>
          <w:rFonts w:asciiTheme="majorHAnsi" w:hAnsiTheme="majorHAnsi" w:cstheme="majorHAnsi"/>
          <w:color w:val="0A0A0A"/>
          <w:sz w:val="26"/>
          <w:szCs w:val="26"/>
          <w:highlight w:val="cyan"/>
          <w:u w:val="single"/>
        </w:rPr>
        <w:t>in ways that</w:t>
      </w:r>
      <w:r w:rsidRPr="00B77474">
        <w:rPr>
          <w:rFonts w:asciiTheme="majorHAnsi" w:hAnsiTheme="majorHAnsi" w:cstheme="majorHAnsi"/>
          <w:color w:val="0A0A0A"/>
          <w:sz w:val="14"/>
          <w:szCs w:val="26"/>
        </w:rPr>
        <w:t xml:space="preserve"> not only </w:t>
      </w:r>
      <w:r w:rsidRPr="00286429">
        <w:rPr>
          <w:rFonts w:asciiTheme="majorHAnsi" w:hAnsiTheme="majorHAnsi" w:cstheme="majorHAnsi"/>
          <w:color w:val="0A0A0A"/>
          <w:sz w:val="26"/>
          <w:szCs w:val="26"/>
          <w:highlight w:val="cyan"/>
          <w:u w:val="single"/>
        </w:rPr>
        <w:t>challenge</w:t>
      </w:r>
      <w:r w:rsidRPr="00B77474">
        <w:rPr>
          <w:rFonts w:asciiTheme="majorHAnsi" w:hAnsiTheme="majorHAnsi" w:cstheme="majorHAnsi"/>
          <w:color w:val="0A0A0A"/>
          <w:sz w:val="14"/>
          <w:szCs w:val="26"/>
        </w:rPr>
        <w:t xml:space="preserve"> but also perpetuate particular kinds of </w:t>
      </w:r>
      <w:r w:rsidRPr="00286429">
        <w:rPr>
          <w:rFonts w:asciiTheme="majorHAnsi" w:hAnsiTheme="majorHAnsi" w:cstheme="majorHAnsi"/>
          <w:color w:val="0A0A0A"/>
          <w:sz w:val="26"/>
          <w:szCs w:val="26"/>
          <w:highlight w:val="cyan"/>
          <w:u w:val="single"/>
        </w:rPr>
        <w:t>oppression</w:t>
      </w:r>
      <w:r w:rsidRPr="00B77474">
        <w:rPr>
          <w:rFonts w:asciiTheme="majorHAnsi" w:hAnsiTheme="majorHAnsi" w:cstheme="majorHAnsi"/>
          <w:color w:val="0A0A0A"/>
          <w:sz w:val="14"/>
          <w:szCs w:val="26"/>
        </w:rPr>
        <w:t>. Lindsay interrogates how I define </w:t>
      </w:r>
      <w:r w:rsidRPr="00B77474">
        <w:rPr>
          <w:rFonts w:asciiTheme="majorHAnsi" w:hAnsiTheme="majorHAnsi" w:cstheme="majorHAnsi"/>
          <w:i/>
          <w:iCs/>
          <w:color w:val="0A0A0A"/>
          <w:sz w:val="14"/>
          <w:szCs w:val="26"/>
        </w:rPr>
        <w:t>masculinism</w:t>
      </w:r>
      <w:r w:rsidRPr="00B77474">
        <w:rPr>
          <w:rFonts w:asciiTheme="majorHAnsi" w:hAnsiTheme="majorHAnsi" w:cstheme="majorHAnsi"/>
          <w:color w:val="0A0A0A"/>
          <w:sz w:val="14"/>
          <w:szCs w:val="26"/>
        </w:rPr>
        <w:t xml:space="preserve">, its manifestations in the 1805 Haitian Constitution and Douglass’ middle autobiography, and the tensions between concepts drawn from experience and their potentially anti-progressive political ramifications under auspices of types of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such as petit and sociogenic. While Lindsay recognizes my distinguishing of “masculinism” from “patriarchy” and “misogyny” and accepts that agents may be dually masculinist and “pro-feminist,” she </w:t>
      </w:r>
      <w:r w:rsidRPr="00286429">
        <w:rPr>
          <w:rFonts w:asciiTheme="majorHAnsi" w:hAnsiTheme="majorHAnsi" w:cstheme="majorHAnsi"/>
          <w:color w:val="0A0A0A"/>
          <w:sz w:val="26"/>
          <w:szCs w:val="26"/>
          <w:u w:val="single"/>
        </w:rPr>
        <w:t>implores</w:t>
      </w:r>
      <w:r w:rsidRPr="00B77474">
        <w:rPr>
          <w:rFonts w:asciiTheme="majorHAnsi" w:hAnsiTheme="majorHAnsi" w:cstheme="majorHAnsi"/>
          <w:color w:val="0A0A0A"/>
          <w:sz w:val="14"/>
          <w:szCs w:val="26"/>
        </w:rPr>
        <w:t xml:space="preserve"> me </w:t>
      </w:r>
      <w:r w:rsidRPr="00286429">
        <w:rPr>
          <w:rFonts w:asciiTheme="majorHAnsi" w:hAnsiTheme="majorHAnsi" w:cstheme="majorHAnsi"/>
          <w:color w:val="0A0A0A"/>
          <w:sz w:val="26"/>
          <w:szCs w:val="26"/>
          <w:highlight w:val="cyan"/>
          <w:u w:val="single"/>
        </w:rPr>
        <w:t>to ascertain</w:t>
      </w:r>
      <w:r w:rsidRPr="00B77474">
        <w:rPr>
          <w:rFonts w:asciiTheme="majorHAnsi" w:hAnsiTheme="majorHAnsi" w:cstheme="majorHAnsi"/>
          <w:color w:val="0A0A0A"/>
          <w:sz w:val="14"/>
          <w:szCs w:val="26"/>
        </w:rPr>
        <w:t xml:space="preserve"> the full </w:t>
      </w:r>
      <w:r w:rsidRPr="00286429">
        <w:rPr>
          <w:rFonts w:asciiTheme="majorHAnsi" w:hAnsiTheme="majorHAnsi" w:cstheme="majorHAnsi"/>
          <w:color w:val="0A0A0A"/>
          <w:sz w:val="14"/>
          <w:szCs w:val="14"/>
        </w:rPr>
        <w:t>import</w:t>
      </w:r>
      <w:r w:rsidRPr="00B77474">
        <w:rPr>
          <w:rFonts w:asciiTheme="majorHAnsi" w:hAnsiTheme="majorHAnsi" w:cstheme="majorHAnsi"/>
          <w:color w:val="0A0A0A"/>
          <w:sz w:val="14"/>
          <w:szCs w:val="26"/>
        </w:rPr>
        <w:t xml:space="preserve"> of </w:t>
      </w:r>
      <w:r w:rsidRPr="00286429">
        <w:rPr>
          <w:rFonts w:asciiTheme="majorHAnsi" w:hAnsiTheme="majorHAnsi" w:cstheme="majorHAnsi"/>
          <w:color w:val="0A0A0A"/>
          <w:sz w:val="26"/>
          <w:szCs w:val="26"/>
          <w:highlight w:val="cyan"/>
          <w:u w:val="single"/>
        </w:rPr>
        <w:t>black</w:t>
      </w:r>
      <w:r w:rsidRPr="00B77474">
        <w:rPr>
          <w:rFonts w:asciiTheme="majorHAnsi" w:hAnsiTheme="majorHAnsi" w:cstheme="majorHAnsi"/>
          <w:color w:val="0A0A0A"/>
          <w:sz w:val="14"/>
          <w:szCs w:val="26"/>
        </w:rPr>
        <w:t xml:space="preserve"> feminist </w:t>
      </w:r>
      <w:r w:rsidRPr="00286429">
        <w:rPr>
          <w:rFonts w:asciiTheme="majorHAnsi" w:hAnsiTheme="majorHAnsi" w:cstheme="majorHAnsi"/>
          <w:b/>
          <w:bCs/>
          <w:color w:val="0A0A0A"/>
          <w:sz w:val="26"/>
          <w:szCs w:val="26"/>
          <w:highlight w:val="cyan"/>
          <w:u w:val="single"/>
        </w:rPr>
        <w:t>scholarship</w:t>
      </w:r>
      <w:r w:rsidRPr="00B77474">
        <w:rPr>
          <w:rFonts w:asciiTheme="majorHAnsi" w:hAnsiTheme="majorHAnsi" w:cstheme="majorHAnsi"/>
          <w:color w:val="0A0A0A"/>
          <w:sz w:val="14"/>
          <w:szCs w:val="26"/>
        </w:rPr>
        <w:t xml:space="preserve"> on the politics of experience. It’s an important </w:t>
      </w:r>
      <w:proofErr w:type="spellStart"/>
      <w:r w:rsidRPr="00B77474">
        <w:rPr>
          <w:rFonts w:asciiTheme="majorHAnsi" w:hAnsiTheme="majorHAnsi" w:cstheme="majorHAnsi"/>
          <w:color w:val="0A0A0A"/>
          <w:sz w:val="14"/>
          <w:szCs w:val="26"/>
        </w:rPr>
        <w:t>observation.Lindsay</w:t>
      </w:r>
      <w:proofErr w:type="spellEnd"/>
      <w:r w:rsidRPr="00B77474">
        <w:rPr>
          <w:rFonts w:asciiTheme="majorHAnsi" w:hAnsiTheme="majorHAnsi" w:cstheme="majorHAnsi"/>
          <w:color w:val="0A0A0A"/>
          <w:sz w:val="14"/>
          <w:szCs w:val="26"/>
        </w:rPr>
        <w:t xml:space="preserve"> highlights my claims that </w:t>
      </w:r>
      <w:proofErr w:type="spellStart"/>
      <w:r w:rsidRPr="00B77474">
        <w:rPr>
          <w:rFonts w:asciiTheme="majorHAnsi" w:hAnsiTheme="majorHAnsi" w:cstheme="majorHAnsi"/>
          <w:color w:val="0A0A0A"/>
          <w:sz w:val="14"/>
          <w:szCs w:val="26"/>
        </w:rPr>
        <w:t>marronage</w:t>
      </w:r>
      <w:proofErr w:type="spellEnd"/>
      <w:r w:rsidRPr="00B77474">
        <w:rPr>
          <w:rFonts w:asciiTheme="majorHAnsi" w:hAnsiTheme="majorHAnsi" w:cstheme="majorHAnsi"/>
          <w:color w:val="0A0A0A"/>
          <w:sz w:val="14"/>
          <w:szCs w:val="26"/>
        </w:rPr>
        <w:t xml:space="preserve"> is inertia resistant and subject to flux, and rethinks how anti-racist politics might challenge their sexist presuppositions. Gordon has a different nuanced view of Douglass that refrains from castigating his masculinism. For Gordon, “if a particular slave writer is gendered as well as racialized, doesn’t seeking adulthood mean desiring to be a man or a woman? After all, Mary Prince and Harriet Jacobs, in addressing a primarily female audience, emphasized their desires to live a particular conception of womanhood. Finally, if Douglass was able to seek a version of manhood that was neither patriarchal nor misogynist, would that not fundamentally belie the conventional gender roles of his day</w:t>
      </w:r>
      <w:r w:rsidRPr="00B77474">
        <w:rPr>
          <w:rFonts w:asciiTheme="majorHAnsi" w:hAnsiTheme="majorHAnsi" w:cstheme="majorHAnsi"/>
          <w:color w:val="0A0A0A"/>
          <w:sz w:val="26"/>
          <w:szCs w:val="26"/>
          <w:u w:val="single"/>
        </w:rPr>
        <w:t xml:space="preserve">?” </w:t>
      </w:r>
      <w:r w:rsidRPr="00286429">
        <w:rPr>
          <w:rFonts w:asciiTheme="majorHAnsi" w:hAnsiTheme="majorHAnsi" w:cstheme="majorHAnsi"/>
          <w:color w:val="0A0A0A"/>
          <w:sz w:val="26"/>
          <w:szCs w:val="26"/>
          <w:highlight w:val="cyan"/>
          <w:u w:val="single"/>
        </w:rPr>
        <w:t>Although their opinions differ on</w:t>
      </w:r>
      <w:r w:rsidRPr="00B77474">
        <w:rPr>
          <w:rFonts w:asciiTheme="majorHAnsi" w:hAnsiTheme="majorHAnsi" w:cstheme="majorHAnsi"/>
          <w:color w:val="0A0A0A"/>
          <w:sz w:val="26"/>
          <w:szCs w:val="26"/>
          <w:u w:val="single"/>
        </w:rPr>
        <w:t xml:space="preserve"> </w:t>
      </w:r>
      <w:r w:rsidRPr="00B77474">
        <w:rPr>
          <w:rFonts w:asciiTheme="majorHAnsi" w:hAnsiTheme="majorHAnsi" w:cstheme="majorHAnsi"/>
          <w:color w:val="0A0A0A"/>
          <w:sz w:val="8"/>
          <w:szCs w:val="8"/>
        </w:rPr>
        <w:t>Douglass</w:t>
      </w:r>
      <w:r w:rsidRPr="00B77474">
        <w:rPr>
          <w:rFonts w:asciiTheme="majorHAnsi" w:hAnsiTheme="majorHAnsi" w:cstheme="majorHAnsi"/>
          <w:color w:val="0A0A0A"/>
          <w:sz w:val="14"/>
          <w:szCs w:val="26"/>
        </w:rPr>
        <w:t xml:space="preserve"> and masculinism, Lindsay and Gordon agree that the phenomenology of slaves, their experiences of liminality, their </w:t>
      </w:r>
      <w:proofErr w:type="spellStart"/>
      <w:r w:rsidRPr="00B77474">
        <w:rPr>
          <w:rFonts w:asciiTheme="majorHAnsi" w:hAnsiTheme="majorHAnsi" w:cstheme="majorHAnsi"/>
          <w:color w:val="0A0A0A"/>
          <w:sz w:val="14"/>
          <w:szCs w:val="26"/>
        </w:rPr>
        <w:t>vèvè</w:t>
      </w:r>
      <w:proofErr w:type="spellEnd"/>
      <w:r w:rsidRPr="00B77474">
        <w:rPr>
          <w:rFonts w:asciiTheme="majorHAnsi" w:hAnsiTheme="majorHAnsi" w:cstheme="majorHAnsi"/>
          <w:color w:val="0A0A0A"/>
          <w:sz w:val="14"/>
          <w:szCs w:val="26"/>
        </w:rPr>
        <w:t xml:space="preserve"> architectonics, </w:t>
      </w:r>
      <w:r w:rsidRPr="00286429">
        <w:rPr>
          <w:rFonts w:asciiTheme="majorHAnsi" w:hAnsiTheme="majorHAnsi" w:cstheme="majorHAnsi"/>
          <w:b/>
          <w:bCs/>
          <w:color w:val="0A0A0A"/>
          <w:sz w:val="26"/>
          <w:szCs w:val="26"/>
          <w:highlight w:val="cyan"/>
          <w:u w:val="single"/>
        </w:rPr>
        <w:t>their beliefs in alternative worlds</w:t>
      </w:r>
      <w:r w:rsidRPr="00B77474">
        <w:rPr>
          <w:rFonts w:asciiTheme="majorHAnsi" w:hAnsiTheme="majorHAnsi" w:cstheme="majorHAnsi"/>
          <w:b/>
          <w:bCs/>
          <w:color w:val="0A0A0A"/>
          <w:sz w:val="26"/>
          <w:szCs w:val="26"/>
          <w:u w:val="single"/>
        </w:rPr>
        <w:t>,</w:t>
      </w:r>
      <w:r w:rsidRPr="00B77474">
        <w:rPr>
          <w:rFonts w:asciiTheme="majorHAnsi" w:hAnsiTheme="majorHAnsi" w:cstheme="majorHAnsi"/>
          <w:color w:val="0A0A0A"/>
          <w:sz w:val="14"/>
          <w:szCs w:val="26"/>
        </w:rPr>
        <w:t xml:space="preserve"> their struggles to achieve Wynter’s </w:t>
      </w:r>
      <w:r w:rsidRPr="00B77474">
        <w:rPr>
          <w:rFonts w:asciiTheme="majorHAnsi" w:hAnsiTheme="majorHAnsi" w:cstheme="majorHAnsi"/>
          <w:i/>
          <w:iCs/>
          <w:color w:val="0A0A0A"/>
          <w:sz w:val="14"/>
          <w:szCs w:val="26"/>
        </w:rPr>
        <w:t>Human</w:t>
      </w:r>
      <w:r w:rsidRPr="00B77474">
        <w:rPr>
          <w:rFonts w:asciiTheme="majorHAnsi" w:hAnsiTheme="majorHAnsi" w:cstheme="majorHAnsi"/>
          <w:color w:val="0A0A0A"/>
          <w:sz w:val="14"/>
          <w:szCs w:val="26"/>
        </w:rPr>
        <w:t xml:space="preserve"> after Man, </w:t>
      </w:r>
      <w:r w:rsidRPr="00B77474">
        <w:rPr>
          <w:rFonts w:asciiTheme="majorHAnsi" w:hAnsiTheme="majorHAnsi" w:cstheme="majorHAnsi"/>
          <w:b/>
          <w:bCs/>
          <w:color w:val="0A0A0A"/>
          <w:sz w:val="26"/>
          <w:szCs w:val="26"/>
          <w:u w:val="single"/>
        </w:rPr>
        <w:t xml:space="preserve">and </w:t>
      </w:r>
      <w:r w:rsidRPr="00286429">
        <w:rPr>
          <w:rFonts w:asciiTheme="majorHAnsi" w:hAnsiTheme="majorHAnsi" w:cstheme="majorHAnsi"/>
          <w:b/>
          <w:bCs/>
          <w:color w:val="0A0A0A"/>
          <w:sz w:val="26"/>
          <w:szCs w:val="26"/>
          <w:highlight w:val="cyan"/>
          <w:u w:val="single"/>
        </w:rPr>
        <w:t>their capacities for transformation</w:t>
      </w:r>
      <w:r w:rsidRPr="00B77474">
        <w:rPr>
          <w:rFonts w:asciiTheme="majorHAnsi" w:hAnsiTheme="majorHAnsi" w:cstheme="majorHAnsi"/>
          <w:b/>
          <w:bCs/>
          <w:color w:val="0A0A0A"/>
          <w:sz w:val="26"/>
          <w:szCs w:val="26"/>
          <w:u w:val="single"/>
        </w:rPr>
        <w:t xml:space="preserve"> are messy, unfixed, indeterminate, and exciting all at once. </w:t>
      </w:r>
      <w:r w:rsidRPr="00096889">
        <w:rPr>
          <w:rFonts w:asciiTheme="majorHAnsi" w:hAnsiTheme="majorHAnsi" w:cstheme="majorHAnsi"/>
          <w:b/>
          <w:bCs/>
          <w:color w:val="0A0A0A"/>
          <w:sz w:val="26"/>
          <w:szCs w:val="26"/>
          <w:highlight w:val="cyan"/>
          <w:u w:val="single"/>
        </w:rPr>
        <w:t xml:space="preserve">Such is </w:t>
      </w:r>
      <w:proofErr w:type="spellStart"/>
      <w:r w:rsidRPr="00096889">
        <w:rPr>
          <w:rFonts w:asciiTheme="majorHAnsi" w:hAnsiTheme="majorHAnsi" w:cstheme="majorHAnsi"/>
          <w:b/>
          <w:bCs/>
          <w:color w:val="0A0A0A"/>
          <w:sz w:val="26"/>
          <w:szCs w:val="26"/>
          <w:highlight w:val="cyan"/>
          <w:u w:val="single"/>
        </w:rPr>
        <w:t>marronage</w:t>
      </w:r>
      <w:proofErr w:type="spellEnd"/>
      <w:r w:rsidRPr="00096889">
        <w:rPr>
          <w:rFonts w:asciiTheme="majorHAnsi" w:hAnsiTheme="majorHAnsi" w:cstheme="majorHAnsi"/>
          <w:b/>
          <w:bCs/>
          <w:color w:val="0A0A0A"/>
          <w:sz w:val="26"/>
          <w:szCs w:val="26"/>
          <w:highlight w:val="cyan"/>
          <w:u w:val="single"/>
        </w:rPr>
        <w:t xml:space="preserve"> between past and future.</w:t>
      </w:r>
    </w:p>
    <w:p w14:paraId="5FB50825" w14:textId="77777777" w:rsidR="00035E57" w:rsidRPr="00035E57" w:rsidRDefault="00035E57" w:rsidP="00035E57"/>
    <w:p w14:paraId="53CA0EFA" w14:textId="7C12500F" w:rsidR="007406C7" w:rsidRDefault="00D544AD" w:rsidP="007406C7">
      <w:pPr>
        <w:pStyle w:val="Heading3"/>
      </w:pPr>
      <w:r>
        <w:t xml:space="preserve">2AC --- Spill up </w:t>
      </w:r>
    </w:p>
    <w:p w14:paraId="53F8DA23" w14:textId="2F6F54E0" w:rsidR="007406C7" w:rsidRPr="007406C7" w:rsidRDefault="007406C7" w:rsidP="007406C7">
      <w:pPr>
        <w:pStyle w:val="Heading4"/>
      </w:pPr>
      <w:r>
        <w:t xml:space="preserve">1AC is not just about the US but is part of an international anti-colonial movement. </w:t>
      </w:r>
    </w:p>
    <w:p w14:paraId="1390152D" w14:textId="77777777" w:rsidR="007406C7" w:rsidRDefault="007406C7" w:rsidP="007406C7">
      <w:pPr>
        <w:rPr>
          <w:rFonts w:ascii="Apple Color Emoji" w:hAnsi="Apple Color Emoji" w:cs="Apple Color Emoji"/>
          <w:b/>
          <w:color w:val="000000" w:themeColor="text1"/>
          <w:sz w:val="16"/>
          <w:szCs w:val="16"/>
        </w:rPr>
      </w:pPr>
      <w:r>
        <w:rPr>
          <w:b/>
          <w:bCs/>
        </w:rPr>
        <w:t>Weber</w:t>
      </w:r>
      <w:r w:rsidRPr="00F23647">
        <w:rPr>
          <w:b/>
          <w:bCs/>
        </w:rPr>
        <w:t xml:space="preserve"> </w:t>
      </w:r>
      <w:r>
        <w:rPr>
          <w:b/>
          <w:bCs/>
        </w:rPr>
        <w:t>21</w:t>
      </w:r>
      <w:r>
        <w:t xml:space="preserve"> </w:t>
      </w:r>
      <w:r w:rsidRPr="00F23647">
        <w:rPr>
          <w:rFonts w:asciiTheme="majorHAnsi" w:hAnsiTheme="majorHAnsi" w:cstheme="majorHAnsi"/>
          <w:color w:val="000000" w:themeColor="text1"/>
          <w:sz w:val="16"/>
          <w:szCs w:val="16"/>
        </w:rPr>
        <w:t>[</w:t>
      </w:r>
      <w:r w:rsidRPr="00F23647">
        <w:rPr>
          <w:rFonts w:asciiTheme="majorHAnsi" w:hAnsiTheme="majorHAnsi" w:cstheme="majorHAnsi"/>
          <w:sz w:val="16"/>
          <w:szCs w:val="16"/>
        </w:rPr>
        <w:t xml:space="preserve">Benjamin is an interdisciplinary scholar of African American History, Critical Carceral Studies, and Black Social and Political Thought. He received his PhD from Harvard University, and serves as Assistant Professor of African American &amp; African Studies at the University of California, Davis. He has been recognized for his teaching and multimedia work, including being named the National Council for the Social Studies (NCSS) Outstanding Teacher of the Year for the United States and winning an Omni Gold Award for </w:t>
      </w:r>
      <w:r w:rsidRPr="00F23647">
        <w:rPr>
          <w:rFonts w:asciiTheme="majorHAnsi" w:hAnsiTheme="majorHAnsi" w:cstheme="majorHAnsi"/>
          <w:i/>
          <w:iCs/>
          <w:sz w:val="16"/>
          <w:szCs w:val="16"/>
        </w:rPr>
        <w:t>The Calderwood U.S. History Series</w:t>
      </w:r>
      <w:r w:rsidRPr="00F23647">
        <w:rPr>
          <w:rFonts w:asciiTheme="majorHAnsi" w:hAnsiTheme="majorHAnsi" w:cstheme="majorHAnsi"/>
          <w:sz w:val="16"/>
          <w:szCs w:val="16"/>
        </w:rPr>
        <w:t xml:space="preserve"> produced by WGBH Boston for PBS Learning Media. Weber, Benjamin D. “</w:t>
      </w:r>
      <w:proofErr w:type="spellStart"/>
      <w:r w:rsidRPr="00F23647">
        <w:rPr>
          <w:rFonts w:asciiTheme="majorHAnsi" w:hAnsiTheme="majorHAnsi" w:cstheme="majorHAnsi"/>
          <w:sz w:val="16"/>
          <w:szCs w:val="16"/>
        </w:rPr>
        <w:t>Anticarceral</w:t>
      </w:r>
      <w:proofErr w:type="spellEnd"/>
      <w:r w:rsidRPr="00F23647">
        <w:rPr>
          <w:rFonts w:asciiTheme="majorHAnsi" w:hAnsiTheme="majorHAnsi" w:cstheme="majorHAnsi"/>
          <w:sz w:val="16"/>
          <w:szCs w:val="16"/>
        </w:rPr>
        <w:t xml:space="preserve"> Internationalism: Rethinking Human Rights through the Imprisoned Black Radical Tradition.” </w:t>
      </w:r>
      <w:r w:rsidRPr="00F23647">
        <w:rPr>
          <w:rFonts w:asciiTheme="majorHAnsi" w:hAnsiTheme="majorHAnsi" w:cstheme="majorHAnsi"/>
          <w:i/>
          <w:iCs/>
          <w:sz w:val="16"/>
          <w:szCs w:val="16"/>
        </w:rPr>
        <w:t>The Journal of African American History</w:t>
      </w:r>
      <w:r w:rsidRPr="00F23647">
        <w:rPr>
          <w:rFonts w:asciiTheme="majorHAnsi" w:hAnsiTheme="majorHAnsi" w:cstheme="majorHAnsi"/>
          <w:sz w:val="16"/>
          <w:szCs w:val="16"/>
        </w:rPr>
        <w:t>, vol. 106, no. 4, 1 Sept. 2021, pp. 706–735, www-journals-uchicago-edu.proxy.lib.umich.edu/doi/full/10.1086/716494, https://doi.org/10.1086/716494. Accessed 19 July 2023.</w:t>
      </w:r>
      <w:r w:rsidRPr="00F23647">
        <w:rPr>
          <w:rFonts w:asciiTheme="majorHAnsi" w:hAnsiTheme="majorHAnsi" w:cstheme="majorHAnsi"/>
          <w:color w:val="000000" w:themeColor="text1"/>
          <w:sz w:val="16"/>
          <w:szCs w:val="16"/>
        </w:rPr>
        <w:t xml:space="preserve">]| </w:t>
      </w:r>
      <w:r w:rsidRPr="00F23647">
        <w:rPr>
          <w:rFonts w:asciiTheme="majorHAnsi" w:hAnsiTheme="majorHAnsi" w:cstheme="majorHAnsi"/>
          <w:b/>
          <w:color w:val="000000" w:themeColor="text1"/>
          <w:sz w:val="16"/>
          <w:szCs w:val="16"/>
        </w:rPr>
        <w:t xml:space="preserve">ZRF 7/19/2023 </w:t>
      </w:r>
      <w:r w:rsidRPr="00F23647">
        <w:rPr>
          <w:rFonts w:ascii="Apple Color Emoji" w:hAnsi="Apple Color Emoji" w:cs="Apple Color Emoji"/>
          <w:b/>
          <w:color w:val="000000" w:themeColor="text1"/>
          <w:sz w:val="16"/>
          <w:szCs w:val="16"/>
        </w:rPr>
        <w:t>🐥</w:t>
      </w:r>
    </w:p>
    <w:p w14:paraId="1989172C" w14:textId="77777777" w:rsidR="007406C7" w:rsidRPr="00016A36" w:rsidRDefault="007406C7" w:rsidP="007406C7">
      <w:pPr>
        <w:rPr>
          <w:rFonts w:asciiTheme="majorHAnsi" w:hAnsiTheme="majorHAnsi" w:cstheme="majorHAnsi"/>
          <w:b/>
          <w:color w:val="000000" w:themeColor="text1"/>
          <w:sz w:val="26"/>
          <w:szCs w:val="26"/>
        </w:rPr>
      </w:pPr>
      <w:r w:rsidRPr="00096889">
        <w:rPr>
          <w:rFonts w:asciiTheme="majorHAnsi" w:hAnsiTheme="majorHAnsi" w:cstheme="majorHAnsi"/>
          <w:color w:val="000000"/>
          <w:sz w:val="26"/>
          <w:szCs w:val="26"/>
          <w:u w:val="single"/>
        </w:rPr>
        <w:t>From Garveyism to the Black Panthers</w:t>
      </w:r>
      <w:r w:rsidRPr="0076690C">
        <w:rPr>
          <w:rFonts w:asciiTheme="majorHAnsi" w:hAnsiTheme="majorHAnsi" w:cstheme="majorHAnsi"/>
          <w:color w:val="000000"/>
          <w:sz w:val="14"/>
          <w:szCs w:val="26"/>
        </w:rPr>
        <w:t xml:space="preserve">, from campaigns to free political prisoners </w:t>
      </w:r>
      <w:r w:rsidRPr="00016A36">
        <w:rPr>
          <w:rFonts w:asciiTheme="majorHAnsi" w:hAnsiTheme="majorHAnsi" w:cstheme="majorHAnsi"/>
          <w:color w:val="000000"/>
          <w:sz w:val="26"/>
          <w:szCs w:val="26"/>
          <w:highlight w:val="cyan"/>
          <w:u w:val="single"/>
        </w:rPr>
        <w:t>to the current fight to #FreeThemAll</w:t>
      </w:r>
      <w:r w:rsidRPr="00016A36">
        <w:rPr>
          <w:rFonts w:asciiTheme="majorHAnsi" w:hAnsiTheme="majorHAnsi" w:cstheme="majorHAnsi"/>
          <w:color w:val="000000"/>
          <w:sz w:val="14"/>
          <w:szCs w:val="26"/>
          <w:highlight w:val="cyan"/>
        </w:rPr>
        <w:t>,</w:t>
      </w:r>
      <w:r w:rsidRPr="0076690C">
        <w:rPr>
          <w:rFonts w:asciiTheme="majorHAnsi" w:hAnsiTheme="majorHAnsi" w:cstheme="majorHAnsi"/>
          <w:color w:val="000000"/>
          <w:sz w:val="14"/>
          <w:szCs w:val="26"/>
        </w:rPr>
        <w:t xml:space="preserve"> imprisoned Black activists and their allies have </w:t>
      </w:r>
      <w:r w:rsidRPr="00096889">
        <w:rPr>
          <w:rFonts w:asciiTheme="majorHAnsi" w:hAnsiTheme="majorHAnsi" w:cstheme="majorHAnsi"/>
          <w:color w:val="000000"/>
          <w:sz w:val="26"/>
          <w:szCs w:val="26"/>
          <w:u w:val="single"/>
        </w:rPr>
        <w:t>deployed expanded conceptions of human rights</w:t>
      </w:r>
      <w:r w:rsidRPr="0076690C">
        <w:rPr>
          <w:rFonts w:asciiTheme="majorHAnsi" w:hAnsiTheme="majorHAnsi" w:cstheme="majorHAnsi"/>
          <w:color w:val="000000"/>
          <w:sz w:val="14"/>
          <w:szCs w:val="26"/>
        </w:rPr>
        <w:t xml:space="preserve">. These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w:t>
      </w:r>
      <w:r w:rsidRPr="00016A36">
        <w:rPr>
          <w:rFonts w:asciiTheme="majorHAnsi" w:hAnsiTheme="majorHAnsi" w:cstheme="majorHAnsi"/>
          <w:color w:val="000000"/>
          <w:sz w:val="26"/>
          <w:szCs w:val="26"/>
          <w:highlight w:val="cyan"/>
          <w:u w:val="single"/>
        </w:rPr>
        <w:t>organizers have internationalized the struggle against state violence</w:t>
      </w:r>
      <w:r w:rsidRPr="0076690C">
        <w:rPr>
          <w:rFonts w:asciiTheme="majorHAnsi" w:hAnsiTheme="majorHAnsi" w:cstheme="majorHAnsi"/>
          <w:color w:val="000000"/>
          <w:sz w:val="14"/>
          <w:szCs w:val="26"/>
        </w:rPr>
        <w:t xml:space="preserve"> by </w:t>
      </w:r>
      <w:r w:rsidRPr="00016A36">
        <w:rPr>
          <w:rFonts w:asciiTheme="majorHAnsi" w:hAnsiTheme="majorHAnsi" w:cstheme="majorHAnsi"/>
          <w:color w:val="000000"/>
          <w:sz w:val="26"/>
          <w:szCs w:val="26"/>
          <w:highlight w:val="cyan"/>
          <w:u w:val="single"/>
        </w:rPr>
        <w:t>condemning</w:t>
      </w:r>
      <w:r w:rsidRPr="00096889">
        <w:rPr>
          <w:rFonts w:asciiTheme="majorHAnsi" w:hAnsiTheme="majorHAnsi" w:cstheme="majorHAnsi"/>
          <w:color w:val="000000"/>
          <w:sz w:val="26"/>
          <w:szCs w:val="26"/>
          <w:u w:val="single"/>
        </w:rPr>
        <w:t xml:space="preserve"> genocidal</w:t>
      </w:r>
      <w:r w:rsidRPr="0076690C">
        <w:rPr>
          <w:rFonts w:asciiTheme="majorHAnsi" w:hAnsiTheme="majorHAnsi" w:cstheme="majorHAnsi"/>
          <w:color w:val="000000"/>
          <w:sz w:val="14"/>
          <w:szCs w:val="26"/>
        </w:rPr>
        <w:t xml:space="preserve"> police and prison </w:t>
      </w:r>
      <w:r w:rsidRPr="00016A36">
        <w:rPr>
          <w:rFonts w:asciiTheme="majorHAnsi" w:hAnsiTheme="majorHAnsi" w:cstheme="majorHAnsi"/>
          <w:color w:val="000000"/>
          <w:sz w:val="26"/>
          <w:szCs w:val="26"/>
          <w:highlight w:val="cyan"/>
          <w:u w:val="single"/>
        </w:rPr>
        <w:t>practices at the United Nations, building global solidarities</w:t>
      </w:r>
      <w:r w:rsidRPr="00016A36">
        <w:rPr>
          <w:rFonts w:asciiTheme="majorHAnsi" w:hAnsiTheme="majorHAnsi" w:cstheme="majorHAnsi"/>
          <w:color w:val="000000"/>
          <w:sz w:val="14"/>
          <w:szCs w:val="26"/>
          <w:highlight w:val="cyan"/>
        </w:rPr>
        <w:t>,</w:t>
      </w:r>
      <w:r w:rsidRPr="0076690C">
        <w:rPr>
          <w:rFonts w:asciiTheme="majorHAnsi" w:hAnsiTheme="majorHAnsi" w:cstheme="majorHAnsi"/>
          <w:color w:val="000000"/>
          <w:sz w:val="14"/>
          <w:szCs w:val="26"/>
        </w:rPr>
        <w:t xml:space="preserve"> and appealing to the world. In redefining traditional understandings of human rights, imprisoned Black radicals have called forth a right to breathe in the face of state killings</w:t>
      </w:r>
      <w:r w:rsidRPr="00016A36">
        <w:rPr>
          <w:rFonts w:asciiTheme="majorHAnsi" w:hAnsiTheme="majorHAnsi" w:cstheme="majorHAnsi"/>
          <w:color w:val="000000"/>
          <w:sz w:val="14"/>
          <w:szCs w:val="26"/>
          <w:highlight w:val="cyan"/>
        </w:rPr>
        <w:t xml:space="preserve">, </w:t>
      </w:r>
      <w:r w:rsidRPr="00016A36">
        <w:rPr>
          <w:rFonts w:asciiTheme="majorHAnsi" w:hAnsiTheme="majorHAnsi" w:cstheme="majorHAnsi"/>
          <w:color w:val="000000"/>
          <w:sz w:val="26"/>
          <w:szCs w:val="26"/>
          <w:highlight w:val="cyan"/>
          <w:u w:val="single"/>
        </w:rPr>
        <w:t>a right to resist in individual and collective</w:t>
      </w:r>
      <w:r w:rsidRPr="0076690C">
        <w:rPr>
          <w:rFonts w:asciiTheme="majorHAnsi" w:hAnsiTheme="majorHAnsi" w:cstheme="majorHAnsi"/>
          <w:color w:val="000000"/>
          <w:sz w:val="14"/>
          <w:szCs w:val="26"/>
        </w:rPr>
        <w:t xml:space="preserve"> self-defense, and </w:t>
      </w:r>
      <w:r w:rsidRPr="00096889">
        <w:rPr>
          <w:rFonts w:asciiTheme="majorHAnsi" w:hAnsiTheme="majorHAnsi" w:cstheme="majorHAnsi"/>
          <w:color w:val="000000"/>
          <w:sz w:val="26"/>
          <w:szCs w:val="26"/>
          <w:u w:val="single"/>
        </w:rPr>
        <w:t xml:space="preserve">a right to </w:t>
      </w:r>
      <w:r w:rsidRPr="00016A36">
        <w:rPr>
          <w:rFonts w:asciiTheme="majorHAnsi" w:hAnsiTheme="majorHAnsi" w:cstheme="majorHAnsi"/>
          <w:color w:val="000000"/>
          <w:sz w:val="26"/>
          <w:szCs w:val="26"/>
          <w:highlight w:val="cyan"/>
          <w:u w:val="single"/>
        </w:rPr>
        <w:t>repair in restorative and abolitionist terms</w:t>
      </w:r>
      <w:r w:rsidRPr="00096889">
        <w:rPr>
          <w:rFonts w:asciiTheme="majorHAnsi" w:hAnsiTheme="majorHAnsi" w:cstheme="majorHAnsi"/>
          <w:color w:val="000000"/>
          <w:sz w:val="26"/>
          <w:szCs w:val="26"/>
          <w:u w:val="single"/>
        </w:rPr>
        <w:t>.</w:t>
      </w:r>
      <w:r w:rsidRPr="0076690C">
        <w:rPr>
          <w:rFonts w:asciiTheme="majorHAnsi" w:hAnsiTheme="majorHAnsi" w:cstheme="majorHAnsi"/>
          <w:color w:val="000000"/>
          <w:sz w:val="14"/>
          <w:szCs w:val="26"/>
        </w:rPr>
        <w:t xml:space="preserve"> Rethinking human rights through the imprisoned Black radical tradition offers insight into the genealogy of a major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thread of Black internationalism that has been reanimated in the current phase of the global struggle for Black liberation. In the fall of 2021, former Black Panther and renowned prison organizer Jalil A. </w:t>
      </w:r>
      <w:proofErr w:type="spellStart"/>
      <w:r w:rsidRPr="0076690C">
        <w:rPr>
          <w:rFonts w:asciiTheme="majorHAnsi" w:hAnsiTheme="majorHAnsi" w:cstheme="majorHAnsi"/>
          <w:color w:val="000000"/>
          <w:sz w:val="14"/>
          <w:szCs w:val="26"/>
        </w:rPr>
        <w:t>Muntaqim’s</w:t>
      </w:r>
      <w:proofErr w:type="spellEnd"/>
      <w:r w:rsidRPr="0076690C">
        <w:rPr>
          <w:rFonts w:asciiTheme="majorHAnsi" w:hAnsiTheme="majorHAnsi" w:cstheme="majorHAnsi"/>
          <w:color w:val="000000"/>
          <w:sz w:val="14"/>
          <w:szCs w:val="26"/>
        </w:rPr>
        <w:t xml:space="preserve"> Spirit of Mandela campaign convened an international tribunal to investigate violations of US-held political prisoners’ human rights. Invoking Nelson Mandela’s imprisonment in apartheid South Africa, </w:t>
      </w:r>
      <w:r w:rsidRPr="00096889">
        <w:rPr>
          <w:rFonts w:asciiTheme="majorHAnsi" w:hAnsiTheme="majorHAnsi" w:cstheme="majorHAnsi"/>
          <w:color w:val="000000"/>
          <w:sz w:val="26"/>
          <w:szCs w:val="26"/>
          <w:u w:val="single"/>
        </w:rPr>
        <w:t xml:space="preserve">they called for the return of international jurists to reexamine the treatment of political prisoners </w:t>
      </w:r>
      <w:r w:rsidRPr="0076690C">
        <w:rPr>
          <w:rFonts w:asciiTheme="majorHAnsi" w:hAnsiTheme="majorHAnsi" w:cstheme="majorHAnsi"/>
          <w:color w:val="000000"/>
          <w:sz w:val="14"/>
          <w:szCs w:val="26"/>
        </w:rPr>
        <w:t>in the United States under the United Nation’s Nelson Mandela Rules. Along with the investigation itself</w:t>
      </w:r>
      <w:r w:rsidRPr="00016A36">
        <w:rPr>
          <w:rFonts w:asciiTheme="majorHAnsi" w:hAnsiTheme="majorHAnsi" w:cstheme="majorHAnsi"/>
          <w:color w:val="000000"/>
          <w:sz w:val="14"/>
          <w:szCs w:val="26"/>
          <w:highlight w:val="cyan"/>
        </w:rPr>
        <w:t xml:space="preserve">, </w:t>
      </w:r>
      <w:r w:rsidRPr="00016A36">
        <w:rPr>
          <w:rFonts w:asciiTheme="majorHAnsi" w:hAnsiTheme="majorHAnsi" w:cstheme="majorHAnsi"/>
          <w:color w:val="000000"/>
          <w:sz w:val="26"/>
          <w:szCs w:val="26"/>
          <w:highlight w:val="cyan"/>
          <w:u w:val="single"/>
        </w:rPr>
        <w:t>the campaign aims to expose the hypocrisy of the US human rights record</w:t>
      </w:r>
      <w:r w:rsidRPr="0076690C">
        <w:rPr>
          <w:rFonts w:asciiTheme="majorHAnsi" w:hAnsiTheme="majorHAnsi" w:cstheme="majorHAnsi"/>
          <w:color w:val="000000"/>
          <w:sz w:val="14"/>
          <w:szCs w:val="26"/>
        </w:rPr>
        <w:t>, broaden the base of antiracist and anti-imperialist unity, build international solidarity, create a commission to remedy FBI persecution under COINTELPRO, and provide an official report to the United Nations, and “hence to the world.”</w:t>
      </w:r>
      <w:hyperlink r:id="rId11" w:anchor="fn3" w:history="1">
        <w:r w:rsidRPr="0089560F">
          <w:rPr>
            <w:rFonts w:asciiTheme="majorHAnsi" w:hAnsiTheme="majorHAnsi" w:cstheme="majorHAnsi"/>
            <w:color w:val="0000FF"/>
            <w:sz w:val="26"/>
            <w:szCs w:val="26"/>
            <w:u w:val="single"/>
            <w:vertAlign w:val="superscript"/>
          </w:rPr>
          <w:t>1</w:t>
        </w:r>
      </w:hyperlink>
      <w:r w:rsidRPr="0076690C">
        <w:rPr>
          <w:rFonts w:asciiTheme="majorHAnsi" w:hAnsiTheme="majorHAnsi" w:cstheme="majorHAnsi"/>
          <w:color w:val="000000"/>
          <w:sz w:val="14"/>
          <w:szCs w:val="26"/>
        </w:rPr>
        <w:t xml:space="preserve"> </w:t>
      </w:r>
      <w:proofErr w:type="spellStart"/>
      <w:r w:rsidRPr="00096889">
        <w:rPr>
          <w:rFonts w:asciiTheme="majorHAnsi" w:hAnsiTheme="majorHAnsi" w:cstheme="majorHAnsi"/>
          <w:color w:val="000000"/>
          <w:sz w:val="26"/>
          <w:szCs w:val="26"/>
          <w:u w:val="single"/>
        </w:rPr>
        <w:t>Muntaquim</w:t>
      </w:r>
      <w:proofErr w:type="spellEnd"/>
      <w:r w:rsidRPr="00096889">
        <w:rPr>
          <w:rFonts w:asciiTheme="majorHAnsi" w:hAnsiTheme="majorHAnsi" w:cstheme="majorHAnsi"/>
          <w:color w:val="000000"/>
          <w:sz w:val="26"/>
          <w:szCs w:val="26"/>
          <w:u w:val="single"/>
        </w:rPr>
        <w:t xml:space="preserve"> launched the Spirit of Mandela campaign</w:t>
      </w:r>
      <w:r w:rsidRPr="0076690C">
        <w:rPr>
          <w:rFonts w:asciiTheme="majorHAnsi" w:hAnsiTheme="majorHAnsi" w:cstheme="majorHAnsi"/>
          <w:color w:val="000000"/>
          <w:sz w:val="14"/>
          <w:szCs w:val="26"/>
        </w:rPr>
        <w:t xml:space="preserve"> from inside New York’s “Southport Gulag,” three years before his release in October 2020. The coalition behind the campaign—including the Jericho Movement, the Campaign to Bring Mumia Home, and the International Leonard Peltier Defense Committee—views it as the latest action in a series of appeals asking international jurists to investigate human rights violations in the United States. Indeed, </w:t>
      </w:r>
      <w:proofErr w:type="spellStart"/>
      <w:r w:rsidRPr="00096889">
        <w:rPr>
          <w:rFonts w:asciiTheme="majorHAnsi" w:hAnsiTheme="majorHAnsi" w:cstheme="majorHAnsi"/>
          <w:color w:val="000000"/>
          <w:sz w:val="26"/>
          <w:szCs w:val="26"/>
          <w:u w:val="single"/>
        </w:rPr>
        <w:t>Muntaqim</w:t>
      </w:r>
      <w:proofErr w:type="spellEnd"/>
      <w:r w:rsidRPr="00096889">
        <w:rPr>
          <w:rFonts w:asciiTheme="majorHAnsi" w:hAnsiTheme="majorHAnsi" w:cstheme="majorHAnsi"/>
          <w:color w:val="000000"/>
          <w:sz w:val="26"/>
          <w:szCs w:val="26"/>
          <w:u w:val="single"/>
        </w:rPr>
        <w:t xml:space="preserve"> began drafting his first appeal to the UN from inside San Quentin</w:t>
      </w:r>
      <w:r w:rsidRPr="0076690C">
        <w:rPr>
          <w:rFonts w:asciiTheme="majorHAnsi" w:hAnsiTheme="majorHAnsi" w:cstheme="majorHAnsi"/>
          <w:color w:val="000000"/>
          <w:sz w:val="14"/>
          <w:szCs w:val="26"/>
        </w:rPr>
        <w:t xml:space="preserve"> in 1976, which gathered 2,500 signatures from prisoners across the country before it was filed in Geneva by Amnesty International lawyer Kathleen Burke. The campaign also directly references the 1978 petition submitted by human rights lawyer Lennox S. Hinds, which was carried forward in the 1990 International Tribunal on Political Prisoners and Prisoners of War.</w:t>
      </w:r>
      <w:hyperlink r:id="rId12" w:anchor="fn4" w:history="1">
        <w:r w:rsidRPr="00BD010C">
          <w:rPr>
            <w:rFonts w:asciiTheme="majorHAnsi" w:hAnsiTheme="majorHAnsi" w:cstheme="majorHAnsi"/>
            <w:color w:val="0000FF"/>
            <w:sz w:val="26"/>
            <w:szCs w:val="26"/>
            <w:u w:val="single"/>
            <w:vertAlign w:val="superscript"/>
          </w:rPr>
          <w:t>2</w:t>
        </w:r>
      </w:hyperlink>
      <w:r w:rsidRPr="0076690C">
        <w:rPr>
          <w:rFonts w:asciiTheme="majorHAnsi" w:hAnsiTheme="majorHAnsi" w:cstheme="majorHAnsi"/>
          <w:color w:val="000000"/>
          <w:sz w:val="14"/>
          <w:szCs w:val="26"/>
        </w:rPr>
        <w:t xml:space="preserve"> While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campaigns that have emerged from US prisons have included rigorously theorized arguments about torture, genocidal violence, and the status of political prisoners and prisoners of war under international law, they have also used the language of human rights as a practice of worldmaking. From Garveyism to the Black Panther Party, from campaigns to free political prisoners to the current fight to #FreeThemAll, imprisoned Black activists and their allies have deployed expanded conceptions of human rights. These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organizers have internationalized the struggle against state violence by condemning genocidal police and prison practices at the United Nations, building global solidarities, and appealing to the world. In redefining traditional understandings of human rights, imprisoned Black radicals have called forth a right to breathe in the face of state killings, a right to resist in individual and collective self-defense, and a right to repair in restorative and abolitionist terms. Rethinking human rights through the imprisoned Black radical tradition offers insight into the genealogy of a major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thread of Black internationalism that has been reanimated in the current phase of the global struggle for Black liberation. Across the long history of struggle against racialized state violence, </w:t>
      </w:r>
      <w:r w:rsidRPr="00016A36">
        <w:rPr>
          <w:rFonts w:asciiTheme="majorHAnsi" w:hAnsiTheme="majorHAnsi" w:cstheme="majorHAnsi"/>
          <w:color w:val="000000"/>
          <w:sz w:val="26"/>
          <w:szCs w:val="26"/>
          <w:highlight w:val="cyan"/>
          <w:u w:val="single"/>
        </w:rPr>
        <w:t>Black activists</w:t>
      </w:r>
      <w:r w:rsidRPr="00096889">
        <w:rPr>
          <w:rFonts w:asciiTheme="majorHAnsi" w:hAnsiTheme="majorHAnsi" w:cstheme="majorHAnsi"/>
          <w:color w:val="000000"/>
          <w:sz w:val="26"/>
          <w:szCs w:val="26"/>
          <w:u w:val="single"/>
        </w:rPr>
        <w:t xml:space="preserve"> in the US prison movement </w:t>
      </w:r>
      <w:r w:rsidRPr="00016A36">
        <w:rPr>
          <w:rFonts w:asciiTheme="majorHAnsi" w:hAnsiTheme="majorHAnsi" w:cstheme="majorHAnsi"/>
          <w:color w:val="000000"/>
          <w:sz w:val="26"/>
          <w:szCs w:val="26"/>
          <w:highlight w:val="cyan"/>
          <w:u w:val="single"/>
        </w:rPr>
        <w:t>have pushed for an international theory of change, rooted in a decolonial analysis of racial violence and an expanded framework of human right</w:t>
      </w:r>
      <w:r w:rsidRPr="00016A36">
        <w:rPr>
          <w:rFonts w:asciiTheme="majorHAnsi" w:hAnsiTheme="majorHAnsi" w:cstheme="majorHAnsi"/>
          <w:color w:val="000000"/>
          <w:sz w:val="14"/>
          <w:szCs w:val="26"/>
          <w:highlight w:val="cyan"/>
        </w:rPr>
        <w:t>s</w:t>
      </w:r>
      <w:r w:rsidRPr="0076690C">
        <w:rPr>
          <w:rFonts w:asciiTheme="majorHAnsi" w:hAnsiTheme="majorHAnsi" w:cstheme="majorHAnsi"/>
          <w:color w:val="000000"/>
          <w:sz w:val="14"/>
          <w:szCs w:val="26"/>
        </w:rPr>
        <w:t xml:space="preserve">. The conceptualization of </w:t>
      </w:r>
      <w:proofErr w:type="spellStart"/>
      <w:r w:rsidRPr="00096889">
        <w:rPr>
          <w:rFonts w:asciiTheme="majorHAnsi" w:hAnsiTheme="majorHAnsi" w:cstheme="majorHAnsi"/>
          <w:color w:val="000000"/>
          <w:sz w:val="26"/>
          <w:szCs w:val="26"/>
          <w:u w:val="single"/>
        </w:rPr>
        <w:t>anticarceral</w:t>
      </w:r>
      <w:proofErr w:type="spellEnd"/>
      <w:r w:rsidRPr="00096889">
        <w:rPr>
          <w:rFonts w:asciiTheme="majorHAnsi" w:hAnsiTheme="majorHAnsi" w:cstheme="majorHAnsi"/>
          <w:color w:val="000000"/>
          <w:sz w:val="26"/>
          <w:szCs w:val="26"/>
          <w:u w:val="single"/>
        </w:rPr>
        <w:t xml:space="preserve"> internationalism builds on foundational scholarship</w:t>
      </w:r>
      <w:r w:rsidRPr="0076690C">
        <w:rPr>
          <w:rFonts w:asciiTheme="majorHAnsi" w:hAnsiTheme="majorHAnsi" w:cstheme="majorHAnsi"/>
          <w:color w:val="000000"/>
          <w:sz w:val="14"/>
          <w:szCs w:val="26"/>
        </w:rPr>
        <w:t xml:space="preserve"> on the history of Black prison organizing, the feminist fight to end violence, and the imprisoned Black radical tradition. </w:t>
      </w:r>
      <w:r w:rsidRPr="00096889">
        <w:rPr>
          <w:rFonts w:asciiTheme="majorHAnsi" w:hAnsiTheme="majorHAnsi" w:cstheme="majorHAnsi"/>
          <w:color w:val="000000"/>
          <w:sz w:val="26"/>
          <w:szCs w:val="26"/>
          <w:u w:val="single"/>
        </w:rPr>
        <w:t>It draws on a shared commitment in African American studies to attend to the questions and theory</w:t>
      </w:r>
      <w:r w:rsidRPr="0076690C">
        <w:rPr>
          <w:rFonts w:asciiTheme="majorHAnsi" w:hAnsiTheme="majorHAnsi" w:cstheme="majorHAnsi"/>
          <w:color w:val="000000"/>
          <w:sz w:val="14"/>
          <w:szCs w:val="26"/>
        </w:rPr>
        <w:t xml:space="preserve"> that movements of the most aggrieved people fighting for justice produce from the ground up. As pathbreaking scholars in critical carceral studies have demonstrated, the most incisive indictments of state violence and trenchant articulations of racial justice have emanated from within the harshest instrument of state repression, the prison itself. </w:t>
      </w:r>
      <w:r w:rsidRPr="00016A36">
        <w:rPr>
          <w:rFonts w:asciiTheme="majorHAnsi" w:hAnsiTheme="majorHAnsi" w:cstheme="majorHAnsi"/>
          <w:color w:val="000000"/>
          <w:sz w:val="26"/>
          <w:szCs w:val="26"/>
          <w:highlight w:val="cyan"/>
          <w:u w:val="single"/>
        </w:rPr>
        <w:t>From organized rebellions to internationally coordinated hunger strikes, demands of the state</w:t>
      </w:r>
      <w:r w:rsidRPr="0076690C">
        <w:rPr>
          <w:rFonts w:asciiTheme="majorHAnsi" w:hAnsiTheme="majorHAnsi" w:cstheme="majorHAnsi"/>
          <w:color w:val="000000"/>
          <w:sz w:val="14"/>
          <w:szCs w:val="26"/>
        </w:rPr>
        <w:t>, and appeals to the world, the prison movement’s political vision has been remarkably expansive, in spite and because of conditions inside prisons.</w:t>
      </w:r>
      <w:hyperlink r:id="rId13" w:anchor="fn5" w:history="1">
        <w:r w:rsidRPr="00096889">
          <w:rPr>
            <w:rFonts w:asciiTheme="majorHAnsi" w:hAnsiTheme="majorHAnsi" w:cstheme="majorHAnsi"/>
            <w:color w:val="0000FF"/>
            <w:sz w:val="26"/>
            <w:szCs w:val="26"/>
            <w:u w:val="single"/>
            <w:vertAlign w:val="superscript"/>
          </w:rPr>
          <w:t>3</w:t>
        </w:r>
      </w:hyperlink>
      <w:r w:rsidRPr="00096889">
        <w:rPr>
          <w:rFonts w:asciiTheme="majorHAnsi" w:hAnsiTheme="majorHAnsi" w:cstheme="majorHAnsi"/>
          <w:color w:val="000000"/>
          <w:sz w:val="26"/>
          <w:szCs w:val="26"/>
          <w:u w:val="single"/>
        </w:rPr>
        <w:t>The place of rights-based strategies in the US prison movement in particular, and the Black freedom tradition more generally</w:t>
      </w:r>
      <w:r w:rsidRPr="0076690C">
        <w:rPr>
          <w:rFonts w:asciiTheme="majorHAnsi" w:hAnsiTheme="majorHAnsi" w:cstheme="majorHAnsi"/>
          <w:color w:val="000000"/>
          <w:sz w:val="14"/>
          <w:szCs w:val="26"/>
        </w:rPr>
        <w:t xml:space="preserve">, remains contested. This stems from the rootedness of policing and prisons as a system of “gendered racial terror,” </w:t>
      </w:r>
      <w:r w:rsidRPr="00096889">
        <w:rPr>
          <w:rFonts w:asciiTheme="majorHAnsi" w:hAnsiTheme="majorHAnsi" w:cstheme="majorHAnsi"/>
          <w:color w:val="000000"/>
          <w:sz w:val="26"/>
          <w:szCs w:val="26"/>
          <w:u w:val="single"/>
        </w:rPr>
        <w:t>producing conditions of domination, elimination, and abject rightlessness,</w:t>
      </w:r>
      <w:r w:rsidRPr="0076690C">
        <w:rPr>
          <w:rFonts w:asciiTheme="majorHAnsi" w:hAnsiTheme="majorHAnsi" w:cstheme="majorHAnsi"/>
          <w:color w:val="000000"/>
          <w:sz w:val="14"/>
          <w:szCs w:val="26"/>
        </w:rPr>
        <w:t xml:space="preserve"> while reforms have been revealed to have enabled racist retrenchment.</w:t>
      </w:r>
      <w:hyperlink r:id="rId14" w:anchor="fn6" w:history="1">
        <w:r w:rsidRPr="00BD010C">
          <w:rPr>
            <w:rFonts w:asciiTheme="majorHAnsi" w:hAnsiTheme="majorHAnsi" w:cstheme="majorHAnsi"/>
            <w:color w:val="0000FF"/>
            <w:sz w:val="26"/>
            <w:szCs w:val="26"/>
            <w:u w:val="single"/>
            <w:vertAlign w:val="superscript"/>
          </w:rPr>
          <w:t>4</w:t>
        </w:r>
      </w:hyperlink>
      <w:r w:rsidRPr="0076690C">
        <w:rPr>
          <w:rFonts w:asciiTheme="majorHAnsi" w:hAnsiTheme="majorHAnsi" w:cstheme="majorHAnsi"/>
          <w:color w:val="000000"/>
          <w:sz w:val="14"/>
          <w:szCs w:val="26"/>
        </w:rPr>
        <w:t xml:space="preserve"> Yet, </w:t>
      </w:r>
      <w:r w:rsidRPr="00016A36">
        <w:rPr>
          <w:rFonts w:asciiTheme="majorHAnsi" w:hAnsiTheme="majorHAnsi" w:cstheme="majorHAnsi"/>
          <w:color w:val="000000"/>
          <w:sz w:val="26"/>
          <w:szCs w:val="26"/>
          <w:highlight w:val="cyan"/>
          <w:u w:val="single"/>
        </w:rPr>
        <w:t>the</w:t>
      </w:r>
      <w:r w:rsidRPr="0076690C">
        <w:rPr>
          <w:rFonts w:asciiTheme="majorHAnsi" w:hAnsiTheme="majorHAnsi" w:cstheme="majorHAnsi"/>
          <w:color w:val="000000"/>
          <w:sz w:val="14"/>
          <w:szCs w:val="26"/>
        </w:rPr>
        <w:t xml:space="preserve"> prison </w:t>
      </w:r>
      <w:r w:rsidRPr="00016A36">
        <w:rPr>
          <w:rFonts w:asciiTheme="majorHAnsi" w:hAnsiTheme="majorHAnsi" w:cstheme="majorHAnsi"/>
          <w:color w:val="000000"/>
          <w:sz w:val="26"/>
          <w:szCs w:val="26"/>
          <w:highlight w:val="cyan"/>
          <w:u w:val="single"/>
        </w:rPr>
        <w:t>movement</w:t>
      </w:r>
      <w:r w:rsidRPr="0076690C">
        <w:rPr>
          <w:rFonts w:asciiTheme="majorHAnsi" w:hAnsiTheme="majorHAnsi" w:cstheme="majorHAnsi"/>
          <w:color w:val="000000"/>
          <w:sz w:val="14"/>
          <w:szCs w:val="26"/>
        </w:rPr>
        <w:t xml:space="preserve"> </w:t>
      </w:r>
      <w:r w:rsidRPr="00016A36">
        <w:rPr>
          <w:rFonts w:asciiTheme="majorHAnsi" w:hAnsiTheme="majorHAnsi" w:cstheme="majorHAnsi"/>
          <w:color w:val="000000"/>
          <w:sz w:val="26"/>
          <w:szCs w:val="26"/>
          <w:highlight w:val="cyan"/>
          <w:u w:val="single"/>
        </w:rPr>
        <w:t>has</w:t>
      </w:r>
      <w:r w:rsidRPr="0076690C">
        <w:rPr>
          <w:rFonts w:asciiTheme="majorHAnsi" w:hAnsiTheme="majorHAnsi" w:cstheme="majorHAnsi"/>
          <w:color w:val="000000"/>
          <w:sz w:val="14"/>
          <w:szCs w:val="26"/>
        </w:rPr>
        <w:t xml:space="preserve"> also </w:t>
      </w:r>
      <w:r w:rsidRPr="00016A36">
        <w:rPr>
          <w:rFonts w:asciiTheme="majorHAnsi" w:hAnsiTheme="majorHAnsi" w:cstheme="majorHAnsi"/>
          <w:color w:val="000000"/>
          <w:sz w:val="26"/>
          <w:szCs w:val="26"/>
          <w:highlight w:val="cyan"/>
          <w:u w:val="single"/>
        </w:rPr>
        <w:t>won important</w:t>
      </w:r>
      <w:r w:rsidRPr="0076690C">
        <w:rPr>
          <w:rFonts w:asciiTheme="majorHAnsi" w:hAnsiTheme="majorHAnsi" w:cstheme="majorHAnsi"/>
          <w:color w:val="000000"/>
          <w:sz w:val="14"/>
          <w:szCs w:val="26"/>
        </w:rPr>
        <w:t xml:space="preserve"> legal cases and </w:t>
      </w:r>
      <w:r w:rsidRPr="00016A36">
        <w:rPr>
          <w:rFonts w:asciiTheme="majorHAnsi" w:hAnsiTheme="majorHAnsi" w:cstheme="majorHAnsi"/>
          <w:color w:val="000000"/>
          <w:sz w:val="26"/>
          <w:szCs w:val="26"/>
          <w:highlight w:val="cyan"/>
          <w:u w:val="single"/>
        </w:rPr>
        <w:t>rights-based victories</w:t>
      </w:r>
      <w:r w:rsidRPr="0076690C">
        <w:rPr>
          <w:rFonts w:asciiTheme="majorHAnsi" w:hAnsiTheme="majorHAnsi" w:cstheme="majorHAnsi"/>
          <w:color w:val="000000"/>
          <w:sz w:val="14"/>
          <w:szCs w:val="26"/>
        </w:rPr>
        <w:t xml:space="preserve">. Imprisoned members of the Nation of Islam secured key formal protections for the exercise of religious freedom inside prisons, for instance, and Supreme Court cases </w:t>
      </w:r>
      <w:r w:rsidRPr="00016A36">
        <w:rPr>
          <w:rFonts w:asciiTheme="majorHAnsi" w:hAnsiTheme="majorHAnsi" w:cstheme="majorHAnsi"/>
          <w:color w:val="000000"/>
          <w:sz w:val="26"/>
          <w:szCs w:val="26"/>
          <w:highlight w:val="cyan"/>
          <w:u w:val="single"/>
        </w:rPr>
        <w:t>like United States v. Muniz and Fulwood v. Clemmer</w:t>
      </w:r>
      <w:r w:rsidRPr="0076690C">
        <w:rPr>
          <w:rFonts w:asciiTheme="majorHAnsi" w:hAnsiTheme="majorHAnsi" w:cstheme="majorHAnsi"/>
          <w:color w:val="000000"/>
          <w:sz w:val="14"/>
          <w:szCs w:val="26"/>
        </w:rPr>
        <w:t xml:space="preserve"> opened an avenue for prisoners to seek legal remedy in federal court, as historians Dan Berger and Toussaint </w:t>
      </w:r>
      <w:proofErr w:type="spellStart"/>
      <w:r w:rsidRPr="0076690C">
        <w:rPr>
          <w:rFonts w:asciiTheme="majorHAnsi" w:hAnsiTheme="majorHAnsi" w:cstheme="majorHAnsi"/>
          <w:color w:val="000000"/>
          <w:sz w:val="14"/>
          <w:szCs w:val="26"/>
        </w:rPr>
        <w:t>Losier</w:t>
      </w:r>
      <w:proofErr w:type="spellEnd"/>
      <w:r w:rsidRPr="0076690C">
        <w:rPr>
          <w:rFonts w:asciiTheme="majorHAnsi" w:hAnsiTheme="majorHAnsi" w:cstheme="majorHAnsi"/>
          <w:color w:val="000000"/>
          <w:sz w:val="14"/>
          <w:szCs w:val="26"/>
        </w:rPr>
        <w:t xml:space="preserve"> have shown. Over the years, prisoners and </w:t>
      </w:r>
      <w:r w:rsidRPr="00016A36">
        <w:rPr>
          <w:rFonts w:asciiTheme="majorHAnsi" w:hAnsiTheme="majorHAnsi" w:cstheme="majorHAnsi"/>
          <w:color w:val="000000"/>
          <w:sz w:val="26"/>
          <w:szCs w:val="26"/>
          <w:highlight w:val="cyan"/>
          <w:u w:val="single"/>
        </w:rPr>
        <w:t>their allies have fought crucial legal battles against state-sanctioned executions</w:t>
      </w:r>
      <w:r w:rsidRPr="0076690C">
        <w:rPr>
          <w:rFonts w:asciiTheme="majorHAnsi" w:hAnsiTheme="majorHAnsi" w:cstheme="majorHAnsi"/>
          <w:color w:val="000000"/>
          <w:sz w:val="14"/>
          <w:szCs w:val="26"/>
        </w:rPr>
        <w:t xml:space="preserve"> and the torturous conditions of solitary confinement.</w:t>
      </w:r>
      <w:hyperlink r:id="rId15" w:anchor="fn7" w:history="1">
        <w:r w:rsidRPr="00BD010C">
          <w:rPr>
            <w:rFonts w:asciiTheme="majorHAnsi" w:hAnsiTheme="majorHAnsi" w:cstheme="majorHAnsi"/>
            <w:color w:val="0000FF"/>
            <w:sz w:val="26"/>
            <w:szCs w:val="26"/>
            <w:u w:val="single"/>
            <w:vertAlign w:val="superscript"/>
          </w:rPr>
          <w:t>5</w:t>
        </w:r>
      </w:hyperlink>
      <w:r w:rsidRPr="0076690C">
        <w:rPr>
          <w:rFonts w:asciiTheme="majorHAnsi" w:hAnsiTheme="majorHAnsi" w:cstheme="majorHAnsi"/>
          <w:color w:val="000000"/>
          <w:sz w:val="14"/>
          <w:szCs w:val="26"/>
        </w:rPr>
        <w:t xml:space="preserve"> Rather than focused on legal victories alone, the whole history of </w:t>
      </w:r>
      <w:r w:rsidRPr="00016A36">
        <w:rPr>
          <w:rFonts w:asciiTheme="majorHAnsi" w:hAnsiTheme="majorHAnsi" w:cstheme="majorHAnsi"/>
          <w:color w:val="000000"/>
          <w:sz w:val="26"/>
          <w:szCs w:val="26"/>
          <w:highlight w:val="cyan"/>
          <w:u w:val="single"/>
        </w:rPr>
        <w:t xml:space="preserve">American </w:t>
      </w:r>
      <w:proofErr w:type="spellStart"/>
      <w:r w:rsidRPr="00016A36">
        <w:rPr>
          <w:rFonts w:asciiTheme="majorHAnsi" w:hAnsiTheme="majorHAnsi" w:cstheme="majorHAnsi"/>
          <w:color w:val="000000"/>
          <w:sz w:val="26"/>
          <w:szCs w:val="26"/>
          <w:highlight w:val="cyan"/>
          <w:u w:val="single"/>
        </w:rPr>
        <w:t>antiprison</w:t>
      </w:r>
      <w:proofErr w:type="spellEnd"/>
      <w:r w:rsidRPr="00016A36">
        <w:rPr>
          <w:rFonts w:asciiTheme="majorHAnsi" w:hAnsiTheme="majorHAnsi" w:cstheme="majorHAnsi"/>
          <w:color w:val="000000"/>
          <w:sz w:val="26"/>
          <w:szCs w:val="26"/>
          <w:highlight w:val="cyan"/>
          <w:u w:val="single"/>
        </w:rPr>
        <w:t xml:space="preserve"> activism</w:t>
      </w:r>
      <w:r w:rsidRPr="00096889">
        <w:rPr>
          <w:rFonts w:asciiTheme="majorHAnsi" w:hAnsiTheme="majorHAnsi" w:cstheme="majorHAnsi"/>
          <w:color w:val="000000"/>
          <w:sz w:val="26"/>
          <w:szCs w:val="26"/>
          <w:u w:val="single"/>
        </w:rPr>
        <w:t xml:space="preserve"> </w:t>
      </w:r>
      <w:r w:rsidRPr="0076690C">
        <w:rPr>
          <w:rFonts w:asciiTheme="majorHAnsi" w:hAnsiTheme="majorHAnsi" w:cstheme="majorHAnsi"/>
          <w:color w:val="000000"/>
          <w:sz w:val="14"/>
          <w:szCs w:val="26"/>
        </w:rPr>
        <w:t xml:space="preserve">might be seen as </w:t>
      </w:r>
      <w:r w:rsidRPr="00016A36">
        <w:rPr>
          <w:rFonts w:asciiTheme="majorHAnsi" w:hAnsiTheme="majorHAnsi" w:cstheme="majorHAnsi"/>
          <w:color w:val="000000"/>
          <w:sz w:val="26"/>
          <w:szCs w:val="26"/>
          <w:highlight w:val="cyan"/>
          <w:u w:val="single"/>
        </w:rPr>
        <w:t>a “broad-based human rights movement</w:t>
      </w:r>
      <w:r w:rsidRPr="0076690C">
        <w:rPr>
          <w:rFonts w:asciiTheme="majorHAnsi" w:hAnsiTheme="majorHAnsi" w:cstheme="majorHAnsi"/>
          <w:color w:val="000000"/>
          <w:sz w:val="14"/>
          <w:szCs w:val="26"/>
        </w:rPr>
        <w:t xml:space="preserve">,” Berger and </w:t>
      </w:r>
      <w:proofErr w:type="spellStart"/>
      <w:r w:rsidRPr="0076690C">
        <w:rPr>
          <w:rFonts w:asciiTheme="majorHAnsi" w:hAnsiTheme="majorHAnsi" w:cstheme="majorHAnsi"/>
          <w:color w:val="000000"/>
          <w:sz w:val="14"/>
          <w:szCs w:val="26"/>
        </w:rPr>
        <w:t>Losier</w:t>
      </w:r>
      <w:proofErr w:type="spellEnd"/>
      <w:r w:rsidRPr="0076690C">
        <w:rPr>
          <w:rFonts w:asciiTheme="majorHAnsi" w:hAnsiTheme="majorHAnsi" w:cstheme="majorHAnsi"/>
          <w:color w:val="000000"/>
          <w:sz w:val="14"/>
          <w:szCs w:val="26"/>
        </w:rPr>
        <w:t xml:space="preserve"> argue, showing how it has always been more capacious than a demand for “prison reform” or “prisoner rights.”</w:t>
      </w:r>
      <w:hyperlink r:id="rId16" w:anchor="fn8" w:history="1">
        <w:r w:rsidRPr="00BD010C">
          <w:rPr>
            <w:rFonts w:asciiTheme="majorHAnsi" w:hAnsiTheme="majorHAnsi" w:cstheme="majorHAnsi"/>
            <w:color w:val="0000FF"/>
            <w:sz w:val="26"/>
            <w:szCs w:val="26"/>
            <w:u w:val="single"/>
            <w:vertAlign w:val="superscript"/>
          </w:rPr>
          <w:t>6</w:t>
        </w:r>
      </w:hyperlink>
      <w:r w:rsidRPr="0076690C">
        <w:rPr>
          <w:rFonts w:asciiTheme="majorHAnsi" w:hAnsiTheme="majorHAnsi" w:cstheme="majorHAnsi"/>
          <w:color w:val="000000"/>
          <w:sz w:val="14"/>
          <w:szCs w:val="26"/>
        </w:rPr>
        <w:t xml:space="preserve"> Black activists and their allies in the prison movement have long held a deep skepticism for the promise of domestic rights-based activism alone, especially those reforms that have reinscribed underlying racial and colonial logics of the carceral state. Prison abolitionists in particular work from a thoroughgoing critique of domestic criminal legal and punishment systems as a cause of racialized and gendered violence, and a studied opposition to relying on state mechanisms to redress state violence. As abolitionist-scholar Dylan Rodríguez puts it, rights-based activism has been central to the historic arc of “reformist narratives,” in which “the tragedy of multiple, mind-boggling, undeniably racial-colonial, eviscerations of human populations” are treated as “staging points for America’s exceptional will to vindicate egalitarian justice, individual opportunity, and the incorporation of respectable, rights-bearing citizens into the futurity of imperial optimism.”</w:t>
      </w:r>
      <w:hyperlink r:id="rId17" w:anchor="fn9" w:history="1">
        <w:r w:rsidRPr="00BD010C">
          <w:rPr>
            <w:rFonts w:asciiTheme="majorHAnsi" w:hAnsiTheme="majorHAnsi" w:cstheme="majorHAnsi"/>
            <w:color w:val="0000FF"/>
            <w:sz w:val="26"/>
            <w:szCs w:val="26"/>
            <w:u w:val="single"/>
            <w:vertAlign w:val="superscript"/>
          </w:rPr>
          <w:t>7</w:t>
        </w:r>
      </w:hyperlink>
      <w:r w:rsidRPr="0076690C">
        <w:rPr>
          <w:rFonts w:asciiTheme="majorHAnsi" w:hAnsiTheme="majorHAnsi" w:cstheme="majorHAnsi"/>
          <w:color w:val="000000"/>
          <w:sz w:val="14"/>
          <w:szCs w:val="26"/>
        </w:rPr>
        <w:t> </w:t>
      </w:r>
      <w:r w:rsidRPr="00096889">
        <w:rPr>
          <w:rFonts w:asciiTheme="majorHAnsi" w:hAnsiTheme="majorHAnsi" w:cstheme="majorHAnsi"/>
          <w:color w:val="000000"/>
          <w:sz w:val="26"/>
          <w:szCs w:val="26"/>
          <w:u w:val="single"/>
        </w:rPr>
        <w:t>This reformist kind of future making is continually challenged by an “insurgent abolitionist futurity</w:t>
      </w:r>
      <w:r w:rsidRPr="0076690C">
        <w:rPr>
          <w:rFonts w:asciiTheme="majorHAnsi" w:hAnsiTheme="majorHAnsi" w:cstheme="majorHAnsi"/>
          <w:color w:val="000000"/>
          <w:sz w:val="14"/>
          <w:szCs w:val="26"/>
        </w:rPr>
        <w:t>” that takes on the root causes of suffering and upsets long-standing structures of entitlement and immiseration.</w:t>
      </w:r>
      <w:hyperlink r:id="rId18" w:anchor="fn10" w:history="1">
        <w:r w:rsidRPr="00BD010C">
          <w:rPr>
            <w:rFonts w:asciiTheme="majorHAnsi" w:hAnsiTheme="majorHAnsi" w:cstheme="majorHAnsi"/>
            <w:color w:val="0000FF"/>
            <w:sz w:val="26"/>
            <w:szCs w:val="26"/>
            <w:u w:val="single"/>
            <w:vertAlign w:val="superscript"/>
          </w:rPr>
          <w:t>8</w:t>
        </w:r>
      </w:hyperlink>
      <w:r w:rsidRPr="0076690C">
        <w:rPr>
          <w:rFonts w:asciiTheme="majorHAnsi" w:hAnsiTheme="majorHAnsi" w:cstheme="majorHAnsi"/>
          <w:color w:val="000000"/>
          <w:sz w:val="14"/>
          <w:szCs w:val="26"/>
        </w:rPr>
        <w:t xml:space="preserve"> As Joy James recently reiterated, differences in strategies and tactics arise out of lived experience, class divides, proximity to risk, and commitment to the struggle for Black liberation. Indeed, she warns of </w:t>
      </w:r>
      <w:r w:rsidRPr="00096889">
        <w:rPr>
          <w:rFonts w:asciiTheme="majorHAnsi" w:hAnsiTheme="majorHAnsi" w:cstheme="majorHAnsi"/>
          <w:color w:val="000000"/>
          <w:sz w:val="26"/>
          <w:szCs w:val="26"/>
          <w:u w:val="single"/>
        </w:rPr>
        <w:t>the destabilizing consequences of</w:t>
      </w:r>
      <w:r w:rsidRPr="0076690C">
        <w:rPr>
          <w:rFonts w:asciiTheme="majorHAnsi" w:hAnsiTheme="majorHAnsi" w:cstheme="majorHAnsi"/>
          <w:color w:val="000000"/>
          <w:sz w:val="14"/>
          <w:szCs w:val="26"/>
        </w:rPr>
        <w:t xml:space="preserve"> </w:t>
      </w:r>
      <w:r w:rsidRPr="00096889">
        <w:rPr>
          <w:rFonts w:asciiTheme="majorHAnsi" w:hAnsiTheme="majorHAnsi" w:cstheme="majorHAnsi"/>
          <w:color w:val="000000"/>
          <w:sz w:val="26"/>
          <w:szCs w:val="26"/>
          <w:u w:val="single"/>
        </w:rPr>
        <w:t>“airbrushing” the history of revolutionary struggle</w:t>
      </w:r>
      <w:r w:rsidRPr="0076690C">
        <w:rPr>
          <w:rFonts w:asciiTheme="majorHAnsi" w:hAnsiTheme="majorHAnsi" w:cstheme="majorHAnsi"/>
          <w:color w:val="000000"/>
          <w:sz w:val="14"/>
          <w:szCs w:val="26"/>
        </w:rPr>
        <w:t>, by erasing the devastating impact of FBI COINTELPRO infiltration and tactics of warfare against Black activists. Embedded in her critique of the politics of liberal “civil/human rights mandates” lies an expanded understanding of human rights itself. If the survivors of the Attica prison uprising waged a “human rights rebellion,” as she puts it, their revolutionary direct action might be seen as part of an expanded set of Black human rights practices.</w:t>
      </w:r>
      <w:hyperlink r:id="rId19" w:anchor="fn11" w:history="1">
        <w:r w:rsidRPr="00BD010C">
          <w:rPr>
            <w:rFonts w:asciiTheme="majorHAnsi" w:hAnsiTheme="majorHAnsi" w:cstheme="majorHAnsi"/>
            <w:color w:val="0000FF"/>
            <w:sz w:val="26"/>
            <w:szCs w:val="26"/>
            <w:u w:val="single"/>
            <w:vertAlign w:val="superscript"/>
          </w:rPr>
          <w:t>9</w:t>
        </w:r>
      </w:hyperlink>
      <w:r w:rsidRPr="0076690C">
        <w:rPr>
          <w:rFonts w:asciiTheme="majorHAnsi" w:hAnsiTheme="majorHAnsi" w:cstheme="majorHAnsi"/>
          <w:color w:val="000000"/>
          <w:sz w:val="14"/>
          <w:szCs w:val="26"/>
        </w:rPr>
        <w:t xml:space="preserve"> Debates over the place of international rights-based strategies in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w:t>
      </w:r>
      <w:r w:rsidRPr="00016A36">
        <w:rPr>
          <w:rFonts w:asciiTheme="majorHAnsi" w:hAnsiTheme="majorHAnsi" w:cstheme="majorHAnsi"/>
          <w:b/>
          <w:bCs/>
          <w:color w:val="000000"/>
          <w:sz w:val="26"/>
          <w:szCs w:val="26"/>
          <w:highlight w:val="cyan"/>
          <w:u w:val="single"/>
        </w:rPr>
        <w:t>movement building have paralleled wider debates in the Black Freedom Movement</w:t>
      </w:r>
      <w:r w:rsidRPr="00096889">
        <w:rPr>
          <w:rFonts w:asciiTheme="majorHAnsi" w:hAnsiTheme="majorHAnsi" w:cstheme="majorHAnsi"/>
          <w:b/>
          <w:bCs/>
          <w:color w:val="000000"/>
          <w:sz w:val="26"/>
          <w:szCs w:val="26"/>
          <w:u w:val="single"/>
        </w:rPr>
        <w:t>.</w:t>
      </w:r>
      <w:r w:rsidRPr="0076690C">
        <w:rPr>
          <w:rFonts w:asciiTheme="majorHAnsi" w:hAnsiTheme="majorHAnsi" w:cstheme="majorHAnsi"/>
          <w:color w:val="000000"/>
          <w:sz w:val="14"/>
          <w:szCs w:val="26"/>
        </w:rPr>
        <w:t xml:space="preserve"> Appeals to international law, treaty obligations, and institutions like the United Nations have had mixed results, even as the language of human rights has been used forcefully to condemn racist state and white vigilante violence in the United States. Indeed, the mainstream liberal version of human rights has had a vexed relationship with the Black Freedom Struggle overall. In the early years of the Civil Rights–Black Power Movement, as historian Carol Anderson has shown, many believed that the United Nations’ Universal Declaration of Human Rights (1948) had the “language and philosophical power” to address not only political and legal inequality but also underlying structural conditions in education, health care, housing, and employment. The ultimate tragedy, she shows, was that Cold War politics twisted the more robust definition of human rights into the narrowly defined arena of abstract political and legal rights, forcing some prominent Black activists and organizations, like the NAACP, to remove the “Soviet-tainted” goals of economic and social entitlements from their agenda. “The resulting inability to articulate the struggle for black equality as a human rights issue,” she finds, “doomed the subsequent Civil Rights Movement to ‘a series of glorious defeats.’”</w:t>
      </w:r>
      <w:hyperlink r:id="rId20" w:anchor="fn12" w:history="1">
        <w:r w:rsidRPr="00BD010C">
          <w:rPr>
            <w:rFonts w:asciiTheme="majorHAnsi" w:hAnsiTheme="majorHAnsi" w:cstheme="majorHAnsi"/>
            <w:color w:val="0000FF"/>
            <w:sz w:val="26"/>
            <w:szCs w:val="26"/>
            <w:u w:val="single"/>
            <w:vertAlign w:val="superscript"/>
          </w:rPr>
          <w:t>10</w:t>
        </w:r>
      </w:hyperlink>
      <w:r w:rsidRPr="0076690C">
        <w:rPr>
          <w:rFonts w:asciiTheme="majorHAnsi" w:hAnsiTheme="majorHAnsi" w:cstheme="majorHAnsi"/>
          <w:color w:val="000000"/>
          <w:sz w:val="14"/>
          <w:szCs w:val="26"/>
        </w:rPr>
        <w:t xml:space="preserve"> It was not until the 1970s that the “last utopia” of the modern human rights movement emerged, which historian Samuel </w:t>
      </w:r>
      <w:proofErr w:type="spellStart"/>
      <w:r w:rsidRPr="0076690C">
        <w:rPr>
          <w:rFonts w:asciiTheme="majorHAnsi" w:hAnsiTheme="majorHAnsi" w:cstheme="majorHAnsi"/>
          <w:color w:val="000000"/>
          <w:sz w:val="14"/>
          <w:szCs w:val="26"/>
        </w:rPr>
        <w:t>Moyn</w:t>
      </w:r>
      <w:proofErr w:type="spellEnd"/>
      <w:r w:rsidRPr="0076690C">
        <w:rPr>
          <w:rFonts w:asciiTheme="majorHAnsi" w:hAnsiTheme="majorHAnsi" w:cstheme="majorHAnsi"/>
          <w:color w:val="000000"/>
          <w:sz w:val="14"/>
          <w:szCs w:val="26"/>
        </w:rPr>
        <w:t xml:space="preserve"> characterizes as a social movement that transcended government by providing a “new paradigm of global aspiration.” Older internationalist human rights campaigns, he argues, were locked into a paradigm seeking political self-determination, national sovereignty, and state-protected individual rights as opposed to a transnational “moral displacement of politics” around the globe</w:t>
      </w:r>
      <w:r w:rsidRPr="00096889">
        <w:rPr>
          <w:rFonts w:asciiTheme="majorHAnsi" w:hAnsiTheme="majorHAnsi" w:cstheme="majorHAnsi"/>
          <w:color w:val="000000"/>
          <w:sz w:val="26"/>
          <w:szCs w:val="26"/>
          <w:u w:val="single"/>
        </w:rPr>
        <w:t xml:space="preserve">. </w:t>
      </w:r>
      <w:r w:rsidRPr="00016A36">
        <w:rPr>
          <w:rFonts w:asciiTheme="majorHAnsi" w:hAnsiTheme="majorHAnsi" w:cstheme="majorHAnsi"/>
          <w:color w:val="000000"/>
          <w:sz w:val="26"/>
          <w:szCs w:val="26"/>
          <w:highlight w:val="cyan"/>
          <w:u w:val="single"/>
        </w:rPr>
        <w:t>This last utopia was not enough</w:t>
      </w:r>
      <w:r w:rsidRPr="00016A36">
        <w:rPr>
          <w:rFonts w:asciiTheme="majorHAnsi" w:hAnsiTheme="majorHAnsi" w:cstheme="majorHAnsi"/>
          <w:color w:val="000000"/>
          <w:sz w:val="14"/>
          <w:szCs w:val="26"/>
          <w:highlight w:val="cyan"/>
        </w:rPr>
        <w:t>,</w:t>
      </w:r>
      <w:r w:rsidRPr="0076690C">
        <w:rPr>
          <w:rFonts w:asciiTheme="majorHAnsi" w:hAnsiTheme="majorHAnsi" w:cstheme="majorHAnsi"/>
          <w:color w:val="000000"/>
          <w:sz w:val="14"/>
          <w:szCs w:val="26"/>
        </w:rPr>
        <w:t xml:space="preserve"> </w:t>
      </w:r>
      <w:proofErr w:type="spellStart"/>
      <w:r w:rsidRPr="0076690C">
        <w:rPr>
          <w:rFonts w:asciiTheme="majorHAnsi" w:hAnsiTheme="majorHAnsi" w:cstheme="majorHAnsi"/>
          <w:color w:val="000000"/>
          <w:sz w:val="14"/>
          <w:szCs w:val="26"/>
        </w:rPr>
        <w:t>Moyn</w:t>
      </w:r>
      <w:proofErr w:type="spellEnd"/>
      <w:r w:rsidRPr="0076690C">
        <w:rPr>
          <w:rFonts w:asciiTheme="majorHAnsi" w:hAnsiTheme="majorHAnsi" w:cstheme="majorHAnsi"/>
          <w:color w:val="000000"/>
          <w:sz w:val="14"/>
          <w:szCs w:val="26"/>
        </w:rPr>
        <w:t xml:space="preserve"> explains, and it actually displaced competing global visions of safety, equity, and justice, namely, in the forms of communism, socialism, decolonization, and Third World movements.</w:t>
      </w:r>
      <w:hyperlink r:id="rId21" w:anchor="fn13" w:history="1">
        <w:r w:rsidRPr="00BD010C">
          <w:rPr>
            <w:rFonts w:asciiTheme="majorHAnsi" w:hAnsiTheme="majorHAnsi" w:cstheme="majorHAnsi"/>
            <w:color w:val="0000FF"/>
            <w:sz w:val="26"/>
            <w:szCs w:val="26"/>
            <w:u w:val="single"/>
            <w:vertAlign w:val="superscript"/>
          </w:rPr>
          <w:t>11</w:t>
        </w:r>
      </w:hyperlink>
      <w:r w:rsidRPr="0076690C">
        <w:rPr>
          <w:rFonts w:asciiTheme="majorHAnsi" w:hAnsiTheme="majorHAnsi" w:cstheme="majorHAnsi"/>
          <w:color w:val="000000"/>
          <w:sz w:val="14"/>
          <w:szCs w:val="26"/>
        </w:rPr>
        <w:t>In his work on the Black prison movement, Berger shows how “Black prison nationalism</w:t>
      </w:r>
      <w:r w:rsidRPr="00096889">
        <w:rPr>
          <w:rFonts w:asciiTheme="majorHAnsi" w:hAnsiTheme="majorHAnsi" w:cstheme="majorHAnsi"/>
          <w:color w:val="000000"/>
          <w:sz w:val="26"/>
          <w:szCs w:val="26"/>
          <w:u w:val="single"/>
        </w:rPr>
        <w:t xml:space="preserve">” </w:t>
      </w:r>
      <w:r w:rsidRPr="00016A36">
        <w:rPr>
          <w:rFonts w:asciiTheme="majorHAnsi" w:hAnsiTheme="majorHAnsi" w:cstheme="majorHAnsi"/>
          <w:color w:val="000000"/>
          <w:sz w:val="26"/>
          <w:szCs w:val="26"/>
          <w:highlight w:val="cyan"/>
          <w:u w:val="single"/>
        </w:rPr>
        <w:t>synthesized histories of anti-imperialism, prison protest, and the currency of national liberation</w:t>
      </w:r>
      <w:r w:rsidRPr="0076690C">
        <w:rPr>
          <w:rFonts w:asciiTheme="majorHAnsi" w:hAnsiTheme="majorHAnsi" w:cstheme="majorHAnsi"/>
          <w:color w:val="000000"/>
          <w:sz w:val="14"/>
          <w:szCs w:val="26"/>
        </w:rPr>
        <w:t xml:space="preserve">: “It </w:t>
      </w:r>
      <w:r w:rsidRPr="00096889">
        <w:rPr>
          <w:rFonts w:asciiTheme="majorHAnsi" w:hAnsiTheme="majorHAnsi" w:cstheme="majorHAnsi"/>
          <w:color w:val="000000"/>
          <w:sz w:val="26"/>
          <w:szCs w:val="26"/>
          <w:u w:val="single"/>
        </w:rPr>
        <w:t xml:space="preserve">offered </w:t>
      </w:r>
      <w:r w:rsidRPr="00016A36">
        <w:rPr>
          <w:rFonts w:asciiTheme="majorHAnsi" w:hAnsiTheme="majorHAnsi" w:cstheme="majorHAnsi"/>
          <w:color w:val="000000"/>
          <w:sz w:val="26"/>
          <w:szCs w:val="26"/>
          <w:highlight w:val="cyan"/>
          <w:u w:val="single"/>
        </w:rPr>
        <w:t>an explanatio</w:t>
      </w:r>
      <w:r w:rsidRPr="00096889">
        <w:rPr>
          <w:rFonts w:asciiTheme="majorHAnsi" w:hAnsiTheme="majorHAnsi" w:cstheme="majorHAnsi"/>
          <w:color w:val="000000"/>
          <w:sz w:val="26"/>
          <w:szCs w:val="26"/>
          <w:u w:val="single"/>
        </w:rPr>
        <w:t>n of</w:t>
      </w:r>
      <w:r w:rsidRPr="0076690C">
        <w:rPr>
          <w:rFonts w:asciiTheme="majorHAnsi" w:hAnsiTheme="majorHAnsi" w:cstheme="majorHAnsi"/>
          <w:color w:val="000000"/>
          <w:sz w:val="14"/>
          <w:szCs w:val="26"/>
        </w:rPr>
        <w:t xml:space="preserve"> imprisonment and </w:t>
      </w:r>
      <w:r w:rsidRPr="00016A36">
        <w:rPr>
          <w:rFonts w:asciiTheme="majorHAnsi" w:hAnsiTheme="majorHAnsi" w:cstheme="majorHAnsi"/>
          <w:color w:val="000000"/>
          <w:sz w:val="26"/>
          <w:szCs w:val="26"/>
          <w:u w:val="single"/>
        </w:rPr>
        <w:t>a</w:t>
      </w:r>
      <w:r w:rsidRPr="00096889">
        <w:rPr>
          <w:rFonts w:asciiTheme="majorHAnsi" w:hAnsiTheme="majorHAnsi" w:cstheme="majorHAnsi"/>
          <w:color w:val="000000"/>
          <w:sz w:val="26"/>
          <w:szCs w:val="26"/>
          <w:u w:val="single"/>
        </w:rPr>
        <w:t xml:space="preserve"> personal </w:t>
      </w:r>
      <w:r w:rsidRPr="00016A36">
        <w:rPr>
          <w:rFonts w:asciiTheme="majorHAnsi" w:hAnsiTheme="majorHAnsi" w:cstheme="majorHAnsi"/>
          <w:color w:val="000000"/>
          <w:sz w:val="26"/>
          <w:szCs w:val="26"/>
          <w:highlight w:val="cyan"/>
          <w:u w:val="single"/>
        </w:rPr>
        <w:t>praxis for resisting</w:t>
      </w:r>
      <w:r w:rsidRPr="00016A36">
        <w:rPr>
          <w:rFonts w:asciiTheme="majorHAnsi" w:hAnsiTheme="majorHAnsi" w:cstheme="majorHAnsi"/>
          <w:color w:val="000000"/>
          <w:sz w:val="14"/>
          <w:szCs w:val="26"/>
          <w:highlight w:val="cyan"/>
        </w:rPr>
        <w:t xml:space="preserve"> i</w:t>
      </w:r>
      <w:r w:rsidRPr="0076690C">
        <w:rPr>
          <w:rFonts w:asciiTheme="majorHAnsi" w:hAnsiTheme="majorHAnsi" w:cstheme="majorHAnsi"/>
          <w:color w:val="000000"/>
          <w:sz w:val="14"/>
          <w:szCs w:val="26"/>
        </w:rPr>
        <w:t>t, each one rooted in an internationalist sensibility that saw the United Nations as a possible ally.”</w:t>
      </w:r>
      <w:hyperlink r:id="rId22" w:anchor="fn14" w:history="1">
        <w:r w:rsidRPr="00BD010C">
          <w:rPr>
            <w:rFonts w:asciiTheme="majorHAnsi" w:hAnsiTheme="majorHAnsi" w:cstheme="majorHAnsi"/>
            <w:color w:val="0000FF"/>
            <w:sz w:val="26"/>
            <w:szCs w:val="26"/>
            <w:u w:val="single"/>
            <w:vertAlign w:val="superscript"/>
          </w:rPr>
          <w:t>12</w:t>
        </w:r>
      </w:hyperlink>
      <w:r w:rsidRPr="0076690C">
        <w:rPr>
          <w:rFonts w:asciiTheme="majorHAnsi" w:hAnsiTheme="majorHAnsi" w:cstheme="majorHAnsi"/>
          <w:color w:val="000000"/>
          <w:sz w:val="14"/>
          <w:szCs w:val="26"/>
        </w:rPr>
        <w:t xml:space="preserve"> In his recent study titled “A Human Right to Reparations,” </w:t>
      </w:r>
      <w:proofErr w:type="spellStart"/>
      <w:r w:rsidRPr="0076690C">
        <w:rPr>
          <w:rFonts w:asciiTheme="majorHAnsi" w:hAnsiTheme="majorHAnsi" w:cstheme="majorHAnsi"/>
          <w:color w:val="000000"/>
          <w:sz w:val="14"/>
          <w:szCs w:val="26"/>
        </w:rPr>
        <w:t>Losier</w:t>
      </w:r>
      <w:proofErr w:type="spellEnd"/>
      <w:r w:rsidRPr="0076690C">
        <w:rPr>
          <w:rFonts w:asciiTheme="majorHAnsi" w:hAnsiTheme="majorHAnsi" w:cstheme="majorHAnsi"/>
          <w:color w:val="000000"/>
          <w:sz w:val="14"/>
          <w:szCs w:val="26"/>
        </w:rPr>
        <w:t xml:space="preserve"> documents how Black People Against Police Torture, a grassroots group of survivors, family members, and seasoned activist lawyers like Standish Willis, used international human rights law and institutions </w:t>
      </w:r>
      <w:r w:rsidRPr="00016A36">
        <w:rPr>
          <w:rFonts w:asciiTheme="majorHAnsi" w:hAnsiTheme="majorHAnsi" w:cstheme="majorHAnsi"/>
          <w:color w:val="000000"/>
          <w:sz w:val="26"/>
          <w:szCs w:val="26"/>
          <w:highlight w:val="cyan"/>
          <w:u w:val="single"/>
        </w:rPr>
        <w:t>strategically to pressure US officials and win concrete local breakthroughs,</w:t>
      </w:r>
      <w:r w:rsidRPr="0076690C">
        <w:rPr>
          <w:rFonts w:asciiTheme="majorHAnsi" w:hAnsiTheme="majorHAnsi" w:cstheme="majorHAnsi"/>
          <w:color w:val="000000"/>
          <w:sz w:val="14"/>
          <w:szCs w:val="26"/>
        </w:rPr>
        <w:t xml:space="preserve"> cutting against the grain of the scholarship on the insufficiency of human rights.</w:t>
      </w:r>
      <w:hyperlink r:id="rId23" w:anchor="fn15" w:history="1">
        <w:r w:rsidRPr="00BD010C">
          <w:rPr>
            <w:rFonts w:asciiTheme="majorHAnsi" w:hAnsiTheme="majorHAnsi" w:cstheme="majorHAnsi"/>
            <w:color w:val="0000FF"/>
            <w:sz w:val="26"/>
            <w:szCs w:val="26"/>
            <w:u w:val="single"/>
            <w:vertAlign w:val="superscript"/>
          </w:rPr>
          <w:t>13</w:t>
        </w:r>
      </w:hyperlink>
      <w:r w:rsidRPr="0076690C">
        <w:rPr>
          <w:rFonts w:asciiTheme="majorHAnsi" w:hAnsiTheme="majorHAnsi" w:cstheme="majorHAnsi"/>
          <w:b/>
          <w:color w:val="000000" w:themeColor="text1"/>
          <w:sz w:val="14"/>
          <w:szCs w:val="26"/>
        </w:rPr>
        <w:t xml:space="preserve"> </w:t>
      </w:r>
      <w:r w:rsidRPr="0076690C">
        <w:rPr>
          <w:rFonts w:asciiTheme="majorHAnsi" w:hAnsiTheme="majorHAnsi" w:cstheme="majorHAnsi"/>
          <w:color w:val="000000"/>
          <w:sz w:val="14"/>
          <w:szCs w:val="26"/>
        </w:rPr>
        <w:t xml:space="preserve">African American studies scholars have seen the global political vision of the Movement for Black Lives (M4BL) as carrying forward a form of Black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internationalism. As historian Gerald Horne points out, the M4BL platform announced: “Patriarchy, exploitative capitalism, militarism, and </w:t>
      </w:r>
      <w:r w:rsidRPr="00016A36">
        <w:rPr>
          <w:rFonts w:asciiTheme="majorHAnsi" w:hAnsiTheme="majorHAnsi" w:cstheme="majorHAnsi"/>
          <w:color w:val="000000"/>
          <w:sz w:val="26"/>
          <w:szCs w:val="26"/>
          <w:highlight w:val="cyan"/>
          <w:u w:val="single"/>
        </w:rPr>
        <w:t>White supremacy know no borders</w:t>
      </w:r>
      <w:r w:rsidRPr="0076690C">
        <w:rPr>
          <w:rFonts w:asciiTheme="majorHAnsi" w:hAnsiTheme="majorHAnsi" w:cstheme="majorHAnsi"/>
          <w:color w:val="000000"/>
          <w:sz w:val="14"/>
          <w:szCs w:val="26"/>
        </w:rPr>
        <w:t>. We stand in solidarity with our international family against these ravages” and against human-made climate change and war. Recognizing the tension inherent in attempting to use domestic or international criminal law to combat state violence, he looks to the relatively recent rise of frameworks like “universal jurisdiction” and raises the question of whether “lawfare” might be used in “judo-like fashion” to help the movement. But, he warns, that would be a departure from the Black internationalism pursued by activists like Frederick Douglass, Shirley Graham Du Bois, Paul Robeson, and William L. Patterson.</w:t>
      </w:r>
      <w:hyperlink r:id="rId24" w:anchor="fn16" w:history="1">
        <w:r w:rsidRPr="00BD010C">
          <w:rPr>
            <w:rFonts w:asciiTheme="majorHAnsi" w:hAnsiTheme="majorHAnsi" w:cstheme="majorHAnsi"/>
            <w:color w:val="0000FF"/>
            <w:sz w:val="26"/>
            <w:szCs w:val="26"/>
            <w:u w:val="single"/>
            <w:vertAlign w:val="superscript"/>
          </w:rPr>
          <w:t>14</w:t>
        </w:r>
      </w:hyperlink>
      <w:r w:rsidRPr="0076690C">
        <w:rPr>
          <w:rFonts w:asciiTheme="majorHAnsi" w:hAnsiTheme="majorHAnsi" w:cstheme="majorHAnsi"/>
          <w:color w:val="000000"/>
          <w:sz w:val="14"/>
          <w:szCs w:val="26"/>
        </w:rPr>
        <w:t xml:space="preserve">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internationalism has been used as a practice of world making, extending beyond the rights of individuals, international institutions, and a vastly unequal world order, much in the way, as political theorist Adom Getachew shows</w:t>
      </w:r>
      <w:r w:rsidRPr="00096889">
        <w:rPr>
          <w:rFonts w:asciiTheme="majorHAnsi" w:hAnsiTheme="majorHAnsi" w:cstheme="majorHAnsi"/>
          <w:color w:val="000000"/>
          <w:sz w:val="26"/>
          <w:szCs w:val="26"/>
          <w:u w:val="single"/>
        </w:rPr>
        <w:t xml:space="preserve">, </w:t>
      </w:r>
      <w:r w:rsidRPr="00016A36">
        <w:rPr>
          <w:rFonts w:asciiTheme="majorHAnsi" w:hAnsiTheme="majorHAnsi" w:cstheme="majorHAnsi"/>
          <w:color w:val="000000"/>
          <w:sz w:val="26"/>
          <w:szCs w:val="26"/>
          <w:highlight w:val="cyan"/>
          <w:u w:val="single"/>
        </w:rPr>
        <w:t>that movements for anticolonial self-determination opened a transformative process that was broader than the single end point of nationalism.</w:t>
      </w:r>
      <w:hyperlink r:id="rId25" w:anchor="fn17" w:history="1">
        <w:r w:rsidRPr="00016A36">
          <w:rPr>
            <w:rFonts w:asciiTheme="majorHAnsi" w:hAnsiTheme="majorHAnsi" w:cstheme="majorHAnsi"/>
            <w:color w:val="0000FF"/>
            <w:sz w:val="26"/>
            <w:szCs w:val="26"/>
            <w:highlight w:val="cyan"/>
            <w:u w:val="single"/>
            <w:vertAlign w:val="superscript"/>
          </w:rPr>
          <w:t>15</w:t>
        </w:r>
      </w:hyperlink>
      <w:r w:rsidRPr="0076690C">
        <w:rPr>
          <w:rFonts w:asciiTheme="majorHAnsi" w:hAnsiTheme="majorHAnsi" w:cstheme="majorHAnsi"/>
          <w:color w:val="000000"/>
          <w:sz w:val="14"/>
          <w:szCs w:val="26"/>
        </w:rPr>
        <w:t xml:space="preserve"> In the hands of imprisoned Black radicals, an alternate Black human rights tradition has been one of the primary means by which to internationalize </w:t>
      </w:r>
      <w:r w:rsidRPr="0076690C">
        <w:rPr>
          <w:rFonts w:asciiTheme="majorHAnsi" w:hAnsiTheme="majorHAnsi" w:cstheme="majorHAnsi"/>
          <w:color w:val="000000"/>
          <w:sz w:val="26"/>
          <w:szCs w:val="26"/>
          <w:u w:val="single"/>
        </w:rPr>
        <w:t xml:space="preserve">the struggle against violence and domination and </w:t>
      </w:r>
      <w:proofErr w:type="spellStart"/>
      <w:r w:rsidRPr="0076690C">
        <w:rPr>
          <w:rFonts w:asciiTheme="majorHAnsi" w:hAnsiTheme="majorHAnsi" w:cstheme="majorHAnsi"/>
          <w:color w:val="000000"/>
          <w:sz w:val="26"/>
          <w:szCs w:val="26"/>
          <w:u w:val="single"/>
        </w:rPr>
        <w:t>reenvision</w:t>
      </w:r>
      <w:proofErr w:type="spellEnd"/>
      <w:r w:rsidRPr="0076690C">
        <w:rPr>
          <w:rFonts w:asciiTheme="majorHAnsi" w:hAnsiTheme="majorHAnsi" w:cstheme="majorHAnsi"/>
          <w:color w:val="000000"/>
          <w:sz w:val="26"/>
          <w:szCs w:val="26"/>
          <w:u w:val="single"/>
        </w:rPr>
        <w:t xml:space="preserve"> human flourishing</w:t>
      </w:r>
      <w:r w:rsidRPr="0076690C">
        <w:rPr>
          <w:rFonts w:asciiTheme="majorHAnsi" w:hAnsiTheme="majorHAnsi" w:cstheme="majorHAnsi"/>
          <w:color w:val="000000"/>
          <w:sz w:val="14"/>
          <w:szCs w:val="26"/>
        </w:rPr>
        <w:t xml:space="preserve">. For many in the imprisoned </w:t>
      </w:r>
      <w:r w:rsidRPr="00016A36">
        <w:rPr>
          <w:rFonts w:asciiTheme="majorHAnsi" w:hAnsiTheme="majorHAnsi" w:cstheme="majorHAnsi"/>
          <w:color w:val="000000"/>
          <w:sz w:val="26"/>
          <w:szCs w:val="26"/>
          <w:highlight w:val="cyan"/>
          <w:u w:val="single"/>
        </w:rPr>
        <w:t>Black radical tradition</w:t>
      </w:r>
      <w:r w:rsidRPr="00016A36">
        <w:rPr>
          <w:rFonts w:asciiTheme="majorHAnsi" w:hAnsiTheme="majorHAnsi" w:cstheme="majorHAnsi"/>
          <w:color w:val="000000"/>
          <w:sz w:val="26"/>
          <w:szCs w:val="26"/>
          <w:highlight w:val="cyan"/>
        </w:rPr>
        <w:t>,</w:t>
      </w:r>
      <w:r w:rsidRPr="0076690C">
        <w:rPr>
          <w:rFonts w:asciiTheme="majorHAnsi" w:hAnsiTheme="majorHAnsi" w:cstheme="majorHAnsi"/>
          <w:color w:val="000000"/>
          <w:sz w:val="14"/>
          <w:szCs w:val="26"/>
        </w:rPr>
        <w:t xml:space="preserve"> </w:t>
      </w:r>
      <w:r w:rsidRPr="0076690C">
        <w:rPr>
          <w:rFonts w:asciiTheme="majorHAnsi" w:hAnsiTheme="majorHAnsi" w:cstheme="majorHAnsi"/>
          <w:color w:val="000000"/>
          <w:sz w:val="26"/>
          <w:szCs w:val="26"/>
          <w:u w:val="single"/>
        </w:rPr>
        <w:t xml:space="preserve">human rights has actually been </w:t>
      </w:r>
      <w:r w:rsidRPr="00016A36">
        <w:rPr>
          <w:rFonts w:asciiTheme="majorHAnsi" w:hAnsiTheme="majorHAnsi" w:cstheme="majorHAnsi"/>
          <w:color w:val="000000"/>
          <w:sz w:val="26"/>
          <w:szCs w:val="26"/>
          <w:highlight w:val="cyan"/>
          <w:u w:val="single"/>
        </w:rPr>
        <w:t>a way to mark</w:t>
      </w:r>
      <w:r w:rsidRPr="0076690C">
        <w:rPr>
          <w:rFonts w:asciiTheme="majorHAnsi" w:hAnsiTheme="majorHAnsi" w:cstheme="majorHAnsi"/>
          <w:color w:val="000000"/>
          <w:sz w:val="26"/>
          <w:szCs w:val="26"/>
          <w:u w:val="single"/>
        </w:rPr>
        <w:t xml:space="preserve"> </w:t>
      </w:r>
      <w:r w:rsidRPr="0076690C">
        <w:rPr>
          <w:rFonts w:asciiTheme="majorHAnsi" w:hAnsiTheme="majorHAnsi" w:cstheme="majorHAnsi"/>
          <w:color w:val="000000"/>
          <w:sz w:val="14"/>
          <w:szCs w:val="14"/>
        </w:rPr>
        <w:t xml:space="preserve">the distinction </w:t>
      </w:r>
      <w:r w:rsidRPr="0076690C">
        <w:rPr>
          <w:rFonts w:asciiTheme="majorHAnsi" w:hAnsiTheme="majorHAnsi" w:cstheme="majorHAnsi"/>
          <w:color w:val="000000"/>
          <w:sz w:val="14"/>
          <w:szCs w:val="26"/>
        </w:rPr>
        <w:t xml:space="preserve">between more thoroughgoing, </w:t>
      </w:r>
      <w:r w:rsidRPr="00016A36">
        <w:rPr>
          <w:rFonts w:asciiTheme="majorHAnsi" w:hAnsiTheme="majorHAnsi" w:cstheme="majorHAnsi"/>
          <w:color w:val="000000"/>
          <w:sz w:val="26"/>
          <w:szCs w:val="26"/>
          <w:highlight w:val="cyan"/>
          <w:u w:val="single"/>
        </w:rPr>
        <w:t>revolutionary</w:t>
      </w:r>
      <w:r w:rsidRPr="0076690C">
        <w:rPr>
          <w:rFonts w:asciiTheme="majorHAnsi" w:hAnsiTheme="majorHAnsi" w:cstheme="majorHAnsi"/>
          <w:color w:val="000000"/>
          <w:sz w:val="14"/>
          <w:szCs w:val="26"/>
        </w:rPr>
        <w:t xml:space="preserve"> social </w:t>
      </w:r>
      <w:r w:rsidRPr="00016A36">
        <w:rPr>
          <w:rFonts w:asciiTheme="majorHAnsi" w:hAnsiTheme="majorHAnsi" w:cstheme="majorHAnsi"/>
          <w:color w:val="000000"/>
          <w:sz w:val="26"/>
          <w:szCs w:val="26"/>
          <w:highlight w:val="cyan"/>
          <w:u w:val="single"/>
        </w:rPr>
        <w:t>change</w:t>
      </w:r>
      <w:r w:rsidRPr="0076690C">
        <w:rPr>
          <w:rFonts w:asciiTheme="majorHAnsi" w:hAnsiTheme="majorHAnsi" w:cstheme="majorHAnsi"/>
          <w:color w:val="000000"/>
          <w:sz w:val="14"/>
          <w:szCs w:val="26"/>
        </w:rPr>
        <w:t xml:space="preserve"> and more incremental, </w:t>
      </w:r>
      <w:r w:rsidRPr="00016A36">
        <w:rPr>
          <w:rFonts w:asciiTheme="majorHAnsi" w:hAnsiTheme="majorHAnsi" w:cstheme="majorHAnsi"/>
          <w:color w:val="000000"/>
          <w:sz w:val="26"/>
          <w:szCs w:val="26"/>
          <w:highlight w:val="cyan"/>
          <w:u w:val="single"/>
        </w:rPr>
        <w:t>reformist, civil rights–based activism</w:t>
      </w:r>
      <w:r w:rsidRPr="0076690C">
        <w:rPr>
          <w:rFonts w:asciiTheme="majorHAnsi" w:hAnsiTheme="majorHAnsi" w:cstheme="majorHAnsi"/>
          <w:color w:val="000000"/>
          <w:sz w:val="14"/>
          <w:szCs w:val="26"/>
        </w:rPr>
        <w:t xml:space="preserve">. Far from only a bid for legal recognition or redress, this tradition of human rights activism has sought to pry open the very underpinnings of the unequal world system and ground an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Black human rights tradition in a global framework of antiracist, antisexist decolonization that seeks total transformation. </w:t>
      </w:r>
      <w:r w:rsidRPr="0076690C">
        <w:rPr>
          <w:rFonts w:asciiTheme="majorHAnsi" w:hAnsiTheme="majorHAnsi" w:cstheme="majorHAnsi"/>
          <w:sz w:val="14"/>
          <w:szCs w:val="26"/>
        </w:rPr>
        <w:t>In June 2020, following the murder of George Floyd at the hands of the Minneapolis police, his family joined the families of Breonna Taylor, Michael Brown, and Philando Castile and over 600 advocacy organizations, in calling on the United Nations Human Rights Council to convene a special investigation into police killings and repression of protests in the United States. Delegates from fifty-four African nations also came together to call for the special session on human rights violations and systemic racism against people of African descent in the United States, while no US delegates attended, as they had been withdrawn from the Human Rights Council altogether two years prior. George Floyd’s brother, Philonise Floyd, told the council that the way his brother was “tortured and murdered on camera is the way Black people are treated by police in America.”</w:t>
      </w:r>
      <w:hyperlink r:id="rId26" w:anchor="fn18" w:history="1">
        <w:r w:rsidRPr="0089560F">
          <w:rPr>
            <w:rFonts w:asciiTheme="majorHAnsi" w:hAnsiTheme="majorHAnsi" w:cstheme="majorHAnsi"/>
            <w:color w:val="0000FF"/>
            <w:sz w:val="26"/>
            <w:szCs w:val="26"/>
            <w:u w:val="single"/>
            <w:vertAlign w:val="superscript"/>
          </w:rPr>
          <w:t>16</w:t>
        </w:r>
      </w:hyperlink>
      <w:r w:rsidRPr="0076690C">
        <w:rPr>
          <w:rFonts w:asciiTheme="majorHAnsi" w:hAnsiTheme="majorHAnsi" w:cstheme="majorHAnsi"/>
          <w:sz w:val="14"/>
          <w:szCs w:val="26"/>
        </w:rPr>
        <w:t xml:space="preserve"> Six years earlier, in 2014, a delegation of Chicago youth calling themselves We Charge Genocide (WCG) traveled to Geneva to testify to the United Nations Committee Against Torture. They were part of a constellation of groups protesting police killings in Chicago, historian Barbara Ransby explains, including the #LetUsBreathe Collective, Black Youth Project 100, Assata’s Daughters, Chicago Alliance Against Racist and Political Repression, and Women’s All Points Bulletin. Inspired by the WCG delegation, activists in Ferguson, Missouri, raised money for Michael Brown’s family to travel with lawyer Justin Hansford to testify before the UN. They traveled with members of the Chicago Torture Justice Memorial, Black People Against Police Torture, and the National Council of Black Lawyers. The delegation charged the Chicago police with genocide, while others testified about Chicago police chief John Burge’s torture cases, the murder of </w:t>
      </w:r>
      <w:proofErr w:type="spellStart"/>
      <w:r w:rsidRPr="0076690C">
        <w:rPr>
          <w:rFonts w:asciiTheme="majorHAnsi" w:hAnsiTheme="majorHAnsi" w:cstheme="majorHAnsi"/>
          <w:sz w:val="14"/>
          <w:szCs w:val="26"/>
        </w:rPr>
        <w:t>Rekia</w:t>
      </w:r>
      <w:proofErr w:type="spellEnd"/>
      <w:r w:rsidRPr="0076690C">
        <w:rPr>
          <w:rFonts w:asciiTheme="majorHAnsi" w:hAnsiTheme="majorHAnsi" w:cstheme="majorHAnsi"/>
          <w:sz w:val="14"/>
          <w:szCs w:val="26"/>
        </w:rPr>
        <w:t xml:space="preserve"> Boyd, the rape of Black women by police, and the abuse and imprisonment of transgender women of color.</w:t>
      </w:r>
      <w:hyperlink r:id="rId27" w:anchor="fn19" w:history="1">
        <w:r w:rsidRPr="00BD010C">
          <w:rPr>
            <w:rFonts w:asciiTheme="majorHAnsi" w:hAnsiTheme="majorHAnsi" w:cstheme="majorHAnsi"/>
            <w:color w:val="0000FF"/>
            <w:sz w:val="26"/>
            <w:szCs w:val="26"/>
            <w:u w:val="single"/>
            <w:vertAlign w:val="superscript"/>
          </w:rPr>
          <w:t>17</w:t>
        </w:r>
      </w:hyperlink>
      <w:r w:rsidRPr="0076690C">
        <w:rPr>
          <w:rFonts w:asciiTheme="majorHAnsi" w:hAnsiTheme="majorHAnsi" w:cstheme="majorHAnsi"/>
          <w:sz w:val="14"/>
          <w:szCs w:val="26"/>
        </w:rPr>
        <w:t xml:space="preserve"> As abolitionist organizer </w:t>
      </w:r>
      <w:proofErr w:type="spellStart"/>
      <w:r w:rsidRPr="0076690C">
        <w:rPr>
          <w:rFonts w:asciiTheme="majorHAnsi" w:hAnsiTheme="majorHAnsi" w:cstheme="majorHAnsi"/>
          <w:sz w:val="14"/>
          <w:szCs w:val="26"/>
        </w:rPr>
        <w:t>Mariame</w:t>
      </w:r>
      <w:proofErr w:type="spellEnd"/>
      <w:r w:rsidRPr="0076690C">
        <w:rPr>
          <w:rFonts w:asciiTheme="majorHAnsi" w:hAnsiTheme="majorHAnsi" w:cstheme="majorHAnsi"/>
          <w:sz w:val="14"/>
          <w:szCs w:val="26"/>
        </w:rPr>
        <w:t xml:space="preserve"> </w:t>
      </w:r>
      <w:proofErr w:type="spellStart"/>
      <w:r w:rsidRPr="0076690C">
        <w:rPr>
          <w:rFonts w:asciiTheme="majorHAnsi" w:hAnsiTheme="majorHAnsi" w:cstheme="majorHAnsi"/>
          <w:sz w:val="14"/>
          <w:szCs w:val="26"/>
        </w:rPr>
        <w:t>Kaba</w:t>
      </w:r>
      <w:proofErr w:type="spellEnd"/>
      <w:r w:rsidRPr="0076690C">
        <w:rPr>
          <w:rFonts w:asciiTheme="majorHAnsi" w:hAnsiTheme="majorHAnsi" w:cstheme="majorHAnsi"/>
          <w:sz w:val="14"/>
          <w:szCs w:val="26"/>
        </w:rPr>
        <w:t xml:space="preserve"> relays, WCG member Sarah Macaraeg captured the essence of their trip when she noted that “by the time the delegates left, they had staged both a walk out and a silent protest inside the United Nations” in response to the US representatives’ testimony. “In two days, they changed history. The story of Dominique Franklin Jr. has now been covered around the world, affirming the belief that his life mattered, as all young Black lives matter.”</w:t>
      </w:r>
      <w:hyperlink r:id="rId28" w:anchor="fn20" w:history="1">
        <w:r w:rsidRPr="00BD010C">
          <w:rPr>
            <w:rFonts w:asciiTheme="majorHAnsi" w:hAnsiTheme="majorHAnsi" w:cstheme="majorHAnsi"/>
            <w:color w:val="0000FF"/>
            <w:sz w:val="26"/>
            <w:szCs w:val="26"/>
            <w:u w:val="single"/>
            <w:vertAlign w:val="superscript"/>
          </w:rPr>
          <w:t>18</w:t>
        </w:r>
      </w:hyperlink>
      <w:r w:rsidRPr="0076690C">
        <w:rPr>
          <w:rFonts w:asciiTheme="majorHAnsi" w:hAnsiTheme="majorHAnsi" w:cstheme="majorHAnsi"/>
          <w:sz w:val="14"/>
          <w:szCs w:val="26"/>
        </w:rPr>
        <w:t> Moving the issue from individual acts of “police brutality” to systemic racial violence and ongoing murder, Dylan Rodríguez points out, was an ingenious act of abolitionist praxis consistent with a long Black, youth, and feminist radical tradition.</w:t>
      </w:r>
      <w:hyperlink r:id="rId29" w:anchor="fn21" w:history="1">
        <w:r w:rsidRPr="00BD010C">
          <w:rPr>
            <w:rFonts w:asciiTheme="majorHAnsi" w:hAnsiTheme="majorHAnsi" w:cstheme="majorHAnsi"/>
            <w:color w:val="0000FF"/>
            <w:sz w:val="26"/>
            <w:szCs w:val="26"/>
            <w:u w:val="single"/>
            <w:vertAlign w:val="superscript"/>
          </w:rPr>
          <w:t>19</w:t>
        </w:r>
      </w:hyperlink>
      <w:r w:rsidRPr="0076690C">
        <w:rPr>
          <w:rFonts w:asciiTheme="majorHAnsi" w:hAnsiTheme="majorHAnsi" w:cstheme="majorHAnsi"/>
          <w:sz w:val="14"/>
          <w:szCs w:val="26"/>
        </w:rPr>
        <w:t xml:space="preserve"> These recent appeals to antiracist solidarity and movement building around the world, particularly in international forums like the United Nations, activate a deep history of using human rights language to condemn Black people’s premature death at the hands of the police and prison system in the United States. Imprisoned Black radicals and their family, friends, and allies began articulating a human right to breathe, in contrast to the more abstract right to life, in response to the pervasiveness of racial terror in the form of lynching, police killings, and imprisonment immediately after the passage of the UN Declaration of Human Rights in 1948, over seventy years earlier. In their Black feminist manifesto, </w:t>
      </w:r>
      <w:r w:rsidRPr="0076690C">
        <w:rPr>
          <w:rFonts w:asciiTheme="majorHAnsi" w:hAnsiTheme="majorHAnsi" w:cstheme="majorHAnsi"/>
          <w:i/>
          <w:iCs/>
          <w:sz w:val="14"/>
          <w:szCs w:val="26"/>
        </w:rPr>
        <w:t>A Call to Negro Women</w:t>
      </w:r>
      <w:r w:rsidRPr="0076690C">
        <w:rPr>
          <w:rFonts w:asciiTheme="majorHAnsi" w:hAnsiTheme="majorHAnsi" w:cstheme="majorHAnsi"/>
          <w:sz w:val="14"/>
          <w:szCs w:val="26"/>
        </w:rPr>
        <w:t> (1951), the Sojourners for Truth and Justice described the suffocating ubiquity of racism, making plain they could not eat, live, work, play, rest, or </w:t>
      </w:r>
      <w:r w:rsidRPr="0076690C">
        <w:rPr>
          <w:rFonts w:asciiTheme="majorHAnsi" w:hAnsiTheme="majorHAnsi" w:cstheme="majorHAnsi"/>
          <w:i/>
          <w:iCs/>
          <w:sz w:val="14"/>
          <w:szCs w:val="26"/>
        </w:rPr>
        <w:t>breathe</w:t>
      </w:r>
      <w:r w:rsidRPr="0076690C">
        <w:rPr>
          <w:rFonts w:asciiTheme="majorHAnsi" w:hAnsiTheme="majorHAnsi" w:cstheme="majorHAnsi"/>
          <w:sz w:val="14"/>
          <w:szCs w:val="26"/>
        </w:rPr>
        <w:t> free of racial discrimination and violence anywhere they went. “We cannot, must not, and will no longer in sight of God or man sit by and watch our lives destroyed by an unreasonable and unreasoning hate that metes out to us every kind of death it is possible for a human being to die,” they proclaimed. “We have watched our husbands and fathers burned, quartered, hanged, and electrocuted by hooded and unhooded mobs. We have seen our brothers beaten, shot and stamped to death by police. We have seen our sons rotting in prison.” Referring to the imprisonment of Rosa Lee Ingram in Georgia, they continued: “We have seen our daughters raped and degraded, and when one dares rise in defense of her honor she is jailed for life.”</w:t>
      </w:r>
      <w:hyperlink r:id="rId30" w:anchor="fn22" w:history="1">
        <w:r w:rsidRPr="00BD010C">
          <w:rPr>
            <w:rFonts w:asciiTheme="majorHAnsi" w:hAnsiTheme="majorHAnsi" w:cstheme="majorHAnsi"/>
            <w:color w:val="0000FF"/>
            <w:sz w:val="26"/>
            <w:szCs w:val="26"/>
            <w:u w:val="single"/>
            <w:vertAlign w:val="superscript"/>
          </w:rPr>
          <w:t>20</w:t>
        </w:r>
      </w:hyperlink>
      <w:r w:rsidRPr="0076690C">
        <w:rPr>
          <w:rFonts w:asciiTheme="majorHAnsi" w:hAnsiTheme="majorHAnsi" w:cstheme="majorHAnsi"/>
          <w:sz w:val="14"/>
          <w:szCs w:val="26"/>
        </w:rPr>
        <w:t xml:space="preserve"> As they prepared to march on Washington, DC, in 1951, they beckoned: “Come, you widows of the legally lynched. Come you wives of those imprisoned and threatened with prison. Come you widowed by police brutality.” The Sojourners for Truth and Justice were a veritable who’s who of Black women activists, as historians Erik McDuffie and Ashley Farmer point out, including the likes of </w:t>
      </w:r>
      <w:proofErr w:type="spellStart"/>
      <w:r w:rsidRPr="0076690C">
        <w:rPr>
          <w:rFonts w:asciiTheme="majorHAnsi" w:hAnsiTheme="majorHAnsi" w:cstheme="majorHAnsi"/>
          <w:sz w:val="14"/>
          <w:szCs w:val="26"/>
        </w:rPr>
        <w:t>Charlotta</w:t>
      </w:r>
      <w:proofErr w:type="spellEnd"/>
      <w:r w:rsidRPr="0076690C">
        <w:rPr>
          <w:rFonts w:asciiTheme="majorHAnsi" w:hAnsiTheme="majorHAnsi" w:cstheme="majorHAnsi"/>
          <w:sz w:val="14"/>
          <w:szCs w:val="26"/>
        </w:rPr>
        <w:t xml:space="preserve"> Bass, Shirley Graham Du Bois, Dorothy </w:t>
      </w:r>
      <w:proofErr w:type="spellStart"/>
      <w:r w:rsidRPr="0076690C">
        <w:rPr>
          <w:rFonts w:asciiTheme="majorHAnsi" w:hAnsiTheme="majorHAnsi" w:cstheme="majorHAnsi"/>
          <w:sz w:val="14"/>
          <w:szCs w:val="26"/>
        </w:rPr>
        <w:t>Huton</w:t>
      </w:r>
      <w:proofErr w:type="spellEnd"/>
      <w:r w:rsidRPr="0076690C">
        <w:rPr>
          <w:rFonts w:asciiTheme="majorHAnsi" w:hAnsiTheme="majorHAnsi" w:cstheme="majorHAnsi"/>
          <w:sz w:val="14"/>
          <w:szCs w:val="26"/>
        </w:rPr>
        <w:t xml:space="preserve">, </w:t>
      </w:r>
      <w:proofErr w:type="spellStart"/>
      <w:r w:rsidRPr="0076690C">
        <w:rPr>
          <w:rFonts w:asciiTheme="majorHAnsi" w:hAnsiTheme="majorHAnsi" w:cstheme="majorHAnsi"/>
          <w:sz w:val="14"/>
          <w:szCs w:val="26"/>
        </w:rPr>
        <w:t>Eslande</w:t>
      </w:r>
      <w:proofErr w:type="spellEnd"/>
      <w:r w:rsidRPr="0076690C">
        <w:rPr>
          <w:rFonts w:asciiTheme="majorHAnsi" w:hAnsiTheme="majorHAnsi" w:cstheme="majorHAnsi"/>
          <w:sz w:val="14"/>
          <w:szCs w:val="26"/>
        </w:rPr>
        <w:t xml:space="preserve"> Goode Robeson, Alice Childress, Lorraine Hansberry, and Claudia Jones, who sent her support from confinement on house arrest. In their statement, they outlined a framework that connected state and white vigilante violence, policing, and prisons as entwined forms of racist terror suffocating Black people. As they marched, they carried Rosa Lee Ingram’s defense campaign to the nation’s capital.</w:t>
      </w:r>
      <w:hyperlink r:id="rId31" w:anchor="fn23" w:history="1">
        <w:r w:rsidRPr="00BD010C">
          <w:rPr>
            <w:rFonts w:asciiTheme="majorHAnsi" w:hAnsiTheme="majorHAnsi" w:cstheme="majorHAnsi"/>
            <w:color w:val="0000FF"/>
            <w:sz w:val="26"/>
            <w:szCs w:val="26"/>
            <w:u w:val="single"/>
            <w:vertAlign w:val="superscript"/>
          </w:rPr>
          <w:t>21</w:t>
        </w:r>
      </w:hyperlink>
      <w:r w:rsidRPr="0076690C">
        <w:rPr>
          <w:rFonts w:asciiTheme="majorHAnsi" w:hAnsiTheme="majorHAnsi" w:cstheme="majorHAnsi"/>
          <w:sz w:val="14"/>
          <w:szCs w:val="26"/>
        </w:rPr>
        <w:t>In her call for a million-signature international campaign and United Nations action to free the Ingrams, Claudia Jones further articulated the right to breathe free of gendered violence and racial terror. As she wrote in </w:t>
      </w:r>
      <w:r w:rsidRPr="0076690C">
        <w:rPr>
          <w:rFonts w:asciiTheme="majorHAnsi" w:hAnsiTheme="majorHAnsi" w:cstheme="majorHAnsi"/>
          <w:i/>
          <w:iCs/>
          <w:sz w:val="14"/>
          <w:szCs w:val="26"/>
        </w:rPr>
        <w:t>An End to the Neglect of the Problems of Negro Women</w:t>
      </w:r>
      <w:r w:rsidRPr="0076690C">
        <w:rPr>
          <w:rFonts w:asciiTheme="majorHAnsi" w:hAnsiTheme="majorHAnsi" w:cstheme="majorHAnsi"/>
          <w:sz w:val="14"/>
          <w:szCs w:val="26"/>
        </w:rPr>
        <w:t> (1949), no case dramatizes the oppressed status of Black women better than that of Rosa Lee Ingram, who was sentenced to death for defending herself and her two sons against a neighboring White sharecropper who attacked and pistol-whipped her with his gun. How could the Truman administration claim to be exporting democracy and human rights to the world, Jones wrote, while keeping this courageous Black mother “under lock and key.”</w:t>
      </w:r>
      <w:hyperlink r:id="rId32" w:anchor="fn24" w:history="1">
        <w:r w:rsidRPr="00BD010C">
          <w:rPr>
            <w:rFonts w:asciiTheme="majorHAnsi" w:hAnsiTheme="majorHAnsi" w:cstheme="majorHAnsi"/>
            <w:color w:val="0000FF"/>
            <w:sz w:val="26"/>
            <w:szCs w:val="26"/>
            <w:u w:val="single"/>
            <w:vertAlign w:val="superscript"/>
          </w:rPr>
          <w:t>22</w:t>
        </w:r>
      </w:hyperlink>
      <w:r w:rsidRPr="0076690C">
        <w:rPr>
          <w:rFonts w:asciiTheme="majorHAnsi" w:hAnsiTheme="majorHAnsi" w:cstheme="majorHAnsi"/>
          <w:sz w:val="14"/>
          <w:szCs w:val="26"/>
        </w:rPr>
        <w:t> Black women were forced to raise their children in an atmosphere of lynch terror, segregation, and police brutality so pervasive it choked the air. Through her own imprisonment and her prisoner defense committee organizing, Claudia Jones developed a critique of the US prison system, which she characterized as genocidal by design. Responding to the persecution of Black Communists under the McCarren and Smith Acts, Jones herself was arrested for her political activism and was imprisoned four times between 1948 and 1955 before being deported from the United States altogether. In the “Free Claudia Jones Now!” campaign, Jones’s family, friends, and allies appealed to the UN for support.</w:t>
      </w:r>
      <w:hyperlink r:id="rId33" w:anchor="fn25" w:history="1">
        <w:r w:rsidRPr="00BD010C">
          <w:rPr>
            <w:rFonts w:asciiTheme="majorHAnsi" w:hAnsiTheme="majorHAnsi" w:cstheme="majorHAnsi"/>
            <w:color w:val="0000FF"/>
            <w:sz w:val="26"/>
            <w:szCs w:val="26"/>
            <w:u w:val="single"/>
            <w:vertAlign w:val="superscript"/>
          </w:rPr>
          <w:t>23</w:t>
        </w:r>
      </w:hyperlink>
      <w:r w:rsidRPr="0076690C">
        <w:rPr>
          <w:rFonts w:asciiTheme="majorHAnsi" w:hAnsiTheme="majorHAnsi" w:cstheme="majorHAnsi"/>
          <w:sz w:val="14"/>
          <w:szCs w:val="26"/>
        </w:rPr>
        <w:t> In her pamphlet defending Harlem’s Black Communist congressman Benjamin Davis Jr., Jones wrote that no one could understand better than Black people how it came to be that he was framed for his political beliefs. “A people like ours can easily understand that the Government is perfectly capable of framing fighting Negro leaders like Ben Davis,” she wrote. “The history of more than 300 years of our people stands up to charge America’s rulers with unpunished and monstrous crimes.” Along with Jim Crowing Black people’s social, economic, and political life, she laid out the list of lynchings, bombings, courts-martial, frame-ups, and persecutions of the Scottsboro Boys, Angelo Herndon, W.E.B. Du Bois, Paul Robeson, and others. Black people stand up to charge America’s rulers with “</w:t>
      </w:r>
      <w:r w:rsidRPr="0076690C">
        <w:rPr>
          <w:rFonts w:asciiTheme="majorHAnsi" w:hAnsiTheme="majorHAnsi" w:cstheme="majorHAnsi"/>
          <w:i/>
          <w:iCs/>
          <w:sz w:val="14"/>
          <w:szCs w:val="26"/>
        </w:rPr>
        <w:t>the crime of genocide</w:t>
      </w:r>
      <w:r w:rsidRPr="0076690C">
        <w:rPr>
          <w:rFonts w:asciiTheme="majorHAnsi" w:hAnsiTheme="majorHAnsi" w:cstheme="majorHAnsi"/>
          <w:sz w:val="14"/>
          <w:szCs w:val="26"/>
        </w:rPr>
        <w:t>,” she pronounced, “springing from the racist intent to destroy a national or religious group, entire or in part.”</w:t>
      </w:r>
      <w:hyperlink r:id="rId34" w:anchor="fn26" w:history="1">
        <w:r w:rsidRPr="00BD010C">
          <w:rPr>
            <w:rFonts w:asciiTheme="majorHAnsi" w:hAnsiTheme="majorHAnsi" w:cstheme="majorHAnsi"/>
            <w:color w:val="0000FF"/>
            <w:sz w:val="26"/>
            <w:szCs w:val="26"/>
            <w:u w:val="single"/>
            <w:vertAlign w:val="superscript"/>
          </w:rPr>
          <w:t>24</w:t>
        </w:r>
      </w:hyperlink>
      <w:r w:rsidRPr="0076690C">
        <w:rPr>
          <w:rFonts w:asciiTheme="majorHAnsi" w:hAnsiTheme="majorHAnsi" w:cstheme="majorHAnsi"/>
          <w:sz w:val="14"/>
          <w:szCs w:val="26"/>
        </w:rPr>
        <w:t xml:space="preserve"> The treatment of Black people inside prison was both a microcosm and an intensification of US racist oppression. Channeling David Walker’s </w:t>
      </w:r>
      <w:r w:rsidRPr="0076690C">
        <w:rPr>
          <w:rFonts w:asciiTheme="majorHAnsi" w:hAnsiTheme="majorHAnsi" w:cstheme="majorHAnsi"/>
          <w:i/>
          <w:iCs/>
          <w:sz w:val="14"/>
          <w:szCs w:val="26"/>
        </w:rPr>
        <w:t>Appeal</w:t>
      </w:r>
      <w:r w:rsidRPr="0076690C">
        <w:rPr>
          <w:rFonts w:asciiTheme="majorHAnsi" w:hAnsiTheme="majorHAnsi" w:cstheme="majorHAnsi"/>
          <w:sz w:val="14"/>
          <w:szCs w:val="26"/>
        </w:rPr>
        <w:t> (1829), Jones wrote, “Be not afraid or dismayed,” even in the face of “prison Jim Crow.”</w:t>
      </w:r>
      <w:hyperlink r:id="rId35" w:anchor="fn27" w:history="1">
        <w:r w:rsidRPr="00BD010C">
          <w:rPr>
            <w:rFonts w:asciiTheme="majorHAnsi" w:hAnsiTheme="majorHAnsi" w:cstheme="majorHAnsi"/>
            <w:color w:val="0000FF"/>
            <w:sz w:val="26"/>
            <w:szCs w:val="26"/>
            <w:u w:val="single"/>
            <w:vertAlign w:val="superscript"/>
          </w:rPr>
          <w:t>25</w:t>
        </w:r>
      </w:hyperlink>
      <w:r w:rsidRPr="0076690C">
        <w:rPr>
          <w:rFonts w:asciiTheme="majorHAnsi" w:hAnsiTheme="majorHAnsi" w:cstheme="majorHAnsi"/>
          <w:sz w:val="14"/>
          <w:szCs w:val="26"/>
        </w:rPr>
        <w:t xml:space="preserve"> Ben Davis’s legal work from inside the federal prison at Terre Haute, Indiana, thoroughly exposed “the genocidal practices of prison life” for Black people in America, she announced. She also knew, in a deeply embodied way, how prisons slowly killed even those sentenced to relatively short sentences, having herself suffered repeated heart failures while imprisoned and being diagnosed with hypertensive cardiovascular disease upon her release. This “brazen practice of prison Jim Crow is another stench in the noses of democratic Americans” she wrote, which further exposes the “hypocritical </w:t>
      </w:r>
      <w:proofErr w:type="spellStart"/>
      <w:r w:rsidRPr="0076690C">
        <w:rPr>
          <w:rFonts w:asciiTheme="majorHAnsi" w:hAnsiTheme="majorHAnsi" w:cstheme="majorHAnsi"/>
          <w:sz w:val="14"/>
          <w:szCs w:val="26"/>
        </w:rPr>
        <w:t>prattlings</w:t>
      </w:r>
      <w:proofErr w:type="spellEnd"/>
      <w:r w:rsidRPr="0076690C">
        <w:rPr>
          <w:rFonts w:asciiTheme="majorHAnsi" w:hAnsiTheme="majorHAnsi" w:cstheme="majorHAnsi"/>
          <w:sz w:val="14"/>
          <w:szCs w:val="26"/>
        </w:rPr>
        <w:t>” of the US State Department, which claimed the moral capital of “a ‘free America in a free world.’ ”</w:t>
      </w:r>
      <w:hyperlink r:id="rId36" w:anchor="fn28" w:history="1">
        <w:r w:rsidRPr="00BD010C">
          <w:rPr>
            <w:rFonts w:asciiTheme="majorHAnsi" w:hAnsiTheme="majorHAnsi" w:cstheme="majorHAnsi"/>
            <w:color w:val="0000FF"/>
            <w:sz w:val="26"/>
            <w:szCs w:val="26"/>
            <w:u w:val="single"/>
            <w:vertAlign w:val="superscript"/>
          </w:rPr>
          <w:t>26</w:t>
        </w:r>
      </w:hyperlink>
      <w:r w:rsidRPr="0076690C">
        <w:rPr>
          <w:rFonts w:asciiTheme="majorHAnsi" w:hAnsiTheme="majorHAnsi" w:cstheme="majorHAnsi"/>
          <w:sz w:val="14"/>
          <w:szCs w:val="26"/>
        </w:rPr>
        <w:t> Despite the hard work of the Harlem Committee to Free Ben Davis and delegations led by the likes of Paul Robeson and William L. Patterson to the Federal Parole Board, Jones exclaimed that “</w:t>
      </w:r>
      <w:r w:rsidRPr="0076690C">
        <w:rPr>
          <w:rFonts w:asciiTheme="majorHAnsi" w:hAnsiTheme="majorHAnsi" w:cstheme="majorHAnsi"/>
          <w:smallCaps/>
          <w:sz w:val="14"/>
          <w:szCs w:val="26"/>
        </w:rPr>
        <w:t>he is still not free</w:t>
      </w:r>
      <w:r w:rsidRPr="0076690C">
        <w:rPr>
          <w:rFonts w:asciiTheme="majorHAnsi" w:hAnsiTheme="majorHAnsi" w:cstheme="majorHAnsi"/>
          <w:sz w:val="14"/>
          <w:szCs w:val="26"/>
        </w:rPr>
        <w:t>!”</w:t>
      </w:r>
      <w:hyperlink r:id="rId37" w:anchor="fn29" w:history="1">
        <w:r w:rsidRPr="00BD010C">
          <w:rPr>
            <w:rFonts w:asciiTheme="majorHAnsi" w:hAnsiTheme="majorHAnsi" w:cstheme="majorHAnsi"/>
            <w:color w:val="0000FF"/>
            <w:sz w:val="26"/>
            <w:szCs w:val="26"/>
            <w:u w:val="single"/>
            <w:vertAlign w:val="superscript"/>
          </w:rPr>
          <w:t>27</w:t>
        </w:r>
      </w:hyperlink>
      <w:r w:rsidRPr="0076690C">
        <w:rPr>
          <w:rFonts w:asciiTheme="majorHAnsi" w:hAnsiTheme="majorHAnsi" w:cstheme="majorHAnsi"/>
          <w:sz w:val="14"/>
          <w:szCs w:val="26"/>
        </w:rPr>
        <w:t xml:space="preserve"> “Free Ben Davis and demand amnesty for all political prisoners,” she thundered. Centering political repression, arrests, and imprisonment as technologies of racially targeted mass murder in charging the United States with genocide, she placed “prison Jim Crow” and “the genocidal practices of prison life” into a global human rights framework viewed as larger than the international institutions of the prevailing world order. In so doing, she was perhaps the first person in the modern </w:t>
      </w:r>
      <w:r w:rsidRPr="00016A36">
        <w:rPr>
          <w:rFonts w:asciiTheme="majorHAnsi" w:hAnsiTheme="majorHAnsi" w:cstheme="majorHAnsi"/>
          <w:sz w:val="26"/>
          <w:szCs w:val="26"/>
          <w:highlight w:val="cyan"/>
          <w:u w:val="single"/>
        </w:rPr>
        <w:t xml:space="preserve">Black </w:t>
      </w:r>
      <w:proofErr w:type="spellStart"/>
      <w:r w:rsidRPr="00016A36">
        <w:rPr>
          <w:rFonts w:asciiTheme="majorHAnsi" w:hAnsiTheme="majorHAnsi" w:cstheme="majorHAnsi"/>
          <w:sz w:val="26"/>
          <w:szCs w:val="26"/>
          <w:highlight w:val="cyan"/>
          <w:u w:val="single"/>
        </w:rPr>
        <w:t>anticarceral</w:t>
      </w:r>
      <w:proofErr w:type="spellEnd"/>
      <w:r w:rsidRPr="00016A36">
        <w:rPr>
          <w:rFonts w:asciiTheme="majorHAnsi" w:hAnsiTheme="majorHAnsi" w:cstheme="majorHAnsi"/>
          <w:sz w:val="26"/>
          <w:szCs w:val="26"/>
          <w:highlight w:val="cyan"/>
          <w:u w:val="single"/>
        </w:rPr>
        <w:t xml:space="preserve"> internationalist movement to center the prison as the core technology structuring racial domination and death</w:t>
      </w:r>
      <w:r w:rsidRPr="00016A36">
        <w:rPr>
          <w:rFonts w:asciiTheme="majorHAnsi" w:hAnsiTheme="majorHAnsi" w:cstheme="majorHAnsi"/>
          <w:sz w:val="14"/>
          <w:szCs w:val="26"/>
          <w:highlight w:val="cyan"/>
        </w:rPr>
        <w:t>,</w:t>
      </w:r>
      <w:r w:rsidRPr="0076690C">
        <w:rPr>
          <w:rFonts w:asciiTheme="majorHAnsi" w:hAnsiTheme="majorHAnsi" w:cstheme="majorHAnsi"/>
          <w:sz w:val="14"/>
          <w:szCs w:val="26"/>
        </w:rPr>
        <w:t xml:space="preserve"> using a human rights framework to charge the United States with genocide. She therefore could be considered the cornerstone for subsequent Black human rights critiques of the prison system, much in the way the Civil Rights Congress’s </w:t>
      </w:r>
      <w:r w:rsidRPr="0076690C">
        <w:rPr>
          <w:rFonts w:asciiTheme="majorHAnsi" w:hAnsiTheme="majorHAnsi" w:cstheme="majorHAnsi"/>
          <w:i/>
          <w:iCs/>
          <w:sz w:val="14"/>
          <w:szCs w:val="26"/>
        </w:rPr>
        <w:t>We Charge Genocide</w:t>
      </w:r>
      <w:r w:rsidRPr="0076690C">
        <w:rPr>
          <w:rFonts w:asciiTheme="majorHAnsi" w:hAnsiTheme="majorHAnsi" w:cstheme="majorHAnsi"/>
          <w:sz w:val="14"/>
          <w:szCs w:val="26"/>
        </w:rPr>
        <w:t> (1951) petition has been seen in efforts to charge the United States with genocide for police killings, racial violence, and premature death. When William L. Patterson brought the </w:t>
      </w:r>
      <w:r w:rsidRPr="0076690C">
        <w:rPr>
          <w:rFonts w:asciiTheme="majorHAnsi" w:hAnsiTheme="majorHAnsi" w:cstheme="majorHAnsi"/>
          <w:i/>
          <w:iCs/>
          <w:sz w:val="14"/>
          <w:szCs w:val="26"/>
        </w:rPr>
        <w:t>We Charge Genocide</w:t>
      </w:r>
      <w:r w:rsidRPr="0076690C">
        <w:rPr>
          <w:rFonts w:asciiTheme="majorHAnsi" w:hAnsiTheme="majorHAnsi" w:cstheme="majorHAnsi"/>
          <w:sz w:val="14"/>
          <w:szCs w:val="26"/>
        </w:rPr>
        <w:t xml:space="preserve"> petition to the United Nations in 1951, he too had been jailed for his political beliefs, harassed and detained for internationalizing the Black Freedom Struggle. To ensure the document would make it there, he sent different pieces of the petition to friends in Europe and reassembled it upon arrival. On behalf </w:t>
      </w:r>
      <w:r w:rsidRPr="00016A36">
        <w:rPr>
          <w:rFonts w:asciiTheme="majorHAnsi" w:hAnsiTheme="majorHAnsi" w:cstheme="majorHAnsi"/>
          <w:sz w:val="14"/>
          <w:szCs w:val="26"/>
          <w:highlight w:val="cyan"/>
        </w:rPr>
        <w:t>of “</w:t>
      </w:r>
      <w:r w:rsidRPr="00016A36">
        <w:rPr>
          <w:rFonts w:asciiTheme="majorHAnsi" w:hAnsiTheme="majorHAnsi" w:cstheme="majorHAnsi"/>
          <w:sz w:val="26"/>
          <w:szCs w:val="26"/>
          <w:highlight w:val="cyan"/>
          <w:u w:val="single"/>
        </w:rPr>
        <w:t>every Black American whose voice was silenced forever through premature death</w:t>
      </w:r>
      <w:r w:rsidRPr="0076690C">
        <w:rPr>
          <w:rFonts w:asciiTheme="majorHAnsi" w:hAnsiTheme="majorHAnsi" w:cstheme="majorHAnsi"/>
          <w:sz w:val="14"/>
          <w:szCs w:val="26"/>
        </w:rPr>
        <w:t xml:space="preserve"> … we fervently believe that the truth recorded here will be made known to the world; that it will speak with a tongue of fire </w:t>
      </w:r>
      <w:proofErr w:type="spellStart"/>
      <w:r w:rsidRPr="0076690C">
        <w:rPr>
          <w:rFonts w:asciiTheme="majorHAnsi" w:hAnsiTheme="majorHAnsi" w:cstheme="majorHAnsi"/>
          <w:sz w:val="14"/>
          <w:szCs w:val="26"/>
        </w:rPr>
        <w:t>loosing</w:t>
      </w:r>
      <w:proofErr w:type="spellEnd"/>
      <w:r w:rsidRPr="0076690C">
        <w:rPr>
          <w:rFonts w:asciiTheme="majorHAnsi" w:hAnsiTheme="majorHAnsi" w:cstheme="majorHAnsi"/>
          <w:sz w:val="14"/>
          <w:szCs w:val="26"/>
        </w:rPr>
        <w:t xml:space="preserve"> an unquenchable moral crusade, the universal response to which will sound the death knell of all racist theories.” Racist government policy in the United States, the Civil Rights Congress warned, was the concern of people everywhere given its tendency toward war. “White supremacy at home makes for colored massacres abroad. Both reveal contempt for human life in a colored skin.” Black people in the United States, as they had carefully documented and went on to explain, were being systematically targeted for premature death. “Once the classic method of lynching was the rope. Now it is the policeman’s bullet.” </w:t>
      </w:r>
      <w:r w:rsidRPr="00016A36">
        <w:rPr>
          <w:rFonts w:asciiTheme="majorHAnsi" w:hAnsiTheme="majorHAnsi" w:cstheme="majorHAnsi"/>
          <w:sz w:val="26"/>
          <w:szCs w:val="26"/>
          <w:highlight w:val="cyan"/>
          <w:u w:val="single"/>
        </w:rPr>
        <w:t>Killing Black people has become</w:t>
      </w:r>
      <w:r w:rsidRPr="0076690C">
        <w:rPr>
          <w:rFonts w:asciiTheme="majorHAnsi" w:hAnsiTheme="majorHAnsi" w:cstheme="majorHAnsi"/>
          <w:sz w:val="26"/>
          <w:szCs w:val="26"/>
          <w:u w:val="single"/>
        </w:rPr>
        <w:t xml:space="preserve"> </w:t>
      </w:r>
      <w:r w:rsidRPr="00016A36">
        <w:rPr>
          <w:rFonts w:asciiTheme="majorHAnsi" w:hAnsiTheme="majorHAnsi" w:cstheme="majorHAnsi"/>
          <w:sz w:val="14"/>
          <w:szCs w:val="14"/>
        </w:rPr>
        <w:t>police</w:t>
      </w:r>
      <w:r w:rsidRPr="0076690C">
        <w:rPr>
          <w:rFonts w:asciiTheme="majorHAnsi" w:hAnsiTheme="majorHAnsi" w:cstheme="majorHAnsi"/>
          <w:sz w:val="26"/>
          <w:szCs w:val="26"/>
          <w:u w:val="single"/>
        </w:rPr>
        <w:t xml:space="preserve"> </w:t>
      </w:r>
      <w:r w:rsidRPr="00016A36">
        <w:rPr>
          <w:rFonts w:asciiTheme="majorHAnsi" w:hAnsiTheme="majorHAnsi" w:cstheme="majorHAnsi"/>
          <w:sz w:val="26"/>
          <w:szCs w:val="26"/>
          <w:highlight w:val="cyan"/>
          <w:u w:val="single"/>
        </w:rPr>
        <w:t>policy</w:t>
      </w:r>
      <w:r w:rsidRPr="0076690C">
        <w:rPr>
          <w:rFonts w:asciiTheme="majorHAnsi" w:hAnsiTheme="majorHAnsi" w:cstheme="majorHAnsi"/>
          <w:sz w:val="14"/>
          <w:szCs w:val="26"/>
        </w:rPr>
        <w:t>, they concluded.</w:t>
      </w:r>
      <w:hyperlink r:id="rId38" w:anchor="fn30" w:history="1">
        <w:r w:rsidRPr="00BD010C">
          <w:rPr>
            <w:rFonts w:asciiTheme="majorHAnsi" w:hAnsiTheme="majorHAnsi" w:cstheme="majorHAnsi"/>
            <w:color w:val="0000FF"/>
            <w:sz w:val="26"/>
            <w:szCs w:val="26"/>
            <w:u w:val="single"/>
            <w:vertAlign w:val="superscript"/>
          </w:rPr>
          <w:t>28</w:t>
        </w:r>
      </w:hyperlink>
      <w:r w:rsidRPr="0076690C">
        <w:rPr>
          <w:rFonts w:asciiTheme="majorHAnsi" w:hAnsiTheme="majorHAnsi" w:cstheme="majorHAnsi"/>
          <w:sz w:val="14"/>
          <w:szCs w:val="26"/>
        </w:rPr>
        <w:t xml:space="preserve"> </w:t>
      </w:r>
      <w:r w:rsidRPr="0076690C">
        <w:rPr>
          <w:rFonts w:asciiTheme="majorHAnsi" w:hAnsiTheme="majorHAnsi" w:cstheme="majorHAnsi"/>
          <w:i/>
          <w:iCs/>
          <w:sz w:val="14"/>
          <w:szCs w:val="26"/>
        </w:rPr>
        <w:t>We Charge Genocide</w:t>
      </w:r>
      <w:r w:rsidRPr="0076690C">
        <w:rPr>
          <w:rFonts w:asciiTheme="majorHAnsi" w:hAnsiTheme="majorHAnsi" w:cstheme="majorHAnsi"/>
          <w:sz w:val="14"/>
          <w:szCs w:val="26"/>
        </w:rPr>
        <w:t> indicted the United States for the mass murder of its own people, condemning the “institutionalized oppression and persistent slaughter” of Black people on the basis of race which has been practiced, in one way or another, for three hundred years. “Out of the inhuman black ghettos of American cities, out of the cotton plantations of the South, comes this record of mass slayings on the basis of race, of lives deliberately warped and distorted by the willful creation of conditions making for premature death, poverty, and disease.” Mass murder is abhorred by the “conscience of the world,” and these terrible injustices constitute an ever-increasing violation of the UN Convention on the Prevention and Punishment of the Crime of Genocide. International law, they maintained, should “supersede, negate, and displace” racist domestic law on the books in the United States. Yet, the petition also clearly outlined a political vision that was more expansive than a rights-based legal appeal to either domestic or international law. Declaring their belief in establishing “people’s democracy on a universal scale,” they concluded: “But above all we protest this genocide as human beings whose very humanity is denied and mocked.”</w:t>
      </w:r>
      <w:hyperlink r:id="rId39" w:anchor="fn31" w:history="1">
        <w:r w:rsidRPr="00BD010C">
          <w:rPr>
            <w:rFonts w:asciiTheme="majorHAnsi" w:hAnsiTheme="majorHAnsi" w:cstheme="majorHAnsi"/>
            <w:color w:val="0000FF"/>
            <w:sz w:val="26"/>
            <w:szCs w:val="26"/>
            <w:u w:val="single"/>
            <w:vertAlign w:val="superscript"/>
          </w:rPr>
          <w:t>29</w:t>
        </w:r>
      </w:hyperlink>
      <w:r w:rsidRPr="0076690C">
        <w:rPr>
          <w:rFonts w:asciiTheme="majorHAnsi" w:hAnsiTheme="majorHAnsi" w:cstheme="majorHAnsi"/>
          <w:sz w:val="14"/>
          <w:szCs w:val="26"/>
        </w:rPr>
        <w:t xml:space="preserve"> </w:t>
      </w:r>
      <w:r w:rsidRPr="00016A36">
        <w:rPr>
          <w:rFonts w:asciiTheme="majorHAnsi" w:hAnsiTheme="majorHAnsi" w:cstheme="majorHAnsi"/>
          <w:sz w:val="26"/>
          <w:szCs w:val="26"/>
          <w:highlight w:val="cyan"/>
          <w:u w:val="single"/>
        </w:rPr>
        <w:t>Drawing on this foundational framework</w:t>
      </w:r>
      <w:r w:rsidRPr="00016A36">
        <w:rPr>
          <w:rFonts w:asciiTheme="majorHAnsi" w:hAnsiTheme="majorHAnsi" w:cstheme="majorHAnsi"/>
          <w:sz w:val="14"/>
          <w:szCs w:val="26"/>
          <w:highlight w:val="cyan"/>
        </w:rPr>
        <w:t xml:space="preserve"> of</w:t>
      </w:r>
      <w:r w:rsidRPr="0076690C">
        <w:rPr>
          <w:rFonts w:asciiTheme="majorHAnsi" w:hAnsiTheme="majorHAnsi" w:cstheme="majorHAnsi"/>
          <w:sz w:val="14"/>
          <w:szCs w:val="26"/>
        </w:rPr>
        <w:t xml:space="preserve"> </w:t>
      </w:r>
      <w:proofErr w:type="spellStart"/>
      <w:r w:rsidRPr="0076690C">
        <w:rPr>
          <w:rFonts w:asciiTheme="majorHAnsi" w:hAnsiTheme="majorHAnsi" w:cstheme="majorHAnsi"/>
          <w:sz w:val="14"/>
          <w:szCs w:val="26"/>
        </w:rPr>
        <w:t>anticarceral</w:t>
      </w:r>
      <w:proofErr w:type="spellEnd"/>
      <w:r w:rsidRPr="0076690C">
        <w:rPr>
          <w:rFonts w:asciiTheme="majorHAnsi" w:hAnsiTheme="majorHAnsi" w:cstheme="majorHAnsi"/>
          <w:sz w:val="14"/>
          <w:szCs w:val="26"/>
        </w:rPr>
        <w:t xml:space="preserve"> internationalism established by Claudia Jones, the Sojourners for Truth and Justice, William L. Patterson and the Civil Rights Congress, over the proceeding decades imprisoned Black radicals and their allies continued to charge genocide as a way of pushing open the more narrow modes of redress offered by domestic and international legal systems. The Black Panther Party newspaper ran a picture of Patterson over the story “Let the People Speak to the United Nations” in 1970, arguing that petitioning against racism and genocide would expand the purview of the UN. Just as “Winston Churchill had no intention of presiding over the fall of the British Empire,” they wrote, “these founders of the United Nations had no outlook that included the elimination of racism or its accompanying terror.” The UN must be made to work for the people everywhere, they argued, which begins by standing up to US racist violence. This should be of paramount concern to the world, they warned: “</w:t>
      </w:r>
      <w:r w:rsidRPr="00016A36">
        <w:rPr>
          <w:rFonts w:asciiTheme="majorHAnsi" w:hAnsiTheme="majorHAnsi" w:cstheme="majorHAnsi"/>
          <w:sz w:val="26"/>
          <w:szCs w:val="26"/>
          <w:highlight w:val="cyan"/>
          <w:u w:val="single"/>
        </w:rPr>
        <w:t>American racism has become an export commodity spreading the germs of dehumanization</w:t>
      </w:r>
      <w:r w:rsidRPr="00016A36">
        <w:rPr>
          <w:rFonts w:asciiTheme="majorHAnsi" w:hAnsiTheme="majorHAnsi" w:cstheme="majorHAnsi"/>
          <w:sz w:val="26"/>
          <w:szCs w:val="26"/>
          <w:highlight w:val="cyan"/>
        </w:rPr>
        <w:t>.</w:t>
      </w:r>
      <w:r w:rsidRPr="00016A36">
        <w:rPr>
          <w:rFonts w:asciiTheme="majorHAnsi" w:hAnsiTheme="majorHAnsi" w:cstheme="majorHAnsi"/>
          <w:sz w:val="14"/>
          <w:szCs w:val="26"/>
          <w:highlight w:val="cyan"/>
        </w:rPr>
        <w:t>”</w:t>
      </w:r>
      <w:r w:rsidRPr="0076690C">
        <w:rPr>
          <w:rFonts w:asciiTheme="majorHAnsi" w:hAnsiTheme="majorHAnsi" w:cstheme="majorHAnsi"/>
          <w:sz w:val="14"/>
          <w:szCs w:val="26"/>
        </w:rPr>
        <w:t xml:space="preserve"> It is time to put an end to the “race wars this government is waging at home and abroad.”</w:t>
      </w:r>
      <w:hyperlink r:id="rId40" w:anchor="fn32" w:history="1">
        <w:r w:rsidRPr="00BD010C">
          <w:rPr>
            <w:rFonts w:asciiTheme="majorHAnsi" w:hAnsiTheme="majorHAnsi" w:cstheme="majorHAnsi"/>
            <w:color w:val="0000FF"/>
            <w:sz w:val="26"/>
            <w:szCs w:val="26"/>
            <w:u w:val="single"/>
            <w:vertAlign w:val="superscript"/>
          </w:rPr>
          <w:t>30</w:t>
        </w:r>
      </w:hyperlink>
      <w:r w:rsidRPr="0076690C">
        <w:rPr>
          <w:rFonts w:asciiTheme="majorHAnsi" w:hAnsiTheme="majorHAnsi" w:cstheme="majorHAnsi"/>
          <w:sz w:val="14"/>
          <w:szCs w:val="26"/>
        </w:rPr>
        <w:t xml:space="preserve"> After Jalil </w:t>
      </w:r>
      <w:proofErr w:type="spellStart"/>
      <w:r w:rsidRPr="0076690C">
        <w:rPr>
          <w:rFonts w:asciiTheme="majorHAnsi" w:hAnsiTheme="majorHAnsi" w:cstheme="majorHAnsi"/>
          <w:sz w:val="14"/>
          <w:szCs w:val="26"/>
        </w:rPr>
        <w:t>Muntaqim</w:t>
      </w:r>
      <w:proofErr w:type="spellEnd"/>
      <w:r w:rsidRPr="0076690C">
        <w:rPr>
          <w:rFonts w:asciiTheme="majorHAnsi" w:hAnsiTheme="majorHAnsi" w:cstheme="majorHAnsi"/>
          <w:sz w:val="14"/>
          <w:szCs w:val="26"/>
        </w:rPr>
        <w:t xml:space="preserve"> and fellow imprisoned activists launched the National Prisoner Campaign to petition the UN Human Rights Commission, international jurists came to investigate in August 1979. Drawing on the definition of human rights and freedoms delineated in the Universal Declaration of Human Rights, the International Convention on the Elimination of Racial Discrimination, the International Covenant on Civil and Political Rights, and the United Nations Standard Minimum Rules for the Treatment of Prisoners, they found many imprisoned Black activists human rights had been and continued to be violated. These political prisoners were defined as: “a class of victims of FBI misconduct through the COINTELPRO strategy and other forms of illegal governmental conduct who as political activists have been selectively targeted for provocation, false arrests, entrapment, fabrication of evidence, and spurious criminal prosecutions.” Indeed, even the US Ambassador to the UN, Andrew Young, acknowledged the existence of hundreds of political prisoners in the United States, and the Senate’s own investigation found COINTELPRO, the FBI’s “counterintelligence” program, to be an illegal and unconstitutional abuse of government power.</w:t>
      </w:r>
      <w:hyperlink r:id="rId41" w:anchor="fn33" w:history="1">
        <w:r w:rsidRPr="00BD010C">
          <w:rPr>
            <w:rFonts w:asciiTheme="majorHAnsi" w:hAnsiTheme="majorHAnsi" w:cstheme="majorHAnsi"/>
            <w:color w:val="0000FF"/>
            <w:sz w:val="26"/>
            <w:szCs w:val="26"/>
            <w:u w:val="single"/>
            <w:vertAlign w:val="superscript"/>
          </w:rPr>
          <w:t>31</w:t>
        </w:r>
      </w:hyperlink>
      <w:r w:rsidRPr="0076690C">
        <w:rPr>
          <w:rFonts w:asciiTheme="majorHAnsi" w:hAnsiTheme="majorHAnsi" w:cstheme="majorHAnsi"/>
          <w:sz w:val="14"/>
          <w:szCs w:val="26"/>
        </w:rPr>
        <w:t xml:space="preserve"> Yet, political prisoners themselves remained locked up. When the United States finally ratified the Geneva Convention on the Prevention of Genocide (1988), imprisoned Black radicals responded by pushing for a definition that included new “scientific forms of genocide” taking place inside US prisons. </w:t>
      </w:r>
      <w:proofErr w:type="spellStart"/>
      <w:r w:rsidRPr="0076690C">
        <w:rPr>
          <w:rFonts w:asciiTheme="majorHAnsi" w:hAnsiTheme="majorHAnsi" w:cstheme="majorHAnsi"/>
          <w:sz w:val="14"/>
          <w:szCs w:val="26"/>
        </w:rPr>
        <w:t>Mutulu</w:t>
      </w:r>
      <w:proofErr w:type="spellEnd"/>
      <w:r w:rsidRPr="0076690C">
        <w:rPr>
          <w:rFonts w:asciiTheme="majorHAnsi" w:hAnsiTheme="majorHAnsi" w:cstheme="majorHAnsi"/>
          <w:sz w:val="14"/>
          <w:szCs w:val="26"/>
        </w:rPr>
        <w:t xml:space="preserve"> Shakur, Anthony X. Bradshaw, Malik </w:t>
      </w:r>
      <w:proofErr w:type="spellStart"/>
      <w:r w:rsidRPr="0076690C">
        <w:rPr>
          <w:rFonts w:asciiTheme="majorHAnsi" w:hAnsiTheme="majorHAnsi" w:cstheme="majorHAnsi"/>
          <w:sz w:val="14"/>
          <w:szCs w:val="26"/>
        </w:rPr>
        <w:t>Dinguswa</w:t>
      </w:r>
      <w:proofErr w:type="spellEnd"/>
      <w:r w:rsidRPr="0076690C">
        <w:rPr>
          <w:rFonts w:asciiTheme="majorHAnsi" w:hAnsiTheme="majorHAnsi" w:cstheme="majorHAnsi"/>
          <w:sz w:val="14"/>
          <w:szCs w:val="26"/>
        </w:rPr>
        <w:t>, Terry D. Long, Mark Cook, Adolfo Matos, and James Haskins drafted </w:t>
      </w:r>
      <w:r w:rsidRPr="0076690C">
        <w:rPr>
          <w:rFonts w:asciiTheme="majorHAnsi" w:hAnsiTheme="majorHAnsi" w:cstheme="majorHAnsi"/>
          <w:i/>
          <w:iCs/>
          <w:sz w:val="14"/>
          <w:szCs w:val="26"/>
        </w:rPr>
        <w:t>Genocide Waged against the Black Nation</w:t>
      </w:r>
      <w:r w:rsidRPr="0076690C">
        <w:rPr>
          <w:rFonts w:asciiTheme="majorHAnsi" w:hAnsiTheme="majorHAnsi" w:cstheme="majorHAnsi"/>
          <w:sz w:val="14"/>
          <w:szCs w:val="26"/>
        </w:rPr>
        <w:t> (1988) to circulate to political prisoners and for the Research Committee on International Law and Black Freedom Fighters in the United States to present at a human rights conference in Switzerland.</w:t>
      </w:r>
      <w:hyperlink r:id="rId42" w:anchor="fn34" w:history="1"/>
      <w:r w:rsidRPr="0076690C">
        <w:rPr>
          <w:rFonts w:asciiTheme="majorHAnsi" w:hAnsiTheme="majorHAnsi" w:cstheme="majorHAnsi"/>
          <w:sz w:val="14"/>
          <w:szCs w:val="26"/>
        </w:rPr>
        <w:t> Written by those who experienced behavior modification firsthand, they chronicled the impacts of “psychological warfare” through techniques such as targeted segregation, isolation, sensory deprivation, drugging, and diet:</w:t>
      </w:r>
      <w:hyperlink r:id="rId43" w:anchor="fn35" w:history="1">
        <w:r w:rsidRPr="00BD010C">
          <w:rPr>
            <w:rFonts w:asciiTheme="majorHAnsi" w:hAnsiTheme="majorHAnsi" w:cstheme="majorHAnsi"/>
            <w:color w:val="0000FF"/>
            <w:sz w:val="26"/>
            <w:szCs w:val="26"/>
            <w:u w:val="single"/>
            <w:vertAlign w:val="superscript"/>
          </w:rPr>
          <w:t>33</w:t>
        </w:r>
      </w:hyperlink>
      <w:r w:rsidRPr="0076690C">
        <w:rPr>
          <w:rFonts w:asciiTheme="majorHAnsi" w:hAnsiTheme="majorHAnsi" w:cstheme="majorHAnsi"/>
          <w:sz w:val="14"/>
          <w:szCs w:val="26"/>
        </w:rPr>
        <w:t> “We specifically charge that the government of the United States is practicing genocide through behavior modification and counterinsurgency and low intensity warfare techniques in its penal system.” Referring directly to the Geneva Convention on the prevention and punishment of genocide, they argued that the behavior modification program in the US penal system amounts to a “scientific form of genocide” waged against the Black Nation. Pushing for a wider international response, they explained: “</w:t>
      </w:r>
      <w:r w:rsidRPr="00016A36">
        <w:rPr>
          <w:rFonts w:asciiTheme="majorHAnsi" w:hAnsiTheme="majorHAnsi" w:cstheme="majorHAnsi"/>
          <w:sz w:val="26"/>
          <w:szCs w:val="26"/>
          <w:highlight w:val="cyan"/>
          <w:u w:val="single"/>
        </w:rPr>
        <w:t>The world can see what goes on in the tomb of America as </w:t>
      </w:r>
      <w:r w:rsidRPr="00016A36">
        <w:rPr>
          <w:rFonts w:asciiTheme="majorHAnsi" w:hAnsiTheme="majorHAnsi" w:cstheme="majorHAnsi"/>
          <w:i/>
          <w:iCs/>
          <w:sz w:val="26"/>
          <w:szCs w:val="26"/>
          <w:highlight w:val="cyan"/>
          <w:u w:val="single"/>
        </w:rPr>
        <w:t>Black people are being slowly strangled and suffocated to death</w:t>
      </w:r>
      <w:r w:rsidRPr="0076690C">
        <w:rPr>
          <w:rFonts w:asciiTheme="majorHAnsi" w:hAnsiTheme="majorHAnsi" w:cstheme="majorHAnsi"/>
          <w:sz w:val="14"/>
          <w:szCs w:val="26"/>
        </w:rPr>
        <w:t>.” They concluded by putting it on permanent record before the world: “We charge the American Government with genocide. In clear, unequivocal terms, we charge the American Government with genocide against the captive Black people in America who are perpetually under siege.</w:t>
      </w:r>
      <w:hyperlink r:id="rId44" w:anchor="fn36" w:history="1">
        <w:r w:rsidRPr="00BD010C">
          <w:rPr>
            <w:rFonts w:asciiTheme="majorHAnsi" w:hAnsiTheme="majorHAnsi" w:cstheme="majorHAnsi"/>
            <w:color w:val="0000FF"/>
            <w:sz w:val="26"/>
            <w:szCs w:val="26"/>
            <w:u w:val="single"/>
            <w:vertAlign w:val="superscript"/>
          </w:rPr>
          <w:t>34</w:t>
        </w:r>
      </w:hyperlink>
      <w:r w:rsidRPr="0076690C">
        <w:rPr>
          <w:rFonts w:asciiTheme="majorHAnsi" w:hAnsiTheme="majorHAnsi" w:cstheme="majorHAnsi"/>
          <w:b/>
          <w:color w:val="000000" w:themeColor="text1"/>
          <w:sz w:val="14"/>
          <w:szCs w:val="26"/>
        </w:rPr>
        <w:t xml:space="preserve"> </w:t>
      </w:r>
      <w:r w:rsidRPr="0076690C">
        <w:rPr>
          <w:rFonts w:asciiTheme="majorHAnsi" w:hAnsiTheme="majorHAnsi" w:cstheme="majorHAnsi"/>
          <w:sz w:val="14"/>
          <w:szCs w:val="26"/>
        </w:rPr>
        <w:t>While the BREATHE Act unveiled by the Movement for Black Lives (M4BL) Electoral Justice Project in July 2020 stops short of explicitly charging genocide, it activates a deep history of struggle against premature death at the hands of the US police and prison system articulated in terms of a right to breathe. In invoking George Floyd’s repeated refrain—“I can’t breathe”—as he was asphyxiated by the Minneapolis police, it boldly calls for defunding the police and investing in new visions of safety. In connecting militarism abroad to state violence at home, it specifically demands an end to the infamous 1033 Program, which is the primary mechanism by which military equipment is transferred to local police forces, and cutting back Department of Defense spending.</w:t>
      </w:r>
      <w:hyperlink r:id="rId45" w:anchor="fn37" w:history="1">
        <w:r w:rsidRPr="00BD010C">
          <w:rPr>
            <w:rFonts w:asciiTheme="majorHAnsi" w:hAnsiTheme="majorHAnsi" w:cstheme="majorHAnsi"/>
            <w:color w:val="0000FF"/>
            <w:sz w:val="26"/>
            <w:szCs w:val="26"/>
            <w:u w:val="single"/>
            <w:vertAlign w:val="superscript"/>
          </w:rPr>
          <w:t>35</w:t>
        </w:r>
      </w:hyperlink>
      <w:r w:rsidRPr="0076690C">
        <w:rPr>
          <w:rFonts w:asciiTheme="majorHAnsi" w:hAnsiTheme="majorHAnsi" w:cstheme="majorHAnsi"/>
          <w:sz w:val="14"/>
          <w:szCs w:val="26"/>
        </w:rPr>
        <w:t> In mobilizing the Black Lives Global Network in pursuit of domestic legislative change, The BREATHE Act also sits squarely in the tension between legislative and rights-based approaches and a more expansive abolitionist strategy, which has been articulated as “non-reformist reform” and “revolution as policy.”</w:t>
      </w:r>
      <w:hyperlink r:id="rId46" w:anchor="fn38" w:history="1">
        <w:r w:rsidRPr="00BD010C">
          <w:rPr>
            <w:rFonts w:asciiTheme="majorHAnsi" w:hAnsiTheme="majorHAnsi" w:cstheme="majorHAnsi"/>
            <w:color w:val="0000FF"/>
            <w:sz w:val="26"/>
            <w:szCs w:val="26"/>
            <w:u w:val="single"/>
            <w:vertAlign w:val="superscript"/>
          </w:rPr>
          <w:t>36</w:t>
        </w:r>
      </w:hyperlink>
      <w:r w:rsidRPr="0076690C">
        <w:rPr>
          <w:rFonts w:asciiTheme="majorHAnsi" w:hAnsiTheme="majorHAnsi" w:cstheme="majorHAnsi"/>
          <w:sz w:val="14"/>
          <w:szCs w:val="26"/>
        </w:rPr>
        <w:t xml:space="preserve"> That process involves removing chokeholds from necks and money from budgets, along with articulating and living new visions of human flourishing. A human right to breathe free from racist state and white vigilante violence has been called forth in the names of George Floyd, Breonna Taylor, Philando Castile, Michael Brown, and so many more. It represents the next phase of the tradition of </w:t>
      </w:r>
      <w:proofErr w:type="spellStart"/>
      <w:r w:rsidRPr="0076690C">
        <w:rPr>
          <w:rFonts w:asciiTheme="majorHAnsi" w:hAnsiTheme="majorHAnsi" w:cstheme="majorHAnsi"/>
          <w:sz w:val="14"/>
          <w:szCs w:val="26"/>
        </w:rPr>
        <w:t>anticarceral</w:t>
      </w:r>
      <w:proofErr w:type="spellEnd"/>
      <w:r w:rsidRPr="0076690C">
        <w:rPr>
          <w:rFonts w:asciiTheme="majorHAnsi" w:hAnsiTheme="majorHAnsi" w:cstheme="majorHAnsi"/>
          <w:sz w:val="14"/>
          <w:szCs w:val="26"/>
        </w:rPr>
        <w:t xml:space="preserve"> internationalism that sees the local as inseparable from the global. The We Charge Genocide, Chicago Torture Justice Memorial, and Black People Against Police Torture delegation’s successful application of an internationalist strategy, </w:t>
      </w:r>
      <w:proofErr w:type="spellStart"/>
      <w:r w:rsidRPr="0076690C">
        <w:rPr>
          <w:rFonts w:asciiTheme="majorHAnsi" w:hAnsiTheme="majorHAnsi" w:cstheme="majorHAnsi"/>
          <w:sz w:val="14"/>
          <w:szCs w:val="26"/>
        </w:rPr>
        <w:t>Losier</w:t>
      </w:r>
      <w:proofErr w:type="spellEnd"/>
      <w:r w:rsidRPr="0076690C">
        <w:rPr>
          <w:rFonts w:asciiTheme="majorHAnsi" w:hAnsiTheme="majorHAnsi" w:cstheme="majorHAnsi"/>
          <w:sz w:val="14"/>
          <w:szCs w:val="26"/>
        </w:rPr>
        <w:t xml:space="preserve"> explains, drew upon a human rights framework “less as a panacea” and “more as a mechanism for putting pressure on US officials.” Similarly, when survivors, organizers, and lawyers submitted the Chicago police torture cases to other international bodies, as critical legal scholar Allegra M. McLeod shows, they articulated an “abolitionist conception of justice” in contrast to “existing ideas of legal justice.”</w:t>
      </w:r>
      <w:hyperlink r:id="rId47" w:anchor="fn39" w:history="1">
        <w:r w:rsidRPr="00BD010C">
          <w:rPr>
            <w:rFonts w:asciiTheme="majorHAnsi" w:hAnsiTheme="majorHAnsi" w:cstheme="majorHAnsi"/>
            <w:color w:val="0000FF"/>
            <w:sz w:val="26"/>
            <w:szCs w:val="26"/>
            <w:u w:val="single"/>
            <w:vertAlign w:val="superscript"/>
          </w:rPr>
          <w:t>37</w:t>
        </w:r>
      </w:hyperlink>
      <w:r w:rsidRPr="0076690C">
        <w:rPr>
          <w:rFonts w:asciiTheme="majorHAnsi" w:hAnsiTheme="majorHAnsi" w:cstheme="majorHAnsi"/>
          <w:sz w:val="14"/>
          <w:szCs w:val="26"/>
        </w:rPr>
        <w:t> </w:t>
      </w:r>
      <w:r w:rsidRPr="00016A36">
        <w:rPr>
          <w:rFonts w:asciiTheme="majorHAnsi" w:hAnsiTheme="majorHAnsi" w:cstheme="majorHAnsi"/>
          <w:sz w:val="14"/>
          <w:szCs w:val="26"/>
          <w:highlight w:val="cyan"/>
        </w:rPr>
        <w:t xml:space="preserve">The </w:t>
      </w:r>
      <w:r w:rsidRPr="00016A36">
        <w:rPr>
          <w:rFonts w:asciiTheme="majorHAnsi" w:hAnsiTheme="majorHAnsi" w:cstheme="majorHAnsi"/>
          <w:sz w:val="26"/>
          <w:szCs w:val="26"/>
          <w:highlight w:val="cyan"/>
          <w:u w:val="single"/>
        </w:rPr>
        <w:t>#LetUsBreathe</w:t>
      </w:r>
      <w:r w:rsidRPr="0076690C">
        <w:rPr>
          <w:rFonts w:asciiTheme="majorHAnsi" w:hAnsiTheme="majorHAnsi" w:cstheme="majorHAnsi"/>
          <w:sz w:val="14"/>
          <w:szCs w:val="26"/>
        </w:rPr>
        <w:t xml:space="preserve"> Collective, as McLeod and G. Flynt Taylor illustrate, settled on the language of human rights to emphasize the “international scope” of torture and to connect the Chicago police torturers’ racial violence to the brutality of slavery.</w:t>
      </w:r>
      <w:hyperlink r:id="rId48" w:anchor="fn40" w:history="1">
        <w:r w:rsidRPr="0076690C">
          <w:rPr>
            <w:rFonts w:asciiTheme="majorHAnsi" w:hAnsiTheme="majorHAnsi" w:cstheme="majorHAnsi"/>
            <w:color w:val="0000FF"/>
            <w:sz w:val="26"/>
            <w:szCs w:val="26"/>
            <w:u w:val="single"/>
            <w:vertAlign w:val="superscript"/>
          </w:rPr>
          <w:t>38</w:t>
        </w:r>
      </w:hyperlink>
      <w:r w:rsidRPr="0076690C">
        <w:rPr>
          <w:rFonts w:asciiTheme="majorHAnsi" w:hAnsiTheme="majorHAnsi" w:cstheme="majorHAnsi"/>
          <w:sz w:val="26"/>
          <w:szCs w:val="26"/>
          <w:u w:val="single"/>
        </w:rPr>
        <w:t> </w:t>
      </w:r>
      <w:r w:rsidRPr="00016A36">
        <w:rPr>
          <w:rFonts w:asciiTheme="majorHAnsi" w:hAnsiTheme="majorHAnsi" w:cstheme="majorHAnsi"/>
          <w:sz w:val="26"/>
          <w:szCs w:val="26"/>
          <w:highlight w:val="cyan"/>
          <w:u w:val="single"/>
        </w:rPr>
        <w:t>In so doing, they were conscious of the ways that using the language of human rights</w:t>
      </w:r>
      <w:r w:rsidRPr="0076690C">
        <w:rPr>
          <w:rFonts w:asciiTheme="majorHAnsi" w:hAnsiTheme="majorHAnsi" w:cstheme="majorHAnsi"/>
          <w:sz w:val="14"/>
          <w:szCs w:val="26"/>
        </w:rPr>
        <w:t xml:space="preserve"> in international forums like the United Nations has a greater impact than merely appealing to international law. Likewise, as Justin Hansford reports, Michael Brown’s family chose to employ a human rights framework to emphasize the “ethical nature of the crisis” and to make the case before the global community. “We spoke to the UN Committee Against Torture of the grave injustice of mass incarceration, militarized police culture, and an unaccountable juridical structure,” he explains. “We felt both legitimized by the international community, and saddened that we had to travel halfway across the world to have our dignity legitimized.”</w:t>
      </w:r>
      <w:hyperlink r:id="rId49" w:anchor="fn41" w:history="1">
        <w:r w:rsidRPr="00BD010C">
          <w:rPr>
            <w:rFonts w:asciiTheme="majorHAnsi" w:hAnsiTheme="majorHAnsi" w:cstheme="majorHAnsi"/>
            <w:color w:val="0000FF"/>
            <w:sz w:val="26"/>
            <w:szCs w:val="26"/>
            <w:u w:val="single"/>
            <w:vertAlign w:val="superscript"/>
          </w:rPr>
          <w:t>39</w:t>
        </w:r>
      </w:hyperlink>
      <w:r w:rsidRPr="0076690C">
        <w:rPr>
          <w:rFonts w:asciiTheme="majorHAnsi" w:hAnsiTheme="majorHAnsi" w:cstheme="majorHAnsi"/>
          <w:sz w:val="14"/>
          <w:szCs w:val="26"/>
        </w:rPr>
        <w:t xml:space="preserve"> As they traveled halfway across the world, they also traveled across time, invoking the tradition of </w:t>
      </w:r>
      <w:proofErr w:type="spellStart"/>
      <w:r w:rsidRPr="0076690C">
        <w:rPr>
          <w:rFonts w:asciiTheme="majorHAnsi" w:hAnsiTheme="majorHAnsi" w:cstheme="majorHAnsi"/>
          <w:sz w:val="14"/>
          <w:szCs w:val="26"/>
        </w:rPr>
        <w:t>anticarceral</w:t>
      </w:r>
      <w:proofErr w:type="spellEnd"/>
      <w:r w:rsidRPr="0076690C">
        <w:rPr>
          <w:rFonts w:asciiTheme="majorHAnsi" w:hAnsiTheme="majorHAnsi" w:cstheme="majorHAnsi"/>
          <w:sz w:val="14"/>
          <w:szCs w:val="26"/>
        </w:rPr>
        <w:t xml:space="preserve"> internationalism, stretching back to Claudia Jones and the Sojourners for Truth and Justice, as well as to William L. Patterson and the Civil Rights Congress. In reflecting on a “Universal Right to Breathe” in relation to ongoing racially differentiated proximity and vulnerability to death in the time of the COVID-19 pandemic, political theorist Achille Mbembe amplifies the power of witnessing in preventing others from being “expropriated of their breath.”</w:t>
      </w:r>
      <w:hyperlink r:id="rId50" w:anchor="fn42" w:history="1">
        <w:r w:rsidRPr="00BD010C">
          <w:rPr>
            <w:rFonts w:asciiTheme="majorHAnsi" w:hAnsiTheme="majorHAnsi" w:cstheme="majorHAnsi"/>
            <w:color w:val="0000FF"/>
            <w:sz w:val="26"/>
            <w:szCs w:val="26"/>
            <w:u w:val="single"/>
            <w:vertAlign w:val="superscript"/>
          </w:rPr>
          <w:t>40</w:t>
        </w:r>
      </w:hyperlink>
      <w:r w:rsidRPr="0076690C">
        <w:rPr>
          <w:rFonts w:asciiTheme="majorHAnsi" w:hAnsiTheme="majorHAnsi" w:cstheme="majorHAnsi"/>
          <w:sz w:val="14"/>
          <w:szCs w:val="26"/>
        </w:rPr>
        <w:t> Mbembe concludes: “</w:t>
      </w:r>
      <w:r w:rsidRPr="00016A36">
        <w:rPr>
          <w:rFonts w:asciiTheme="majorHAnsi" w:hAnsiTheme="majorHAnsi" w:cstheme="majorHAnsi"/>
          <w:sz w:val="26"/>
          <w:szCs w:val="26"/>
          <w:highlight w:val="cyan"/>
          <w:u w:val="single"/>
        </w:rPr>
        <w:t>From a universal perspective</w:t>
      </w:r>
      <w:r w:rsidRPr="00016A36">
        <w:rPr>
          <w:rFonts w:asciiTheme="majorHAnsi" w:hAnsiTheme="majorHAnsi" w:cstheme="majorHAnsi"/>
          <w:sz w:val="26"/>
          <w:szCs w:val="26"/>
        </w:rPr>
        <w:t>,</w:t>
      </w:r>
      <w:r w:rsidRPr="0076690C">
        <w:rPr>
          <w:rFonts w:asciiTheme="majorHAnsi" w:hAnsiTheme="majorHAnsi" w:cstheme="majorHAnsi"/>
          <w:sz w:val="14"/>
          <w:szCs w:val="26"/>
        </w:rPr>
        <w:t xml:space="preserve"> not only </w:t>
      </w:r>
      <w:r w:rsidRPr="00016A36">
        <w:rPr>
          <w:rFonts w:asciiTheme="majorHAnsi" w:hAnsiTheme="majorHAnsi" w:cstheme="majorHAnsi"/>
          <w:sz w:val="26"/>
          <w:szCs w:val="26"/>
          <w:highlight w:val="cyan"/>
          <w:u w:val="single"/>
        </w:rPr>
        <w:t>is</w:t>
      </w:r>
      <w:r w:rsidRPr="0076690C">
        <w:rPr>
          <w:rFonts w:asciiTheme="majorHAnsi" w:hAnsiTheme="majorHAnsi" w:cstheme="majorHAnsi"/>
          <w:sz w:val="14"/>
          <w:szCs w:val="26"/>
        </w:rPr>
        <w:t xml:space="preserve"> it </w:t>
      </w:r>
      <w:r w:rsidRPr="00016A36">
        <w:rPr>
          <w:rFonts w:asciiTheme="majorHAnsi" w:hAnsiTheme="majorHAnsi" w:cstheme="majorHAnsi"/>
          <w:sz w:val="26"/>
          <w:szCs w:val="26"/>
          <w:highlight w:val="cyan"/>
          <w:u w:val="single"/>
        </w:rPr>
        <w:t>the</w:t>
      </w:r>
      <w:r w:rsidRPr="00016A36">
        <w:rPr>
          <w:rFonts w:asciiTheme="majorHAnsi" w:hAnsiTheme="majorHAnsi" w:cstheme="majorHAnsi"/>
          <w:sz w:val="26"/>
          <w:szCs w:val="26"/>
          <w:u w:val="single"/>
        </w:rPr>
        <w:t xml:space="preserve"> </w:t>
      </w:r>
      <w:r w:rsidRPr="00016A36">
        <w:rPr>
          <w:rFonts w:asciiTheme="majorHAnsi" w:hAnsiTheme="majorHAnsi" w:cstheme="majorHAnsi"/>
          <w:sz w:val="26"/>
          <w:szCs w:val="26"/>
          <w:highlight w:val="cyan"/>
          <w:u w:val="single"/>
        </w:rPr>
        <w:t>right of every member of humankind</w:t>
      </w:r>
      <w:r w:rsidRPr="00016A36">
        <w:rPr>
          <w:rFonts w:asciiTheme="majorHAnsi" w:hAnsiTheme="majorHAnsi" w:cstheme="majorHAnsi"/>
          <w:sz w:val="26"/>
          <w:szCs w:val="26"/>
          <w:u w:val="single"/>
        </w:rPr>
        <w:t>,</w:t>
      </w:r>
      <w:r w:rsidRPr="0076690C">
        <w:rPr>
          <w:rFonts w:asciiTheme="majorHAnsi" w:hAnsiTheme="majorHAnsi" w:cstheme="majorHAnsi"/>
          <w:sz w:val="14"/>
          <w:szCs w:val="26"/>
        </w:rPr>
        <w:t xml:space="preserve"> but of all life. It must therefore be understood as a fundamental right to existence. Consequently, it cannot be confiscated and thereby eludes all sovereignty.” At once more concrete and more expansive than an abstract right to life, a human right to breathe as articulated by these successive movements of Black people against state and white vigilante violence has insisted on naming and undoing systematic gendered violence and racial terror. </w:t>
      </w:r>
      <w:r w:rsidRPr="0076690C">
        <w:rPr>
          <w:rFonts w:asciiTheme="majorHAnsi" w:hAnsiTheme="majorHAnsi" w:cstheme="majorHAnsi"/>
          <w:color w:val="000000"/>
          <w:sz w:val="14"/>
          <w:szCs w:val="26"/>
        </w:rPr>
        <w:t>When George Jackson was killed by guards at San Quentin prison on August 21, 1971, his mother, Georgia Jackson, appealed to the United Nations to investigate and protect the human rights of those “whose bodies remain incarcerated” in California’s “barbarous penal institutions.” They may have murdered the body, his mother declared, but “his spirit did not die.”</w:t>
      </w:r>
      <w:hyperlink r:id="rId51" w:anchor="fn43" w:history="1">
        <w:r w:rsidRPr="0089560F">
          <w:rPr>
            <w:rFonts w:asciiTheme="majorHAnsi" w:hAnsiTheme="majorHAnsi" w:cstheme="majorHAnsi"/>
            <w:color w:val="0000FF"/>
            <w:sz w:val="26"/>
            <w:szCs w:val="26"/>
            <w:u w:val="single"/>
            <w:vertAlign w:val="superscript"/>
          </w:rPr>
          <w:t>41</w:t>
        </w:r>
      </w:hyperlink>
      <w:r w:rsidRPr="0076690C">
        <w:rPr>
          <w:rFonts w:asciiTheme="majorHAnsi" w:hAnsiTheme="majorHAnsi" w:cstheme="majorHAnsi"/>
          <w:color w:val="000000"/>
          <w:sz w:val="14"/>
          <w:szCs w:val="26"/>
        </w:rPr>
        <w:t> His murder set off an immediate wave of protest, including the Attica prison uprising. Having become politicized in prison, at the time of his death George Jackson was the bestselling author of </w:t>
      </w:r>
      <w:r w:rsidRPr="0076690C">
        <w:rPr>
          <w:rFonts w:asciiTheme="majorHAnsi" w:hAnsiTheme="majorHAnsi" w:cstheme="majorHAnsi"/>
          <w:i/>
          <w:iCs/>
          <w:color w:val="000000"/>
          <w:sz w:val="14"/>
          <w:szCs w:val="26"/>
        </w:rPr>
        <w:t>Soledad Brother</w:t>
      </w:r>
      <w:r w:rsidRPr="0076690C">
        <w:rPr>
          <w:rFonts w:asciiTheme="majorHAnsi" w:hAnsiTheme="majorHAnsi" w:cstheme="majorHAnsi"/>
          <w:color w:val="000000"/>
          <w:sz w:val="14"/>
          <w:szCs w:val="26"/>
        </w:rPr>
        <w:t> and had just completed </w:t>
      </w:r>
      <w:r w:rsidRPr="0076690C">
        <w:rPr>
          <w:rFonts w:asciiTheme="majorHAnsi" w:hAnsiTheme="majorHAnsi" w:cstheme="majorHAnsi"/>
          <w:i/>
          <w:iCs/>
          <w:color w:val="000000"/>
          <w:sz w:val="14"/>
          <w:szCs w:val="26"/>
        </w:rPr>
        <w:t>Blood in My Eye</w:t>
      </w:r>
      <w:r w:rsidRPr="0076690C">
        <w:rPr>
          <w:rFonts w:asciiTheme="majorHAnsi" w:hAnsiTheme="majorHAnsi" w:cstheme="majorHAnsi"/>
          <w:color w:val="000000"/>
          <w:sz w:val="14"/>
          <w:szCs w:val="26"/>
        </w:rPr>
        <w:t xml:space="preserve"> mere days before. Angela Y. Davis credits him with the theoretical insight into the prison as the primary institution connecting criminalization with racialization, and his militancy made him an enduring symbol of resistance, an “imprisoned Che Guevara” and “American Frantz Fanon,” Dan Berger writes. George Jackson expressed an “abiding internationalism,” connecting regimes of racism across the United States, Nazi Germany, and apartheid South Africa, and </w:t>
      </w:r>
      <w:r w:rsidRPr="00016A36">
        <w:rPr>
          <w:rFonts w:asciiTheme="majorHAnsi" w:hAnsiTheme="majorHAnsi" w:cstheme="majorHAnsi"/>
          <w:color w:val="000000"/>
          <w:sz w:val="26"/>
          <w:szCs w:val="26"/>
          <w:highlight w:val="cyan"/>
          <w:u w:val="single"/>
        </w:rPr>
        <w:t>signaling solidarity with Third World anticolonial movements of the Global South</w:t>
      </w:r>
      <w:r w:rsidRPr="0076690C">
        <w:rPr>
          <w:rFonts w:asciiTheme="majorHAnsi" w:hAnsiTheme="majorHAnsi" w:cstheme="majorHAnsi"/>
          <w:color w:val="000000"/>
          <w:sz w:val="14"/>
          <w:szCs w:val="26"/>
        </w:rPr>
        <w:t>.</w:t>
      </w:r>
      <w:hyperlink r:id="rId52" w:anchor="fn44" w:history="1">
        <w:r w:rsidRPr="0089560F">
          <w:rPr>
            <w:rFonts w:asciiTheme="majorHAnsi" w:hAnsiTheme="majorHAnsi" w:cstheme="majorHAnsi"/>
            <w:color w:val="0000FF"/>
            <w:sz w:val="26"/>
            <w:szCs w:val="26"/>
            <w:u w:val="single"/>
            <w:vertAlign w:val="superscript"/>
          </w:rPr>
          <w:t>42</w:t>
        </w:r>
      </w:hyperlink>
      <w:r w:rsidRPr="0076690C">
        <w:rPr>
          <w:rFonts w:asciiTheme="majorHAnsi" w:hAnsiTheme="majorHAnsi" w:cstheme="majorHAnsi"/>
          <w:color w:val="000000"/>
          <w:sz w:val="14"/>
          <w:szCs w:val="26"/>
        </w:rPr>
        <w:t xml:space="preserve"> Indeed, like the spirit of Mandela, George Jackson’s spirit has animated ideas and practices of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internationalism ever since. Absent from the United Nations Universal Declaration of Human Rights, and from the Standard Minimum Rules for the Treatment of Prisoners, is any robust articulation of a right to resist. Indeed, the preamble of the former makes clear that it is essential </w:t>
      </w:r>
      <w:r w:rsidRPr="00016A36">
        <w:rPr>
          <w:rFonts w:asciiTheme="majorHAnsi" w:hAnsiTheme="majorHAnsi" w:cstheme="majorHAnsi"/>
          <w:color w:val="000000"/>
          <w:sz w:val="26"/>
          <w:szCs w:val="26"/>
          <w:highlight w:val="cyan"/>
          <w:u w:val="single"/>
        </w:rPr>
        <w:t>that human rights be protected</w:t>
      </w:r>
      <w:r w:rsidRPr="0076690C">
        <w:rPr>
          <w:rFonts w:asciiTheme="majorHAnsi" w:hAnsiTheme="majorHAnsi" w:cstheme="majorHAnsi"/>
          <w:color w:val="000000"/>
          <w:sz w:val="14"/>
          <w:szCs w:val="26"/>
        </w:rPr>
        <w:t xml:space="preserve"> by the rule of law in order to prevent people from rebelling against tyranny and oppression. As Angela Davis pointed out writing from the Marin County Jail in 1971, “despite a long history of exalted appeals to man’s inherent right of resistance, there has seldom been agreement on how to relate </w:t>
      </w:r>
      <w:r w:rsidRPr="0076690C">
        <w:rPr>
          <w:rFonts w:asciiTheme="majorHAnsi" w:hAnsiTheme="majorHAnsi" w:cstheme="majorHAnsi"/>
          <w:i/>
          <w:iCs/>
          <w:color w:val="000000"/>
          <w:sz w:val="14"/>
          <w:szCs w:val="26"/>
        </w:rPr>
        <w:t>in practice</w:t>
      </w:r>
      <w:r w:rsidRPr="0076690C">
        <w:rPr>
          <w:rFonts w:asciiTheme="majorHAnsi" w:hAnsiTheme="majorHAnsi" w:cstheme="majorHAnsi"/>
          <w:color w:val="000000"/>
          <w:sz w:val="14"/>
          <w:szCs w:val="26"/>
        </w:rPr>
        <w:t> to unjust, immoral laws and the oppressive social order from which they emanate.” Conservatives invoke specters of anarchy to legitimize their demands for “law and order,” she explained, while liberals almost never advocate methods of resistance that “exceed the limits of legality.” Meanwhile, Black people are cautioned to be patient. “In the heat of our pursuit for fundamental human rights … we are advised that as long as we remain faithful to the </w:t>
      </w:r>
      <w:r w:rsidRPr="0076690C">
        <w:rPr>
          <w:rFonts w:asciiTheme="majorHAnsi" w:hAnsiTheme="majorHAnsi" w:cstheme="majorHAnsi"/>
          <w:i/>
          <w:iCs/>
          <w:color w:val="000000"/>
          <w:sz w:val="14"/>
          <w:szCs w:val="26"/>
        </w:rPr>
        <w:t>existing</w:t>
      </w:r>
      <w:r w:rsidRPr="0076690C">
        <w:rPr>
          <w:rFonts w:asciiTheme="majorHAnsi" w:hAnsiTheme="majorHAnsi" w:cstheme="majorHAnsi"/>
          <w:color w:val="000000"/>
          <w:sz w:val="14"/>
          <w:szCs w:val="26"/>
        </w:rPr>
        <w:t> democratic order, the glorious moment will eventually arrive when we will come into our own as full-fledged human beings.” But Black people worldwide have learned through bitter experience to see the “glaring incongruity” between true democracy and racial capitalism that cannot be reconciled through electoral or legal channels alone.</w:t>
      </w:r>
      <w:hyperlink r:id="rId53" w:anchor="fn45" w:history="1">
        <w:r w:rsidRPr="0076690C">
          <w:rPr>
            <w:rFonts w:asciiTheme="majorHAnsi" w:hAnsiTheme="majorHAnsi" w:cstheme="majorHAnsi"/>
            <w:color w:val="0000FF"/>
            <w:sz w:val="26"/>
            <w:szCs w:val="26"/>
            <w:u w:val="single"/>
            <w:vertAlign w:val="superscript"/>
          </w:rPr>
          <w:t>43</w:t>
        </w:r>
      </w:hyperlink>
      <w:r w:rsidRPr="0076690C">
        <w:rPr>
          <w:rFonts w:asciiTheme="majorHAnsi" w:hAnsiTheme="majorHAnsi" w:cstheme="majorHAnsi"/>
          <w:color w:val="000000"/>
          <w:sz w:val="26"/>
          <w:szCs w:val="26"/>
          <w:u w:val="single"/>
        </w:rPr>
        <w:t>George Jackson’s murder sparked a decade of resistance, often called the “prison rebellion years,” that was met with overwhelming state violence and brutality</w:t>
      </w:r>
      <w:r w:rsidRPr="00016A36">
        <w:rPr>
          <w:rFonts w:asciiTheme="majorHAnsi" w:hAnsiTheme="majorHAnsi" w:cstheme="majorHAnsi"/>
          <w:color w:val="000000"/>
          <w:sz w:val="26"/>
          <w:szCs w:val="26"/>
          <w:u w:val="single"/>
        </w:rPr>
        <w:t>. The state’s response, like the killing of thirty-nine people in Attica prison,</w:t>
      </w:r>
      <w:r w:rsidRPr="0076690C">
        <w:rPr>
          <w:rFonts w:asciiTheme="majorHAnsi" w:hAnsiTheme="majorHAnsi" w:cstheme="majorHAnsi"/>
          <w:color w:val="000000"/>
          <w:sz w:val="14"/>
          <w:szCs w:val="26"/>
        </w:rPr>
        <w:t xml:space="preserve"> was clearly intended to terrify and </w:t>
      </w:r>
      <w:proofErr w:type="spellStart"/>
      <w:r w:rsidRPr="0076690C">
        <w:rPr>
          <w:rFonts w:asciiTheme="majorHAnsi" w:hAnsiTheme="majorHAnsi" w:cstheme="majorHAnsi"/>
          <w:color w:val="000000"/>
          <w:sz w:val="14"/>
          <w:szCs w:val="26"/>
        </w:rPr>
        <w:t>debilitize</w:t>
      </w:r>
      <w:proofErr w:type="spellEnd"/>
      <w:r w:rsidRPr="0076690C">
        <w:rPr>
          <w:rFonts w:asciiTheme="majorHAnsi" w:hAnsiTheme="majorHAnsi" w:cstheme="majorHAnsi"/>
          <w:color w:val="000000"/>
          <w:sz w:val="14"/>
          <w:szCs w:val="26"/>
        </w:rPr>
        <w:t xml:space="preserve"> people across the entire prison system.</w:t>
      </w:r>
      <w:hyperlink r:id="rId54" w:anchor="fn46" w:history="1">
        <w:r w:rsidRPr="00BD010C">
          <w:rPr>
            <w:rFonts w:asciiTheme="majorHAnsi" w:hAnsiTheme="majorHAnsi" w:cstheme="majorHAnsi"/>
            <w:color w:val="0000FF"/>
            <w:sz w:val="26"/>
            <w:szCs w:val="26"/>
            <w:u w:val="single"/>
            <w:vertAlign w:val="superscript"/>
          </w:rPr>
          <w:t>44</w:t>
        </w:r>
      </w:hyperlink>
      <w:r w:rsidRPr="0076690C">
        <w:rPr>
          <w:rFonts w:asciiTheme="majorHAnsi" w:hAnsiTheme="majorHAnsi" w:cstheme="majorHAnsi"/>
          <w:color w:val="000000"/>
          <w:sz w:val="14"/>
          <w:szCs w:val="26"/>
        </w:rPr>
        <w:t> Quieter modes of repression, like the response to the Bedford Hills (New York) women’s prison uprising (1973), worked to reinforce normative ideas about gender as those charged with documenting the resistance and reaction had certain incentives to cover it up.</w:t>
      </w:r>
      <w:hyperlink r:id="rId55" w:anchor="fn47" w:history="1">
        <w:r w:rsidRPr="00BD010C">
          <w:rPr>
            <w:rFonts w:asciiTheme="majorHAnsi" w:hAnsiTheme="majorHAnsi" w:cstheme="majorHAnsi"/>
            <w:color w:val="0000FF"/>
            <w:sz w:val="26"/>
            <w:szCs w:val="26"/>
            <w:u w:val="single"/>
            <w:vertAlign w:val="superscript"/>
          </w:rPr>
          <w:t>45</w:t>
        </w:r>
      </w:hyperlink>
      <w:r w:rsidRPr="0076690C">
        <w:rPr>
          <w:rFonts w:asciiTheme="majorHAnsi" w:hAnsiTheme="majorHAnsi" w:cstheme="majorHAnsi"/>
          <w:color w:val="000000"/>
          <w:sz w:val="14"/>
          <w:szCs w:val="26"/>
        </w:rPr>
        <w:t xml:space="preserve"> Indeed, as historian Alan Eladio Gómez finds in the case of resistance movements at the US penitentiary at Marion, Illinois, all different </w:t>
      </w:r>
      <w:r w:rsidRPr="00016A36">
        <w:rPr>
          <w:rFonts w:asciiTheme="majorHAnsi" w:hAnsiTheme="majorHAnsi" w:cstheme="majorHAnsi"/>
          <w:color w:val="000000"/>
          <w:sz w:val="26"/>
          <w:szCs w:val="26"/>
          <w:highlight w:val="cyan"/>
          <w:u w:val="single"/>
        </w:rPr>
        <w:t>forms of state terror are “designed to kill the spirit, the will to resist, and the will to struggle</w:t>
      </w:r>
      <w:r w:rsidRPr="0076690C">
        <w:rPr>
          <w:rFonts w:asciiTheme="majorHAnsi" w:hAnsiTheme="majorHAnsi" w:cstheme="majorHAnsi"/>
          <w:color w:val="000000"/>
          <w:sz w:val="14"/>
          <w:szCs w:val="26"/>
        </w:rPr>
        <w:t>.”</w:t>
      </w:r>
      <w:hyperlink r:id="rId56" w:anchor="fn48" w:history="1">
        <w:r w:rsidRPr="00BD010C">
          <w:rPr>
            <w:rFonts w:asciiTheme="majorHAnsi" w:hAnsiTheme="majorHAnsi" w:cstheme="majorHAnsi"/>
            <w:color w:val="0000FF"/>
            <w:sz w:val="26"/>
            <w:szCs w:val="26"/>
            <w:u w:val="single"/>
            <w:vertAlign w:val="superscript"/>
          </w:rPr>
          <w:t>46</w:t>
        </w:r>
      </w:hyperlink>
      <w:r w:rsidRPr="0076690C">
        <w:rPr>
          <w:rFonts w:asciiTheme="majorHAnsi" w:hAnsiTheme="majorHAnsi" w:cstheme="majorHAnsi"/>
          <w:color w:val="000000"/>
          <w:sz w:val="14"/>
          <w:szCs w:val="26"/>
        </w:rPr>
        <w:t xml:space="preserve"> Yet, in spite of and because of this, the theoretical underpinnings of a human right to resist in the Black prison movement have been informed as much by Black feminist conceptions of self-defense and collective care as by theories of guerilla warfare and armed struggle for </w:t>
      </w:r>
      <w:proofErr w:type="spellStart"/>
      <w:r w:rsidRPr="0076690C">
        <w:rPr>
          <w:rFonts w:asciiTheme="majorHAnsi" w:hAnsiTheme="majorHAnsi" w:cstheme="majorHAnsi"/>
          <w:color w:val="000000"/>
          <w:sz w:val="14"/>
          <w:szCs w:val="26"/>
        </w:rPr>
        <w:t>survival.Prisoner</w:t>
      </w:r>
      <w:proofErr w:type="spellEnd"/>
      <w:r w:rsidRPr="0076690C">
        <w:rPr>
          <w:rFonts w:asciiTheme="majorHAnsi" w:hAnsiTheme="majorHAnsi" w:cstheme="majorHAnsi"/>
          <w:color w:val="000000"/>
          <w:sz w:val="14"/>
          <w:szCs w:val="26"/>
        </w:rPr>
        <w:t xml:space="preserve"> defense committees organized by </w:t>
      </w:r>
      <w:r w:rsidRPr="0076690C">
        <w:rPr>
          <w:rFonts w:asciiTheme="majorHAnsi" w:hAnsiTheme="majorHAnsi" w:cstheme="majorHAnsi"/>
          <w:color w:val="000000"/>
          <w:sz w:val="26"/>
          <w:szCs w:val="26"/>
          <w:u w:val="single"/>
        </w:rPr>
        <w:t>the</w:t>
      </w:r>
      <w:r w:rsidRPr="0076690C">
        <w:rPr>
          <w:rFonts w:asciiTheme="majorHAnsi" w:hAnsiTheme="majorHAnsi" w:cstheme="majorHAnsi"/>
          <w:color w:val="000000"/>
          <w:sz w:val="14"/>
          <w:szCs w:val="26"/>
        </w:rPr>
        <w:t xml:space="preserve"> Black Panther Party (BPP) and others in the 1970s used resistance to signify both legal defense and the right to resist interpersonal assaults and racist state violence more generally. As Shirley Hewitt of the BPP’s Southern California legal defense cadre put it in a statement supporting political prisoner Bruce Richard, “Bruce doesn’t have to justify any attempts on his part to gain a little bit of humanity for him and his people. His </w:t>
      </w:r>
      <w:r w:rsidRPr="00016A36">
        <w:rPr>
          <w:rFonts w:asciiTheme="majorHAnsi" w:hAnsiTheme="majorHAnsi" w:cstheme="majorHAnsi"/>
          <w:b/>
          <w:bCs/>
          <w:color w:val="000000"/>
          <w:sz w:val="26"/>
          <w:szCs w:val="26"/>
          <w:highlight w:val="cyan"/>
          <w:u w:val="single"/>
        </w:rPr>
        <w:t>human right to resist has already been established by the years of oppression</w:t>
      </w:r>
      <w:r w:rsidRPr="0076690C">
        <w:rPr>
          <w:rFonts w:asciiTheme="majorHAnsi" w:hAnsiTheme="majorHAnsi" w:cstheme="majorHAnsi"/>
          <w:color w:val="000000"/>
          <w:sz w:val="14"/>
          <w:szCs w:val="26"/>
        </w:rPr>
        <w:t xml:space="preserve"> we, his people, have endured.”</w:t>
      </w:r>
      <w:hyperlink r:id="rId57" w:anchor="fn49" w:history="1">
        <w:r w:rsidRPr="00BD010C">
          <w:rPr>
            <w:rFonts w:asciiTheme="majorHAnsi" w:hAnsiTheme="majorHAnsi" w:cstheme="majorHAnsi"/>
            <w:color w:val="0000FF"/>
            <w:sz w:val="26"/>
            <w:szCs w:val="26"/>
            <w:u w:val="single"/>
            <w:vertAlign w:val="superscript"/>
          </w:rPr>
          <w:t>47</w:t>
        </w:r>
      </w:hyperlink>
      <w:r w:rsidRPr="0076690C">
        <w:rPr>
          <w:rFonts w:asciiTheme="majorHAnsi" w:hAnsiTheme="majorHAnsi" w:cstheme="majorHAnsi"/>
          <w:color w:val="000000"/>
          <w:sz w:val="14"/>
          <w:szCs w:val="26"/>
        </w:rPr>
        <w:t xml:space="preserve"> The feminist defense committees formed to fight for the freedom of Joan Little, Inez García, Yvonne </w:t>
      </w:r>
      <w:proofErr w:type="spellStart"/>
      <w:r w:rsidRPr="0076690C">
        <w:rPr>
          <w:rFonts w:asciiTheme="majorHAnsi" w:hAnsiTheme="majorHAnsi" w:cstheme="majorHAnsi"/>
          <w:color w:val="000000"/>
          <w:sz w:val="14"/>
          <w:szCs w:val="26"/>
        </w:rPr>
        <w:t>Wanrow</w:t>
      </w:r>
      <w:proofErr w:type="spellEnd"/>
      <w:r w:rsidRPr="0076690C">
        <w:rPr>
          <w:rFonts w:asciiTheme="majorHAnsi" w:hAnsiTheme="majorHAnsi" w:cstheme="majorHAnsi"/>
          <w:color w:val="000000"/>
          <w:sz w:val="14"/>
          <w:szCs w:val="26"/>
        </w:rPr>
        <w:t xml:space="preserve">, and Dessie Woods forged an intersectional,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theory of self-defense and self-determination by centering Black and “Third World women,” as historian Emily L. </w:t>
      </w:r>
      <w:proofErr w:type="spellStart"/>
      <w:r w:rsidRPr="0076690C">
        <w:rPr>
          <w:rFonts w:asciiTheme="majorHAnsi" w:hAnsiTheme="majorHAnsi" w:cstheme="majorHAnsi"/>
          <w:color w:val="000000"/>
          <w:sz w:val="14"/>
          <w:szCs w:val="26"/>
        </w:rPr>
        <w:t>Thuma</w:t>
      </w:r>
      <w:proofErr w:type="spellEnd"/>
      <w:r w:rsidRPr="0076690C">
        <w:rPr>
          <w:rFonts w:asciiTheme="majorHAnsi" w:hAnsiTheme="majorHAnsi" w:cstheme="majorHAnsi"/>
          <w:color w:val="000000"/>
          <w:sz w:val="14"/>
          <w:szCs w:val="26"/>
        </w:rPr>
        <w:t xml:space="preserve"> has shown.</w:t>
      </w:r>
      <w:hyperlink r:id="rId58" w:anchor="fn50" w:history="1">
        <w:r w:rsidRPr="00BD010C">
          <w:rPr>
            <w:rFonts w:asciiTheme="majorHAnsi" w:hAnsiTheme="majorHAnsi" w:cstheme="majorHAnsi"/>
            <w:color w:val="0000FF"/>
            <w:sz w:val="26"/>
            <w:szCs w:val="26"/>
            <w:u w:val="single"/>
            <w:vertAlign w:val="superscript"/>
          </w:rPr>
          <w:t>48</w:t>
        </w:r>
      </w:hyperlink>
      <w:r w:rsidRPr="0076690C">
        <w:rPr>
          <w:rFonts w:asciiTheme="majorHAnsi" w:hAnsiTheme="majorHAnsi" w:cstheme="majorHAnsi"/>
          <w:color w:val="000000"/>
          <w:sz w:val="14"/>
          <w:szCs w:val="26"/>
        </w:rPr>
        <w:t xml:space="preserve"> They did so in part by elaborating a human right to resist across multiple scales, building on the legacy of Claudia Jones and the Sojourners for Truth and Justice’s defense campaigns for women like Rosa Lee </w:t>
      </w:r>
      <w:proofErr w:type="spellStart"/>
      <w:r w:rsidRPr="0076690C">
        <w:rPr>
          <w:rFonts w:asciiTheme="majorHAnsi" w:hAnsiTheme="majorHAnsi" w:cstheme="majorHAnsi"/>
          <w:color w:val="000000"/>
          <w:sz w:val="14"/>
          <w:szCs w:val="26"/>
        </w:rPr>
        <w:t>Ingram.As</w:t>
      </w:r>
      <w:proofErr w:type="spellEnd"/>
      <w:r w:rsidRPr="0076690C">
        <w:rPr>
          <w:rFonts w:asciiTheme="majorHAnsi" w:hAnsiTheme="majorHAnsi" w:cstheme="majorHAnsi"/>
          <w:color w:val="000000"/>
          <w:sz w:val="14"/>
          <w:szCs w:val="26"/>
        </w:rPr>
        <w:t xml:space="preserve"> </w:t>
      </w:r>
      <w:proofErr w:type="spellStart"/>
      <w:r w:rsidRPr="0076690C">
        <w:rPr>
          <w:rFonts w:asciiTheme="majorHAnsi" w:hAnsiTheme="majorHAnsi" w:cstheme="majorHAnsi"/>
          <w:color w:val="000000"/>
          <w:sz w:val="14"/>
          <w:szCs w:val="26"/>
        </w:rPr>
        <w:t>Afeni</w:t>
      </w:r>
      <w:proofErr w:type="spellEnd"/>
      <w:r w:rsidRPr="0076690C">
        <w:rPr>
          <w:rFonts w:asciiTheme="majorHAnsi" w:hAnsiTheme="majorHAnsi" w:cstheme="majorHAnsi"/>
          <w:color w:val="000000"/>
          <w:sz w:val="14"/>
          <w:szCs w:val="26"/>
        </w:rPr>
        <w:t xml:space="preserve"> Shakur explained in her International Working Women’s Day statement, Joan Little “struck a blow at the violations of internationally recognized human rights” from a county jail cell, where she refused to be raped by her jailer. “We were all struck by that great feeling of outrage that caused Joan Little to strike out and kill the would-be invader of her body. … Because we need to salvage the mirage of human rights that Joann Little sought to protest! We need to sound an uncompromising cry for victory over those who seek to invade our bodies.”</w:t>
      </w:r>
      <w:hyperlink r:id="rId59" w:anchor="fn51" w:history="1">
        <w:r w:rsidRPr="00BD010C">
          <w:rPr>
            <w:rFonts w:asciiTheme="majorHAnsi" w:hAnsiTheme="majorHAnsi" w:cstheme="majorHAnsi"/>
            <w:color w:val="0000FF"/>
            <w:sz w:val="26"/>
            <w:szCs w:val="26"/>
            <w:u w:val="single"/>
            <w:vertAlign w:val="superscript"/>
          </w:rPr>
          <w:t>49</w:t>
        </w:r>
      </w:hyperlink>
      <w:r w:rsidRPr="0076690C">
        <w:rPr>
          <w:rFonts w:asciiTheme="majorHAnsi" w:hAnsiTheme="majorHAnsi" w:cstheme="majorHAnsi"/>
          <w:color w:val="000000"/>
          <w:sz w:val="14"/>
          <w:szCs w:val="26"/>
        </w:rPr>
        <w:t xml:space="preserve"> Black women fighting for justice have been defined as criminals, carted off to jail, and shot like wolves. Assata Shakur “like thousands of other blacks in the 60’s and 70’s was an activist involved in a national struggle against United States human rights violations, both here and abroad,” declared </w:t>
      </w:r>
      <w:proofErr w:type="spellStart"/>
      <w:r w:rsidRPr="0076690C">
        <w:rPr>
          <w:rFonts w:asciiTheme="majorHAnsi" w:hAnsiTheme="majorHAnsi" w:cstheme="majorHAnsi"/>
          <w:color w:val="000000"/>
          <w:sz w:val="14"/>
          <w:szCs w:val="26"/>
        </w:rPr>
        <w:t>Afeni</w:t>
      </w:r>
      <w:proofErr w:type="spellEnd"/>
      <w:r w:rsidRPr="0076690C">
        <w:rPr>
          <w:rFonts w:asciiTheme="majorHAnsi" w:hAnsiTheme="majorHAnsi" w:cstheme="majorHAnsi"/>
          <w:color w:val="000000"/>
          <w:sz w:val="14"/>
          <w:szCs w:val="26"/>
        </w:rPr>
        <w:t xml:space="preserve"> Shakur.</w:t>
      </w:r>
      <w:hyperlink r:id="rId60" w:anchor="fn52" w:history="1">
        <w:r w:rsidRPr="00BD010C">
          <w:rPr>
            <w:rFonts w:asciiTheme="majorHAnsi" w:hAnsiTheme="majorHAnsi" w:cstheme="majorHAnsi"/>
            <w:color w:val="0000FF"/>
            <w:sz w:val="26"/>
            <w:szCs w:val="26"/>
            <w:u w:val="single"/>
            <w:vertAlign w:val="superscript"/>
          </w:rPr>
          <w:t>50</w:t>
        </w:r>
      </w:hyperlink>
      <w:r w:rsidRPr="0076690C">
        <w:rPr>
          <w:rFonts w:asciiTheme="majorHAnsi" w:hAnsiTheme="majorHAnsi" w:cstheme="majorHAnsi"/>
          <w:color w:val="000000"/>
          <w:sz w:val="14"/>
          <w:szCs w:val="26"/>
        </w:rPr>
        <w:t xml:space="preserve"> Assata Shakur’s escape from prison on November 2, 1979, reverberated across the world as an act of profound resistance. In her statement to the UN Human Rights Campaign, she invoked the long history of persecution. Every leader that has spoken out for human rights has been killed or gone to prison, she wrote. In order to build “a strong human rights movement,” she explained, “we’ve got to build a strong prison movement. We’ve got to build a strong Black Liberation Movement and we’ve got to struggle for liberation. … We know what we are fighting against—namely, genocidal treatment—now it is time to determine what we are fighting for: land and nationhood.”</w:t>
      </w:r>
      <w:hyperlink r:id="rId61" w:anchor="fn53" w:history="1">
        <w:r w:rsidRPr="00BD010C">
          <w:rPr>
            <w:rFonts w:asciiTheme="majorHAnsi" w:hAnsiTheme="majorHAnsi" w:cstheme="majorHAnsi"/>
            <w:color w:val="0000FF"/>
            <w:sz w:val="26"/>
            <w:szCs w:val="26"/>
            <w:u w:val="single"/>
            <w:vertAlign w:val="superscript"/>
          </w:rPr>
          <w:t>51</w:t>
        </w:r>
      </w:hyperlink>
      <w:r w:rsidRPr="0076690C">
        <w:rPr>
          <w:rFonts w:asciiTheme="majorHAnsi" w:hAnsiTheme="majorHAnsi" w:cstheme="majorHAnsi"/>
          <w:color w:val="000000"/>
          <w:sz w:val="14"/>
          <w:szCs w:val="26"/>
        </w:rPr>
        <w:t xml:space="preserve"> </w:t>
      </w:r>
      <w:r w:rsidRPr="00016A36">
        <w:rPr>
          <w:rFonts w:asciiTheme="majorHAnsi" w:hAnsiTheme="majorHAnsi" w:cstheme="majorHAnsi"/>
          <w:b/>
          <w:bCs/>
          <w:color w:val="000000"/>
          <w:sz w:val="26"/>
          <w:szCs w:val="26"/>
          <w:highlight w:val="cyan"/>
          <w:u w:val="single"/>
        </w:rPr>
        <w:t>The idea of a human right to resist is at the center of a long history of armed Black self-defense in the 1960s and 1970s</w:t>
      </w:r>
      <w:r w:rsidRPr="00016A36">
        <w:rPr>
          <w:rFonts w:asciiTheme="majorHAnsi" w:hAnsiTheme="majorHAnsi" w:cstheme="majorHAnsi"/>
          <w:b/>
          <w:bCs/>
          <w:color w:val="000000"/>
          <w:sz w:val="14"/>
          <w:szCs w:val="26"/>
          <w:highlight w:val="cyan"/>
        </w:rPr>
        <w:t>.</w:t>
      </w:r>
      <w:r w:rsidRPr="0076690C">
        <w:rPr>
          <w:rFonts w:asciiTheme="majorHAnsi" w:hAnsiTheme="majorHAnsi" w:cstheme="majorHAnsi"/>
          <w:color w:val="000000"/>
          <w:sz w:val="14"/>
          <w:szCs w:val="26"/>
        </w:rPr>
        <w:t xml:space="preserve"> The right to defend oneself, one’s family, and community was theorized not in the abstract but against actual racially targeted police killings and “no-knock” home invasions. Following the New Orleans Police Department raid on the home of </w:t>
      </w:r>
      <w:proofErr w:type="spellStart"/>
      <w:r w:rsidRPr="0076690C">
        <w:rPr>
          <w:rFonts w:asciiTheme="majorHAnsi" w:hAnsiTheme="majorHAnsi" w:cstheme="majorHAnsi"/>
          <w:color w:val="000000"/>
          <w:sz w:val="14"/>
          <w:szCs w:val="26"/>
        </w:rPr>
        <w:t>Clavon</w:t>
      </w:r>
      <w:proofErr w:type="spellEnd"/>
      <w:r w:rsidRPr="0076690C">
        <w:rPr>
          <w:rFonts w:asciiTheme="majorHAnsi" w:hAnsiTheme="majorHAnsi" w:cstheme="majorHAnsi"/>
          <w:color w:val="000000"/>
          <w:sz w:val="14"/>
          <w:szCs w:val="26"/>
        </w:rPr>
        <w:t xml:space="preserve"> Johnson in the middle of the night, the New Orleans Committee to Combat Fascism (NCCF), an offshoot of the BPP, reminded local residents that “for Black people there has always been a no-knock law.” The Johnson family, NCCF, and Black people in New Orleans accused the police of being “the real criminals,” condemning them for “every act of terror and brutality” that has been leveled against them, proclaiming: “</w:t>
      </w:r>
      <w:r w:rsidRPr="0076690C">
        <w:rPr>
          <w:rFonts w:asciiTheme="majorHAnsi" w:hAnsiTheme="majorHAnsi" w:cstheme="majorHAnsi"/>
          <w:smallCaps/>
          <w:color w:val="000000"/>
          <w:sz w:val="14"/>
          <w:szCs w:val="26"/>
        </w:rPr>
        <w:t>we have a human right to defend ourselves</w:t>
      </w:r>
      <w:r w:rsidRPr="0076690C">
        <w:rPr>
          <w:rFonts w:asciiTheme="majorHAnsi" w:hAnsiTheme="majorHAnsi" w:cstheme="majorHAnsi"/>
          <w:color w:val="000000"/>
          <w:sz w:val="14"/>
          <w:szCs w:val="26"/>
        </w:rPr>
        <w:t xml:space="preserve">.” </w:t>
      </w:r>
      <w:r w:rsidRPr="00016A36">
        <w:rPr>
          <w:rFonts w:asciiTheme="majorHAnsi" w:hAnsiTheme="majorHAnsi" w:cstheme="majorHAnsi"/>
          <w:color w:val="000000"/>
          <w:sz w:val="26"/>
          <w:szCs w:val="26"/>
          <w:highlight w:val="cyan"/>
          <w:u w:val="single"/>
        </w:rPr>
        <w:t>The US Constitution</w:t>
      </w:r>
      <w:r w:rsidRPr="0076690C">
        <w:rPr>
          <w:rFonts w:asciiTheme="majorHAnsi" w:hAnsiTheme="majorHAnsi" w:cstheme="majorHAnsi"/>
          <w:color w:val="000000"/>
          <w:sz w:val="14"/>
          <w:szCs w:val="26"/>
        </w:rPr>
        <w:t xml:space="preserve"> had failed them, had not guaranteed their economic, political, or social rights, and allowed their human rights to be violated daily. </w:t>
      </w:r>
      <w:r w:rsidRPr="00016A36">
        <w:rPr>
          <w:rFonts w:asciiTheme="majorHAnsi" w:hAnsiTheme="majorHAnsi" w:cstheme="majorHAnsi"/>
          <w:color w:val="000000"/>
          <w:sz w:val="14"/>
          <w:szCs w:val="26"/>
        </w:rPr>
        <w:t>“</w:t>
      </w:r>
      <w:r w:rsidRPr="00016A36">
        <w:rPr>
          <w:rFonts w:asciiTheme="majorHAnsi" w:hAnsiTheme="majorHAnsi" w:cstheme="majorHAnsi"/>
          <w:color w:val="000000"/>
          <w:sz w:val="14"/>
          <w:szCs w:val="14"/>
        </w:rPr>
        <w:t>It</w:t>
      </w:r>
      <w:r w:rsidRPr="0076690C">
        <w:rPr>
          <w:rFonts w:asciiTheme="majorHAnsi" w:hAnsiTheme="majorHAnsi" w:cstheme="majorHAnsi"/>
          <w:color w:val="000000"/>
          <w:sz w:val="26"/>
          <w:szCs w:val="26"/>
          <w:u w:val="single"/>
        </w:rPr>
        <w:t xml:space="preserve"> </w:t>
      </w:r>
      <w:r w:rsidRPr="00016A36">
        <w:rPr>
          <w:rFonts w:asciiTheme="majorHAnsi" w:hAnsiTheme="majorHAnsi" w:cstheme="majorHAnsi"/>
          <w:b/>
          <w:bCs/>
          <w:color w:val="000000"/>
          <w:sz w:val="26"/>
          <w:szCs w:val="26"/>
          <w:highlight w:val="cyan"/>
          <w:u w:val="single"/>
        </w:rPr>
        <w:t>does not even guarantee and protect our</w:t>
      </w:r>
      <w:r w:rsidRPr="0076690C">
        <w:rPr>
          <w:rFonts w:asciiTheme="majorHAnsi" w:hAnsiTheme="majorHAnsi" w:cstheme="majorHAnsi"/>
          <w:color w:val="000000"/>
          <w:sz w:val="26"/>
          <w:szCs w:val="26"/>
          <w:u w:val="single"/>
        </w:rPr>
        <w:t xml:space="preserve"> most basic Human Right, </w:t>
      </w:r>
      <w:r w:rsidRPr="00016A36">
        <w:rPr>
          <w:rFonts w:asciiTheme="majorHAnsi" w:hAnsiTheme="majorHAnsi" w:cstheme="majorHAnsi"/>
          <w:b/>
          <w:bCs/>
          <w:color w:val="000000"/>
          <w:sz w:val="26"/>
          <w:szCs w:val="26"/>
          <w:u w:val="single"/>
        </w:rPr>
        <w:t xml:space="preserve">the </w:t>
      </w:r>
      <w:r w:rsidRPr="00016A36">
        <w:rPr>
          <w:rFonts w:asciiTheme="majorHAnsi" w:hAnsiTheme="majorHAnsi" w:cstheme="majorHAnsi"/>
          <w:b/>
          <w:bCs/>
          <w:color w:val="000000"/>
          <w:sz w:val="26"/>
          <w:szCs w:val="26"/>
          <w:highlight w:val="cyan"/>
          <w:u w:val="single"/>
        </w:rPr>
        <w:t>right to LIVE</w:t>
      </w:r>
      <w:r w:rsidRPr="00016A36">
        <w:rPr>
          <w:rFonts w:asciiTheme="majorHAnsi" w:hAnsiTheme="majorHAnsi" w:cstheme="majorHAnsi"/>
          <w:b/>
          <w:bCs/>
          <w:color w:val="000000"/>
          <w:sz w:val="26"/>
          <w:szCs w:val="26"/>
          <w:u w:val="single"/>
        </w:rPr>
        <w:t>.”</w:t>
      </w:r>
      <w:hyperlink r:id="rId62" w:anchor="fn54" w:history="1">
        <w:r w:rsidRPr="00BD010C">
          <w:rPr>
            <w:rFonts w:asciiTheme="majorHAnsi" w:hAnsiTheme="majorHAnsi" w:cstheme="majorHAnsi"/>
            <w:color w:val="0000FF"/>
            <w:sz w:val="26"/>
            <w:szCs w:val="26"/>
            <w:u w:val="single"/>
            <w:vertAlign w:val="superscript"/>
          </w:rPr>
          <w:t>52</w:t>
        </w:r>
      </w:hyperlink>
      <w:r w:rsidRPr="0076690C">
        <w:rPr>
          <w:rFonts w:asciiTheme="majorHAnsi" w:hAnsiTheme="majorHAnsi" w:cstheme="majorHAnsi"/>
          <w:color w:val="000000"/>
          <w:sz w:val="14"/>
          <w:szCs w:val="26"/>
        </w:rPr>
        <w:t> Or, as C. H. Jackson reported from Greensville, South Carolina, after sixteen police cars invaded the housing projects and officers kicked down the door to Eugene Johnson’s home, “the President is crying about human rights in Russia and Uganda, while the fascists here in Babylon continue to violate people’s human rights in this country to the point of brutality and murder.”</w:t>
      </w:r>
      <w:hyperlink r:id="rId63" w:anchor="fn55" w:history="1">
        <w:r w:rsidRPr="00BD010C">
          <w:rPr>
            <w:rFonts w:asciiTheme="majorHAnsi" w:hAnsiTheme="majorHAnsi" w:cstheme="majorHAnsi"/>
            <w:color w:val="0000FF"/>
            <w:sz w:val="26"/>
            <w:szCs w:val="26"/>
            <w:u w:val="single"/>
            <w:vertAlign w:val="superscript"/>
          </w:rPr>
          <w:t>53</w:t>
        </w:r>
      </w:hyperlink>
      <w:r w:rsidRPr="0076690C">
        <w:rPr>
          <w:rFonts w:asciiTheme="majorHAnsi" w:hAnsiTheme="majorHAnsi" w:cstheme="majorHAnsi"/>
          <w:color w:val="000000"/>
          <w:sz w:val="14"/>
          <w:szCs w:val="26"/>
        </w:rPr>
        <w:t xml:space="preserve"> Robert F. Williams and his wife Mabel Robinson Williams profoundly influenced the Black Panther’s internationalist understanding of a right to resist. As the head of the “most militant” NAACP chapter in the South, the Williamses had come into direct conflict with racist police and white vigilantes like the Ku Klux Klan, and Robert Williams’s persecution by authorities shaped his understanding of Black internationalism. Williams had garnered international attention to pressure the governor of North Carolina to release the nine-year-old and fourteen-year-old boys who had been jailed after being kissed by a White girl, in what came to be known as the Kissing Case. In his campaign to support the “Monroe defendants” from racist persecution, he announced, “To the World: Take Note of Monroe. … We have started a world-wide campaign for signatures to a petition which will be presented to the Human Rights Commission of the United Nations. It demands an immediate international investigation into the denial of human rights in Monroe.”</w:t>
      </w:r>
      <w:hyperlink r:id="rId64" w:anchor="fn56" w:history="1">
        <w:r w:rsidRPr="00BD010C">
          <w:rPr>
            <w:rFonts w:asciiTheme="majorHAnsi" w:hAnsiTheme="majorHAnsi" w:cstheme="majorHAnsi"/>
            <w:color w:val="0000FF"/>
            <w:sz w:val="26"/>
            <w:szCs w:val="26"/>
            <w:u w:val="single"/>
            <w:vertAlign w:val="superscript"/>
          </w:rPr>
          <w:t>54</w:t>
        </w:r>
      </w:hyperlink>
      <w:r w:rsidRPr="0076690C">
        <w:rPr>
          <w:rFonts w:asciiTheme="majorHAnsi" w:hAnsiTheme="majorHAnsi" w:cstheme="majorHAnsi"/>
          <w:color w:val="000000"/>
          <w:sz w:val="14"/>
          <w:szCs w:val="26"/>
        </w:rPr>
        <w:t> When the FBI put out a warrant for his arrest on a bogus kidnapping charge a few years later, he escaped to Cuba, where he and Mabel Williams published </w:t>
      </w:r>
      <w:r w:rsidRPr="0076690C">
        <w:rPr>
          <w:rFonts w:asciiTheme="majorHAnsi" w:hAnsiTheme="majorHAnsi" w:cstheme="majorHAnsi"/>
          <w:i/>
          <w:iCs/>
          <w:color w:val="000000"/>
          <w:sz w:val="14"/>
          <w:szCs w:val="26"/>
        </w:rPr>
        <w:t>The Crusader</w:t>
      </w:r>
      <w:r w:rsidRPr="0076690C">
        <w:rPr>
          <w:rFonts w:asciiTheme="majorHAnsi" w:hAnsiTheme="majorHAnsi" w:cstheme="majorHAnsi"/>
          <w:color w:val="000000"/>
          <w:sz w:val="14"/>
          <w:szCs w:val="26"/>
        </w:rPr>
        <w:t> and created Radio Free Dixie, sending out broadcasts to Black southerners and the Caribbean diaspora. While in Cuba, he wrote </w:t>
      </w:r>
      <w:r w:rsidRPr="0076690C">
        <w:rPr>
          <w:rFonts w:asciiTheme="majorHAnsi" w:hAnsiTheme="majorHAnsi" w:cstheme="majorHAnsi"/>
          <w:i/>
          <w:iCs/>
          <w:color w:val="000000"/>
          <w:sz w:val="14"/>
          <w:szCs w:val="26"/>
        </w:rPr>
        <w:t>Negroes with Guns</w:t>
      </w:r>
      <w:r w:rsidRPr="0076690C">
        <w:rPr>
          <w:rFonts w:asciiTheme="majorHAnsi" w:hAnsiTheme="majorHAnsi" w:cstheme="majorHAnsi"/>
          <w:color w:val="000000"/>
          <w:sz w:val="14"/>
          <w:szCs w:val="26"/>
        </w:rPr>
        <w:t>, his influential book on Black self-defense.</w:t>
      </w:r>
      <w:hyperlink r:id="rId65" w:anchor="fn57" w:history="1">
        <w:r w:rsidRPr="00BD010C">
          <w:rPr>
            <w:rFonts w:asciiTheme="majorHAnsi" w:hAnsiTheme="majorHAnsi" w:cstheme="majorHAnsi"/>
            <w:color w:val="0000FF"/>
            <w:sz w:val="26"/>
            <w:szCs w:val="26"/>
            <w:u w:val="single"/>
            <w:vertAlign w:val="superscript"/>
          </w:rPr>
          <w:t>55</w:t>
        </w:r>
      </w:hyperlink>
      <w:r w:rsidRPr="0076690C">
        <w:rPr>
          <w:rFonts w:asciiTheme="majorHAnsi" w:hAnsiTheme="majorHAnsi" w:cstheme="majorHAnsi"/>
          <w:color w:val="000000"/>
          <w:sz w:val="14"/>
          <w:szCs w:val="26"/>
        </w:rPr>
        <w:t> When he came back to the United States in 1969, returning to face his own frame-up, he was extradited from Detroit to North Carolina to stand trial. Owing to the efforts of his defense committee, the charges were all eventually dropped. Racial criminalization has been a primary tool of political repression. As Angela Davis and others have theorized, it has been deployed through the weaponization of language as well as guns, along the axis of damning keywords like “criminal,” “communist,” and “terrorist.”</w:t>
      </w:r>
      <w:hyperlink r:id="rId66" w:anchor="fn58" w:history="1">
        <w:r w:rsidRPr="00BD010C">
          <w:rPr>
            <w:rFonts w:asciiTheme="majorHAnsi" w:hAnsiTheme="majorHAnsi" w:cstheme="majorHAnsi"/>
            <w:color w:val="0000FF"/>
            <w:sz w:val="26"/>
            <w:szCs w:val="26"/>
            <w:u w:val="single"/>
            <w:vertAlign w:val="superscript"/>
          </w:rPr>
          <w:t>56</w:t>
        </w:r>
      </w:hyperlink>
      <w:r w:rsidRPr="0076690C">
        <w:rPr>
          <w:rFonts w:asciiTheme="majorHAnsi" w:hAnsiTheme="majorHAnsi" w:cstheme="majorHAnsi"/>
          <w:color w:val="000000"/>
          <w:sz w:val="14"/>
          <w:szCs w:val="26"/>
        </w:rPr>
        <w:t> As Robert F. Williams pointed out, “every American should realize that every movement for freedom, human dignity, for decency; every movement that seeks fairness and social justice; every movement for human rights is branded as ‘communistic.’”</w:t>
      </w:r>
      <w:hyperlink r:id="rId67" w:anchor="fn59" w:history="1">
        <w:r w:rsidRPr="00BD010C">
          <w:rPr>
            <w:rFonts w:asciiTheme="majorHAnsi" w:hAnsiTheme="majorHAnsi" w:cstheme="majorHAnsi"/>
            <w:color w:val="0000FF"/>
            <w:sz w:val="26"/>
            <w:szCs w:val="26"/>
            <w:u w:val="single"/>
            <w:vertAlign w:val="superscript"/>
          </w:rPr>
          <w:t>57</w:t>
        </w:r>
      </w:hyperlink>
      <w:r w:rsidRPr="0076690C">
        <w:rPr>
          <w:rFonts w:asciiTheme="majorHAnsi" w:hAnsiTheme="majorHAnsi" w:cstheme="majorHAnsi"/>
          <w:color w:val="000000"/>
          <w:sz w:val="14"/>
          <w:szCs w:val="26"/>
        </w:rPr>
        <w:t xml:space="preserve"> Out of this experience </w:t>
      </w:r>
      <w:r w:rsidRPr="00016A36">
        <w:rPr>
          <w:rFonts w:asciiTheme="majorHAnsi" w:hAnsiTheme="majorHAnsi" w:cstheme="majorHAnsi"/>
          <w:color w:val="000000"/>
          <w:sz w:val="26"/>
          <w:szCs w:val="26"/>
          <w:highlight w:val="cyan"/>
          <w:u w:val="single"/>
        </w:rPr>
        <w:t>with political persecution and imprisonment</w:t>
      </w:r>
      <w:r w:rsidRPr="0076690C">
        <w:rPr>
          <w:rFonts w:asciiTheme="majorHAnsi" w:hAnsiTheme="majorHAnsi" w:cstheme="majorHAnsi"/>
          <w:color w:val="000000"/>
          <w:sz w:val="14"/>
          <w:szCs w:val="26"/>
        </w:rPr>
        <w:t xml:space="preserve"> has emerged an expansive human rights framework that has been used to internationalize the Black liberation struggle. As deployed in the US prison movement, the right to resist has included acts of self-defense, armed movements for community defense, and collective mobilizations </w:t>
      </w:r>
      <w:r w:rsidRPr="00016A36">
        <w:rPr>
          <w:rFonts w:asciiTheme="majorHAnsi" w:hAnsiTheme="majorHAnsi" w:cstheme="majorHAnsi"/>
          <w:color w:val="000000"/>
          <w:sz w:val="26"/>
          <w:szCs w:val="26"/>
          <w:highlight w:val="cyan"/>
          <w:u w:val="single"/>
        </w:rPr>
        <w:t>against</w:t>
      </w:r>
      <w:r w:rsidRPr="0076690C">
        <w:rPr>
          <w:rFonts w:asciiTheme="majorHAnsi" w:hAnsiTheme="majorHAnsi" w:cstheme="majorHAnsi"/>
          <w:color w:val="000000"/>
          <w:sz w:val="14"/>
          <w:szCs w:val="26"/>
        </w:rPr>
        <w:t xml:space="preserve"> the gendered </w:t>
      </w:r>
      <w:r w:rsidRPr="00016A36">
        <w:rPr>
          <w:rFonts w:asciiTheme="majorHAnsi" w:hAnsiTheme="majorHAnsi" w:cstheme="majorHAnsi"/>
          <w:color w:val="000000"/>
          <w:sz w:val="26"/>
          <w:szCs w:val="26"/>
          <w:u w:val="single"/>
        </w:rPr>
        <w:t xml:space="preserve">racial terror of </w:t>
      </w:r>
      <w:r w:rsidRPr="00016A36">
        <w:rPr>
          <w:rFonts w:asciiTheme="majorHAnsi" w:hAnsiTheme="majorHAnsi" w:cstheme="majorHAnsi"/>
          <w:color w:val="000000"/>
          <w:sz w:val="26"/>
          <w:szCs w:val="26"/>
          <w:highlight w:val="cyan"/>
          <w:u w:val="single"/>
        </w:rPr>
        <w:t>the</w:t>
      </w:r>
      <w:r w:rsidRPr="00016A36">
        <w:rPr>
          <w:rFonts w:asciiTheme="majorHAnsi" w:hAnsiTheme="majorHAnsi" w:cstheme="majorHAnsi"/>
          <w:color w:val="000000"/>
          <w:sz w:val="26"/>
          <w:szCs w:val="26"/>
          <w:u w:val="single"/>
        </w:rPr>
        <w:t xml:space="preserve"> carceral </w:t>
      </w:r>
      <w:r w:rsidRPr="00016A36">
        <w:rPr>
          <w:rFonts w:asciiTheme="majorHAnsi" w:hAnsiTheme="majorHAnsi" w:cstheme="majorHAnsi"/>
          <w:color w:val="000000"/>
          <w:sz w:val="26"/>
          <w:szCs w:val="26"/>
          <w:highlight w:val="cyan"/>
          <w:u w:val="single"/>
        </w:rPr>
        <w:t>state</w:t>
      </w:r>
      <w:r w:rsidRPr="00016A36">
        <w:rPr>
          <w:rFonts w:asciiTheme="majorHAnsi" w:hAnsiTheme="majorHAnsi" w:cstheme="majorHAnsi"/>
          <w:color w:val="000000"/>
          <w:sz w:val="26"/>
          <w:szCs w:val="26"/>
          <w:u w:val="single"/>
        </w:rPr>
        <w:t>.</w:t>
      </w:r>
      <w:r w:rsidRPr="0076690C">
        <w:rPr>
          <w:rFonts w:asciiTheme="majorHAnsi" w:hAnsiTheme="majorHAnsi" w:cstheme="majorHAnsi"/>
          <w:color w:val="000000"/>
          <w:sz w:val="14"/>
          <w:szCs w:val="26"/>
        </w:rPr>
        <w:t xml:space="preserve"> </w:t>
      </w:r>
      <w:r w:rsidRPr="00016A36">
        <w:rPr>
          <w:rFonts w:asciiTheme="majorHAnsi" w:hAnsiTheme="majorHAnsi" w:cstheme="majorHAnsi"/>
          <w:color w:val="000000"/>
          <w:sz w:val="26"/>
          <w:szCs w:val="26"/>
          <w:u w:val="single"/>
        </w:rPr>
        <w:t xml:space="preserve">The genealogy of </w:t>
      </w:r>
      <w:r w:rsidRPr="00016A36">
        <w:rPr>
          <w:rFonts w:asciiTheme="majorHAnsi" w:hAnsiTheme="majorHAnsi" w:cstheme="majorHAnsi"/>
          <w:color w:val="000000"/>
          <w:sz w:val="26"/>
          <w:szCs w:val="26"/>
          <w:highlight w:val="cyan"/>
          <w:u w:val="single"/>
        </w:rPr>
        <w:t>Black resistance can be traced to slave uprisings,</w:t>
      </w:r>
      <w:r w:rsidRPr="00016A36">
        <w:rPr>
          <w:rFonts w:asciiTheme="majorHAnsi" w:hAnsiTheme="majorHAnsi" w:cstheme="majorHAnsi"/>
          <w:color w:val="000000"/>
          <w:sz w:val="26"/>
          <w:szCs w:val="26"/>
        </w:rPr>
        <w:t xml:space="preserve"> </w:t>
      </w:r>
      <w:r w:rsidRPr="0076690C">
        <w:rPr>
          <w:rFonts w:asciiTheme="majorHAnsi" w:hAnsiTheme="majorHAnsi" w:cstheme="majorHAnsi"/>
          <w:color w:val="000000"/>
          <w:sz w:val="14"/>
          <w:szCs w:val="26"/>
        </w:rPr>
        <w:t xml:space="preserve">Maroon fugitivity, and everyday acts of collective care. The anticolonial theory and practice of resisting racial domination is inherently more transnational than the forms of militarized resistance enshrined in the so-called age of revolutions that gave rise to modern nation-states. Over the years, a right to resist became a necessary mainstay of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internationalism. </w:t>
      </w:r>
      <w:r w:rsidRPr="0076690C">
        <w:rPr>
          <w:rFonts w:asciiTheme="majorHAnsi" w:hAnsiTheme="majorHAnsi" w:cstheme="majorHAnsi"/>
          <w:sz w:val="14"/>
          <w:szCs w:val="26"/>
        </w:rPr>
        <w:t>Upon his release on bail from the Tombs jail in New York in 1923, world-famous organizer and cofounder of the Universal Negro Improvement Association (UNIA) Marcus Garvey declared: “Whatsoever happens, the world may know that the jail or penitentiary has no terrors for me. … I am as much at home in jail for the cause of human rights as I am in my own drawing room.”</w:t>
      </w:r>
      <w:hyperlink r:id="rId68" w:anchor="fn60" w:history="1">
        <w:r w:rsidRPr="0089560F">
          <w:rPr>
            <w:rFonts w:asciiTheme="majorHAnsi" w:hAnsiTheme="majorHAnsi" w:cstheme="majorHAnsi"/>
            <w:color w:val="0000FF"/>
            <w:sz w:val="26"/>
            <w:szCs w:val="26"/>
            <w:u w:val="single"/>
            <w:vertAlign w:val="superscript"/>
          </w:rPr>
          <w:t>58</w:t>
        </w:r>
      </w:hyperlink>
      <w:r w:rsidRPr="0076690C">
        <w:rPr>
          <w:rFonts w:asciiTheme="majorHAnsi" w:hAnsiTheme="majorHAnsi" w:cstheme="majorHAnsi"/>
          <w:sz w:val="14"/>
          <w:szCs w:val="26"/>
        </w:rPr>
        <w:t> Labeled by J. Edgar Hoover “the most notorious Negro agitator,” Garvey had been surveilled and persecuted by Bureau of Investigation spies and informants who sought to infiltrate and bring down the UNIA. He was convicted of mail fraud charges and sentenced to five years at the federal penitentiary in Atlanta, before being deported to Jamaica. “If I die in Atlanta, my work shall then only begin,” Garvey wrote from prison. “Look for me in the whirlwind or the storm, look for me all around you,” he declared: “I shall come and bring with me countless millions of Black slaves who have died in America and the West Indies and by the millions in Africa to aid you in the fight for liberty, freedom, and life.”</w:t>
      </w:r>
      <w:hyperlink r:id="rId69" w:anchor="fn61" w:history="1">
        <w:r w:rsidRPr="0089560F">
          <w:rPr>
            <w:rFonts w:asciiTheme="majorHAnsi" w:hAnsiTheme="majorHAnsi" w:cstheme="majorHAnsi"/>
            <w:color w:val="0000FF"/>
            <w:sz w:val="26"/>
            <w:szCs w:val="26"/>
            <w:u w:val="single"/>
            <w:vertAlign w:val="superscript"/>
          </w:rPr>
          <w:t>59</w:t>
        </w:r>
      </w:hyperlink>
      <w:r w:rsidRPr="0076690C">
        <w:rPr>
          <w:rFonts w:asciiTheme="majorHAnsi" w:hAnsiTheme="majorHAnsi" w:cstheme="majorHAnsi"/>
          <w:sz w:val="14"/>
          <w:szCs w:val="26"/>
        </w:rPr>
        <w:t> In his prison writing, Marcus Garvey crystallized his anticolonial analysis of oppression, decolonial view of human rights, and a path to repair, more than two decades before the UN’s Universal Declaration of Human Rights. The basis of Marcus Garvey’s human rights framework, as with nineteenth-century Black reparations campaigns, was land and a global view of human populations. The UNIA’s mantra—“Africa for the Africans”—symbolized the centrality of controlling land and resources in the creation of intergenerational wealth and human thriving. In his “Last Word before Incarceration,” Garvey told the jury, “I repeat, that if they think they can stamp out the souls of 400,000,000 black men, they make a tremendous and terrible mistake.” The UNIA’s transnational organizational structure posed an explicit challenge to the traditional theory of rights of sovereign states, citizens, and subjects: neither the state, nor existing international order, was in fact the sole or final arbiter of human rights. “I am saying to the Negro people of the world, get armed with organization,” Garvey wrote: “That is your weapon. Their weapons in the past have been big guns and explosive shells; your weapon must be universal organization.”</w:t>
      </w:r>
      <w:hyperlink r:id="rId70" w:anchor="fn62" w:history="1">
        <w:r w:rsidRPr="00BD010C">
          <w:rPr>
            <w:rFonts w:asciiTheme="majorHAnsi" w:hAnsiTheme="majorHAnsi" w:cstheme="majorHAnsi"/>
            <w:color w:val="0000FF"/>
            <w:sz w:val="26"/>
            <w:szCs w:val="26"/>
            <w:u w:val="single"/>
            <w:vertAlign w:val="superscript"/>
          </w:rPr>
          <w:t>60</w:t>
        </w:r>
      </w:hyperlink>
      <w:r w:rsidRPr="0076690C">
        <w:rPr>
          <w:rFonts w:asciiTheme="majorHAnsi" w:hAnsiTheme="majorHAnsi" w:cstheme="majorHAnsi"/>
          <w:sz w:val="14"/>
          <w:szCs w:val="26"/>
        </w:rPr>
        <w:t xml:space="preserve"> </w:t>
      </w:r>
      <w:r w:rsidRPr="00016A36">
        <w:rPr>
          <w:rFonts w:asciiTheme="majorHAnsi" w:hAnsiTheme="majorHAnsi" w:cstheme="majorHAnsi"/>
          <w:sz w:val="26"/>
          <w:szCs w:val="26"/>
          <w:highlight w:val="cyan"/>
          <w:u w:val="single"/>
        </w:rPr>
        <w:t>This principle of land and global Black organizing</w:t>
      </w:r>
      <w:r w:rsidRPr="0076690C">
        <w:rPr>
          <w:rFonts w:asciiTheme="majorHAnsi" w:hAnsiTheme="majorHAnsi" w:cstheme="majorHAnsi"/>
          <w:sz w:val="14"/>
          <w:szCs w:val="26"/>
        </w:rPr>
        <w:t xml:space="preserve"> as cornerstones of </w:t>
      </w:r>
      <w:proofErr w:type="spellStart"/>
      <w:r w:rsidRPr="0076690C">
        <w:rPr>
          <w:rFonts w:asciiTheme="majorHAnsi" w:hAnsiTheme="majorHAnsi" w:cstheme="majorHAnsi"/>
          <w:sz w:val="14"/>
          <w:szCs w:val="26"/>
        </w:rPr>
        <w:t>anticarceral</w:t>
      </w:r>
      <w:proofErr w:type="spellEnd"/>
      <w:r w:rsidRPr="0076690C">
        <w:rPr>
          <w:rFonts w:asciiTheme="majorHAnsi" w:hAnsiTheme="majorHAnsi" w:cstheme="majorHAnsi"/>
          <w:sz w:val="14"/>
          <w:szCs w:val="26"/>
        </w:rPr>
        <w:t xml:space="preserve"> internationalism was carried </w:t>
      </w:r>
      <w:r w:rsidRPr="00016A36">
        <w:rPr>
          <w:rFonts w:asciiTheme="majorHAnsi" w:hAnsiTheme="majorHAnsi" w:cstheme="majorHAnsi"/>
          <w:sz w:val="14"/>
          <w:szCs w:val="26"/>
          <w:highlight w:val="cyan"/>
        </w:rPr>
        <w:t xml:space="preserve">forward </w:t>
      </w:r>
      <w:r w:rsidRPr="00016A36">
        <w:rPr>
          <w:rFonts w:asciiTheme="majorHAnsi" w:hAnsiTheme="majorHAnsi" w:cstheme="majorHAnsi"/>
          <w:sz w:val="26"/>
          <w:szCs w:val="26"/>
          <w:highlight w:val="cyan"/>
          <w:u w:val="single"/>
        </w:rPr>
        <w:t>in Malcolm X’s Organization of</w:t>
      </w:r>
      <w:r w:rsidRPr="0076690C">
        <w:rPr>
          <w:rFonts w:asciiTheme="majorHAnsi" w:hAnsiTheme="majorHAnsi" w:cstheme="majorHAnsi"/>
          <w:sz w:val="14"/>
          <w:szCs w:val="26"/>
        </w:rPr>
        <w:t xml:space="preserve"> Afro-American Unity’s (OAAU</w:t>
      </w:r>
      <w:r w:rsidRPr="00016A36">
        <w:rPr>
          <w:rFonts w:asciiTheme="majorHAnsi" w:hAnsiTheme="majorHAnsi" w:cstheme="majorHAnsi"/>
          <w:sz w:val="26"/>
          <w:szCs w:val="26"/>
          <w:u w:val="single"/>
        </w:rPr>
        <w:t xml:space="preserve">) </w:t>
      </w:r>
      <w:r w:rsidRPr="00016A36">
        <w:rPr>
          <w:rFonts w:asciiTheme="majorHAnsi" w:hAnsiTheme="majorHAnsi" w:cstheme="majorHAnsi"/>
          <w:sz w:val="26"/>
          <w:szCs w:val="26"/>
          <w:highlight w:val="cyan"/>
          <w:u w:val="single"/>
        </w:rPr>
        <w:t>human rights proposals</w:t>
      </w:r>
      <w:r w:rsidRPr="0076690C">
        <w:rPr>
          <w:rFonts w:asciiTheme="majorHAnsi" w:hAnsiTheme="majorHAnsi" w:cstheme="majorHAnsi"/>
          <w:sz w:val="14"/>
          <w:szCs w:val="26"/>
        </w:rPr>
        <w:t xml:space="preserve">. “Civil rights means you’re asking Uncle Sam to treat you right. </w:t>
      </w:r>
      <w:r w:rsidRPr="00016A36">
        <w:rPr>
          <w:rFonts w:asciiTheme="majorHAnsi" w:hAnsiTheme="majorHAnsi" w:cstheme="majorHAnsi"/>
          <w:sz w:val="26"/>
          <w:szCs w:val="26"/>
          <w:highlight w:val="cyan"/>
          <w:u w:val="single"/>
        </w:rPr>
        <w:t>Human rights are something we’re born with.</w:t>
      </w:r>
      <w:r w:rsidRPr="0076690C">
        <w:rPr>
          <w:rFonts w:asciiTheme="majorHAnsi" w:hAnsiTheme="majorHAnsi" w:cstheme="majorHAnsi"/>
          <w:sz w:val="14"/>
          <w:szCs w:val="26"/>
        </w:rPr>
        <w:t xml:space="preserve"> Human rights are your God-given rights. Human rights are the rights that are recognized by all nations of this earth,” Malcolm proclaimed in April 1964: “</w:t>
      </w:r>
      <w:r w:rsidRPr="00016A36">
        <w:rPr>
          <w:rFonts w:asciiTheme="majorHAnsi" w:hAnsiTheme="majorHAnsi" w:cstheme="majorHAnsi"/>
          <w:sz w:val="26"/>
          <w:szCs w:val="26"/>
          <w:u w:val="single"/>
        </w:rPr>
        <w:t>Expand the civil rights struggle to the level of human rights</w:t>
      </w:r>
      <w:r w:rsidRPr="0076690C">
        <w:rPr>
          <w:rFonts w:asciiTheme="majorHAnsi" w:hAnsiTheme="majorHAnsi" w:cstheme="majorHAnsi"/>
          <w:sz w:val="14"/>
          <w:szCs w:val="26"/>
        </w:rPr>
        <w:t>, take it to the United Nations, where our African brothers can throw their weight on our side, where our Asian brothers can throw their weight on our side, where our Latin American brothers can throw their weight on our side.”</w:t>
      </w:r>
      <w:hyperlink r:id="rId71" w:anchor="fn63" w:history="1">
        <w:r w:rsidRPr="00BD010C">
          <w:rPr>
            <w:rFonts w:asciiTheme="majorHAnsi" w:hAnsiTheme="majorHAnsi" w:cstheme="majorHAnsi"/>
            <w:color w:val="0000FF"/>
            <w:sz w:val="26"/>
            <w:szCs w:val="26"/>
            <w:u w:val="single"/>
            <w:vertAlign w:val="superscript"/>
          </w:rPr>
          <w:t>61</w:t>
        </w:r>
      </w:hyperlink>
      <w:r w:rsidRPr="0076690C">
        <w:rPr>
          <w:rFonts w:asciiTheme="majorHAnsi" w:hAnsiTheme="majorHAnsi" w:cstheme="majorHAnsi"/>
          <w:sz w:val="14"/>
          <w:szCs w:val="26"/>
        </w:rPr>
        <w:t> Even as Malcolm X spoke of dragging the United States before the “world court,” his organizing strategy was much broader than using international law as an end in and of itself. He used human rights as a means to build solidarity and connection with anticolonial liberation movements around the world. “So when we saw that we were up against a hopeless battle internally, we saw the necessity of getting allies at the world level,” he wrote. As long as the struggle fell under the “jurisdiction” of the United States, it would be difficult for them to lend real support: “We decided that the only way to make the problem rise to the level where we could get world support was to take it away from the civil rights label and put in the human rights label.” In his “Appeal to African Heads of State,” Malcolm explained that the Organization of Afro-American Unity had sent to the historic African summit “to represent the interests of the 22 million African-Americans whose human rights are being violated daily by the racism of American imperialists.” Tanzanian president Julius Nyerere proposed that the summit pass a resolution condemning the mistreatment of Black people in the United States and supporting the “freedom struggle for human rights.”</w:t>
      </w:r>
      <w:hyperlink r:id="rId72" w:anchor="fn64" w:history="1">
        <w:r w:rsidRPr="00BD010C">
          <w:rPr>
            <w:rFonts w:asciiTheme="majorHAnsi" w:hAnsiTheme="majorHAnsi" w:cstheme="majorHAnsi"/>
            <w:color w:val="0000FF"/>
            <w:sz w:val="26"/>
            <w:szCs w:val="26"/>
            <w:u w:val="single"/>
            <w:vertAlign w:val="superscript"/>
          </w:rPr>
          <w:t>62</w:t>
        </w:r>
      </w:hyperlink>
      <w:r w:rsidRPr="0076690C">
        <w:rPr>
          <w:rFonts w:asciiTheme="majorHAnsi" w:hAnsiTheme="majorHAnsi" w:cstheme="majorHAnsi"/>
          <w:sz w:val="14"/>
          <w:szCs w:val="26"/>
        </w:rPr>
        <w:t xml:space="preserve"> By framing the Black Freedom Movement as part of a worldwide struggle for human rights against colonialism, Malcolm expanded the meaning and use of the concept. “The greatest weapon the colonial powers have used in the past against our people has always been divide-and-conquer,” he explained: “America is a colonial power. … She has deprived us of the right to be human beings, the right to be recognized and respected as men and women.” If the freedom movement is confined to the domestic boundaries of the nation-state, he reasoned, then Black people will be seen and treated as the minority. But if you look to the “world stage,” then “dark mankind” clearly outnumbers the so-called White population: “On the world stage the white man is just a microscopic minority.”</w:t>
      </w:r>
      <w:hyperlink r:id="rId73" w:anchor="fn65" w:history="1">
        <w:r w:rsidRPr="00BD010C">
          <w:rPr>
            <w:rFonts w:asciiTheme="majorHAnsi" w:hAnsiTheme="majorHAnsi" w:cstheme="majorHAnsi"/>
            <w:color w:val="0000FF"/>
            <w:sz w:val="26"/>
            <w:szCs w:val="26"/>
            <w:u w:val="single"/>
            <w:vertAlign w:val="superscript"/>
          </w:rPr>
          <w:t>63</w:t>
        </w:r>
      </w:hyperlink>
      <w:r w:rsidRPr="0076690C">
        <w:rPr>
          <w:rFonts w:asciiTheme="majorHAnsi" w:hAnsiTheme="majorHAnsi" w:cstheme="majorHAnsi"/>
          <w:sz w:val="14"/>
          <w:szCs w:val="26"/>
        </w:rPr>
        <w:t> </w:t>
      </w:r>
      <w:r w:rsidRPr="00016A36">
        <w:rPr>
          <w:rFonts w:asciiTheme="majorHAnsi" w:hAnsiTheme="majorHAnsi" w:cstheme="majorHAnsi"/>
          <w:sz w:val="26"/>
          <w:szCs w:val="26"/>
          <w:highlight w:val="cyan"/>
          <w:u w:val="single"/>
        </w:rPr>
        <w:t>This reality was deeply threatening to representatives of a white power structure who must have felt the moral precariousness of being a small settler minority on the world stage</w:t>
      </w:r>
      <w:r w:rsidRPr="0076690C">
        <w:rPr>
          <w:rFonts w:asciiTheme="majorHAnsi" w:hAnsiTheme="majorHAnsi" w:cstheme="majorHAnsi"/>
          <w:sz w:val="26"/>
          <w:szCs w:val="26"/>
          <w:u w:val="single"/>
        </w:rPr>
        <w:t>.</w:t>
      </w:r>
      <w:r w:rsidRPr="0076690C">
        <w:rPr>
          <w:rFonts w:asciiTheme="majorHAnsi" w:hAnsiTheme="majorHAnsi" w:cstheme="majorHAnsi"/>
          <w:sz w:val="14"/>
          <w:szCs w:val="26"/>
        </w:rPr>
        <w:t xml:space="preserve"> Drawing on the international organizing strategies of the UNIA and the OAAU, members of the Black Panther Party and the Republic of New Afrika (RNA) likewise centered targeted assassinations and systematic imprisonment in their articulations of a human right to repair. After the FBI, US marshals, and the New York Police Department raided BPP homes and offices in New York in April 1969, some Panthers fled overseas to places like Algeria to set up the BPP International Section. As Sekou Odinga explains in “</w:t>
      </w:r>
      <w:r w:rsidRPr="0076690C">
        <w:rPr>
          <w:rFonts w:asciiTheme="majorHAnsi" w:hAnsiTheme="majorHAnsi" w:cstheme="majorHAnsi"/>
          <w:i/>
          <w:iCs/>
          <w:sz w:val="14"/>
          <w:szCs w:val="26"/>
        </w:rPr>
        <w:t>Still</w:t>
      </w:r>
      <w:r w:rsidRPr="0076690C">
        <w:rPr>
          <w:rFonts w:asciiTheme="majorHAnsi" w:hAnsiTheme="majorHAnsi" w:cstheme="majorHAnsi"/>
          <w:sz w:val="14"/>
          <w:szCs w:val="26"/>
        </w:rPr>
        <w:t> Believing in Land and Independence,” for example, he and other Panthers like Donald Cox, Larry Mack, and Eldridge and Kathleen Cleaver engaged in international defense committee organizing for the NY Panther 21, as those arrested in the raid came to be known.</w:t>
      </w:r>
      <w:hyperlink r:id="rId74" w:anchor="fn66" w:history="1">
        <w:r w:rsidRPr="00BD010C">
          <w:rPr>
            <w:rFonts w:asciiTheme="majorHAnsi" w:hAnsiTheme="majorHAnsi" w:cstheme="majorHAnsi"/>
            <w:color w:val="0000FF"/>
            <w:sz w:val="26"/>
            <w:szCs w:val="26"/>
            <w:u w:val="single"/>
            <w:vertAlign w:val="superscript"/>
          </w:rPr>
          <w:t>64</w:t>
        </w:r>
      </w:hyperlink>
      <w:r w:rsidRPr="0076690C">
        <w:rPr>
          <w:rFonts w:asciiTheme="majorHAnsi" w:hAnsiTheme="majorHAnsi" w:cstheme="majorHAnsi"/>
          <w:sz w:val="14"/>
          <w:szCs w:val="26"/>
        </w:rPr>
        <w:t> As Eldridge Cleaver put it at the time, “</w:t>
      </w:r>
      <w:r w:rsidRPr="00016A36">
        <w:rPr>
          <w:rFonts w:asciiTheme="majorHAnsi" w:hAnsiTheme="majorHAnsi" w:cstheme="majorHAnsi"/>
          <w:sz w:val="26"/>
          <w:szCs w:val="26"/>
          <w:highlight w:val="cyan"/>
          <w:u w:val="single"/>
        </w:rPr>
        <w:t>Black people must have a guarantee, they must be certain</w:t>
      </w:r>
      <w:r w:rsidRPr="00016A36">
        <w:rPr>
          <w:rFonts w:asciiTheme="majorHAnsi" w:hAnsiTheme="majorHAnsi" w:cstheme="majorHAnsi"/>
          <w:sz w:val="14"/>
          <w:szCs w:val="26"/>
          <w:highlight w:val="cyan"/>
        </w:rPr>
        <w:t>, t</w:t>
      </w:r>
      <w:r w:rsidRPr="0076690C">
        <w:rPr>
          <w:rFonts w:asciiTheme="majorHAnsi" w:hAnsiTheme="majorHAnsi" w:cstheme="majorHAnsi"/>
          <w:sz w:val="14"/>
          <w:szCs w:val="26"/>
        </w:rPr>
        <w:t xml:space="preserve">hey must be sure beyond all doubt that the reign of terror is ended and not just suspended, </w:t>
      </w:r>
      <w:r w:rsidRPr="00016A36">
        <w:rPr>
          <w:rFonts w:asciiTheme="majorHAnsi" w:hAnsiTheme="majorHAnsi" w:cstheme="majorHAnsi"/>
          <w:sz w:val="14"/>
          <w:szCs w:val="26"/>
          <w:highlight w:val="cyan"/>
        </w:rPr>
        <w:t>and</w:t>
      </w:r>
      <w:r w:rsidRPr="00016A36">
        <w:rPr>
          <w:rFonts w:asciiTheme="majorHAnsi" w:hAnsiTheme="majorHAnsi" w:cstheme="majorHAnsi"/>
          <w:sz w:val="14"/>
          <w:szCs w:val="26"/>
          <w:highlight w:val="cyan"/>
          <w:u w:val="single"/>
        </w:rPr>
        <w:t xml:space="preserve"> </w:t>
      </w:r>
      <w:r w:rsidRPr="00016A36">
        <w:rPr>
          <w:rFonts w:asciiTheme="majorHAnsi" w:hAnsiTheme="majorHAnsi" w:cstheme="majorHAnsi"/>
          <w:sz w:val="26"/>
          <w:szCs w:val="26"/>
          <w:highlight w:val="cyan"/>
          <w:u w:val="single"/>
        </w:rPr>
        <w:t>that the future of their people is secure</w:t>
      </w:r>
      <w:r w:rsidRPr="00016A36">
        <w:rPr>
          <w:rFonts w:asciiTheme="majorHAnsi" w:hAnsiTheme="majorHAnsi" w:cstheme="majorHAnsi"/>
          <w:sz w:val="26"/>
          <w:szCs w:val="26"/>
          <w:u w:val="single"/>
        </w:rPr>
        <w:t>.</w:t>
      </w:r>
      <w:r w:rsidRPr="00016A36">
        <w:rPr>
          <w:rFonts w:asciiTheme="majorHAnsi" w:hAnsiTheme="majorHAnsi" w:cstheme="majorHAnsi"/>
          <w:sz w:val="26"/>
          <w:szCs w:val="26"/>
        </w:rPr>
        <w:t xml:space="preserve"> </w:t>
      </w:r>
      <w:r w:rsidRPr="0076690C">
        <w:rPr>
          <w:rFonts w:asciiTheme="majorHAnsi" w:hAnsiTheme="majorHAnsi" w:cstheme="majorHAnsi"/>
          <w:sz w:val="14"/>
          <w:szCs w:val="26"/>
        </w:rPr>
        <w:t xml:space="preserve">And the only way they can ensure this is </w:t>
      </w:r>
      <w:r w:rsidRPr="0076690C">
        <w:rPr>
          <w:rFonts w:asciiTheme="majorHAnsi" w:hAnsiTheme="majorHAnsi" w:cstheme="majorHAnsi"/>
          <w:sz w:val="26"/>
          <w:szCs w:val="26"/>
          <w:u w:val="single"/>
        </w:rPr>
        <w:t xml:space="preserve">to gain organizational unity and </w:t>
      </w:r>
      <w:r w:rsidRPr="00016A36">
        <w:rPr>
          <w:rFonts w:asciiTheme="majorHAnsi" w:hAnsiTheme="majorHAnsi" w:cstheme="majorHAnsi"/>
          <w:sz w:val="26"/>
          <w:szCs w:val="26"/>
          <w:highlight w:val="cyan"/>
          <w:u w:val="single"/>
        </w:rPr>
        <w:t>communication with their brothers and allies around the world,</w:t>
      </w:r>
      <w:r w:rsidRPr="0076690C">
        <w:rPr>
          <w:rFonts w:asciiTheme="majorHAnsi" w:hAnsiTheme="majorHAnsi" w:cstheme="majorHAnsi"/>
          <w:sz w:val="14"/>
          <w:szCs w:val="26"/>
        </w:rPr>
        <w:t xml:space="preserve"> on an international basis.” “They must have this power,” he continued: “There is no other way.”</w:t>
      </w:r>
      <w:hyperlink r:id="rId75" w:anchor="fn67" w:history="1">
        <w:r w:rsidRPr="00BD010C">
          <w:rPr>
            <w:rFonts w:asciiTheme="majorHAnsi" w:hAnsiTheme="majorHAnsi" w:cstheme="majorHAnsi"/>
            <w:color w:val="0000FF"/>
            <w:sz w:val="26"/>
            <w:szCs w:val="26"/>
            <w:u w:val="single"/>
            <w:vertAlign w:val="superscript"/>
          </w:rPr>
          <w:t>65</w:t>
        </w:r>
      </w:hyperlink>
      <w:r w:rsidRPr="0076690C">
        <w:rPr>
          <w:rFonts w:asciiTheme="majorHAnsi" w:hAnsiTheme="majorHAnsi" w:cstheme="majorHAnsi"/>
          <w:sz w:val="14"/>
          <w:szCs w:val="26"/>
        </w:rPr>
        <w:t xml:space="preserve"> The eventual acquittal for the Panther 21 in June 1971 was a major victory for the BPP amid a time of constant onslaught, however. The trail “exacted a heavy price,” </w:t>
      </w:r>
      <w:proofErr w:type="spellStart"/>
      <w:r w:rsidRPr="0076690C">
        <w:rPr>
          <w:rFonts w:asciiTheme="majorHAnsi" w:hAnsiTheme="majorHAnsi" w:cstheme="majorHAnsi"/>
          <w:sz w:val="14"/>
          <w:szCs w:val="26"/>
        </w:rPr>
        <w:t>déqui</w:t>
      </w:r>
      <w:proofErr w:type="spellEnd"/>
      <w:r w:rsidRPr="0076690C">
        <w:rPr>
          <w:rFonts w:asciiTheme="majorHAnsi" w:hAnsiTheme="majorHAnsi" w:cstheme="majorHAnsi"/>
          <w:sz w:val="14"/>
          <w:szCs w:val="26"/>
        </w:rPr>
        <w:t xml:space="preserve"> </w:t>
      </w:r>
      <w:proofErr w:type="spellStart"/>
      <w:r w:rsidRPr="0076690C">
        <w:rPr>
          <w:rFonts w:asciiTheme="majorHAnsi" w:hAnsiTheme="majorHAnsi" w:cstheme="majorHAnsi"/>
          <w:sz w:val="14"/>
          <w:szCs w:val="26"/>
        </w:rPr>
        <w:t>kioni</w:t>
      </w:r>
      <w:proofErr w:type="spellEnd"/>
      <w:r w:rsidRPr="0076690C">
        <w:rPr>
          <w:rFonts w:asciiTheme="majorHAnsi" w:hAnsiTheme="majorHAnsi" w:cstheme="majorHAnsi"/>
          <w:sz w:val="14"/>
          <w:szCs w:val="26"/>
        </w:rPr>
        <w:t>-sadiki recalls, in the form of “psychological, emotional, mental, physical, spiritual, and financial toll of coping with constant police attacks, friends being killed, children and parents harassed, dangerous and pernicious stereotyping,” and so forth.</w:t>
      </w:r>
      <w:hyperlink r:id="rId76" w:anchor="fn68" w:history="1">
        <w:r w:rsidRPr="00BD010C">
          <w:rPr>
            <w:rFonts w:asciiTheme="majorHAnsi" w:hAnsiTheme="majorHAnsi" w:cstheme="majorHAnsi"/>
            <w:color w:val="0000FF"/>
            <w:sz w:val="26"/>
            <w:szCs w:val="26"/>
            <w:u w:val="single"/>
            <w:vertAlign w:val="superscript"/>
          </w:rPr>
          <w:t>66</w:t>
        </w:r>
      </w:hyperlink>
      <w:r w:rsidRPr="0076690C">
        <w:rPr>
          <w:rFonts w:asciiTheme="majorHAnsi" w:hAnsiTheme="majorHAnsi" w:cstheme="majorHAnsi"/>
          <w:sz w:val="14"/>
          <w:szCs w:val="26"/>
        </w:rPr>
        <w:t> Still, the Panther 21’s collective autobiography, </w:t>
      </w:r>
      <w:r w:rsidRPr="0076690C">
        <w:rPr>
          <w:rFonts w:asciiTheme="majorHAnsi" w:hAnsiTheme="majorHAnsi" w:cstheme="majorHAnsi"/>
          <w:i/>
          <w:iCs/>
          <w:sz w:val="14"/>
          <w:szCs w:val="26"/>
        </w:rPr>
        <w:t>Look for Me in the Whirlwind</w:t>
      </w:r>
      <w:r w:rsidRPr="0076690C">
        <w:rPr>
          <w:rFonts w:asciiTheme="majorHAnsi" w:hAnsiTheme="majorHAnsi" w:cstheme="majorHAnsi"/>
          <w:sz w:val="14"/>
          <w:szCs w:val="26"/>
        </w:rPr>
        <w:t xml:space="preserve">, invokes the spirit of Garveyism to propel the twentieth- and twenty-first-century Black Freedom Movement. In August 1971, the FBI raided the RNA headquarters in Jackson, Mississippi, and arrested eleven members, who became known as the RNA-11, including RNA president Imari </w:t>
      </w:r>
      <w:proofErr w:type="spellStart"/>
      <w:r w:rsidRPr="0076690C">
        <w:rPr>
          <w:rFonts w:asciiTheme="majorHAnsi" w:hAnsiTheme="majorHAnsi" w:cstheme="majorHAnsi"/>
          <w:sz w:val="14"/>
          <w:szCs w:val="26"/>
        </w:rPr>
        <w:t>Abubakari</w:t>
      </w:r>
      <w:proofErr w:type="spellEnd"/>
      <w:r w:rsidRPr="0076690C">
        <w:rPr>
          <w:rFonts w:asciiTheme="majorHAnsi" w:hAnsiTheme="majorHAnsi" w:cstheme="majorHAnsi"/>
          <w:sz w:val="14"/>
          <w:szCs w:val="26"/>
        </w:rPr>
        <w:t xml:space="preserve"> </w:t>
      </w:r>
      <w:proofErr w:type="spellStart"/>
      <w:r w:rsidRPr="0076690C">
        <w:rPr>
          <w:rFonts w:asciiTheme="majorHAnsi" w:hAnsiTheme="majorHAnsi" w:cstheme="majorHAnsi"/>
          <w:sz w:val="14"/>
          <w:szCs w:val="26"/>
        </w:rPr>
        <w:t>Obadele</w:t>
      </w:r>
      <w:proofErr w:type="spellEnd"/>
      <w:r w:rsidRPr="0076690C">
        <w:rPr>
          <w:rFonts w:asciiTheme="majorHAnsi" w:hAnsiTheme="majorHAnsi" w:cstheme="majorHAnsi"/>
          <w:sz w:val="14"/>
          <w:szCs w:val="26"/>
        </w:rPr>
        <w:t xml:space="preserve">. </w:t>
      </w:r>
      <w:proofErr w:type="spellStart"/>
      <w:r w:rsidRPr="0076690C">
        <w:rPr>
          <w:rFonts w:asciiTheme="majorHAnsi" w:hAnsiTheme="majorHAnsi" w:cstheme="majorHAnsi"/>
          <w:sz w:val="14"/>
          <w:szCs w:val="26"/>
        </w:rPr>
        <w:t>Obadele</w:t>
      </w:r>
      <w:proofErr w:type="spellEnd"/>
      <w:r w:rsidRPr="0076690C">
        <w:rPr>
          <w:rFonts w:asciiTheme="majorHAnsi" w:hAnsiTheme="majorHAnsi" w:cstheme="majorHAnsi"/>
          <w:sz w:val="14"/>
          <w:szCs w:val="26"/>
        </w:rPr>
        <w:t xml:space="preserve"> spent twenty-one months in jail in Mississippi before being transferred to the federal penitentiary at Terre Haute and then at Atlanta. The RNA had developed an internationalist analysis about the way Black people in the United States had been treated like an internal colony, forming a nation within a nation. Writing from federal prison in Atlanta in 1978, </w:t>
      </w:r>
      <w:proofErr w:type="spellStart"/>
      <w:r w:rsidRPr="0076690C">
        <w:rPr>
          <w:rFonts w:asciiTheme="majorHAnsi" w:hAnsiTheme="majorHAnsi" w:cstheme="majorHAnsi"/>
          <w:sz w:val="14"/>
          <w:szCs w:val="26"/>
        </w:rPr>
        <w:t>Obadele</w:t>
      </w:r>
      <w:proofErr w:type="spellEnd"/>
      <w:r w:rsidRPr="0076690C">
        <w:rPr>
          <w:rFonts w:asciiTheme="majorHAnsi" w:hAnsiTheme="majorHAnsi" w:cstheme="majorHAnsi"/>
          <w:sz w:val="14"/>
          <w:szCs w:val="26"/>
        </w:rPr>
        <w:t xml:space="preserve"> called out the hypocrisy of the US human rights record in an open letter to Jimmy Carter: “There is, Mr. Carter, a war of genocide being conducted against Black people, New </w:t>
      </w:r>
      <w:proofErr w:type="spellStart"/>
      <w:r w:rsidRPr="0076690C">
        <w:rPr>
          <w:rFonts w:asciiTheme="majorHAnsi" w:hAnsiTheme="majorHAnsi" w:cstheme="majorHAnsi"/>
          <w:sz w:val="14"/>
          <w:szCs w:val="26"/>
        </w:rPr>
        <w:t>Afrikans</w:t>
      </w:r>
      <w:proofErr w:type="spellEnd"/>
      <w:r w:rsidRPr="0076690C">
        <w:rPr>
          <w:rFonts w:asciiTheme="majorHAnsi" w:hAnsiTheme="majorHAnsi" w:cstheme="majorHAnsi"/>
          <w:sz w:val="14"/>
          <w:szCs w:val="26"/>
        </w:rPr>
        <w:t>, in the United States.” Pursuing policies that deliberately inflict conditions calculated to bring about the physical destruction of a group, in whole or in part, he continued, the US government has also in particular targeted those Black people who resist poverty and oppression. Illegal FBI COINTELPRO raids, militarized campaigns, assassination plots, and imprisonment all “suggests to so much of the world that black lives mean less to you than white lives.”</w:t>
      </w:r>
      <w:hyperlink r:id="rId77" w:anchor="fn69" w:history="1">
        <w:r w:rsidRPr="00BD010C">
          <w:rPr>
            <w:rFonts w:asciiTheme="majorHAnsi" w:hAnsiTheme="majorHAnsi" w:cstheme="majorHAnsi"/>
            <w:color w:val="0000FF"/>
            <w:sz w:val="26"/>
            <w:szCs w:val="26"/>
            <w:u w:val="single"/>
            <w:vertAlign w:val="superscript"/>
          </w:rPr>
          <w:t>67</w:t>
        </w:r>
      </w:hyperlink>
      <w:r w:rsidRPr="0076690C">
        <w:rPr>
          <w:rFonts w:asciiTheme="majorHAnsi" w:hAnsiTheme="majorHAnsi" w:cstheme="majorHAnsi"/>
          <w:sz w:val="14"/>
          <w:szCs w:val="26"/>
        </w:rPr>
        <w:t xml:space="preserve"> When the New </w:t>
      </w:r>
      <w:proofErr w:type="spellStart"/>
      <w:r w:rsidRPr="0076690C">
        <w:rPr>
          <w:rFonts w:asciiTheme="majorHAnsi" w:hAnsiTheme="majorHAnsi" w:cstheme="majorHAnsi"/>
          <w:sz w:val="14"/>
          <w:szCs w:val="26"/>
        </w:rPr>
        <w:t>Afrikan</w:t>
      </w:r>
      <w:proofErr w:type="spellEnd"/>
      <w:r w:rsidRPr="0076690C">
        <w:rPr>
          <w:rFonts w:asciiTheme="majorHAnsi" w:hAnsiTheme="majorHAnsi" w:cstheme="majorHAnsi"/>
          <w:sz w:val="14"/>
          <w:szCs w:val="26"/>
        </w:rPr>
        <w:t xml:space="preserve"> Prisoners Organization proclaimed “We Still Charge Genocide” (1977), they outlined a decolonial theory of racial violence, oppression, as well as an agenda for reparations that used the language of human rights while expanding it beyond UN definitions. The RNA’s </w:t>
      </w:r>
      <w:proofErr w:type="spellStart"/>
      <w:r w:rsidRPr="0076690C">
        <w:rPr>
          <w:rFonts w:asciiTheme="majorHAnsi" w:hAnsiTheme="majorHAnsi" w:cstheme="majorHAnsi"/>
          <w:sz w:val="14"/>
          <w:szCs w:val="26"/>
        </w:rPr>
        <w:t>anticarceral</w:t>
      </w:r>
      <w:proofErr w:type="spellEnd"/>
      <w:r w:rsidRPr="0076690C">
        <w:rPr>
          <w:rFonts w:asciiTheme="majorHAnsi" w:hAnsiTheme="majorHAnsi" w:cstheme="majorHAnsi"/>
          <w:sz w:val="14"/>
          <w:szCs w:val="26"/>
        </w:rPr>
        <w:t xml:space="preserve"> internationalist strategy drew on what </w:t>
      </w:r>
      <w:proofErr w:type="spellStart"/>
      <w:r w:rsidRPr="0076690C">
        <w:rPr>
          <w:rFonts w:asciiTheme="majorHAnsi" w:hAnsiTheme="majorHAnsi" w:cstheme="majorHAnsi"/>
          <w:sz w:val="14"/>
          <w:szCs w:val="26"/>
        </w:rPr>
        <w:t>Obadele</w:t>
      </w:r>
      <w:proofErr w:type="spellEnd"/>
      <w:r w:rsidRPr="0076690C">
        <w:rPr>
          <w:rFonts w:asciiTheme="majorHAnsi" w:hAnsiTheme="majorHAnsi" w:cstheme="majorHAnsi"/>
          <w:sz w:val="14"/>
          <w:szCs w:val="26"/>
        </w:rPr>
        <w:t xml:space="preserve"> called the “Malcolm X Doctrine.” The center of the RNA’s political program has always been the demand to “free the land.” Through their political work, historian Dan Berger shows, the RNA centered reparations as an ethical and organizing imperative for twentieth- and twenty-first-century social movements.</w:t>
      </w:r>
      <w:hyperlink r:id="rId78" w:anchor="fn70" w:history="1">
        <w:r w:rsidRPr="00BD010C">
          <w:rPr>
            <w:rFonts w:asciiTheme="majorHAnsi" w:hAnsiTheme="majorHAnsi" w:cstheme="majorHAnsi"/>
            <w:color w:val="0000FF"/>
            <w:sz w:val="26"/>
            <w:szCs w:val="26"/>
            <w:u w:val="single"/>
            <w:vertAlign w:val="superscript"/>
          </w:rPr>
          <w:t>68</w:t>
        </w:r>
      </w:hyperlink>
      <w:r w:rsidRPr="0076690C">
        <w:rPr>
          <w:rFonts w:asciiTheme="majorHAnsi" w:hAnsiTheme="majorHAnsi" w:cstheme="majorHAnsi"/>
          <w:sz w:val="14"/>
          <w:szCs w:val="26"/>
        </w:rPr>
        <w:t xml:space="preserve"> In his “musings on Malcolm,” renowned journalist and political prisoner Mumia Abu-Jamal likewise sees an expansive vision for human rights. Malcolm X saw the “scourges of American racism” as an “evil against humanity.” “He stood for—and died for—human rights of self-defense and a people’s self-determination,” writes Mumia, “not for ‘civil rights,’ which, as the Supreme Court has indeed shown, changes from day to day, case to case, administration to administration.”</w:t>
      </w:r>
      <w:hyperlink r:id="rId79" w:anchor="fn71" w:history="1">
        <w:r w:rsidRPr="00BD010C">
          <w:rPr>
            <w:rFonts w:asciiTheme="majorHAnsi" w:hAnsiTheme="majorHAnsi" w:cstheme="majorHAnsi"/>
            <w:color w:val="0000FF"/>
            <w:sz w:val="26"/>
            <w:szCs w:val="26"/>
            <w:u w:val="single"/>
            <w:vertAlign w:val="superscript"/>
          </w:rPr>
          <w:t>69</w:t>
        </w:r>
      </w:hyperlink>
      <w:r w:rsidRPr="0076690C">
        <w:rPr>
          <w:rFonts w:asciiTheme="majorHAnsi" w:hAnsiTheme="majorHAnsi" w:cstheme="majorHAnsi"/>
          <w:sz w:val="14"/>
          <w:szCs w:val="26"/>
        </w:rPr>
        <w:t> As Mumia Abu-Jamal explains, the Black Panthers’ prison organizing, for instance, was animated by the writings of anticolonial thinkers like Frantz Fanon and by a global vision inspired by decolonial independence movements in Africa, Asia, Latin America, and the Caribbean.</w:t>
      </w:r>
      <w:hyperlink r:id="rId80" w:anchor="fn72" w:history="1">
        <w:r w:rsidRPr="00BD010C">
          <w:rPr>
            <w:rFonts w:asciiTheme="majorHAnsi" w:hAnsiTheme="majorHAnsi" w:cstheme="majorHAnsi"/>
            <w:color w:val="0000FF"/>
            <w:sz w:val="26"/>
            <w:szCs w:val="26"/>
            <w:u w:val="single"/>
            <w:vertAlign w:val="superscript"/>
          </w:rPr>
          <w:t>70</w:t>
        </w:r>
      </w:hyperlink>
      <w:r w:rsidRPr="0076690C">
        <w:rPr>
          <w:rFonts w:asciiTheme="majorHAnsi" w:hAnsiTheme="majorHAnsi" w:cstheme="majorHAnsi"/>
          <w:sz w:val="14"/>
          <w:szCs w:val="26"/>
        </w:rPr>
        <w:t xml:space="preserve"> </w:t>
      </w:r>
      <w:r w:rsidRPr="00016A36">
        <w:rPr>
          <w:rFonts w:asciiTheme="majorHAnsi" w:hAnsiTheme="majorHAnsi" w:cstheme="majorHAnsi"/>
          <w:sz w:val="26"/>
          <w:szCs w:val="26"/>
          <w:u w:val="single"/>
        </w:rPr>
        <w:t>The international campaigns to stop the planned execution of Mumia Abu-Jamal</w:t>
      </w:r>
      <w:r w:rsidRPr="0076690C">
        <w:rPr>
          <w:rFonts w:asciiTheme="majorHAnsi" w:hAnsiTheme="majorHAnsi" w:cstheme="majorHAnsi"/>
          <w:sz w:val="14"/>
          <w:szCs w:val="26"/>
        </w:rPr>
        <w:t xml:space="preserve"> in the mid-1990s were also often </w:t>
      </w:r>
      <w:r w:rsidRPr="00016A36">
        <w:rPr>
          <w:rFonts w:asciiTheme="majorHAnsi" w:hAnsiTheme="majorHAnsi" w:cstheme="majorHAnsi"/>
          <w:sz w:val="26"/>
          <w:szCs w:val="26"/>
          <w:u w:val="single"/>
        </w:rPr>
        <w:t>framed in the language of human rights</w:t>
      </w:r>
      <w:r w:rsidRPr="0076690C">
        <w:rPr>
          <w:rFonts w:asciiTheme="majorHAnsi" w:hAnsiTheme="majorHAnsi" w:cstheme="majorHAnsi"/>
          <w:sz w:val="14"/>
          <w:szCs w:val="26"/>
        </w:rPr>
        <w:t>. There were mass demonstrations in Africa, Latin America, Asia, and Europe and pressure from foreign governments, international organizations, and labor unions. Interfaith religious organizations came together on Robben Island in South Africa to issue a global call for restorative justice and to halt Mumia’s execution. In their own appeal, US political prisoners and prisoners of war stated: “The urgency is not just because a precious life is at stake, but also because of the implications for political and social movements.” In fighting for Mumia’s right to live, they laid out a right to repair as essential to their global vision of justice: “We stand for self-determination for all oppressed peoples, for an end to racism, for women’s liberation (equality), and for economics centered on human need rather than corporate greed.”</w:t>
      </w:r>
      <w:hyperlink r:id="rId81" w:anchor="fn73" w:history="1">
        <w:r w:rsidRPr="00BD010C">
          <w:rPr>
            <w:rFonts w:asciiTheme="majorHAnsi" w:hAnsiTheme="majorHAnsi" w:cstheme="majorHAnsi"/>
            <w:color w:val="0000FF"/>
            <w:sz w:val="26"/>
            <w:szCs w:val="26"/>
            <w:u w:val="single"/>
            <w:vertAlign w:val="superscript"/>
          </w:rPr>
          <w:t>71</w:t>
        </w:r>
      </w:hyperlink>
      <w:r w:rsidRPr="0076690C">
        <w:rPr>
          <w:rFonts w:asciiTheme="majorHAnsi" w:hAnsiTheme="majorHAnsi" w:cstheme="majorHAnsi"/>
          <w:sz w:val="14"/>
          <w:szCs w:val="26"/>
        </w:rPr>
        <w:t> As political prisoners, they have been long imprisoned for a range of resistance activities, including “struggles against white supremacy and colonialism, opposition to the economics of global plunder and class exploitation, efforts against sexism and discrimination,” and above all, “a general unwillingness to abide the multiple ways human beings are demeaned and delimited in this society.”</w:t>
      </w:r>
      <w:hyperlink r:id="rId82" w:anchor="fn74" w:history="1">
        <w:r w:rsidRPr="00BD010C">
          <w:rPr>
            <w:rFonts w:asciiTheme="majorHAnsi" w:hAnsiTheme="majorHAnsi" w:cstheme="majorHAnsi"/>
            <w:color w:val="0000FF"/>
            <w:sz w:val="26"/>
            <w:szCs w:val="26"/>
            <w:u w:val="single"/>
            <w:vertAlign w:val="superscript"/>
          </w:rPr>
          <w:t>72</w:t>
        </w:r>
      </w:hyperlink>
      <w:r w:rsidRPr="0076690C">
        <w:rPr>
          <w:rFonts w:asciiTheme="majorHAnsi" w:hAnsiTheme="majorHAnsi" w:cstheme="majorHAnsi"/>
          <w:sz w:val="14"/>
          <w:szCs w:val="26"/>
        </w:rPr>
        <w:t xml:space="preserve"> Responding to a series of new international resolutions against </w:t>
      </w:r>
      <w:r w:rsidRPr="00016A36">
        <w:rPr>
          <w:rFonts w:asciiTheme="majorHAnsi" w:hAnsiTheme="majorHAnsi" w:cstheme="majorHAnsi"/>
          <w:sz w:val="26"/>
          <w:szCs w:val="26"/>
          <w:highlight w:val="cyan"/>
          <w:u w:val="single"/>
        </w:rPr>
        <w:t>torture, genocide, and racism</w:t>
      </w:r>
      <w:r w:rsidRPr="00016A36">
        <w:rPr>
          <w:rFonts w:asciiTheme="majorHAnsi" w:hAnsiTheme="majorHAnsi" w:cstheme="majorHAnsi"/>
          <w:sz w:val="14"/>
          <w:szCs w:val="26"/>
          <w:highlight w:val="cyan"/>
        </w:rPr>
        <w:t xml:space="preserve"> in</w:t>
      </w:r>
      <w:r w:rsidRPr="0076690C">
        <w:rPr>
          <w:rFonts w:asciiTheme="majorHAnsi" w:hAnsiTheme="majorHAnsi" w:cstheme="majorHAnsi"/>
          <w:sz w:val="14"/>
          <w:szCs w:val="26"/>
        </w:rPr>
        <w:t xml:space="preserve"> the 1980s and 1990s, imprisoned activists, lawyers, and scholars organized an International Tribunal on Violations of Human Rights of Political Prisoners and Prisoners of War in United States Prisons and Jails, charging the US government, president, attorney general, FBI and CIA directors, Federal Bureau of Prisons director, and state governors with human rights violations.</w:t>
      </w:r>
      <w:hyperlink r:id="rId83" w:anchor="fn75" w:history="1">
        <w:r w:rsidRPr="00BD010C">
          <w:rPr>
            <w:rFonts w:asciiTheme="majorHAnsi" w:hAnsiTheme="majorHAnsi" w:cstheme="majorHAnsi"/>
            <w:color w:val="0000FF"/>
            <w:sz w:val="26"/>
            <w:szCs w:val="26"/>
            <w:u w:val="single"/>
            <w:vertAlign w:val="superscript"/>
          </w:rPr>
          <w:t>73</w:t>
        </w:r>
      </w:hyperlink>
      <w:r w:rsidRPr="0076690C">
        <w:rPr>
          <w:rFonts w:asciiTheme="majorHAnsi" w:hAnsiTheme="majorHAnsi" w:cstheme="majorHAnsi"/>
          <w:sz w:val="14"/>
          <w:szCs w:val="26"/>
        </w:rPr>
        <w:t xml:space="preserve"> Pointing to the release of Nelson Mandela and political prisoners around the world, the tribunal carefully </w:t>
      </w:r>
      <w:r w:rsidRPr="0076690C">
        <w:rPr>
          <w:rFonts w:asciiTheme="majorHAnsi" w:hAnsiTheme="majorHAnsi" w:cstheme="majorHAnsi"/>
          <w:sz w:val="26"/>
          <w:szCs w:val="26"/>
          <w:u w:val="single"/>
        </w:rPr>
        <w:t xml:space="preserve">made the case for the release of US political prisoners and prisoners of war. </w:t>
      </w:r>
      <w:r w:rsidRPr="0076690C">
        <w:rPr>
          <w:rFonts w:asciiTheme="majorHAnsi" w:hAnsiTheme="majorHAnsi" w:cstheme="majorHAnsi"/>
          <w:sz w:val="14"/>
          <w:szCs w:val="26"/>
        </w:rPr>
        <w:t xml:space="preserve">Over the preceding year, delegations had petitioned the UN Human Rights Commission in Geneva, and now they were making the case in New York. Longtime movement attorneys Lennox S. Hinds and Jan </w:t>
      </w:r>
      <w:proofErr w:type="spellStart"/>
      <w:r w:rsidRPr="0076690C">
        <w:rPr>
          <w:rFonts w:asciiTheme="majorHAnsi" w:hAnsiTheme="majorHAnsi" w:cstheme="majorHAnsi"/>
          <w:sz w:val="14"/>
          <w:szCs w:val="26"/>
        </w:rPr>
        <w:t>Susler</w:t>
      </w:r>
      <w:proofErr w:type="spellEnd"/>
      <w:r w:rsidRPr="0076690C">
        <w:rPr>
          <w:rFonts w:asciiTheme="majorHAnsi" w:hAnsiTheme="majorHAnsi" w:cstheme="majorHAnsi"/>
          <w:sz w:val="14"/>
          <w:szCs w:val="26"/>
        </w:rPr>
        <w:t xml:space="preserve"> drew up the indictment, while J. </w:t>
      </w:r>
      <w:proofErr w:type="spellStart"/>
      <w:r w:rsidRPr="0076690C">
        <w:rPr>
          <w:rFonts w:asciiTheme="majorHAnsi" w:hAnsiTheme="majorHAnsi" w:cstheme="majorHAnsi"/>
          <w:sz w:val="14"/>
          <w:szCs w:val="26"/>
        </w:rPr>
        <w:t>Soffiya</w:t>
      </w:r>
      <w:proofErr w:type="spellEnd"/>
      <w:r w:rsidRPr="0076690C">
        <w:rPr>
          <w:rFonts w:asciiTheme="majorHAnsi" w:hAnsiTheme="majorHAnsi" w:cstheme="majorHAnsi"/>
          <w:sz w:val="14"/>
          <w:szCs w:val="26"/>
        </w:rPr>
        <w:t xml:space="preserve"> Elijah outlined the false convictions, excessive sentencing, and abusive conditions, including the targeted use of control units, solitary confinement, and psychological warfare techniques, that political prisoners endured.</w:t>
      </w:r>
      <w:hyperlink r:id="rId84" w:anchor="fn76" w:history="1">
        <w:r w:rsidRPr="00BD010C">
          <w:rPr>
            <w:rFonts w:asciiTheme="majorHAnsi" w:hAnsiTheme="majorHAnsi" w:cstheme="majorHAnsi"/>
            <w:color w:val="0000FF"/>
            <w:sz w:val="26"/>
            <w:szCs w:val="26"/>
            <w:u w:val="single"/>
            <w:vertAlign w:val="superscript"/>
          </w:rPr>
          <w:t>74</w:t>
        </w:r>
      </w:hyperlink>
      <w:r w:rsidRPr="0076690C">
        <w:rPr>
          <w:rFonts w:asciiTheme="majorHAnsi" w:hAnsiTheme="majorHAnsi" w:cstheme="majorHAnsi"/>
          <w:sz w:val="14"/>
          <w:szCs w:val="26"/>
        </w:rPr>
        <w:t> The tribunal drew on UN conventions for human rights and genocide and made the case for freeing all political prisoners and prisoners of war, for their protection against genocidal practices waged by the US government, and for self-determination for Black people, Puerto Ricans, and Native Americans. In the lead-up to the UN’s World Conference on Racism in South Africa in 2001, survivors of COINTELPRO persecutions, targeted jailings, and police killings again testified about the violations of their human rights to the US Congressional Black Caucus and UN High Commissioner for Human Rights. As Kathleen Cleaver put it, the Black people who remain locked up dedicated their lives to the transformation of this country. They sought “to end brutality, racism, economic discrimination, imperialism, and war,” Cleaver explained: “When we raise the issue of human rights, we are told you are the criminal … back through Black history to the trials of Nat Turner, Marcus Garvey, Angela, Bobby. … Our fight for human rights continues today.” “The issue was always human rights. The government tried to redefine our struggle for us, to minimize the international, broad concept of human rights that motivated us and turn it into something smaller and less threatening. We have to get this story told, have a clear understanding of where we are, who we are, know our own human rights struggle,” she continued, “and move to bring these prisoners and these freedom fighters out of the dungeons.”</w:t>
      </w:r>
      <w:hyperlink r:id="rId85" w:anchor="fn77" w:history="1">
        <w:r w:rsidRPr="00BD010C">
          <w:rPr>
            <w:rFonts w:asciiTheme="majorHAnsi" w:hAnsiTheme="majorHAnsi" w:cstheme="majorHAnsi"/>
            <w:color w:val="0000FF"/>
            <w:sz w:val="26"/>
            <w:szCs w:val="26"/>
            <w:u w:val="single"/>
            <w:vertAlign w:val="superscript"/>
          </w:rPr>
          <w:t>75</w:t>
        </w:r>
      </w:hyperlink>
      <w:r w:rsidRPr="0076690C">
        <w:rPr>
          <w:rFonts w:asciiTheme="majorHAnsi" w:hAnsiTheme="majorHAnsi" w:cstheme="majorHAnsi"/>
          <w:sz w:val="14"/>
          <w:szCs w:val="26"/>
        </w:rPr>
        <w:t xml:space="preserve"> The main current </w:t>
      </w:r>
      <w:r w:rsidRPr="00016A36">
        <w:rPr>
          <w:rFonts w:asciiTheme="majorHAnsi" w:hAnsiTheme="majorHAnsi" w:cstheme="majorHAnsi"/>
          <w:sz w:val="14"/>
          <w:szCs w:val="26"/>
          <w:u w:val="single"/>
        </w:rPr>
        <w:t xml:space="preserve">of </w:t>
      </w:r>
      <w:r w:rsidRPr="00016A36">
        <w:rPr>
          <w:rFonts w:asciiTheme="majorHAnsi" w:hAnsiTheme="majorHAnsi" w:cstheme="majorHAnsi"/>
          <w:sz w:val="26"/>
          <w:szCs w:val="26"/>
          <w:highlight w:val="cyan"/>
          <w:u w:val="single"/>
        </w:rPr>
        <w:t>Black resistance,</w:t>
      </w:r>
      <w:r w:rsidRPr="00016A36">
        <w:rPr>
          <w:rFonts w:asciiTheme="majorHAnsi" w:hAnsiTheme="majorHAnsi" w:cstheme="majorHAnsi"/>
          <w:sz w:val="26"/>
          <w:szCs w:val="26"/>
        </w:rPr>
        <w:t xml:space="preserve"> s</w:t>
      </w:r>
      <w:r w:rsidRPr="0076690C">
        <w:rPr>
          <w:rFonts w:asciiTheme="majorHAnsi" w:hAnsiTheme="majorHAnsi" w:cstheme="majorHAnsi"/>
          <w:sz w:val="14"/>
          <w:szCs w:val="26"/>
        </w:rPr>
        <w:t>he writes</w:t>
      </w:r>
      <w:r w:rsidRPr="00016A36">
        <w:rPr>
          <w:rFonts w:asciiTheme="majorHAnsi" w:hAnsiTheme="majorHAnsi" w:cstheme="majorHAnsi"/>
          <w:b/>
          <w:bCs/>
          <w:sz w:val="14"/>
          <w:szCs w:val="26"/>
          <w:highlight w:val="cyan"/>
        </w:rPr>
        <w:t xml:space="preserve">, </w:t>
      </w:r>
      <w:r w:rsidRPr="00016A36">
        <w:rPr>
          <w:rFonts w:asciiTheme="majorHAnsi" w:hAnsiTheme="majorHAnsi" w:cstheme="majorHAnsi"/>
          <w:b/>
          <w:bCs/>
          <w:sz w:val="26"/>
          <w:szCs w:val="26"/>
          <w:highlight w:val="cyan"/>
          <w:u w:val="single"/>
        </w:rPr>
        <w:t>is the ongoing fight against the afterlives of slavery, segregation, and the “legal, social, psychological, economic, and political limitations still being imposed on our human rights.”</w:t>
      </w:r>
      <w:hyperlink r:id="rId86" w:anchor="fn78" w:history="1">
        <w:r w:rsidRPr="00016A36">
          <w:rPr>
            <w:rFonts w:asciiTheme="majorHAnsi" w:hAnsiTheme="majorHAnsi" w:cstheme="majorHAnsi"/>
            <w:b/>
            <w:bCs/>
            <w:color w:val="0000FF"/>
            <w:sz w:val="26"/>
            <w:szCs w:val="26"/>
            <w:highlight w:val="cyan"/>
            <w:u w:val="single"/>
            <w:vertAlign w:val="superscript"/>
          </w:rPr>
          <w:t>76</w:t>
        </w:r>
      </w:hyperlink>
      <w:r w:rsidRPr="0076690C">
        <w:rPr>
          <w:rFonts w:asciiTheme="majorHAnsi" w:hAnsiTheme="majorHAnsi" w:cstheme="majorHAnsi"/>
          <w:sz w:val="14"/>
          <w:szCs w:val="26"/>
        </w:rPr>
        <w:t xml:space="preserve"> Finally, after the United Nations General Assembly passed a </w:t>
      </w:r>
      <w:proofErr w:type="spellStart"/>
      <w:r w:rsidRPr="0076690C">
        <w:rPr>
          <w:rFonts w:asciiTheme="majorHAnsi" w:hAnsiTheme="majorHAnsi" w:cstheme="majorHAnsi"/>
          <w:sz w:val="14"/>
          <w:szCs w:val="26"/>
        </w:rPr>
        <w:t>resulution</w:t>
      </w:r>
      <w:proofErr w:type="spellEnd"/>
      <w:r w:rsidRPr="0076690C">
        <w:rPr>
          <w:rFonts w:asciiTheme="majorHAnsi" w:hAnsiTheme="majorHAnsi" w:cstheme="majorHAnsi"/>
          <w:sz w:val="14"/>
          <w:szCs w:val="26"/>
        </w:rPr>
        <w:t xml:space="preserve"> titled the “Right to Remedy and Reparation” (2006), the Jericho Movement again pushed for congressional hearings on past and ongoing human rights violations within the United States. Comparing the documented police torture of Jalil </w:t>
      </w:r>
      <w:proofErr w:type="spellStart"/>
      <w:r w:rsidRPr="0076690C">
        <w:rPr>
          <w:rFonts w:asciiTheme="majorHAnsi" w:hAnsiTheme="majorHAnsi" w:cstheme="majorHAnsi"/>
          <w:sz w:val="14"/>
          <w:szCs w:val="26"/>
        </w:rPr>
        <w:t>Muntaqim</w:t>
      </w:r>
      <w:proofErr w:type="spellEnd"/>
      <w:r w:rsidRPr="0076690C">
        <w:rPr>
          <w:rFonts w:asciiTheme="majorHAnsi" w:hAnsiTheme="majorHAnsi" w:cstheme="majorHAnsi"/>
          <w:sz w:val="14"/>
          <w:szCs w:val="26"/>
        </w:rPr>
        <w:t xml:space="preserve"> and Herman Bell to the victims of torture at Guantanamo Bay, Abu Ghraib, and Bagram Air Base, they acknowledged the limits placed on self-determination and called instead for progressives to push for a Truth and Reconciliation Commission that would try to “heal America’s racial trauma.” In a joint statement from prison, the San Francisco 8 called for investigation into the abuses of COINTELPRO, writing: “Let us, together, build a sustainable and durable initiative that redresses civil and human rights violations.”</w:t>
      </w:r>
      <w:hyperlink r:id="rId87" w:anchor="fn79" w:history="1">
        <w:r w:rsidRPr="00BD010C">
          <w:rPr>
            <w:rFonts w:asciiTheme="majorHAnsi" w:hAnsiTheme="majorHAnsi" w:cstheme="majorHAnsi"/>
            <w:color w:val="0000FF"/>
            <w:sz w:val="26"/>
            <w:szCs w:val="26"/>
            <w:u w:val="single"/>
            <w:vertAlign w:val="superscript"/>
          </w:rPr>
          <w:t>77</w:t>
        </w:r>
      </w:hyperlink>
      <w:r w:rsidRPr="0076690C">
        <w:rPr>
          <w:rFonts w:asciiTheme="majorHAnsi" w:hAnsiTheme="majorHAnsi" w:cstheme="majorHAnsi"/>
          <w:sz w:val="14"/>
          <w:szCs w:val="26"/>
        </w:rPr>
        <w:t xml:space="preserve"> While Jalil </w:t>
      </w:r>
      <w:proofErr w:type="spellStart"/>
      <w:r w:rsidRPr="0076690C">
        <w:rPr>
          <w:rFonts w:asciiTheme="majorHAnsi" w:hAnsiTheme="majorHAnsi" w:cstheme="majorHAnsi"/>
          <w:sz w:val="14"/>
          <w:szCs w:val="26"/>
        </w:rPr>
        <w:t>Muntaqim</w:t>
      </w:r>
      <w:proofErr w:type="spellEnd"/>
      <w:r w:rsidRPr="0076690C">
        <w:rPr>
          <w:rFonts w:asciiTheme="majorHAnsi" w:hAnsiTheme="majorHAnsi" w:cstheme="majorHAnsi"/>
          <w:sz w:val="14"/>
          <w:szCs w:val="26"/>
        </w:rPr>
        <w:t xml:space="preserve"> and his fellow imprisoned Black activists have been recognized for their commitment to the global human rights movements by such international luminaries as Nobel Peace Prize laureate Archbishop Desmond Tutu, the US government has yet to alter its official position. It was this tradition of </w:t>
      </w:r>
      <w:proofErr w:type="spellStart"/>
      <w:r w:rsidRPr="0076690C">
        <w:rPr>
          <w:rFonts w:asciiTheme="majorHAnsi" w:hAnsiTheme="majorHAnsi" w:cstheme="majorHAnsi"/>
          <w:sz w:val="14"/>
          <w:szCs w:val="26"/>
        </w:rPr>
        <w:t>anticarceral</w:t>
      </w:r>
      <w:proofErr w:type="spellEnd"/>
      <w:r w:rsidRPr="0076690C">
        <w:rPr>
          <w:rFonts w:asciiTheme="majorHAnsi" w:hAnsiTheme="majorHAnsi" w:cstheme="majorHAnsi"/>
          <w:sz w:val="14"/>
          <w:szCs w:val="26"/>
        </w:rPr>
        <w:t xml:space="preserve"> internationalism that activist groups like Black People Against Torture, Chicago Torture Justice Memorials, We Charge Genocide, Black Youth Project 100, and others drew upon in pressing for accountability for Chicago police chief Burge’s torturing and false imprisonment of hundreds of people and Chicago police murders of Black residents. In establishing an important precedent for “A Human Right to Reparations,” as </w:t>
      </w:r>
      <w:proofErr w:type="spellStart"/>
      <w:r w:rsidRPr="0076690C">
        <w:rPr>
          <w:rFonts w:asciiTheme="majorHAnsi" w:hAnsiTheme="majorHAnsi" w:cstheme="majorHAnsi"/>
          <w:sz w:val="14"/>
          <w:szCs w:val="26"/>
        </w:rPr>
        <w:t>Losier</w:t>
      </w:r>
      <w:proofErr w:type="spellEnd"/>
      <w:r w:rsidRPr="0076690C">
        <w:rPr>
          <w:rFonts w:asciiTheme="majorHAnsi" w:hAnsiTheme="majorHAnsi" w:cstheme="majorHAnsi"/>
          <w:sz w:val="14"/>
          <w:szCs w:val="26"/>
        </w:rPr>
        <w:t xml:space="preserve"> shows, Black People Against Torture successfully employed an internationalist human rights strategy to gain local, state, and federal breakthroughs, such as the historic Chicago Reparations Ordinance (2015). In so doing, he explains, they drew on a human rights framework to put pressure on US officials.</w:t>
      </w:r>
      <w:hyperlink r:id="rId88" w:anchor="fn80" w:history="1">
        <w:r w:rsidRPr="00BD010C">
          <w:rPr>
            <w:rFonts w:asciiTheme="majorHAnsi" w:hAnsiTheme="majorHAnsi" w:cstheme="majorHAnsi"/>
            <w:color w:val="0000FF"/>
            <w:sz w:val="26"/>
            <w:szCs w:val="26"/>
            <w:u w:val="single"/>
            <w:vertAlign w:val="superscript"/>
          </w:rPr>
          <w:t>78</w:t>
        </w:r>
      </w:hyperlink>
      <w:r w:rsidRPr="0076690C">
        <w:rPr>
          <w:rFonts w:asciiTheme="majorHAnsi" w:hAnsiTheme="majorHAnsi" w:cstheme="majorHAnsi"/>
          <w:sz w:val="14"/>
          <w:szCs w:val="26"/>
        </w:rPr>
        <w:t xml:space="preserve"> There are multiple streams of </w:t>
      </w:r>
      <w:proofErr w:type="spellStart"/>
      <w:r w:rsidRPr="0076690C">
        <w:rPr>
          <w:rFonts w:asciiTheme="majorHAnsi" w:hAnsiTheme="majorHAnsi" w:cstheme="majorHAnsi"/>
          <w:sz w:val="14"/>
          <w:szCs w:val="26"/>
        </w:rPr>
        <w:t>anticarceral</w:t>
      </w:r>
      <w:proofErr w:type="spellEnd"/>
      <w:r w:rsidRPr="0076690C">
        <w:rPr>
          <w:rFonts w:asciiTheme="majorHAnsi" w:hAnsiTheme="majorHAnsi" w:cstheme="majorHAnsi"/>
          <w:sz w:val="14"/>
          <w:szCs w:val="26"/>
        </w:rPr>
        <w:t xml:space="preserve"> internationalism that come together in articulating a right to repair, one in the form of truth-and-reconciliation-style commissions and another in the form of redistribution of land and essential resources. The payment of settlement money, while always an inadequate valuation of human life, falls somewhere in between. Yet, beginning with imprisoned Black radicals like Marcus Garvey and continuing through imprisoned members of the Black Panther Party and the Republic of New Afrika, a decolonial analysis of repair has come to rely on an alternative, more expansive, human rights based framework that centers the slave trade and internal colonialism, along with afterlives of slavery in the form of mass criminalization, targeted imprisonment, and murder as the crisis of modernity. Taken to their logical conclusion, these global theories of racial justice rely less on courts and state mechanisms to redress state violence and increasingly call for an even more expansive right: to </w:t>
      </w:r>
      <w:proofErr w:type="spellStart"/>
      <w:r w:rsidRPr="0076690C">
        <w:rPr>
          <w:rFonts w:asciiTheme="majorHAnsi" w:hAnsiTheme="majorHAnsi" w:cstheme="majorHAnsi"/>
          <w:sz w:val="14"/>
          <w:szCs w:val="26"/>
        </w:rPr>
        <w:t>reenvision</w:t>
      </w:r>
      <w:proofErr w:type="spellEnd"/>
      <w:r w:rsidRPr="0076690C">
        <w:rPr>
          <w:rFonts w:asciiTheme="majorHAnsi" w:hAnsiTheme="majorHAnsi" w:cstheme="majorHAnsi"/>
          <w:sz w:val="14"/>
          <w:szCs w:val="26"/>
        </w:rPr>
        <w:t xml:space="preserve">. </w:t>
      </w:r>
      <w:r w:rsidRPr="0076690C">
        <w:rPr>
          <w:rFonts w:asciiTheme="majorHAnsi" w:hAnsiTheme="majorHAnsi" w:cstheme="majorHAnsi"/>
          <w:color w:val="000000"/>
          <w:sz w:val="14"/>
          <w:szCs w:val="26"/>
        </w:rPr>
        <w:t xml:space="preserve">Amid the worldwide uprisings in response to the murders of George Floyd, Breonna Taylor, and </w:t>
      </w:r>
      <w:proofErr w:type="spellStart"/>
      <w:r w:rsidRPr="0076690C">
        <w:rPr>
          <w:rFonts w:asciiTheme="majorHAnsi" w:hAnsiTheme="majorHAnsi" w:cstheme="majorHAnsi"/>
          <w:color w:val="000000"/>
          <w:sz w:val="14"/>
          <w:szCs w:val="26"/>
        </w:rPr>
        <w:t>Ahmaud</w:t>
      </w:r>
      <w:proofErr w:type="spellEnd"/>
      <w:r w:rsidRPr="0076690C">
        <w:rPr>
          <w:rFonts w:asciiTheme="majorHAnsi" w:hAnsiTheme="majorHAnsi" w:cstheme="majorHAnsi"/>
          <w:color w:val="000000"/>
          <w:sz w:val="14"/>
          <w:szCs w:val="26"/>
        </w:rPr>
        <w:t xml:space="preserve"> </w:t>
      </w:r>
      <w:proofErr w:type="spellStart"/>
      <w:r w:rsidRPr="0076690C">
        <w:rPr>
          <w:rFonts w:asciiTheme="majorHAnsi" w:hAnsiTheme="majorHAnsi" w:cstheme="majorHAnsi"/>
          <w:color w:val="000000"/>
          <w:sz w:val="14"/>
          <w:szCs w:val="26"/>
        </w:rPr>
        <w:t>Arbery</w:t>
      </w:r>
      <w:proofErr w:type="spellEnd"/>
      <w:r w:rsidRPr="0076690C">
        <w:rPr>
          <w:rFonts w:asciiTheme="majorHAnsi" w:hAnsiTheme="majorHAnsi" w:cstheme="majorHAnsi"/>
          <w:color w:val="000000"/>
          <w:sz w:val="14"/>
          <w:szCs w:val="26"/>
        </w:rPr>
        <w:t xml:space="preserve"> in the summer of 2020, the UN issued a statement condemning systemic racism in the United States.</w:t>
      </w:r>
      <w:hyperlink r:id="rId89" w:anchor="fn81" w:history="1">
        <w:r w:rsidRPr="0089560F">
          <w:rPr>
            <w:rFonts w:asciiTheme="majorHAnsi" w:hAnsiTheme="majorHAnsi" w:cstheme="majorHAnsi"/>
            <w:color w:val="0000FF"/>
            <w:sz w:val="26"/>
            <w:szCs w:val="26"/>
            <w:u w:val="single"/>
            <w:vertAlign w:val="superscript"/>
          </w:rPr>
          <w:t>79</w:t>
        </w:r>
      </w:hyperlink>
      <w:r w:rsidRPr="0076690C">
        <w:rPr>
          <w:rFonts w:asciiTheme="majorHAnsi" w:hAnsiTheme="majorHAnsi" w:cstheme="majorHAnsi"/>
          <w:color w:val="000000"/>
          <w:sz w:val="14"/>
          <w:szCs w:val="26"/>
        </w:rPr>
        <w:t xml:space="preserve"> What this means </w:t>
      </w:r>
      <w:r w:rsidRPr="00016A36">
        <w:rPr>
          <w:rFonts w:asciiTheme="majorHAnsi" w:hAnsiTheme="majorHAnsi" w:cstheme="majorHAnsi"/>
          <w:color w:val="000000"/>
          <w:sz w:val="14"/>
          <w:szCs w:val="26"/>
          <w:highlight w:val="cyan"/>
        </w:rPr>
        <w:t xml:space="preserve">for </w:t>
      </w:r>
      <w:r w:rsidRPr="00016A36">
        <w:rPr>
          <w:rFonts w:asciiTheme="majorHAnsi" w:hAnsiTheme="majorHAnsi" w:cstheme="majorHAnsi"/>
          <w:color w:val="000000"/>
          <w:sz w:val="26"/>
          <w:szCs w:val="26"/>
          <w:highlight w:val="cyan"/>
          <w:u w:val="single"/>
        </w:rPr>
        <w:t>those who have died,</w:t>
      </w:r>
      <w:r w:rsidRPr="0076690C">
        <w:rPr>
          <w:rFonts w:asciiTheme="majorHAnsi" w:hAnsiTheme="majorHAnsi" w:cstheme="majorHAnsi"/>
          <w:color w:val="000000"/>
          <w:sz w:val="26"/>
          <w:szCs w:val="26"/>
          <w:u w:val="single"/>
        </w:rPr>
        <w:t xml:space="preserve"> are dying, and whose lives are daily threatened </w:t>
      </w:r>
      <w:r w:rsidRPr="00016A36">
        <w:rPr>
          <w:rFonts w:asciiTheme="majorHAnsi" w:hAnsiTheme="majorHAnsi" w:cstheme="majorHAnsi"/>
          <w:color w:val="000000"/>
          <w:sz w:val="26"/>
          <w:szCs w:val="26"/>
          <w:highlight w:val="cyan"/>
          <w:u w:val="single"/>
        </w:rPr>
        <w:t>by unjust imprisonment</w:t>
      </w:r>
      <w:r w:rsidRPr="0076690C">
        <w:rPr>
          <w:rFonts w:asciiTheme="majorHAnsi" w:hAnsiTheme="majorHAnsi" w:cstheme="majorHAnsi"/>
          <w:color w:val="000000"/>
          <w:sz w:val="26"/>
          <w:szCs w:val="26"/>
          <w:u w:val="single"/>
        </w:rPr>
        <w:t xml:space="preserve"> </w:t>
      </w:r>
      <w:r w:rsidRPr="00016A36">
        <w:rPr>
          <w:rFonts w:asciiTheme="majorHAnsi" w:hAnsiTheme="majorHAnsi" w:cstheme="majorHAnsi"/>
          <w:color w:val="000000"/>
          <w:sz w:val="26"/>
          <w:szCs w:val="26"/>
          <w:highlight w:val="cyan"/>
          <w:u w:val="single"/>
        </w:rPr>
        <w:t>during the</w:t>
      </w:r>
      <w:r w:rsidRPr="0076690C">
        <w:rPr>
          <w:rFonts w:asciiTheme="majorHAnsi" w:hAnsiTheme="majorHAnsi" w:cstheme="majorHAnsi"/>
          <w:color w:val="000000"/>
          <w:sz w:val="26"/>
          <w:szCs w:val="26"/>
          <w:u w:val="single"/>
        </w:rPr>
        <w:t xml:space="preserve"> ongoing </w:t>
      </w:r>
      <w:r w:rsidRPr="00016A36">
        <w:rPr>
          <w:rFonts w:asciiTheme="majorHAnsi" w:hAnsiTheme="majorHAnsi" w:cstheme="majorHAnsi"/>
          <w:color w:val="000000"/>
          <w:sz w:val="26"/>
          <w:szCs w:val="26"/>
          <w:highlight w:val="cyan"/>
          <w:u w:val="single"/>
        </w:rPr>
        <w:t>pandemic</w:t>
      </w:r>
      <w:r w:rsidRPr="0076690C">
        <w:rPr>
          <w:rFonts w:asciiTheme="majorHAnsi" w:hAnsiTheme="majorHAnsi" w:cstheme="majorHAnsi"/>
          <w:color w:val="000000"/>
          <w:sz w:val="26"/>
          <w:szCs w:val="26"/>
          <w:u w:val="single"/>
        </w:rPr>
        <w:t xml:space="preserve">, remains to be seen. </w:t>
      </w:r>
      <w:r w:rsidRPr="00016A36">
        <w:rPr>
          <w:rFonts w:asciiTheme="majorHAnsi" w:hAnsiTheme="majorHAnsi" w:cstheme="majorHAnsi"/>
          <w:color w:val="000000"/>
          <w:sz w:val="26"/>
          <w:szCs w:val="26"/>
          <w:highlight w:val="cyan"/>
          <w:u w:val="single"/>
        </w:rPr>
        <w:t>The 2020 uprisings of some twenty-six million people against racist state and white vigilante violence</w:t>
      </w:r>
      <w:r w:rsidRPr="0076690C">
        <w:rPr>
          <w:rFonts w:asciiTheme="majorHAnsi" w:hAnsiTheme="majorHAnsi" w:cstheme="majorHAnsi"/>
          <w:color w:val="000000"/>
          <w:sz w:val="26"/>
          <w:szCs w:val="26"/>
          <w:u w:val="single"/>
        </w:rPr>
        <w:t xml:space="preserve"> in the United States are now considered the largest and broadest protest movement in US history. </w:t>
      </w:r>
      <w:r w:rsidRPr="00016A36">
        <w:rPr>
          <w:rFonts w:asciiTheme="majorHAnsi" w:hAnsiTheme="majorHAnsi" w:cstheme="majorHAnsi"/>
          <w:color w:val="000000"/>
          <w:sz w:val="26"/>
          <w:szCs w:val="26"/>
          <w:highlight w:val="cyan"/>
          <w:u w:val="single"/>
        </w:rPr>
        <w:t>They build on years of organizing</w:t>
      </w:r>
      <w:r w:rsidRPr="0076690C">
        <w:rPr>
          <w:rFonts w:asciiTheme="majorHAnsi" w:hAnsiTheme="majorHAnsi" w:cstheme="majorHAnsi"/>
          <w:color w:val="000000"/>
          <w:sz w:val="26"/>
          <w:szCs w:val="26"/>
          <w:u w:val="single"/>
        </w:rPr>
        <w:t xml:space="preserve"> for Black Lives Matter</w:t>
      </w:r>
      <w:r w:rsidRPr="0076690C">
        <w:rPr>
          <w:rFonts w:asciiTheme="majorHAnsi" w:hAnsiTheme="majorHAnsi" w:cstheme="majorHAnsi"/>
          <w:color w:val="000000"/>
          <w:sz w:val="14"/>
          <w:szCs w:val="26"/>
        </w:rPr>
        <w:t xml:space="preserve"> and have inspired solidarity protests around the world. Demands to free longtime political prisoners and release all people from dangerous and unnecessary confinement in jails and prisons are intensifying, as the COVID-19 virus continues to disproportionately kill people who are imprisoned. As guards continue to target Black prisoners inside prisons and federal and local police target protesters on the streets, it is clear that centering those forcibly held at the epicenter of state repression and racial violence is essential to the work of internationalizing the ongoing Black Freedom Struggle, seeking repair for the damage done by state violence, building a global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movement, and reconceptualizing what it means to be human altogether. As new freedom dreams, policy proposals, and future-making practices take shape, many are looking to the Black radical tradition of antiracist organizing and movement building for inspiration and lessons learned. Across the long history of struggle against racialized state violence, activists in the US prison movement have pushed for an international theory of change, rooted in a decolonial analysis of racial violence and an expanded framework of human rights.</w:t>
      </w:r>
      <w:r w:rsidRPr="0076690C">
        <w:rPr>
          <w:rFonts w:asciiTheme="majorHAnsi" w:hAnsiTheme="majorHAnsi" w:cstheme="majorHAnsi"/>
          <w:sz w:val="14"/>
          <w:szCs w:val="26"/>
        </w:rPr>
        <w:t xml:space="preserve"> </w:t>
      </w:r>
      <w:r w:rsidRPr="0076690C">
        <w:rPr>
          <w:rFonts w:asciiTheme="majorHAnsi" w:hAnsiTheme="majorHAnsi" w:cstheme="majorHAnsi"/>
          <w:color w:val="000000"/>
          <w:sz w:val="14"/>
          <w:szCs w:val="26"/>
        </w:rPr>
        <w:t xml:space="preserve">When the Black prison movement invokes the spirits of Marcus Garvey, Claudia Jones, George Jackson, Nelson Mandela and countless others who have been targeted for premature death, they are animating a human rights framework that centers slavery as a crisis of modernity, one that leads through truth and reconciliation on to </w:t>
      </w:r>
      <w:proofErr w:type="spellStart"/>
      <w:r w:rsidRPr="0076690C">
        <w:rPr>
          <w:rFonts w:asciiTheme="majorHAnsi" w:hAnsiTheme="majorHAnsi" w:cstheme="majorHAnsi"/>
          <w:color w:val="000000"/>
          <w:sz w:val="14"/>
          <w:szCs w:val="26"/>
        </w:rPr>
        <w:t>reenvisioning</w:t>
      </w:r>
      <w:proofErr w:type="spellEnd"/>
      <w:r w:rsidRPr="0076690C">
        <w:rPr>
          <w:rFonts w:asciiTheme="majorHAnsi" w:hAnsiTheme="majorHAnsi" w:cstheme="majorHAnsi"/>
          <w:color w:val="000000"/>
          <w:sz w:val="14"/>
          <w:szCs w:val="26"/>
        </w:rPr>
        <w:t xml:space="preserve"> repair in abolitionist terms. The strategy of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internationalism that people in the imprisoned Black radical tradition, </w:t>
      </w:r>
      <w:proofErr w:type="spellStart"/>
      <w:r w:rsidRPr="0076690C">
        <w:rPr>
          <w:rFonts w:asciiTheme="majorHAnsi" w:hAnsiTheme="majorHAnsi" w:cstheme="majorHAnsi"/>
          <w:color w:val="000000"/>
          <w:sz w:val="14"/>
          <w:szCs w:val="26"/>
        </w:rPr>
        <w:t>antiprison</w:t>
      </w:r>
      <w:proofErr w:type="spellEnd"/>
      <w:r w:rsidRPr="0076690C">
        <w:rPr>
          <w:rFonts w:asciiTheme="majorHAnsi" w:hAnsiTheme="majorHAnsi" w:cstheme="majorHAnsi"/>
          <w:color w:val="000000"/>
          <w:sz w:val="14"/>
          <w:szCs w:val="26"/>
        </w:rPr>
        <w:t xml:space="preserve"> activists, and their allies have developed over the years employs a decolonial conception of state and white vigilante racial violence. Out of experience with racial criminalization, persecution, and </w:t>
      </w:r>
      <w:r w:rsidRPr="00016A36">
        <w:rPr>
          <w:rFonts w:asciiTheme="majorHAnsi" w:hAnsiTheme="majorHAnsi" w:cstheme="majorHAnsi"/>
          <w:color w:val="000000"/>
          <w:sz w:val="26"/>
          <w:szCs w:val="26"/>
          <w:highlight w:val="cyan"/>
          <w:u w:val="single"/>
        </w:rPr>
        <w:t xml:space="preserve">racist state violence has emerged an expanded framework of human rights, including a right to breathe, a right to resist, a right to repair, and a right to </w:t>
      </w:r>
      <w:proofErr w:type="spellStart"/>
      <w:r w:rsidRPr="00016A36">
        <w:rPr>
          <w:rFonts w:asciiTheme="majorHAnsi" w:hAnsiTheme="majorHAnsi" w:cstheme="majorHAnsi"/>
          <w:color w:val="000000"/>
          <w:sz w:val="26"/>
          <w:szCs w:val="26"/>
          <w:highlight w:val="cyan"/>
          <w:u w:val="single"/>
        </w:rPr>
        <w:t>reenvision</w:t>
      </w:r>
      <w:proofErr w:type="spellEnd"/>
      <w:r w:rsidRPr="0076690C">
        <w:rPr>
          <w:rFonts w:asciiTheme="majorHAnsi" w:hAnsiTheme="majorHAnsi" w:cstheme="majorHAnsi"/>
          <w:color w:val="000000"/>
          <w:sz w:val="14"/>
          <w:szCs w:val="26"/>
          <w:u w:val="single"/>
        </w:rPr>
        <w:t>.</w:t>
      </w:r>
      <w:r w:rsidRPr="0076690C">
        <w:rPr>
          <w:rFonts w:asciiTheme="majorHAnsi" w:hAnsiTheme="majorHAnsi" w:cstheme="majorHAnsi"/>
          <w:color w:val="000000"/>
          <w:sz w:val="14"/>
          <w:szCs w:val="26"/>
        </w:rPr>
        <w:t xml:space="preserve"> The imprisoned Black radical tradition’s expanded vision of human rights lays the groundwork for the burgeoning global abolition movement. Prison abolitionism is not only about tearing down outmoded structures of racial domination but also about building new modes of collective care. In that way, as historian Sarah Haley writes, it is also an Afrofuturist project.</w:t>
      </w:r>
      <w:hyperlink r:id="rId90" w:anchor="fn82" w:history="1">
        <w:r w:rsidRPr="00BD010C">
          <w:rPr>
            <w:rFonts w:asciiTheme="majorHAnsi" w:hAnsiTheme="majorHAnsi" w:cstheme="majorHAnsi"/>
            <w:color w:val="0000FF"/>
            <w:sz w:val="26"/>
            <w:szCs w:val="26"/>
            <w:u w:val="single"/>
            <w:vertAlign w:val="superscript"/>
          </w:rPr>
          <w:t>80</w:t>
        </w:r>
      </w:hyperlink>
      <w:r w:rsidRPr="0076690C">
        <w:rPr>
          <w:rFonts w:asciiTheme="majorHAnsi" w:hAnsiTheme="majorHAnsi" w:cstheme="majorHAnsi"/>
          <w:color w:val="000000"/>
          <w:sz w:val="14"/>
          <w:szCs w:val="26"/>
        </w:rPr>
        <w:t xml:space="preserve">The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internationalism of the US prison movement poses a profound challenge to mainstream notions of human rights. International human rights law faces a parallel set of constraints as domestic regulations around policing and prisons. The central contradiction is that they both rely on law and criminal courts to redress the violence of policing and the criminal punishment system. And in so doing, they actually help legitimize the same asymmetries in proximity to death. Abolitionist praxis, on the other hand, as Dylan Rodríguez explains, “addresses </w:t>
      </w:r>
      <w:proofErr w:type="spellStart"/>
      <w:r w:rsidRPr="0076690C">
        <w:rPr>
          <w:rFonts w:asciiTheme="majorHAnsi" w:hAnsiTheme="majorHAnsi" w:cstheme="majorHAnsi"/>
          <w:color w:val="000000"/>
          <w:sz w:val="14"/>
          <w:szCs w:val="26"/>
        </w:rPr>
        <w:t>carcerality</w:t>
      </w:r>
      <w:proofErr w:type="spellEnd"/>
      <w:r w:rsidRPr="0076690C">
        <w:rPr>
          <w:rFonts w:asciiTheme="majorHAnsi" w:hAnsiTheme="majorHAnsi" w:cstheme="majorHAnsi"/>
          <w:color w:val="000000"/>
          <w:sz w:val="14"/>
          <w:szCs w:val="26"/>
        </w:rPr>
        <w:t xml:space="preserve"> as a </w:t>
      </w:r>
      <w:r w:rsidRPr="0076690C">
        <w:rPr>
          <w:rFonts w:asciiTheme="majorHAnsi" w:hAnsiTheme="majorHAnsi" w:cstheme="majorHAnsi"/>
          <w:i/>
          <w:iCs/>
          <w:color w:val="000000"/>
          <w:sz w:val="14"/>
          <w:szCs w:val="26"/>
        </w:rPr>
        <w:t>logic of power</w:t>
      </w:r>
      <w:r w:rsidRPr="0076690C">
        <w:rPr>
          <w:rFonts w:asciiTheme="majorHAnsi" w:hAnsiTheme="majorHAnsi" w:cstheme="majorHAnsi"/>
          <w:color w:val="000000"/>
          <w:sz w:val="14"/>
          <w:szCs w:val="26"/>
        </w:rPr>
        <w:t> that generates multiple, overlapping, and differently scaled </w:t>
      </w:r>
      <w:r w:rsidRPr="0076690C">
        <w:rPr>
          <w:rFonts w:asciiTheme="majorHAnsi" w:hAnsiTheme="majorHAnsi" w:cstheme="majorHAnsi"/>
          <w:i/>
          <w:iCs/>
          <w:color w:val="000000"/>
          <w:sz w:val="14"/>
          <w:szCs w:val="26"/>
        </w:rPr>
        <w:t>carceral</w:t>
      </w:r>
      <w:r w:rsidRPr="0076690C">
        <w:rPr>
          <w:rFonts w:asciiTheme="majorHAnsi" w:hAnsiTheme="majorHAnsi" w:cstheme="majorHAnsi"/>
          <w:color w:val="000000"/>
          <w:sz w:val="14"/>
          <w:szCs w:val="26"/>
        </w:rPr>
        <w:t> regimes. … Thus, eliminating carceral-state violence via prisons, jails, police, detention centers, and military bases is but one aspect of the broader rethinking—and remapping—of collective insurgent ‘power’ that simultaneously asserts liberated autonomy from and posits a radical challenge to long historical relations of gendered, racial-colonial dominance.”</w:t>
      </w:r>
      <w:hyperlink r:id="rId91" w:anchor="fn83" w:history="1">
        <w:r w:rsidRPr="0076690C">
          <w:rPr>
            <w:rFonts w:asciiTheme="majorHAnsi" w:hAnsiTheme="majorHAnsi" w:cstheme="majorHAnsi"/>
            <w:color w:val="0000FF"/>
            <w:sz w:val="26"/>
            <w:szCs w:val="26"/>
            <w:u w:val="single"/>
            <w:vertAlign w:val="superscript"/>
          </w:rPr>
          <w:t>81</w:t>
        </w:r>
      </w:hyperlink>
      <w:r w:rsidRPr="0076690C">
        <w:rPr>
          <w:rFonts w:asciiTheme="majorHAnsi" w:hAnsiTheme="majorHAnsi" w:cstheme="majorHAnsi"/>
          <w:color w:val="000000"/>
          <w:sz w:val="14"/>
          <w:szCs w:val="26"/>
          <w:u w:val="single"/>
        </w:rPr>
        <w:t> </w:t>
      </w:r>
      <w:r w:rsidRPr="00016A36">
        <w:rPr>
          <w:rFonts w:asciiTheme="majorHAnsi" w:hAnsiTheme="majorHAnsi" w:cstheme="majorHAnsi"/>
          <w:color w:val="000000"/>
          <w:sz w:val="26"/>
          <w:szCs w:val="26"/>
          <w:highlight w:val="cyan"/>
          <w:u w:val="single"/>
        </w:rPr>
        <w:t>This is why leading abolitionist</w:t>
      </w:r>
      <w:r w:rsidRPr="0076690C">
        <w:rPr>
          <w:rFonts w:asciiTheme="majorHAnsi" w:hAnsiTheme="majorHAnsi" w:cstheme="majorHAnsi"/>
          <w:color w:val="000000"/>
          <w:sz w:val="14"/>
          <w:szCs w:val="26"/>
          <w:u w:val="single"/>
        </w:rPr>
        <w:t xml:space="preserve"> </w:t>
      </w:r>
      <w:r w:rsidRPr="0076690C">
        <w:rPr>
          <w:rFonts w:asciiTheme="majorHAnsi" w:hAnsiTheme="majorHAnsi" w:cstheme="majorHAnsi"/>
          <w:color w:val="000000"/>
          <w:sz w:val="14"/>
          <w:szCs w:val="26"/>
        </w:rPr>
        <w:t xml:space="preserve">scholars like Ruth Wilson Gilmore and others </w:t>
      </w:r>
      <w:r w:rsidRPr="00016A36">
        <w:rPr>
          <w:rFonts w:asciiTheme="majorHAnsi" w:hAnsiTheme="majorHAnsi" w:cstheme="majorHAnsi"/>
          <w:color w:val="000000"/>
          <w:sz w:val="26"/>
          <w:szCs w:val="26"/>
          <w:highlight w:val="cyan"/>
          <w:u w:val="single"/>
        </w:rPr>
        <w:t>have</w:t>
      </w:r>
      <w:r w:rsidRPr="00016A36">
        <w:rPr>
          <w:rFonts w:asciiTheme="majorHAnsi" w:hAnsiTheme="majorHAnsi" w:cstheme="majorHAnsi"/>
          <w:color w:val="000000"/>
          <w:sz w:val="14"/>
          <w:szCs w:val="26"/>
          <w:highlight w:val="cyan"/>
        </w:rPr>
        <w:t xml:space="preserve"> </w:t>
      </w:r>
      <w:r w:rsidRPr="00016A36">
        <w:rPr>
          <w:rFonts w:asciiTheme="majorHAnsi" w:hAnsiTheme="majorHAnsi" w:cstheme="majorHAnsi"/>
          <w:color w:val="000000"/>
          <w:sz w:val="26"/>
          <w:szCs w:val="26"/>
          <w:highlight w:val="cyan"/>
          <w:u w:val="single"/>
        </w:rPr>
        <w:t>long been making the</w:t>
      </w:r>
      <w:r w:rsidRPr="00016A36">
        <w:rPr>
          <w:rFonts w:asciiTheme="majorHAnsi" w:hAnsiTheme="majorHAnsi" w:cstheme="majorHAnsi"/>
          <w:color w:val="000000"/>
          <w:sz w:val="14"/>
          <w:szCs w:val="26"/>
          <w:highlight w:val="cyan"/>
          <w:u w:val="single"/>
        </w:rPr>
        <w:t xml:space="preserve"> </w:t>
      </w:r>
      <w:r w:rsidRPr="00016A36">
        <w:rPr>
          <w:rFonts w:asciiTheme="majorHAnsi" w:hAnsiTheme="majorHAnsi" w:cstheme="majorHAnsi"/>
          <w:color w:val="000000"/>
          <w:sz w:val="26"/>
          <w:szCs w:val="26"/>
          <w:highlight w:val="cyan"/>
          <w:u w:val="single"/>
        </w:rPr>
        <w:t>case</w:t>
      </w:r>
      <w:r w:rsidRPr="0076690C">
        <w:rPr>
          <w:rFonts w:asciiTheme="majorHAnsi" w:hAnsiTheme="majorHAnsi" w:cstheme="majorHAnsi"/>
          <w:color w:val="000000"/>
          <w:sz w:val="14"/>
          <w:szCs w:val="26"/>
          <w:u w:val="single"/>
        </w:rPr>
        <w:t xml:space="preserve"> </w:t>
      </w:r>
      <w:r w:rsidRPr="0076690C">
        <w:rPr>
          <w:rFonts w:asciiTheme="majorHAnsi" w:hAnsiTheme="majorHAnsi" w:cstheme="majorHAnsi"/>
          <w:color w:val="000000"/>
          <w:sz w:val="14"/>
          <w:szCs w:val="26"/>
        </w:rPr>
        <w:t xml:space="preserve">not just to tear prison systems down, but </w:t>
      </w:r>
      <w:r w:rsidRPr="00016A36">
        <w:rPr>
          <w:rFonts w:asciiTheme="majorHAnsi" w:hAnsiTheme="majorHAnsi" w:cstheme="majorHAnsi"/>
          <w:b/>
          <w:bCs/>
          <w:color w:val="000000"/>
          <w:sz w:val="26"/>
          <w:szCs w:val="26"/>
          <w:highlight w:val="cyan"/>
          <w:u w:val="single"/>
        </w:rPr>
        <w:t>to do the crucial work of repair needed to “</w:t>
      </w:r>
      <w:r w:rsidRPr="00016A36">
        <w:rPr>
          <w:rFonts w:asciiTheme="majorHAnsi" w:hAnsiTheme="majorHAnsi" w:cstheme="majorHAnsi"/>
          <w:b/>
          <w:bCs/>
          <w:i/>
          <w:iCs/>
          <w:color w:val="000000"/>
          <w:sz w:val="26"/>
          <w:szCs w:val="26"/>
          <w:highlight w:val="cyan"/>
          <w:u w:val="single"/>
        </w:rPr>
        <w:t>change everything</w:t>
      </w:r>
      <w:r w:rsidRPr="00016A36">
        <w:rPr>
          <w:rFonts w:asciiTheme="majorHAnsi" w:hAnsiTheme="majorHAnsi" w:cstheme="majorHAnsi"/>
          <w:b/>
          <w:bCs/>
          <w:color w:val="000000"/>
          <w:sz w:val="26"/>
          <w:szCs w:val="26"/>
          <w:highlight w:val="cyan"/>
          <w:u w:val="single"/>
        </w:rPr>
        <w:t>.”</w:t>
      </w:r>
      <w:hyperlink r:id="rId92" w:anchor="fn84" w:history="1">
        <w:r w:rsidRPr="00016A36">
          <w:rPr>
            <w:rFonts w:asciiTheme="majorHAnsi" w:hAnsiTheme="majorHAnsi" w:cstheme="majorHAnsi"/>
            <w:color w:val="0000FF"/>
            <w:sz w:val="26"/>
            <w:szCs w:val="26"/>
            <w:highlight w:val="cyan"/>
            <w:u w:val="single"/>
            <w:vertAlign w:val="superscript"/>
          </w:rPr>
          <w:t>82</w:t>
        </w:r>
      </w:hyperlink>
      <w:r w:rsidRPr="0076690C">
        <w:rPr>
          <w:rFonts w:asciiTheme="majorHAnsi" w:hAnsiTheme="majorHAnsi" w:cstheme="majorHAnsi"/>
          <w:b/>
          <w:color w:val="000000" w:themeColor="text1"/>
          <w:sz w:val="14"/>
          <w:szCs w:val="26"/>
        </w:rPr>
        <w:t xml:space="preserve"> </w:t>
      </w:r>
      <w:r w:rsidRPr="0076690C">
        <w:rPr>
          <w:rFonts w:asciiTheme="majorHAnsi" w:hAnsiTheme="majorHAnsi" w:cstheme="majorHAnsi"/>
          <w:color w:val="000000"/>
          <w:sz w:val="14"/>
          <w:szCs w:val="26"/>
        </w:rPr>
        <w:t>What, then, of the </w:t>
      </w:r>
      <w:r w:rsidRPr="0076690C">
        <w:rPr>
          <w:rFonts w:asciiTheme="majorHAnsi" w:hAnsiTheme="majorHAnsi" w:cstheme="majorHAnsi"/>
          <w:i/>
          <w:iCs/>
          <w:color w:val="000000"/>
          <w:sz w:val="14"/>
          <w:szCs w:val="26"/>
        </w:rPr>
        <w:t>human</w:t>
      </w:r>
      <w:r w:rsidRPr="0076690C">
        <w:rPr>
          <w:rFonts w:asciiTheme="majorHAnsi" w:hAnsiTheme="majorHAnsi" w:cstheme="majorHAnsi"/>
          <w:color w:val="000000"/>
          <w:sz w:val="14"/>
          <w:szCs w:val="26"/>
        </w:rPr>
        <w:t> in rights-based talk and action? For Black feminist theorist Sylvia Wynter, the struggle of our time is against the overrepresentation of the particular Western bourgeois rights-bearing subject, cast as “universal man,” pretending to be the only definition of “the human.” Indeed, mainstream liberal human rights discourse has presumed this universal version of rights-bearing citizen-as-man, masquerading as the human, which has again and again limited the aspirations of human rights movements to the political power nation-states. Wynter shows how Black critique, on the other hand, has been distinguished by its willingness to think from the vantage of the enslaved, the imprisoned, and those said not to even have the right to have rights. “</w:t>
      </w:r>
      <w:r w:rsidRPr="0076690C">
        <w:rPr>
          <w:rFonts w:asciiTheme="majorHAnsi" w:hAnsiTheme="majorHAnsi" w:cstheme="majorHAnsi"/>
          <w:i/>
          <w:iCs/>
          <w:color w:val="000000"/>
          <w:sz w:val="14"/>
          <w:szCs w:val="26"/>
        </w:rPr>
        <w:t xml:space="preserve">Les </w:t>
      </w:r>
      <w:proofErr w:type="spellStart"/>
      <w:r w:rsidRPr="0076690C">
        <w:rPr>
          <w:rFonts w:asciiTheme="majorHAnsi" w:hAnsiTheme="majorHAnsi" w:cstheme="majorHAnsi"/>
          <w:i/>
          <w:iCs/>
          <w:color w:val="000000"/>
          <w:sz w:val="14"/>
          <w:szCs w:val="26"/>
        </w:rPr>
        <w:t>damnés</w:t>
      </w:r>
      <w:proofErr w:type="spellEnd"/>
      <w:r w:rsidRPr="0076690C">
        <w:rPr>
          <w:rFonts w:asciiTheme="majorHAnsi" w:hAnsiTheme="majorHAnsi" w:cstheme="majorHAnsi"/>
          <w:color w:val="000000"/>
          <w:sz w:val="14"/>
          <w:szCs w:val="26"/>
        </w:rPr>
        <w:t>,” drawing on Frantz Fanon’s phrase, the criminalized Black and Brown peoples, refugees, homeless, jobless, welfare moms, drug “offenders,” and so forth, she explains, are used to populate the anti-Black categories that structure racial hierarchy on a local and global scale: “So that if we see this category of the </w:t>
      </w:r>
      <w:proofErr w:type="spellStart"/>
      <w:r w:rsidRPr="0076690C">
        <w:rPr>
          <w:rFonts w:asciiTheme="majorHAnsi" w:hAnsiTheme="majorHAnsi" w:cstheme="majorHAnsi"/>
          <w:i/>
          <w:iCs/>
          <w:color w:val="000000"/>
          <w:sz w:val="14"/>
          <w:szCs w:val="26"/>
        </w:rPr>
        <w:t>damnés</w:t>
      </w:r>
      <w:proofErr w:type="spellEnd"/>
      <w:r w:rsidRPr="0076690C">
        <w:rPr>
          <w:rFonts w:asciiTheme="majorHAnsi" w:hAnsiTheme="majorHAnsi" w:cstheme="majorHAnsi"/>
          <w:color w:val="000000"/>
          <w:sz w:val="14"/>
          <w:szCs w:val="26"/>
        </w:rPr>
        <w:t> that is internal to (and interned within) the prison system of the United States as the analog of a global archipelago constituted by … the so-called ‘underdeveloped’ areas of the world,” she writes, “a systematic pattern emerges.”</w:t>
      </w:r>
      <w:hyperlink r:id="rId93" w:anchor="fn85" w:history="1">
        <w:r w:rsidRPr="00BD010C">
          <w:rPr>
            <w:rFonts w:asciiTheme="majorHAnsi" w:hAnsiTheme="majorHAnsi" w:cstheme="majorHAnsi"/>
            <w:color w:val="0000FF"/>
            <w:sz w:val="26"/>
            <w:szCs w:val="26"/>
            <w:u w:val="single"/>
            <w:vertAlign w:val="superscript"/>
          </w:rPr>
          <w:t>83</w:t>
        </w:r>
      </w:hyperlink>
      <w:r w:rsidRPr="0076690C">
        <w:rPr>
          <w:rFonts w:asciiTheme="majorHAnsi" w:hAnsiTheme="majorHAnsi" w:cstheme="majorHAnsi"/>
          <w:color w:val="000000"/>
          <w:sz w:val="14"/>
          <w:szCs w:val="26"/>
        </w:rPr>
        <w:t xml:space="preserve"> Quite the opposite of the White, universalizing, status quo–maintaining version of the universal-man-as-human, embedded in claims like “all lives matter,” then, is the more powerful position that thinking from a particular history of racial, sexual, and gendered violence—one that centers the worldwide catastrophes of colonialism, slavery, and genocide—is essential to </w:t>
      </w:r>
      <w:proofErr w:type="spellStart"/>
      <w:r w:rsidRPr="0076690C">
        <w:rPr>
          <w:rFonts w:asciiTheme="majorHAnsi" w:hAnsiTheme="majorHAnsi" w:cstheme="majorHAnsi"/>
          <w:color w:val="000000"/>
          <w:sz w:val="14"/>
          <w:szCs w:val="26"/>
        </w:rPr>
        <w:t>reenvision</w:t>
      </w:r>
      <w:proofErr w:type="spellEnd"/>
      <w:r w:rsidRPr="0076690C">
        <w:rPr>
          <w:rFonts w:asciiTheme="majorHAnsi" w:hAnsiTheme="majorHAnsi" w:cstheme="majorHAnsi"/>
          <w:color w:val="000000"/>
          <w:sz w:val="14"/>
          <w:szCs w:val="26"/>
        </w:rPr>
        <w:t xml:space="preserve"> what it means to be human altogether. This is where Black liberation offers, in turn, to liberate everyone. “Prison is a second-by-second assault on the soul, a day-to-day degradation of the self,” Mumia Abu-Jamal writes in </w:t>
      </w:r>
      <w:r w:rsidRPr="0076690C">
        <w:rPr>
          <w:rFonts w:asciiTheme="majorHAnsi" w:hAnsiTheme="majorHAnsi" w:cstheme="majorHAnsi"/>
          <w:i/>
          <w:iCs/>
          <w:color w:val="000000"/>
          <w:sz w:val="14"/>
          <w:szCs w:val="26"/>
        </w:rPr>
        <w:t>Live from Death Row</w:t>
      </w:r>
      <w:r w:rsidRPr="0076690C">
        <w:rPr>
          <w:rFonts w:asciiTheme="majorHAnsi" w:hAnsiTheme="majorHAnsi" w:cstheme="majorHAnsi"/>
          <w:color w:val="000000"/>
          <w:sz w:val="14"/>
          <w:szCs w:val="26"/>
        </w:rPr>
        <w:t>. While a person is “locked away in the netherworld,” children grow into adulthood and loving relationships “wither into yesterday’s dust.” Indeed, “the mind-numbing, soul-killing savage sameness that makes each day an echo of the day before … makes prison the abode of spirit death.”</w:t>
      </w:r>
      <w:hyperlink r:id="rId94" w:anchor="fn86" w:history="1">
        <w:r w:rsidRPr="00BD010C">
          <w:rPr>
            <w:rFonts w:asciiTheme="majorHAnsi" w:hAnsiTheme="majorHAnsi" w:cstheme="majorHAnsi"/>
            <w:color w:val="0000FF"/>
            <w:sz w:val="26"/>
            <w:szCs w:val="26"/>
            <w:u w:val="single"/>
            <w:vertAlign w:val="superscript"/>
          </w:rPr>
          <w:t>84</w:t>
        </w:r>
      </w:hyperlink>
      <w:r w:rsidRPr="0076690C">
        <w:rPr>
          <w:rFonts w:asciiTheme="majorHAnsi" w:hAnsiTheme="majorHAnsi" w:cstheme="majorHAnsi"/>
          <w:color w:val="000000"/>
          <w:sz w:val="14"/>
          <w:szCs w:val="26"/>
        </w:rPr>
        <w:t> If the prison has been the epicenter of spirit death, following Mumia’s formulation, then activating the spirits of Marcus Garvey, Claudia Jones, George Jackson, and Nelson Mandela signals the continued significance of the decolonial framework to combat gendered violence and racial terror. As people in the prison movement have understood, the liberation of Black people within the United States was, and continues to be, intimately connected to the liberation of people in Africa, Latin America, Asia, and every part of the formerly enslaved and colonized world. If anti-Black racial violence is so ubiquitous as to be literally suffocating people, so must be the struggle against it. This will require more than a set of abstract rights and protections in a deeply unequal and asymmetric world system. As Achille Mbembe puts it in making the case for a universal right to breathe, humanity must start afresh: “</w:t>
      </w:r>
      <w:r w:rsidRPr="00016A36">
        <w:rPr>
          <w:rFonts w:asciiTheme="majorHAnsi" w:hAnsiTheme="majorHAnsi" w:cstheme="majorHAnsi"/>
          <w:color w:val="000000"/>
          <w:sz w:val="26"/>
          <w:szCs w:val="26"/>
          <w:u w:val="single"/>
        </w:rPr>
        <w:t>To survive, we must return to all living things—including the biosphere—the space and energy they need</w:t>
      </w:r>
      <w:r w:rsidRPr="00016A36">
        <w:rPr>
          <w:rFonts w:asciiTheme="majorHAnsi" w:hAnsiTheme="majorHAnsi" w:cstheme="majorHAnsi"/>
          <w:color w:val="000000"/>
          <w:sz w:val="14"/>
          <w:szCs w:val="26"/>
          <w:u w:val="single"/>
        </w:rPr>
        <w:t>.”</w:t>
      </w:r>
      <w:hyperlink r:id="rId95" w:anchor="fn87" w:history="1">
        <w:r w:rsidRPr="00BD010C">
          <w:rPr>
            <w:rFonts w:asciiTheme="majorHAnsi" w:hAnsiTheme="majorHAnsi" w:cstheme="majorHAnsi"/>
            <w:color w:val="0000FF"/>
            <w:sz w:val="26"/>
            <w:szCs w:val="26"/>
            <w:u w:val="single"/>
            <w:vertAlign w:val="superscript"/>
          </w:rPr>
          <w:t>85</w:t>
        </w:r>
      </w:hyperlink>
      <w:r w:rsidRPr="0076690C">
        <w:rPr>
          <w:rFonts w:asciiTheme="majorHAnsi" w:hAnsiTheme="majorHAnsi" w:cstheme="majorHAnsi"/>
          <w:color w:val="000000"/>
          <w:sz w:val="14"/>
          <w:szCs w:val="26"/>
        </w:rPr>
        <w:t xml:space="preserve"> It is this energy that resonates with what those in the imprisoned </w:t>
      </w:r>
      <w:r w:rsidRPr="00016A36">
        <w:rPr>
          <w:rFonts w:asciiTheme="majorHAnsi" w:hAnsiTheme="majorHAnsi" w:cstheme="majorHAnsi"/>
          <w:color w:val="000000"/>
          <w:sz w:val="26"/>
          <w:szCs w:val="26"/>
          <w:highlight w:val="cyan"/>
          <w:u w:val="single"/>
        </w:rPr>
        <w:t>Black radical tradition</w:t>
      </w:r>
      <w:r w:rsidRPr="00016A36">
        <w:rPr>
          <w:rFonts w:asciiTheme="majorHAnsi" w:hAnsiTheme="majorHAnsi" w:cstheme="majorHAnsi"/>
          <w:color w:val="000000"/>
          <w:sz w:val="26"/>
          <w:szCs w:val="26"/>
          <w:u w:val="single"/>
        </w:rPr>
        <w:t xml:space="preserve"> </w:t>
      </w:r>
      <w:r w:rsidRPr="0076690C">
        <w:rPr>
          <w:rFonts w:asciiTheme="majorHAnsi" w:hAnsiTheme="majorHAnsi" w:cstheme="majorHAnsi"/>
          <w:color w:val="000000"/>
          <w:sz w:val="14"/>
          <w:szCs w:val="26"/>
        </w:rPr>
        <w:t xml:space="preserve">have said to look for, everywhere, in the whirlwind and the storm, and in the very air we breathe. The arc of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internationalism bends toward the abolition of policing and prisons. While it may have been more common to speak and write in the language of internationalism during the New Negro era of the 1920s and 1930s, and of solidarity with Third World liberation movements of the Global South during the Civil Rights and Black Power era of the 1960s and 1970s, now discourses and practices of police and prison abolition are ascendant in the latest phase of the struggle to overthrow global white supremacy in the form of racist state and white vigilante violence at home and aboard. </w:t>
      </w:r>
      <w:r w:rsidRPr="00016A36">
        <w:rPr>
          <w:rFonts w:asciiTheme="majorHAnsi" w:hAnsiTheme="majorHAnsi" w:cstheme="majorHAnsi"/>
          <w:b/>
          <w:bCs/>
          <w:color w:val="000000"/>
          <w:sz w:val="26"/>
          <w:szCs w:val="26"/>
          <w:highlight w:val="cyan"/>
          <w:u w:val="single"/>
        </w:rPr>
        <w:t>Drawing power from the</w:t>
      </w:r>
      <w:r w:rsidRPr="00016A36">
        <w:rPr>
          <w:rFonts w:asciiTheme="majorHAnsi" w:hAnsiTheme="majorHAnsi" w:cstheme="majorHAnsi"/>
          <w:color w:val="000000"/>
          <w:sz w:val="26"/>
          <w:szCs w:val="26"/>
          <w:u w:val="single"/>
        </w:rPr>
        <w:t xml:space="preserve"> imprisoned </w:t>
      </w:r>
      <w:r w:rsidRPr="0076690C">
        <w:rPr>
          <w:rFonts w:asciiTheme="majorHAnsi" w:hAnsiTheme="majorHAnsi" w:cstheme="majorHAnsi"/>
          <w:color w:val="000000"/>
          <w:sz w:val="14"/>
          <w:szCs w:val="26"/>
        </w:rPr>
        <w:t xml:space="preserve">Black radical tradition’s </w:t>
      </w:r>
      <w:r w:rsidRPr="00016A36">
        <w:rPr>
          <w:rFonts w:asciiTheme="majorHAnsi" w:hAnsiTheme="majorHAnsi" w:cstheme="majorHAnsi"/>
          <w:color w:val="000000"/>
          <w:sz w:val="26"/>
          <w:szCs w:val="26"/>
          <w:highlight w:val="cyan"/>
          <w:u w:val="single"/>
        </w:rPr>
        <w:t>long genealogy of thought and organizing</w:t>
      </w:r>
      <w:r w:rsidRPr="0076690C">
        <w:rPr>
          <w:rFonts w:asciiTheme="majorHAnsi" w:hAnsiTheme="majorHAnsi" w:cstheme="majorHAnsi"/>
          <w:color w:val="000000"/>
          <w:sz w:val="14"/>
          <w:szCs w:val="26"/>
        </w:rPr>
        <w:t xml:space="preserve">, perhaps </w:t>
      </w:r>
      <w:proofErr w:type="spellStart"/>
      <w:r w:rsidRPr="0076690C">
        <w:rPr>
          <w:rFonts w:asciiTheme="majorHAnsi" w:hAnsiTheme="majorHAnsi" w:cstheme="majorHAnsi"/>
          <w:color w:val="000000"/>
          <w:sz w:val="14"/>
          <w:szCs w:val="26"/>
        </w:rPr>
        <w:t>anticarceral</w:t>
      </w:r>
      <w:proofErr w:type="spellEnd"/>
      <w:r w:rsidRPr="0076690C">
        <w:rPr>
          <w:rFonts w:asciiTheme="majorHAnsi" w:hAnsiTheme="majorHAnsi" w:cstheme="majorHAnsi"/>
          <w:color w:val="000000"/>
          <w:sz w:val="14"/>
          <w:szCs w:val="26"/>
        </w:rPr>
        <w:t xml:space="preserve"> internationalism </w:t>
      </w:r>
      <w:r w:rsidRPr="00016A36">
        <w:rPr>
          <w:rFonts w:asciiTheme="majorHAnsi" w:hAnsiTheme="majorHAnsi" w:cstheme="majorHAnsi"/>
          <w:color w:val="000000"/>
          <w:sz w:val="26"/>
          <w:szCs w:val="26"/>
          <w:u w:val="single"/>
        </w:rPr>
        <w:t>will take the form of full-fledged prison abolitionism and become the new human rights paradigm, as it moves from the last utopia to the next.</w:t>
      </w:r>
      <w:hyperlink r:id="rId96" w:anchor="fn88" w:history="1">
        <w:r w:rsidRPr="00016A36">
          <w:rPr>
            <w:rFonts w:asciiTheme="majorHAnsi" w:hAnsiTheme="majorHAnsi" w:cstheme="majorHAnsi"/>
            <w:color w:val="0000FF"/>
            <w:sz w:val="26"/>
            <w:szCs w:val="26"/>
            <w:u w:val="single"/>
            <w:vertAlign w:val="superscript"/>
          </w:rPr>
          <w:t>86</w:t>
        </w:r>
      </w:hyperlink>
    </w:p>
    <w:p w14:paraId="3B4AB2D3" w14:textId="77777777" w:rsidR="007406C7" w:rsidRPr="00BD010C" w:rsidRDefault="007406C7" w:rsidP="007406C7">
      <w:pPr>
        <w:spacing w:before="100" w:beforeAutospacing="1" w:after="100" w:afterAutospacing="1"/>
      </w:pPr>
    </w:p>
    <w:p w14:paraId="3BBB1933" w14:textId="77777777" w:rsidR="007406C7" w:rsidRDefault="007406C7" w:rsidP="007406C7">
      <w:pPr>
        <w:rPr>
          <w:rFonts w:asciiTheme="majorHAnsi" w:hAnsiTheme="majorHAnsi" w:cstheme="majorHAnsi"/>
          <w:bCs/>
          <w:color w:val="000000" w:themeColor="text1"/>
          <w:sz w:val="26"/>
          <w:szCs w:val="26"/>
        </w:rPr>
      </w:pPr>
    </w:p>
    <w:p w14:paraId="7F198C97" w14:textId="77777777" w:rsidR="007406C7" w:rsidRDefault="007406C7" w:rsidP="007406C7">
      <w:pPr>
        <w:pStyle w:val="Heading4"/>
      </w:pPr>
      <w:r>
        <w:t xml:space="preserve">Reparations serve as a heuristic to challenge broader systems of discrimination. </w:t>
      </w:r>
    </w:p>
    <w:p w14:paraId="12338860" w14:textId="77777777" w:rsidR="007406C7" w:rsidRPr="008C7FB2" w:rsidRDefault="007406C7" w:rsidP="007406C7">
      <w:pPr>
        <w:rPr>
          <w:rStyle w:val="Style13ptBold"/>
        </w:rPr>
      </w:pPr>
      <w:proofErr w:type="spellStart"/>
      <w:r>
        <w:rPr>
          <w:rStyle w:val="Style13ptBold"/>
        </w:rPr>
        <w:t>Outterson</w:t>
      </w:r>
      <w:proofErr w:type="spellEnd"/>
      <w:r>
        <w:rPr>
          <w:rStyle w:val="Style13ptBold"/>
        </w:rPr>
        <w:t xml:space="preserve"> 05</w:t>
      </w:r>
      <w:r w:rsidRPr="008C7FB2">
        <w:t xml:space="preserve">, </w:t>
      </w:r>
      <w:r>
        <w:t xml:space="preserve">2005, Kevin </w:t>
      </w:r>
      <w:proofErr w:type="spellStart"/>
      <w:r>
        <w:t>Outterson</w:t>
      </w:r>
      <w:proofErr w:type="spellEnd"/>
      <w:r>
        <w:t xml:space="preserve"> is an Austin B Fletcher Professor of Law at Boston University and has a J.D. from Northwestern University, “Tragedy and Remedy: Reparations for Disparities in Black Health,” DePaul Journal of Health Care Law, </w:t>
      </w:r>
      <w:hyperlink r:id="rId97" w:history="1">
        <w:r w:rsidRPr="00736A97">
          <w:rPr>
            <w:rStyle w:val="Hyperlink"/>
          </w:rPr>
          <w:t>https://heinonline.org/HOL/Page?handle=hein.journals/dephcl9&amp;collection=journals&amp;id=77&amp;startid=77&amp;endid=134</w:t>
        </w:r>
      </w:hyperlink>
      <w:r>
        <w:t xml:space="preserve">, </w:t>
      </w:r>
      <w:proofErr w:type="spellStart"/>
      <w:r>
        <w:t>Morr</w:t>
      </w:r>
      <w:proofErr w:type="spellEnd"/>
    </w:p>
    <w:p w14:paraId="5E0386BE" w14:textId="77777777" w:rsidR="007406C7" w:rsidRDefault="007406C7" w:rsidP="007406C7">
      <w:pPr>
        <w:rPr>
          <w:b/>
          <w:bCs/>
          <w:u w:val="single"/>
        </w:rPr>
      </w:pPr>
      <w:r>
        <w:t xml:space="preserve">Section II of this Article critiqued etiological reductionism which seeks to adjust health disparities studies for all SES variables. In exchange, </w:t>
      </w:r>
      <w:r w:rsidRPr="00410D13">
        <w:rPr>
          <w:rStyle w:val="StyleUnderline"/>
        </w:rPr>
        <w:t>this Article offers reparational analysis as a heuristic device for health disparities research</w:t>
      </w:r>
      <w:r>
        <w:t xml:space="preserve">. </w:t>
      </w:r>
      <w:r w:rsidRPr="00410D13">
        <w:rPr>
          <w:rStyle w:val="StyleUnderline"/>
        </w:rPr>
        <w:t>Reparational analysis modifies some of the methodologies and assumptions in the epidemiological literature on disparities in Black health.</w:t>
      </w:r>
      <w:r>
        <w:t xml:space="preserve"> In research design, </w:t>
      </w:r>
      <w:r w:rsidRPr="00410D13">
        <w:rPr>
          <w:rStyle w:val="StyleUnderline"/>
        </w:rPr>
        <w:t>reparational analysis questions all adjustments for confounding variables which are themselves associated with a history of racial injustice.</w:t>
      </w:r>
      <w:r>
        <w:t xml:space="preserve"> For Blacks, income, wealth, education, housing, and employment have all suffered under parallel histories of oppression. </w:t>
      </w:r>
      <w:r w:rsidRPr="00410D13">
        <w:rPr>
          <w:u w:val="single"/>
        </w:rPr>
        <w:t>No matter how the strands are twisted and knotted, racism was a major cause of disparities in each of these variables. Reparational analysis reverses the decision to adjust for many SES variables, and will result in finding larger Black health disparities than are now reported.</w:t>
      </w:r>
      <w:r>
        <w:t xml:space="preserve"> </w:t>
      </w:r>
      <w:r w:rsidRPr="00410D13">
        <w:rPr>
          <w:u w:val="single"/>
        </w:rPr>
        <w:t xml:space="preserve">As a policy making tool, reparational analysis is also more holistic, reminding us that many factors influence health other than health care. </w:t>
      </w:r>
      <w:r w:rsidRPr="00410D13">
        <w:t xml:space="preserve">The causes of ill health include major structural and societal components, including residential segregation, wealth and income disparities, inadequate investment in public health, and employment disparities. </w:t>
      </w:r>
      <w:r w:rsidRPr="00410D13">
        <w:rPr>
          <w:u w:val="single"/>
        </w:rPr>
        <w:t>If these factors are just intermediate causes of disparities in Black health, then the remedies must run broadly and deeply.</w:t>
      </w:r>
      <w:r>
        <w:t xml:space="preserve"> Some of the most </w:t>
      </w:r>
      <w:r w:rsidRPr="00410D13">
        <w:rPr>
          <w:u w:val="single"/>
        </w:rPr>
        <w:t>interesting work on health disparities takes this approach, connecting the health care system to other social factors such as racial segregation, education, employment and public health.</w:t>
      </w:r>
      <w:r>
        <w:t xml:space="preserve"> This research is also </w:t>
      </w:r>
      <w:r w:rsidRPr="00410D13">
        <w:rPr>
          <w:u w:val="single"/>
        </w:rPr>
        <w:t>helpful in identifying the appropriate remedies. Opponents of reparations deride the notion of giving large sums of cash to Blacks, including people of mixed race or recent immigrants</w:t>
      </w:r>
      <w:r w:rsidRPr="000E5751">
        <w:rPr>
          <w:u w:val="single"/>
        </w:rPr>
        <w:t>. Remedial programs in health will address Black disparities without cutting checks on the basis of skin color.</w:t>
      </w:r>
      <w:r>
        <w:t xml:space="preserve"> One possible </w:t>
      </w:r>
      <w:r w:rsidRPr="000E5751">
        <w:rPr>
          <w:u w:val="single"/>
        </w:rPr>
        <w:t>remedy would be specific performance, making the changes necessary to equalize Black health</w:t>
      </w:r>
      <w:r>
        <w:t xml:space="preserve">. Even if the damages were limited to the cost of first-class health care for the balance of their lives, the monetary value of this award would run to hundreds of billions of dollars, </w:t>
      </w:r>
      <w:r w:rsidRPr="000E5751">
        <w:rPr>
          <w:u w:val="single"/>
        </w:rPr>
        <w:t xml:space="preserve">similar in magnitude to much broader Black reparation claims. 264 Eliminating Black health disparities is a much more significant claim (in dollars) than other Jim Crow strategies, </w:t>
      </w:r>
      <w:r>
        <w:t xml:space="preserve">particularly single-event suits like the 1921 Tulsa Race Riot. To truly </w:t>
      </w:r>
      <w:r w:rsidRPr="000E5751">
        <w:rPr>
          <w:u w:val="single"/>
        </w:rPr>
        <w:t>address Black health disparities would require</w:t>
      </w:r>
      <w:r>
        <w:t xml:space="preserve"> changes to many of the confounding variables described in Section III, supra, </w:t>
      </w:r>
      <w:r w:rsidRPr="000E5751">
        <w:rPr>
          <w:u w:val="single"/>
        </w:rPr>
        <w:t>such as unequal distributions of income, residential segregation, education and employment. Repairing Black</w:t>
      </w:r>
      <w:r>
        <w:t xml:space="preserve"> </w:t>
      </w:r>
      <w:r w:rsidRPr="000E5751">
        <w:rPr>
          <w:u w:val="single"/>
        </w:rPr>
        <w:t>health fully would require fundamental changes in American society</w:t>
      </w:r>
      <w:r>
        <w:t xml:space="preserve">. Even if one limits the remedy to the health care system, much would have to be done. Professor Sidney Watson identified four prongs to any program to remedy racial disparities in health: health care financing (financial access); attracting sufficient providers to the inner cities (geographic access); combating discrimination (enforce Title VI); and developing a health care system which is responsive to 265 the needs of the population (cultural competency). More recently, she has called for using quality improvement tools to reduce racial and ethnic disparities in health.266 Major structural changes will be required. Eliminating the second-class nature of Medicaid will require reimbursement of providers on the same basis as Medicare, and tying Medicare and Medicaid participation together. Massive changes in the system of educating providers would be required. Public health investments would be strongly supported, and not merely as a defense against terrorism. </w:t>
      </w:r>
      <w:r w:rsidRPr="000E5751">
        <w:rPr>
          <w:rStyle w:val="Emphasis"/>
        </w:rPr>
        <w:t>These and other remedies will not only improve Black health, but will have positive spillover effects to other minority groups and society as a whole. In the law, the reparations heuristic moves us beyond the atomistic search for intentional individual discrimination.</w:t>
      </w:r>
      <w:r>
        <w:t xml:space="preserve"> The </w:t>
      </w:r>
      <w:r w:rsidRPr="000E5751">
        <w:rPr>
          <w:u w:val="single"/>
        </w:rPr>
        <w:t>focus shifts to disparate impact and institutional discrimination</w:t>
      </w:r>
      <w:r>
        <w:t xml:space="preserve">. The absence of de jure discrimination has done little to reduce disparities in Black health. Waiting many generations for the situation to correct itself is not a morally tenable option. </w:t>
      </w:r>
      <w:r w:rsidRPr="000E5751">
        <w:rPr>
          <w:u w:val="single"/>
        </w:rPr>
        <w:t>Focusing on institutional discrimination may involve the law more meaningfully in the process of improving Black health:</w:t>
      </w:r>
      <w:r>
        <w:t xml:space="preserve"> Medicaid cannot continue to offer second-class care with limited provider participation. Data must be collected to illuminate the scope of the problem and to guide remedial and enforcement efforts. Title VI cannot continue to be a dead letter. </w:t>
      </w:r>
      <w:r w:rsidRPr="000E5751">
        <w:rPr>
          <w:u w:val="single"/>
        </w:rPr>
        <w:t xml:space="preserve">Reparational analysis also avoids the tyranny of presentism. </w:t>
      </w:r>
      <w:r>
        <w:t xml:space="preserve">267 The Black </w:t>
      </w:r>
      <w:r w:rsidRPr="000E5751">
        <w:rPr>
          <w:u w:val="single"/>
        </w:rPr>
        <w:t>reparations movement connects modern disparities in Black health with the historical record. As Williams and Rucker stated: [W]e can only regard these [racial health disparity] findings as surprising if we take an ahistorical and decontextualized view of the data</w:t>
      </w:r>
      <w:r>
        <w:t xml:space="preserve">.. .Throughout the history of the United States, non-dominant racial groups have, either by law or custom, received inferior treatment in major societal institutions. Medical care is no exception.268 This historical approach has many practical implications. </w:t>
      </w:r>
      <w:r w:rsidRPr="000E5751">
        <w:rPr>
          <w:u w:val="single"/>
        </w:rPr>
        <w:t>For example given the history of political under-representation and agency indifference, relying on government agencies in a Chevron</w:t>
      </w:r>
      <w:r>
        <w:t xml:space="preserve">269 mode is ill advised. As Alexander v. </w:t>
      </w:r>
      <w:proofErr w:type="spellStart"/>
      <w:r>
        <w:t>Sandova</w:t>
      </w:r>
      <w:proofErr w:type="spellEnd"/>
      <w:r>
        <w:t xml:space="preserve"> 270 and its expected progeny further restrict private rights of action under Title VI, the situation becomes dire. </w:t>
      </w:r>
      <w:r w:rsidRPr="000E5751">
        <w:rPr>
          <w:u w:val="single"/>
        </w:rPr>
        <w:t>Reparational analysis suggests the need for a private right of action, placing the case in front of a life-tenured federal judge, rather than relying on majoritarian democratic politics as mediated through interest group politics.</w:t>
      </w:r>
      <w:r>
        <w:t xml:space="preserve"> The historical approach also avoids the tendency to blame the victim, as some observers lay the blame for some health disparities upon cultural preferences. </w:t>
      </w:r>
      <w:r w:rsidRPr="000E5751">
        <w:rPr>
          <w:u w:val="single"/>
        </w:rPr>
        <w:t>These cultural preferences - such as a distrust of the formal medical system -</w:t>
      </w:r>
      <w:r>
        <w:t xml:space="preserve"> must be understood in the context of the history of medical abuse and neglect described in Section III above. </w:t>
      </w:r>
      <w:r w:rsidRPr="000E5751">
        <w:rPr>
          <w:u w:val="single"/>
        </w:rPr>
        <w:t>Finally, the historical record also suggests that the remedy will not be cheap and easy.</w:t>
      </w:r>
      <w:r>
        <w:t xml:space="preserve"> The injury spans many generations, and inflicted a remarkable crime against humanity. The remedy is likely to be equally powerful. Finally</w:t>
      </w:r>
      <w:r w:rsidRPr="000E5751">
        <w:rPr>
          <w:u w:val="single"/>
        </w:rPr>
        <w:t>, the reparations heuristic may also facilitate the resolution of otherwise intractable issues, such as racial differences in the allocation of kidneys for transplant</w:t>
      </w:r>
      <w:r>
        <w:t xml:space="preserve">. The authors of an important article on this topic in the Vanderbilt Law Review </w:t>
      </w:r>
      <w:r w:rsidRPr="000E5751">
        <w:rPr>
          <w:u w:val="single"/>
        </w:rPr>
        <w:t>appealed to something akin to the concept of reparations, although not by that name: [R]</w:t>
      </w:r>
      <w:proofErr w:type="spellStart"/>
      <w:r w:rsidRPr="000E5751">
        <w:rPr>
          <w:u w:val="single"/>
        </w:rPr>
        <w:t>esponding</w:t>
      </w:r>
      <w:proofErr w:type="spellEnd"/>
      <w:r w:rsidRPr="000E5751">
        <w:rPr>
          <w:u w:val="single"/>
        </w:rPr>
        <w:t xml:space="preserve"> to this disparate racial access can be justified as an attempt to eliminate the effects of past discrimination.</w:t>
      </w:r>
      <w:r>
        <w:t xml:space="preserve"> Kidney failure is associated with a number of other factors that may be exacerbated in black communities because of past discrimination - including poverty, stress, alcohol use, and poor medical care. To the extent that past discrimination has left blacks disproportionately poor and that poverty induces higher rates of kidney failure, these lingering effects of discrimination also supports society's corrective concern. At a minimum, we believe it is incumbent on society not to ignore the equitable claims of blacks in favor of other possibly less pressing equitable claims... 271 Other examples include affirmative action in education, which could be supported on reparational grounds independent of Justice O'Connor's diversity rationale.272 Two potential problems with the heuristic must be mentioned. The first is very practical. Programs to eliminate health care disparities have some recent momentum in Congress, with support from both sides of the aisle.273 The Senate Majority Leader, Bill Frist (R-TN), is the sponsor and leading proponent of some of these programs to reduce racial disparities in health, but is probably not an ardent supporter of Black reparations. Why undermine Republican support for the program by linking it with Black reparations? The second question is also political. </w:t>
      </w:r>
      <w:r w:rsidRPr="000E5751">
        <w:rPr>
          <w:u w:val="single"/>
        </w:rPr>
        <w:t>The heuristic supports a special warrant for groups that have been uniquely oppressed. If one accepts the general analysis that Blacks have been subjected to crimes against humanity, where does that leave other groups with racial disparities in health, but a different history</w:t>
      </w:r>
      <w:r>
        <w:t xml:space="preserve">? To the first question I would say that many reform programs move forward with multiple philosophical foundations, even contradictory foundations. The anti-slavery movement in the 1 9 </w:t>
      </w:r>
      <w:proofErr w:type="spellStart"/>
      <w:r>
        <w:t>th</w:t>
      </w:r>
      <w:proofErr w:type="spellEnd"/>
      <w:r>
        <w:t xml:space="preserve"> Century united religious abolitionists and hard-nosed businessmen, cynical politicians and idealists. It ultimately did not matter that they 274 supported anti-slavery for different reasons. </w:t>
      </w:r>
      <w:r w:rsidRPr="008C7FB2">
        <w:rPr>
          <w:u w:val="single"/>
        </w:rPr>
        <w:t>As for the second question, the Black reparations movement does not oppose the elimination of all racial disparities in health. It merely stakes uniquely powerful claims for Black equality</w:t>
      </w:r>
      <w:r>
        <w:t xml:space="preserve">. </w:t>
      </w:r>
      <w:r w:rsidRPr="000E5751">
        <w:rPr>
          <w:b/>
          <w:bCs/>
          <w:u w:val="single"/>
        </w:rPr>
        <w:t>Successfully equalizing Black health in America would require such major social changes that the spillover effect for all other groups would be significant. This rising tide would lift all boats.</w:t>
      </w:r>
    </w:p>
    <w:p w14:paraId="485505E2" w14:textId="77777777" w:rsidR="007406C7" w:rsidRPr="00D544AD" w:rsidRDefault="007406C7" w:rsidP="007406C7"/>
    <w:p w14:paraId="13C29D7C" w14:textId="77777777" w:rsidR="007406C7" w:rsidRDefault="007406C7" w:rsidP="007406C7">
      <w:pPr>
        <w:pStyle w:val="Heading4"/>
      </w:pPr>
      <w:r>
        <w:t xml:space="preserve">Black Radical Tradition in the Past now emphasizes that </w:t>
      </w:r>
      <w:proofErr w:type="spellStart"/>
      <w:r>
        <w:t>Reperations</w:t>
      </w:r>
      <w:proofErr w:type="spellEnd"/>
      <w:r>
        <w:t xml:space="preserve"> is needed now, 400+ years of exploitation of Black Bodies is too long for wait.</w:t>
      </w:r>
    </w:p>
    <w:p w14:paraId="2C205D5D" w14:textId="77777777" w:rsidR="007406C7" w:rsidRDefault="007406C7" w:rsidP="007406C7">
      <w:pPr>
        <w:autoSpaceDE w:val="0"/>
        <w:autoSpaceDN w:val="0"/>
        <w:adjustRightInd w:val="0"/>
        <w:rPr>
          <w:rFonts w:asciiTheme="majorHAnsi" w:hAnsiTheme="majorHAnsi" w:cstheme="majorHAnsi"/>
          <w:color w:val="000000" w:themeColor="text1"/>
          <w:sz w:val="16"/>
          <w:szCs w:val="16"/>
        </w:rPr>
      </w:pPr>
      <w:r>
        <w:rPr>
          <w:b/>
          <w:bCs/>
        </w:rPr>
        <w:t>Joseph</w:t>
      </w:r>
      <w:r w:rsidRPr="00F23647">
        <w:rPr>
          <w:b/>
          <w:bCs/>
        </w:rPr>
        <w:t xml:space="preserve"> </w:t>
      </w:r>
      <w:r w:rsidRPr="00F23647">
        <w:rPr>
          <w:b/>
          <w:bCs/>
          <w:color w:val="000000" w:themeColor="text1"/>
        </w:rPr>
        <w:t>20</w:t>
      </w:r>
      <w:r w:rsidRPr="00F23647">
        <w:rPr>
          <w:color w:val="000000" w:themeColor="text1"/>
        </w:rPr>
        <w:t xml:space="preserve"> </w:t>
      </w:r>
      <w:r w:rsidRPr="00F23647">
        <w:rPr>
          <w:rFonts w:asciiTheme="majorHAnsi" w:hAnsiTheme="majorHAnsi" w:cstheme="majorHAnsi"/>
          <w:color w:val="000000" w:themeColor="text1"/>
          <w:sz w:val="16"/>
          <w:szCs w:val="16"/>
        </w:rPr>
        <w:t>[Peniel holds a joint professorship appointment at the LBJ School of Public Affairs and the History Department in the College of Liberal Arts at The University of Texas at Austin. He is also the founding director of the LBJ School's </w:t>
      </w:r>
      <w:hyperlink r:id="rId98" w:history="1">
        <w:r w:rsidRPr="00F23647">
          <w:rPr>
            <w:rFonts w:asciiTheme="majorHAnsi" w:hAnsiTheme="majorHAnsi" w:cstheme="majorHAnsi"/>
            <w:color w:val="000000" w:themeColor="text1"/>
            <w:sz w:val="16"/>
            <w:szCs w:val="16"/>
            <w:u w:val="single" w:color="DCA10D"/>
          </w:rPr>
          <w:t>Center for the Study of Race and Democracy (CSRD)</w:t>
        </w:r>
      </w:hyperlink>
      <w:r w:rsidRPr="00F23647">
        <w:rPr>
          <w:rFonts w:asciiTheme="majorHAnsi" w:hAnsiTheme="majorHAnsi" w:cstheme="majorHAnsi"/>
          <w:color w:val="000000" w:themeColor="text1"/>
          <w:sz w:val="16"/>
          <w:szCs w:val="16"/>
        </w:rPr>
        <w:t xml:space="preserve">. His career focus has been on "Black Power Studies," which encompasses interdisciplinary fields such as Africana studies, law and society, women's and ethnic studies, and political science. Joseph, Peniel. “America’s Third Reconstruction: 1619 and the Black Radical Tradition.” </w:t>
      </w:r>
      <w:r w:rsidRPr="00F23647">
        <w:rPr>
          <w:rFonts w:asciiTheme="majorHAnsi" w:hAnsiTheme="majorHAnsi" w:cstheme="majorHAnsi"/>
          <w:i/>
          <w:iCs/>
          <w:color w:val="000000" w:themeColor="text1"/>
          <w:sz w:val="16"/>
          <w:szCs w:val="16"/>
        </w:rPr>
        <w:t>The Journal of African American History</w:t>
      </w:r>
      <w:r w:rsidRPr="00F23647">
        <w:rPr>
          <w:rFonts w:asciiTheme="majorHAnsi" w:hAnsiTheme="majorHAnsi" w:cstheme="majorHAnsi"/>
          <w:color w:val="000000" w:themeColor="text1"/>
          <w:sz w:val="16"/>
          <w:szCs w:val="16"/>
        </w:rPr>
        <w:t xml:space="preserve">, vol. 105, no. 4, 1 Sept. 2020, pp. 663–672, www-journals-uchicago-edu.proxy.lib.umich.edu/doi/full/10.1086/711035, https://doi.org/10.1086/711035. Accessed 19 July 2023. ]| </w:t>
      </w:r>
      <w:r w:rsidRPr="00F23647">
        <w:rPr>
          <w:rFonts w:asciiTheme="majorHAnsi" w:hAnsiTheme="majorHAnsi" w:cstheme="majorHAnsi"/>
          <w:b/>
          <w:color w:val="000000" w:themeColor="text1"/>
          <w:sz w:val="16"/>
          <w:szCs w:val="16"/>
        </w:rPr>
        <w:t xml:space="preserve">ZRF 7/19/2023 </w:t>
      </w:r>
      <w:r w:rsidRPr="00F23647">
        <w:rPr>
          <w:rFonts w:ascii="Apple Color Emoji" w:hAnsi="Apple Color Emoji" w:cs="Apple Color Emoji"/>
          <w:b/>
          <w:color w:val="000000" w:themeColor="text1"/>
          <w:sz w:val="16"/>
          <w:szCs w:val="16"/>
        </w:rPr>
        <w:t>🐥</w:t>
      </w:r>
    </w:p>
    <w:p w14:paraId="70AA7EEA" w14:textId="77777777" w:rsidR="007406C7" w:rsidRPr="00737F87" w:rsidRDefault="007406C7" w:rsidP="007406C7">
      <w:pPr>
        <w:pStyle w:val="NormalWeb"/>
        <w:shd w:val="clear" w:color="auto" w:fill="FFFFFF"/>
        <w:rPr>
          <w:rFonts w:asciiTheme="majorHAnsi" w:hAnsiTheme="majorHAnsi" w:cstheme="majorHAnsi"/>
          <w:b/>
          <w:bCs/>
          <w:color w:val="000000"/>
          <w:sz w:val="26"/>
          <w:szCs w:val="26"/>
          <w:u w:val="single"/>
        </w:rPr>
      </w:pPr>
      <w:r w:rsidRPr="00737F87">
        <w:rPr>
          <w:rFonts w:asciiTheme="majorHAnsi" w:hAnsiTheme="majorHAnsi" w:cstheme="majorHAnsi"/>
          <w:color w:val="000000"/>
          <w:sz w:val="14"/>
          <w:szCs w:val="26"/>
        </w:rPr>
        <w:t xml:space="preserve">The </w:t>
      </w:r>
      <w:r w:rsidRPr="00737F87">
        <w:rPr>
          <w:rFonts w:asciiTheme="majorHAnsi" w:hAnsiTheme="majorHAnsi" w:cstheme="majorHAnsi"/>
          <w:color w:val="000000"/>
          <w:sz w:val="26"/>
          <w:szCs w:val="26"/>
          <w:highlight w:val="cyan"/>
          <w:u w:val="single"/>
        </w:rPr>
        <w:t>year</w:t>
      </w:r>
      <w:r w:rsidRPr="00737F87">
        <w:rPr>
          <w:rFonts w:asciiTheme="majorHAnsi" w:hAnsiTheme="majorHAnsi" w:cstheme="majorHAnsi"/>
          <w:color w:val="000000"/>
          <w:sz w:val="14"/>
          <w:szCs w:val="26"/>
        </w:rPr>
        <w:t xml:space="preserve"> 2019 marked the </w:t>
      </w:r>
      <w:r w:rsidRPr="00737F87">
        <w:rPr>
          <w:rFonts w:asciiTheme="majorHAnsi" w:hAnsiTheme="majorHAnsi" w:cstheme="majorHAnsi"/>
          <w:color w:val="000000"/>
          <w:sz w:val="26"/>
          <w:szCs w:val="26"/>
          <w:highlight w:val="cyan"/>
          <w:u w:val="single"/>
        </w:rPr>
        <w:t>four hundred</w:t>
      </w:r>
      <w:r w:rsidRPr="00737F87">
        <w:rPr>
          <w:rFonts w:asciiTheme="majorHAnsi" w:hAnsiTheme="majorHAnsi" w:cstheme="majorHAnsi"/>
          <w:color w:val="000000"/>
          <w:sz w:val="14"/>
          <w:szCs w:val="26"/>
          <w:highlight w:val="cyan"/>
        </w:rPr>
        <w:t>th</w:t>
      </w:r>
      <w:r w:rsidRPr="00737F87">
        <w:rPr>
          <w:rFonts w:asciiTheme="majorHAnsi" w:hAnsiTheme="majorHAnsi" w:cstheme="majorHAnsi"/>
          <w:color w:val="000000"/>
          <w:sz w:val="14"/>
          <w:szCs w:val="26"/>
        </w:rPr>
        <w:t xml:space="preserve"> anniversary of </w:t>
      </w:r>
      <w:r w:rsidRPr="00737F87">
        <w:rPr>
          <w:rFonts w:asciiTheme="majorHAnsi" w:hAnsiTheme="majorHAnsi" w:cstheme="majorHAnsi"/>
          <w:color w:val="000000"/>
          <w:sz w:val="26"/>
          <w:szCs w:val="26"/>
          <w:highlight w:val="cyan"/>
          <w:u w:val="single"/>
        </w:rPr>
        <w:t xml:space="preserve">the arrival of enslaved Africans on the shores of Jamestown, Virginia, </w:t>
      </w:r>
      <w:r w:rsidRPr="00737F87">
        <w:rPr>
          <w:rFonts w:asciiTheme="majorHAnsi" w:hAnsiTheme="majorHAnsi" w:cstheme="majorHAnsi"/>
          <w:color w:val="000000"/>
          <w:sz w:val="14"/>
          <w:szCs w:val="26"/>
          <w:highlight w:val="cyan"/>
        </w:rPr>
        <w:t>i</w:t>
      </w:r>
      <w:r w:rsidRPr="00737F87">
        <w:rPr>
          <w:rFonts w:asciiTheme="majorHAnsi" w:hAnsiTheme="majorHAnsi" w:cstheme="majorHAnsi"/>
          <w:color w:val="000000"/>
          <w:sz w:val="14"/>
          <w:szCs w:val="26"/>
        </w:rPr>
        <w:t>n British North America. The origin story of the ensuing Black freedom struggle in what would become the United States of America then can be traced back to 1619, a defining moment in American and global history. Jamestown offers the racial origin story of what would become the United States of America. For Black America, the subsequent four centuries have produced a long struggle for citizenship, equality, and freedom that continues into the present but remains rooted in the nation’s original sin of racial slavery. Today, slavery’s aftermath hovers over contemporary American race relations in deep and profoundly disturbing ways, including how textbooks attempt to ignore the unsavory parts of this history, going so far as to characterize enslaved Africans brought to American shores as “workers” in a misguided effort to sanitize this painful chapter in our national story.</w:t>
      </w:r>
      <w:r w:rsidRPr="00E60A96">
        <w:rPr>
          <w:rFonts w:asciiTheme="majorHAnsi" w:hAnsiTheme="majorHAnsi" w:cstheme="majorHAnsi"/>
          <w:color w:val="000000"/>
          <w:sz w:val="14"/>
          <w:szCs w:val="26"/>
        </w:rPr>
        <w:t xml:space="preserve"> Black History Month offers a window on the American past through the at times heartbreaking saga of the struggle for African American dignity in the United States. It subverts mainstream conventional narratives of American history by centering the grandeur and travails of the Black Freedom Struggle. While the history of Black people descended from the African Diaspora is global and spans millennia, the last four hundred years represent a crucial, though long ignored, erased and misunderstood history. The saga from racial slavery to freedom and the hope for equal citizenship contour Black freedom struggles as both social and political movements and as cultural and historical narratives focused on liberation, democracy, and civil and human rights. </w:t>
      </w:r>
      <w:r w:rsidRPr="00737F87">
        <w:rPr>
          <w:rFonts w:asciiTheme="majorHAnsi" w:hAnsiTheme="majorHAnsi" w:cstheme="majorHAnsi"/>
          <w:color w:val="000000"/>
          <w:sz w:val="26"/>
          <w:szCs w:val="26"/>
          <w:highlight w:val="cyan"/>
          <w:u w:val="single"/>
        </w:rPr>
        <w:t xml:space="preserve">The Black presence in </w:t>
      </w:r>
      <w:proofErr w:type="spellStart"/>
      <w:r w:rsidRPr="00737F87">
        <w:rPr>
          <w:rFonts w:asciiTheme="majorHAnsi" w:hAnsiTheme="majorHAnsi" w:cstheme="majorHAnsi"/>
          <w:color w:val="000000"/>
          <w:sz w:val="26"/>
          <w:szCs w:val="26"/>
          <w:highlight w:val="cyan"/>
          <w:u w:val="single"/>
        </w:rPr>
        <w:t>then</w:t>
      </w:r>
      <w:proofErr w:type="spellEnd"/>
      <w:r w:rsidRPr="00737F87">
        <w:rPr>
          <w:rFonts w:asciiTheme="majorHAnsi" w:hAnsiTheme="majorHAnsi" w:cstheme="majorHAnsi"/>
          <w:color w:val="000000"/>
          <w:sz w:val="26"/>
          <w:szCs w:val="26"/>
          <w:highlight w:val="cyan"/>
          <w:u w:val="single"/>
        </w:rPr>
        <w:t xml:space="preserve"> British North America proved to be the single most important ingredient to the creation of what would become the United States of America</w:t>
      </w:r>
      <w:r w:rsidRPr="00737F87">
        <w:rPr>
          <w:rFonts w:asciiTheme="majorHAnsi" w:hAnsiTheme="majorHAnsi" w:cstheme="majorHAnsi"/>
          <w:color w:val="000000"/>
          <w:sz w:val="26"/>
          <w:szCs w:val="26"/>
          <w:u w:val="single"/>
        </w:rPr>
        <w:t xml:space="preserve"> and the modernization of global capitalism. Racial </w:t>
      </w:r>
      <w:r w:rsidRPr="00737F87">
        <w:rPr>
          <w:rFonts w:asciiTheme="majorHAnsi" w:hAnsiTheme="majorHAnsi" w:cstheme="majorHAnsi"/>
          <w:color w:val="000000"/>
          <w:sz w:val="26"/>
          <w:szCs w:val="26"/>
          <w:highlight w:val="cyan"/>
          <w:u w:val="single"/>
        </w:rPr>
        <w:t>slavery proved to be the “magic” elixir that allowed dreams of freedom,</w:t>
      </w:r>
      <w:r w:rsidRPr="00737F87">
        <w:rPr>
          <w:rFonts w:asciiTheme="majorHAnsi" w:hAnsiTheme="majorHAnsi" w:cstheme="majorHAnsi"/>
          <w:color w:val="000000"/>
          <w:sz w:val="26"/>
          <w:szCs w:val="26"/>
          <w:u w:val="single"/>
        </w:rPr>
        <w:t xml:space="preserve"> democracy, wealth creation, and the pursuit of happiness to thrive alongside the degradation of Black lives</w:t>
      </w:r>
      <w:r w:rsidRPr="00737F87">
        <w:rPr>
          <w:rFonts w:asciiTheme="majorHAnsi" w:hAnsiTheme="majorHAnsi" w:cstheme="majorHAnsi"/>
          <w:color w:val="000000"/>
          <w:sz w:val="14"/>
          <w:szCs w:val="26"/>
        </w:rPr>
        <w:t>. Black lives mattered in 1619 to the extent that they facilitated the creation of the world’s most expansive industrial and consumer economy, riches that were built by the unpaid labor of African Americans. Some of the best recent historical scholarship on slavery has, bolstered by a wealth of new archival resources and featuring unflinching narrative clarity, documented the intimate relationship between Black labor, the rise of white supremacy, and the invention of global capitalism. At their best these histories offer a thick description of why, historically at least, Black lives (at least in the manner they could be cultivated, exploited, and profitable to the production of liberal democratic capitalist institutions dominated by white power) have always mattered in America.</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This history, the struggle from slavery to freedom in America, remains stubbornly resisted by the vast majority of Americans despite the heroic efforts of pioneering Black scholars and activists, most notably Carter G. Woodson, the Harvard-trained historian who founded the Association for the Study of Negro Life and History in 1915 and, eleven years later, Negro History Week. Expanded to Black History Month in the wake of the Black Power Movement, its significance has grown thanks to the explosion of Black studies programs and departments at major colleges and universities, the growth of Kwanzaa celebrations by millions of African Americans, and the increased interest in Black popular culture as a result of both racial progress and the persistence of anti-Black racism.</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Politics and pedagogy inspired the movement to study Black history. Narratives of American history after the Civil War used racist history as a weapon. Before the invention of “fake news,” stalwarts of the defeated Confederate States of America innovated what might be called “fake history.” These histories spun Reconstruction as an unfair assault on white supremacy, an attack on white womanhood, and a betrayal of democratic values that elevated unqualified Blacks to elective office only to be driven out by the heroic actions of Klansmen and white supremacists. This narrative caught fire, through books and the modern technology of cinema in the early twentieth century. The same year Woodson founded the most venerable historical association for the study of Black life in American history, D. W. Griffith released </w:t>
      </w:r>
      <w:r w:rsidRPr="00737F87">
        <w:rPr>
          <w:rFonts w:asciiTheme="majorHAnsi" w:hAnsiTheme="majorHAnsi" w:cstheme="majorHAnsi"/>
          <w:i/>
          <w:iCs/>
          <w:color w:val="000000"/>
          <w:sz w:val="14"/>
          <w:szCs w:val="26"/>
        </w:rPr>
        <w:t>The Birth of a Nation</w:t>
      </w:r>
      <w:r w:rsidRPr="00737F87">
        <w:rPr>
          <w:rFonts w:asciiTheme="majorHAnsi" w:hAnsiTheme="majorHAnsi" w:cstheme="majorHAnsi"/>
          <w:color w:val="000000"/>
          <w:sz w:val="14"/>
          <w:szCs w:val="26"/>
        </w:rPr>
        <w:t xml:space="preserve">, a nakedly racist and technologically ambitious retelling of Reconstruction that cast White actors in blackface seeking to rape and assault virtuous White women only to be quelled by racial terrorists reimagined as patriots. The film dazzled President Woodrow Wilson, who watched from the comfort of the White House the silent era’s first cinematic </w:t>
      </w:r>
      <w:proofErr w:type="spellStart"/>
      <w:r w:rsidRPr="00737F87">
        <w:rPr>
          <w:rFonts w:asciiTheme="majorHAnsi" w:hAnsiTheme="majorHAnsi" w:cstheme="majorHAnsi"/>
          <w:color w:val="000000"/>
          <w:sz w:val="14"/>
          <w:szCs w:val="26"/>
        </w:rPr>
        <w:t>blockbuster.While</w:t>
      </w:r>
      <w:proofErr w:type="spellEnd"/>
      <w:r w:rsidRPr="00737F87">
        <w:rPr>
          <w:rFonts w:asciiTheme="majorHAnsi" w:hAnsiTheme="majorHAnsi" w:cstheme="majorHAnsi"/>
          <w:color w:val="000000"/>
          <w:sz w:val="14"/>
          <w:szCs w:val="26"/>
        </w:rPr>
        <w:t xml:space="preserve"> American presidents no longer screen such racist films in the White House, blackface and the cultural nostalgia and admiration for the Klan, Confederate flags, and </w:t>
      </w:r>
      <w:r w:rsidRPr="00737F87">
        <w:rPr>
          <w:rFonts w:asciiTheme="majorHAnsi" w:hAnsiTheme="majorHAnsi" w:cstheme="majorHAnsi"/>
          <w:color w:val="000000"/>
          <w:sz w:val="26"/>
          <w:szCs w:val="26"/>
          <w:highlight w:val="cyan"/>
          <w:u w:val="single"/>
        </w:rPr>
        <w:t>other symbols of white supremacy continue to capture the American imagination</w:t>
      </w:r>
      <w:r w:rsidRPr="00737F87">
        <w:rPr>
          <w:rFonts w:asciiTheme="majorHAnsi" w:hAnsiTheme="majorHAnsi" w:cstheme="majorHAnsi"/>
          <w:color w:val="000000"/>
          <w:sz w:val="14"/>
          <w:szCs w:val="26"/>
        </w:rPr>
        <w:t xml:space="preserve">, most often to the great detriment of the pursuit of racial equality and the protection of Black lives. </w:t>
      </w:r>
      <w:r w:rsidRPr="00737F87">
        <w:rPr>
          <w:rFonts w:asciiTheme="majorHAnsi" w:hAnsiTheme="majorHAnsi" w:cstheme="majorHAnsi"/>
          <w:color w:val="000000"/>
          <w:sz w:val="26"/>
          <w:szCs w:val="26"/>
          <w:highlight w:val="cyan"/>
          <w:u w:val="single"/>
        </w:rPr>
        <w:t>Contemporary American political culture remains in the thrall of white supremacy and anti-Black racism</w:t>
      </w:r>
      <w:r w:rsidRPr="00737F87">
        <w:rPr>
          <w:rFonts w:asciiTheme="majorHAnsi" w:hAnsiTheme="majorHAnsi" w:cstheme="majorHAnsi"/>
          <w:color w:val="000000"/>
          <w:sz w:val="14"/>
          <w:szCs w:val="26"/>
        </w:rPr>
        <w:t xml:space="preserve"> that </w:t>
      </w:r>
      <w:r w:rsidRPr="00737F87">
        <w:rPr>
          <w:rFonts w:asciiTheme="majorHAnsi" w:hAnsiTheme="majorHAnsi" w:cstheme="majorHAnsi"/>
          <w:color w:val="000000"/>
          <w:sz w:val="26"/>
          <w:szCs w:val="26"/>
          <w:u w:val="single"/>
        </w:rPr>
        <w:t xml:space="preserve">is the direct by-product of </w:t>
      </w:r>
      <w:r w:rsidRPr="00737F87">
        <w:rPr>
          <w:rFonts w:asciiTheme="majorHAnsi" w:hAnsiTheme="majorHAnsi" w:cstheme="majorHAnsi"/>
          <w:color w:val="000000"/>
          <w:sz w:val="14"/>
          <w:szCs w:val="26"/>
        </w:rPr>
        <w:t>racial</w:t>
      </w:r>
      <w:r w:rsidRPr="00737F87">
        <w:rPr>
          <w:rFonts w:asciiTheme="majorHAnsi" w:hAnsiTheme="majorHAnsi" w:cstheme="majorHAnsi"/>
          <w:color w:val="000000"/>
          <w:sz w:val="26"/>
          <w:szCs w:val="26"/>
          <w:u w:val="single"/>
        </w:rPr>
        <w:t xml:space="preserve"> </w:t>
      </w:r>
      <w:r w:rsidRPr="00737F87">
        <w:rPr>
          <w:rFonts w:asciiTheme="majorHAnsi" w:hAnsiTheme="majorHAnsi" w:cstheme="majorHAnsi"/>
          <w:color w:val="000000"/>
          <w:sz w:val="26"/>
          <w:szCs w:val="26"/>
          <w:highlight w:val="cyan"/>
          <w:u w:val="single"/>
        </w:rPr>
        <w:t>slavery</w:t>
      </w:r>
      <w:r w:rsidRPr="00737F87">
        <w:rPr>
          <w:rFonts w:asciiTheme="majorHAnsi" w:hAnsiTheme="majorHAnsi" w:cstheme="majorHAnsi"/>
          <w:color w:val="000000"/>
          <w:sz w:val="26"/>
          <w:szCs w:val="26"/>
          <w:u w:val="single"/>
        </w:rPr>
        <w:t xml:space="preserve"> </w:t>
      </w:r>
      <w:r w:rsidRPr="00737F87">
        <w:rPr>
          <w:rFonts w:asciiTheme="majorHAnsi" w:hAnsiTheme="majorHAnsi" w:cstheme="majorHAnsi"/>
          <w:color w:val="000000"/>
          <w:sz w:val="14"/>
          <w:szCs w:val="26"/>
        </w:rPr>
        <w:t xml:space="preserve">and a still potent caste system that </w:t>
      </w:r>
      <w:r w:rsidRPr="00737F87">
        <w:rPr>
          <w:rFonts w:asciiTheme="majorHAnsi" w:hAnsiTheme="majorHAnsi" w:cstheme="majorHAnsi"/>
          <w:color w:val="000000"/>
          <w:sz w:val="26"/>
          <w:szCs w:val="26"/>
          <w:highlight w:val="cyan"/>
          <w:u w:val="single"/>
        </w:rPr>
        <w:t>marked Black bodies</w:t>
      </w:r>
      <w:r w:rsidRPr="00737F87">
        <w:rPr>
          <w:rFonts w:asciiTheme="majorHAnsi" w:hAnsiTheme="majorHAnsi" w:cstheme="majorHAnsi"/>
          <w:color w:val="000000"/>
          <w:sz w:val="14"/>
          <w:szCs w:val="26"/>
          <w:highlight w:val="cyan"/>
        </w:rPr>
        <w:t>—</w:t>
      </w:r>
      <w:r w:rsidRPr="00737F87">
        <w:rPr>
          <w:rFonts w:asciiTheme="majorHAnsi" w:hAnsiTheme="majorHAnsi" w:cstheme="majorHAnsi"/>
          <w:color w:val="000000"/>
          <w:sz w:val="26"/>
          <w:szCs w:val="26"/>
          <w:highlight w:val="cyan"/>
          <w:u w:val="single"/>
        </w:rPr>
        <w:t>by virtue of their skin color</w:t>
      </w:r>
      <w:r w:rsidRPr="00737F87">
        <w:rPr>
          <w:rFonts w:asciiTheme="majorHAnsi" w:hAnsiTheme="majorHAnsi" w:cstheme="majorHAnsi"/>
          <w:color w:val="000000"/>
          <w:sz w:val="14"/>
          <w:szCs w:val="26"/>
        </w:rPr>
        <w:t>—as both noncitizens and objects of systemic exploitation, ritualized violence, and cultural derision. The politics of racial disenfranchisement that began during slavery and continues into 2020 with the practice of voter suppression is a reflection of a society that still has yet to come to terms with its history.</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26"/>
          <w:szCs w:val="26"/>
          <w:highlight w:val="cyan"/>
          <w:u w:val="single"/>
        </w:rPr>
        <w:t>Black history remains more relevant now than ever</w:t>
      </w:r>
      <w:r w:rsidRPr="00737F87">
        <w:rPr>
          <w:rFonts w:asciiTheme="majorHAnsi" w:hAnsiTheme="majorHAnsi" w:cstheme="majorHAnsi"/>
          <w:color w:val="000000"/>
          <w:sz w:val="14"/>
          <w:szCs w:val="26"/>
        </w:rPr>
        <w:t xml:space="preserve">, precisely because of its insistence on presenting an unvarnished look at American history. Yet </w:t>
      </w:r>
      <w:r w:rsidRPr="00737F87">
        <w:rPr>
          <w:rFonts w:asciiTheme="majorHAnsi" w:hAnsiTheme="majorHAnsi" w:cstheme="majorHAnsi"/>
          <w:color w:val="000000"/>
          <w:sz w:val="26"/>
          <w:szCs w:val="26"/>
          <w:highlight w:val="cyan"/>
          <w:u w:val="single"/>
        </w:rPr>
        <w:t>many people seem to have either missed or purposefully ignored this important message</w:t>
      </w:r>
      <w:r w:rsidRPr="00737F87">
        <w:rPr>
          <w:rFonts w:asciiTheme="majorHAnsi" w:hAnsiTheme="majorHAnsi" w:cstheme="majorHAnsi"/>
          <w:color w:val="000000"/>
          <w:sz w:val="14"/>
          <w:szCs w:val="26"/>
        </w:rPr>
        <w:t>. The good, bad, and ugly parts of this history cohere in the astounding juxtapositions of racial progress alongside racist tragedies. That history, at its best, is less invested in the single heroic achievements of Great Black Women and Men and more concerned with the lived-in reality of the Black quotidian</w:t>
      </w:r>
      <w:r w:rsidRPr="00737F87">
        <w:rPr>
          <w:rFonts w:asciiTheme="majorHAnsi" w:hAnsiTheme="majorHAnsi" w:cstheme="majorHAnsi"/>
          <w:color w:val="000000"/>
          <w:sz w:val="26"/>
          <w:szCs w:val="26"/>
          <w:highlight w:val="cyan"/>
          <w:u w:val="single"/>
        </w:rPr>
        <w:t>, the ordinary Black folk whose courage, resilience, and intelligence guided the transformation of the community from slavery to freedom</w:t>
      </w:r>
      <w:r w:rsidRPr="00737F87">
        <w:rPr>
          <w:rFonts w:asciiTheme="majorHAnsi" w:hAnsiTheme="majorHAnsi" w:cstheme="majorHAnsi"/>
          <w:color w:val="000000"/>
          <w:sz w:val="14"/>
          <w:szCs w:val="26"/>
        </w:rPr>
        <w:t xml:space="preserve"> and in the process helped to reimagine American democracy.</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Malcolm X, the Black Power icon and most important Black working-class organizer of the second half of the twentieth century, famously observed during the 1950s and 1960s that Black Americans had endured four hundred years of racial oppression in speeches, interviews, and lectures. The relationship between Black identity, racial slavery, citizenship, and democracy represented perhaps the most powerfully cogent themes of Malcolm X’s rhetoric and political and cultural organizing. During the Civil Rights Movement’s heroic period—between the May 17, 1954, Brown Supreme Court desegregation decision and the August 6, 1965, passage of the Voting Rights Act—</w:t>
      </w:r>
      <w:r w:rsidRPr="00737F87">
        <w:rPr>
          <w:rFonts w:asciiTheme="majorHAnsi" w:hAnsiTheme="majorHAnsi" w:cstheme="majorHAnsi"/>
          <w:color w:val="000000"/>
          <w:sz w:val="26"/>
          <w:szCs w:val="26"/>
          <w:u w:val="single"/>
        </w:rPr>
        <w:t xml:space="preserve">Malcolm X boldly linked contemporary struggles for Black citizenship with a long history of racial slavery, violence, subjugation, and Jim Crow. </w:t>
      </w:r>
      <w:r w:rsidRPr="00737F87">
        <w:rPr>
          <w:rFonts w:asciiTheme="majorHAnsi" w:hAnsiTheme="majorHAnsi" w:cstheme="majorHAnsi"/>
          <w:color w:val="000000"/>
          <w:sz w:val="14"/>
          <w:szCs w:val="26"/>
        </w:rPr>
        <w:t xml:space="preserve">Malcolm insisted on speaking truth to power by denouncing American democracy as </w:t>
      </w:r>
      <w:r w:rsidRPr="00737F87">
        <w:rPr>
          <w:rFonts w:asciiTheme="majorHAnsi" w:hAnsiTheme="majorHAnsi" w:cstheme="majorHAnsi"/>
          <w:color w:val="000000"/>
          <w:sz w:val="26"/>
          <w:szCs w:val="26"/>
          <w:u w:val="single"/>
        </w:rPr>
        <w:t>a corrupt political system poisoned by an ideology of white supremacy</w:t>
      </w:r>
      <w:r w:rsidRPr="00737F87">
        <w:rPr>
          <w:rFonts w:asciiTheme="majorHAnsi" w:hAnsiTheme="majorHAnsi" w:cstheme="majorHAnsi"/>
          <w:color w:val="000000"/>
          <w:sz w:val="14"/>
          <w:szCs w:val="26"/>
        </w:rPr>
        <w:t xml:space="preserve"> that both threatened and exploited Black lives across the nation. Malcolm’s political organizing, rooted in </w:t>
      </w:r>
      <w:r w:rsidRPr="00737F87">
        <w:rPr>
          <w:rFonts w:asciiTheme="majorHAnsi" w:hAnsiTheme="majorHAnsi" w:cstheme="majorHAnsi"/>
          <w:color w:val="000000"/>
          <w:sz w:val="26"/>
          <w:szCs w:val="26"/>
          <w:u w:val="single"/>
        </w:rPr>
        <w:t>Black</w:t>
      </w:r>
      <w:r w:rsidRPr="00737F87">
        <w:rPr>
          <w:rFonts w:asciiTheme="majorHAnsi" w:hAnsiTheme="majorHAnsi" w:cstheme="majorHAnsi"/>
          <w:color w:val="000000"/>
          <w:sz w:val="14"/>
          <w:szCs w:val="26"/>
        </w:rPr>
        <w:t xml:space="preserve"> nationalist and pan-African </w:t>
      </w:r>
      <w:r w:rsidRPr="00737F87">
        <w:rPr>
          <w:rFonts w:asciiTheme="majorHAnsi" w:hAnsiTheme="majorHAnsi" w:cstheme="majorHAnsi"/>
          <w:color w:val="000000"/>
          <w:sz w:val="26"/>
          <w:szCs w:val="26"/>
          <w:highlight w:val="cyan"/>
          <w:u w:val="single"/>
        </w:rPr>
        <w:t>traditions embedded in the Black Freedom Struggl</w:t>
      </w:r>
      <w:r w:rsidRPr="00737F87">
        <w:rPr>
          <w:rFonts w:asciiTheme="majorHAnsi" w:hAnsiTheme="majorHAnsi" w:cstheme="majorHAnsi"/>
          <w:color w:val="000000"/>
          <w:sz w:val="14"/>
          <w:szCs w:val="26"/>
          <w:highlight w:val="cyan"/>
        </w:rPr>
        <w:t>e</w:t>
      </w:r>
      <w:r w:rsidRPr="00737F87">
        <w:rPr>
          <w:rFonts w:asciiTheme="majorHAnsi" w:hAnsiTheme="majorHAnsi" w:cstheme="majorHAnsi"/>
          <w:color w:val="000000"/>
          <w:sz w:val="14"/>
          <w:szCs w:val="26"/>
        </w:rPr>
        <w:t>, sought to frame the African American experience of racial slavery in a manner both easily digestible and politically revelatory to Black impoverished and working class audiences.</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If Malcolm defined the period from racial slavery to the civil rights–Black Power era as a revolutionary struggle for Black dignity, Martin Luther King Jr. defined this same period as part of a long search for Black citizenship. For King, Black citizenship encompassed more than just legal and legislative breakthroughs, which he staunchly lobbied and agitated for as president of the Southern Christian Leadership Conference and the most important civil rights mobilizer of his era. Citizenship meant not only the absence of negative structures of injustice and violence, but the positive ability of democratic institutions to nurture racial integration, environmentally safe neighborhoods, quality public schools, good jobs, adequate housing, health care, and a living wage.</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In truth</w:t>
      </w:r>
      <w:r w:rsidRPr="00737F87">
        <w:rPr>
          <w:rFonts w:asciiTheme="majorHAnsi" w:hAnsiTheme="majorHAnsi" w:cstheme="majorHAnsi"/>
          <w:color w:val="000000"/>
          <w:sz w:val="14"/>
          <w:szCs w:val="26"/>
          <w:highlight w:val="cyan"/>
        </w:rPr>
        <w:t xml:space="preserve">, </w:t>
      </w:r>
      <w:r w:rsidRPr="00737F87">
        <w:rPr>
          <w:rFonts w:asciiTheme="majorHAnsi" w:hAnsiTheme="majorHAnsi" w:cstheme="majorHAnsi"/>
          <w:color w:val="000000"/>
          <w:sz w:val="26"/>
          <w:szCs w:val="26"/>
          <w:highlight w:val="cyan"/>
          <w:u w:val="single"/>
        </w:rPr>
        <w:t>the Black Freedom Struggle from 1619 until 2019 encompasses the search for</w:t>
      </w:r>
      <w:r w:rsidRPr="00737F87">
        <w:rPr>
          <w:rFonts w:asciiTheme="majorHAnsi" w:hAnsiTheme="majorHAnsi" w:cstheme="majorHAnsi"/>
          <w:color w:val="000000"/>
          <w:sz w:val="14"/>
          <w:szCs w:val="26"/>
        </w:rPr>
        <w:t xml:space="preserve"> Malcolm X’s </w:t>
      </w:r>
      <w:r w:rsidRPr="00737F87">
        <w:rPr>
          <w:rFonts w:asciiTheme="majorHAnsi" w:hAnsiTheme="majorHAnsi" w:cstheme="majorHAnsi"/>
          <w:color w:val="000000"/>
          <w:sz w:val="26"/>
          <w:szCs w:val="26"/>
          <w:highlight w:val="cyan"/>
          <w:u w:val="single"/>
        </w:rPr>
        <w:t>radical Black dignity and</w:t>
      </w:r>
      <w:r w:rsidRPr="00737F87">
        <w:rPr>
          <w:rFonts w:asciiTheme="majorHAnsi" w:hAnsiTheme="majorHAnsi" w:cstheme="majorHAnsi"/>
          <w:color w:val="000000"/>
          <w:sz w:val="26"/>
          <w:szCs w:val="26"/>
          <w:u w:val="single"/>
        </w:rPr>
        <w:t xml:space="preserve"> </w:t>
      </w:r>
      <w:r w:rsidRPr="00737F87">
        <w:rPr>
          <w:rFonts w:asciiTheme="majorHAnsi" w:hAnsiTheme="majorHAnsi" w:cstheme="majorHAnsi"/>
          <w:color w:val="000000"/>
          <w:sz w:val="14"/>
          <w:szCs w:val="26"/>
        </w:rPr>
        <w:t xml:space="preserve">Martin Luther King Jr.’s </w:t>
      </w:r>
      <w:r w:rsidRPr="00737F87">
        <w:rPr>
          <w:rFonts w:asciiTheme="majorHAnsi" w:hAnsiTheme="majorHAnsi" w:cstheme="majorHAnsi"/>
          <w:color w:val="000000"/>
          <w:sz w:val="26"/>
          <w:szCs w:val="26"/>
          <w:u w:val="single"/>
        </w:rPr>
        <w:t xml:space="preserve">Black </w:t>
      </w:r>
      <w:r w:rsidRPr="00737F87">
        <w:rPr>
          <w:rFonts w:asciiTheme="majorHAnsi" w:hAnsiTheme="majorHAnsi" w:cstheme="majorHAnsi"/>
          <w:color w:val="000000"/>
          <w:sz w:val="26"/>
          <w:szCs w:val="26"/>
          <w:highlight w:val="cyan"/>
          <w:u w:val="single"/>
        </w:rPr>
        <w:t>radical citizenship</w:t>
      </w:r>
      <w:r w:rsidRPr="00737F87">
        <w:rPr>
          <w:rFonts w:asciiTheme="majorHAnsi" w:hAnsiTheme="majorHAnsi" w:cstheme="majorHAnsi"/>
          <w:color w:val="000000"/>
          <w:sz w:val="14"/>
          <w:szCs w:val="26"/>
        </w:rPr>
        <w:t xml:space="preserve">. Despite </w:t>
      </w:r>
      <w:r w:rsidRPr="00737F87">
        <w:rPr>
          <w:rFonts w:asciiTheme="majorHAnsi" w:hAnsiTheme="majorHAnsi" w:cstheme="majorHAnsi"/>
          <w:color w:val="000000"/>
          <w:sz w:val="26"/>
          <w:szCs w:val="26"/>
          <w:highlight w:val="cyan"/>
          <w:u w:val="single"/>
        </w:rPr>
        <w:t>major and minor political differences</w:t>
      </w:r>
      <w:r w:rsidRPr="00737F87">
        <w:rPr>
          <w:rFonts w:asciiTheme="majorHAnsi" w:hAnsiTheme="majorHAnsi" w:cstheme="majorHAnsi"/>
          <w:color w:val="000000"/>
          <w:sz w:val="14"/>
          <w:szCs w:val="26"/>
        </w:rPr>
        <w:t xml:space="preserve"> Malcolm and Martin came, over time, to </w:t>
      </w:r>
      <w:r w:rsidRPr="00737F87">
        <w:rPr>
          <w:rFonts w:asciiTheme="majorHAnsi" w:hAnsiTheme="majorHAnsi" w:cstheme="majorHAnsi"/>
          <w:color w:val="000000"/>
          <w:sz w:val="26"/>
          <w:szCs w:val="26"/>
          <w:u w:val="single"/>
        </w:rPr>
        <w:t>shape and influence each other</w:t>
      </w:r>
      <w:r w:rsidRPr="00737F87">
        <w:rPr>
          <w:rFonts w:asciiTheme="majorHAnsi" w:hAnsiTheme="majorHAnsi" w:cstheme="majorHAnsi"/>
          <w:color w:val="000000"/>
          <w:sz w:val="14"/>
          <w:szCs w:val="26"/>
        </w:rPr>
        <w:t>. King, especially after Malcolm’s assassination on February 21, 1965, came to appreciate the need for Black pride and political self-determination. During the last three years of his life, King became a vocal critic of war, racism, and white supremacy in a manner that recalled Malcolm’s words of fire. Malcolm, in private and in public, acknowledged the necessity of King’s goals of Black citizenship even as he, following Frederick Douglass, argued that Black freedom would ultimately be achieved via ballots or bullets.</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 xml:space="preserve">The reverberations of the African arrival in Jamestown helped to fundamentally shape the core of American democracy. Racial </w:t>
      </w:r>
      <w:r w:rsidRPr="00737F87">
        <w:rPr>
          <w:rFonts w:asciiTheme="majorHAnsi" w:hAnsiTheme="majorHAnsi" w:cstheme="majorHAnsi"/>
          <w:color w:val="000000"/>
          <w:sz w:val="26"/>
          <w:szCs w:val="26"/>
          <w:highlight w:val="cyan"/>
          <w:u w:val="single"/>
        </w:rPr>
        <w:t>slavery formed the beating heart of the new world’s most unlikely and innovative democratic experiment</w:t>
      </w:r>
      <w:r w:rsidRPr="00737F87">
        <w:rPr>
          <w:rFonts w:asciiTheme="majorHAnsi" w:hAnsiTheme="majorHAnsi" w:cstheme="majorHAnsi"/>
          <w:color w:val="000000"/>
          <w:sz w:val="14"/>
          <w:szCs w:val="26"/>
          <w:highlight w:val="cyan"/>
        </w:rPr>
        <w:t>.</w:t>
      </w:r>
      <w:r w:rsidRPr="00737F87">
        <w:rPr>
          <w:rFonts w:asciiTheme="majorHAnsi" w:hAnsiTheme="majorHAnsi" w:cstheme="majorHAnsi"/>
          <w:color w:val="000000"/>
          <w:sz w:val="14"/>
          <w:szCs w:val="26"/>
        </w:rPr>
        <w:t xml:space="preserve"> Black Americans found themselves in the star-crossed position of championing America’s vision of liberty, freedom, and citizenship while standing on the margins of freedom dreams articulated by the Founding Fathers and their political heirs. Between 1789 and 1865, </w:t>
      </w:r>
      <w:r w:rsidRPr="00737F87">
        <w:rPr>
          <w:rFonts w:asciiTheme="majorHAnsi" w:hAnsiTheme="majorHAnsi" w:cstheme="majorHAnsi"/>
          <w:color w:val="000000"/>
          <w:sz w:val="26"/>
          <w:szCs w:val="26"/>
          <w:u w:val="single"/>
        </w:rPr>
        <w:t xml:space="preserve">racial </w:t>
      </w:r>
      <w:r w:rsidRPr="00737F87">
        <w:rPr>
          <w:rFonts w:asciiTheme="majorHAnsi" w:hAnsiTheme="majorHAnsi" w:cstheme="majorHAnsi"/>
          <w:color w:val="000000"/>
          <w:sz w:val="26"/>
          <w:szCs w:val="26"/>
          <w:highlight w:val="cyan"/>
          <w:u w:val="single"/>
        </w:rPr>
        <w:t>slavery proved integral to America’s rapid geographical expansion and financial growth</w:t>
      </w:r>
      <w:r w:rsidRPr="00737F87">
        <w:rPr>
          <w:rFonts w:asciiTheme="majorHAnsi" w:hAnsiTheme="majorHAnsi" w:cstheme="majorHAnsi"/>
          <w:color w:val="000000"/>
          <w:sz w:val="14"/>
          <w:szCs w:val="26"/>
        </w:rPr>
        <w:t>. The rise of abolitionism paralleled these developments, with Black women and men—through public advocacy, slave narratives, and acts of resistance that included organized escapes, rebellions, and work slowdowns—helping to lead these efforts. Perhaps none did more for the enslaved than Frederick Douglass. The modern civil rights struggle represented a second American Reconstruction, the sequel to the nation’s original post–Civil War attempt to fundamentally remake the nation as a true democracy. These efforts ended in the heartbreak of massive anti-Black violence, lynching, imprisonment, and land dispossession. By the end of the nineteenth century, America had indeed been remade, not as a racially integrated democracy, but an apartheid state euphemistically referred to as Jim Crow.</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26"/>
          <w:szCs w:val="26"/>
          <w:highlight w:val="cyan"/>
          <w:u w:val="single"/>
        </w:rPr>
        <w:t>The dogged political self-determination of the Black quotidian and the organizing efforts of African American women and men transformed America</w:t>
      </w:r>
      <w:r w:rsidRPr="00737F87">
        <w:rPr>
          <w:rFonts w:asciiTheme="majorHAnsi" w:hAnsiTheme="majorHAnsi" w:cstheme="majorHAnsi"/>
          <w:color w:val="000000"/>
          <w:sz w:val="14"/>
          <w:szCs w:val="26"/>
        </w:rPr>
        <w:t xml:space="preserve"> during this period, despite an onslaught of legal, legislative, and racial assaults expressly designed to strip Blacks of citizenship while exploiting their forced labor, conscription, imprisonment, segregation, poverty, and death in the name of profit and a new vision of white supremacy. Frederick Douglass’s assertion that “slavery is not abolished until the black man has the ballot” proved to be remarkably prescient.</w:t>
      </w:r>
      <w:hyperlink r:id="rId99" w:anchor="fn2" w:history="1">
        <w:r w:rsidRPr="00737F87">
          <w:rPr>
            <w:rFonts w:asciiTheme="majorHAnsi" w:hAnsiTheme="majorHAnsi" w:cstheme="majorHAnsi"/>
            <w:color w:val="0000FF"/>
            <w:sz w:val="26"/>
            <w:szCs w:val="26"/>
            <w:u w:val="single"/>
            <w:vertAlign w:val="superscript"/>
          </w:rPr>
          <w:t>1</w:t>
        </w:r>
      </w:hyperlink>
      <w:r w:rsidRPr="00737F87">
        <w:rPr>
          <w:rFonts w:asciiTheme="majorHAnsi" w:hAnsiTheme="majorHAnsi" w:cstheme="majorHAnsi"/>
          <w:color w:val="000000"/>
          <w:sz w:val="14"/>
          <w:szCs w:val="26"/>
        </w:rPr>
        <w:t> But it also proved to be incomplete. Citizenship encompassed far more than the vote just as white supremacy transcended the Klan and the crudest vestiges of racial hatred. Citizenship meant dignity, human rights, environmental justice, personal safety, and the ability to acquire political and economic power.</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26"/>
          <w:szCs w:val="26"/>
          <w:highlight w:val="cyan"/>
          <w:u w:val="single"/>
        </w:rPr>
        <w:t>Reconstruction is usually framed as the period from 1865 to 1877</w:t>
      </w:r>
      <w:r w:rsidRPr="00737F87">
        <w:rPr>
          <w:rFonts w:asciiTheme="majorHAnsi" w:hAnsiTheme="majorHAnsi" w:cstheme="majorHAnsi"/>
          <w:color w:val="000000"/>
          <w:sz w:val="26"/>
          <w:szCs w:val="26"/>
          <w:u w:val="single"/>
        </w:rPr>
        <w:t xml:space="preserve"> t</w:t>
      </w:r>
      <w:r w:rsidRPr="00737F87">
        <w:rPr>
          <w:rFonts w:asciiTheme="majorHAnsi" w:hAnsiTheme="majorHAnsi" w:cstheme="majorHAnsi"/>
          <w:color w:val="000000"/>
          <w:sz w:val="14"/>
          <w:szCs w:val="26"/>
        </w:rPr>
        <w:t>hat witnessed the passage of the Thirteenth, Fourteenth, and Fifteenth Constitutional Amendments</w:t>
      </w:r>
      <w:r w:rsidRPr="00737F87">
        <w:rPr>
          <w:rFonts w:asciiTheme="majorHAnsi" w:hAnsiTheme="majorHAnsi" w:cstheme="majorHAnsi"/>
          <w:color w:val="000000"/>
          <w:sz w:val="26"/>
          <w:szCs w:val="26"/>
          <w:u w:val="single"/>
        </w:rPr>
        <w:t xml:space="preserve">, which </w:t>
      </w:r>
      <w:r w:rsidRPr="00737F87">
        <w:rPr>
          <w:rFonts w:asciiTheme="majorHAnsi" w:hAnsiTheme="majorHAnsi" w:cstheme="majorHAnsi"/>
          <w:color w:val="000000"/>
          <w:sz w:val="26"/>
          <w:szCs w:val="26"/>
          <w:highlight w:val="cyan"/>
          <w:u w:val="single"/>
        </w:rPr>
        <w:t>ended</w:t>
      </w:r>
      <w:r w:rsidRPr="00737F87">
        <w:rPr>
          <w:rFonts w:asciiTheme="majorHAnsi" w:hAnsiTheme="majorHAnsi" w:cstheme="majorHAnsi"/>
          <w:color w:val="000000"/>
          <w:sz w:val="14"/>
          <w:szCs w:val="26"/>
        </w:rPr>
        <w:t xml:space="preserve"> racial </w:t>
      </w:r>
      <w:r w:rsidRPr="00737F87">
        <w:rPr>
          <w:rFonts w:asciiTheme="majorHAnsi" w:hAnsiTheme="majorHAnsi" w:cstheme="majorHAnsi"/>
          <w:color w:val="000000"/>
          <w:sz w:val="26"/>
          <w:szCs w:val="26"/>
          <w:highlight w:val="cyan"/>
          <w:u w:val="single"/>
        </w:rPr>
        <w:t>slavery, institutionalized birthright citizenship</w:t>
      </w:r>
      <w:r w:rsidRPr="00737F87">
        <w:rPr>
          <w:rFonts w:asciiTheme="majorHAnsi" w:hAnsiTheme="majorHAnsi" w:cstheme="majorHAnsi"/>
          <w:color w:val="000000"/>
          <w:sz w:val="26"/>
          <w:szCs w:val="26"/>
          <w:u w:val="single"/>
        </w:rPr>
        <w:t>, and provided the vote for Black men,</w:t>
      </w:r>
      <w:r w:rsidRPr="00737F87">
        <w:rPr>
          <w:rFonts w:asciiTheme="majorHAnsi" w:hAnsiTheme="majorHAnsi" w:cstheme="majorHAnsi"/>
          <w:color w:val="000000"/>
          <w:sz w:val="14"/>
          <w:szCs w:val="26"/>
        </w:rPr>
        <w:t xml:space="preserve"> respectively. Black activists such as Callie House organized for reparations—in the form of government pensions for freed people—as part of a larger, sprawling political and social movement to reimagine American democracy. </w:t>
      </w:r>
      <w:r w:rsidRPr="00737F87">
        <w:rPr>
          <w:rFonts w:asciiTheme="majorHAnsi" w:hAnsiTheme="majorHAnsi" w:cstheme="majorHAnsi"/>
          <w:color w:val="000000"/>
          <w:sz w:val="26"/>
          <w:szCs w:val="26"/>
          <w:highlight w:val="cyan"/>
          <w:u w:val="single"/>
        </w:rPr>
        <w:t>Reconstruction birthed the rise of public schools</w:t>
      </w:r>
      <w:r w:rsidRPr="00737F87">
        <w:rPr>
          <w:rFonts w:asciiTheme="majorHAnsi" w:hAnsiTheme="majorHAnsi" w:cstheme="majorHAnsi"/>
          <w:color w:val="000000"/>
          <w:sz w:val="26"/>
          <w:szCs w:val="26"/>
          <w:u w:val="single"/>
        </w:rPr>
        <w:t xml:space="preserve"> and </w:t>
      </w:r>
      <w:r w:rsidRPr="00737F87">
        <w:rPr>
          <w:rFonts w:asciiTheme="majorHAnsi" w:hAnsiTheme="majorHAnsi" w:cstheme="majorHAnsi"/>
          <w:color w:val="000000"/>
          <w:sz w:val="26"/>
          <w:szCs w:val="26"/>
          <w:highlight w:val="cyan"/>
          <w:u w:val="single"/>
        </w:rPr>
        <w:t>social welfare that nourished democratic systems</w:t>
      </w:r>
      <w:r w:rsidRPr="00737F87">
        <w:rPr>
          <w:rFonts w:asciiTheme="majorHAnsi" w:hAnsiTheme="majorHAnsi" w:cstheme="majorHAnsi"/>
          <w:color w:val="000000"/>
          <w:sz w:val="26"/>
          <w:szCs w:val="26"/>
          <w:u w:val="single"/>
        </w:rPr>
        <w:t xml:space="preserve"> and that, over time</w:t>
      </w:r>
      <w:r w:rsidRPr="00737F87">
        <w:rPr>
          <w:rFonts w:asciiTheme="majorHAnsi" w:hAnsiTheme="majorHAnsi" w:cstheme="majorHAnsi"/>
          <w:color w:val="000000"/>
          <w:sz w:val="14"/>
          <w:szCs w:val="26"/>
        </w:rPr>
        <w:t>, offered important access to Black communities in search of justice and citizenship.</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 xml:space="preserve">The subsequent period of 1877–96 featured the systematic disenfranchisement of Blacks through organized racial terror, lynching, and state and local laws that “redeemed” white supremacy in the South. The historian Rayford W. Logan famously referred to this period as the “nadir” of African American history. While racial violence in the form of lynching proved to be the most spectacular kind of violence during this era, it was far from the most enduring. </w:t>
      </w:r>
      <w:r w:rsidRPr="00737F87">
        <w:rPr>
          <w:rFonts w:asciiTheme="majorHAnsi" w:hAnsiTheme="majorHAnsi" w:cstheme="majorHAnsi"/>
          <w:color w:val="000000"/>
          <w:sz w:val="26"/>
          <w:szCs w:val="26"/>
          <w:highlight w:val="cyan"/>
          <w:u w:val="single"/>
        </w:rPr>
        <w:t>The criminalization of Black bodies truly began in earnest during this era</w:t>
      </w:r>
      <w:r w:rsidRPr="00737F87">
        <w:rPr>
          <w:rFonts w:asciiTheme="majorHAnsi" w:hAnsiTheme="majorHAnsi" w:cstheme="majorHAnsi"/>
          <w:color w:val="000000"/>
          <w:sz w:val="14"/>
          <w:szCs w:val="26"/>
        </w:rPr>
        <w:t>, something that an extraordinary new wave of scholarship is beginning to document with meticulous detail. The rise of mass incarceration, which helped to spark the twenty-first-century Black Lives Matter Movement, is rooted in white supremacist efforts to thwart Black citizenship following the end of slavery</w:t>
      </w:r>
      <w:r w:rsidRPr="00737F87">
        <w:rPr>
          <w:rFonts w:asciiTheme="majorHAnsi" w:hAnsiTheme="majorHAnsi" w:cstheme="majorHAnsi"/>
          <w:color w:val="000000"/>
          <w:sz w:val="26"/>
          <w:szCs w:val="26"/>
          <w:u w:val="single"/>
        </w:rPr>
        <w:t>.</w:t>
      </w:r>
      <w:r w:rsidRPr="00E60A96">
        <w:rPr>
          <w:rFonts w:asciiTheme="majorHAnsi" w:hAnsiTheme="majorHAnsi" w:cstheme="majorHAnsi"/>
          <w:color w:val="000000"/>
          <w:sz w:val="26"/>
          <w:szCs w:val="26"/>
          <w:u w:val="single"/>
        </w:rPr>
        <w:t xml:space="preserve"> </w:t>
      </w:r>
      <w:r w:rsidRPr="00737F87">
        <w:rPr>
          <w:rFonts w:asciiTheme="majorHAnsi" w:hAnsiTheme="majorHAnsi" w:cstheme="majorHAnsi"/>
          <w:color w:val="000000"/>
          <w:sz w:val="26"/>
          <w:szCs w:val="26"/>
          <w:u w:val="single"/>
        </w:rPr>
        <w:t>In truth, the period of Redemption was part of the Reconstruction era.</w:t>
      </w:r>
      <w:r w:rsidRPr="00737F87">
        <w:rPr>
          <w:rFonts w:asciiTheme="majorHAnsi" w:hAnsiTheme="majorHAnsi" w:cstheme="majorHAnsi"/>
          <w:color w:val="000000"/>
          <w:sz w:val="14"/>
          <w:szCs w:val="26"/>
        </w:rPr>
        <w:t xml:space="preserve"> The hopes that interracial democracy could usher in Black citizenship through a literal and figurative reconstruction of American democracy coexisted alongside an emerging Jim Crow regime that eventually achieved bipartisan support among White members of both major political parties. But a substantive transformation did, in fact, take place. The Jim Crow system enshrined in law, upheld by the Supreme Court’s 1896 </w:t>
      </w:r>
      <w:r w:rsidRPr="00737F87">
        <w:rPr>
          <w:rFonts w:asciiTheme="majorHAnsi" w:hAnsiTheme="majorHAnsi" w:cstheme="majorHAnsi"/>
          <w:i/>
          <w:iCs/>
          <w:color w:val="000000"/>
          <w:sz w:val="14"/>
          <w:szCs w:val="26"/>
        </w:rPr>
        <w:t>Plessy v. Ferguson</w:t>
      </w:r>
      <w:r w:rsidRPr="00737F87">
        <w:rPr>
          <w:rFonts w:asciiTheme="majorHAnsi" w:hAnsiTheme="majorHAnsi" w:cstheme="majorHAnsi"/>
          <w:color w:val="000000"/>
          <w:sz w:val="14"/>
          <w:szCs w:val="26"/>
        </w:rPr>
        <w:t xml:space="preserve"> decision, and guaranteed through the violent subjugation of Black bodies murdered by night riders, incarcerated through convict-lease systems, and slaughtered in racial pogroms that formed archipelagos of tragedy across the United States fundamentally altered the nation-state. </w:t>
      </w:r>
      <w:r w:rsidRPr="00737F87">
        <w:rPr>
          <w:rFonts w:asciiTheme="majorHAnsi" w:hAnsiTheme="majorHAnsi" w:cstheme="majorHAnsi"/>
          <w:color w:val="000000"/>
          <w:sz w:val="26"/>
          <w:szCs w:val="26"/>
          <w:highlight w:val="cyan"/>
          <w:u w:val="single"/>
        </w:rPr>
        <w:t>Jim Crow represented more than a system of racial and economic apartheid,</w:t>
      </w:r>
      <w:r w:rsidRPr="00737F87">
        <w:rPr>
          <w:rFonts w:asciiTheme="majorHAnsi" w:hAnsiTheme="majorHAnsi" w:cstheme="majorHAnsi"/>
          <w:color w:val="000000"/>
          <w:sz w:val="26"/>
          <w:szCs w:val="26"/>
          <w:u w:val="single"/>
        </w:rPr>
        <w:t xml:space="preserve"> demarcating the life chances of Blacks and Whites along </w:t>
      </w:r>
      <w:r w:rsidRPr="00737F87">
        <w:rPr>
          <w:rFonts w:asciiTheme="majorHAnsi" w:hAnsiTheme="majorHAnsi" w:cstheme="majorHAnsi"/>
          <w:color w:val="000000"/>
          <w:sz w:val="26"/>
          <w:szCs w:val="26"/>
          <w:highlight w:val="cyan"/>
          <w:u w:val="single"/>
        </w:rPr>
        <w:t>a</w:t>
      </w:r>
      <w:r w:rsidRPr="00737F87">
        <w:rPr>
          <w:rFonts w:asciiTheme="majorHAnsi" w:hAnsiTheme="majorHAnsi" w:cstheme="majorHAnsi"/>
          <w:color w:val="000000"/>
          <w:sz w:val="14"/>
          <w:szCs w:val="26"/>
        </w:rPr>
        <w:t xml:space="preserve"> color </w:t>
      </w:r>
      <w:r w:rsidRPr="00737F87">
        <w:rPr>
          <w:rFonts w:asciiTheme="majorHAnsi" w:hAnsiTheme="majorHAnsi" w:cstheme="majorHAnsi"/>
          <w:color w:val="000000"/>
          <w:sz w:val="26"/>
          <w:szCs w:val="26"/>
          <w:highlight w:val="cyan"/>
          <w:u w:val="single"/>
        </w:rPr>
        <w:t>line</w:t>
      </w:r>
      <w:r w:rsidRPr="00737F87">
        <w:rPr>
          <w:rFonts w:asciiTheme="majorHAnsi" w:hAnsiTheme="majorHAnsi" w:cstheme="majorHAnsi"/>
          <w:color w:val="000000"/>
          <w:sz w:val="14"/>
          <w:szCs w:val="26"/>
          <w:highlight w:val="cyan"/>
        </w:rPr>
        <w:t xml:space="preserve"> </w:t>
      </w:r>
      <w:r w:rsidRPr="00737F87">
        <w:rPr>
          <w:rFonts w:asciiTheme="majorHAnsi" w:hAnsiTheme="majorHAnsi" w:cstheme="majorHAnsi"/>
          <w:color w:val="000000"/>
          <w:sz w:val="26"/>
          <w:szCs w:val="26"/>
          <w:highlight w:val="cyan"/>
          <w:u w:val="single"/>
        </w:rPr>
        <w:t>that transcended cities</w:t>
      </w:r>
      <w:r w:rsidRPr="00737F87">
        <w:rPr>
          <w:rFonts w:asciiTheme="majorHAnsi" w:hAnsiTheme="majorHAnsi" w:cstheme="majorHAnsi"/>
          <w:color w:val="000000"/>
          <w:sz w:val="14"/>
          <w:szCs w:val="26"/>
          <w:highlight w:val="cyan"/>
        </w:rPr>
        <w:t>,</w:t>
      </w:r>
      <w:r w:rsidRPr="00737F87">
        <w:rPr>
          <w:rFonts w:asciiTheme="majorHAnsi" w:hAnsiTheme="majorHAnsi" w:cstheme="majorHAnsi"/>
          <w:color w:val="000000"/>
          <w:sz w:val="14"/>
          <w:szCs w:val="26"/>
        </w:rPr>
        <w:t xml:space="preserve"> regions, and neighborhoods </w:t>
      </w:r>
      <w:r w:rsidRPr="00737F87">
        <w:rPr>
          <w:rFonts w:asciiTheme="majorHAnsi" w:hAnsiTheme="majorHAnsi" w:cstheme="majorHAnsi"/>
          <w:color w:val="000000"/>
          <w:sz w:val="26"/>
          <w:szCs w:val="26"/>
          <w:highlight w:val="cyan"/>
          <w:u w:val="single"/>
        </w:rPr>
        <w:t>around the nation</w:t>
      </w:r>
      <w:r w:rsidRPr="00737F87">
        <w:rPr>
          <w:rFonts w:asciiTheme="majorHAnsi" w:hAnsiTheme="majorHAnsi" w:cstheme="majorHAnsi"/>
          <w:color w:val="000000"/>
          <w:sz w:val="14"/>
          <w:szCs w:val="26"/>
        </w:rPr>
        <w:t xml:space="preserve">. Racial </w:t>
      </w:r>
      <w:r w:rsidRPr="00737F87">
        <w:rPr>
          <w:rFonts w:asciiTheme="majorHAnsi" w:hAnsiTheme="majorHAnsi" w:cstheme="majorHAnsi"/>
          <w:color w:val="000000"/>
          <w:sz w:val="26"/>
          <w:szCs w:val="26"/>
          <w:highlight w:val="cyan"/>
          <w:u w:val="single"/>
        </w:rPr>
        <w:t>segregation marked a caste system</w:t>
      </w:r>
      <w:r w:rsidRPr="00737F87">
        <w:rPr>
          <w:rFonts w:asciiTheme="majorHAnsi" w:hAnsiTheme="majorHAnsi" w:cstheme="majorHAnsi"/>
          <w:color w:val="000000"/>
          <w:sz w:val="14"/>
          <w:szCs w:val="26"/>
        </w:rPr>
        <w:t xml:space="preserve"> that, in small and large ways, denied Black Americans citizenship rights</w:t>
      </w:r>
      <w:r w:rsidRPr="00737F87">
        <w:rPr>
          <w:rFonts w:asciiTheme="majorHAnsi" w:hAnsiTheme="majorHAnsi" w:cstheme="majorHAnsi"/>
          <w:color w:val="000000"/>
          <w:sz w:val="26"/>
          <w:szCs w:val="26"/>
          <w:u w:val="single"/>
        </w:rPr>
        <w:t xml:space="preserve">. </w:t>
      </w:r>
      <w:r w:rsidRPr="00737F87">
        <w:rPr>
          <w:rFonts w:asciiTheme="majorHAnsi" w:hAnsiTheme="majorHAnsi" w:cstheme="majorHAnsi"/>
          <w:color w:val="000000"/>
          <w:sz w:val="26"/>
          <w:szCs w:val="26"/>
          <w:highlight w:val="cyan"/>
          <w:u w:val="single"/>
        </w:rPr>
        <w:t>Reconstruction gave rise to both a new ascendant</w:t>
      </w:r>
      <w:r w:rsidRPr="00737F87">
        <w:rPr>
          <w:rFonts w:asciiTheme="majorHAnsi" w:hAnsiTheme="majorHAnsi" w:cstheme="majorHAnsi"/>
          <w:color w:val="000000"/>
          <w:sz w:val="14"/>
          <w:szCs w:val="26"/>
        </w:rPr>
        <w:t xml:space="preserve"> community </w:t>
      </w:r>
      <w:r w:rsidRPr="00737F87">
        <w:rPr>
          <w:rFonts w:asciiTheme="majorHAnsi" w:hAnsiTheme="majorHAnsi" w:cstheme="majorHAnsi"/>
          <w:color w:val="000000"/>
          <w:sz w:val="26"/>
          <w:szCs w:val="26"/>
          <w:highlight w:val="cyan"/>
          <w:u w:val="single"/>
        </w:rPr>
        <w:t>of Black</w:t>
      </w:r>
      <w:r w:rsidRPr="00737F87">
        <w:rPr>
          <w:rFonts w:asciiTheme="majorHAnsi" w:hAnsiTheme="majorHAnsi" w:cstheme="majorHAnsi"/>
          <w:color w:val="000000"/>
          <w:sz w:val="14"/>
          <w:szCs w:val="26"/>
        </w:rPr>
        <w:t xml:space="preserve"> politicians, entrepreneurs, civic leaders, social </w:t>
      </w:r>
      <w:r w:rsidRPr="00737F87">
        <w:rPr>
          <w:rFonts w:asciiTheme="majorHAnsi" w:hAnsiTheme="majorHAnsi" w:cstheme="majorHAnsi"/>
          <w:color w:val="000000"/>
          <w:sz w:val="26"/>
          <w:szCs w:val="26"/>
          <w:highlight w:val="cyan"/>
          <w:u w:val="single"/>
        </w:rPr>
        <w:t>reformers</w:t>
      </w:r>
      <w:r w:rsidRPr="00737F87">
        <w:rPr>
          <w:rFonts w:asciiTheme="majorHAnsi" w:hAnsiTheme="majorHAnsi" w:cstheme="majorHAnsi"/>
          <w:color w:val="000000"/>
          <w:sz w:val="14"/>
          <w:szCs w:val="26"/>
        </w:rPr>
        <w:t xml:space="preserve">, intellectuals, and artisans, </w:t>
      </w:r>
      <w:r w:rsidRPr="00737F87">
        <w:rPr>
          <w:rFonts w:asciiTheme="majorHAnsi" w:hAnsiTheme="majorHAnsi" w:cstheme="majorHAnsi"/>
          <w:color w:val="000000"/>
          <w:sz w:val="26"/>
          <w:szCs w:val="26"/>
          <w:u w:val="single"/>
        </w:rPr>
        <w:t>and an aggrieved class of Whites</w:t>
      </w:r>
      <w:r w:rsidRPr="00737F87">
        <w:rPr>
          <w:rFonts w:asciiTheme="majorHAnsi" w:hAnsiTheme="majorHAnsi" w:cstheme="majorHAnsi"/>
          <w:color w:val="000000"/>
          <w:sz w:val="14"/>
          <w:szCs w:val="26"/>
        </w:rPr>
        <w:t xml:space="preserve"> determined to hold back these symbols of progress by any means necessary.</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 xml:space="preserve">If racial slavery represented the problem of race and democracy during the nineteenth century, the color line imposed by Jim Crow demonstrated its twentieth-century evolution. Ida B. </w:t>
      </w:r>
      <w:r w:rsidRPr="00737F87">
        <w:rPr>
          <w:rFonts w:asciiTheme="majorHAnsi" w:hAnsiTheme="majorHAnsi" w:cstheme="majorHAnsi"/>
          <w:color w:val="000000"/>
          <w:sz w:val="26"/>
          <w:szCs w:val="26"/>
          <w:u w:val="single"/>
        </w:rPr>
        <w:t>Wells</w:t>
      </w:r>
      <w:r w:rsidRPr="00737F87">
        <w:rPr>
          <w:rFonts w:asciiTheme="majorHAnsi" w:hAnsiTheme="majorHAnsi" w:cstheme="majorHAnsi"/>
          <w:color w:val="000000"/>
          <w:sz w:val="14"/>
          <w:szCs w:val="26"/>
        </w:rPr>
        <w:t xml:space="preserve">, an ally of Frederick Douglass, </w:t>
      </w:r>
      <w:r w:rsidRPr="00737F87">
        <w:rPr>
          <w:rFonts w:asciiTheme="majorHAnsi" w:hAnsiTheme="majorHAnsi" w:cstheme="majorHAnsi"/>
          <w:color w:val="000000"/>
          <w:sz w:val="26"/>
          <w:szCs w:val="26"/>
          <w:u w:val="single"/>
        </w:rPr>
        <w:t>emerged as the most eloquent African American activist organizing against lynching in America</w:t>
      </w:r>
      <w:r w:rsidRPr="00737F87">
        <w:rPr>
          <w:rFonts w:asciiTheme="majorHAnsi" w:hAnsiTheme="majorHAnsi" w:cstheme="majorHAnsi"/>
          <w:color w:val="000000"/>
          <w:sz w:val="14"/>
          <w:szCs w:val="26"/>
        </w:rPr>
        <w:t xml:space="preserve">. A brilliant and outspoken journalist, Wells confronted racism and sexism in her efforts to cull a new meaning of Black citizenship in a world scarred by Jim Crow. In this sense, Wells </w:t>
      </w:r>
      <w:r w:rsidRPr="00737F87">
        <w:rPr>
          <w:rFonts w:asciiTheme="majorHAnsi" w:hAnsiTheme="majorHAnsi" w:cstheme="majorHAnsi"/>
          <w:color w:val="000000"/>
          <w:sz w:val="26"/>
          <w:szCs w:val="26"/>
          <w:u w:val="single"/>
        </w:rPr>
        <w:t>represented a long-standing Black feminist tradition within the Black freedom movement,</w:t>
      </w:r>
      <w:r w:rsidRPr="00737F87">
        <w:rPr>
          <w:rFonts w:asciiTheme="majorHAnsi" w:hAnsiTheme="majorHAnsi" w:cstheme="majorHAnsi"/>
          <w:color w:val="000000"/>
          <w:sz w:val="14"/>
          <w:szCs w:val="26"/>
        </w:rPr>
        <w:t xml:space="preserve"> one that identified the intersectional nature of racial oppression in America.</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26"/>
          <w:szCs w:val="26"/>
          <w:highlight w:val="cyan"/>
          <w:u w:val="single"/>
        </w:rPr>
        <w:t>The search for Black dignity and citizenship inspired millions of Blacks to leave the South</w:t>
      </w:r>
      <w:r w:rsidRPr="00737F87">
        <w:rPr>
          <w:rFonts w:asciiTheme="majorHAnsi" w:hAnsiTheme="majorHAnsi" w:cstheme="majorHAnsi"/>
          <w:color w:val="000000"/>
          <w:sz w:val="14"/>
          <w:szCs w:val="26"/>
        </w:rPr>
        <w:t xml:space="preserve"> </w:t>
      </w:r>
      <w:r w:rsidRPr="00737F87">
        <w:rPr>
          <w:rFonts w:asciiTheme="majorHAnsi" w:hAnsiTheme="majorHAnsi" w:cstheme="majorHAnsi"/>
          <w:color w:val="000000"/>
          <w:sz w:val="26"/>
          <w:szCs w:val="26"/>
          <w:u w:val="single"/>
        </w:rPr>
        <w:t>for</w:t>
      </w:r>
      <w:r w:rsidRPr="00737F87">
        <w:rPr>
          <w:rFonts w:asciiTheme="majorHAnsi" w:hAnsiTheme="majorHAnsi" w:cstheme="majorHAnsi"/>
          <w:color w:val="000000"/>
          <w:sz w:val="14"/>
          <w:szCs w:val="26"/>
        </w:rPr>
        <w:t xml:space="preserve"> more fertile and </w:t>
      </w:r>
      <w:r w:rsidRPr="00737F87">
        <w:rPr>
          <w:rFonts w:asciiTheme="majorHAnsi" w:hAnsiTheme="majorHAnsi" w:cstheme="majorHAnsi"/>
          <w:color w:val="000000"/>
          <w:sz w:val="26"/>
          <w:szCs w:val="26"/>
          <w:u w:val="single"/>
        </w:rPr>
        <w:t>welcoming geographic territories</w:t>
      </w:r>
      <w:r w:rsidRPr="00737F87">
        <w:rPr>
          <w:rFonts w:asciiTheme="majorHAnsi" w:hAnsiTheme="majorHAnsi" w:cstheme="majorHAnsi"/>
          <w:color w:val="000000"/>
          <w:sz w:val="14"/>
          <w:szCs w:val="26"/>
        </w:rPr>
        <w:t xml:space="preserve"> that fundamentally reshaped the Black experience. While the majority of Blacks still resided in the Old Confederacy, their presence along both coasts and in midwestern cities such as Chicago, Detroit, and St. Louis turned major American cities into veritable Black metropolises. Marcus Mosiah Garvey, the Jamaican-born activist who admired the conservative Black nationalist educator Booker T. Washington, became the most important Black political mobilizer between the First World War and the Great Depression. In essence, Garvey modernized Black nationalism, turning a political philosophy based on racial solidarity, political unity, and the cultural importance and cohesiveness of descendants of the African Diaspora into an organizing juggernaut. The Universal Negro Improvement Association affected millions of Black people across several continents and the Caribbean, innovating a sprawling network of cultural and political activism that forever reshaped the tenor of Black life in the Americas and beyond. </w:t>
      </w:r>
      <w:r w:rsidRPr="00737F87">
        <w:rPr>
          <w:rFonts w:asciiTheme="majorHAnsi" w:hAnsiTheme="majorHAnsi" w:cstheme="majorHAnsi"/>
          <w:color w:val="000000"/>
          <w:sz w:val="26"/>
          <w:szCs w:val="26"/>
          <w:u w:val="single"/>
        </w:rPr>
        <w:t>The New Negro, perhaps most famously and enduringly identified by the Black philosopher</w:t>
      </w:r>
      <w:r w:rsidRPr="00737F87">
        <w:rPr>
          <w:rFonts w:asciiTheme="majorHAnsi" w:hAnsiTheme="majorHAnsi" w:cstheme="majorHAnsi"/>
          <w:color w:val="000000"/>
          <w:sz w:val="14"/>
          <w:szCs w:val="26"/>
        </w:rPr>
        <w:t xml:space="preserve"> Alain Locke, </w:t>
      </w:r>
      <w:r w:rsidRPr="00737F87">
        <w:rPr>
          <w:rFonts w:asciiTheme="majorHAnsi" w:hAnsiTheme="majorHAnsi" w:cstheme="majorHAnsi"/>
          <w:color w:val="000000"/>
          <w:sz w:val="26"/>
          <w:szCs w:val="26"/>
          <w:u w:val="single"/>
        </w:rPr>
        <w:t>encompassed the intellectual ambitions of</w:t>
      </w:r>
      <w:r w:rsidRPr="00737F87">
        <w:rPr>
          <w:rFonts w:asciiTheme="majorHAnsi" w:hAnsiTheme="majorHAnsi" w:cstheme="majorHAnsi"/>
          <w:color w:val="000000"/>
          <w:sz w:val="14"/>
          <w:szCs w:val="26"/>
        </w:rPr>
        <w:t xml:space="preserve"> participants of the Harlem Renaissance, </w:t>
      </w:r>
      <w:r w:rsidRPr="00737F87">
        <w:rPr>
          <w:rFonts w:asciiTheme="majorHAnsi" w:hAnsiTheme="majorHAnsi" w:cstheme="majorHAnsi"/>
          <w:color w:val="000000"/>
          <w:sz w:val="26"/>
          <w:szCs w:val="26"/>
          <w:u w:val="single"/>
        </w:rPr>
        <w:t>the</w:t>
      </w:r>
      <w:r w:rsidRPr="00737F87">
        <w:rPr>
          <w:rFonts w:asciiTheme="majorHAnsi" w:hAnsiTheme="majorHAnsi" w:cstheme="majorHAnsi"/>
          <w:color w:val="000000"/>
          <w:sz w:val="14"/>
          <w:szCs w:val="26"/>
        </w:rPr>
        <w:t xml:space="preserve"> quotidian </w:t>
      </w:r>
      <w:r w:rsidRPr="00737F87">
        <w:rPr>
          <w:rFonts w:asciiTheme="majorHAnsi" w:hAnsiTheme="majorHAnsi" w:cstheme="majorHAnsi"/>
          <w:color w:val="000000"/>
          <w:sz w:val="26"/>
          <w:szCs w:val="26"/>
          <w:highlight w:val="cyan"/>
          <w:u w:val="single"/>
        </w:rPr>
        <w:t>strivings of Black migrants</w:t>
      </w:r>
      <w:r w:rsidRPr="00737F87">
        <w:rPr>
          <w:rFonts w:asciiTheme="majorHAnsi" w:hAnsiTheme="majorHAnsi" w:cstheme="majorHAnsi"/>
          <w:color w:val="000000"/>
          <w:sz w:val="14"/>
          <w:szCs w:val="26"/>
        </w:rPr>
        <w:t xml:space="preserve"> eagerly </w:t>
      </w:r>
      <w:r w:rsidRPr="00737F87">
        <w:rPr>
          <w:rFonts w:asciiTheme="majorHAnsi" w:hAnsiTheme="majorHAnsi" w:cstheme="majorHAnsi"/>
          <w:color w:val="000000"/>
          <w:sz w:val="26"/>
          <w:szCs w:val="26"/>
          <w:u w:val="single"/>
        </w:rPr>
        <w:t>leaving the South</w:t>
      </w:r>
      <w:r w:rsidRPr="00737F87">
        <w:rPr>
          <w:rFonts w:asciiTheme="majorHAnsi" w:hAnsiTheme="majorHAnsi" w:cstheme="majorHAnsi"/>
          <w:color w:val="000000"/>
          <w:sz w:val="14"/>
          <w:szCs w:val="26"/>
        </w:rPr>
        <w:t xml:space="preserve">, and </w:t>
      </w:r>
      <w:r w:rsidRPr="00737F87">
        <w:rPr>
          <w:rFonts w:asciiTheme="majorHAnsi" w:hAnsiTheme="majorHAnsi" w:cstheme="majorHAnsi"/>
          <w:color w:val="000000"/>
          <w:sz w:val="26"/>
          <w:szCs w:val="26"/>
          <w:highlight w:val="cyan"/>
          <w:u w:val="single"/>
        </w:rPr>
        <w:t>Garvey’s own Pan-African dreams</w:t>
      </w:r>
      <w:r w:rsidRPr="00737F87">
        <w:rPr>
          <w:rFonts w:asciiTheme="majorHAnsi" w:hAnsiTheme="majorHAnsi" w:cstheme="majorHAnsi"/>
          <w:color w:val="000000"/>
          <w:sz w:val="14"/>
          <w:szCs w:val="26"/>
        </w:rPr>
        <w:t>.</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Black conceptions of race and democracy grew as the century progressed. Black activists, intellectuals, and organizers adapted their conceptions of freedom to the times, utilizing labor, feminist, religious, liberal, socialist, Marxist, and conservative philosophies, organizations, and movements on behalf of Black liberation. What we have come to characterize as the Civil Rights Movement represents perhaps the most visible strand of a longer history of African American resistance to white supremacy and determination to achieve full citizenship through the transformation of American democracy. Nationally, Americans celebrate the most recognizable chapters of this long struggle, which took place during the 1950s and 1960s, some of the hottest years of the Cold War. However</w:t>
      </w:r>
      <w:r w:rsidRPr="00737F87">
        <w:rPr>
          <w:rFonts w:asciiTheme="majorHAnsi" w:hAnsiTheme="majorHAnsi" w:cstheme="majorHAnsi"/>
          <w:color w:val="000000"/>
          <w:sz w:val="14"/>
          <w:szCs w:val="26"/>
          <w:highlight w:val="cyan"/>
        </w:rPr>
        <w:t xml:space="preserve">, </w:t>
      </w:r>
      <w:r w:rsidRPr="00737F87">
        <w:rPr>
          <w:rFonts w:asciiTheme="majorHAnsi" w:hAnsiTheme="majorHAnsi" w:cstheme="majorHAnsi"/>
          <w:color w:val="000000"/>
          <w:sz w:val="26"/>
          <w:szCs w:val="26"/>
          <w:highlight w:val="cyan"/>
          <w:u w:val="single"/>
        </w:rPr>
        <w:t>the Black Freedom Struggle made unprecedented gains during the freedom surges of the Great Depression and the Second World War.</w:t>
      </w:r>
      <w:r w:rsidRPr="00737F87">
        <w:rPr>
          <w:rFonts w:asciiTheme="majorHAnsi" w:hAnsiTheme="majorHAnsi" w:cstheme="majorHAnsi"/>
          <w:color w:val="000000"/>
          <w:sz w:val="14"/>
          <w:szCs w:val="26"/>
        </w:rPr>
        <w:t xml:space="preserve"> Civil righters, Black nationalists, socialists, liberals, Marxists, and feminists forged movements for freedom, citizenship, and democracy that paralleled, overlapped, and intersected with each other during this period. W. E. B. Du Bois, the leading Black scholar of his or any generation, helped to lead this struggle for Black citizenship alongside NAACP and labor organizer Ella Jo Baker, the singer and activist Paul Robeson, and labor leader Asa Philip Randolph. The “Double V” campaign announced that the victory over fascism in Europe required the elimination of domestic racism and white supremacy at home. The two-front struggle found Black soldiers resisting the small indignities of Jim Crow seating in public accommodations and waging larger battles to gain fair treatment from the military during the war</w:t>
      </w:r>
      <w:r w:rsidRPr="00737F87">
        <w:rPr>
          <w:rFonts w:asciiTheme="majorHAnsi" w:hAnsiTheme="majorHAnsi" w:cstheme="majorHAnsi"/>
          <w:color w:val="000000"/>
          <w:sz w:val="26"/>
          <w:szCs w:val="26"/>
          <w:u w:val="single"/>
        </w:rPr>
        <w:t xml:space="preserve">, </w:t>
      </w:r>
      <w:r w:rsidRPr="00737F87">
        <w:rPr>
          <w:rFonts w:asciiTheme="majorHAnsi" w:hAnsiTheme="majorHAnsi" w:cstheme="majorHAnsi"/>
          <w:color w:val="000000"/>
          <w:sz w:val="26"/>
          <w:szCs w:val="26"/>
          <w:highlight w:val="cyan"/>
          <w:u w:val="single"/>
        </w:rPr>
        <w:t>including equitable access to the GI Bill, which offered education and housing benefits for veterans after the fighting ended</w:t>
      </w:r>
      <w:r w:rsidRPr="00737F87">
        <w:rPr>
          <w:rFonts w:asciiTheme="majorHAnsi" w:hAnsiTheme="majorHAnsi" w:cstheme="majorHAnsi"/>
          <w:color w:val="000000"/>
          <w:sz w:val="14"/>
          <w:szCs w:val="26"/>
          <w:highlight w:val="cyan"/>
        </w:rPr>
        <w:t>.</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 xml:space="preserve">Martin Luther King Jr. served as the major political mobilizer during the Civil Rights Movement’s heroic period. </w:t>
      </w:r>
      <w:r w:rsidRPr="00737F87">
        <w:rPr>
          <w:rFonts w:asciiTheme="majorHAnsi" w:hAnsiTheme="majorHAnsi" w:cstheme="majorHAnsi"/>
          <w:color w:val="000000"/>
          <w:sz w:val="26"/>
          <w:szCs w:val="26"/>
          <w:u w:val="single"/>
        </w:rPr>
        <w:t xml:space="preserve">Bookended by the legal integration of public schools </w:t>
      </w:r>
      <w:r w:rsidRPr="00737F87">
        <w:rPr>
          <w:rFonts w:asciiTheme="majorHAnsi" w:hAnsiTheme="majorHAnsi" w:cstheme="majorHAnsi"/>
          <w:color w:val="000000"/>
          <w:sz w:val="14"/>
          <w:szCs w:val="26"/>
        </w:rPr>
        <w:t>and the passage of voting rights, this era represents the first half of the Second Reconstruction. The subsequent Black Power era, which King lived to see for its first three years, ratcheted up the civil rights struggle’s push for radical reform by offering a structural or systemic critique of racism, war, poverty, inequality, sexism, and violence. King’s radical legacy continues to be overwhelmed by his iconography at the exact time we need it the most. The radical King spoke truth to power to sitting American presidents, questioned the fundamental unfairness of capitalism, blasted the Vietnam War, and railed against militarism, racism, and materialism. King marched alongside Black Power activist Stokely Carmichael in the withering heat of Mississippi, accused the United States Congress of being unapologetically racist, and planned a campaign of massive civil disobedience in Washington, DC, under the banner of poor people across the racial spectrum.</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If this sounds familiar, it should. Contemporary social justice movements and the forces of racial oppression, white supremacy, economic injustice, and violence that have spurred these struggles echo aspects of the First and Second Reconstruction. America’s Third Reconstruction is rooted in a historical context that produced the watershed presidential election of Barack Obama; the Great Recession of 2008 and its continuing impact on communities of color; the fires of Ferguson, Missouri, and Baltimore, Maryland, in the throes of New Jim Crow oppression; and American involvement in continuous global warfare.</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Dr. King’s contemporary legacy can be seen in the Black Lives Matter movement and its subsequent policy agenda calling for a massive redistribution of wealth and resources toward racial and economic justice around the nation. Movements to end mass incarceration, racial segregation in housing and education, unemployment, hunger, and violence plaguing urban, rural, and suburban neighborhoods in America represent the direct results of King’s radical political activism.</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White supremacy altered Reconstruction, popularized in the imagery of the Ku Klux Klan and other expressions of organized racial terror. Large numbers of White Americans participated in Black subjugation through active participation in segregated churches and in civic, political, and social groups, and through the quiet consent of flourishing anti-Black violence. Recently, one aspect of that violence has been memorialized in the Lynching Memorial founded by human rights activist Bryan Stevenson.</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White racists during the Civil Rights era organized under the banner of White Citizens Councils. Composed of some of the leading citizens of the South, the councils gave a respectable face to the political, economic, and racial status quo. Their organized efforts at “Massive Resistance” against the integration of public schools helped resurrect nostalgia for the Confederate flag, funneled public taxes into the creation of all-White private schools, and provided moral authority for violence and murder of civil rights activists. America’s Third Reconstruction features some of the same historical cast of characters operating, once again, under a new name. Massive resistance against Black citizenship and racial integration and the quest to redeem White privilege still persists. Donald J. Trump’s 2016 presidential election and subsequent administration have provided ballast for multiple forms of white supremacy—civic, political, religious—that have sanctioned the racial and religious scapegoating of Blacks, immigrants, Muslims, women, and a host of marginalized groups.</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 xml:space="preserve">But this era, like the nation’s first two periods of Reconstruction, has witnessed dynamic movements on behalf of racial justice and deep democracy. </w:t>
      </w:r>
      <w:r w:rsidRPr="00737F87">
        <w:rPr>
          <w:rFonts w:asciiTheme="majorHAnsi" w:hAnsiTheme="majorHAnsi" w:cstheme="majorHAnsi"/>
          <w:color w:val="000000"/>
          <w:sz w:val="26"/>
          <w:szCs w:val="26"/>
          <w:highlight w:val="cyan"/>
          <w:u w:val="single"/>
        </w:rPr>
        <w:t>Certainly</w:t>
      </w:r>
      <w:r w:rsidRPr="00737F87">
        <w:rPr>
          <w:rFonts w:asciiTheme="majorHAnsi" w:hAnsiTheme="majorHAnsi" w:cstheme="majorHAnsi"/>
          <w:color w:val="000000"/>
          <w:sz w:val="14"/>
          <w:szCs w:val="26"/>
        </w:rPr>
        <w:t xml:space="preserve">, the presidency of Barack Obama, whatever its shortcomings, </w:t>
      </w:r>
      <w:r w:rsidRPr="00737F87">
        <w:rPr>
          <w:rFonts w:asciiTheme="majorHAnsi" w:hAnsiTheme="majorHAnsi" w:cstheme="majorHAnsi"/>
          <w:color w:val="000000"/>
          <w:sz w:val="26"/>
          <w:szCs w:val="26"/>
          <w:highlight w:val="cyan"/>
          <w:u w:val="single"/>
        </w:rPr>
        <w:t>offered a thrilling reimagining of the contours of American history</w:t>
      </w:r>
      <w:r w:rsidRPr="00737F87">
        <w:rPr>
          <w:rFonts w:asciiTheme="majorHAnsi" w:hAnsiTheme="majorHAnsi" w:cstheme="majorHAnsi"/>
          <w:color w:val="000000"/>
          <w:sz w:val="26"/>
          <w:szCs w:val="26"/>
          <w:u w:val="single"/>
        </w:rPr>
        <w:t>.</w:t>
      </w:r>
      <w:r w:rsidRPr="00737F87">
        <w:rPr>
          <w:rFonts w:asciiTheme="majorHAnsi" w:hAnsiTheme="majorHAnsi" w:cstheme="majorHAnsi"/>
          <w:color w:val="000000"/>
          <w:sz w:val="14"/>
          <w:szCs w:val="26"/>
        </w:rPr>
        <w:t xml:space="preserve"> </w:t>
      </w:r>
      <w:r w:rsidRPr="00737F87">
        <w:rPr>
          <w:rFonts w:asciiTheme="majorHAnsi" w:hAnsiTheme="majorHAnsi" w:cstheme="majorHAnsi"/>
          <w:color w:val="000000"/>
          <w:sz w:val="26"/>
          <w:szCs w:val="26"/>
          <w:highlight w:val="cyan"/>
          <w:u w:val="single"/>
        </w:rPr>
        <w:t>Obama</w:t>
      </w:r>
      <w:r w:rsidRPr="00737F87">
        <w:rPr>
          <w:rFonts w:asciiTheme="majorHAnsi" w:hAnsiTheme="majorHAnsi" w:cstheme="majorHAnsi"/>
          <w:color w:val="000000"/>
          <w:sz w:val="14"/>
          <w:szCs w:val="26"/>
          <w:highlight w:val="cyan"/>
        </w:rPr>
        <w:t>’s</w:t>
      </w:r>
      <w:r w:rsidRPr="00737F87">
        <w:rPr>
          <w:rFonts w:asciiTheme="majorHAnsi" w:hAnsiTheme="majorHAnsi" w:cstheme="majorHAnsi"/>
          <w:color w:val="000000"/>
          <w:sz w:val="14"/>
          <w:szCs w:val="26"/>
        </w:rPr>
        <w:t xml:space="preserve"> presence in the White House </w:t>
      </w:r>
      <w:r w:rsidRPr="00737F87">
        <w:rPr>
          <w:rFonts w:asciiTheme="majorHAnsi" w:hAnsiTheme="majorHAnsi" w:cstheme="majorHAnsi"/>
          <w:color w:val="000000"/>
          <w:sz w:val="26"/>
          <w:szCs w:val="26"/>
          <w:highlight w:val="cyan"/>
          <w:u w:val="single"/>
        </w:rPr>
        <w:t>reaffirmed some of the nation’s highest civic ideals and captured the imagination of a generation of young people.</w:t>
      </w:r>
      <w:r w:rsidRPr="00737F87">
        <w:rPr>
          <w:rFonts w:asciiTheme="majorHAnsi" w:hAnsiTheme="majorHAnsi" w:cstheme="majorHAnsi"/>
          <w:color w:val="000000"/>
          <w:sz w:val="26"/>
          <w:szCs w:val="26"/>
          <w:u w:val="single"/>
        </w:rPr>
        <w:t xml:space="preserve"> </w:t>
      </w:r>
      <w:r w:rsidRPr="00737F87">
        <w:rPr>
          <w:rFonts w:asciiTheme="majorHAnsi" w:hAnsiTheme="majorHAnsi" w:cstheme="majorHAnsi"/>
          <w:color w:val="000000"/>
          <w:sz w:val="14"/>
          <w:szCs w:val="26"/>
        </w:rPr>
        <w:t xml:space="preserve">However, Obama, unlike King, was no social movement leader, but </w:t>
      </w:r>
      <w:r w:rsidRPr="00737F87">
        <w:rPr>
          <w:rFonts w:asciiTheme="majorHAnsi" w:hAnsiTheme="majorHAnsi" w:cstheme="majorHAnsi"/>
          <w:color w:val="000000"/>
          <w:sz w:val="26"/>
          <w:szCs w:val="26"/>
          <w:u w:val="single"/>
        </w:rPr>
        <w:t>a president constricted by the limitation of the office</w:t>
      </w:r>
      <w:r w:rsidRPr="00737F87">
        <w:rPr>
          <w:rFonts w:asciiTheme="majorHAnsi" w:hAnsiTheme="majorHAnsi" w:cstheme="majorHAnsi"/>
          <w:color w:val="000000"/>
          <w:sz w:val="14"/>
          <w:szCs w:val="26"/>
        </w:rPr>
        <w:t xml:space="preserve">. King’s ninetieth birthday provided an </w:t>
      </w:r>
      <w:r w:rsidRPr="00737F87">
        <w:rPr>
          <w:rFonts w:asciiTheme="majorHAnsi" w:hAnsiTheme="majorHAnsi" w:cstheme="majorHAnsi"/>
          <w:color w:val="000000"/>
          <w:sz w:val="26"/>
          <w:szCs w:val="26"/>
          <w:highlight w:val="cyan"/>
          <w:u w:val="single"/>
        </w:rPr>
        <w:t>extraordinary opportunity to examine how far we have traveled as a nation toward the dream of racial and economic justice for all</w:t>
      </w:r>
      <w:r w:rsidRPr="00737F87">
        <w:rPr>
          <w:rFonts w:asciiTheme="majorHAnsi" w:hAnsiTheme="majorHAnsi" w:cstheme="majorHAnsi"/>
          <w:color w:val="000000"/>
          <w:sz w:val="14"/>
          <w:szCs w:val="26"/>
          <w:highlight w:val="cyan"/>
        </w:rPr>
        <w:t>,</w:t>
      </w:r>
      <w:r w:rsidRPr="00737F87">
        <w:rPr>
          <w:rFonts w:asciiTheme="majorHAnsi" w:hAnsiTheme="majorHAnsi" w:cstheme="majorHAnsi"/>
          <w:color w:val="000000"/>
          <w:sz w:val="14"/>
          <w:szCs w:val="26"/>
        </w:rPr>
        <w:t xml:space="preserve"> and the distance that still remains in achieving his notion of a beloved community. </w:t>
      </w:r>
      <w:r w:rsidRPr="00737F87">
        <w:rPr>
          <w:rFonts w:asciiTheme="majorHAnsi" w:hAnsiTheme="majorHAnsi" w:cstheme="majorHAnsi"/>
          <w:color w:val="000000"/>
          <w:sz w:val="26"/>
          <w:szCs w:val="26"/>
          <w:highlight w:val="cyan"/>
          <w:u w:val="single"/>
        </w:rPr>
        <w:t>Struggles thought to have been won</w:t>
      </w:r>
      <w:r w:rsidRPr="00737F87">
        <w:rPr>
          <w:rFonts w:asciiTheme="majorHAnsi" w:hAnsiTheme="majorHAnsi" w:cstheme="majorHAnsi"/>
          <w:color w:val="000000"/>
          <w:sz w:val="14"/>
          <w:szCs w:val="26"/>
        </w:rPr>
        <w:t xml:space="preserve">—like voting rights—continue to be debated in courts throughout the nation, with the current stalemate resulting in the kind of voter suppression unseen since the days of Jim Crow. New rights arenas have been revealed by LGBTQ+, Muslim, non-able-bodied, </w:t>
      </w:r>
      <w:proofErr w:type="spellStart"/>
      <w:r w:rsidRPr="00737F87">
        <w:rPr>
          <w:rFonts w:asciiTheme="majorHAnsi" w:hAnsiTheme="majorHAnsi" w:cstheme="majorHAnsi"/>
          <w:color w:val="000000"/>
          <w:sz w:val="14"/>
          <w:szCs w:val="26"/>
        </w:rPr>
        <w:t>LatinX</w:t>
      </w:r>
      <w:proofErr w:type="spellEnd"/>
      <w:r w:rsidRPr="00737F87">
        <w:rPr>
          <w:rFonts w:asciiTheme="majorHAnsi" w:hAnsiTheme="majorHAnsi" w:cstheme="majorHAnsi"/>
          <w:color w:val="000000"/>
          <w:sz w:val="14"/>
          <w:szCs w:val="26"/>
        </w:rPr>
        <w:t>, and other communities that build upon, while expanding, the fights King led.</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The revolutionary King searched for universal social justice for all through the particular movement for Black citizenship. He defined Black citizenship as not merely the absence of racial injustice but the right to a guaranteed job and income, decent housing, safe and racially integrated communities, health care, food justice, and a society where those who felt left out could marshal the “</w:t>
      </w:r>
      <w:r w:rsidRPr="00737F87">
        <w:rPr>
          <w:rFonts w:asciiTheme="majorHAnsi" w:hAnsiTheme="majorHAnsi" w:cstheme="majorHAnsi"/>
          <w:color w:val="000000"/>
          <w:sz w:val="26"/>
          <w:szCs w:val="26"/>
          <w:highlight w:val="cyan"/>
          <w:u w:val="single"/>
        </w:rPr>
        <w:t xml:space="preserve">right to protest for </w:t>
      </w:r>
      <w:proofErr w:type="spellStart"/>
      <w:r w:rsidRPr="00737F87">
        <w:rPr>
          <w:rFonts w:asciiTheme="majorHAnsi" w:hAnsiTheme="majorHAnsi" w:cstheme="majorHAnsi"/>
          <w:color w:val="000000"/>
          <w:sz w:val="26"/>
          <w:szCs w:val="26"/>
          <w:highlight w:val="cyan"/>
          <w:u w:val="single"/>
        </w:rPr>
        <w:t>right</w:t>
      </w:r>
      <w:r w:rsidRPr="00737F87">
        <w:rPr>
          <w:rFonts w:asciiTheme="majorHAnsi" w:hAnsiTheme="majorHAnsi" w:cstheme="majorHAnsi"/>
          <w:color w:val="000000"/>
          <w:sz w:val="14"/>
          <w:szCs w:val="26"/>
        </w:rPr>
        <w:t>.”The</w:t>
      </w:r>
      <w:proofErr w:type="spellEnd"/>
      <w:r w:rsidRPr="00737F87">
        <w:rPr>
          <w:rFonts w:asciiTheme="majorHAnsi" w:hAnsiTheme="majorHAnsi" w:cstheme="majorHAnsi"/>
          <w:color w:val="000000"/>
          <w:sz w:val="14"/>
          <w:szCs w:val="26"/>
        </w:rPr>
        <w:t xml:space="preserve"> year 2020 marks the 401st anniversary of the arrival of enslaved Africans on the shores of Jamestown, Virginia, the dawn of the Black experience in the west. Racial slavery and its afterlife mark the core of the American story, a narrative that King claimed as a badge of honor rather than a mark of shame. This history continues to be mistaken by some as a burden when it should instead be recognized as a tremendous responsibility. It is one that a new generation now bears and will be better able to shoulder by wrestling with the way in which King’s holiday and life represent not just a celebration of the past but a window into a liberated and more humane future for us all.</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26"/>
          <w:szCs w:val="26"/>
          <w:highlight w:val="cyan"/>
          <w:u w:val="single"/>
        </w:rPr>
        <w:t>The murder of George Floyd, a forty-six-year-old Black man, by Minneapolis Police on May 25, 2020, sparked the largest movement for racial justice in American history</w:t>
      </w:r>
      <w:r w:rsidRPr="00737F87">
        <w:rPr>
          <w:rFonts w:asciiTheme="majorHAnsi" w:hAnsiTheme="majorHAnsi" w:cstheme="majorHAnsi"/>
          <w:color w:val="000000"/>
          <w:sz w:val="14"/>
          <w:szCs w:val="26"/>
        </w:rPr>
        <w:t xml:space="preserve">. Over the course of the following six weeks, </w:t>
      </w:r>
      <w:r w:rsidRPr="00737F87">
        <w:rPr>
          <w:rFonts w:asciiTheme="majorHAnsi" w:hAnsiTheme="majorHAnsi" w:cstheme="majorHAnsi"/>
          <w:color w:val="000000"/>
          <w:sz w:val="26"/>
          <w:szCs w:val="26"/>
          <w:highlight w:val="cyan"/>
          <w:u w:val="single"/>
        </w:rPr>
        <w:t>over 4,700 separate demonstrations took plac</w:t>
      </w:r>
      <w:r w:rsidRPr="00737F87">
        <w:rPr>
          <w:rFonts w:asciiTheme="majorHAnsi" w:hAnsiTheme="majorHAnsi" w:cstheme="majorHAnsi"/>
          <w:color w:val="000000"/>
          <w:sz w:val="26"/>
          <w:szCs w:val="26"/>
          <w:u w:val="single"/>
        </w:rPr>
        <w:t>e</w:t>
      </w:r>
      <w:r w:rsidRPr="00737F87">
        <w:rPr>
          <w:rFonts w:asciiTheme="majorHAnsi" w:hAnsiTheme="majorHAnsi" w:cstheme="majorHAnsi"/>
          <w:color w:val="000000"/>
          <w:sz w:val="14"/>
          <w:szCs w:val="26"/>
        </w:rPr>
        <w:t xml:space="preserve">, with between </w:t>
      </w:r>
      <w:r w:rsidRPr="00737F87">
        <w:rPr>
          <w:rFonts w:asciiTheme="majorHAnsi" w:hAnsiTheme="majorHAnsi" w:cstheme="majorHAnsi"/>
          <w:color w:val="000000"/>
          <w:sz w:val="26"/>
          <w:szCs w:val="26"/>
          <w:highlight w:val="cyan"/>
          <w:u w:val="single"/>
        </w:rPr>
        <w:t>seven and twenty-six million Americans self-identifying as participating in protests</w:t>
      </w:r>
      <w:r w:rsidRPr="00737F87">
        <w:rPr>
          <w:rFonts w:asciiTheme="majorHAnsi" w:hAnsiTheme="majorHAnsi" w:cstheme="majorHAnsi"/>
          <w:color w:val="000000"/>
          <w:sz w:val="26"/>
          <w:szCs w:val="26"/>
          <w:u w:val="single"/>
        </w:rPr>
        <w:t>.</w:t>
      </w:r>
      <w:r w:rsidRPr="00737F87">
        <w:rPr>
          <w:rFonts w:asciiTheme="majorHAnsi" w:hAnsiTheme="majorHAnsi" w:cstheme="majorHAnsi"/>
          <w:color w:val="000000"/>
          <w:sz w:val="14"/>
          <w:szCs w:val="26"/>
        </w:rPr>
        <w:t xml:space="preserve"> Black Lives Matter 2.0 unleashed a national and global moral and political reckoning on race and democracy that can be dated back to 1619. Racial justice uprisings in the wake of George Floyd came on the heels of the COVID-19 pandemic, which amplified and accelerated racial disparities in education, housing, employment, health care, and criminal justice</w:t>
      </w:r>
      <w:r w:rsidRPr="00737F87">
        <w:rPr>
          <w:rFonts w:asciiTheme="majorHAnsi" w:hAnsiTheme="majorHAnsi" w:cstheme="majorHAnsi"/>
          <w:color w:val="000000"/>
          <w:sz w:val="26"/>
          <w:szCs w:val="26"/>
          <w:highlight w:val="cyan"/>
          <w:u w:val="single"/>
        </w:rPr>
        <w:t>. Black America confronted, suffered, and died from COVID-19 at largely disproportionate rates</w:t>
      </w:r>
      <w:r w:rsidRPr="00737F87">
        <w:rPr>
          <w:rFonts w:asciiTheme="majorHAnsi" w:hAnsiTheme="majorHAnsi" w:cstheme="majorHAnsi"/>
          <w:color w:val="000000"/>
          <w:sz w:val="14"/>
          <w:szCs w:val="26"/>
        </w:rPr>
        <w:t xml:space="preserve"> compared to their White counterparts. The mass unemployment triggered by shelter-in-place orders that upended the US and global economies also greatly affected Black families, including children who were more likely to lack computers and technologies that could allow them to continue their education amid the crisis.</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26"/>
          <w:szCs w:val="26"/>
          <w:highlight w:val="cyan"/>
          <w:u w:val="single"/>
        </w:rPr>
        <w:t>The unprecedented participation in demonstrations by White allies inspired an outpouring of support for Black Lives Matter</w:t>
      </w:r>
      <w:r w:rsidRPr="00737F87">
        <w:rPr>
          <w:rFonts w:asciiTheme="majorHAnsi" w:hAnsiTheme="majorHAnsi" w:cstheme="majorHAnsi"/>
          <w:color w:val="000000"/>
          <w:sz w:val="14"/>
          <w:szCs w:val="26"/>
          <w:highlight w:val="cyan"/>
        </w:rPr>
        <w:t>,</w:t>
      </w:r>
      <w:r w:rsidRPr="00737F87">
        <w:rPr>
          <w:rFonts w:asciiTheme="majorHAnsi" w:hAnsiTheme="majorHAnsi" w:cstheme="majorHAnsi"/>
          <w:color w:val="000000"/>
          <w:sz w:val="14"/>
          <w:szCs w:val="26"/>
        </w:rPr>
        <w:t xml:space="preserve"> perhaps most remarkably from the NFL, that included corporations issuing statements that proclaimed their solidarity with the Black community. Antiracism, which has been the hallmark of the Black Freedom Struggle since before Jamestown, became the lingua franca of a new national era of racial justice consciousness. </w:t>
      </w:r>
      <w:r w:rsidRPr="00737F87">
        <w:rPr>
          <w:rFonts w:asciiTheme="majorHAnsi" w:hAnsiTheme="majorHAnsi" w:cstheme="majorHAnsi"/>
          <w:color w:val="000000"/>
          <w:sz w:val="26"/>
          <w:szCs w:val="26"/>
          <w:highlight w:val="cyan"/>
          <w:u w:val="single"/>
        </w:rPr>
        <w:t>Black scholars</w:t>
      </w:r>
      <w:r w:rsidRPr="00737F87">
        <w:rPr>
          <w:rFonts w:asciiTheme="majorHAnsi" w:hAnsiTheme="majorHAnsi" w:cstheme="majorHAnsi"/>
          <w:color w:val="000000"/>
          <w:sz w:val="14"/>
          <w:szCs w:val="26"/>
          <w:highlight w:val="cyan"/>
        </w:rPr>
        <w:t>,</w:t>
      </w:r>
      <w:r w:rsidRPr="00737F87">
        <w:rPr>
          <w:rFonts w:asciiTheme="majorHAnsi" w:hAnsiTheme="majorHAnsi" w:cstheme="majorHAnsi"/>
          <w:color w:val="000000"/>
          <w:sz w:val="14"/>
          <w:szCs w:val="26"/>
        </w:rPr>
        <w:t xml:space="preserve"> writers, and thought leaders </w:t>
      </w:r>
      <w:r w:rsidRPr="00737F87">
        <w:rPr>
          <w:rFonts w:asciiTheme="majorHAnsi" w:hAnsiTheme="majorHAnsi" w:cstheme="majorHAnsi"/>
          <w:color w:val="000000"/>
          <w:sz w:val="26"/>
          <w:szCs w:val="26"/>
          <w:u w:val="single"/>
        </w:rPr>
        <w:t xml:space="preserve">have found themselves </w:t>
      </w:r>
      <w:r w:rsidRPr="00737F87">
        <w:rPr>
          <w:rFonts w:asciiTheme="majorHAnsi" w:hAnsiTheme="majorHAnsi" w:cstheme="majorHAnsi"/>
          <w:color w:val="000000"/>
          <w:sz w:val="26"/>
          <w:szCs w:val="26"/>
          <w:highlight w:val="cyan"/>
          <w:u w:val="single"/>
        </w:rPr>
        <w:t>in demand like never before</w:t>
      </w:r>
      <w:r w:rsidRPr="00737F87">
        <w:rPr>
          <w:rFonts w:asciiTheme="majorHAnsi" w:hAnsiTheme="majorHAnsi" w:cstheme="majorHAnsi"/>
          <w:color w:val="000000"/>
          <w:sz w:val="26"/>
          <w:szCs w:val="26"/>
          <w:u w:val="single"/>
        </w:rPr>
        <w:t xml:space="preserve"> and enjoyed the accolades and exposure from seeing their work on best-seller lists for the first time.</w:t>
      </w:r>
      <w:r w:rsidRPr="00737F87">
        <w:rPr>
          <w:rFonts w:asciiTheme="majorHAnsi" w:hAnsiTheme="majorHAnsi" w:cstheme="majorHAnsi"/>
          <w:color w:val="000000"/>
          <w:sz w:val="14"/>
          <w:szCs w:val="26"/>
        </w:rPr>
        <w:t xml:space="preserve"> Monuments of white supremacy came tumbling down as demonstrators literally toppled and in other cases pressured local authorities to remove Confederate symbols that were erected as part of campaigns of racial terror during Redemption and the Civil Rights era.</w:t>
      </w:r>
      <w:r w:rsidRPr="00E60A96">
        <w:rPr>
          <w:rFonts w:asciiTheme="majorHAnsi" w:hAnsiTheme="majorHAnsi" w:cstheme="majorHAnsi"/>
          <w:color w:val="000000"/>
          <w:sz w:val="14"/>
          <w:szCs w:val="26"/>
        </w:rPr>
        <w:t xml:space="preserve"> </w:t>
      </w:r>
      <w:r w:rsidRPr="00737F87">
        <w:rPr>
          <w:rFonts w:asciiTheme="majorHAnsi" w:hAnsiTheme="majorHAnsi" w:cstheme="majorHAnsi"/>
          <w:color w:val="000000"/>
          <w:sz w:val="14"/>
          <w:szCs w:val="26"/>
        </w:rPr>
        <w:t xml:space="preserve">America’s Third Reconstruction, then, unfolded in the shadow of commemorations of two earlier efforts to institutionalize Black dignity and citizenship. Racial violence contoured the fire this time, as it had in earlier eras. Law enforcement violence against largely peaceful demonstrators became so rampant on social media as to offer a definitive explanation for radical policy agendas—including calls to defund the police and abolish prisons—that were advocated by Black Lives Matter and other Black radical organizers for some </w:t>
      </w:r>
      <w:proofErr w:type="spellStart"/>
      <w:r w:rsidRPr="00737F87">
        <w:rPr>
          <w:rFonts w:asciiTheme="majorHAnsi" w:hAnsiTheme="majorHAnsi" w:cstheme="majorHAnsi"/>
          <w:color w:val="000000"/>
          <w:sz w:val="14"/>
          <w:szCs w:val="26"/>
        </w:rPr>
        <w:t>time.The</w:t>
      </w:r>
      <w:proofErr w:type="spellEnd"/>
      <w:r w:rsidRPr="00737F87">
        <w:rPr>
          <w:rFonts w:asciiTheme="majorHAnsi" w:hAnsiTheme="majorHAnsi" w:cstheme="majorHAnsi"/>
          <w:color w:val="000000"/>
          <w:sz w:val="14"/>
          <w:szCs w:val="26"/>
        </w:rPr>
        <w:t xml:space="preserve"> added presence of White support helped to illustrate the remarkable durability of a racial caste rooted in slavery, segregation, mass incarceration, and the continued denial of Black citizenship. National protests in support of Black Lives Matter also exposed tensions and vulnerabilities within the system of white supremacy. The incompetence and corruption emanating from the White House exposed the dangers of American democracy’s open embrace of white nationalism fueled by racism, fear, and hatred. Millions of White Americans became receptive, for the first time, in listening to Black people offer an alternative explanation for the unfolding national racial and political crisis, one that replaced narratives of American exceptionalism with a more troubled history stretching back to 1619.Perhaps most important, Black intellectual traditions rooted in Black feminism have helped to lead the nation to this particular moment. Movements for intersectional justice forged in the crucible of slavery, patriarchy, and racial capitalism have been the hallmark of Maria Stewart, Ida B. Wells, Lorraine Hansberry, Angela Davis, Audre Lorde, Barbara Smith, Fran Beale, Kimberlé Crenshaw, Beth Richie, Barbara Ransby, Keeanga-Yamahtta Taylor, and Keisha Blain, to name a few. The grassroots organizing of Patrisse Khan-</w:t>
      </w:r>
      <w:proofErr w:type="spellStart"/>
      <w:r w:rsidRPr="00737F87">
        <w:rPr>
          <w:rFonts w:asciiTheme="majorHAnsi" w:hAnsiTheme="majorHAnsi" w:cstheme="majorHAnsi"/>
          <w:color w:val="000000"/>
          <w:sz w:val="14"/>
          <w:szCs w:val="26"/>
        </w:rPr>
        <w:t>Cullors</w:t>
      </w:r>
      <w:proofErr w:type="spellEnd"/>
      <w:r w:rsidRPr="00737F87">
        <w:rPr>
          <w:rFonts w:asciiTheme="majorHAnsi" w:hAnsiTheme="majorHAnsi" w:cstheme="majorHAnsi"/>
          <w:color w:val="000000"/>
          <w:sz w:val="14"/>
          <w:szCs w:val="26"/>
        </w:rPr>
        <w:t>, Opal Tometi, Alicia Garza, Brittany Packnett, Tamika Mallory, and many others helped to produce the most radically inclusive social justice movement in American history, one that recognized that to make all Black Lives Matter required rejecting homo- and transphobia and embracing sex workers, the mentally and emotionally ill, as well as the non-able-bodied, homeless, cash-poor, and incarcerated</w:t>
      </w:r>
      <w:r w:rsidRPr="00737F87">
        <w:rPr>
          <w:rFonts w:asciiTheme="majorHAnsi" w:hAnsiTheme="majorHAnsi" w:cstheme="majorHAnsi"/>
          <w:color w:val="000000"/>
          <w:sz w:val="26"/>
          <w:szCs w:val="26"/>
          <w:u w:val="single"/>
        </w:rPr>
        <w:t xml:space="preserve">. </w:t>
      </w:r>
      <w:r w:rsidRPr="00737F87">
        <w:rPr>
          <w:rFonts w:asciiTheme="majorHAnsi" w:hAnsiTheme="majorHAnsi" w:cstheme="majorHAnsi"/>
          <w:color w:val="000000"/>
          <w:sz w:val="26"/>
          <w:szCs w:val="26"/>
          <w:highlight w:val="cyan"/>
          <w:u w:val="single"/>
        </w:rPr>
        <w:t>Parts of the Black Freedom Struggle that have—both through state-sanctioned violence and internecine conflicts</w:t>
      </w:r>
      <w:r w:rsidRPr="00737F87">
        <w:rPr>
          <w:rFonts w:asciiTheme="majorHAnsi" w:hAnsiTheme="majorHAnsi" w:cstheme="majorHAnsi"/>
          <w:color w:val="000000"/>
          <w:sz w:val="14"/>
          <w:szCs w:val="26"/>
        </w:rPr>
        <w:t>—seemed to fragment and shatter into thousands of pieces have been reconstituted as a movement of incandescent beauty and breathtaking potential</w:t>
      </w:r>
      <w:r w:rsidRPr="00737F87">
        <w:rPr>
          <w:rFonts w:asciiTheme="majorHAnsi" w:hAnsiTheme="majorHAnsi" w:cstheme="majorHAnsi"/>
          <w:color w:val="000000"/>
          <w:sz w:val="14"/>
          <w:szCs w:val="26"/>
          <w:highlight w:val="cyan"/>
        </w:rPr>
        <w:t xml:space="preserve">. </w:t>
      </w:r>
      <w:r w:rsidRPr="00737F87">
        <w:rPr>
          <w:rFonts w:asciiTheme="majorHAnsi" w:hAnsiTheme="majorHAnsi" w:cstheme="majorHAnsi"/>
          <w:b/>
          <w:bCs/>
          <w:color w:val="000000"/>
          <w:sz w:val="26"/>
          <w:szCs w:val="26"/>
          <w:highlight w:val="cyan"/>
          <w:u w:val="single"/>
        </w:rPr>
        <w:t>The movement for recognizing Black humanity in all of its fullness has, after 401 years, taken firm hold of the narrative of American identity, citizenship, freedom, and democracy. We must never let it go.</w:t>
      </w:r>
    </w:p>
    <w:p w14:paraId="57D3D7CF" w14:textId="77777777" w:rsidR="007406C7" w:rsidRPr="00737F87" w:rsidRDefault="007406C7" w:rsidP="007406C7">
      <w:pPr>
        <w:autoSpaceDE w:val="0"/>
        <w:autoSpaceDN w:val="0"/>
        <w:adjustRightInd w:val="0"/>
        <w:rPr>
          <w:rFonts w:asciiTheme="majorHAnsi" w:hAnsiTheme="majorHAnsi" w:cstheme="majorHAnsi"/>
          <w:color w:val="000000" w:themeColor="text1"/>
          <w:sz w:val="26"/>
          <w:szCs w:val="26"/>
        </w:rPr>
      </w:pPr>
    </w:p>
    <w:p w14:paraId="7A7C748C" w14:textId="77777777" w:rsidR="007406C7" w:rsidRPr="007406C7" w:rsidRDefault="007406C7" w:rsidP="007406C7"/>
    <w:p w14:paraId="463123B4" w14:textId="25EF079B" w:rsidR="00564F42" w:rsidRDefault="00564F42" w:rsidP="007609BA">
      <w:pPr>
        <w:pStyle w:val="Heading3"/>
      </w:pPr>
      <w:r>
        <w:t xml:space="preserve">2AC --- State Key </w:t>
      </w:r>
    </w:p>
    <w:p w14:paraId="0ECD436F" w14:textId="77777777" w:rsidR="00564F42" w:rsidRPr="006F07AF" w:rsidRDefault="00564F42" w:rsidP="00564F42">
      <w:pPr>
        <w:pStyle w:val="Heading4"/>
      </w:pPr>
      <w:r>
        <w:t xml:space="preserve">The fight for reparations must go beyond material demands towards a restructuring of psychic investments in whiteness. </w:t>
      </w:r>
    </w:p>
    <w:p w14:paraId="73A0C167" w14:textId="77777777" w:rsidR="00564F42" w:rsidRPr="00400DA8" w:rsidRDefault="00564F42" w:rsidP="00564F42">
      <w:pPr>
        <w:rPr>
          <w:sz w:val="18"/>
          <w:szCs w:val="20"/>
        </w:rPr>
      </w:pPr>
      <w:r w:rsidRPr="00250FF4">
        <w:rPr>
          <w:rFonts w:eastAsiaTheme="majorEastAsia" w:cstheme="majorBidi"/>
          <w:b/>
          <w:bCs/>
          <w:sz w:val="26"/>
          <w:szCs w:val="26"/>
        </w:rPr>
        <w:t>McGary 10</w:t>
      </w:r>
      <w:r>
        <w:rPr>
          <w:sz w:val="18"/>
          <w:szCs w:val="20"/>
        </w:rPr>
        <w:t xml:space="preserve"> [</w:t>
      </w:r>
      <w:r w:rsidRPr="00250FF4">
        <w:rPr>
          <w:sz w:val="18"/>
          <w:szCs w:val="20"/>
        </w:rPr>
        <w:t>Professor Howard McGary (Professor of Philosophy, Rutgers University)</w:t>
      </w:r>
      <w:r>
        <w:rPr>
          <w:sz w:val="18"/>
          <w:szCs w:val="20"/>
        </w:rPr>
        <w:t xml:space="preserve"> </w:t>
      </w:r>
      <w:r w:rsidRPr="00250FF4">
        <w:rPr>
          <w:sz w:val="18"/>
          <w:szCs w:val="20"/>
        </w:rPr>
        <w:t>Howard McGary is Distinguished Emeritus Professor in the Department of Philosophy at Rutgers, The State University of New Jersey. He received his Ph.D. from the University of Minnesota and he has taught at the University of Arizona and the University of Illinois at Chicago. His research and teaching fields include: social and political philosophy, African American philosophy, and normative ethics.</w:t>
      </w:r>
      <w:r>
        <w:rPr>
          <w:sz w:val="18"/>
          <w:szCs w:val="20"/>
        </w:rPr>
        <w:t xml:space="preserve"> </w:t>
      </w:r>
      <w:r w:rsidRPr="00250FF4">
        <w:rPr>
          <w:sz w:val="18"/>
          <w:szCs w:val="20"/>
        </w:rPr>
        <w:t>“RECONCILIATION AND REPARATIONS.” Metaphilosophy, vol. 41, no. 4, 2010, pp. 546–62. JSTOR, http://www.jstor.org/stable/24439635. Accessed 20 July 2023.</w:t>
      </w:r>
      <w:r>
        <w:rPr>
          <w:sz w:val="18"/>
          <w:szCs w:val="20"/>
        </w:rPr>
        <w:t>]// the terminator</w:t>
      </w:r>
    </w:p>
    <w:p w14:paraId="79288294" w14:textId="77777777" w:rsidR="00564F42" w:rsidRDefault="00564F42" w:rsidP="00564F42">
      <w:pPr>
        <w:rPr>
          <w:rStyle w:val="StyleUnderline"/>
        </w:rPr>
      </w:pPr>
      <w:r w:rsidRPr="004D23C3">
        <w:rPr>
          <w:sz w:val="14"/>
        </w:rPr>
        <w:t xml:space="preserve">I believe that these complications can be addressed, and I have tri address them in some of my other work (McGary 1999). However, in this discussion I don't wish to take up those issues. I want to focus on why debt of justice, if owed to African Americans, ought to have priority. As I have claimed elsewhere, </w:t>
      </w:r>
      <w:r w:rsidRPr="00A1256F">
        <w:rPr>
          <w:rStyle w:val="StyleUnderline"/>
          <w:highlight w:val="cyan"/>
        </w:rPr>
        <w:t>a duty of reparations has dimensions: a material and a psychological dimension.</w:t>
      </w:r>
      <w:r w:rsidRPr="004D23C3">
        <w:rPr>
          <w:sz w:val="14"/>
        </w:rPr>
        <w:t xml:space="preserve"> Both are important, but I wish to comment on why the psychological dimension reparation is very important and necessary. </w:t>
      </w:r>
      <w:r w:rsidRPr="0025117A">
        <w:rPr>
          <w:rStyle w:val="StyleUnderline"/>
        </w:rPr>
        <w:t xml:space="preserve">Perhaps </w:t>
      </w:r>
      <w:r w:rsidRPr="00A1256F">
        <w:rPr>
          <w:rStyle w:val="StyleUnderline"/>
          <w:highlight w:val="cyan"/>
        </w:rPr>
        <w:t>too much attention has been given to the material aspects of the demand for reparations; psychological aspect of reparations may be equally important</w:t>
      </w:r>
      <w:r w:rsidRPr="0025117A">
        <w:rPr>
          <w:rStyle w:val="StyleUnderline"/>
        </w:rPr>
        <w:t xml:space="preserve">. For </w:t>
      </w:r>
      <w:r w:rsidRPr="00A1256F">
        <w:rPr>
          <w:rStyle w:val="StyleUnderline"/>
          <w:highlight w:val="cyan"/>
        </w:rPr>
        <w:t>reparations can be seen in part as recognition of the wrongs of slaver as a mechanism for overcoming victimization.</w:t>
      </w:r>
      <w:r w:rsidRPr="004D23C3">
        <w:rPr>
          <w:sz w:val="14"/>
        </w:rPr>
        <w:t xml:space="preserve"> However, </w:t>
      </w:r>
      <w:r w:rsidRPr="00A1256F">
        <w:rPr>
          <w:rStyle w:val="StyleUnderline"/>
          <w:highlight w:val="cyan"/>
        </w:rPr>
        <w:t>they can serve as a way for transgressors to address the wrongs they have done. If putting the victimization behind one is an indispensable first step achieving reconciliation, a failure to do this may cause many African Americans to sit on the fence</w:t>
      </w:r>
      <w:r w:rsidRPr="004D23C3">
        <w:rPr>
          <w:sz w:val="14"/>
        </w:rPr>
        <w:t xml:space="preserve"> and not fully embrace their U.S. ide because the U.S. government has not acknowledged in an official w role in the victimization of African American people. This is not t that African Americans have not served their country in times of Clearly they have supported the country in numerous ways, and they fought and died in defense of U.S. ideals, but nonetheless many remained ambivalent about fully identifying themselves as U.S. </w:t>
      </w:r>
      <w:proofErr w:type="spellStart"/>
      <w:r w:rsidRPr="004D23C3">
        <w:rPr>
          <w:sz w:val="14"/>
        </w:rPr>
        <w:t>cit</w:t>
      </w:r>
      <w:proofErr w:type="spellEnd"/>
      <w:r w:rsidRPr="004D23C3">
        <w:rPr>
          <w:sz w:val="14"/>
        </w:rPr>
        <w:t xml:space="preserve"> Many African Americans believe that they still suffer because of legacies of slavery and Jim Crow, but they realize that we live in a political climate that stigmatizes black victimization. In fact, a prevalent v that a person who sees himself as a victim of past discrimination someone who is unwilling to take advantage of existing opportunities. Acknowledging black victimization is often described in pejorative as "playing the race card" (</w:t>
      </w:r>
      <w:proofErr w:type="spellStart"/>
      <w:r w:rsidRPr="004D23C3">
        <w:rPr>
          <w:sz w:val="14"/>
        </w:rPr>
        <w:t>Mendleberg</w:t>
      </w:r>
      <w:proofErr w:type="spellEnd"/>
      <w:r w:rsidRPr="004D23C3">
        <w:rPr>
          <w:sz w:val="14"/>
        </w:rPr>
        <w:t xml:space="preserve"> 2001) or as a "victim's mentality (Steele 1990, chaps. 3 and 4). And playing the race card is a practice the taken to be at odds with the U.S. ideal of judging persons by their rather than their racial identities. This practice is taken to be incompatible with genuinely working to achieve a racially assimilated society. There is, however, no logical or practical incompatibility between acknowledging a history of racial discrimination, demanding rectification © 2010 The Author Journal compilation © 2010 Metaphilosophy LLC and Blackwell Publishing Ltd This content downloaded from 35.0.62.139 on Thu, 20 Jul 2023 16:05:44 +00:00 All use subject to http RECONCILIATION AND REPARATIONS 551 for the wrongs one has endured, and working hard to be successful Some people are able to succeed in spite of wrongs, while others broken by them. But success and failure are usually not individual achievements; they often depend on networks and support system a society which is divided along racial lines and in which poverty strongly correlated with a person's race, </w:t>
      </w:r>
      <w:r w:rsidRPr="004A5862">
        <w:rPr>
          <w:rStyle w:val="StyleUnderline"/>
          <w:highlight w:val="cyan"/>
        </w:rPr>
        <w:t>African American children live in poverty need to know that they bear no responsibility</w:t>
      </w:r>
      <w:r w:rsidRPr="008A61F5">
        <w:rPr>
          <w:rStyle w:val="StyleUnderline"/>
        </w:rPr>
        <w:t xml:space="preserve"> f </w:t>
      </w:r>
      <w:r w:rsidRPr="004A5862">
        <w:rPr>
          <w:rStyle w:val="StyleUnderline"/>
          <w:highlight w:val="cyan"/>
        </w:rPr>
        <w:t>born into a poor family that lives in a community with inadequate and other services.</w:t>
      </w:r>
      <w:r w:rsidRPr="008A61F5">
        <w:rPr>
          <w:rStyle w:val="StyleUnderline"/>
        </w:rPr>
        <w:t xml:space="preserve"> </w:t>
      </w:r>
      <w:r w:rsidRPr="004A5862">
        <w:rPr>
          <w:rStyle w:val="StyleUnderline"/>
          <w:highlight w:val="cyan"/>
        </w:rPr>
        <w:t>Acknowledging the historical conditions that tributed to the formulation of such communities</w:t>
      </w:r>
      <w:r w:rsidRPr="008A61F5">
        <w:rPr>
          <w:rStyle w:val="StyleUnderline"/>
        </w:rPr>
        <w:t xml:space="preserve"> is a way to </w:t>
      </w:r>
      <w:r w:rsidRPr="004A5862">
        <w:rPr>
          <w:rStyle w:val="StyleUnderline"/>
          <w:highlight w:val="cyan"/>
        </w:rPr>
        <w:t>empower</w:t>
      </w:r>
      <w:r w:rsidRPr="008A61F5">
        <w:rPr>
          <w:rStyle w:val="StyleUnderline"/>
        </w:rPr>
        <w:t xml:space="preserve"> these </w:t>
      </w:r>
      <w:r w:rsidRPr="004A5862">
        <w:rPr>
          <w:rStyle w:val="StyleUnderline"/>
          <w:highlight w:val="cyan"/>
        </w:rPr>
        <w:t>children. It is not simply a way to coddle them</w:t>
      </w:r>
      <w:r w:rsidRPr="008A61F5">
        <w:rPr>
          <w:rStyle w:val="StyleUnderline"/>
        </w:rPr>
        <w:t xml:space="preserve">, </w:t>
      </w:r>
      <w:r w:rsidRPr="004A5862">
        <w:rPr>
          <w:sz w:val="13"/>
          <w:szCs w:val="15"/>
        </w:rPr>
        <w:t>nor does them to real opportunities</w:t>
      </w:r>
      <w:r w:rsidRPr="004D23C3">
        <w:rPr>
          <w:sz w:val="14"/>
        </w:rPr>
        <w:t xml:space="preserve">. Reparations and Reconciliation Many of the supporters of reparations believe that the only achieve genuine reconciliation between the races is for the U.S </w:t>
      </w:r>
      <w:proofErr w:type="spellStart"/>
      <w:r w:rsidRPr="004D23C3">
        <w:rPr>
          <w:sz w:val="14"/>
        </w:rPr>
        <w:t>ment</w:t>
      </w:r>
      <w:proofErr w:type="spellEnd"/>
      <w:r w:rsidRPr="004D23C3">
        <w:rPr>
          <w:sz w:val="14"/>
        </w:rPr>
        <w:t xml:space="preserve"> to acknowledge its debt of justice to African Americans and </w:t>
      </w:r>
      <w:proofErr w:type="spellStart"/>
      <w:r w:rsidRPr="004D23C3">
        <w:rPr>
          <w:sz w:val="14"/>
        </w:rPr>
        <w:t>m</w:t>
      </w:r>
      <w:proofErr w:type="spellEnd"/>
      <w:r w:rsidRPr="004D23C3">
        <w:rPr>
          <w:sz w:val="14"/>
        </w:rPr>
        <w:t xml:space="preserve"> sincere effort to rectify wrongdoing. An acknowledgment of wrong has been an important ingredient of reconciliation programs in Au and South Africa (George and Smith 2000). Furthermore, these c believe that there cannot be any hope for forgiveness or recon unless the debt of justice is acknowledged. Therefore, where this d not been acknowledged it makes it difficult for the victims to </w:t>
      </w:r>
      <w:proofErr w:type="spellStart"/>
      <w:r w:rsidRPr="004D23C3">
        <w:rPr>
          <w:sz w:val="14"/>
        </w:rPr>
        <w:t>reco</w:t>
      </w:r>
      <w:proofErr w:type="spellEnd"/>
      <w:r w:rsidRPr="004D23C3">
        <w:rPr>
          <w:sz w:val="14"/>
        </w:rPr>
        <w:t xml:space="preserve"> and fully embrace the ideal of one nation and one people. They that there must be some truth and reparation before this idea made real. But why do they believe that settling a debt of reparation necessary for this to be so? In Australia and South Africa there are active movements t about reconciliation between the victims of state-sanctioned racial dis crimination and the beneficiaries of this institutional racism. Individuals and institutions in these countries have acknowledged the wrongness and detrimental consequences of prolonged state-sanctioned racism, and their guilt either by association or through participation. We find letters of apology from white Australians and white South Africans that reveal in quite moving terms the regret they feel for perpetrating or not actively opposing their country's unjust policies and practices. These letters are nice, but clearly they do not, by themselves, serve as adequate evidence of genuine remorse or sincere acknowledgment of past wrongdoing. And a relevant question that is often asked is, What more is needed? The call for more than an apology is connected to the idea that there must be truth in the expression of regret and remorse, but it must also be true that there is an accurate accounting of what actually took place. In other words, the apology must be genuine, and there should be no doubt about why the apology was necessary. Since we cannot see into © 2010 The Author Journal compilation © 2010 Metaphilosophy LLC and Blackwell Publishing Ltd This content downloaded from 35.0.20.121 on Thu, 20 Jul 2023 21:07:51 +00:00 All use subject to http 552 HOWARD MCGARY the hearts and minds of others, we have to rely on less direct </w:t>
      </w:r>
      <w:proofErr w:type="spellStart"/>
      <w:r w:rsidRPr="004D23C3">
        <w:rPr>
          <w:sz w:val="14"/>
        </w:rPr>
        <w:t>evidience</w:t>
      </w:r>
      <w:proofErr w:type="spellEnd"/>
      <w:r w:rsidRPr="004D23C3">
        <w:rPr>
          <w:sz w:val="14"/>
        </w:rPr>
        <w:t xml:space="preserve"> establish whether an apology is genuine or a person is truly reg remorseful for past wrongdoing. So, a pertinent question is, W these other forms of evidence? For minor wrongs or infraction words may be enough, but when serious wrongdoing has occurred, acts are not sufficient. Why not? It is common belief that it is easy to utter words of regret or r but that some nonverbal demonstration of one's sincerity gives us assurance that our words are genuine. Sometimes facial expressions shedding of a tear can provide further evidence of a person's s These things are useful, but in the case of serious wrongs, they are not enough to convince the victim that the apology is genuine especially true when there has been some unjust enrichment as a r the wrongdoing. In such cases, relinquishing the unjust gains is a f sign of one's sincerity. To apologize but not to offer to return one benefits casts doubt on one's sincerity. Of course</w:t>
      </w:r>
      <w:r w:rsidRPr="004D23C3">
        <w:rPr>
          <w:rStyle w:val="StyleUnderline"/>
        </w:rPr>
        <w:t xml:space="preserve">, I am </w:t>
      </w:r>
      <w:r w:rsidRPr="004A5862">
        <w:rPr>
          <w:rStyle w:val="StyleUnderline"/>
          <w:highlight w:val="cyan"/>
        </w:rPr>
        <w:t>not</w:t>
      </w:r>
      <w:r w:rsidRPr="004D23C3">
        <w:rPr>
          <w:rStyle w:val="StyleUnderline"/>
        </w:rPr>
        <w:t xml:space="preserve"> ma </w:t>
      </w:r>
      <w:r w:rsidRPr="004A5862">
        <w:rPr>
          <w:rStyle w:val="StyleUnderline"/>
          <w:highlight w:val="cyan"/>
        </w:rPr>
        <w:t>that an offer to return one's ill-gotten gains entails that a</w:t>
      </w:r>
      <w:r w:rsidRPr="004D23C3">
        <w:rPr>
          <w:rStyle w:val="StyleUnderline"/>
        </w:rPr>
        <w:t xml:space="preserve"> p </w:t>
      </w:r>
      <w:r w:rsidRPr="004A5862">
        <w:rPr>
          <w:rStyle w:val="StyleUnderline"/>
          <w:highlight w:val="cyan"/>
        </w:rPr>
        <w:t>apology is genuine</w:t>
      </w:r>
      <w:r w:rsidRPr="004D23C3">
        <w:rPr>
          <w:rStyle w:val="StyleUnderline"/>
        </w:rPr>
        <w:t xml:space="preserve">, </w:t>
      </w:r>
      <w:r w:rsidRPr="004A5862">
        <w:rPr>
          <w:rStyle w:val="StyleUnderline"/>
          <w:highlight w:val="cyan"/>
        </w:rPr>
        <w:t>but it can count as good evidence</w:t>
      </w:r>
      <w:r w:rsidRPr="004D23C3">
        <w:rPr>
          <w:rStyle w:val="StyleUnderline"/>
        </w:rPr>
        <w:t>.</w:t>
      </w:r>
      <w:r w:rsidRPr="004D23C3">
        <w:rPr>
          <w:sz w:val="14"/>
        </w:rPr>
        <w:t xml:space="preserve"> However </w:t>
      </w:r>
      <w:r w:rsidRPr="004D23C3">
        <w:rPr>
          <w:rStyle w:val="StyleUnderline"/>
        </w:rPr>
        <w:t xml:space="preserve">the </w:t>
      </w:r>
      <w:r w:rsidRPr="004B7029">
        <w:rPr>
          <w:sz w:val="13"/>
          <w:szCs w:val="15"/>
        </w:rPr>
        <w:t>victim</w:t>
      </w:r>
      <w:r w:rsidRPr="004B7029">
        <w:rPr>
          <w:rStyle w:val="StyleUnderline"/>
          <w:sz w:val="13"/>
          <w:szCs w:val="15"/>
        </w:rPr>
        <w:t xml:space="preserve"> </w:t>
      </w:r>
      <w:r w:rsidRPr="004B7029">
        <w:rPr>
          <w:sz w:val="13"/>
          <w:szCs w:val="15"/>
        </w:rPr>
        <w:t>is entitled to reparation, this may be the best available that the wrongdoer's apology is genuine</w:t>
      </w:r>
      <w:r w:rsidRPr="004D23C3">
        <w:rPr>
          <w:rStyle w:val="StyleUnderline"/>
        </w:rPr>
        <w:t xml:space="preserve">. So far I have discussed what can count as reliable evidence for the sincerity of a wrongdoer's expression of remorse. Now I would like to turn to a related, but different, concern: the requirement that the wrongdoer give a truthful account of what she did and why she did it. </w:t>
      </w:r>
      <w:r w:rsidRPr="004B7029">
        <w:rPr>
          <w:rStyle w:val="StyleUnderline"/>
          <w:highlight w:val="cyan"/>
        </w:rPr>
        <w:t>It is important for the victims of wrongdoing to know that the perpetrators realize what they have done and how the victims have been affected by their actions</w:t>
      </w:r>
      <w:r w:rsidRPr="004D23C3">
        <w:rPr>
          <w:rStyle w:val="StyleUnderline"/>
        </w:rPr>
        <w:t>.</w:t>
      </w:r>
      <w:r w:rsidRPr="004D23C3">
        <w:rPr>
          <w:sz w:val="14"/>
        </w:rPr>
        <w:t xml:space="preserve"> This is why convicted criminals are given the opportunity to speak after the verdict in a criminal trial. They are given the opportunity to speak in order to show that they appreciate the gravity of what they have done. Their statements can even influence the judge in the sentencing process</w:t>
      </w:r>
      <w:r w:rsidRPr="004B7029">
        <w:rPr>
          <w:sz w:val="14"/>
          <w:highlight w:val="cyan"/>
        </w:rPr>
        <w:t xml:space="preserve">. </w:t>
      </w:r>
      <w:r w:rsidRPr="004B7029">
        <w:rPr>
          <w:rStyle w:val="StyleUnderline"/>
          <w:highlight w:val="cyan"/>
        </w:rPr>
        <w:t>Reparations, when they are properly conceived, involve reassessment. The reassessment requires the alleged victims to examine their victimization, the alleged wrongdoers to come to grips with what they have done, and the victims and the wrongdoers to explore their relationship with each other.</w:t>
      </w:r>
      <w:r w:rsidRPr="004D23C3">
        <w:rPr>
          <w:rStyle w:val="StyleUnderline"/>
        </w:rPr>
        <w:t xml:space="preserve"> In a like manner, when a wrongdoer, be it the state or some other perpetrator, shows that there is an appreciation for the consequences of the wrongdoing, this helps to make reconciliation more likely, since reconciliation requires that the wronged and the wrongdoers be able to interact as moral equals.</w:t>
      </w:r>
    </w:p>
    <w:p w14:paraId="63ECCEFA" w14:textId="77777777" w:rsidR="00564F42" w:rsidRPr="00564F42" w:rsidRDefault="00564F42" w:rsidP="00564F42"/>
    <w:p w14:paraId="78C93A0C" w14:textId="77777777" w:rsidR="00035E57" w:rsidRDefault="00035E57" w:rsidP="00035E57">
      <w:pPr>
        <w:autoSpaceDE w:val="0"/>
        <w:autoSpaceDN w:val="0"/>
        <w:adjustRightInd w:val="0"/>
        <w:rPr>
          <w:rFonts w:ascii="AppleSystemUIFont" w:hAnsi="AppleSystemUIFont" w:cs="AppleSystemUIFont"/>
          <w:sz w:val="26"/>
          <w:szCs w:val="26"/>
        </w:rPr>
      </w:pPr>
    </w:p>
    <w:p w14:paraId="22C2D590" w14:textId="77777777" w:rsidR="00035E57" w:rsidRPr="00035E57" w:rsidRDefault="00035E57" w:rsidP="00035E57"/>
    <w:p w14:paraId="4BB96C9B" w14:textId="189D2723" w:rsidR="007609BA" w:rsidRDefault="007609BA" w:rsidP="007609BA">
      <w:pPr>
        <w:pStyle w:val="Heading3"/>
      </w:pPr>
      <w:r>
        <w:t xml:space="preserve">2AC --- State </w:t>
      </w:r>
    </w:p>
    <w:p w14:paraId="2C631463" w14:textId="659430E5" w:rsidR="007609BA" w:rsidRPr="007609BA" w:rsidRDefault="007609BA" w:rsidP="007609BA">
      <w:pPr>
        <w:pStyle w:val="Heading4"/>
      </w:pPr>
      <w:r>
        <w:t xml:space="preserve">Reparations through monetary policy get shut down and can never repair for the violence of slavery. </w:t>
      </w:r>
    </w:p>
    <w:p w14:paraId="1BE82D5D" w14:textId="77777777" w:rsidR="007609BA" w:rsidRDefault="007609BA" w:rsidP="007609BA">
      <w:pPr>
        <w:shd w:val="clear" w:color="auto" w:fill="FFFFFF"/>
        <w:rPr>
          <w:rFonts w:ascii="Arial" w:eastAsia="Times New Roman" w:hAnsi="Arial" w:cs="Arial"/>
          <w:color w:val="333333"/>
          <w:sz w:val="16"/>
          <w:szCs w:val="16"/>
        </w:rPr>
      </w:pPr>
      <w:r w:rsidRPr="0044421E">
        <w:rPr>
          <w:rFonts w:eastAsiaTheme="majorEastAsia" w:cstheme="majorBidi"/>
          <w:b/>
          <w:bCs/>
          <w:sz w:val="26"/>
          <w:szCs w:val="26"/>
        </w:rPr>
        <w:t>Best and Hartman 05</w:t>
      </w:r>
      <w:r>
        <w:rPr>
          <w:rFonts w:ascii="Arial" w:eastAsia="Times New Roman" w:hAnsi="Arial" w:cs="Arial"/>
          <w:color w:val="333333"/>
          <w:szCs w:val="20"/>
        </w:rPr>
        <w:t xml:space="preserve"> </w:t>
      </w:r>
      <w:r w:rsidRPr="0044421E">
        <w:rPr>
          <w:rFonts w:ascii="Arial" w:eastAsia="Times New Roman" w:hAnsi="Arial" w:cs="Arial"/>
          <w:color w:val="333333"/>
          <w:sz w:val="16"/>
          <w:szCs w:val="16"/>
        </w:rPr>
        <w:t xml:space="preserve">[Stephen Best is Associate Professor of English at the University of California, Berkeley, and author of The Fugitive's Properties: Law and the Poetics of Possession. Saidiya Hartman: B. A., Wesleyan University (1984); Ph.D., Yale University (1992). Professor Hartman's major fields of interest are African American and American literature and cultural history, slavery, law and literature, and performance studies. She is on the editorial board of Callaloo. She has been a Fulbright, Rockefeller, Whitney Oates, and University of California President's Fellow. She is the author of Scenes of Subjection: Terror, Slavery, and Self-making in Nineteenth Century America (Oxford University Press,1997) and Lose Your Mother: A Journey Along the Atlantic Slave Route (Farrar, Straus and Giroux, 2007). She has published essays on photography, film and feminism. She is beginning a new project on photography and ethics. “Fugitive Justice.”, Representations, vol. 92, no. 1, 2005, pp. 1–15. JSTOR, </w:t>
      </w:r>
      <w:hyperlink r:id="rId100" w:history="1">
        <w:r w:rsidRPr="0044421E">
          <w:rPr>
            <w:rStyle w:val="Hyperlink"/>
            <w:rFonts w:ascii="Arial" w:eastAsia="Times New Roman" w:hAnsi="Arial" w:cs="Arial"/>
            <w:sz w:val="16"/>
            <w:szCs w:val="16"/>
          </w:rPr>
          <w:t>https://doi.org/10.1525/rep.2005.92.1.1</w:t>
        </w:r>
      </w:hyperlink>
      <w:r w:rsidRPr="0044421E">
        <w:rPr>
          <w:rFonts w:ascii="Arial" w:eastAsia="Times New Roman" w:hAnsi="Arial" w:cs="Arial"/>
          <w:color w:val="333333"/>
          <w:sz w:val="16"/>
          <w:szCs w:val="16"/>
        </w:rPr>
        <w:t xml:space="preserve">., Accessed 19 July 2023, //the terminator] </w:t>
      </w:r>
    </w:p>
    <w:p w14:paraId="3520F837" w14:textId="77777777" w:rsidR="007609BA" w:rsidRPr="00250FF4" w:rsidRDefault="007609BA" w:rsidP="007609BA">
      <w:pPr>
        <w:shd w:val="clear" w:color="auto" w:fill="FFFFFF"/>
        <w:rPr>
          <w:rStyle w:val="StyleUnderline"/>
          <w:rFonts w:ascii="Arial" w:eastAsia="Times New Roman" w:hAnsi="Arial" w:cs="Arial"/>
          <w:color w:val="333333"/>
          <w:sz w:val="16"/>
          <w:szCs w:val="16"/>
        </w:rPr>
      </w:pPr>
    </w:p>
    <w:p w14:paraId="4CDF2EFF" w14:textId="77777777" w:rsidR="007609BA" w:rsidRPr="0044421E" w:rsidRDefault="007609BA" w:rsidP="007609BA">
      <w:pPr>
        <w:rPr>
          <w:sz w:val="14"/>
        </w:rPr>
      </w:pPr>
      <w:r w:rsidRPr="004A36E4">
        <w:rPr>
          <w:rStyle w:val="StyleUnderline"/>
          <w:highlight w:val="cyan"/>
        </w:rPr>
        <w:t>The petition</w:t>
      </w:r>
      <w:r w:rsidRPr="004B402A">
        <w:rPr>
          <w:rStyle w:val="StyleUnderline"/>
        </w:rPr>
        <w:t xml:space="preserve"> read</w:t>
      </w:r>
      <w:r w:rsidRPr="004A36E4">
        <w:rPr>
          <w:rStyle w:val="StyleUnderline"/>
          <w:highlight w:val="cyan"/>
        </w:rPr>
        <w:t>: To</w:t>
      </w:r>
      <w:r w:rsidRPr="0044421E">
        <w:rPr>
          <w:sz w:val="14"/>
        </w:rPr>
        <w:t xml:space="preserve"> the </w:t>
      </w:r>
      <w:r w:rsidRPr="004A36E4">
        <w:rPr>
          <w:rStyle w:val="StyleUnderline"/>
          <w:highlight w:val="cyan"/>
        </w:rPr>
        <w:t>Senators and Representatives of the Congress of the United States of America</w:t>
      </w:r>
      <w:r w:rsidRPr="0044421E">
        <w:rPr>
          <w:sz w:val="14"/>
        </w:rPr>
        <w:t xml:space="preserve">: Whereas, </w:t>
      </w:r>
      <w:r w:rsidRPr="004B402A">
        <w:rPr>
          <w:rStyle w:val="StyleUnderline"/>
        </w:rPr>
        <w:t>Generation after generation of Colored people served this country as slaves for two hundred and forty-four years or more,</w:t>
      </w:r>
      <w:r w:rsidRPr="0044421E">
        <w:rPr>
          <w:sz w:val="14"/>
        </w:rPr>
        <w:t xml:space="preserve"> and Whereas, This government owes the unknown and deceased Colored Soldiers a large sum of money which is unclaimed, and Whereas, Many of those soldiers have brothers, fathers, mothers and sisters among us, who are destitute and starving, and Whereas, It is a precedent established by the patriots of this country to relieve its distressed citizens, both on land and sea, and millions of our deceased people, besides those who still survive, worked as slaves for the development of the great resources and wealth of this country, and Whereas</w:t>
      </w:r>
      <w:r w:rsidRPr="004B402A">
        <w:rPr>
          <w:rStyle w:val="StyleUnderline"/>
        </w:rPr>
        <w:t xml:space="preserve">, We believe it is just and right </w:t>
      </w:r>
      <w:r w:rsidRPr="004A36E4">
        <w:rPr>
          <w:rStyle w:val="StyleUnderline"/>
          <w:highlight w:val="cyan"/>
        </w:rPr>
        <w:t>to grant the ex-slave a petition</w:t>
      </w:r>
      <w:r w:rsidRPr="0044421E">
        <w:rPr>
          <w:sz w:val="14"/>
        </w:rPr>
        <w:t xml:space="preserve">: Therefore, We, the undersigned, citizens of the United States of America, appeal to your Honorable Body to pass </w:t>
      </w:r>
      <w:r w:rsidRPr="004A36E4">
        <w:rPr>
          <w:rStyle w:val="StyleUnderline"/>
          <w:highlight w:val="cyan"/>
        </w:rPr>
        <w:t>Senate Bill, No. 4718, introduced</w:t>
      </w:r>
      <w:r w:rsidRPr="0044421E">
        <w:rPr>
          <w:sz w:val="14"/>
        </w:rPr>
        <w:t xml:space="preserve"> June 6, </w:t>
      </w:r>
      <w:r w:rsidRPr="004A36E4">
        <w:rPr>
          <w:rStyle w:val="StyleUnderline"/>
          <w:highlight w:val="cyan"/>
        </w:rPr>
        <w:t>1898</w:t>
      </w:r>
      <w:r w:rsidRPr="0044421E">
        <w:rPr>
          <w:sz w:val="14"/>
        </w:rPr>
        <w:t xml:space="preserve">, by Senator Mason, of Illinois, </w:t>
      </w:r>
      <w:r w:rsidRPr="004A36E4">
        <w:rPr>
          <w:rStyle w:val="StyleUnderline"/>
          <w:highlight w:val="cyan"/>
        </w:rPr>
        <w:t>providing pension for Freedmen</w:t>
      </w:r>
      <w:r w:rsidRPr="0044421E">
        <w:rPr>
          <w:sz w:val="14"/>
        </w:rPr>
        <w:t xml:space="preserve">, etc.14 </w:t>
      </w:r>
      <w:r w:rsidRPr="004A36E4">
        <w:rPr>
          <w:rStyle w:val="StyleUnderline"/>
          <w:highlight w:val="cyan"/>
        </w:rPr>
        <w:t>Six ex-slave pension bills in total went before Congress between 1890 and 1903</w:t>
      </w:r>
      <w:r w:rsidRPr="0044421E">
        <w:rPr>
          <w:sz w:val="14"/>
        </w:rPr>
        <w:t>. All of the bills were identical, according to Walter Hill, ‘‘</w:t>
      </w:r>
      <w:r w:rsidRPr="004A36E4">
        <w:rPr>
          <w:rStyle w:val="StyleUnderline"/>
          <w:highlight w:val="cyan"/>
        </w:rPr>
        <w:t>each providing a pension to ex-slave[s] based on a scale</w:t>
      </w:r>
      <w:r w:rsidRPr="004A36E4">
        <w:rPr>
          <w:sz w:val="14"/>
          <w:highlight w:val="cyan"/>
        </w:rPr>
        <w:t xml:space="preserve">. </w:t>
      </w:r>
      <w:r w:rsidRPr="004A36E4">
        <w:rPr>
          <w:rStyle w:val="StyleUnderline"/>
          <w:highlight w:val="cyan"/>
        </w:rPr>
        <w:t>Ex-slaves 70 years and older were to receive an initial payment of $500 and $15 a month; ex-slaves 60–70 years would receive $300 and $12 a month; ex-slaves 50–60 years would receive $100 and $8 a month; and those ex-slaves less than 50 years old would not receive an initial payment, but a $4 a month pensio</w:t>
      </w:r>
      <w:r w:rsidRPr="004B402A">
        <w:rPr>
          <w:rStyle w:val="StyleUnderline"/>
        </w:rPr>
        <w:t>n</w:t>
      </w:r>
      <w:r w:rsidRPr="0044421E">
        <w:rPr>
          <w:sz w:val="14"/>
        </w:rPr>
        <w:t xml:space="preserve">.’’15 </w:t>
      </w:r>
      <w:r w:rsidRPr="004A36E4">
        <w:rPr>
          <w:rStyle w:val="StyleUnderline"/>
          <w:highlight w:val="cyan"/>
        </w:rPr>
        <w:t>All</w:t>
      </w:r>
      <w:r w:rsidRPr="004A36E4">
        <w:rPr>
          <w:sz w:val="14"/>
          <w:highlight w:val="cyan"/>
        </w:rPr>
        <w:t xml:space="preserve"> </w:t>
      </w:r>
      <w:r w:rsidRPr="004A36E4">
        <w:rPr>
          <w:rStyle w:val="StyleUnderline"/>
          <w:highlight w:val="cyan"/>
        </w:rPr>
        <w:t>were</w:t>
      </w:r>
      <w:r w:rsidRPr="0044421E">
        <w:rPr>
          <w:sz w:val="14"/>
        </w:rPr>
        <w:t xml:space="preserve"> finally </w:t>
      </w:r>
      <w:r w:rsidRPr="004A36E4">
        <w:rPr>
          <w:rStyle w:val="StyleUnderline"/>
          <w:highlight w:val="cyan"/>
        </w:rPr>
        <w:t>defeated</w:t>
      </w:r>
      <w:r w:rsidRPr="0044421E">
        <w:rPr>
          <w:sz w:val="14"/>
        </w:rPr>
        <w:t xml:space="preserve">. Frustrated by these legislative defeats (and encouraged by House to pursue a new path), Cornelius J. Jones in 1915 filed a lawsuit against the United States Department of Treasury on behalf of H. N. Johnson, C. B. Williams, Rebecca Bowers, Minnie Thompson, and ‘‘others similarly interested.’’16 They alleged that between the years 1859 and 1868 they and their ancestors ‘‘were subject to a system of involuntary servitude’’ in the states of the South, and that as a result of such servitude ‘‘many million bales of cotton were produced.’’ In their attempt to recover the monetary value of their unpaid labor and that of their ancestors, they argued that the federal government had benefited financially from slave labor in the form of the ‘‘Internal Revenue Tax on Raw Cotton.’’ In Jones’s estimate, the unpaid labor of the slaves amounted to $68,072,388.99. </w:t>
      </w:r>
      <w:r w:rsidRPr="004B402A">
        <w:rPr>
          <w:rStyle w:val="StyleUnderline"/>
        </w:rPr>
        <w:t xml:space="preserve">The </w:t>
      </w:r>
      <w:r w:rsidRPr="004A36E4">
        <w:rPr>
          <w:rStyle w:val="StyleUnderline"/>
          <w:highlight w:val="cyan"/>
        </w:rPr>
        <w:t>U.S. government was a state in debt and the plaintiffs injured creditors. Assessing debt and calculating injury was itself a formula for justice.</w:t>
      </w:r>
      <w:r w:rsidRPr="004A36E4">
        <w:rPr>
          <w:sz w:val="14"/>
          <w:highlight w:val="cyan"/>
        </w:rPr>
        <w:t xml:space="preserve"> </w:t>
      </w:r>
      <w:r w:rsidRPr="004A36E4">
        <w:rPr>
          <w:rStyle w:val="StyleUnderline"/>
          <w:highlight w:val="cyan"/>
        </w:rPr>
        <w:t>The federal appeals court did not agree and dismissed the appellants’ case on the grounds that there was no proper defendant.</w:t>
      </w:r>
      <w:r w:rsidRPr="0044421E">
        <w:rPr>
          <w:sz w:val="14"/>
        </w:rPr>
        <w:t xml:space="preserve"> </w:t>
      </w:r>
      <w:r w:rsidRPr="004B402A">
        <w:rPr>
          <w:rStyle w:val="StyleUnderline"/>
        </w:rPr>
        <w:t xml:space="preserve">The </w:t>
      </w:r>
      <w:r w:rsidRPr="004A36E4">
        <w:rPr>
          <w:rStyle w:val="StyleUnderline"/>
          <w:highlight w:val="cyan"/>
        </w:rPr>
        <w:t>government, unlike an individual defendant, could not be sued without its consent.</w:t>
      </w:r>
      <w:r w:rsidRPr="004A36E4">
        <w:rPr>
          <w:sz w:val="14"/>
          <w:highlight w:val="cyan"/>
        </w:rPr>
        <w:t xml:space="preserve"> </w:t>
      </w:r>
      <w:r w:rsidRPr="004A36E4">
        <w:rPr>
          <w:rStyle w:val="StyleUnderline"/>
          <w:highlight w:val="cyan"/>
        </w:rPr>
        <w:t>The government possessed ‘‘sovereign immunity,’’ which was a defense against legal action.</w:t>
      </w:r>
      <w:r w:rsidRPr="0044421E">
        <w:rPr>
          <w:sz w:val="14"/>
        </w:rPr>
        <w:t xml:space="preserve"> The rationale that undergirded the government’s ‘‘sovereign immunity’’ was protecting the ‘‘public </w:t>
      </w:r>
      <w:proofErr w:type="spellStart"/>
      <w:r w:rsidRPr="0044421E">
        <w:rPr>
          <w:sz w:val="14"/>
        </w:rPr>
        <w:t>fisc</w:t>
      </w:r>
      <w:proofErr w:type="spellEnd"/>
      <w:r w:rsidRPr="0044421E">
        <w:rPr>
          <w:sz w:val="14"/>
        </w:rPr>
        <w:t xml:space="preserve">.’’ In this case, the protection of the public </w:t>
      </w:r>
      <w:proofErr w:type="spellStart"/>
      <w:r w:rsidRPr="0044421E">
        <w:rPr>
          <w:sz w:val="14"/>
        </w:rPr>
        <w:t>fisc</w:t>
      </w:r>
      <w:proofErr w:type="spellEnd"/>
      <w:r w:rsidRPr="0044421E">
        <w:rPr>
          <w:sz w:val="14"/>
        </w:rPr>
        <w:t xml:space="preserve"> had as its cost the perpetuity of This content downloaded from 35.0.62.139 on Wed, 19 Jul 2023 14:43:36 +00:00 All use subject to http Fugitive Justice 7 unremunerated slave labor and the continued failure by the government to return funds it had obtained through unjust means. The decision by the court of appeals nullified not only the specifics of the litigants’ plea but also, and more important, the very conception of the government as culpable or obligated. </w:t>
      </w:r>
      <w:r w:rsidRPr="001E0A43">
        <w:rPr>
          <w:rStyle w:val="StyleUnderline"/>
          <w:highlight w:val="cyan"/>
        </w:rPr>
        <w:t>Redress could only obtain when the state recognized itself as negligent, when it acknowledged its unjust enrichment.</w:t>
      </w:r>
      <w:r w:rsidRPr="004B402A">
        <w:rPr>
          <w:rStyle w:val="StyleUnderline"/>
        </w:rPr>
        <w:t xml:space="preserve"> The </w:t>
      </w:r>
      <w:r w:rsidRPr="001E0A43">
        <w:rPr>
          <w:rStyle w:val="StyleUnderline"/>
          <w:highlight w:val="cyan"/>
        </w:rPr>
        <w:t>redress</w:t>
      </w:r>
      <w:r w:rsidRPr="004B402A">
        <w:rPr>
          <w:rStyle w:val="StyleUnderline"/>
        </w:rPr>
        <w:t xml:space="preserve"> Jones </w:t>
      </w:r>
      <w:r w:rsidRPr="001E0A43">
        <w:rPr>
          <w:rStyle w:val="StyleUnderline"/>
          <w:highlight w:val="cyan"/>
        </w:rPr>
        <w:t>sought was possible only if the state assumed a sense of continuity between itself and its predecessor—a continuity made visible by the accusation of ‘‘involuntary servitude’’</w:t>
      </w:r>
      <w:r w:rsidRPr="0044421E">
        <w:rPr>
          <w:sz w:val="14"/>
        </w:rPr>
        <w:t xml:space="preserve"> in ‘‘the years 1859 to 1868,’’ </w:t>
      </w:r>
      <w:r w:rsidRPr="001E0A43">
        <w:rPr>
          <w:rStyle w:val="StyleUnderline"/>
          <w:highlight w:val="cyan"/>
        </w:rPr>
        <w:t>a charge that denied the barricade between the slave past and the emancipated present</w:t>
      </w:r>
      <w:r w:rsidRPr="004B402A">
        <w:rPr>
          <w:rStyle w:val="StyleUnderline"/>
        </w:rPr>
        <w:t>.</w:t>
      </w:r>
      <w:r w:rsidRPr="0044421E">
        <w:rPr>
          <w:sz w:val="14"/>
        </w:rPr>
        <w:t xml:space="preserve"> The state, in addition, had its own designs for House, Jones, and their compatriots. </w:t>
      </w:r>
      <w:r w:rsidRPr="004B402A">
        <w:rPr>
          <w:rStyle w:val="StyleUnderline"/>
        </w:rPr>
        <w:t>The Justice Department and the U.S. Postal Service, acting at the behest of the Pension Bureau, charged the backers of the various ex-slave pension bills with using the mails to defraud ‘‘poor negroes’’ of their ‘‘hard-earned money’’ and making promises the postmaster considered impossible to perform—the outlandish promise that the state would redress slavery.</w:t>
      </w:r>
      <w:r w:rsidRPr="0044421E">
        <w:rPr>
          <w:sz w:val="14"/>
        </w:rPr>
        <w:t xml:space="preserve"> As the Office of the Attorney General explained, </w:t>
      </w:r>
      <w:r w:rsidRPr="00304F1D">
        <w:rPr>
          <w:rStyle w:val="StyleUnderline"/>
          <w:highlight w:val="cyan"/>
        </w:rPr>
        <w:t>the ex-slave petitioners knew that ‘‘there had ‘never been the remotest prospect’ that Congress would appropriate pensions for African Americans</w:t>
      </w:r>
      <w:r w:rsidRPr="0044421E">
        <w:rPr>
          <w:sz w:val="14"/>
        </w:rPr>
        <w:t>.’’17 For sure</w:t>
      </w:r>
      <w:r w:rsidRPr="00673533">
        <w:rPr>
          <w:sz w:val="14"/>
          <w:highlight w:val="cyan"/>
        </w:rPr>
        <w:t xml:space="preserve">, </w:t>
      </w:r>
      <w:r w:rsidRPr="00673533">
        <w:rPr>
          <w:rStyle w:val="StyleUnderline"/>
          <w:highlight w:val="cyan"/>
        </w:rPr>
        <w:t>the state too was concerned with the stolen wages of poor negroes; but the culpable agent brought before the bar was not the U.S. government; rather, it was the very petitioners who appealed on the ex-slaves’ behalf.</w:t>
      </w:r>
      <w:r w:rsidRPr="0044421E">
        <w:rPr>
          <w:sz w:val="14"/>
        </w:rPr>
        <w:t xml:space="preserve"> House served eight months in a Missouri penitentiary for this fraud. </w:t>
      </w:r>
      <w:r w:rsidRPr="00673533">
        <w:rPr>
          <w:rStyle w:val="StyleUnderline"/>
          <w:highlight w:val="cyan"/>
        </w:rPr>
        <w:t>Sovereign immunity protected the government from all charges of culpability as regards the institution of slavery</w:t>
      </w:r>
      <w:r w:rsidRPr="0044421E">
        <w:rPr>
          <w:sz w:val="14"/>
        </w:rPr>
        <w:t xml:space="preserve">. This seems to be the lesson learned by those who currently argue for reparations. Today, </w:t>
      </w:r>
      <w:r w:rsidRPr="00673533">
        <w:rPr>
          <w:rStyle w:val="StyleUnderline"/>
          <w:highlight w:val="cyan"/>
        </w:rPr>
        <w:t>it is too late to invoke the crimes of the U.S. nation state</w:t>
      </w:r>
      <w:r w:rsidRPr="0044421E">
        <w:rPr>
          <w:sz w:val="14"/>
        </w:rPr>
        <w:t xml:space="preserve">. </w:t>
      </w:r>
    </w:p>
    <w:p w14:paraId="27D4AB24" w14:textId="77777777" w:rsidR="007609BA" w:rsidRPr="009975C2" w:rsidRDefault="007609BA" w:rsidP="007609BA">
      <w:pPr>
        <w:pStyle w:val="Heading4"/>
        <w:rPr>
          <w:sz w:val="24"/>
          <w:szCs w:val="28"/>
        </w:rPr>
      </w:pPr>
      <w:r>
        <w:rPr>
          <w:rStyle w:val="StyleUnderline"/>
          <w:sz w:val="24"/>
          <w:szCs w:val="28"/>
        </w:rPr>
        <w:t xml:space="preserve">Current paradigms of accountability ensures injuries are not suffered by U.S. government, but individual corporations. </w:t>
      </w:r>
    </w:p>
    <w:p w14:paraId="24B647AA" w14:textId="77777777" w:rsidR="007609BA" w:rsidRDefault="007609BA" w:rsidP="007609BA">
      <w:pPr>
        <w:shd w:val="clear" w:color="auto" w:fill="FFFFFF"/>
        <w:rPr>
          <w:rFonts w:ascii="Arial" w:eastAsia="Times New Roman" w:hAnsi="Arial" w:cs="Arial"/>
          <w:color w:val="333333"/>
          <w:sz w:val="16"/>
          <w:szCs w:val="16"/>
        </w:rPr>
      </w:pPr>
      <w:r w:rsidRPr="0044421E">
        <w:rPr>
          <w:rFonts w:eastAsiaTheme="majorEastAsia" w:cstheme="majorBidi"/>
          <w:b/>
          <w:bCs/>
          <w:sz w:val="26"/>
          <w:szCs w:val="26"/>
        </w:rPr>
        <w:t>Best and Hartman 05</w:t>
      </w:r>
      <w:r>
        <w:rPr>
          <w:rFonts w:ascii="Arial" w:eastAsia="Times New Roman" w:hAnsi="Arial" w:cs="Arial"/>
          <w:color w:val="333333"/>
          <w:szCs w:val="20"/>
        </w:rPr>
        <w:t xml:space="preserve"> </w:t>
      </w:r>
      <w:r w:rsidRPr="0044421E">
        <w:rPr>
          <w:rFonts w:ascii="Arial" w:eastAsia="Times New Roman" w:hAnsi="Arial" w:cs="Arial"/>
          <w:color w:val="333333"/>
          <w:sz w:val="16"/>
          <w:szCs w:val="16"/>
        </w:rPr>
        <w:t xml:space="preserve">[Stephen Best is Associate Professor of English at the University of California, Berkeley, and author of The Fugitive's Properties: Law and the Poetics of Possession. Saidiya Hartman: B. A., Wesleyan University (1984); Ph.D., Yale University (1992). Professor Hartman's major fields of interest are African American and American literature and cultural history, slavery, law and literature, and performance studies. She is on the editorial board of Callaloo. She has been a Fulbright, Rockefeller, Whitney Oates, and University of California President's Fellow. She is the author of Scenes of Subjection: Terror, Slavery, and Self-making in Nineteenth Century America (Oxford University Press,1997) and Lose Your Mother: A Journey Along the Atlantic Slave Route (Farrar, Straus and Giroux, 2007). She has published essays on photography, film and feminism. She is beginning a new project on photography and ethics. “Fugitive Justice.”, Representations, vol. 92, no. 1, 2005, pp. 1–15. JSTOR, </w:t>
      </w:r>
      <w:hyperlink r:id="rId101" w:history="1">
        <w:r w:rsidRPr="0044421E">
          <w:rPr>
            <w:rStyle w:val="Hyperlink"/>
            <w:rFonts w:ascii="Arial" w:eastAsia="Times New Roman" w:hAnsi="Arial" w:cs="Arial"/>
            <w:sz w:val="16"/>
            <w:szCs w:val="16"/>
          </w:rPr>
          <w:t>https://doi.org/10.1525/rep.2005.92.1.1</w:t>
        </w:r>
      </w:hyperlink>
      <w:r w:rsidRPr="0044421E">
        <w:rPr>
          <w:rFonts w:ascii="Arial" w:eastAsia="Times New Roman" w:hAnsi="Arial" w:cs="Arial"/>
          <w:color w:val="333333"/>
          <w:sz w:val="16"/>
          <w:szCs w:val="16"/>
        </w:rPr>
        <w:t>., Accessed 19 July 2023</w:t>
      </w:r>
      <w:r>
        <w:rPr>
          <w:rFonts w:ascii="Arial" w:eastAsia="Times New Roman" w:hAnsi="Arial" w:cs="Arial"/>
          <w:color w:val="333333"/>
          <w:sz w:val="16"/>
          <w:szCs w:val="16"/>
        </w:rPr>
        <w:t xml:space="preserve">] </w:t>
      </w:r>
      <w:r w:rsidRPr="0044421E">
        <w:rPr>
          <w:rFonts w:ascii="Arial" w:eastAsia="Times New Roman" w:hAnsi="Arial" w:cs="Arial"/>
          <w:color w:val="333333"/>
          <w:sz w:val="16"/>
          <w:szCs w:val="16"/>
        </w:rPr>
        <w:t xml:space="preserve"> //the terminator</w:t>
      </w:r>
    </w:p>
    <w:p w14:paraId="7FE81873" w14:textId="77777777" w:rsidR="007609BA" w:rsidRPr="00250FF4" w:rsidRDefault="007609BA" w:rsidP="007609BA">
      <w:pPr>
        <w:shd w:val="clear" w:color="auto" w:fill="FFFFFF"/>
        <w:rPr>
          <w:rFonts w:ascii="Arial" w:eastAsia="Times New Roman" w:hAnsi="Arial" w:cs="Arial"/>
          <w:color w:val="333333"/>
          <w:sz w:val="16"/>
          <w:szCs w:val="16"/>
        </w:rPr>
      </w:pPr>
    </w:p>
    <w:p w14:paraId="05FEEFDD" w14:textId="77777777" w:rsidR="007609BA" w:rsidRPr="00250FF4" w:rsidRDefault="007609BA" w:rsidP="007609BA">
      <w:pPr>
        <w:rPr>
          <w:rStyle w:val="StyleUnderline"/>
          <w:sz w:val="16"/>
        </w:rPr>
      </w:pPr>
      <w:r w:rsidRPr="001B554A">
        <w:rPr>
          <w:sz w:val="16"/>
        </w:rPr>
        <w:t xml:space="preserve">Few dare to speak of a ‘‘slaveholders’ Constitution’’ (as abolitionists had a century and a half ago), to charge the government with ultimate responsibility for slavery. The </w:t>
      </w:r>
      <w:r w:rsidRPr="00673533">
        <w:rPr>
          <w:rStyle w:val="StyleUnderline"/>
          <w:highlight w:val="cyan"/>
        </w:rPr>
        <w:t>injuries suffered were not at the hand of the U.S. government, but at the hands of Aetna Life &amp; Casualty, R. J. Reynolds Tobacco, FleetBoston Financial, Lloyds of London, and other corporations.</w:t>
      </w:r>
      <w:r w:rsidRPr="00964E19">
        <w:rPr>
          <w:rStyle w:val="StyleUnderline"/>
        </w:rPr>
        <w:t xml:space="preserve"> In cases recently filed in U.S. civil courts, the ‘‘crime’’ of slavery involves ‘‘unjust enrichment,’’ the loan of monies to ‘‘planters, merchants, and cotton brokers throughout the South,’’ the collection of ‘‘custom duties and fees on ships engaged in the slave trade,’’ the garnishing of premiums through the ‘‘sale of life insurance to slave owners’’ and ‘‘the insuring of ships utilized for the Trans-Atlantic slave trade,’’ and the construction of railroad lines and harvesting of tobacco ‘‘in part by slave labor.’</w:t>
      </w:r>
      <w:r w:rsidRPr="001B554A">
        <w:rPr>
          <w:sz w:val="16"/>
        </w:rPr>
        <w:t xml:space="preserve">’18These </w:t>
      </w:r>
      <w:r w:rsidRPr="00673533">
        <w:rPr>
          <w:rStyle w:val="StyleUnderline"/>
          <w:highlight w:val="cyan"/>
        </w:rPr>
        <w:t>most recent reparations cases are unable to name the state as an agent in the perpetuation of injury; they foreclose the possibility of a discussion of the racial state, and as such they reinscribe the neutrality of the state</w:t>
      </w:r>
      <w:r w:rsidRPr="00964E19">
        <w:rPr>
          <w:rStyle w:val="StyleUnderline"/>
        </w:rPr>
        <w:t>.</w:t>
      </w:r>
      <w:r w:rsidRPr="001B554A">
        <w:rPr>
          <w:sz w:val="16"/>
        </w:rPr>
        <w:t xml:space="preserve"> What is more, in all these cases, which ‘‘demand . . . a just and fair accounting of profits earned from slave labor,’’ the injury of slavery amounts in essence to the withholding (certainly violent, certainly coerced) of the slave’s wages. </w:t>
      </w:r>
      <w:r w:rsidRPr="00964E19">
        <w:rPr>
          <w:rStyle w:val="StyleUnderline"/>
        </w:rPr>
        <w:t>The plan for redress, in turn, amounts to a demand for back wages</w:t>
      </w:r>
      <w:r w:rsidRPr="001B554A">
        <w:rPr>
          <w:sz w:val="16"/>
        </w:rPr>
        <w:t xml:space="preserve">. What better illustrates </w:t>
      </w:r>
      <w:proofErr w:type="spellStart"/>
      <w:r w:rsidRPr="001B554A">
        <w:rPr>
          <w:sz w:val="16"/>
        </w:rPr>
        <w:t>Cugoano’s</w:t>
      </w:r>
      <w:proofErr w:type="spellEnd"/>
      <w:r w:rsidRPr="001B554A">
        <w:rPr>
          <w:sz w:val="16"/>
        </w:rPr>
        <w:t xml:space="preserve"> pragmatic resignation and the This content downloaded from 35.0.62.139 on Wed, 19 Jul 2023 14:43:36 +00:00 All use subject to http 8 R insufficiency of redress</w:t>
      </w:r>
      <w:r w:rsidRPr="00242321">
        <w:rPr>
          <w:rStyle w:val="StyleUnderline"/>
        </w:rPr>
        <w:t>—‘‘a just commutation for what cannot be fully restored’’— than a demand for back wages? Recent cases for reparations have focused on figuring out formulas for ‘‘just commutation,’’ on how to create a case for a ‘</w:t>
      </w:r>
      <w:proofErr w:type="spellStart"/>
      <w:r w:rsidRPr="00242321">
        <w:rPr>
          <w:rStyle w:val="StyleUnderline"/>
        </w:rPr>
        <w:t>‘cause</w:t>
      </w:r>
      <w:proofErr w:type="spellEnd"/>
      <w:r w:rsidRPr="00242321">
        <w:rPr>
          <w:rStyle w:val="StyleUnderline"/>
        </w:rPr>
        <w:t xml:space="preserve"> of action,’’ on how to advance and pursue claims for redress before the bar.</w:t>
      </w:r>
      <w:r w:rsidRPr="001B554A">
        <w:rPr>
          <w:sz w:val="16"/>
        </w:rPr>
        <w:t xml:space="preserve">19 Judicial models of redress often require that claims fit a legal paradigm of individual rights, that a group seeking a court’s remedy for harms done to it translate its claims into forms synonymous with the rights and privileges, duties and liabilities that the Constitution ascribes to the agents of contractual liberty (for example, the Constitution’s ‘‘due process’’ protections of citizens against deprivation of life, liberty, or property by the state, and its guarantee of ‘‘equal protection of the laws’’). In line with this </w:t>
      </w:r>
      <w:r w:rsidRPr="00673533">
        <w:rPr>
          <w:rStyle w:val="StyleUnderline"/>
          <w:highlight w:val="cyan"/>
        </w:rPr>
        <w:t>emphasis on the individual</w:t>
      </w:r>
      <w:r w:rsidRPr="00673533">
        <w:rPr>
          <w:sz w:val="16"/>
          <w:highlight w:val="cyan"/>
        </w:rPr>
        <w:t xml:space="preserve">, </w:t>
      </w:r>
      <w:r w:rsidRPr="00673533">
        <w:rPr>
          <w:rStyle w:val="StyleUnderline"/>
          <w:highlight w:val="cyan"/>
        </w:rPr>
        <w:t>appeals for judicial redress must satisfy the demand for identifiable victims and perpetrators, unambiguous causation, limited and certain damage, and the acceptance that the agreed remuneration shall be final.</w:t>
      </w:r>
      <w:r w:rsidRPr="001B554A">
        <w:rPr>
          <w:sz w:val="16"/>
        </w:rPr>
        <w:t xml:space="preserve"> This </w:t>
      </w:r>
      <w:r w:rsidRPr="00673533">
        <w:rPr>
          <w:rStyle w:val="StyleUnderline"/>
          <w:highlight w:val="cyan"/>
        </w:rPr>
        <w:t>reduction of collective appeal to the forms of grievance common to the paradigm of individual rights is often claimed as the principal reason why the case for Japanese-American reparations succeeded.</w:t>
      </w:r>
      <w:r w:rsidRPr="00673533">
        <w:rPr>
          <w:sz w:val="16"/>
          <w:highlight w:val="cyan"/>
        </w:rPr>
        <w:t xml:space="preserve"> </w:t>
      </w:r>
      <w:r w:rsidRPr="00673533">
        <w:rPr>
          <w:rStyle w:val="StyleUnderline"/>
          <w:highlight w:val="cyan"/>
        </w:rPr>
        <w:t>It is also claimed as the principal reason why the claims for African-American reparations have failed</w:t>
      </w:r>
      <w:r w:rsidRPr="00242321">
        <w:rPr>
          <w:rStyle w:val="StyleUnderline"/>
        </w:rPr>
        <w:t>. The paradigm of individual rights presents African Americans with particular obstacles</w:t>
      </w:r>
      <w:r w:rsidRPr="001B554A">
        <w:rPr>
          <w:sz w:val="16"/>
        </w:rPr>
        <w:t xml:space="preserve">. </w:t>
      </w:r>
      <w:r w:rsidRPr="00242321">
        <w:rPr>
          <w:rStyle w:val="StyleUnderline"/>
        </w:rPr>
        <w:t xml:space="preserve">First, this </w:t>
      </w:r>
      <w:r w:rsidRPr="00673533">
        <w:rPr>
          <w:rStyle w:val="StyleUnderline"/>
          <w:highlight w:val="cyan"/>
        </w:rPr>
        <w:t>paradigm’s standard of accountability renders all claims for black reparations null and void, as the victims and perpetrators of slavery have been long dead. Second, the focus on the individual in liberal legal formulas for remedy makes difficult an account of group oppression and structural inequalities. Third, and finally, the focus on identifiable victims and perpetrators foregrounds the law’s indifference to tangled and complicated webs of causation.</w:t>
      </w:r>
      <w:r w:rsidRPr="00673533">
        <w:rPr>
          <w:sz w:val="16"/>
          <w:highlight w:val="cyan"/>
        </w:rPr>
        <w:t xml:space="preserve"> </w:t>
      </w:r>
      <w:r w:rsidRPr="00673533">
        <w:rPr>
          <w:rStyle w:val="StyleUnderline"/>
          <w:highlight w:val="cyan"/>
        </w:rPr>
        <w:t>African Americans’ attempts to establish the authority of the past have been made difficult if not impossible by the temporal limits placed upon the duration and finality of a wrong</w:t>
      </w:r>
      <w:r w:rsidRPr="001B554A">
        <w:rPr>
          <w:sz w:val="16"/>
        </w:rPr>
        <w:t xml:space="preserve">. </w:t>
      </w:r>
      <w:r w:rsidRPr="00A1256F">
        <w:rPr>
          <w:szCs w:val="32"/>
        </w:rPr>
        <w:t xml:space="preserve">Or, in other words, one means of dismissing a claim for redress is to charge the plaintiff with unreasonable delay or negligence in pursuing a right or claim. African Americans are guilty of their own wrong—of sleeping on their own rights, failing to act in a timely fashion, or what the law would describe as laches (F. </w:t>
      </w:r>
      <w:proofErr w:type="spellStart"/>
      <w:r w:rsidRPr="00A1256F">
        <w:rPr>
          <w:szCs w:val="32"/>
        </w:rPr>
        <w:t>lachesse</w:t>
      </w:r>
      <w:proofErr w:type="spellEnd"/>
      <w:r w:rsidRPr="00A1256F">
        <w:rPr>
          <w:szCs w:val="32"/>
        </w:rPr>
        <w:t xml:space="preserve">, negligence, slackness). </w:t>
      </w:r>
      <w:r w:rsidRPr="00A1256F">
        <w:rPr>
          <w:sz w:val="24"/>
          <w:szCs w:val="44"/>
        </w:rPr>
        <w:t>If</w:t>
      </w:r>
      <w:r w:rsidRPr="007E0E0B">
        <w:rPr>
          <w:sz w:val="24"/>
          <w:szCs w:val="44"/>
        </w:rPr>
        <w:t xml:space="preserve"> </w:t>
      </w:r>
      <w:r w:rsidRPr="001B554A">
        <w:rPr>
          <w:sz w:val="16"/>
        </w:rPr>
        <w:t xml:space="preserve">African Americans fail in their attempt to achieve redress, it will be due not to the nation’s failure to recognize historical wrongs, but, curiously, to their own negligence. </w:t>
      </w:r>
      <w:r w:rsidRPr="00242321">
        <w:rPr>
          <w:rStyle w:val="StyleUnderline"/>
        </w:rPr>
        <w:t>Dismissals of African American claims for reparations oscillate between competing senses that one either has no ground for a legitimate claim or that the claim has come too late. Temporal relations, as Westley points out, ‘‘determine the existence or nonexistence of standing.’’</w:t>
      </w:r>
      <w:r w:rsidRPr="001B554A">
        <w:rPr>
          <w:sz w:val="16"/>
        </w:rPr>
        <w:t xml:space="preserve"> He identifies two opposing views. In the eyes of the court, </w:t>
      </w:r>
      <w:r w:rsidRPr="00673533">
        <w:rPr>
          <w:rStyle w:val="StyleUnderline"/>
          <w:highlight w:val="cyan"/>
        </w:rPr>
        <w:t>the passage of time eviscerates standing for those who claim redress for race-based injuries; but from the perspective of the petitioners, it is this very passage of time that augments and intensifies these injuries</w:t>
      </w:r>
      <w:r w:rsidRPr="001B554A">
        <w:rPr>
          <w:sz w:val="16"/>
        </w:rPr>
        <w:t>. Westley proposes a legal path beyond this impasse, which arises in large part from the doctrinal constraints of tort law and contract law. The most This content downloaded from 35.0.62.139 on Wed, 19 Jul 2023 14:43:36 +00:00 All use subject to http Fugitive Justice 9 viable path for future reparations claims, he suggests, is to be found in the law of restitution, which gives courts ‘‘the equitable powers . . . to undo the unjust enrichment brought about by a defendant’s misappropriation of labor through violence, coercion, fraud, and duress.’’</w:t>
      </w:r>
    </w:p>
    <w:p w14:paraId="20449CF8" w14:textId="77777777" w:rsidR="007609BA" w:rsidRPr="007609BA" w:rsidRDefault="007609BA" w:rsidP="007609BA">
      <w:pPr>
        <w:pStyle w:val="Heading4"/>
        <w:rPr>
          <w:szCs w:val="26"/>
        </w:rPr>
      </w:pPr>
      <w:r w:rsidRPr="007609BA">
        <w:rPr>
          <w:rStyle w:val="StyleUnderline"/>
          <w:sz w:val="26"/>
          <w:szCs w:val="26"/>
          <w:u w:val="none"/>
        </w:rPr>
        <w:t xml:space="preserve">Reparations are a non-event, to approach the idea of reparations for slavery and colonialism, time must be reframed as a “dimension of power” that problematizes single-axis time as violent power relations of dominance and subordination. </w:t>
      </w:r>
    </w:p>
    <w:p w14:paraId="0346ABF7" w14:textId="77777777" w:rsidR="007609BA" w:rsidRPr="002433D2" w:rsidRDefault="007609BA" w:rsidP="007609BA">
      <w:pPr>
        <w:rPr>
          <w:sz w:val="18"/>
          <w:szCs w:val="20"/>
        </w:rPr>
      </w:pPr>
      <w:r w:rsidRPr="001E2946">
        <w:rPr>
          <w:rFonts w:eastAsiaTheme="majorEastAsia" w:cstheme="majorBidi"/>
          <w:b/>
          <w:bCs/>
          <w:sz w:val="26"/>
          <w:szCs w:val="26"/>
        </w:rPr>
        <w:t>Westly 05</w:t>
      </w:r>
      <w:r>
        <w:rPr>
          <w:rFonts w:eastAsiaTheme="majorEastAsia" w:cstheme="majorBidi"/>
          <w:b/>
          <w:bCs/>
          <w:sz w:val="26"/>
          <w:szCs w:val="26"/>
        </w:rPr>
        <w:t xml:space="preserve"> </w:t>
      </w:r>
      <w:r>
        <w:rPr>
          <w:sz w:val="18"/>
          <w:szCs w:val="20"/>
        </w:rPr>
        <w:t>[</w:t>
      </w:r>
      <w:r w:rsidRPr="002433D2">
        <w:rPr>
          <w:sz w:val="18"/>
          <w:szCs w:val="20"/>
        </w:rPr>
        <w:t>Professor Westley joined the Tulane faculty in 1995 after completing his PhD in philosophy. His dissertation topic was "Fourteenth Amendment Jurisprudence: Race and the Rights of Groups."  While at Yale, Professor Westley was a recipient of a Mellon Foundation Fellowship in the Humanities.  After receiving his PhD, he served as President's Postdoctoral Fellow at the University of California, San Diego.  His research and teaching interests are in the fields of critical race theory, constitutional law, philosophy of law, and the legal profession.  In 1997, he chaired the Ninth Annual Critical Race Theory Workshop, a working meeting of young legal scholars addressing issues concerning communities of color; the workshop was held at Tulane.  He is a former member of the Board of Governors of the Society of American Law Teachers.</w:t>
      </w:r>
      <w:r>
        <w:rPr>
          <w:sz w:val="18"/>
          <w:szCs w:val="20"/>
        </w:rPr>
        <w:t xml:space="preserve"> </w:t>
      </w:r>
      <w:r w:rsidRPr="001E2946">
        <w:rPr>
          <w:sz w:val="18"/>
          <w:szCs w:val="20"/>
        </w:rPr>
        <w:t>“The Accursed Share: Genealogy, Temporality, and the Problem of Value in Black Reparations Discourse.”</w:t>
      </w:r>
      <w:r>
        <w:rPr>
          <w:sz w:val="18"/>
          <w:szCs w:val="20"/>
        </w:rPr>
        <w:t>(</w:t>
      </w:r>
      <w:proofErr w:type="spellStart"/>
      <w:r>
        <w:rPr>
          <w:sz w:val="18"/>
          <w:szCs w:val="20"/>
        </w:rPr>
        <w:t>pg</w:t>
      </w:r>
      <w:proofErr w:type="spellEnd"/>
      <w:r>
        <w:rPr>
          <w:sz w:val="18"/>
          <w:szCs w:val="20"/>
        </w:rPr>
        <w:t xml:space="preserve"> 4-5)</w:t>
      </w:r>
      <w:r w:rsidRPr="001E2946">
        <w:rPr>
          <w:sz w:val="18"/>
          <w:szCs w:val="20"/>
        </w:rPr>
        <w:t xml:space="preserve"> Representations, vol. 92, no. 1, 2005, pp. 81–116. JSTOR, https://doi.org/10.1525/rep.2005.92.1.81. Accessed 19 July 2023.</w:t>
      </w:r>
      <w:r>
        <w:rPr>
          <w:sz w:val="18"/>
          <w:szCs w:val="20"/>
        </w:rPr>
        <w:t xml:space="preserve">] //the terminator </w:t>
      </w:r>
    </w:p>
    <w:p w14:paraId="493FDC5A" w14:textId="77777777" w:rsidR="007609BA" w:rsidRPr="00CB254C" w:rsidRDefault="007609BA" w:rsidP="007609BA">
      <w:pPr>
        <w:rPr>
          <w:rStyle w:val="StyleUnderline"/>
        </w:rPr>
      </w:pPr>
      <w:r w:rsidRPr="00976D49">
        <w:rPr>
          <w:sz w:val="16"/>
        </w:rPr>
        <w:t xml:space="preserve">From the </w:t>
      </w:r>
      <w:r w:rsidRPr="00673533">
        <w:rPr>
          <w:rStyle w:val="StyleUnderline"/>
          <w:highlight w:val="cyan"/>
        </w:rPr>
        <w:t>outset it should be acknowledged that a history of reparations for slavery would be a history of a nonevent</w:t>
      </w:r>
      <w:r w:rsidRPr="00673533">
        <w:rPr>
          <w:sz w:val="16"/>
          <w:highlight w:val="cyan"/>
        </w:rPr>
        <w:t xml:space="preserve">, </w:t>
      </w:r>
      <w:r w:rsidRPr="00673533">
        <w:rPr>
          <w:rStyle w:val="StyleUnderline"/>
          <w:highlight w:val="cyan"/>
        </w:rPr>
        <w:t>a history of events too recent to deserve the name of history, or events that reverse the mode of contemporary expectations about reparations</w:t>
      </w:r>
      <w:r w:rsidRPr="001B554A">
        <w:rPr>
          <w:rStyle w:val="StyleUnderline"/>
        </w:rPr>
        <w:t>.</w:t>
      </w:r>
      <w:r w:rsidRPr="00976D49">
        <w:rPr>
          <w:sz w:val="16"/>
        </w:rPr>
        <w:t xml:space="preserve">5 The twentieth-century elaboration of the reparations concept to include compensation to victims of injustice (for </w:t>
      </w:r>
      <w:commentRangeStart w:id="32"/>
      <w:commentRangeStart w:id="33"/>
      <w:r w:rsidRPr="00976D49">
        <w:rPr>
          <w:sz w:val="16"/>
        </w:rPr>
        <w:t>example</w:t>
      </w:r>
      <w:commentRangeEnd w:id="32"/>
      <w:r w:rsidRPr="00976D49">
        <w:rPr>
          <w:rStyle w:val="CommentReference"/>
        </w:rPr>
        <w:commentReference w:id="32"/>
      </w:r>
      <w:commentRangeEnd w:id="33"/>
      <w:r>
        <w:rPr>
          <w:rStyle w:val="CommentReference"/>
        </w:rPr>
        <w:commentReference w:id="33"/>
      </w:r>
      <w:r w:rsidRPr="00976D49">
        <w:rPr>
          <w:sz w:val="16"/>
        </w:rPr>
        <w:t xml:space="preserve">, German </w:t>
      </w:r>
      <w:proofErr w:type="spellStart"/>
      <w:r w:rsidRPr="00976D49">
        <w:rPr>
          <w:sz w:val="16"/>
        </w:rPr>
        <w:t>Wiedergutmachung</w:t>
      </w:r>
      <w:proofErr w:type="spellEnd"/>
      <w:r w:rsidRPr="00976D49">
        <w:rPr>
          <w:sz w:val="16"/>
        </w:rPr>
        <w:t>) or even remorse in the form of public acknowledgment of wrongdoing and This content downloaded from 35.0.62.139 on Wed, 19 Jul 2023 14:48:40 +00:00 All use subject to http 84 R apology to victims (for example, the South African Truth and Reconciliation Commission) arrived on the scene of slavery’s imbrication in a distant past, wherein all the victims and wrongdoers are dead, and all the ill-gotten gains dissipated</w:t>
      </w:r>
      <w:r w:rsidRPr="001B554A">
        <w:rPr>
          <w:rStyle w:val="StyleUnderline"/>
        </w:rPr>
        <w:t xml:space="preserve">. </w:t>
      </w:r>
      <w:r w:rsidRPr="007A33F8">
        <w:rPr>
          <w:rStyle w:val="StyleUnderline"/>
          <w:highlight w:val="cyan"/>
        </w:rPr>
        <w:t>Contemporary claims for slave reparations face the legal corollary of historical distancing in the form of the doctrines of standing and time bar</w:t>
      </w:r>
      <w:r w:rsidRPr="00976D49">
        <w:rPr>
          <w:sz w:val="16"/>
        </w:rPr>
        <w:t xml:space="preserve">.6 </w:t>
      </w:r>
      <w:r w:rsidRPr="001B554A">
        <w:rPr>
          <w:rStyle w:val="StyleUnderline"/>
        </w:rPr>
        <w:t xml:space="preserve">Such difficulties relate to differences of moral temper and temporality, not to moral constants. In attempting </w:t>
      </w:r>
      <w:r w:rsidRPr="007A33F8">
        <w:rPr>
          <w:rStyle w:val="StyleUnderline"/>
          <w:highlight w:val="cyan"/>
        </w:rPr>
        <w:t>to construct a history not of reparations for slavery but of the idea of reparations for slavery, it will be necessary to treat time, no less than race,</w:t>
      </w:r>
      <w:r w:rsidRPr="001B554A">
        <w:rPr>
          <w:rStyle w:val="StyleUnderline"/>
        </w:rPr>
        <w:t xml:space="preserve"> in the words of Johannes </w:t>
      </w:r>
      <w:r w:rsidRPr="007A33F8">
        <w:rPr>
          <w:rStyle w:val="StyleUnderline"/>
          <w:highlight w:val="cyan"/>
        </w:rPr>
        <w:t>Fabian</w:t>
      </w:r>
      <w:r w:rsidRPr="001B554A">
        <w:rPr>
          <w:rStyle w:val="StyleUnderline"/>
        </w:rPr>
        <w:t xml:space="preserve">, </w:t>
      </w:r>
      <w:r w:rsidRPr="007A33F8">
        <w:rPr>
          <w:rStyle w:val="StyleUnderline"/>
          <w:highlight w:val="cyan"/>
        </w:rPr>
        <w:t>as a culturally constructed ‘‘dimension of power</w:t>
      </w:r>
      <w:r w:rsidRPr="001B554A">
        <w:rPr>
          <w:rStyle w:val="StyleUnderline"/>
        </w:rPr>
        <w:t>.’</w:t>
      </w:r>
      <w:r w:rsidRPr="00976D49">
        <w:rPr>
          <w:sz w:val="16"/>
        </w:rPr>
        <w:t>’7 Concretely</w:t>
      </w:r>
      <w:r w:rsidRPr="001B554A">
        <w:rPr>
          <w:rStyle w:val="StyleUnderline"/>
        </w:rPr>
        <w:t xml:space="preserve">, </w:t>
      </w:r>
      <w:r w:rsidRPr="007A33F8">
        <w:rPr>
          <w:rStyle w:val="StyleUnderline"/>
          <w:highlight w:val="cyan"/>
        </w:rPr>
        <w:t>this involves a skeptical attitude with respect to single-axis time and viewing such frameworks as rooted in the violent power relations of dominance and subordination</w:t>
      </w:r>
      <w:r w:rsidRPr="001B554A">
        <w:rPr>
          <w:rStyle w:val="StyleUnderline"/>
        </w:rPr>
        <w:t>. As Walter Johnson points out, ‘‘</w:t>
      </w:r>
      <w:r w:rsidRPr="007A33F8">
        <w:rPr>
          <w:rStyle w:val="StyleUnderline"/>
          <w:highlight w:val="cyan"/>
        </w:rPr>
        <w:t>Western concepts like primitiveness, backwardness, and underdevelopment rank areas and people of the world on a seemingly naturalized timeline</w:t>
      </w:r>
      <w:r w:rsidRPr="001B554A">
        <w:rPr>
          <w:rStyle w:val="StyleUnderline"/>
        </w:rPr>
        <w:t xml:space="preserve">—their ‘present’ is our ‘past’—and </w:t>
      </w:r>
      <w:r w:rsidRPr="007A33F8">
        <w:rPr>
          <w:rStyle w:val="StyleUnderline"/>
          <w:highlight w:val="cyan"/>
        </w:rPr>
        <w:t>reframe the grubby real-time politics of colonial domination and exploitation as part of an orderly natural process of evolution toward modernity.</w:t>
      </w:r>
      <w:r w:rsidRPr="001B554A">
        <w:rPr>
          <w:rStyle w:val="StyleUnderline"/>
        </w:rPr>
        <w:t>’’</w:t>
      </w:r>
      <w:r w:rsidRPr="00976D49">
        <w:rPr>
          <w:sz w:val="16"/>
        </w:rPr>
        <w:t xml:space="preserve">8 </w:t>
      </w:r>
      <w:r w:rsidRPr="00CD7131">
        <w:rPr>
          <w:rStyle w:val="StyleUnderline"/>
        </w:rPr>
        <w:t xml:space="preserve">The notion of progress, as David </w:t>
      </w:r>
      <w:proofErr w:type="spellStart"/>
      <w:r w:rsidRPr="00CD7131">
        <w:rPr>
          <w:rStyle w:val="StyleUnderline"/>
        </w:rPr>
        <w:t>Brion</w:t>
      </w:r>
      <w:proofErr w:type="spellEnd"/>
      <w:r w:rsidRPr="00CD7131">
        <w:rPr>
          <w:rStyle w:val="StyleUnderline"/>
        </w:rPr>
        <w:t xml:space="preserve"> Davis has shown, is as compatible with slavery as it is with abolition.</w:t>
      </w:r>
      <w:r w:rsidRPr="00976D49">
        <w:rPr>
          <w:sz w:val="16"/>
        </w:rPr>
        <w:t xml:space="preserve">9 Although this is not a work of political economy, as a work that attempts to contextualize in socio-economic terms the legal and moral vicissitudes of the idea of reparations for slavery, it cannot overlook the problem of value as it relates to the exploitation of slave labor, and how, in the wake of abolition, this problem became a crisis. </w:t>
      </w:r>
      <w:r w:rsidRPr="00CD7131">
        <w:rPr>
          <w:rStyle w:val="StyleUnderline"/>
        </w:rPr>
        <w:t xml:space="preserve">The problem of value undertaken is not the same as that articulated by Karl Marx, which can be resolved by appeal to a notion of abstract labor; rather, </w:t>
      </w:r>
      <w:r w:rsidRPr="007A33F8">
        <w:rPr>
          <w:rStyle w:val="StyleUnderline"/>
          <w:highlight w:val="cyan"/>
        </w:rPr>
        <w:t>the problem of value explored here relates to the social value placed on subjects whom slave trade and chattel slavery made into objects of commerce (commodities</w:t>
      </w:r>
      <w:r w:rsidRPr="00CD7131">
        <w:rPr>
          <w:rStyle w:val="StyleUnderline"/>
        </w:rPr>
        <w:t>).</w:t>
      </w:r>
      <w:r w:rsidRPr="00976D49">
        <w:rPr>
          <w:sz w:val="16"/>
        </w:rPr>
        <w:t xml:space="preserve"> As commodities, the value of slaves was determined by market principles to which a Marxist analysis of abstract labor, however awkwardly, could be applied. Moreover, the historiography of the slave trade and slavery is replete with expressions of the value of commerce in slaves. However, </w:t>
      </w:r>
      <w:r w:rsidRPr="007A33F8">
        <w:rPr>
          <w:rStyle w:val="StyleUnderline"/>
          <w:highlight w:val="cyan"/>
        </w:rPr>
        <w:t>the social value of former slaves as subjects remains paradoxical. The divine sanction of African enslavement gave justification not only to the extraction of value from slave labor but also to the devaluation of Black subjects for whom an accursed share was ordained</w:t>
      </w:r>
      <w:r w:rsidRPr="00976D49">
        <w:rPr>
          <w:sz w:val="16"/>
        </w:rPr>
        <w:t xml:space="preserve">.10 </w:t>
      </w:r>
      <w:r w:rsidRPr="00CB254C">
        <w:rPr>
          <w:rStyle w:val="StyleUnderline"/>
        </w:rPr>
        <w:t xml:space="preserve">Abolition did little to undo such devaluation, in part because low esteem was a function of color prejudice and ideologies of white racial superiority. </w:t>
      </w:r>
      <w:r w:rsidRPr="007A33F8">
        <w:rPr>
          <w:rStyle w:val="StyleUnderline"/>
          <w:highlight w:val="cyan"/>
        </w:rPr>
        <w:t>Compensation to the enslaved, therefore, entails not mere abolition but a fundamental social revaluation of objects of commerce as subjects, a social transformation in which those same subjects are viewed as persons entitled to restitution and recognition of human rights and, not least of all, an appreciation of the exploitative dimension of slavery across time.</w:t>
      </w:r>
      <w:r>
        <w:rPr>
          <w:rStyle w:val="StyleUnderline"/>
        </w:rPr>
        <w:t xml:space="preserve"> </w:t>
      </w:r>
      <w:r w:rsidRPr="00976D49">
        <w:rPr>
          <w:sz w:val="16"/>
        </w:rPr>
        <w:t xml:space="preserve">This content downloaded from 35.0.62.139 on Wed, 19 Jul 2023 14:48:40 +00:00 All use subject to http The Accursed Share 85 Temporality Plaintiffs’ alleged injury is derivative of the injury inflicted upon enslaved </w:t>
      </w:r>
      <w:proofErr w:type="spellStart"/>
      <w:r w:rsidRPr="00976D49">
        <w:rPr>
          <w:sz w:val="16"/>
        </w:rPr>
        <w:t>AfricanAmericans</w:t>
      </w:r>
      <w:proofErr w:type="spellEnd"/>
      <w:r w:rsidRPr="00976D49">
        <w:rPr>
          <w:sz w:val="16"/>
        </w:rPr>
        <w:t xml:space="preserve"> over a century ago. This is insufficient to establish standing, and contrary to centuries of well-settled legal principles requiring that a litigant demonstrate a personal stake in an alleged dispute . . . Plaintiffs cannot establish a personal injury sufficient to confer standing by merely alleging some genealogical relationship to African-Americans held in slavery over one-hundred, two-hundred, or three-hundred years ago. —In re African-American Slave Descendants Litigation 304 F. Supp. 2d 1027, 1047,1051 (N. D. Ill. 2004) What is the justification for depriving a man of his rights, a pure evil as far as it goes, in consequence of the lapse of time? —Oliver Wendell Holmes, ‘‘The Path of the Law,’’ Harvard Law Review 10 (1897): 457, 476 </w:t>
      </w:r>
      <w:r w:rsidRPr="00976D49">
        <w:rPr>
          <w:rStyle w:val="StyleUnderline"/>
        </w:rPr>
        <w:t>Time and standing in American law are interrelated concepts</w:t>
      </w:r>
      <w:r w:rsidRPr="00976D49">
        <w:rPr>
          <w:sz w:val="16"/>
        </w:rPr>
        <w:t xml:space="preserve">. Temporal relations can determine the existence or nonexistence of standing.11 Neither, however, is merely a value-neutral objective datum of life or legal institutions. Like race, time and standing are socially constructed. They are dimensions of power. How human beings use time, how it gets constructed, in Fabian’s analysis, is expressive of a worldview, even a cosmology.12 </w:t>
      </w:r>
      <w:r w:rsidRPr="00947736">
        <w:rPr>
          <w:rStyle w:val="StyleUnderline"/>
          <w:highlight w:val="cyan"/>
        </w:rPr>
        <w:t>In reparations discourse, the construction of time and standing lends itself to two opposing cosmologies: one in which the passage of time decreases or eliminates standing to claim redress for race-based injuries, and the other in which its passage increases and compounds race-based injuries, and thus augments standing for redress.</w:t>
      </w:r>
      <w:r w:rsidRPr="00976D49">
        <w:rPr>
          <w:sz w:val="16"/>
        </w:rPr>
        <w:t xml:space="preserve"> Through the law of limitations that places temporal restrictions on personal injury claims, the former cosmology is enforced as the general rule. Some opponents of reparations have even attempted to defend the morality of the former view.13 </w:t>
      </w:r>
      <w:r w:rsidRPr="00976D49">
        <w:rPr>
          <w:rStyle w:val="StyleUnderline"/>
        </w:rPr>
        <w:t>The latter cosmology, which we may call the accumulation or maturation thesis, also finds its doctrinal home in the law of limitations as exceptions to the general rule based on continuing violations, fraudulent concealment, or equitable tolling</w:t>
      </w:r>
      <w:r w:rsidRPr="00976D49">
        <w:rPr>
          <w:sz w:val="16"/>
        </w:rPr>
        <w:t xml:space="preserve">.14 It has also been defended morally by proponents of reparations for race-based injuries whose origins are relatively remote in time.15 </w:t>
      </w:r>
      <w:r w:rsidRPr="00976D49">
        <w:rPr>
          <w:rStyle w:val="StyleUnderline"/>
        </w:rPr>
        <w:t xml:space="preserve">These are not value-neutral positions. </w:t>
      </w:r>
      <w:r w:rsidRPr="00947736">
        <w:rPr>
          <w:rStyle w:val="StyleUnderline"/>
          <w:highlight w:val="cyan"/>
        </w:rPr>
        <w:t>Their opposition speaks to the difference between viewing current race relations as radically distinct from the past and viewing those relations as co-extensive with past practices</w:t>
      </w:r>
      <w:r w:rsidRPr="00976D49">
        <w:rPr>
          <w:rStyle w:val="StyleUnderline"/>
        </w:rPr>
        <w:t xml:space="preserve">. In other words, </w:t>
      </w:r>
      <w:r w:rsidRPr="00947736">
        <w:rPr>
          <w:rStyle w:val="StyleUnderline"/>
          <w:highlight w:val="cyan"/>
        </w:rPr>
        <w:t>it is the difference between the past as bygone and the past as prologue. The conflict between these cosmologies of time and standing lies at the heart of whether any legal claim for slavery reparations will ever receive merit-based adjudication in the courts</w:t>
      </w:r>
      <w:r w:rsidRPr="00976D49">
        <w:rPr>
          <w:rStyle w:val="StyleUnderline"/>
        </w:rPr>
        <w:t>.</w:t>
      </w:r>
    </w:p>
    <w:p w14:paraId="3DE882A1" w14:textId="77777777" w:rsidR="007609BA" w:rsidRPr="007609BA" w:rsidRDefault="007609BA" w:rsidP="007609BA"/>
    <w:p w14:paraId="1F8752A4" w14:textId="16D50FE6" w:rsidR="005E26C6" w:rsidRDefault="005E26C6" w:rsidP="005E26C6">
      <w:pPr>
        <w:pStyle w:val="Heading2"/>
      </w:pPr>
      <w:r>
        <w:t xml:space="preserve">Topicality </w:t>
      </w:r>
    </w:p>
    <w:p w14:paraId="69A44003" w14:textId="5551005A" w:rsidR="00555DB4" w:rsidRDefault="00555DB4" w:rsidP="00555DB4">
      <w:pPr>
        <w:pStyle w:val="Heading3"/>
      </w:pPr>
      <w:r>
        <w:t xml:space="preserve">2AC --- FW </w:t>
      </w:r>
    </w:p>
    <w:p w14:paraId="569237D0" w14:textId="77777777" w:rsidR="005A41DC" w:rsidRDefault="005A41DC" w:rsidP="005A41DC">
      <w:pPr>
        <w:pStyle w:val="Heading4"/>
      </w:pPr>
      <w:r>
        <w:t>Market and economic based redistributive policies lock back into logics of capitalistic expansion, accumulation, and dispossession</w:t>
      </w:r>
    </w:p>
    <w:p w14:paraId="42740040" w14:textId="77777777" w:rsidR="005A41DC" w:rsidRDefault="005A41DC" w:rsidP="005A41DC">
      <w:r>
        <w:rPr>
          <w:b/>
          <w:bCs/>
          <w:sz w:val="26"/>
          <w:szCs w:val="26"/>
        </w:rPr>
        <w:t>Fu</w:t>
      </w:r>
      <w:r w:rsidRPr="00A74DF7">
        <w:rPr>
          <w:b/>
          <w:bCs/>
          <w:sz w:val="26"/>
          <w:szCs w:val="26"/>
        </w:rPr>
        <w:t xml:space="preserve"> </w:t>
      </w:r>
      <w:r>
        <w:rPr>
          <w:b/>
          <w:bCs/>
          <w:sz w:val="26"/>
          <w:szCs w:val="26"/>
        </w:rPr>
        <w:t xml:space="preserve">22 - </w:t>
      </w:r>
      <w:r w:rsidRPr="006F4337">
        <w:t xml:space="preserve"> Albert S. Fu is </w:t>
      </w:r>
      <w:r>
        <w:t>a professor of Anthropology and Sociology at Kutztown University</w:t>
      </w:r>
      <w:r w:rsidRPr="006F4337">
        <w:t>. 18 March 2022 “Risky Cities: The Physical and Fiscal Nature of Disaster Capitalism” https://www.rutgersuniversitypress.org/risky-cities/9781978820302 (DOA 20 July 2023)/MCN</w:t>
      </w:r>
    </w:p>
    <w:p w14:paraId="773A8158" w14:textId="77777777" w:rsidR="005A41DC" w:rsidRPr="00E14CE2" w:rsidRDefault="005A41DC" w:rsidP="005A41DC">
      <w:pPr>
        <w:rPr>
          <w:sz w:val="16"/>
        </w:rPr>
      </w:pPr>
      <w:r w:rsidRPr="00E14CE2">
        <w:rPr>
          <w:sz w:val="16"/>
        </w:rPr>
        <w:t xml:space="preserve">The Fiscal Nature Municipal and </w:t>
      </w:r>
      <w:r w:rsidRPr="0073478E">
        <w:rPr>
          <w:rStyle w:val="StyleUnderline"/>
        </w:rPr>
        <w:t xml:space="preserve">national </w:t>
      </w:r>
      <w:r w:rsidRPr="00D23829">
        <w:rPr>
          <w:rStyle w:val="StyleUnderline"/>
          <w:highlight w:val="cyan"/>
        </w:rPr>
        <w:t>fiscal policies</w:t>
      </w:r>
      <w:r w:rsidRPr="0073478E">
        <w:rPr>
          <w:rStyle w:val="StyleUnderline"/>
        </w:rPr>
        <w:t xml:space="preserve"> undoubtedly </w:t>
      </w:r>
      <w:r w:rsidRPr="00D23829">
        <w:rPr>
          <w:rStyle w:val="StyleUnderline"/>
          <w:highlight w:val="cyan"/>
        </w:rPr>
        <w:t>have</w:t>
      </w:r>
      <w:r w:rsidRPr="0073478E">
        <w:rPr>
          <w:rStyle w:val="StyleUnderline"/>
        </w:rPr>
        <w:t xml:space="preserve"> an </w:t>
      </w:r>
      <w:r w:rsidRPr="00D23829">
        <w:rPr>
          <w:rStyle w:val="StyleUnderline"/>
          <w:highlight w:val="cyan"/>
        </w:rPr>
        <w:t>impact on disaster</w:t>
      </w:r>
      <w:r w:rsidRPr="00E14CE2">
        <w:rPr>
          <w:sz w:val="16"/>
        </w:rPr>
        <w:t xml:space="preserve"> and vice versa. Governments seek to grow their economies through taxation and spending. However, a natural disaster has the potential to undermine that expansion. In crass financial terms, disaster is a liability. As such, when catastrophe hits, governments must cope with the resulting costs without increasing public debt. </w:t>
      </w:r>
      <w:r w:rsidRPr="0073478E">
        <w:rPr>
          <w:rStyle w:val="StyleUnderline"/>
        </w:rPr>
        <w:t>In our era of global neoliberalism, financial markets are a popular means of dealing with risk</w:t>
      </w:r>
      <w:r w:rsidRPr="00E14CE2">
        <w:rPr>
          <w:sz w:val="16"/>
        </w:rPr>
        <w:t xml:space="preserve">. For instance, the “how-to guide” of the International Monetary Fund (IMF) on managing the cost of natural disaster notes the use of insurance, reinsurance, debt instruments (securitization), catastrophe bonds, and other capital market options to transfer risk. The goal, according to the IMF, is to create fiscal buffers against disaster-related financial threats.22 Beyond insurance covering potential and actual losses, we see that </w:t>
      </w:r>
      <w:r w:rsidRPr="00D23829">
        <w:rPr>
          <w:rStyle w:val="StyleUnderline"/>
          <w:highlight w:val="cyan"/>
        </w:rPr>
        <w:t>financialization</w:t>
      </w:r>
      <w:r w:rsidRPr="0073478E">
        <w:rPr>
          <w:rStyle w:val="StyleUnderline"/>
        </w:rPr>
        <w:t xml:space="preserve"> is </w:t>
      </w:r>
      <w:r w:rsidRPr="00D23829">
        <w:rPr>
          <w:rStyle w:val="StyleUnderline"/>
          <w:highlight w:val="cyan"/>
        </w:rPr>
        <w:t>central to understanding</w:t>
      </w:r>
      <w:r w:rsidRPr="0073478E">
        <w:rPr>
          <w:rStyle w:val="StyleUnderline"/>
        </w:rPr>
        <w:t xml:space="preserve"> contemporary </w:t>
      </w:r>
      <w:r w:rsidRPr="00D23829">
        <w:rPr>
          <w:rStyle w:val="StyleUnderline"/>
          <w:highlight w:val="cyan"/>
        </w:rPr>
        <w:t>disaster capitalism</w:t>
      </w:r>
      <w:r w:rsidRPr="00E14CE2">
        <w:rPr>
          <w:sz w:val="16"/>
        </w:rPr>
        <w:t xml:space="preserve">. </w:t>
      </w:r>
      <w:r w:rsidRPr="0073478E">
        <w:rPr>
          <w:rStyle w:val="StyleUnderline"/>
        </w:rPr>
        <w:t>Finance</w:t>
      </w:r>
      <w:r w:rsidRPr="00E14CE2">
        <w:rPr>
          <w:sz w:val="16"/>
        </w:rPr>
        <w:t xml:space="preserve">, simply put, </w:t>
      </w:r>
      <w:r w:rsidRPr="0073478E">
        <w:rPr>
          <w:rStyle w:val="StyleUnderline"/>
        </w:rPr>
        <w:t>influences everything</w:t>
      </w:r>
      <w:r w:rsidRPr="00E14CE2">
        <w:rPr>
          <w:sz w:val="16"/>
        </w:rPr>
        <w:t>. Importantly, Sarah Quinn reminds us that this means, “</w:t>
      </w:r>
      <w:r w:rsidRPr="00D23829">
        <w:rPr>
          <w:rStyle w:val="StyleUnderline"/>
          <w:highlight w:val="cyan"/>
        </w:rPr>
        <w:t>Finance is always social</w:t>
      </w:r>
      <w:r w:rsidRPr="00E14CE2">
        <w:rPr>
          <w:sz w:val="16"/>
        </w:rPr>
        <w:t>.”23 Financial systems, according to Quinn, not only distribute profit and risk throughout society but are also based on social understandings and relationships that have deepened throughout the last fifty years. Lin and Neely have also argued that “</w:t>
      </w:r>
      <w:r w:rsidRPr="00D23829">
        <w:rPr>
          <w:rStyle w:val="StyleUnderline"/>
          <w:highlight w:val="cyan"/>
        </w:rPr>
        <w:t>finance has become</w:t>
      </w:r>
      <w:r w:rsidRPr="00E14CE2">
        <w:rPr>
          <w:rStyle w:val="StyleUnderline"/>
        </w:rPr>
        <w:t xml:space="preserve"> an </w:t>
      </w:r>
      <w:r w:rsidRPr="00D23829">
        <w:rPr>
          <w:rStyle w:val="StyleUnderline"/>
          <w:highlight w:val="cyan"/>
        </w:rPr>
        <w:t>essential fabric of</w:t>
      </w:r>
      <w:r w:rsidRPr="00E14CE2">
        <w:rPr>
          <w:rStyle w:val="StyleUnderline"/>
        </w:rPr>
        <w:t xml:space="preserve"> contemporary </w:t>
      </w:r>
      <w:r w:rsidRPr="00D23829">
        <w:rPr>
          <w:rStyle w:val="StyleUnderline"/>
          <w:highlight w:val="cyan"/>
        </w:rPr>
        <w:t>American life</w:t>
      </w:r>
      <w:r w:rsidRPr="00E14CE2">
        <w:rPr>
          <w:rStyle w:val="StyleUnderline"/>
        </w:rPr>
        <w:t>.</w:t>
      </w:r>
      <w:r w:rsidRPr="00E14CE2">
        <w:rPr>
          <w:sz w:val="16"/>
        </w:rPr>
        <w:t xml:space="preserve">”24 We now see a </w:t>
      </w:r>
      <w:r w:rsidRPr="00D23829">
        <w:rPr>
          <w:rStyle w:val="Emphasis"/>
          <w:highlight w:val="cyan"/>
        </w:rPr>
        <w:t>reliance on market-based solutions for everything</w:t>
      </w:r>
      <w:r w:rsidRPr="00E14CE2">
        <w:rPr>
          <w:sz w:val="16"/>
        </w:rPr>
        <w:t>. Disaster risk is no dif</w:t>
      </w:r>
      <w:r w:rsidRPr="00E14CE2">
        <w:rPr>
          <w:sz w:val="16"/>
        </w:rPr>
        <w:softHyphen/>
        <w:t xml:space="preserve">ferent. Importantly, financialization is not just an American phenomenon. </w:t>
      </w:r>
      <w:r w:rsidRPr="00D23829">
        <w:rPr>
          <w:rStyle w:val="StyleUnderline"/>
          <w:highlight w:val="cyan"/>
        </w:rPr>
        <w:t>Globalization facilitates</w:t>
      </w:r>
      <w:r w:rsidRPr="00E14CE2">
        <w:rPr>
          <w:rStyle w:val="StyleUnderline"/>
        </w:rPr>
        <w:t xml:space="preserve"> this process</w:t>
      </w:r>
      <w:r w:rsidRPr="00E14CE2">
        <w:rPr>
          <w:sz w:val="16"/>
        </w:rPr>
        <w:t xml:space="preserve">. As John Bellamy Foster argues, financialization, or more specifically, </w:t>
      </w:r>
      <w:r w:rsidRPr="00E14CE2">
        <w:rPr>
          <w:rStyle w:val="Emphasis"/>
        </w:rPr>
        <w:t xml:space="preserve">the </w:t>
      </w:r>
      <w:r w:rsidRPr="00D23829">
        <w:rPr>
          <w:rStyle w:val="Emphasis"/>
          <w:highlight w:val="cyan"/>
        </w:rPr>
        <w:t>financialization of accumulation</w:t>
      </w:r>
      <w:r w:rsidRPr="00E14CE2">
        <w:rPr>
          <w:rStyle w:val="Emphasis"/>
        </w:rPr>
        <w:t>, is at the center of the global economic system</w:t>
      </w:r>
      <w:r w:rsidRPr="00E14CE2">
        <w:rPr>
          <w:sz w:val="16"/>
        </w:rPr>
        <w:t xml:space="preserve">. Like other forms of capitalism, </w:t>
      </w:r>
      <w:r w:rsidRPr="00E14CE2">
        <w:rPr>
          <w:rStyle w:val="Emphasis"/>
        </w:rPr>
        <w:t xml:space="preserve">this </w:t>
      </w:r>
      <w:r w:rsidRPr="00D23829">
        <w:rPr>
          <w:rStyle w:val="Emphasis"/>
          <w:highlight w:val="cyan"/>
        </w:rPr>
        <w:t>system is predicated on</w:t>
      </w:r>
      <w:r w:rsidRPr="00E14CE2">
        <w:rPr>
          <w:rStyle w:val="Emphasis"/>
        </w:rPr>
        <w:t xml:space="preserve"> the </w:t>
      </w:r>
      <w:r w:rsidRPr="00D23829">
        <w:rPr>
          <w:rStyle w:val="Emphasis"/>
          <w:highlight w:val="cyan"/>
        </w:rPr>
        <w:t>unequal relationships within countries</w:t>
      </w:r>
      <w:r w:rsidRPr="00E14CE2">
        <w:rPr>
          <w:rStyle w:val="Emphasis"/>
        </w:rPr>
        <w:t xml:space="preserve">, such as those </w:t>
      </w:r>
      <w:r w:rsidRPr="00D23829">
        <w:rPr>
          <w:rStyle w:val="Emphasis"/>
          <w:highlight w:val="cyan"/>
        </w:rPr>
        <w:t>between</w:t>
      </w:r>
      <w:r w:rsidRPr="00E14CE2">
        <w:rPr>
          <w:rStyle w:val="Emphasis"/>
        </w:rPr>
        <w:t xml:space="preserve"> newly industrialized countries in the </w:t>
      </w:r>
      <w:r w:rsidRPr="00D23829">
        <w:rPr>
          <w:rStyle w:val="Emphasis"/>
          <w:highlight w:val="cyan"/>
        </w:rPr>
        <w:t>Global South</w:t>
      </w:r>
      <w:r w:rsidRPr="00E14CE2">
        <w:rPr>
          <w:rStyle w:val="Emphasis"/>
        </w:rPr>
        <w:t xml:space="preserve"> </w:t>
      </w:r>
      <w:r w:rsidRPr="00D23829">
        <w:rPr>
          <w:rStyle w:val="Emphasis"/>
          <w:highlight w:val="cyan"/>
        </w:rPr>
        <w:t>and wealthy countries that control</w:t>
      </w:r>
      <w:r w:rsidRPr="00E14CE2">
        <w:rPr>
          <w:rStyle w:val="Emphasis"/>
        </w:rPr>
        <w:t xml:space="preserve"> capital </w:t>
      </w:r>
      <w:r w:rsidRPr="00D23829">
        <w:rPr>
          <w:rStyle w:val="Emphasis"/>
          <w:highlight w:val="cyan"/>
        </w:rPr>
        <w:t>markets</w:t>
      </w:r>
      <w:r w:rsidRPr="00E14CE2">
        <w:rPr>
          <w:rStyle w:val="Emphasis"/>
        </w:rPr>
        <w:t>.</w:t>
      </w:r>
      <w:r w:rsidRPr="00E14CE2">
        <w:rPr>
          <w:sz w:val="16"/>
        </w:rPr>
        <w:t xml:space="preserve">25 Similarly, this imbalance can be extended to relationships between cities. What does financialization mean for the fiscal nature of cities and disaster risk? According to Manuel </w:t>
      </w:r>
      <w:proofErr w:type="spellStart"/>
      <w:r w:rsidRPr="00E14CE2">
        <w:rPr>
          <w:sz w:val="16"/>
        </w:rPr>
        <w:t>Aalbers</w:t>
      </w:r>
      <w:proofErr w:type="spellEnd"/>
      <w:r w:rsidRPr="00E14CE2">
        <w:rPr>
          <w:sz w:val="16"/>
        </w:rPr>
        <w:t>, “</w:t>
      </w:r>
      <w:r w:rsidRPr="00E14CE2">
        <w:rPr>
          <w:rStyle w:val="StyleUnderline"/>
        </w:rPr>
        <w:t>Urban policy has become a financial instrument</w:t>
      </w:r>
      <w:r w:rsidRPr="00E14CE2">
        <w:rPr>
          <w:sz w:val="16"/>
        </w:rPr>
        <w:t xml:space="preserve">.”26 Amid debates over climate change, the mayors of New York, Paris, and Rio de Janeiro penned a 2016 editorial arguing that environmental action begins with cities. Noting that cities “account for 85% of global GDP, and they are engines of technological process and policy innovation,” they claim that cities are better positioned to solve environmental problems than national </w:t>
      </w:r>
      <w:r w:rsidRPr="00D23829">
        <w:rPr>
          <w:rStyle w:val="StyleUnderline"/>
          <w:highlight w:val="cyan"/>
        </w:rPr>
        <w:t>governments</w:t>
      </w:r>
      <w:r w:rsidRPr="00D23829">
        <w:rPr>
          <w:sz w:val="16"/>
          <w:highlight w:val="cyan"/>
        </w:rPr>
        <w:t>.</w:t>
      </w:r>
      <w:r w:rsidRPr="00E14CE2">
        <w:rPr>
          <w:sz w:val="16"/>
        </w:rPr>
        <w:t xml:space="preserve"> However, in their editorial, the mayors wrote that they have faith in the benefits of expansion and urbanization. In fact, they </w:t>
      </w:r>
      <w:r w:rsidRPr="00E14CE2">
        <w:rPr>
          <w:rStyle w:val="StyleUnderline"/>
        </w:rPr>
        <w:t>argue that urban innovation can “increase economic activity.</w:t>
      </w:r>
      <w:r w:rsidRPr="00E14CE2">
        <w:rPr>
          <w:sz w:val="16"/>
        </w:rPr>
        <w:t xml:space="preserve">”27 The mayors, in other words, </w:t>
      </w:r>
      <w:r w:rsidRPr="00D23829">
        <w:rPr>
          <w:rStyle w:val="StyleUnderline"/>
          <w:highlight w:val="cyan"/>
        </w:rPr>
        <w:t>accept</w:t>
      </w:r>
      <w:r w:rsidRPr="00E14CE2">
        <w:rPr>
          <w:rStyle w:val="StyleUnderline"/>
        </w:rPr>
        <w:t xml:space="preserve"> an </w:t>
      </w:r>
      <w:r w:rsidRPr="00D23829">
        <w:rPr>
          <w:rStyle w:val="StyleUnderline"/>
          <w:highlight w:val="cyan"/>
        </w:rPr>
        <w:t>expansion-oriented understanding</w:t>
      </w:r>
      <w:r w:rsidRPr="00E14CE2">
        <w:rPr>
          <w:rStyle w:val="StyleUnderline"/>
        </w:rPr>
        <w:t xml:space="preserve"> of cities </w:t>
      </w:r>
      <w:r w:rsidRPr="00D23829">
        <w:rPr>
          <w:rStyle w:val="StyleUnderline"/>
          <w:highlight w:val="cyan"/>
        </w:rPr>
        <w:t>even as they support initiatives such as renewable energy</w:t>
      </w:r>
      <w:r w:rsidRPr="00E14CE2">
        <w:rPr>
          <w:sz w:val="16"/>
        </w:rPr>
        <w:t xml:space="preserve">. Similarly, following the 2015 United Nations Climate Change Conference in Paris (COP15), hundreds of investors from around the world mobilized around the call for new green technology and energy.28 This was spurred by Article 2 of the Climate Agreement, which calls for “making finance flows consistent with a pathway towards low greenhouse gas emissions and climate resilient development.”29 An immediate outcome of COP15 was the convening of the 2018 Ceres Investor Summit on Climate Risk at the United Nations Headquarters in New York. </w:t>
      </w:r>
      <w:r w:rsidRPr="00E14CE2">
        <w:rPr>
          <w:rStyle w:val="StyleUnderline"/>
        </w:rPr>
        <w:t>Over 450 financial companies and capital market leaders met to</w:t>
      </w:r>
      <w:r w:rsidRPr="00E14CE2">
        <w:rPr>
          <w:sz w:val="16"/>
        </w:rPr>
        <w:t xml:space="preserve"> discuss disaster-resilience projects and ways to </w:t>
      </w:r>
      <w:r w:rsidRPr="00E14CE2">
        <w:rPr>
          <w:rStyle w:val="StyleUnderline"/>
        </w:rPr>
        <w:t>fund green and sustainable projects</w:t>
      </w:r>
      <w:r w:rsidRPr="00E14CE2">
        <w:rPr>
          <w:sz w:val="16"/>
        </w:rPr>
        <w:t xml:space="preserve"> that reduce carbon emissions.30 Meetings such as these reflect a trend toward so-called </w:t>
      </w:r>
      <w:r w:rsidRPr="00D23829">
        <w:rPr>
          <w:rStyle w:val="StyleUnderline"/>
          <w:highlight w:val="cyan"/>
        </w:rPr>
        <w:t>corporate environmental</w:t>
      </w:r>
      <w:r w:rsidRPr="00E14CE2">
        <w:rPr>
          <w:sz w:val="16"/>
        </w:rPr>
        <w:t xml:space="preserve">, social, and governance (ESG) </w:t>
      </w:r>
      <w:r w:rsidRPr="00D23829">
        <w:rPr>
          <w:rStyle w:val="StyleUnderline"/>
          <w:highlight w:val="cyan"/>
        </w:rPr>
        <w:t>investment practices</w:t>
      </w:r>
      <w:r w:rsidRPr="00D23829">
        <w:rPr>
          <w:sz w:val="16"/>
          <w:highlight w:val="cyan"/>
        </w:rPr>
        <w:t>,</w:t>
      </w:r>
      <w:r w:rsidRPr="00E14CE2">
        <w:rPr>
          <w:sz w:val="16"/>
        </w:rPr>
        <w:t xml:space="preserve"> which are increasingly influencing environmental policy and action. While such developments suggest a growing concern for environmental problems, they </w:t>
      </w:r>
      <w:r w:rsidRPr="00E14CE2">
        <w:rPr>
          <w:rStyle w:val="StyleUnderline"/>
        </w:rPr>
        <w:t>are d</w:t>
      </w:r>
      <w:r w:rsidRPr="00D23829">
        <w:rPr>
          <w:rStyle w:val="StyleUnderline"/>
          <w:highlight w:val="cyan"/>
        </w:rPr>
        <w:t>eeply rooted in the expansion of profit-making activities</w:t>
      </w:r>
      <w:r w:rsidRPr="00E14CE2">
        <w:rPr>
          <w:rStyle w:val="StyleUnderline"/>
        </w:rPr>
        <w:t xml:space="preserve"> </w:t>
      </w:r>
      <w:r w:rsidRPr="00D23829">
        <w:rPr>
          <w:rStyle w:val="StyleUnderline"/>
          <w:highlight w:val="cyan"/>
        </w:rPr>
        <w:t>that</w:t>
      </w:r>
      <w:r w:rsidRPr="00E14CE2">
        <w:rPr>
          <w:rStyle w:val="StyleUnderline"/>
        </w:rPr>
        <w:t xml:space="preserve"> would likely </w:t>
      </w:r>
      <w:r w:rsidRPr="00D23829">
        <w:rPr>
          <w:rStyle w:val="StyleUnderline"/>
          <w:highlight w:val="cyan"/>
        </w:rPr>
        <w:t>encourage capitalistic urban expansion</w:t>
      </w:r>
      <w:r w:rsidRPr="00E14CE2">
        <w:rPr>
          <w:sz w:val="16"/>
        </w:rPr>
        <w:t xml:space="preserve">. ESG investors, while slowly moving money toward renewable energy sources, have not pushed to radically decarbonize our economy. For instance, investment in smart cities still fuels the urban growth machine, which consists of a coalition of policymakers, corporations, and citizens who are true believers in endless expansion. </w:t>
      </w:r>
      <w:r w:rsidRPr="00E14CE2">
        <w:rPr>
          <w:rStyle w:val="StyleUnderline"/>
        </w:rPr>
        <w:t xml:space="preserve">This is </w:t>
      </w:r>
      <w:r w:rsidRPr="00D23829">
        <w:rPr>
          <w:rStyle w:val="StyleUnderline"/>
          <w:highlight w:val="cyan"/>
        </w:rPr>
        <w:t>not just about getting bigger</w:t>
      </w:r>
      <w:r w:rsidRPr="00E14CE2">
        <w:rPr>
          <w:rStyle w:val="StyleUnderline"/>
        </w:rPr>
        <w:t xml:space="preserve">; it is also </w:t>
      </w:r>
      <w:r w:rsidRPr="00D23829">
        <w:rPr>
          <w:rStyle w:val="StyleUnderline"/>
          <w:highlight w:val="cyan"/>
        </w:rPr>
        <w:t>about having</w:t>
      </w:r>
      <w:r w:rsidRPr="00E14CE2">
        <w:rPr>
          <w:rStyle w:val="StyleUnderline"/>
        </w:rPr>
        <w:t xml:space="preserve"> a </w:t>
      </w:r>
      <w:r w:rsidRPr="00D23829">
        <w:rPr>
          <w:rStyle w:val="StyleUnderline"/>
          <w:highlight w:val="cyan"/>
        </w:rPr>
        <w:t>wider reach</w:t>
      </w:r>
      <w:r w:rsidRPr="00E14CE2">
        <w:rPr>
          <w:sz w:val="16"/>
        </w:rPr>
        <w:t xml:space="preserve">. Expansion-oriented growth means increased local and global consumption. Allan </w:t>
      </w:r>
      <w:proofErr w:type="spellStart"/>
      <w:r w:rsidRPr="00E14CE2">
        <w:rPr>
          <w:sz w:val="16"/>
        </w:rPr>
        <w:t>Schnaiberg</w:t>
      </w:r>
      <w:proofErr w:type="spellEnd"/>
      <w:r w:rsidRPr="00E14CE2">
        <w:rPr>
          <w:sz w:val="16"/>
        </w:rPr>
        <w:t xml:space="preserve"> calls this insatiable hunger </w:t>
      </w:r>
      <w:r w:rsidRPr="00E14CE2">
        <w:rPr>
          <w:rStyle w:val="StyleUnderline"/>
        </w:rPr>
        <w:t xml:space="preserve">the </w:t>
      </w:r>
      <w:r w:rsidRPr="00D23829">
        <w:rPr>
          <w:rStyle w:val="StyleUnderline"/>
          <w:highlight w:val="cyan"/>
        </w:rPr>
        <w:t>treadmill of production</w:t>
      </w:r>
      <w:r w:rsidRPr="00E14CE2">
        <w:rPr>
          <w:sz w:val="16"/>
        </w:rPr>
        <w:t xml:space="preserve">. The treadmill </w:t>
      </w:r>
      <w:r w:rsidRPr="00E14CE2">
        <w:rPr>
          <w:rStyle w:val="StyleUnderline"/>
        </w:rPr>
        <w:t xml:space="preserve">is an </w:t>
      </w:r>
      <w:proofErr w:type="spellStart"/>
      <w:r w:rsidRPr="00D23829">
        <w:rPr>
          <w:rStyle w:val="StyleUnderline"/>
          <w:highlight w:val="cyan"/>
        </w:rPr>
        <w:t>everaccelerating</w:t>
      </w:r>
      <w:proofErr w:type="spellEnd"/>
      <w:r w:rsidRPr="00D23829">
        <w:rPr>
          <w:rStyle w:val="StyleUnderline"/>
          <w:highlight w:val="cyan"/>
        </w:rPr>
        <w:t xml:space="preserve"> machine</w:t>
      </w:r>
      <w:r w:rsidRPr="00E14CE2">
        <w:rPr>
          <w:rStyle w:val="StyleUnderline"/>
        </w:rPr>
        <w:t xml:space="preserve"> that thrives on the consumption of resources</w:t>
      </w:r>
      <w:r w:rsidRPr="00E14CE2">
        <w:rPr>
          <w:sz w:val="16"/>
        </w:rPr>
        <w:t>.31 This theoretical approach is addressed in more detail in chapter 3. However, it is essential to note here that our cities run faster than they ever have—by extracting and consuming resources, producing waste, and, as a corollary, creating more risk. As such, we need to question whether our system of risky cities should or can continue to run faster and faster.</w:t>
      </w:r>
    </w:p>
    <w:p w14:paraId="1E239830" w14:textId="77777777" w:rsidR="005A41DC" w:rsidRPr="005A41DC" w:rsidRDefault="005A41DC" w:rsidP="005A41DC"/>
    <w:p w14:paraId="712B9245" w14:textId="190F0BEC" w:rsidR="00E612D3" w:rsidRDefault="00E612D3" w:rsidP="00E612D3">
      <w:pPr>
        <w:pStyle w:val="Heading3"/>
      </w:pPr>
      <w:r>
        <w:t>2AC --- TVA</w:t>
      </w:r>
    </w:p>
    <w:p w14:paraId="69730E2B" w14:textId="77777777" w:rsidR="00E612D3" w:rsidRPr="00731EB4" w:rsidRDefault="00E612D3" w:rsidP="00E612D3">
      <w:pPr>
        <w:pStyle w:val="Heading4"/>
        <w:rPr>
          <w:rStyle w:val="Style13ptBold"/>
          <w:rFonts w:cs="Calibri"/>
          <w:b/>
          <w:bCs w:val="0"/>
          <w:color w:val="000000" w:themeColor="text1"/>
        </w:rPr>
      </w:pPr>
      <w:r w:rsidRPr="00731EB4">
        <w:rPr>
          <w:rStyle w:val="Style13ptBold"/>
          <w:rFonts w:cs="Calibri"/>
          <w:b/>
          <w:color w:val="000000" w:themeColor="text1"/>
        </w:rPr>
        <w:t xml:space="preserve">UBI fails to solve – results in slashes to welfare programs and becomes a form of reformist capitalism that leaves racialized and colonial structures in place </w:t>
      </w:r>
    </w:p>
    <w:p w14:paraId="7DF36C2C" w14:textId="77777777" w:rsidR="00E612D3" w:rsidRPr="00731EB4" w:rsidRDefault="00E612D3" w:rsidP="00E612D3">
      <w:proofErr w:type="spellStart"/>
      <w:r w:rsidRPr="00731EB4">
        <w:rPr>
          <w:rStyle w:val="Style13ptBold"/>
          <w:color w:val="000000" w:themeColor="text1"/>
        </w:rPr>
        <w:t>Battistoni</w:t>
      </w:r>
      <w:proofErr w:type="spellEnd"/>
      <w:r w:rsidRPr="00731EB4">
        <w:rPr>
          <w:rStyle w:val="Style13ptBold"/>
          <w:color w:val="000000" w:themeColor="text1"/>
        </w:rPr>
        <w:t xml:space="preserve"> 17</w:t>
      </w:r>
      <w:r w:rsidRPr="00731EB4">
        <w:rPr>
          <w:rStyle w:val="Style13ptBold"/>
          <w:color w:val="000000" w:themeColor="text1"/>
          <w:sz w:val="20"/>
          <w:szCs w:val="20"/>
        </w:rPr>
        <w:t xml:space="preserve">– </w:t>
      </w:r>
      <w:r w:rsidRPr="00731EB4">
        <w:t xml:space="preserve">Alyssa </w:t>
      </w:r>
      <w:proofErr w:type="spellStart"/>
      <w:r w:rsidRPr="00731EB4">
        <w:t>Battistoni</w:t>
      </w:r>
      <w:proofErr w:type="spellEnd"/>
      <w:r w:rsidRPr="00731EB4">
        <w:t xml:space="preserve"> is a Postdoctoral Fellow at Harvard University and an Editor at Jacobin. Dissent 2017 “The False Promise of Universal Basic Income” https://muse.jhu.edu/pub/56/article/652968/summary </w:t>
      </w:r>
      <w:r w:rsidRPr="00731EB4">
        <w:rPr>
          <w:color w:val="000000" w:themeColor="text1"/>
        </w:rPr>
        <w:t>(DOA 19 July 2023)/MCN</w:t>
      </w:r>
    </w:p>
    <w:p w14:paraId="7E89CB0B" w14:textId="77777777" w:rsidR="00E612D3" w:rsidRPr="00731EB4" w:rsidRDefault="00E612D3" w:rsidP="00E612D3"/>
    <w:p w14:paraId="073F56F7" w14:textId="77777777" w:rsidR="00E612D3" w:rsidRPr="00731EB4" w:rsidRDefault="00E612D3" w:rsidP="00E612D3">
      <w:pPr>
        <w:rPr>
          <w:sz w:val="14"/>
        </w:rPr>
      </w:pPr>
      <w:r w:rsidRPr="00731EB4">
        <w:rPr>
          <w:sz w:val="14"/>
        </w:rPr>
        <w:t xml:space="preserve">Given that, why do bosses—at least the ones in Silicon Valley—seem to like UBI so much? Some of their enthusiasm may simply be well-meaning naiveté: as Sam Altman of Y Combinator says, “50 years from now, I think it will seem ridiculous that we used fear of not being able to eat as a way to motivate people”—as if this hasn’t been one of the defining features of capitalism all along. Presumably freedom from the need to earn a living will unleash people’s entrepreneurial spirit, their inner innovator—rather than simply give us the chance to fish, hunt, and criticize just as we please. The view of UBI as the foundation of the gig economy, meanwhile, is a tacit acknowledgement that capitalism can’t pay its full costs—a transfer of responsibility for a living wage from private employers to the public. Then there’s an even worse case for UBI as pressure outlet: Stern argues that basic income supporters would do well to convince the anxious rich that it’s their best bet to avoid “the guillotine” amidst growing inequality and desperation. But you don’t need to be Robespierre to </w:t>
      </w:r>
      <w:r w:rsidRPr="00731EB4">
        <w:rPr>
          <w:rStyle w:val="StyleUnderline"/>
        </w:rPr>
        <w:t xml:space="preserve">be suspicious of a </w:t>
      </w:r>
      <w:r w:rsidRPr="00731EB4">
        <w:rPr>
          <w:rStyle w:val="StyleUnderline"/>
          <w:highlight w:val="cyan"/>
        </w:rPr>
        <w:t>proposal</w:t>
      </w:r>
      <w:r w:rsidRPr="00731EB4">
        <w:rPr>
          <w:rStyle w:val="StyleUnderline"/>
        </w:rPr>
        <w:t xml:space="preserve"> that </w:t>
      </w:r>
      <w:r w:rsidRPr="00731EB4">
        <w:rPr>
          <w:rStyle w:val="StyleUnderline"/>
          <w:highlight w:val="cyan"/>
        </w:rPr>
        <w:t>explicitly announces</w:t>
      </w:r>
      <w:r w:rsidRPr="00731EB4">
        <w:rPr>
          <w:rStyle w:val="StyleUnderline"/>
        </w:rPr>
        <w:t xml:space="preserve"> its </w:t>
      </w:r>
      <w:r w:rsidRPr="00731EB4">
        <w:rPr>
          <w:rStyle w:val="StyleUnderline"/>
          <w:highlight w:val="cyan"/>
        </w:rPr>
        <w:t>intent to protect the rich from working-class</w:t>
      </w:r>
      <w:r w:rsidRPr="00731EB4">
        <w:rPr>
          <w:rStyle w:val="StyleUnderline"/>
        </w:rPr>
        <w:t xml:space="preserve"> rage</w:t>
      </w:r>
      <w:r w:rsidRPr="00731EB4">
        <w:rPr>
          <w:sz w:val="14"/>
        </w:rPr>
        <w:t xml:space="preserve">—particularly when </w:t>
      </w:r>
      <w:r w:rsidRPr="00731EB4">
        <w:rPr>
          <w:rStyle w:val="StyleUnderline"/>
          <w:highlight w:val="cyan"/>
        </w:rPr>
        <w:t>one</w:t>
      </w:r>
      <w:r w:rsidRPr="00731EB4">
        <w:rPr>
          <w:rStyle w:val="StyleUnderline"/>
        </w:rPr>
        <w:t xml:space="preserve"> of the </w:t>
      </w:r>
      <w:r w:rsidRPr="00731EB4">
        <w:rPr>
          <w:rStyle w:val="StyleUnderline"/>
          <w:highlight w:val="cyan"/>
        </w:rPr>
        <w:t>major question</w:t>
      </w:r>
      <w:r w:rsidRPr="00731EB4">
        <w:rPr>
          <w:rStyle w:val="StyleUnderline"/>
        </w:rPr>
        <w:t xml:space="preserve">s of UBI is </w:t>
      </w:r>
      <w:r w:rsidRPr="00731EB4">
        <w:rPr>
          <w:rStyle w:val="StyleUnderline"/>
          <w:highlight w:val="cyan"/>
        </w:rPr>
        <w:t>where the free money will come from</w:t>
      </w:r>
      <w:r w:rsidRPr="00731EB4">
        <w:rPr>
          <w:sz w:val="14"/>
        </w:rPr>
        <w:t xml:space="preserve">. Stern cautions UBI supporters against advocating a “soak the rich” tax on political grounds: the broad coalition that UBI requires will be impossible if the rich are against it from the start. (Alas, this is already the metric for most policies.) Instead, he </w:t>
      </w:r>
      <w:r w:rsidRPr="00731EB4">
        <w:rPr>
          <w:rStyle w:val="StyleUnderline"/>
        </w:rPr>
        <w:t xml:space="preserve">proposes to </w:t>
      </w:r>
      <w:r w:rsidRPr="00731EB4">
        <w:rPr>
          <w:rStyle w:val="StyleUnderline"/>
          <w:highlight w:val="cyan"/>
        </w:rPr>
        <w:t>fund UBI by cashing out major welfare programs</w:t>
      </w:r>
      <w:r w:rsidRPr="00731EB4">
        <w:rPr>
          <w:rStyle w:val="StyleUnderline"/>
        </w:rPr>
        <w:t xml:space="preserve"> (</w:t>
      </w:r>
      <w:r w:rsidRPr="00731EB4">
        <w:rPr>
          <w:rStyle w:val="StyleUnderline"/>
          <w:highlight w:val="cyan"/>
        </w:rPr>
        <w:t>food stamps, housing assistance, the earned income tax credit) and charging a value-added tax on consumer goods</w:t>
      </w:r>
      <w:r w:rsidRPr="00731EB4">
        <w:rPr>
          <w:rStyle w:val="StyleUnderline"/>
        </w:rPr>
        <w:t>; more tentatively, he considers a wealth tax, a financial transaction tax, and cuts to military spending</w:t>
      </w:r>
      <w:r w:rsidRPr="00731EB4">
        <w:rPr>
          <w:sz w:val="14"/>
        </w:rPr>
        <w:t xml:space="preserve">. But </w:t>
      </w:r>
      <w:r w:rsidRPr="00731EB4">
        <w:rPr>
          <w:rStyle w:val="Emphasis"/>
          <w:highlight w:val="cyan"/>
        </w:rPr>
        <w:t>funding a basic income by cannibalizing existing welfare programs and imposing regressive consumption taxes</w:t>
      </w:r>
      <w:r w:rsidRPr="00731EB4">
        <w:rPr>
          <w:rStyle w:val="Emphasis"/>
        </w:rPr>
        <w:t xml:space="preserve"> perversely </w:t>
      </w:r>
      <w:r w:rsidRPr="00731EB4">
        <w:rPr>
          <w:rStyle w:val="Emphasis"/>
          <w:highlight w:val="cyan"/>
        </w:rPr>
        <w:t>places the burden of subsidizing low wages on the poor and working-class people</w:t>
      </w:r>
      <w:r w:rsidRPr="00731EB4">
        <w:rPr>
          <w:rStyle w:val="Emphasis"/>
        </w:rPr>
        <w:t xml:space="preserve"> making them in the first place</w:t>
      </w:r>
      <w:r w:rsidRPr="00731EB4">
        <w:rPr>
          <w:sz w:val="14"/>
        </w:rPr>
        <w:t xml:space="preserve">. That this is a proposal put forth by a former labor leader is a measure of the left’s weakness. And indeed, Stern’s view of labor’s political prospects is remarkably dim. In fact, </w:t>
      </w:r>
      <w:r w:rsidRPr="00731EB4">
        <w:rPr>
          <w:rStyle w:val="StyleUnderline"/>
        </w:rPr>
        <w:t>UBI is explicitly posed as a solution to the problem of declining union power</w:t>
      </w:r>
      <w:r w:rsidRPr="00731EB4">
        <w:rPr>
          <w:sz w:val="14"/>
        </w:rPr>
        <w:t xml:space="preserve">: “It was time for me to look beyond unions for answers,” Stern declares in the first thirty pages. Instead, he proposes a Basic Income Party that could run candidates in every Congressional district and threaten a tax strike—the weapon of the wealthy—until Congress agrees to vote on a basic income package. It’s obviously a non-starter. But it reveals the limits of Stern-style unionism: </w:t>
      </w:r>
      <w:r w:rsidRPr="00731EB4">
        <w:rPr>
          <w:rStyle w:val="StyleUnderline"/>
        </w:rPr>
        <w:t>start out collaborating with Walmart on healthcare, and soon you’ll hope only for the dwindling state to throw a few bucks at the reserve army of Uber drivers tasked with ferrying the rich from one gentrified enclave to the next</w:t>
      </w:r>
      <w:r w:rsidRPr="00731EB4">
        <w:rPr>
          <w:sz w:val="14"/>
        </w:rPr>
        <w:t xml:space="preserve">. </w:t>
      </w:r>
      <w:r w:rsidRPr="00731EB4">
        <w:rPr>
          <w:rStyle w:val="StyleUnderline"/>
          <w:highlight w:val="cyan"/>
        </w:rPr>
        <w:t>Instead of fighting off the dystopian future, settle into the</w:t>
      </w:r>
      <w:r w:rsidRPr="00731EB4">
        <w:rPr>
          <w:rStyle w:val="StyleUnderline"/>
        </w:rPr>
        <w:t xml:space="preserve"> interregnum of the </w:t>
      </w:r>
      <w:r w:rsidRPr="00731EB4">
        <w:rPr>
          <w:rStyle w:val="StyleUnderline"/>
          <w:highlight w:val="cyan"/>
        </w:rPr>
        <w:t>present, with all its morbid symptoms</w:t>
      </w:r>
      <w:r w:rsidRPr="00731EB4">
        <w:rPr>
          <w:rStyle w:val="StyleUnderline"/>
        </w:rPr>
        <w:t>.</w:t>
      </w:r>
      <w:r w:rsidRPr="00731EB4">
        <w:rPr>
          <w:sz w:val="14"/>
        </w:rPr>
        <w:t xml:space="preserve"> But as the writer Ben </w:t>
      </w:r>
      <w:proofErr w:type="spellStart"/>
      <w:r w:rsidRPr="00731EB4">
        <w:rPr>
          <w:sz w:val="14"/>
        </w:rPr>
        <w:t>Tarnoff</w:t>
      </w:r>
      <w:proofErr w:type="spellEnd"/>
      <w:r w:rsidRPr="00731EB4">
        <w:rPr>
          <w:sz w:val="14"/>
        </w:rPr>
        <w:t xml:space="preserve"> has pointed out, the places where technological development hasn’t produced a dystopian, jobless future (like Sweden) don’t just have technology, they also have strong unions and a robust welfare state. The kind of starkly unequal society that Stern and other UBI futurists fear wouldn’t just come about because the robots arrived—it would come about because only a few people owned them. Recognizing this, Bregman explicitly advocates “massive redistribution” of money, time, and robots—that is, of income, work, and the means of production. All wealth is socially produced, he argues, and so it should be shared accordingly. It’s not so much that this time is different—it’s that we have the chance to make it so. Though he stops short of inciting us to seize the robots outright, he advocates taxes on the wealthy and on financial transactions as a means to both fund basic income and disincentivize certain activities—like banking—that make money “without creating anything of value.” Though Bregman’s version of UBI is far more appealing on the merits, his political program is disappointing. Ideas change the world, Bregman declares, and UBI is such an obviously good idea that we just need to spread the word. The last line of the book belongs to Keynes, the book’s implicit hero, who famously said of ideas, “indeed, the world is ruled by little else.” But of course, it’s ruled by many other things—money and power chief among them. The fifteen-hour work week Keynes predicted didn’t come to pass because the idea alone wasn’t enough. More importantly, Keynes was talking about ideology rather than ideas per se, about the systems of thought that underpin our assumptions whether or not we know it, not just clever notions. And </w:t>
      </w:r>
      <w:r w:rsidRPr="00731EB4">
        <w:rPr>
          <w:rStyle w:val="StyleUnderline"/>
        </w:rPr>
        <w:t>the problem with basic income is that it tends to be read as an idea without an ideology</w:t>
      </w:r>
      <w:r w:rsidRPr="00731EB4">
        <w:rPr>
          <w:sz w:val="14"/>
        </w:rPr>
        <w:t>. Bregman describes the pro-UBI movement in Europe as grassroots and “cross-ideological” in character. At the local level where most programs are proposed, the debate is largely pragmatic. The program in Utrecht, for example, is known as “</w:t>
      </w:r>
      <w:proofErr w:type="spellStart"/>
      <w:r w:rsidRPr="00731EB4">
        <w:rPr>
          <w:sz w:val="14"/>
        </w:rPr>
        <w:t>Weten</w:t>
      </w:r>
      <w:proofErr w:type="spellEnd"/>
      <w:r w:rsidRPr="00731EB4">
        <w:rPr>
          <w:sz w:val="14"/>
        </w:rPr>
        <w:t xml:space="preserve"> Wat </w:t>
      </w:r>
      <w:proofErr w:type="spellStart"/>
      <w:r w:rsidRPr="00731EB4">
        <w:rPr>
          <w:sz w:val="14"/>
        </w:rPr>
        <w:t>Werkt</w:t>
      </w:r>
      <w:proofErr w:type="spellEnd"/>
      <w:r w:rsidRPr="00731EB4">
        <w:rPr>
          <w:sz w:val="14"/>
        </w:rPr>
        <w:t xml:space="preserve">” or “Knowing What Works,” in acknowledgment that many see the current welfare system— which even in Europe has ceded more and more ground to workfare—as unaffordable and dysfunctional. But of course, </w:t>
      </w:r>
      <w:r w:rsidRPr="00731EB4">
        <w:rPr>
          <w:rStyle w:val="StyleUnderline"/>
        </w:rPr>
        <w:t>what counts as pragmatic depends on the existing balance of political power</w:t>
      </w:r>
      <w:r w:rsidRPr="00731EB4">
        <w:rPr>
          <w:sz w:val="14"/>
        </w:rPr>
        <w:t xml:space="preserve">. Even Bregman’s own position, though solidly on the left, shifts between </w:t>
      </w:r>
      <w:r w:rsidRPr="00731EB4">
        <w:rPr>
          <w:rStyle w:val="StyleUnderline"/>
        </w:rPr>
        <w:t xml:space="preserve">advocating for </w:t>
      </w:r>
      <w:r w:rsidRPr="00731EB4">
        <w:rPr>
          <w:rStyle w:val="Emphasis"/>
          <w:highlight w:val="cyan"/>
        </w:rPr>
        <w:t>UBI as</w:t>
      </w:r>
      <w:r w:rsidRPr="00731EB4">
        <w:rPr>
          <w:rStyle w:val="StyleUnderline"/>
        </w:rPr>
        <w:t xml:space="preserve"> what the Belgian philosopher Philippe Van </w:t>
      </w:r>
      <w:proofErr w:type="spellStart"/>
      <w:r w:rsidRPr="00731EB4">
        <w:rPr>
          <w:rStyle w:val="StyleUnderline"/>
        </w:rPr>
        <w:t>Parijs</w:t>
      </w:r>
      <w:proofErr w:type="spellEnd"/>
      <w:r w:rsidRPr="00731EB4">
        <w:rPr>
          <w:rStyle w:val="StyleUnderline"/>
        </w:rPr>
        <w:t xml:space="preserve"> described as the “capitalist road to communism” and </w:t>
      </w:r>
      <w:r w:rsidRPr="00731EB4">
        <w:rPr>
          <w:rStyle w:val="Emphasis"/>
          <w:highlight w:val="cyan"/>
        </w:rPr>
        <w:t>the capitalist road to . . . saving capitalism from itself</w:t>
      </w:r>
      <w:r w:rsidRPr="00731EB4">
        <w:rPr>
          <w:sz w:val="14"/>
        </w:rPr>
        <w:t xml:space="preserve">. Stern’s post-ideological stance is even more blatant: at one point he imagines an exchange between the libertarian political thinker Charles Murray, whose 1997 book The Bell Curve famously argued for racial differences in intelligence based on genetics, and Martin Luther King, Jr. He argues that their disagreements about the relationship of basic income to the role of the state in society are simply diversions from their shared idea of giving people money. But these disagreements get to the heart of the matter. </w:t>
      </w:r>
      <w:r w:rsidRPr="00731EB4">
        <w:rPr>
          <w:rStyle w:val="StyleUnderline"/>
          <w:highlight w:val="cyan"/>
        </w:rPr>
        <w:t>The debate about basic income is about</w:t>
      </w:r>
      <w:r w:rsidRPr="00731EB4">
        <w:rPr>
          <w:rStyle w:val="StyleUnderline"/>
        </w:rPr>
        <w:t xml:space="preserve"> the </w:t>
      </w:r>
      <w:r w:rsidRPr="00731EB4">
        <w:rPr>
          <w:rStyle w:val="StyleUnderline"/>
          <w:highlight w:val="cyan"/>
        </w:rPr>
        <w:t>obligations we have to one another</w:t>
      </w:r>
      <w:r w:rsidRPr="00731EB4">
        <w:rPr>
          <w:rStyle w:val="StyleUnderline"/>
        </w:rPr>
        <w:t xml:space="preserve">, the origins of property, the ends of human life, the shape of our society. And when these broader visions are translated into policy, they </w:t>
      </w:r>
      <w:r w:rsidRPr="00731EB4">
        <w:rPr>
          <w:rStyle w:val="StyleUnderline"/>
          <w:highlight w:val="cyan"/>
        </w:rPr>
        <w:t>don’t simply suggest a shared plan to give people money</w:t>
      </w:r>
      <w:r w:rsidRPr="00731EB4">
        <w:rPr>
          <w:rStyle w:val="StyleUnderline"/>
        </w:rPr>
        <w:t xml:space="preserve">—they </w:t>
      </w:r>
      <w:r w:rsidRPr="00731EB4">
        <w:rPr>
          <w:rStyle w:val="StyleUnderline"/>
          <w:highlight w:val="cyan"/>
        </w:rPr>
        <w:t>offer drastically different accounts of how much money people</w:t>
      </w:r>
      <w:r w:rsidRPr="00731EB4">
        <w:rPr>
          <w:rStyle w:val="StyleUnderline"/>
        </w:rPr>
        <w:t xml:space="preserve"> should </w:t>
      </w:r>
      <w:r w:rsidRPr="00731EB4">
        <w:rPr>
          <w:rStyle w:val="StyleUnderline"/>
          <w:highlight w:val="cyan"/>
        </w:rPr>
        <w:t>get, where it should come from</w:t>
      </w:r>
      <w:r w:rsidRPr="00731EB4">
        <w:rPr>
          <w:rStyle w:val="StyleUnderline"/>
        </w:rPr>
        <w:t xml:space="preserve">, and </w:t>
      </w:r>
      <w:r w:rsidRPr="00731EB4">
        <w:rPr>
          <w:rStyle w:val="StyleUnderline"/>
          <w:highlight w:val="cyan"/>
        </w:rPr>
        <w:t>who should get it</w:t>
      </w:r>
      <w:r w:rsidRPr="00731EB4">
        <w:rPr>
          <w:sz w:val="14"/>
        </w:rPr>
        <w:t xml:space="preserve">. The leftist-futurist version of basic income is often described as a </w:t>
      </w:r>
      <w:proofErr w:type="spellStart"/>
      <w:r w:rsidRPr="00731EB4">
        <w:rPr>
          <w:sz w:val="14"/>
        </w:rPr>
        <w:t>nonreformist</w:t>
      </w:r>
      <w:proofErr w:type="spellEnd"/>
      <w:r w:rsidRPr="00731EB4">
        <w:rPr>
          <w:sz w:val="14"/>
        </w:rPr>
        <w:t xml:space="preserve"> reform, per Van </w:t>
      </w:r>
      <w:proofErr w:type="spellStart"/>
      <w:r w:rsidRPr="00731EB4">
        <w:rPr>
          <w:sz w:val="14"/>
        </w:rPr>
        <w:t>Parijs’s</w:t>
      </w:r>
      <w:proofErr w:type="spellEnd"/>
      <w:r w:rsidRPr="00731EB4">
        <w:rPr>
          <w:sz w:val="14"/>
        </w:rPr>
        <w:t xml:space="preserve"> quip: a goal that’s achievable within capitalism but that has the potential to change the conditions of capitalism enough to lead beyond it. Basic income is the fully automated monorail to luxury communism, where we all own the robots and everyone gets what they need. This UBI isn’t a backstop for bad jobs, but the material condition for human fulfillment. But not just any income will do: for it to be a genuine step toward a post-work society, it has to be genuinely universal and unconditional, provide enough income to actually live on, and supplement rather than replace the welfare state. This UBI is the one that draws from the Marxist feminists who pointed out the unwaged labor of social reproduction in the 1970s, the working-class women of color who fought for the rights of welfare recipients in the 1960s, and the architects of the Freedom Budget who attempted to translate the gains of the civil rights movement into a program for economic justice. They wanted not just a basic income but a sufficient one—one adequate not merely to survive, but to live a decent life, and maybe even a good one. </w:t>
      </w:r>
      <w:r w:rsidRPr="00731EB4">
        <w:rPr>
          <w:rStyle w:val="StyleUnderline"/>
        </w:rPr>
        <w:t xml:space="preserve">The right-wing </w:t>
      </w:r>
      <w:r w:rsidRPr="00731EB4">
        <w:rPr>
          <w:rStyle w:val="StyleUnderline"/>
          <w:highlight w:val="cyan"/>
        </w:rPr>
        <w:t>version of basic income</w:t>
      </w:r>
      <w:r w:rsidRPr="00731EB4">
        <w:rPr>
          <w:rStyle w:val="StyleUnderline"/>
        </w:rPr>
        <w:t xml:space="preserve">, by contrast, </w:t>
      </w:r>
      <w:r w:rsidRPr="00731EB4">
        <w:rPr>
          <w:rStyle w:val="StyleUnderline"/>
          <w:highlight w:val="cyan"/>
        </w:rPr>
        <w:t>wherein paltry lumps of cash replace public services and goods, is a UBI not worth having</w:t>
      </w:r>
      <w:r w:rsidRPr="00731EB4">
        <w:rPr>
          <w:rStyle w:val="StyleUnderline"/>
        </w:rPr>
        <w:t xml:space="preserve">. This version of basic income </w:t>
      </w:r>
      <w:r w:rsidRPr="00731EB4">
        <w:rPr>
          <w:rStyle w:val="StyleUnderline"/>
          <w:highlight w:val="cyan"/>
        </w:rPr>
        <w:t>is a mechanism to</w:t>
      </w:r>
      <w:r w:rsidRPr="00731EB4">
        <w:rPr>
          <w:rStyle w:val="StyleUnderline"/>
        </w:rPr>
        <w:t xml:space="preserve"> streamline—a more accurate word might be “</w:t>
      </w:r>
      <w:r w:rsidRPr="00731EB4">
        <w:rPr>
          <w:rStyle w:val="StyleUnderline"/>
          <w:highlight w:val="cyan"/>
        </w:rPr>
        <w:t>gut”—the welfare state</w:t>
      </w:r>
      <w:r w:rsidRPr="00731EB4">
        <w:rPr>
          <w:rStyle w:val="StyleUnderline"/>
        </w:rPr>
        <w:t xml:space="preserve"> in the name of libertarian ideas of freedom</w:t>
      </w:r>
      <w:r w:rsidRPr="00731EB4">
        <w:rPr>
          <w:sz w:val="14"/>
        </w:rPr>
        <w:t xml:space="preserve">. People know what they need better than the state does, the argument goes; </w:t>
      </w:r>
      <w:r w:rsidRPr="00731EB4">
        <w:rPr>
          <w:rStyle w:val="StyleUnderline"/>
          <w:highlight w:val="cyan"/>
        </w:rPr>
        <w:t>how people will be able to afford healthcare on $12,000 a year is less</w:t>
      </w:r>
      <w:r w:rsidRPr="00731EB4">
        <w:rPr>
          <w:rStyle w:val="StyleUnderline"/>
        </w:rPr>
        <w:t xml:space="preserve"> often </w:t>
      </w:r>
      <w:r w:rsidRPr="00731EB4">
        <w:rPr>
          <w:rStyle w:val="StyleUnderline"/>
          <w:highlight w:val="cyan"/>
        </w:rPr>
        <w:t>addressed</w:t>
      </w:r>
      <w:r w:rsidRPr="00731EB4">
        <w:rPr>
          <w:sz w:val="14"/>
        </w:rPr>
        <w:t xml:space="preserve">. </w:t>
      </w:r>
      <w:r w:rsidRPr="00731EB4">
        <w:rPr>
          <w:rStyle w:val="StyleUnderline"/>
          <w:highlight w:val="cyan"/>
        </w:rPr>
        <w:t>Who</w:t>
      </w:r>
      <w:r w:rsidRPr="00731EB4">
        <w:rPr>
          <w:rStyle w:val="StyleUnderline"/>
        </w:rPr>
        <w:t xml:space="preserve"> exactly s</w:t>
      </w:r>
      <w:r w:rsidRPr="00731EB4">
        <w:rPr>
          <w:rStyle w:val="StyleUnderline"/>
          <w:highlight w:val="cyan"/>
        </w:rPr>
        <w:t>hould get a basic income is another question.</w:t>
      </w:r>
      <w:r w:rsidRPr="00731EB4">
        <w:rPr>
          <w:rStyle w:val="StyleUnderline"/>
        </w:rPr>
        <w:t xml:space="preserve"> It’s sometimes called a “citizen’s dividend,” explicitly limiting recipients by nationality</w:t>
      </w:r>
      <w:r w:rsidRPr="00731EB4">
        <w:rPr>
          <w:sz w:val="14"/>
        </w:rPr>
        <w:t xml:space="preserve">. More generally </w:t>
      </w:r>
      <w:r w:rsidRPr="00731EB4">
        <w:rPr>
          <w:rStyle w:val="StyleUnderline"/>
          <w:highlight w:val="cyan"/>
        </w:rPr>
        <w:t>the “universal” is aspirational</w:t>
      </w:r>
      <w:r w:rsidRPr="00731EB4">
        <w:rPr>
          <w:rStyle w:val="StyleUnderline"/>
        </w:rPr>
        <w:t>: basic income programs have only seriously been proposed at the national or local levels</w:t>
      </w:r>
      <w:r w:rsidRPr="00731EB4">
        <w:rPr>
          <w:sz w:val="14"/>
        </w:rPr>
        <w:t>. So, as</w:t>
      </w:r>
      <w:r w:rsidRPr="00731EB4">
        <w:rPr>
          <w:rStyle w:val="StyleUnderline"/>
        </w:rPr>
        <w:t xml:space="preserve"> with other welfare programs, </w:t>
      </w:r>
      <w:r w:rsidRPr="00731EB4">
        <w:rPr>
          <w:rStyle w:val="StyleUnderline"/>
          <w:highlight w:val="cyan"/>
        </w:rPr>
        <w:t>debates over basic income will</w:t>
      </w:r>
      <w:r w:rsidRPr="00731EB4">
        <w:rPr>
          <w:rStyle w:val="StyleUnderline"/>
        </w:rPr>
        <w:t xml:space="preserve"> undoubtedly </w:t>
      </w:r>
      <w:r w:rsidRPr="00731EB4">
        <w:rPr>
          <w:rStyle w:val="StyleUnderline"/>
          <w:highlight w:val="cyan"/>
        </w:rPr>
        <w:t>be bound up with questions about nationality and migration</w:t>
      </w:r>
      <w:r w:rsidRPr="00731EB4">
        <w:rPr>
          <w:sz w:val="14"/>
        </w:rPr>
        <w:t xml:space="preserve">. In the European context, we should be wary of the deployment of basic income to solidify Fortress Europe as the refugee crisis intensifies. In the debates over the Swiss program, for example, </w:t>
      </w:r>
      <w:proofErr w:type="spellStart"/>
      <w:r w:rsidRPr="00731EB4">
        <w:rPr>
          <w:sz w:val="14"/>
        </w:rPr>
        <w:t>Luzi</w:t>
      </w:r>
      <w:proofErr w:type="spellEnd"/>
      <w:r w:rsidRPr="00731EB4">
        <w:rPr>
          <w:sz w:val="14"/>
        </w:rPr>
        <w:t xml:space="preserve"> </w:t>
      </w:r>
      <w:proofErr w:type="spellStart"/>
      <w:r w:rsidRPr="00731EB4">
        <w:rPr>
          <w:sz w:val="14"/>
        </w:rPr>
        <w:t>Stamm</w:t>
      </w:r>
      <w:proofErr w:type="spellEnd"/>
      <w:r w:rsidRPr="00731EB4">
        <w:rPr>
          <w:sz w:val="14"/>
        </w:rPr>
        <w:t xml:space="preserve">, a member of parliament for the right-wing Swiss People’s Party, said he could imagine supporting UBI—but only for the Swiss. “Theoretically, if Switzerland were an island, the answer is yes,” he said at the time. “But with open borders, it’s a total impossibility, especially for Switzerland, with a high living standard.” </w:t>
      </w:r>
      <w:r w:rsidRPr="00731EB4">
        <w:rPr>
          <w:rStyle w:val="StyleUnderline"/>
          <w:highlight w:val="cyan"/>
        </w:rPr>
        <w:t>In</w:t>
      </w:r>
      <w:r w:rsidRPr="00731EB4">
        <w:rPr>
          <w:rStyle w:val="StyleUnderline"/>
        </w:rPr>
        <w:t xml:space="preserve"> the </w:t>
      </w:r>
      <w:r w:rsidRPr="00731EB4">
        <w:rPr>
          <w:rStyle w:val="StyleUnderline"/>
          <w:highlight w:val="cyan"/>
        </w:rPr>
        <w:t>U</w:t>
      </w:r>
      <w:r w:rsidRPr="00731EB4">
        <w:rPr>
          <w:rStyle w:val="StyleUnderline"/>
        </w:rPr>
        <w:t xml:space="preserve">nited </w:t>
      </w:r>
      <w:r w:rsidRPr="00731EB4">
        <w:rPr>
          <w:rStyle w:val="StyleUnderline"/>
          <w:highlight w:val="cyan"/>
        </w:rPr>
        <w:t>S</w:t>
      </w:r>
      <w:r w:rsidRPr="00731EB4">
        <w:rPr>
          <w:rStyle w:val="StyleUnderline"/>
        </w:rPr>
        <w:t xml:space="preserve">tates, meanwhile, the </w:t>
      </w:r>
      <w:r w:rsidRPr="00731EB4">
        <w:rPr>
          <w:rStyle w:val="StyleUnderline"/>
          <w:highlight w:val="cyan"/>
        </w:rPr>
        <w:t>combination of nativism and libertarianism</w:t>
      </w:r>
      <w:r w:rsidRPr="00731EB4">
        <w:rPr>
          <w:rStyle w:val="StyleUnderline"/>
        </w:rPr>
        <w:t xml:space="preserve"> that makes up the Trump coalition is particularly </w:t>
      </w:r>
      <w:r w:rsidRPr="00731EB4">
        <w:rPr>
          <w:rStyle w:val="StyleUnderline"/>
          <w:highlight w:val="cyan"/>
        </w:rPr>
        <w:t>dangerous</w:t>
      </w:r>
      <w:r w:rsidRPr="00731EB4">
        <w:rPr>
          <w:rStyle w:val="StyleUnderline"/>
        </w:rPr>
        <w:t xml:space="preserve">: it’s </w:t>
      </w:r>
      <w:r w:rsidRPr="00731EB4">
        <w:rPr>
          <w:rStyle w:val="StyleUnderline"/>
          <w:highlight w:val="cyan"/>
        </w:rPr>
        <w:t>hard to imagine any way</w:t>
      </w:r>
      <w:r w:rsidRPr="00731EB4">
        <w:rPr>
          <w:rStyle w:val="StyleUnderline"/>
        </w:rPr>
        <w:t xml:space="preserve"> a </w:t>
      </w:r>
      <w:r w:rsidRPr="00731EB4">
        <w:rPr>
          <w:rStyle w:val="StyleUnderline"/>
          <w:highlight w:val="cyan"/>
        </w:rPr>
        <w:t>basic income</w:t>
      </w:r>
      <w:r w:rsidRPr="00731EB4">
        <w:rPr>
          <w:rStyle w:val="StyleUnderline"/>
        </w:rPr>
        <w:t xml:space="preserve"> program </w:t>
      </w:r>
      <w:r w:rsidRPr="00731EB4">
        <w:rPr>
          <w:rStyle w:val="StyleUnderline"/>
          <w:highlight w:val="cyan"/>
        </w:rPr>
        <w:t>implemented</w:t>
      </w:r>
      <w:r w:rsidRPr="00731EB4">
        <w:rPr>
          <w:sz w:val="14"/>
        </w:rPr>
        <w:t xml:space="preserve"> in the Trump era </w:t>
      </w:r>
      <w:r w:rsidRPr="00731EB4">
        <w:rPr>
          <w:rStyle w:val="StyleUnderline"/>
          <w:highlight w:val="cyan"/>
        </w:rPr>
        <w:t>would be anything but</w:t>
      </w:r>
      <w:r w:rsidRPr="00731EB4">
        <w:rPr>
          <w:rStyle w:val="StyleUnderline"/>
        </w:rPr>
        <w:t xml:space="preserve"> a </w:t>
      </w:r>
      <w:r w:rsidRPr="00731EB4">
        <w:rPr>
          <w:rStyle w:val="StyleUnderline"/>
          <w:highlight w:val="cyan"/>
        </w:rPr>
        <w:t>vehicle for dismantling</w:t>
      </w:r>
      <w:r w:rsidRPr="00731EB4">
        <w:rPr>
          <w:rStyle w:val="StyleUnderline"/>
        </w:rPr>
        <w:t xml:space="preserve"> the remains of the </w:t>
      </w:r>
      <w:r w:rsidRPr="00731EB4">
        <w:rPr>
          <w:rStyle w:val="StyleUnderline"/>
          <w:highlight w:val="cyan"/>
        </w:rPr>
        <w:t>welfare state while</w:t>
      </w:r>
      <w:r w:rsidRPr="00731EB4">
        <w:rPr>
          <w:rStyle w:val="StyleUnderline"/>
        </w:rPr>
        <w:t xml:space="preserve"> simultaneously </w:t>
      </w:r>
      <w:r w:rsidRPr="00731EB4">
        <w:rPr>
          <w:rStyle w:val="StyleUnderline"/>
          <w:highlight w:val="cyan"/>
        </w:rPr>
        <w:t>reinforcing nationalism</w:t>
      </w:r>
      <w:r w:rsidRPr="00731EB4">
        <w:rPr>
          <w:rStyle w:val="StyleUnderline"/>
        </w:rPr>
        <w:t xml:space="preserve"> by </w:t>
      </w:r>
      <w:r w:rsidRPr="00731EB4">
        <w:rPr>
          <w:rStyle w:val="StyleUnderline"/>
          <w:highlight w:val="cyan"/>
        </w:rPr>
        <w:t>excluding non-citizens</w:t>
      </w:r>
      <w:r w:rsidRPr="00731EB4">
        <w:rPr>
          <w:rStyle w:val="StyleUnderline"/>
        </w:rPr>
        <w:t xml:space="preserve"> from shared prosperity</w:t>
      </w:r>
      <w:r w:rsidRPr="00731EB4">
        <w:rPr>
          <w:sz w:val="14"/>
        </w:rPr>
        <w:t xml:space="preserve">. That said, basic income doesn’t seem likely to be on the agenda of the Trump administration anytime soon. Instead of inventing the future, Trump’s move is to borrow from the past via boondoggles like the Carrier deal, which give public money to private companies in an attempt to revive a mid-century imaginary where men had real factory jobs. </w:t>
      </w:r>
      <w:r w:rsidRPr="00731EB4">
        <w:rPr>
          <w:rStyle w:val="StyleUnderline"/>
          <w:highlight w:val="cyan"/>
        </w:rPr>
        <w:t>Welfare programs</w:t>
      </w:r>
      <w:r w:rsidRPr="00731EB4">
        <w:rPr>
          <w:rStyle w:val="StyleUnderline"/>
        </w:rPr>
        <w:t xml:space="preserve">, meanwhile, are likely to </w:t>
      </w:r>
      <w:r w:rsidRPr="00731EB4">
        <w:rPr>
          <w:rStyle w:val="StyleUnderline"/>
          <w:highlight w:val="cyan"/>
        </w:rPr>
        <w:t>come under renewed attack</w:t>
      </w:r>
      <w:r w:rsidRPr="00731EB4">
        <w:rPr>
          <w:rStyle w:val="StyleUnderline"/>
        </w:rPr>
        <w:t xml:space="preserve"> from a Republican administration ready to slash government spending</w:t>
      </w:r>
      <w:r w:rsidRPr="00731EB4">
        <w:rPr>
          <w:sz w:val="14"/>
        </w:rPr>
        <w:t xml:space="preserve">. The apparent success of Trump’s appeal to mid-century nostalgia, though, has thrown cold water on utopian visions. After a few years of UBI flirtation, the American left seems to be returning to full employment— rather than full unemployment—as a demand, particularly via the idea of a federal job guarantee. There’s plenty of useful work to be done, of course, and like income, jobs should be distributed as evenly as possible. Remaking the ideology of work may be too heavy a lift for the next few years. Still, we shouldn’t stop pushing back against reifying work as the source of both income and social worth. </w:t>
      </w:r>
      <w:r w:rsidRPr="00731EB4">
        <w:rPr>
          <w:rStyle w:val="StyleUnderline"/>
        </w:rPr>
        <w:t>Ongoing expropriation and proletarianization have left billions worldwide in a condition of what historian Michael Denning calls “</w:t>
      </w:r>
      <w:proofErr w:type="spellStart"/>
      <w:r w:rsidRPr="00731EB4">
        <w:rPr>
          <w:rStyle w:val="StyleUnderline"/>
        </w:rPr>
        <w:t>wageless</w:t>
      </w:r>
      <w:proofErr w:type="spellEnd"/>
      <w:r w:rsidRPr="00731EB4">
        <w:rPr>
          <w:rStyle w:val="StyleUnderline"/>
        </w:rPr>
        <w:t xml:space="preserve"> life,” rendered surplus to capital’s needs and struggling to scrape by in a system that starts “not with the offer of work, but with the imperative to earn a living.</w:t>
      </w:r>
      <w:r w:rsidRPr="00731EB4">
        <w:rPr>
          <w:sz w:val="14"/>
        </w:rPr>
        <w:t>” And so while basic income sounds like a program for rich countries—a luxury made possible by a certain level of prosperity—it may be even more promising in places where it seems most unaffordable. In recent years UBI pilot programs have rolled out in Namibia, Kenya, and Uganda, mostly funded by NGOs; more generally, cash transfer programs, which aim to diminish poverty by giving poor people money—though often with specific criteria or restrictions—are the latest fad in development. Elsewhere, public support provides more in the way of livelihoods than do private wages: the anthropologist James Ferguson notes that more South Africans receive income from government welfare programs, whether child allowances or disability aid, than from waged labor. Basic income, Ferguson argues, may be the way to achieve social welfare in countries where the prospect of job creation on a scale adequate to the population is little more than a fantasy.</w:t>
      </w:r>
    </w:p>
    <w:p w14:paraId="1A19C3A3" w14:textId="73D135EC" w:rsidR="00E612D3" w:rsidRDefault="00145E1B" w:rsidP="00145E1B">
      <w:pPr>
        <w:pStyle w:val="Heading3"/>
      </w:pPr>
      <w:r>
        <w:t xml:space="preserve">2AC --- TVA Fails implementation </w:t>
      </w:r>
    </w:p>
    <w:p w14:paraId="19DD6E36" w14:textId="77777777" w:rsidR="00145E1B" w:rsidRDefault="00145E1B" w:rsidP="00145E1B">
      <w:pPr>
        <w:pStyle w:val="Heading4"/>
      </w:pPr>
      <w:r>
        <w:t xml:space="preserve">The TVA Fails and exacerbates violence—laundry list of reasons: </w:t>
      </w:r>
    </w:p>
    <w:p w14:paraId="5ED9BCE5" w14:textId="77777777" w:rsidR="00145E1B" w:rsidRDefault="00145E1B" w:rsidP="00145E1B">
      <w:pPr>
        <w:pStyle w:val="Heading4"/>
      </w:pPr>
      <w:r>
        <w:t xml:space="preserve">1---It doesn’t resolve racial disparities, renders black folk dependent on the state, slashes public infrastructure, and leaves interpersonal racism unchecked. </w:t>
      </w:r>
    </w:p>
    <w:p w14:paraId="62308EA2" w14:textId="77777777" w:rsidR="00145E1B" w:rsidRPr="00C13B0E" w:rsidRDefault="00145E1B" w:rsidP="00145E1B">
      <w:pPr>
        <w:rPr>
          <w:b/>
          <w:bCs/>
          <w:sz w:val="26"/>
        </w:rPr>
      </w:pPr>
      <w:r w:rsidRPr="007F7868">
        <w:rPr>
          <w:rStyle w:val="Style13ptBold"/>
        </w:rPr>
        <w:t>Harris 01</w:t>
      </w:r>
      <w:r w:rsidRPr="007F7868">
        <w:t xml:space="preserve">, </w:t>
      </w:r>
      <w:r>
        <w:t xml:space="preserve">2001, Lee A Harris is a professor at the University of Memphis Law School and has a J.D. from Yale Law School, “Political Autonomy as a Form of Reparations to Africa-Americans,” Southern University Law Review, </w:t>
      </w:r>
      <w:hyperlink r:id="rId106" w:history="1">
        <w:r w:rsidRPr="00736A97">
          <w:rPr>
            <w:rStyle w:val="Hyperlink"/>
          </w:rPr>
          <w:t>https://heinonline.org/HOL/Page?handle=hein.journals/soulr29&amp;collection=journals&amp;id=31&amp;startid=31&amp;endid=62</w:t>
        </w:r>
      </w:hyperlink>
      <w:r>
        <w:t xml:space="preserve">, </w:t>
      </w:r>
      <w:proofErr w:type="spellStart"/>
      <w:r>
        <w:t>Morr</w:t>
      </w:r>
      <w:proofErr w:type="spellEnd"/>
    </w:p>
    <w:p w14:paraId="7BDCB6D6" w14:textId="77777777" w:rsidR="00145E1B" w:rsidRPr="00C13B0E" w:rsidRDefault="00145E1B" w:rsidP="00145E1B">
      <w:pPr>
        <w:rPr>
          <w:u w:val="single"/>
        </w:rPr>
      </w:pPr>
      <w:r>
        <w:t xml:space="preserve">Similarly, a </w:t>
      </w:r>
      <w:r w:rsidRPr="00C13B0E">
        <w:rPr>
          <w:u w:val="single"/>
        </w:rPr>
        <w:t xml:space="preserve">program of cash reparations to African Americans would be difficult to implement and would probably not resolve the disparity between white Americans and African Americans. The </w:t>
      </w:r>
      <w:proofErr w:type="spellStart"/>
      <w:r w:rsidRPr="00C13B0E">
        <w:rPr>
          <w:u w:val="single"/>
        </w:rPr>
        <w:t>groupbased</w:t>
      </w:r>
      <w:proofErr w:type="spellEnd"/>
      <w:r w:rsidRPr="00C13B0E">
        <w:rPr>
          <w:u w:val="single"/>
        </w:rPr>
        <w:t xml:space="preserve"> variant of cash distribution presents special problems. For one thing, there is the problem of "picking the group."</w:t>
      </w:r>
      <w:r>
        <w:t xml:space="preserve"> Who legitimately represents African Americans? </w:t>
      </w:r>
      <w:r w:rsidRPr="00C13B0E">
        <w:rPr>
          <w:u w:val="single"/>
        </w:rPr>
        <w:t xml:space="preserve">If the goal of these cash distributions is to establish some sort of autonomy for black groups, it will probably fail. </w:t>
      </w:r>
      <w:r>
        <w:t xml:space="preserve">Cash </w:t>
      </w:r>
      <w:r w:rsidRPr="00C13B0E">
        <w:rPr>
          <w:u w:val="single"/>
        </w:rPr>
        <w:t>payments would leave African-American groups beholden to those in the United States who distribute the money. Second, the real costs of any type of cash remedy, payments to representative groups or to individuals, would be extremely expensive</w:t>
      </w:r>
      <w:r>
        <w:t xml:space="preserve">.10 </w:t>
      </w:r>
      <w:r w:rsidRPr="00C13B0E">
        <w:rPr>
          <w:u w:val="single"/>
        </w:rPr>
        <w:t>Taxes would have to be raised or, alternatively, public spending would have to be cut. Arguably, this may reduce national growth, and it will certainly raise tension between average taxpaying Americans and African-Americans.</w:t>
      </w:r>
      <w:r>
        <w:t xml:space="preserve"> Finally, </w:t>
      </w:r>
      <w:r w:rsidRPr="00C13B0E">
        <w:rPr>
          <w:u w:val="single"/>
        </w:rPr>
        <w:t>monetary transfers do nothing to stymie racist social attitudes</w:t>
      </w:r>
      <w:r>
        <w:t xml:space="preserve">. 102 It can scarcely be said, according to one author for example, </w:t>
      </w:r>
      <w:r w:rsidRPr="00C13B0E">
        <w:rPr>
          <w:u w:val="single"/>
        </w:rPr>
        <w:t>that a reparations "check" given to Japanese Americans who were sent to internment camps during World War II changed institutional racism or the social attitudes that Japanese Americans face.</w:t>
      </w:r>
    </w:p>
    <w:p w14:paraId="5D5F35B6" w14:textId="77777777" w:rsidR="00145E1B" w:rsidRDefault="00145E1B" w:rsidP="00145E1B">
      <w:pPr>
        <w:pStyle w:val="Heading4"/>
      </w:pPr>
      <w:r>
        <w:t xml:space="preserve">2---Provokes racist backlash and cruel optimism via reformist changes that sap social energy for revolutionary change. </w:t>
      </w:r>
    </w:p>
    <w:p w14:paraId="289C7EA1" w14:textId="77777777" w:rsidR="00145E1B" w:rsidRPr="007F7868" w:rsidRDefault="00145E1B" w:rsidP="00145E1B">
      <w:pPr>
        <w:rPr>
          <w:rStyle w:val="Style13ptBold"/>
        </w:rPr>
      </w:pPr>
      <w:r w:rsidRPr="007F7868">
        <w:rPr>
          <w:rStyle w:val="Style13ptBold"/>
        </w:rPr>
        <w:t>Harris 01</w:t>
      </w:r>
      <w:r w:rsidRPr="007F7868">
        <w:t xml:space="preserve">, </w:t>
      </w:r>
      <w:r>
        <w:t xml:space="preserve">2001, Lee A Harris is a professor at the University of Memphis Law School and has a J.D. from Yale Law School, “Political Autonomy as a Form of Reparations to Africa-Americans,” Southern University Law Review, </w:t>
      </w:r>
      <w:hyperlink r:id="rId107" w:history="1">
        <w:r w:rsidRPr="00736A97">
          <w:rPr>
            <w:rStyle w:val="Hyperlink"/>
          </w:rPr>
          <w:t>https://heinonline.org/HOL/Page?handle=hein.journals/soulr29&amp;collection=journals&amp;id=31&amp;startid=31&amp;endid=62</w:t>
        </w:r>
      </w:hyperlink>
      <w:r>
        <w:t xml:space="preserve">, </w:t>
      </w:r>
      <w:proofErr w:type="spellStart"/>
      <w:r>
        <w:t>Morr</w:t>
      </w:r>
      <w:proofErr w:type="spellEnd"/>
    </w:p>
    <w:p w14:paraId="16B2B577" w14:textId="77777777" w:rsidR="00145E1B" w:rsidRPr="00D023E8" w:rsidRDefault="00145E1B" w:rsidP="00145E1B">
      <w:pPr>
        <w:rPr>
          <w:b/>
          <w:bCs/>
          <w:u w:val="single"/>
        </w:rPr>
      </w:pPr>
      <w:r>
        <w:t xml:space="preserve">Equally, </w:t>
      </w:r>
      <w:r w:rsidRPr="00D023E8">
        <w:rPr>
          <w:u w:val="single"/>
        </w:rPr>
        <w:t>monetary transfers might create problems in public opinion if implemented.</w:t>
      </w:r>
      <w:r>
        <w:t xml:space="preserve"> As mentioned, </w:t>
      </w:r>
      <w:r w:rsidRPr="00D023E8">
        <w:rPr>
          <w:u w:val="single"/>
        </w:rPr>
        <w:t xml:space="preserve">to fund cash payments taxes would certainly have to be raised for all Americans. The cost to taxpayers of funding reparations payments to African-Americans may engender some resentment. </w:t>
      </w:r>
      <w:r>
        <w:t xml:space="preserve">Moreover, </w:t>
      </w:r>
      <w:r w:rsidRPr="00D023E8">
        <w:rPr>
          <w:b/>
          <w:bCs/>
          <w:u w:val="single"/>
        </w:rPr>
        <w:t>monetary transfers may exacerbate the race problem in America, as other groups perceive these re-distributions as little more than undeserved handouts</w:t>
      </w:r>
      <w:r>
        <w:t xml:space="preserve">. Payments </w:t>
      </w:r>
      <w:r w:rsidRPr="00D023E8">
        <w:rPr>
          <w:b/>
          <w:bCs/>
          <w:u w:val="single"/>
        </w:rPr>
        <w:t>may lead to African Americans being characterized as victims, or being perceived as helpless by other groups. Lastly, cash payments as a form of reparations can even be counterproductive insofar as it creates the illusion that substantive progress is being made in race relations.</w:t>
      </w:r>
      <w:r>
        <w:t xml:space="preserve"> 12 </w:t>
      </w:r>
      <w:r w:rsidRPr="00D023E8">
        <w:rPr>
          <w:b/>
          <w:bCs/>
          <w:u w:val="single"/>
        </w:rPr>
        <w:t xml:space="preserve">Whether it is a check to </w:t>
      </w:r>
      <w:proofErr w:type="spellStart"/>
      <w:r w:rsidRPr="00D023E8">
        <w:rPr>
          <w:b/>
          <w:bCs/>
          <w:u w:val="single"/>
        </w:rPr>
        <w:t>AfricanAmerican</w:t>
      </w:r>
      <w:proofErr w:type="spellEnd"/>
      <w:r w:rsidRPr="00D023E8">
        <w:rPr>
          <w:b/>
          <w:bCs/>
          <w:u w:val="single"/>
        </w:rPr>
        <w:t xml:space="preserve"> community groups or a check to each African-American in the country, such a large social spending effort will inevitably create the sense that the race problem has been resolved.</w:t>
      </w:r>
    </w:p>
    <w:p w14:paraId="60E85AF0" w14:textId="77777777" w:rsidR="00145E1B" w:rsidRDefault="00145E1B" w:rsidP="00145E1B">
      <w:pPr>
        <w:pStyle w:val="Heading4"/>
      </w:pPr>
      <w:r>
        <w:t xml:space="preserve">3---Lacks judicial precedent. </w:t>
      </w:r>
    </w:p>
    <w:p w14:paraId="4CF598AE" w14:textId="77777777" w:rsidR="00145E1B" w:rsidRPr="007F7868" w:rsidRDefault="00145E1B" w:rsidP="00145E1B">
      <w:pPr>
        <w:rPr>
          <w:rStyle w:val="Style13ptBold"/>
        </w:rPr>
      </w:pPr>
      <w:r w:rsidRPr="007F7868">
        <w:rPr>
          <w:rStyle w:val="Style13ptBold"/>
        </w:rPr>
        <w:t>Harris 01</w:t>
      </w:r>
      <w:r w:rsidRPr="007F7868">
        <w:t xml:space="preserve">, </w:t>
      </w:r>
      <w:r>
        <w:t xml:space="preserve">2001, Lee A Harris is a professor at the University of Memphis Law School and has a J.D. from Yale Law School, “Political Autonomy as a Form of Reparations to Africa-Americans,” Southern University Law Review, </w:t>
      </w:r>
      <w:hyperlink r:id="rId108" w:history="1">
        <w:r w:rsidRPr="00736A97">
          <w:rPr>
            <w:rStyle w:val="Hyperlink"/>
          </w:rPr>
          <w:t>https://heinonline.org/HOL/Page?handle=hein.journals/soulr29&amp;collection=journals&amp;id=31&amp;startid=31&amp;endid=62</w:t>
        </w:r>
      </w:hyperlink>
      <w:r>
        <w:t xml:space="preserve">, </w:t>
      </w:r>
      <w:proofErr w:type="spellStart"/>
      <w:r>
        <w:t>Morr</w:t>
      </w:r>
      <w:proofErr w:type="spellEnd"/>
    </w:p>
    <w:p w14:paraId="04EF2FD8" w14:textId="77777777" w:rsidR="00145E1B" w:rsidRPr="006950FD" w:rsidRDefault="00145E1B" w:rsidP="00145E1B">
      <w:pPr>
        <w:rPr>
          <w:rStyle w:val="Emphasis"/>
        </w:rPr>
      </w:pPr>
      <w:r>
        <w:t xml:space="preserve">In addition, there are </w:t>
      </w:r>
      <w:r w:rsidRPr="006950FD">
        <w:rPr>
          <w:rStyle w:val="StyleUnderline"/>
        </w:rPr>
        <w:t>daunting legal problems with monetary transfers as a form of reparations for past injustices</w:t>
      </w:r>
      <w:r>
        <w:t xml:space="preserve"> to African-Americans. Certainly, there are cases where </w:t>
      </w:r>
      <w:r w:rsidRPr="006950FD">
        <w:rPr>
          <w:rStyle w:val="StyleUnderline"/>
        </w:rPr>
        <w:t>courts have agreed that monetary transfers were an appropriate remedy for past injustice. 136 However, these cases are easily distinguished from the case of African-Americans and therefore have little (if any) value as precedents</w:t>
      </w:r>
      <w:r>
        <w:t xml:space="preserve">. For example, in 1992 Japanese Americans interned during World War II received $1.2 billion in reparations-about $20,000 each.'3 7 Furthermore, the US government authorized funds to build a memorial to the injustice done to Japanese Americans. Perhaps the most widely recognized case of successful reparations claim is the Jewish community's campaign for restitution from Germany for atrocities committed during World War II. One author writes: The best known example the world over are the payments Germany continues to make to the victims of the Jewish holocaust since 1945. On the argument that responsibility survives even the defeat and eradication of the offending government (the Nazi regime in this instance), Israel and individual white Jews (and their heirs) have been buoyed financially for nigh onto half a century. 1 38 </w:t>
      </w:r>
      <w:r w:rsidRPr="006950FD">
        <w:rPr>
          <w:u w:val="single"/>
        </w:rPr>
        <w:t>Remarkably, Jewish claimants were able to secure compensation on both the individual level and as a group. Individuals were able obtain reparations based on their ability to prove, in the typical American fashion, who took what from whom while group-based legal claims succeeded by using Israel as a surrogate.</w:t>
      </w:r>
      <w:r>
        <w:t xml:space="preserve"> All told, the Jewish community has received tens of billions of dollars in cash reparations. 39 </w:t>
      </w:r>
      <w:r w:rsidRPr="006950FD">
        <w:rPr>
          <w:rStyle w:val="Emphasis"/>
        </w:rPr>
        <w:t xml:space="preserve">These cases seem to be of little help to supporters of cash reparations for African-Americans. In the case of the Japanese Americans, the victims were members of small, discrete groups; the sum was quantifiable; and the verdict was final. They were successful because the victims were able to state a cognizable claim: the injury was unequivocal and documented; the victims still alive in some cases and able to recover in person. 140 In the case of Jews, on the individual level, they were able to obtain reparations from Germany for the same reasons as the Japanese Americans. As for the argument for group level reparations, based on the Jewish precedent, that success was only possible because of the creation of Israel. In the end, there are inherent problems in both non-monetary transfers and monetary transfers as a remedy for past injustices against African-Americans. Notably, these problems mirror the problems seen throughout the history of reparations for African-Americans. </w:t>
      </w:r>
    </w:p>
    <w:p w14:paraId="1721BD3C" w14:textId="77777777" w:rsidR="00DE615C" w:rsidRDefault="00DE615C" w:rsidP="00DE615C">
      <w:pPr>
        <w:pStyle w:val="Heading2"/>
      </w:pPr>
      <w:r>
        <w:t>Cap K</w:t>
      </w:r>
    </w:p>
    <w:p w14:paraId="04656B83" w14:textId="77777777" w:rsidR="00DE615C" w:rsidRDefault="00DE615C" w:rsidP="00DE615C">
      <w:pPr>
        <w:pStyle w:val="Heading3"/>
      </w:pPr>
      <w:r>
        <w:t xml:space="preserve">2AC --- Link Turn </w:t>
      </w:r>
    </w:p>
    <w:p w14:paraId="41DA235B" w14:textId="77777777" w:rsidR="00DE615C" w:rsidRDefault="00DE615C" w:rsidP="00DE615C">
      <w:pPr>
        <w:pStyle w:val="Heading4"/>
      </w:pPr>
      <w:r>
        <w:t xml:space="preserve">The move towards reparations is a necessary extension of the black radical tradition against racial capitalism. </w:t>
      </w:r>
    </w:p>
    <w:p w14:paraId="688B3EAF" w14:textId="77777777" w:rsidR="00DE615C" w:rsidRPr="000A6CFA" w:rsidRDefault="00DE615C" w:rsidP="00DE615C">
      <w:pPr>
        <w:autoSpaceDE w:val="0"/>
        <w:autoSpaceDN w:val="0"/>
        <w:adjustRightInd w:val="0"/>
        <w:rPr>
          <w:rFonts w:asciiTheme="majorHAnsi" w:hAnsiTheme="majorHAnsi" w:cstheme="majorHAnsi"/>
          <w:b/>
          <w:color w:val="000000" w:themeColor="text1"/>
          <w:sz w:val="16"/>
          <w:szCs w:val="16"/>
        </w:rPr>
      </w:pPr>
      <w:r w:rsidRPr="000A6CFA">
        <w:rPr>
          <w:rFonts w:asciiTheme="majorHAnsi" w:hAnsiTheme="majorHAnsi" w:cstheme="majorHAnsi"/>
          <w:b/>
          <w:bCs/>
        </w:rPr>
        <w:t>Obeng-Odoom 23</w:t>
      </w:r>
      <w:r w:rsidRPr="000A6CFA">
        <w:rPr>
          <w:rFonts w:asciiTheme="majorHAnsi" w:hAnsiTheme="majorHAnsi" w:cstheme="majorHAnsi"/>
        </w:rPr>
        <w:t xml:space="preserve"> </w:t>
      </w:r>
      <w:r w:rsidRPr="000A6CFA">
        <w:rPr>
          <w:rFonts w:asciiTheme="majorHAnsi" w:hAnsiTheme="majorHAnsi" w:cstheme="majorHAnsi"/>
          <w:sz w:val="16"/>
          <w:szCs w:val="16"/>
        </w:rPr>
        <w:t xml:space="preserve">[Franklin is currently Professor of Global Development Studies at the University of Helsinki, Finland. He is a Fellow of the Teachers’ Academy, the highest recognition bestowed on distinguished teachers at the university. A winner of the Deborah </w:t>
      </w:r>
      <w:proofErr w:type="spellStart"/>
      <w:r w:rsidRPr="000A6CFA">
        <w:rPr>
          <w:rFonts w:asciiTheme="majorHAnsi" w:hAnsiTheme="majorHAnsi" w:cstheme="majorHAnsi"/>
          <w:sz w:val="16"/>
          <w:szCs w:val="16"/>
        </w:rPr>
        <w:t>Gerner</w:t>
      </w:r>
      <w:proofErr w:type="spellEnd"/>
      <w:r w:rsidRPr="000A6CFA">
        <w:rPr>
          <w:rFonts w:asciiTheme="majorHAnsi" w:hAnsiTheme="majorHAnsi" w:cstheme="majorHAnsi"/>
          <w:sz w:val="16"/>
          <w:szCs w:val="16"/>
        </w:rPr>
        <w:t xml:space="preserve"> Innovative Teaching Award for 'effective...pedagogy that engages students with issues of war, peace, identity, sovereignty, security, and sustainability', | Obeng-Odoom, F. (2023). Reparations. The Review of Black Political Economy, 0(0). https://doi-org.proxy.lib.umich.edu/10.1177/00346446231162589]</w:t>
      </w:r>
      <w:r w:rsidRPr="000A6CFA">
        <w:rPr>
          <w:rFonts w:asciiTheme="majorHAnsi" w:hAnsiTheme="majorHAnsi" w:cstheme="majorHAnsi"/>
          <w:sz w:val="26"/>
          <w:szCs w:val="26"/>
        </w:rPr>
        <w:t xml:space="preserve"> </w:t>
      </w:r>
      <w:r w:rsidRPr="000A6CFA">
        <w:rPr>
          <w:rFonts w:asciiTheme="majorHAnsi" w:hAnsiTheme="majorHAnsi" w:cstheme="majorHAnsi"/>
          <w:sz w:val="16"/>
          <w:szCs w:val="16"/>
        </w:rPr>
        <w:t xml:space="preserve">| </w:t>
      </w:r>
      <w:r w:rsidRPr="000A6CFA">
        <w:rPr>
          <w:rFonts w:asciiTheme="majorHAnsi" w:hAnsiTheme="majorHAnsi" w:cstheme="majorHAnsi"/>
          <w:b/>
          <w:color w:val="000000" w:themeColor="text1"/>
          <w:sz w:val="16"/>
          <w:szCs w:val="16"/>
        </w:rPr>
        <w:t xml:space="preserve">ZRF 7/22/2023 </w:t>
      </w:r>
      <w:r w:rsidRPr="000A6CFA">
        <w:rPr>
          <w:rFonts w:ascii="Apple Color Emoji" w:hAnsi="Apple Color Emoji" w:cs="Apple Color Emoji"/>
          <w:b/>
          <w:color w:val="000000" w:themeColor="text1"/>
          <w:sz w:val="16"/>
          <w:szCs w:val="16"/>
        </w:rPr>
        <w:t>🐥</w:t>
      </w:r>
    </w:p>
    <w:p w14:paraId="40F0BD9B" w14:textId="77777777" w:rsidR="00DE615C" w:rsidRPr="000A6CFA" w:rsidRDefault="00DE615C" w:rsidP="00DE615C">
      <w:pPr>
        <w:rPr>
          <w:rFonts w:asciiTheme="majorHAnsi" w:hAnsiTheme="majorHAnsi" w:cstheme="majorHAnsi"/>
          <w:sz w:val="12"/>
        </w:rPr>
      </w:pPr>
      <w:r w:rsidRPr="000228BE">
        <w:rPr>
          <w:rFonts w:asciiTheme="majorHAnsi" w:hAnsiTheme="majorHAnsi" w:cstheme="majorHAnsi"/>
          <w:highlight w:val="cyan"/>
          <w:u w:val="single"/>
        </w:rPr>
        <w:t>In the face of all</w:t>
      </w:r>
      <w:r w:rsidRPr="000A6CFA">
        <w:rPr>
          <w:rFonts w:asciiTheme="majorHAnsi" w:hAnsiTheme="majorHAnsi" w:cstheme="majorHAnsi"/>
          <w:u w:val="single"/>
        </w:rPr>
        <w:t xml:space="preserve"> these strong and substantiated </w:t>
      </w:r>
      <w:r w:rsidRPr="000228BE">
        <w:rPr>
          <w:rFonts w:asciiTheme="majorHAnsi" w:hAnsiTheme="majorHAnsi" w:cstheme="majorHAnsi"/>
          <w:highlight w:val="cyan"/>
          <w:u w:val="single"/>
        </w:rPr>
        <w:t>arguments</w:t>
      </w:r>
      <w:r w:rsidRPr="000A6CFA">
        <w:rPr>
          <w:rFonts w:asciiTheme="majorHAnsi" w:hAnsiTheme="majorHAnsi" w:cstheme="majorHAnsi"/>
          <w:u w:val="single"/>
        </w:rPr>
        <w:t>,</w:t>
      </w:r>
      <w:r w:rsidRPr="000A6CFA">
        <w:rPr>
          <w:rFonts w:asciiTheme="majorHAnsi" w:hAnsiTheme="majorHAnsi" w:cstheme="majorHAnsi"/>
          <w:sz w:val="12"/>
        </w:rPr>
        <w:t xml:space="preserve"> why is the </w:t>
      </w:r>
      <w:r w:rsidRPr="000228BE">
        <w:rPr>
          <w:rFonts w:asciiTheme="majorHAnsi" w:hAnsiTheme="majorHAnsi" w:cstheme="majorHAnsi"/>
          <w:highlight w:val="cyan"/>
          <w:u w:val="single"/>
        </w:rPr>
        <w:t>payment of reparations</w:t>
      </w:r>
      <w:r w:rsidRPr="000A6CFA">
        <w:rPr>
          <w:rFonts w:asciiTheme="majorHAnsi" w:hAnsiTheme="majorHAnsi" w:cstheme="majorHAnsi"/>
          <w:u w:val="single"/>
        </w:rPr>
        <w:t xml:space="preserve"> to</w:t>
      </w:r>
      <w:r w:rsidRPr="000A6CFA">
        <w:rPr>
          <w:rFonts w:asciiTheme="majorHAnsi" w:hAnsiTheme="majorHAnsi" w:cstheme="majorHAnsi"/>
          <w:sz w:val="12"/>
        </w:rPr>
        <w:t xml:space="preserve"> </w:t>
      </w:r>
      <w:r w:rsidRPr="000A6CFA">
        <w:rPr>
          <w:rFonts w:asciiTheme="majorHAnsi" w:hAnsiTheme="majorHAnsi" w:cstheme="majorHAnsi"/>
          <w:u w:val="single"/>
        </w:rPr>
        <w:t>Black people</w:t>
      </w:r>
      <w:r w:rsidRPr="000A6CFA">
        <w:rPr>
          <w:rFonts w:asciiTheme="majorHAnsi" w:hAnsiTheme="majorHAnsi" w:cstheme="majorHAnsi"/>
          <w:sz w:val="12"/>
        </w:rPr>
        <w:t xml:space="preserve"> and nations not more common? One reason is the denialism of slaver countries. Consider British policy of denial (Beckles, 2013, Chapter 14). It can be </w:t>
      </w:r>
      <w:proofErr w:type="spellStart"/>
      <w:r w:rsidRPr="000A6CFA">
        <w:rPr>
          <w:rFonts w:asciiTheme="majorHAnsi" w:hAnsiTheme="majorHAnsi" w:cstheme="majorHAnsi"/>
          <w:sz w:val="12"/>
        </w:rPr>
        <w:t>characterised</w:t>
      </w:r>
      <w:proofErr w:type="spellEnd"/>
      <w:r w:rsidRPr="000A6CFA">
        <w:rPr>
          <w:rFonts w:asciiTheme="majorHAnsi" w:hAnsiTheme="majorHAnsi" w:cstheme="majorHAnsi"/>
          <w:sz w:val="12"/>
        </w:rPr>
        <w:t xml:space="preserve"> as ‘No apology, no reparations’ (Beckles, 2013, p. 194). That position is telling because there were </w:t>
      </w:r>
      <w:r w:rsidRPr="000228BE">
        <w:rPr>
          <w:rFonts w:asciiTheme="majorHAnsi" w:hAnsiTheme="majorHAnsi" w:cstheme="majorHAnsi"/>
          <w:highlight w:val="cyan"/>
          <w:u w:val="single"/>
        </w:rPr>
        <w:t>some 2 million enslaved African people uprooted and enchained in West African forts</w:t>
      </w:r>
      <w:r w:rsidRPr="000A6CFA">
        <w:rPr>
          <w:rFonts w:asciiTheme="majorHAnsi" w:hAnsiTheme="majorHAnsi" w:cstheme="majorHAnsi"/>
          <w:sz w:val="12"/>
        </w:rPr>
        <w:t xml:space="preserve"> (Beckles, 2013, p. 195). On the contrary</w:t>
      </w:r>
      <w:r w:rsidRPr="000A6CFA">
        <w:rPr>
          <w:rFonts w:asciiTheme="majorHAnsi" w:hAnsiTheme="majorHAnsi" w:cstheme="majorHAnsi"/>
          <w:u w:val="single"/>
        </w:rPr>
        <w:t xml:space="preserve">, </w:t>
      </w:r>
      <w:r w:rsidRPr="000228BE">
        <w:rPr>
          <w:rFonts w:asciiTheme="majorHAnsi" w:hAnsiTheme="majorHAnsi" w:cstheme="majorHAnsi"/>
          <w:highlight w:val="cyan"/>
          <w:u w:val="single"/>
        </w:rPr>
        <w:t>the British state</w:t>
      </w:r>
      <w:r w:rsidRPr="000A6CFA">
        <w:rPr>
          <w:rFonts w:asciiTheme="majorHAnsi" w:hAnsiTheme="majorHAnsi" w:cstheme="majorHAnsi"/>
          <w:u w:val="single"/>
        </w:rPr>
        <w:t xml:space="preserve"> compensated the 45, 000 slavers who requested compensation when slavery was formally abolished</w:t>
      </w:r>
      <w:r w:rsidRPr="000A6CFA">
        <w:rPr>
          <w:rFonts w:asciiTheme="majorHAnsi" w:hAnsiTheme="majorHAnsi" w:cstheme="majorHAnsi"/>
          <w:sz w:val="12"/>
        </w:rPr>
        <w:t xml:space="preserve"> (Beckles, 2013, p. 195), not because they endured the horrors of racism and enslavement, but because they lost ‘property’. </w:t>
      </w:r>
      <w:r w:rsidRPr="000A6CFA">
        <w:rPr>
          <w:rFonts w:asciiTheme="majorHAnsi" w:hAnsiTheme="majorHAnsi" w:cstheme="majorHAnsi"/>
          <w:u w:val="single"/>
        </w:rPr>
        <w:t>The amount of compensation to the slavers</w:t>
      </w:r>
      <w:r w:rsidRPr="000A6CFA">
        <w:rPr>
          <w:rFonts w:asciiTheme="majorHAnsi" w:hAnsiTheme="majorHAnsi" w:cstheme="majorHAnsi"/>
          <w:sz w:val="12"/>
        </w:rPr>
        <w:t xml:space="preserve"> has about 40% of British GDP (Beckles, 2013, p. 179). Britain did not only </w:t>
      </w:r>
      <w:r w:rsidRPr="000228BE">
        <w:rPr>
          <w:rFonts w:asciiTheme="majorHAnsi" w:hAnsiTheme="majorHAnsi" w:cstheme="majorHAnsi"/>
          <w:highlight w:val="cyan"/>
          <w:u w:val="single"/>
        </w:rPr>
        <w:t>refuse to compensate the freed formerly enslaved Black people</w:t>
      </w:r>
      <w:r w:rsidRPr="000A6CFA">
        <w:rPr>
          <w:rFonts w:asciiTheme="majorHAnsi" w:hAnsiTheme="majorHAnsi" w:cstheme="majorHAnsi"/>
          <w:u w:val="single"/>
        </w:rPr>
        <w:t xml:space="preserve"> but also, when the </w:t>
      </w:r>
      <w:r w:rsidRPr="000228BE">
        <w:rPr>
          <w:rFonts w:asciiTheme="majorHAnsi" w:hAnsiTheme="majorHAnsi" w:cstheme="majorHAnsi"/>
          <w:highlight w:val="cyan"/>
          <w:u w:val="single"/>
        </w:rPr>
        <w:t>formerly enslaved people demanded land as part of their settlement, they were murdere</w:t>
      </w:r>
      <w:r w:rsidRPr="000A6CFA">
        <w:rPr>
          <w:rFonts w:asciiTheme="majorHAnsi" w:hAnsiTheme="majorHAnsi" w:cstheme="majorHAnsi"/>
          <w:u w:val="single"/>
        </w:rPr>
        <w:t>d</w:t>
      </w:r>
      <w:r w:rsidRPr="000A6CFA">
        <w:rPr>
          <w:rFonts w:asciiTheme="majorHAnsi" w:hAnsiTheme="majorHAnsi" w:cstheme="majorHAnsi"/>
          <w:sz w:val="12"/>
        </w:rPr>
        <w:t xml:space="preserve"> (Beckles, 2013, p. 196). Such murders of enslaved Black people and formerly enslaved Black people were common, but </w:t>
      </w:r>
      <w:r w:rsidRPr="000A6CFA">
        <w:rPr>
          <w:rFonts w:asciiTheme="majorHAnsi" w:hAnsiTheme="majorHAnsi" w:cstheme="majorHAnsi"/>
          <w:u w:val="single"/>
        </w:rPr>
        <w:t>Britain still refuses to pay reparations as a national policy</w:t>
      </w:r>
      <w:r w:rsidRPr="000A6CFA">
        <w:rPr>
          <w:rFonts w:asciiTheme="majorHAnsi" w:hAnsiTheme="majorHAnsi" w:cstheme="majorHAnsi"/>
          <w:sz w:val="12"/>
        </w:rPr>
        <w:t xml:space="preserve">. Both liberal and labour toe the same lines, both White and Black labour MPs, including David Lammy, Dianne </w:t>
      </w:r>
      <w:proofErr w:type="spellStart"/>
      <w:r w:rsidRPr="000A6CFA">
        <w:rPr>
          <w:rFonts w:asciiTheme="majorHAnsi" w:hAnsiTheme="majorHAnsi" w:cstheme="majorHAnsi"/>
          <w:sz w:val="12"/>
        </w:rPr>
        <w:t>Abbort</w:t>
      </w:r>
      <w:proofErr w:type="spellEnd"/>
      <w:r w:rsidRPr="000A6CFA">
        <w:rPr>
          <w:rFonts w:asciiTheme="majorHAnsi" w:hAnsiTheme="majorHAnsi" w:cstheme="majorHAnsi"/>
          <w:sz w:val="12"/>
        </w:rPr>
        <w:t xml:space="preserve">, </w:t>
      </w:r>
      <w:proofErr w:type="spellStart"/>
      <w:r w:rsidRPr="000A6CFA">
        <w:rPr>
          <w:rFonts w:asciiTheme="majorHAnsi" w:hAnsiTheme="majorHAnsi" w:cstheme="majorHAnsi"/>
          <w:sz w:val="12"/>
        </w:rPr>
        <w:t>Baronness</w:t>
      </w:r>
      <w:proofErr w:type="spellEnd"/>
      <w:r w:rsidRPr="000A6CFA">
        <w:rPr>
          <w:rFonts w:asciiTheme="majorHAnsi" w:hAnsiTheme="majorHAnsi" w:cstheme="majorHAnsi"/>
          <w:sz w:val="12"/>
        </w:rPr>
        <w:t xml:space="preserve"> Amos, and Lord Morris (Beckles, 2013, p. 197), all support the British state's policy. Slaver countries also took steps to further impoverish formerly enslaved peoples. Not only did </w:t>
      </w:r>
      <w:r w:rsidRPr="000228BE">
        <w:rPr>
          <w:rFonts w:asciiTheme="majorHAnsi" w:hAnsiTheme="majorHAnsi" w:cstheme="majorHAnsi"/>
          <w:highlight w:val="cyan"/>
          <w:u w:val="single"/>
        </w:rPr>
        <w:t xml:space="preserve">the American state refuse to </w:t>
      </w:r>
      <w:proofErr w:type="spellStart"/>
      <w:r w:rsidRPr="000228BE">
        <w:rPr>
          <w:rFonts w:asciiTheme="majorHAnsi" w:hAnsiTheme="majorHAnsi" w:cstheme="majorHAnsi"/>
          <w:highlight w:val="cyan"/>
          <w:u w:val="single"/>
        </w:rPr>
        <w:t>honour</w:t>
      </w:r>
      <w:proofErr w:type="spellEnd"/>
      <w:r w:rsidRPr="000228BE">
        <w:rPr>
          <w:rFonts w:asciiTheme="majorHAnsi" w:hAnsiTheme="majorHAnsi" w:cstheme="majorHAnsi"/>
          <w:highlight w:val="cyan"/>
          <w:u w:val="single"/>
        </w:rPr>
        <w:t xml:space="preserve"> the promise of ‘40 acres and a mule’ demanded by emancipated enslaved people, the land accumulated by Black farmers was confiscated through force and fraud</w:t>
      </w:r>
      <w:r w:rsidRPr="000A6CFA">
        <w:rPr>
          <w:rFonts w:asciiTheme="majorHAnsi" w:hAnsiTheme="majorHAnsi" w:cstheme="majorHAnsi"/>
          <w:sz w:val="12"/>
        </w:rPr>
        <w:t xml:space="preserve"> (Darity &amp; Mullen, 2020, pp. 209–210). Apart from the ‘sins of the sons and daughters’ (Chapter 10, From Here to There), </w:t>
      </w:r>
      <w:r w:rsidRPr="000228BE">
        <w:rPr>
          <w:rFonts w:asciiTheme="majorHAnsi" w:hAnsiTheme="majorHAnsi" w:cstheme="majorHAnsi"/>
          <w:highlight w:val="cyan"/>
          <w:u w:val="single"/>
        </w:rPr>
        <w:t>Black people continue to suffer indignities and dispossession of their assets</w:t>
      </w:r>
      <w:r w:rsidRPr="000A6CFA">
        <w:rPr>
          <w:rFonts w:asciiTheme="majorHAnsi" w:hAnsiTheme="majorHAnsi" w:cstheme="majorHAnsi"/>
          <w:u w:val="single"/>
        </w:rPr>
        <w:t xml:space="preserve">. </w:t>
      </w:r>
      <w:r w:rsidRPr="000A6CFA">
        <w:rPr>
          <w:rFonts w:asciiTheme="majorHAnsi" w:hAnsiTheme="majorHAnsi" w:cstheme="majorHAnsi"/>
          <w:sz w:val="12"/>
        </w:rPr>
        <w:t xml:space="preserve">‘The failure to grant ex-enslaved people an initial stake in American property ownership and the subsequent land taking from Blacks has contributed to the comprehensive </w:t>
      </w:r>
      <w:r w:rsidRPr="000228BE">
        <w:rPr>
          <w:rFonts w:asciiTheme="majorHAnsi" w:hAnsiTheme="majorHAnsi" w:cstheme="majorHAnsi"/>
          <w:highlight w:val="cyan"/>
          <w:u w:val="single"/>
        </w:rPr>
        <w:t>denial of Black wealth accumulation</w:t>
      </w:r>
      <w:r w:rsidRPr="000A6CFA">
        <w:rPr>
          <w:rFonts w:asciiTheme="majorHAnsi" w:hAnsiTheme="majorHAnsi" w:cstheme="majorHAnsi"/>
          <w:u w:val="single"/>
        </w:rPr>
        <w:t>…</w:t>
      </w:r>
      <w:r w:rsidRPr="000A6CFA">
        <w:rPr>
          <w:rFonts w:asciiTheme="majorHAnsi" w:hAnsiTheme="majorHAnsi" w:cstheme="majorHAnsi"/>
          <w:sz w:val="12"/>
        </w:rPr>
        <w:t xml:space="preserve">Apart from the barriers to landownership, </w:t>
      </w:r>
      <w:r w:rsidRPr="000228BE">
        <w:rPr>
          <w:rFonts w:asciiTheme="majorHAnsi" w:hAnsiTheme="majorHAnsi" w:cstheme="majorHAnsi"/>
          <w:highlight w:val="cyan"/>
          <w:u w:val="single"/>
        </w:rPr>
        <w:t>Black home ownership was restricted throughout the twentieth century by discriminatory redlining</w:t>
      </w:r>
      <w:r w:rsidRPr="000228BE">
        <w:rPr>
          <w:rFonts w:asciiTheme="majorHAnsi" w:hAnsiTheme="majorHAnsi" w:cstheme="majorHAnsi"/>
          <w:sz w:val="12"/>
          <w:highlight w:val="cyan"/>
        </w:rPr>
        <w:t>,</w:t>
      </w:r>
      <w:r w:rsidRPr="000A6CFA">
        <w:rPr>
          <w:rFonts w:asciiTheme="majorHAnsi" w:hAnsiTheme="majorHAnsi" w:cstheme="majorHAnsi"/>
          <w:sz w:val="12"/>
        </w:rPr>
        <w:t xml:space="preserve"> differential access to government finance for home mortgages, and, most recently, by the subprime mortgage crisis induced by the banking system's loan-pushing schemes’ (Darity &amp; Mullen, 2020, p. 212). A third obstacle is African opposition and </w:t>
      </w:r>
      <w:r w:rsidRPr="000A6CFA">
        <w:rPr>
          <w:rFonts w:asciiTheme="majorHAnsi" w:hAnsiTheme="majorHAnsi" w:cstheme="majorHAnsi"/>
          <w:u w:val="single"/>
        </w:rPr>
        <w:t>so-called alternatives provided by African and Black leaders in Africa</w:t>
      </w:r>
      <w:r w:rsidRPr="000A6CFA">
        <w:rPr>
          <w:rFonts w:asciiTheme="majorHAnsi" w:hAnsiTheme="majorHAnsi" w:cstheme="majorHAnsi"/>
          <w:sz w:val="12"/>
        </w:rPr>
        <w:t xml:space="preserve"> (Beckles, 2013, p. 194). Some African countries oppose reparations, too. At the World Congress on Racism, Nigeria, Senegal, and South Africa voted against the case for reparations (see, Beckles, 2013, pp. 164, 166). Collin Powell and Condoleezza Rice, Black republicans representing the American state, also questioned the reparations case. Today, it appears that JA Kufour, a former President of Ghana, is also against the case for reparations. But President Kufour's position is more personal rather than partisan. Nana Addo-</w:t>
      </w:r>
      <w:proofErr w:type="spellStart"/>
      <w:r w:rsidRPr="000A6CFA">
        <w:rPr>
          <w:rFonts w:asciiTheme="majorHAnsi" w:hAnsiTheme="majorHAnsi" w:cstheme="majorHAnsi"/>
          <w:sz w:val="12"/>
        </w:rPr>
        <w:t>Dankwa</w:t>
      </w:r>
      <w:proofErr w:type="spellEnd"/>
      <w:r w:rsidRPr="000A6CFA">
        <w:rPr>
          <w:rFonts w:asciiTheme="majorHAnsi" w:hAnsiTheme="majorHAnsi" w:cstheme="majorHAnsi"/>
          <w:sz w:val="12"/>
        </w:rPr>
        <w:t xml:space="preserve"> Akufo-Addo, a member of the same political party as Kufour's and the current President of Ghana, is a strong supporter of the reparations movement3. Other Black power brokers like </w:t>
      </w:r>
      <w:proofErr w:type="spellStart"/>
      <w:r w:rsidRPr="000A6CFA">
        <w:rPr>
          <w:rFonts w:asciiTheme="majorHAnsi" w:hAnsiTheme="majorHAnsi" w:cstheme="majorHAnsi"/>
          <w:sz w:val="12"/>
        </w:rPr>
        <w:t>Bernio</w:t>
      </w:r>
      <w:proofErr w:type="spellEnd"/>
      <w:r w:rsidRPr="000A6CFA">
        <w:rPr>
          <w:rFonts w:asciiTheme="majorHAnsi" w:hAnsiTheme="majorHAnsi" w:cstheme="majorHAnsi"/>
          <w:sz w:val="12"/>
        </w:rPr>
        <w:t xml:space="preserve"> Grant (see Beckles, 2013, p. 198) are for reparations, too, but the power players are quite fractured. </w:t>
      </w:r>
      <w:r w:rsidRPr="000A6CFA">
        <w:rPr>
          <w:rFonts w:asciiTheme="majorHAnsi" w:hAnsiTheme="majorHAnsi" w:cstheme="majorHAnsi"/>
          <w:u w:val="single"/>
        </w:rPr>
        <w:t>A fourth hindrance relates to the sheer extent of slavery.</w:t>
      </w:r>
      <w:r w:rsidRPr="000A6CFA">
        <w:rPr>
          <w:rFonts w:asciiTheme="majorHAnsi" w:hAnsiTheme="majorHAnsi" w:cstheme="majorHAnsi"/>
          <w:sz w:val="12"/>
        </w:rPr>
        <w:t xml:space="preserve"> So, when slavery was ultimately abolished, through the abolitionist work done first by </w:t>
      </w:r>
      <w:r w:rsidRPr="000A6CFA">
        <w:rPr>
          <w:rFonts w:asciiTheme="majorHAnsi" w:hAnsiTheme="majorHAnsi" w:cstheme="majorHAnsi"/>
          <w:u w:val="single"/>
        </w:rPr>
        <w:t>Black enslaved people themselves, by other Black activists and intellectuals, and a handful of White abolitionists</w:t>
      </w:r>
      <w:r w:rsidRPr="000A6CFA">
        <w:rPr>
          <w:rFonts w:asciiTheme="majorHAnsi" w:hAnsiTheme="majorHAnsi" w:cstheme="majorHAnsi"/>
          <w:sz w:val="12"/>
        </w:rPr>
        <w:t xml:space="preserve"> (see, for detailed contribution of Black people, and Black women, especially, Opoku-Agyemang, 2008; </w:t>
      </w:r>
      <w:proofErr w:type="spellStart"/>
      <w:r w:rsidRPr="000A6CFA">
        <w:rPr>
          <w:rFonts w:asciiTheme="majorHAnsi" w:hAnsiTheme="majorHAnsi" w:cstheme="majorHAnsi"/>
          <w:sz w:val="12"/>
        </w:rPr>
        <w:t>Dadzie</w:t>
      </w:r>
      <w:proofErr w:type="spellEnd"/>
      <w:r w:rsidRPr="000A6CFA">
        <w:rPr>
          <w:rFonts w:asciiTheme="majorHAnsi" w:hAnsiTheme="majorHAnsi" w:cstheme="majorHAnsi"/>
          <w:sz w:val="12"/>
        </w:rPr>
        <w:t xml:space="preserve">, 2020), the demand for ‘slave owners’ reparations’ received a groundswell of support. </w:t>
      </w:r>
      <w:r w:rsidRPr="000228BE">
        <w:rPr>
          <w:rFonts w:asciiTheme="majorHAnsi" w:hAnsiTheme="majorHAnsi" w:cstheme="majorHAnsi"/>
          <w:highlight w:val="cyan"/>
          <w:u w:val="single"/>
        </w:rPr>
        <w:t>With slave states in power, propped up by a largely pro-enslavement publics</w:t>
      </w:r>
      <w:r w:rsidRPr="000A6CFA">
        <w:rPr>
          <w:rFonts w:asciiTheme="majorHAnsi" w:hAnsiTheme="majorHAnsi" w:cstheme="majorHAnsi"/>
          <w:u w:val="single"/>
        </w:rPr>
        <w:t>,</w:t>
      </w:r>
      <w:r w:rsidRPr="000A6CFA">
        <w:rPr>
          <w:rFonts w:asciiTheme="majorHAnsi" w:hAnsiTheme="majorHAnsi" w:cstheme="majorHAnsi"/>
          <w:sz w:val="12"/>
        </w:rPr>
        <w:t xml:space="preserve"> compensation for former slave owners was fait accompli. As MCD Beckles (2013) argues in Chapter 11 of his book, 20 million pounds was paid then, that is, 200 billion pounds in 2010 values went to former slavers, and slave institutions such as British banks. This £200-billion compensation excludes interest payments. The emancipated enslaved people got nothing. Rather, they had to serve for a further 4–6 years before obtaining freedom. This ‘cooling off’ period was to enable the slavers to unlearn their dependence on slavery. Still, the formerly enslaved people received nothing, no reparations, no land, no mules. The non-payment of reparations to formerly enslaved people, Beckles argues, was a deliberate attempt to force them to remain in servitude, this time, by ‘choice’. </w:t>
      </w:r>
      <w:r w:rsidRPr="000228BE">
        <w:rPr>
          <w:rFonts w:asciiTheme="majorHAnsi" w:hAnsiTheme="majorHAnsi" w:cstheme="majorHAnsi"/>
          <w:highlight w:val="cyan"/>
          <w:u w:val="single"/>
        </w:rPr>
        <w:t>Myths constitute a</w:t>
      </w:r>
      <w:r w:rsidRPr="000A6CFA">
        <w:rPr>
          <w:rFonts w:asciiTheme="majorHAnsi" w:hAnsiTheme="majorHAnsi" w:cstheme="majorHAnsi"/>
          <w:u w:val="single"/>
        </w:rPr>
        <w:t xml:space="preserve"> </w:t>
      </w:r>
      <w:r w:rsidRPr="000A6CFA">
        <w:rPr>
          <w:rFonts w:asciiTheme="majorHAnsi" w:hAnsiTheme="majorHAnsi" w:cstheme="majorHAnsi"/>
          <w:sz w:val="12"/>
        </w:rPr>
        <w:t>fifth</w:t>
      </w:r>
      <w:r w:rsidRPr="000A6CFA">
        <w:rPr>
          <w:rFonts w:asciiTheme="majorHAnsi" w:hAnsiTheme="majorHAnsi" w:cstheme="majorHAnsi"/>
          <w:u w:val="single"/>
        </w:rPr>
        <w:t xml:space="preserve"> </w:t>
      </w:r>
      <w:r w:rsidRPr="000228BE">
        <w:rPr>
          <w:rFonts w:asciiTheme="majorHAnsi" w:hAnsiTheme="majorHAnsi" w:cstheme="majorHAnsi"/>
          <w:highlight w:val="cyan"/>
          <w:u w:val="single"/>
        </w:rPr>
        <w:t>hurdle</w:t>
      </w:r>
      <w:r w:rsidRPr="000A6CFA">
        <w:rPr>
          <w:rFonts w:asciiTheme="majorHAnsi" w:hAnsiTheme="majorHAnsi" w:cstheme="majorHAnsi"/>
          <w:sz w:val="12"/>
        </w:rPr>
        <w:t xml:space="preserve">. Darity and Mullen (2020) contend that opposition is softening, but there are still many questions and concerns. In chapter 12 of From Here to Equality (2020), they review and rebut common </w:t>
      </w:r>
      <w:r w:rsidRPr="000A6CFA">
        <w:rPr>
          <w:rFonts w:asciiTheme="majorHAnsi" w:hAnsiTheme="majorHAnsi" w:cstheme="majorHAnsi"/>
          <w:u w:val="single"/>
        </w:rPr>
        <w:t>myths</w:t>
      </w:r>
      <w:r w:rsidRPr="000A6CFA">
        <w:rPr>
          <w:rFonts w:asciiTheme="majorHAnsi" w:hAnsiTheme="majorHAnsi" w:cstheme="majorHAnsi"/>
          <w:sz w:val="12"/>
        </w:rPr>
        <w:t xml:space="preserve"> about reparations </w:t>
      </w:r>
      <w:r w:rsidRPr="000228BE">
        <w:rPr>
          <w:rFonts w:asciiTheme="majorHAnsi" w:hAnsiTheme="majorHAnsi" w:cstheme="majorHAnsi"/>
          <w:highlight w:val="cyan"/>
          <w:u w:val="single"/>
        </w:rPr>
        <w:t>such as Slavery is long gone</w:t>
      </w:r>
      <w:r w:rsidRPr="000228BE">
        <w:rPr>
          <w:rFonts w:asciiTheme="majorHAnsi" w:hAnsiTheme="majorHAnsi" w:cstheme="majorHAnsi"/>
          <w:sz w:val="12"/>
          <w:highlight w:val="cyan"/>
        </w:rPr>
        <w:t xml:space="preserve">, </w:t>
      </w:r>
      <w:r w:rsidRPr="000228BE">
        <w:rPr>
          <w:rFonts w:asciiTheme="majorHAnsi" w:hAnsiTheme="majorHAnsi" w:cstheme="majorHAnsi"/>
          <w:highlight w:val="cyan"/>
          <w:u w:val="single"/>
        </w:rPr>
        <w:t>Reparations</w:t>
      </w:r>
      <w:r w:rsidRPr="000A6CFA">
        <w:rPr>
          <w:rFonts w:asciiTheme="majorHAnsi" w:hAnsiTheme="majorHAnsi" w:cstheme="majorHAnsi"/>
          <w:sz w:val="12"/>
        </w:rPr>
        <w:t xml:space="preserve"> would only </w:t>
      </w:r>
      <w:r w:rsidRPr="000228BE">
        <w:rPr>
          <w:rFonts w:asciiTheme="majorHAnsi" w:hAnsiTheme="majorHAnsi" w:cstheme="majorHAnsi"/>
          <w:highlight w:val="cyan"/>
          <w:u w:val="single"/>
        </w:rPr>
        <w:t>create more animosity between races</w:t>
      </w:r>
      <w:r w:rsidRPr="000A6CFA">
        <w:rPr>
          <w:rFonts w:asciiTheme="majorHAnsi" w:hAnsiTheme="majorHAnsi" w:cstheme="majorHAnsi"/>
          <w:sz w:val="12"/>
        </w:rPr>
        <w:t xml:space="preserve">, a point forcefully argued by Glenn Loury (2007), </w:t>
      </w:r>
      <w:r w:rsidRPr="000228BE">
        <w:rPr>
          <w:rFonts w:asciiTheme="majorHAnsi" w:hAnsiTheme="majorHAnsi" w:cstheme="majorHAnsi"/>
          <w:highlight w:val="cyan"/>
          <w:u w:val="single"/>
        </w:rPr>
        <w:t>African countries should be the ones paying for reparations because they did the selling</w:t>
      </w:r>
      <w:r w:rsidRPr="000A6CFA">
        <w:rPr>
          <w:rFonts w:asciiTheme="majorHAnsi" w:hAnsiTheme="majorHAnsi" w:cstheme="majorHAnsi"/>
          <w:sz w:val="12"/>
        </w:rPr>
        <w:t xml:space="preserve">, and </w:t>
      </w:r>
      <w:r w:rsidRPr="000A6CFA">
        <w:rPr>
          <w:rFonts w:asciiTheme="majorHAnsi" w:hAnsiTheme="majorHAnsi" w:cstheme="majorHAnsi"/>
          <w:u w:val="single"/>
        </w:rPr>
        <w:t xml:space="preserve">has </w:t>
      </w:r>
      <w:r w:rsidRPr="000228BE">
        <w:rPr>
          <w:rFonts w:asciiTheme="majorHAnsi" w:hAnsiTheme="majorHAnsi" w:cstheme="majorHAnsi"/>
          <w:highlight w:val="cyan"/>
          <w:u w:val="single"/>
        </w:rPr>
        <w:t>welfare/affirmative action</w:t>
      </w:r>
      <w:r w:rsidRPr="000A6CFA">
        <w:rPr>
          <w:rFonts w:asciiTheme="majorHAnsi" w:hAnsiTheme="majorHAnsi" w:cstheme="majorHAnsi"/>
          <w:u w:val="single"/>
        </w:rPr>
        <w:t xml:space="preserve"> not been enough ‘reparations’ already?</w:t>
      </w:r>
      <w:r w:rsidRPr="000A6CFA">
        <w:rPr>
          <w:rFonts w:asciiTheme="majorHAnsi" w:hAnsiTheme="majorHAnsi" w:cstheme="majorHAnsi"/>
          <w:sz w:val="12"/>
        </w:rPr>
        <w:t xml:space="preserve"> African </w:t>
      </w:r>
      <w:r w:rsidRPr="000228BE">
        <w:rPr>
          <w:rFonts w:asciiTheme="majorHAnsi" w:hAnsiTheme="majorHAnsi" w:cstheme="majorHAnsi"/>
          <w:highlight w:val="cyan"/>
          <w:u w:val="single"/>
        </w:rPr>
        <w:t>complicity is one common myth</w:t>
      </w:r>
      <w:r w:rsidRPr="000A6CFA">
        <w:rPr>
          <w:rFonts w:asciiTheme="majorHAnsi" w:hAnsiTheme="majorHAnsi" w:cstheme="majorHAnsi"/>
          <w:sz w:val="12"/>
        </w:rPr>
        <w:t xml:space="preserve">. Yet, the books under discussion show that the </w:t>
      </w:r>
      <w:r w:rsidRPr="000228BE">
        <w:rPr>
          <w:rFonts w:asciiTheme="majorHAnsi" w:hAnsiTheme="majorHAnsi" w:cstheme="majorHAnsi"/>
          <w:highlight w:val="cyan"/>
          <w:u w:val="single"/>
        </w:rPr>
        <w:t>resistance of enslaved people was widespread and persistent during enslavement</w:t>
      </w:r>
      <w:r w:rsidRPr="000228BE">
        <w:rPr>
          <w:rFonts w:asciiTheme="majorHAnsi" w:hAnsiTheme="majorHAnsi" w:cstheme="majorHAnsi"/>
          <w:sz w:val="12"/>
          <w:highlight w:val="cyan"/>
        </w:rPr>
        <w:t>.</w:t>
      </w:r>
      <w:r w:rsidRPr="000A6CFA">
        <w:rPr>
          <w:rFonts w:asciiTheme="majorHAnsi" w:hAnsiTheme="majorHAnsi" w:cstheme="majorHAnsi"/>
          <w:sz w:val="12"/>
        </w:rPr>
        <w:t xml:space="preserve"> </w:t>
      </w:r>
      <w:r w:rsidRPr="000A6CFA">
        <w:rPr>
          <w:rFonts w:asciiTheme="majorHAnsi" w:hAnsiTheme="majorHAnsi" w:cstheme="majorHAnsi"/>
          <w:u w:val="single"/>
        </w:rPr>
        <w:t>Many</w:t>
      </w:r>
      <w:r w:rsidRPr="000A6CFA">
        <w:rPr>
          <w:rFonts w:asciiTheme="majorHAnsi" w:hAnsiTheme="majorHAnsi" w:cstheme="majorHAnsi"/>
          <w:sz w:val="12"/>
        </w:rPr>
        <w:t xml:space="preserve"> enslaved people </w:t>
      </w:r>
      <w:r w:rsidRPr="000A6CFA">
        <w:rPr>
          <w:rFonts w:asciiTheme="majorHAnsi" w:hAnsiTheme="majorHAnsi" w:cstheme="majorHAnsi"/>
          <w:u w:val="single"/>
        </w:rPr>
        <w:t>committed suicide in protest.</w:t>
      </w:r>
      <w:r w:rsidRPr="000A6CFA">
        <w:rPr>
          <w:rFonts w:asciiTheme="majorHAnsi" w:hAnsiTheme="majorHAnsi" w:cstheme="majorHAnsi"/>
          <w:sz w:val="12"/>
        </w:rPr>
        <w:t xml:space="preserve"> </w:t>
      </w:r>
      <w:r w:rsidRPr="000A6CFA">
        <w:rPr>
          <w:rFonts w:asciiTheme="majorHAnsi" w:hAnsiTheme="majorHAnsi" w:cstheme="majorHAnsi"/>
          <w:u w:val="single"/>
        </w:rPr>
        <w:t>There were fights of emancipation on slave voyages</w:t>
      </w:r>
      <w:r w:rsidRPr="000A6CFA">
        <w:rPr>
          <w:rFonts w:asciiTheme="majorHAnsi" w:hAnsiTheme="majorHAnsi" w:cstheme="majorHAnsi"/>
          <w:sz w:val="12"/>
        </w:rPr>
        <w:t xml:space="preserve">. African kings abolished kidnapping for enslavement. But Britain kept using force, fraud, and assassination of kings who opposed slavery. The British also used divide and rule to perpetuate enslavement (Beckles, 2013, chapter 2). By this ‘King James's version’ (Beckles, 2013, p. 37) of slavery (the Duke of York later became King James II, see p. 229), slavery had to be expanded by all means possible. After all, as MCD Beckles (2013) argues in Chapter 4 of Britain's Black Debt, </w:t>
      </w:r>
      <w:r w:rsidRPr="000A6CFA">
        <w:rPr>
          <w:rFonts w:asciiTheme="majorHAnsi" w:hAnsiTheme="majorHAnsi" w:cstheme="majorHAnsi"/>
          <w:u w:val="single"/>
        </w:rPr>
        <w:t>Black people were property, not human</w:t>
      </w:r>
      <w:r w:rsidRPr="000A6CFA">
        <w:rPr>
          <w:rFonts w:asciiTheme="majorHAnsi" w:hAnsiTheme="majorHAnsi" w:cstheme="majorHAnsi"/>
          <w:sz w:val="12"/>
        </w:rPr>
        <w:t xml:space="preserve"> (for a detailed account of women's contribution to, and leadership of, </w:t>
      </w:r>
      <w:r w:rsidRPr="000A6CFA">
        <w:rPr>
          <w:rFonts w:asciiTheme="majorHAnsi" w:hAnsiTheme="majorHAnsi" w:cstheme="majorHAnsi"/>
          <w:u w:val="single"/>
        </w:rPr>
        <w:t>anti-slavery resistance</w:t>
      </w:r>
      <w:r w:rsidRPr="000A6CFA">
        <w:rPr>
          <w:rFonts w:asciiTheme="majorHAnsi" w:hAnsiTheme="majorHAnsi" w:cstheme="majorHAnsi"/>
          <w:sz w:val="12"/>
        </w:rPr>
        <w:t xml:space="preserve">, see also Opoku-Agyemang, 2008; </w:t>
      </w:r>
      <w:proofErr w:type="spellStart"/>
      <w:r w:rsidRPr="000A6CFA">
        <w:rPr>
          <w:rFonts w:asciiTheme="majorHAnsi" w:hAnsiTheme="majorHAnsi" w:cstheme="majorHAnsi"/>
          <w:sz w:val="12"/>
        </w:rPr>
        <w:t>Dadzie</w:t>
      </w:r>
      <w:proofErr w:type="spellEnd"/>
      <w:r w:rsidRPr="000A6CFA">
        <w:rPr>
          <w:rFonts w:asciiTheme="majorHAnsi" w:hAnsiTheme="majorHAnsi" w:cstheme="majorHAnsi"/>
          <w:sz w:val="12"/>
        </w:rPr>
        <w:t>, 2020). The question about redesigning or formulating reparations has three aspects (see, for an implicit discussion, Obeng-Odoom, 2022a, pp. 436–438). The ontological basis for valuation is fundamental. Usually, either a profit-based approach (</w:t>
      </w:r>
      <w:proofErr w:type="spellStart"/>
      <w:r w:rsidRPr="000A6CFA">
        <w:rPr>
          <w:rFonts w:asciiTheme="majorHAnsi" w:hAnsiTheme="majorHAnsi" w:cstheme="majorHAnsi"/>
          <w:sz w:val="12"/>
        </w:rPr>
        <w:t>emphasising</w:t>
      </w:r>
      <w:proofErr w:type="spellEnd"/>
      <w:r w:rsidRPr="000A6CFA">
        <w:rPr>
          <w:rFonts w:asciiTheme="majorHAnsi" w:hAnsiTheme="majorHAnsi" w:cstheme="majorHAnsi"/>
          <w:sz w:val="12"/>
        </w:rPr>
        <w:t xml:space="preserve"> what the slaver gained from slavery) or a wage-based approach (</w:t>
      </w:r>
      <w:proofErr w:type="spellStart"/>
      <w:r w:rsidRPr="000A6CFA">
        <w:rPr>
          <w:rFonts w:asciiTheme="majorHAnsi" w:hAnsiTheme="majorHAnsi" w:cstheme="majorHAnsi"/>
          <w:sz w:val="12"/>
        </w:rPr>
        <w:t>emphasising</w:t>
      </w:r>
      <w:proofErr w:type="spellEnd"/>
      <w:r w:rsidRPr="000A6CFA">
        <w:rPr>
          <w:rFonts w:asciiTheme="majorHAnsi" w:hAnsiTheme="majorHAnsi" w:cstheme="majorHAnsi"/>
          <w:sz w:val="12"/>
        </w:rPr>
        <w:t xml:space="preserve"> what enslaved people lost using wages for free labour as proxy and adjusting for the harder work of slaves) could be used. Alternatively, a land-based approach (</w:t>
      </w:r>
      <w:proofErr w:type="spellStart"/>
      <w:r w:rsidRPr="000A6CFA">
        <w:rPr>
          <w:rFonts w:asciiTheme="majorHAnsi" w:hAnsiTheme="majorHAnsi" w:cstheme="majorHAnsi"/>
          <w:sz w:val="12"/>
        </w:rPr>
        <w:t>emphasising</w:t>
      </w:r>
      <w:proofErr w:type="spellEnd"/>
      <w:r w:rsidRPr="000A6CFA">
        <w:rPr>
          <w:rFonts w:asciiTheme="majorHAnsi" w:hAnsiTheme="majorHAnsi" w:cstheme="majorHAnsi"/>
          <w:sz w:val="12"/>
        </w:rPr>
        <w:t xml:space="preserve"> the present value of land which could have been given to enslaved people upon liberation) could be applied (</w:t>
      </w:r>
      <w:proofErr w:type="spellStart"/>
      <w:r w:rsidRPr="000A6CFA">
        <w:rPr>
          <w:rFonts w:asciiTheme="majorHAnsi" w:hAnsiTheme="majorHAnsi" w:cstheme="majorHAnsi"/>
          <w:sz w:val="12"/>
        </w:rPr>
        <w:t>Craemer</w:t>
      </w:r>
      <w:proofErr w:type="spellEnd"/>
      <w:r w:rsidRPr="000A6CFA">
        <w:rPr>
          <w:rFonts w:asciiTheme="majorHAnsi" w:hAnsiTheme="majorHAnsi" w:cstheme="majorHAnsi"/>
          <w:sz w:val="12"/>
        </w:rPr>
        <w:t xml:space="preserve"> et al., 2020). William Darity Jr and A Kirsten Mullen (2020) </w:t>
      </w:r>
      <w:r w:rsidRPr="000228BE">
        <w:rPr>
          <w:rFonts w:asciiTheme="majorHAnsi" w:hAnsiTheme="majorHAnsi" w:cstheme="majorHAnsi"/>
          <w:highlight w:val="cyan"/>
          <w:u w:val="single"/>
        </w:rPr>
        <w:t>propose the wealth gap as a bolder and more comprehensive starting point for formulating reparations</w:t>
      </w:r>
      <w:r w:rsidRPr="000A6CFA">
        <w:rPr>
          <w:rFonts w:asciiTheme="majorHAnsi" w:hAnsiTheme="majorHAnsi" w:cstheme="majorHAnsi"/>
          <w:u w:val="single"/>
        </w:rPr>
        <w:t>.</w:t>
      </w:r>
      <w:r w:rsidRPr="000A6CFA">
        <w:rPr>
          <w:rFonts w:asciiTheme="majorHAnsi" w:hAnsiTheme="majorHAnsi" w:cstheme="majorHAnsi"/>
          <w:sz w:val="12"/>
        </w:rPr>
        <w:t xml:space="preserve"> The reason is that ‘it captures, better than any other disparity, the cumulative disadvantages visited upon the present generation’ (</w:t>
      </w:r>
      <w:proofErr w:type="spellStart"/>
      <w:r w:rsidRPr="000A6CFA">
        <w:rPr>
          <w:rFonts w:asciiTheme="majorHAnsi" w:hAnsiTheme="majorHAnsi" w:cstheme="majorHAnsi"/>
          <w:sz w:val="12"/>
        </w:rPr>
        <w:t>Craemer</w:t>
      </w:r>
      <w:proofErr w:type="spellEnd"/>
      <w:r w:rsidRPr="000A6CFA">
        <w:rPr>
          <w:rFonts w:asciiTheme="majorHAnsi" w:hAnsiTheme="majorHAnsi" w:cstheme="majorHAnsi"/>
          <w:sz w:val="12"/>
        </w:rPr>
        <w:t xml:space="preserve"> et al., 2020, p. 219). This wealth gap approach reflects all cumulative disadvantages. </w:t>
      </w:r>
      <w:r w:rsidRPr="000228BE">
        <w:rPr>
          <w:rFonts w:asciiTheme="majorHAnsi" w:hAnsiTheme="majorHAnsi" w:cstheme="majorHAnsi"/>
          <w:highlight w:val="cyan"/>
          <w:u w:val="single"/>
        </w:rPr>
        <w:t>A second aspect of the formulating reparations question relates to how the resulting reparations will be paid, whether in cash</w:t>
      </w:r>
      <w:r w:rsidRPr="000A6CFA">
        <w:rPr>
          <w:rFonts w:asciiTheme="majorHAnsi" w:hAnsiTheme="majorHAnsi" w:cstheme="majorHAnsi"/>
          <w:u w:val="single"/>
        </w:rPr>
        <w:t>,</w:t>
      </w:r>
      <w:r w:rsidRPr="000A6CFA">
        <w:rPr>
          <w:rFonts w:asciiTheme="majorHAnsi" w:hAnsiTheme="majorHAnsi" w:cstheme="majorHAnsi"/>
          <w:sz w:val="12"/>
        </w:rPr>
        <w:t xml:space="preserve"> in infrastructure, or in terms of something else, incrementally or as a lumpsum</w:t>
      </w:r>
      <w:r w:rsidRPr="000A6CFA">
        <w:rPr>
          <w:rFonts w:asciiTheme="majorHAnsi" w:hAnsiTheme="majorHAnsi" w:cstheme="majorHAnsi"/>
          <w:u w:val="single"/>
        </w:rPr>
        <w:t xml:space="preserve">. A third is how the reparations </w:t>
      </w:r>
      <w:proofErr w:type="spellStart"/>
      <w:r w:rsidRPr="000A6CFA">
        <w:rPr>
          <w:rFonts w:asciiTheme="majorHAnsi" w:hAnsiTheme="majorHAnsi" w:cstheme="majorHAnsi"/>
          <w:u w:val="single"/>
        </w:rPr>
        <w:t>programme</w:t>
      </w:r>
      <w:proofErr w:type="spellEnd"/>
      <w:r w:rsidRPr="000A6CFA">
        <w:rPr>
          <w:rFonts w:asciiTheme="majorHAnsi" w:hAnsiTheme="majorHAnsi" w:cstheme="majorHAnsi"/>
          <w:u w:val="single"/>
        </w:rPr>
        <w:t xml:space="preserve"> can be financed.in addressing all three aspects, </w:t>
      </w:r>
      <w:r w:rsidRPr="000A6CFA">
        <w:rPr>
          <w:rFonts w:asciiTheme="majorHAnsi" w:hAnsiTheme="majorHAnsi" w:cstheme="majorHAnsi"/>
          <w:sz w:val="12"/>
        </w:rPr>
        <w:t xml:space="preserve">it is important to reassert the case for reparations: “the core reason that a comprehensive plan for reparations is needed is that the ‘other programs’ have not been up to the task of </w:t>
      </w:r>
      <w:r w:rsidRPr="000A6CFA">
        <w:rPr>
          <w:rFonts w:asciiTheme="majorHAnsi" w:hAnsiTheme="majorHAnsi" w:cstheme="majorHAnsi"/>
          <w:u w:val="single"/>
        </w:rPr>
        <w:t>eliminating ‘those disparities’.</w:t>
      </w:r>
      <w:r w:rsidRPr="000A6CFA">
        <w:rPr>
          <w:rFonts w:asciiTheme="majorHAnsi" w:hAnsiTheme="majorHAnsi" w:cstheme="majorHAnsi"/>
          <w:sz w:val="12"/>
        </w:rPr>
        <w:t xml:space="preserve"> The objective of </w:t>
      </w:r>
      <w:r w:rsidRPr="000A6CFA">
        <w:rPr>
          <w:rFonts w:asciiTheme="majorHAnsi" w:hAnsiTheme="majorHAnsi" w:cstheme="majorHAnsi"/>
          <w:u w:val="single"/>
        </w:rPr>
        <w:t>a reparations project is precisely ‘to redress the socioeconomic inequalities associated with race’”</w:t>
      </w:r>
      <w:r w:rsidRPr="000A6CFA">
        <w:rPr>
          <w:rFonts w:asciiTheme="majorHAnsi" w:hAnsiTheme="majorHAnsi" w:cstheme="majorHAnsi"/>
          <w:sz w:val="12"/>
        </w:rPr>
        <w:t xml:space="preserve"> (Darity &amp; Mullen, 2020, p. 240). In the final chapter, 13, of From Here to Equality (2020), Darity and Mullen provide a detailed discussion of various approaches to estimating adequate reparations. They ultimately state their (a) own basis for the calculation –‘the racial gap in per capita wealth’ (Darity &amp; Mullen, 2020, p. 265) – and (b) how the money can be paid. In their words:…since today's differential in wealth captures the cumulative effects of racism on living </w:t>
      </w:r>
      <w:r w:rsidRPr="000228BE">
        <w:rPr>
          <w:rFonts w:asciiTheme="majorHAnsi" w:hAnsiTheme="majorHAnsi" w:cstheme="majorHAnsi"/>
          <w:highlight w:val="cyan"/>
          <w:u w:val="single"/>
        </w:rPr>
        <w:t>Black descendants of American slavery, we propose mobilizing national resources to eradicate the racial wealth gap</w:t>
      </w:r>
      <w:r w:rsidRPr="000228BE">
        <w:rPr>
          <w:rFonts w:asciiTheme="majorHAnsi" w:hAnsiTheme="majorHAnsi" w:cstheme="majorHAnsi"/>
          <w:sz w:val="12"/>
          <w:highlight w:val="cyan"/>
        </w:rPr>
        <w:t>.</w:t>
      </w:r>
      <w:r w:rsidRPr="000A6CFA">
        <w:rPr>
          <w:rFonts w:asciiTheme="majorHAnsi" w:hAnsiTheme="majorHAnsi" w:cstheme="majorHAnsi"/>
          <w:sz w:val="12"/>
        </w:rPr>
        <w:t xml:space="preserve"> The magnitude of ongoing shortfalls in wealth for Black people vis-à-vis White people provides the most sensible foundation for the complete monetary portion of the bill for reparations (Darity &amp; Mullen, 2020, p. 264).It seems these could amount to between $15 and $20 trillion (Darity &amp; Mullen, 2020, p. 265). There are many ways to pay these reparations, but Darity and Mullen note that they should not necessarily all be paid out at one go</w:t>
      </w:r>
      <w:r w:rsidRPr="000228BE">
        <w:rPr>
          <w:rFonts w:asciiTheme="majorHAnsi" w:hAnsiTheme="majorHAnsi" w:cstheme="majorHAnsi"/>
          <w:sz w:val="12"/>
          <w:highlight w:val="cyan"/>
        </w:rPr>
        <w:t xml:space="preserve">. </w:t>
      </w:r>
      <w:r w:rsidRPr="000228BE">
        <w:rPr>
          <w:rFonts w:asciiTheme="majorHAnsi" w:hAnsiTheme="majorHAnsi" w:cstheme="majorHAnsi"/>
          <w:highlight w:val="cyan"/>
          <w:u w:val="single"/>
        </w:rPr>
        <w:t>Reparations could be paid incrementally</w:t>
      </w:r>
      <w:r w:rsidRPr="000A6CFA">
        <w:rPr>
          <w:rFonts w:asciiTheme="majorHAnsi" w:hAnsiTheme="majorHAnsi" w:cstheme="majorHAnsi"/>
          <w:u w:val="single"/>
        </w:rPr>
        <w:t>.</w:t>
      </w:r>
      <w:r w:rsidRPr="000A6CFA">
        <w:rPr>
          <w:rFonts w:asciiTheme="majorHAnsi" w:hAnsiTheme="majorHAnsi" w:cstheme="majorHAnsi"/>
          <w:sz w:val="12"/>
        </w:rPr>
        <w:t xml:space="preserve"> Reparations could also be placed in a trust to which qualified </w:t>
      </w:r>
      <w:r w:rsidRPr="000228BE">
        <w:rPr>
          <w:rFonts w:asciiTheme="majorHAnsi" w:hAnsiTheme="majorHAnsi" w:cstheme="majorHAnsi"/>
          <w:highlight w:val="cyan"/>
          <w:u w:val="single"/>
        </w:rPr>
        <w:t>Black people could make regular applications</w:t>
      </w:r>
      <w:r w:rsidRPr="000228BE">
        <w:rPr>
          <w:rFonts w:asciiTheme="majorHAnsi" w:hAnsiTheme="majorHAnsi" w:cstheme="majorHAnsi"/>
          <w:sz w:val="12"/>
          <w:highlight w:val="cyan"/>
        </w:rPr>
        <w:t>.</w:t>
      </w:r>
      <w:r w:rsidRPr="000A6CFA">
        <w:rPr>
          <w:rFonts w:asciiTheme="majorHAnsi" w:hAnsiTheme="majorHAnsi" w:cstheme="majorHAnsi"/>
          <w:sz w:val="12"/>
        </w:rPr>
        <w:t xml:space="preserve"> Or, the payments could be used for endowments for Black colleges and universities, which currently face financial challenges. However, they are paid, Darity and Mullen (2020) contend that reparatory payments must include direct cash transfers to the victims of historical and present inequalities. Beckles (2013) addresses the same question of design in chapters 12, 13, 14, and 15 of Britain's Black Debt. </w:t>
      </w:r>
      <w:r w:rsidRPr="000A6CFA">
        <w:rPr>
          <w:rFonts w:asciiTheme="majorHAnsi" w:hAnsiTheme="majorHAnsi" w:cstheme="majorHAnsi"/>
          <w:u w:val="single"/>
        </w:rPr>
        <w:t>‘The case for reparations should be made against the British state and a select group of its national institutions,</w:t>
      </w:r>
      <w:r w:rsidRPr="000A6CFA">
        <w:rPr>
          <w:rFonts w:asciiTheme="majorHAnsi" w:hAnsiTheme="majorHAnsi" w:cstheme="majorHAnsi"/>
          <w:sz w:val="12"/>
        </w:rPr>
        <w:t xml:space="preserve"> such as merchant houses, banks, insurance companies and the Church of England4. These institutions exist today. Their slave-derived wealth is not in question’ (Beckles, 2013, p.163). He contends that the case for reparations should be made against the British state: for its involvement, for being a tax beneficiary, for aiding and abetting other institutions of slavery. Estimates show that, for Caribbean Black people alone, Britain owes 7.5 trillion pounds (Beckles, 2013, pp. 170–171). </w:t>
      </w:r>
      <w:r w:rsidRPr="000228BE">
        <w:rPr>
          <w:rFonts w:asciiTheme="majorHAnsi" w:hAnsiTheme="majorHAnsi" w:cstheme="majorHAnsi"/>
          <w:highlight w:val="cyan"/>
          <w:u w:val="single"/>
        </w:rPr>
        <w:t>This amount could be paid in terms of infrastructural support by Britain to meet its obligation to assist Caribbean right to development.</w:t>
      </w:r>
      <w:r w:rsidRPr="000A6CFA">
        <w:rPr>
          <w:rFonts w:asciiTheme="majorHAnsi" w:hAnsiTheme="majorHAnsi" w:cstheme="majorHAnsi"/>
          <w:sz w:val="12"/>
        </w:rPr>
        <w:t xml:space="preserve"> This point was recently </w:t>
      </w:r>
      <w:proofErr w:type="spellStart"/>
      <w:r w:rsidRPr="000A6CFA">
        <w:rPr>
          <w:rFonts w:asciiTheme="majorHAnsi" w:hAnsiTheme="majorHAnsi" w:cstheme="majorHAnsi"/>
          <w:sz w:val="12"/>
        </w:rPr>
        <w:t>emphasised</w:t>
      </w:r>
      <w:proofErr w:type="spellEnd"/>
      <w:r w:rsidRPr="000A6CFA">
        <w:rPr>
          <w:rFonts w:asciiTheme="majorHAnsi" w:hAnsiTheme="majorHAnsi" w:cstheme="majorHAnsi"/>
          <w:sz w:val="12"/>
        </w:rPr>
        <w:t xml:space="preserve"> by David </w:t>
      </w:r>
      <w:proofErr w:type="spellStart"/>
      <w:r w:rsidRPr="000A6CFA">
        <w:rPr>
          <w:rFonts w:asciiTheme="majorHAnsi" w:hAnsiTheme="majorHAnsi" w:cstheme="majorHAnsi"/>
          <w:sz w:val="12"/>
        </w:rPr>
        <w:t>Commissiong</w:t>
      </w:r>
      <w:proofErr w:type="spellEnd"/>
      <w:r w:rsidRPr="000A6CFA">
        <w:rPr>
          <w:rFonts w:asciiTheme="majorHAnsi" w:hAnsiTheme="majorHAnsi" w:cstheme="majorHAnsi"/>
          <w:sz w:val="12"/>
        </w:rPr>
        <w:t xml:space="preserve">, the Deputy Chair of the Barbadian National Taskforce on Reparations (Allison, 2023, p. 17). Hilary Beckles (2013) summed up the case at the 2001 UN Conference against Racism. ‘The call for reparations is the call for collective healing and closure’. At the heart of this argument is land. As Darity and Mullen, (2020) note, </w:t>
      </w:r>
      <w:r w:rsidRPr="000A6CFA">
        <w:rPr>
          <w:rFonts w:asciiTheme="majorHAnsi" w:hAnsiTheme="majorHAnsi" w:cstheme="majorHAnsi"/>
          <w:u w:val="single"/>
        </w:rPr>
        <w:t>when enslaved people were asked directly what it was that they desired to have upon their liberation</w:t>
      </w:r>
      <w:r w:rsidRPr="000A6CFA">
        <w:rPr>
          <w:rFonts w:asciiTheme="majorHAnsi" w:hAnsiTheme="majorHAnsi" w:cstheme="majorHAnsi"/>
          <w:sz w:val="12"/>
        </w:rPr>
        <w:t>, the overwhelming answer was ‘land’ (Darity &amp; Mullen, 2020, p. 9). ‘</w:t>
      </w:r>
      <w:r w:rsidRPr="000228BE">
        <w:rPr>
          <w:rFonts w:asciiTheme="majorHAnsi" w:hAnsiTheme="majorHAnsi" w:cstheme="majorHAnsi"/>
          <w:highlight w:val="cyan"/>
          <w:u w:val="single"/>
        </w:rPr>
        <w:t xml:space="preserve">40 acres and a mule’ was what was then officially promised, but this was never </w:t>
      </w:r>
      <w:proofErr w:type="spellStart"/>
      <w:r w:rsidRPr="000228BE">
        <w:rPr>
          <w:rFonts w:asciiTheme="majorHAnsi" w:hAnsiTheme="majorHAnsi" w:cstheme="majorHAnsi"/>
          <w:highlight w:val="cyan"/>
          <w:u w:val="single"/>
        </w:rPr>
        <w:t>honoured</w:t>
      </w:r>
      <w:proofErr w:type="spellEnd"/>
      <w:r w:rsidRPr="000A6CFA">
        <w:rPr>
          <w:rFonts w:asciiTheme="majorHAnsi" w:hAnsiTheme="majorHAnsi" w:cstheme="majorHAnsi"/>
          <w:sz w:val="12"/>
        </w:rPr>
        <w:t xml:space="preserve">. As Darity and Mullen (2020) argue, not only was </w:t>
      </w:r>
      <w:r w:rsidRPr="000228BE">
        <w:rPr>
          <w:rFonts w:asciiTheme="majorHAnsi" w:hAnsiTheme="majorHAnsi" w:cstheme="majorHAnsi"/>
          <w:highlight w:val="cyan"/>
          <w:u w:val="single"/>
        </w:rPr>
        <w:t>this promise not progressed</w:t>
      </w:r>
      <w:r w:rsidRPr="000A6CFA">
        <w:rPr>
          <w:rFonts w:asciiTheme="majorHAnsi" w:hAnsiTheme="majorHAnsi" w:cstheme="majorHAnsi"/>
          <w:u w:val="single"/>
        </w:rPr>
        <w:t>,</w:t>
      </w:r>
      <w:r w:rsidRPr="000A6CFA">
        <w:rPr>
          <w:rFonts w:asciiTheme="majorHAnsi" w:hAnsiTheme="majorHAnsi" w:cstheme="majorHAnsi"/>
          <w:sz w:val="12"/>
        </w:rPr>
        <w:t xml:space="preserve"> even </w:t>
      </w:r>
      <w:r w:rsidRPr="000228BE">
        <w:rPr>
          <w:rFonts w:asciiTheme="majorHAnsi" w:hAnsiTheme="majorHAnsi" w:cstheme="majorHAnsi"/>
          <w:highlight w:val="cyan"/>
          <w:u w:val="single"/>
        </w:rPr>
        <w:t>the land that the freed enslaved people actually obtained by themselves were taken away from them by force and fraud.</w:t>
      </w:r>
      <w:r w:rsidRPr="000A6CFA">
        <w:rPr>
          <w:rFonts w:asciiTheme="majorHAnsi" w:hAnsiTheme="majorHAnsi" w:cstheme="majorHAnsi"/>
          <w:sz w:val="12"/>
        </w:rPr>
        <w:t xml:space="preserve"> The current state of glaring stratification in the US is exactly due to this non-payment, dispossession, and more recent challenges such as Jim Crow and neoliberalism. Reparations, in short, are to be paid not only for the past, but also for the present and the future. ‘We seek a new tomorrow that will enable the nation to </w:t>
      </w:r>
      <w:proofErr w:type="spellStart"/>
      <w:r w:rsidRPr="000A6CFA">
        <w:rPr>
          <w:rFonts w:asciiTheme="majorHAnsi" w:hAnsiTheme="majorHAnsi" w:cstheme="majorHAnsi"/>
          <w:sz w:val="12"/>
        </w:rPr>
        <w:t>realise</w:t>
      </w:r>
      <w:proofErr w:type="spellEnd"/>
      <w:r w:rsidRPr="000A6CFA">
        <w:rPr>
          <w:rFonts w:asciiTheme="majorHAnsi" w:hAnsiTheme="majorHAnsi" w:cstheme="majorHAnsi"/>
          <w:sz w:val="12"/>
        </w:rPr>
        <w:t xml:space="preserve"> the long-unfulfilled dreams of the freedmen. Reparations for Black America, finally, will open the door to that new tomorrow. At last, reparations will move America from here to equality’ (Darity &amp; Mullen, 2020, p. 270).‘What's Next?… ‘Why Reparations Require Climate Justice’ (</w:t>
      </w:r>
      <w:proofErr w:type="spellStart"/>
      <w:r w:rsidRPr="000A6CFA">
        <w:rPr>
          <w:rFonts w:asciiTheme="majorHAnsi" w:hAnsiTheme="majorHAnsi" w:cstheme="majorHAnsi"/>
          <w:sz w:val="12"/>
        </w:rPr>
        <w:t>Táíwò</w:t>
      </w:r>
      <w:proofErr w:type="spellEnd"/>
      <w:r w:rsidRPr="000A6CFA">
        <w:rPr>
          <w:rFonts w:asciiTheme="majorHAnsi" w:hAnsiTheme="majorHAnsi" w:cstheme="majorHAnsi"/>
          <w:sz w:val="12"/>
        </w:rPr>
        <w:t xml:space="preserve">, 2022, p. 149)? The answer, according to Olufemi </w:t>
      </w:r>
      <w:proofErr w:type="spellStart"/>
      <w:r w:rsidRPr="000A6CFA">
        <w:rPr>
          <w:rFonts w:asciiTheme="majorHAnsi" w:hAnsiTheme="majorHAnsi" w:cstheme="majorHAnsi"/>
          <w:sz w:val="12"/>
        </w:rPr>
        <w:t>Táíwò</w:t>
      </w:r>
      <w:proofErr w:type="spellEnd"/>
      <w:r w:rsidRPr="000A6CFA">
        <w:rPr>
          <w:rFonts w:asciiTheme="majorHAnsi" w:hAnsiTheme="majorHAnsi" w:cstheme="majorHAnsi"/>
          <w:sz w:val="12"/>
        </w:rPr>
        <w:t xml:space="preserve"> (2022), seems to be because various conjunctions in world history have led to the current uneven distribution of climate harms. So, there is definitely the need for climate reparations, an argument </w:t>
      </w:r>
      <w:proofErr w:type="spellStart"/>
      <w:r w:rsidRPr="000A6CFA">
        <w:rPr>
          <w:rFonts w:asciiTheme="majorHAnsi" w:hAnsiTheme="majorHAnsi" w:cstheme="majorHAnsi"/>
          <w:sz w:val="12"/>
        </w:rPr>
        <w:t>Táíwò</w:t>
      </w:r>
      <w:proofErr w:type="spellEnd"/>
      <w:r w:rsidRPr="000A6CFA">
        <w:rPr>
          <w:rFonts w:asciiTheme="majorHAnsi" w:hAnsiTheme="majorHAnsi" w:cstheme="majorHAnsi"/>
          <w:sz w:val="12"/>
        </w:rPr>
        <w:t xml:space="preserve"> makes forcefully: People are usually surprised when I make this argument. The confusion makes sense - after all, they point</w:t>
      </w:r>
      <w:r w:rsidRPr="000A6CFA">
        <w:rPr>
          <w:rFonts w:asciiTheme="majorHAnsi" w:hAnsiTheme="majorHAnsi" w:cstheme="majorHAnsi"/>
          <w:u w:val="single"/>
        </w:rPr>
        <w:t xml:space="preserve">, </w:t>
      </w:r>
      <w:r w:rsidRPr="000228BE">
        <w:rPr>
          <w:rFonts w:asciiTheme="majorHAnsi" w:hAnsiTheme="majorHAnsi" w:cstheme="majorHAnsi"/>
          <w:highlight w:val="cyan"/>
          <w:u w:val="single"/>
        </w:rPr>
        <w:t>there's hardly an obvious conceptual connection between climate crisis and reparations for trans-Atlantic slavery and colonialism.</w:t>
      </w:r>
      <w:r w:rsidRPr="000A6CFA">
        <w:rPr>
          <w:rFonts w:asciiTheme="majorHAnsi" w:hAnsiTheme="majorHAnsi" w:cstheme="majorHAnsi"/>
          <w:sz w:val="12"/>
        </w:rPr>
        <w:t xml:space="preserve"> </w:t>
      </w:r>
      <w:r w:rsidRPr="000A6CFA">
        <w:rPr>
          <w:rFonts w:asciiTheme="majorHAnsi" w:hAnsiTheme="majorHAnsi" w:cstheme="majorHAnsi"/>
          <w:sz w:val="2"/>
          <w:szCs w:val="2"/>
        </w:rPr>
        <w:t>They’re right. The connection is largely contingent: it just so happens, given the particular distributions created by this era of global politics and their ecological consequences, that our response to climate crisis will deeply determine the possibilities for justice (and injustice) in what remains of this century – and if we survive to the next. Had some things gone differently even decades ago – had the countries and corporations of the Global North polluted less, had the fossil fuel interests not worked along with coal and freight rail companies to orchestrate misinformation campaigns, protecting their short-term financial gains at the cost of their and our collective future – the relationship between reparations and climate crisis could well have been quite different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xml:space="preserve">, 2022, p. 158). There are historical reasons, stretching from the invasions of the Global South and how such colonialism and imperialism were central to the industrial revolution. It is the Global North transformation that, to this day, is responsible for most of the accumulated emissions over time. The model continues to this day, but while the benefits are in the North, the harms are disproportionately in the South. For </w:t>
      </w:r>
      <w:proofErr w:type="spellStart"/>
      <w:r w:rsidRPr="000A6CFA">
        <w:rPr>
          <w:rFonts w:asciiTheme="majorHAnsi" w:hAnsiTheme="majorHAnsi" w:cstheme="majorHAnsi"/>
          <w:sz w:val="2"/>
          <w:szCs w:val="2"/>
        </w:rPr>
        <w:t>Olúfẹmi</w:t>
      </w:r>
      <w:proofErr w:type="spellEnd"/>
      <w:r w:rsidRPr="000A6CFA">
        <w:rPr>
          <w:rFonts w:asciiTheme="majorHAnsi" w:hAnsiTheme="majorHAnsi" w:cstheme="majorHAnsi"/>
          <w:sz w:val="2"/>
          <w:szCs w:val="2"/>
        </w:rPr>
        <w:t xml:space="preserve">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‘what matters from the standpoint of justice is how these ecological phenomena affect people's capabilities – what lives they are or are not empowered to live. This is determined not only by what happens to the ecological systems, but also by the interaction of those impacts with a host of other factors that are determined by our social and political systems’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2022, p. 163). Thus, inequalities in capabilities constitute a critical reason to demand reparations. Reconsidering Reparations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xml:space="preserve">, 2022), therefore, offers ‘targets’ (aspirations) and ‘tactics’ (specific steps) for climate reparations. </w:t>
      </w:r>
      <w:proofErr w:type="spellStart"/>
      <w:r w:rsidRPr="000A6CFA">
        <w:rPr>
          <w:rFonts w:asciiTheme="majorHAnsi" w:hAnsiTheme="majorHAnsi" w:cstheme="majorHAnsi"/>
          <w:sz w:val="2"/>
          <w:szCs w:val="2"/>
        </w:rPr>
        <w:t>Táíwò's</w:t>
      </w:r>
      <w:proofErr w:type="spellEnd"/>
      <w:r w:rsidRPr="000A6CFA">
        <w:rPr>
          <w:rFonts w:asciiTheme="majorHAnsi" w:hAnsiTheme="majorHAnsi" w:cstheme="majorHAnsi"/>
          <w:sz w:val="2"/>
          <w:szCs w:val="2"/>
        </w:rPr>
        <w:t xml:space="preserve"> reparations would (a) provide unconditional cash transfers at a national level like the Darity and Mullen model but, in addition, </w:t>
      </w:r>
      <w:proofErr w:type="spellStart"/>
      <w:r w:rsidRPr="000A6CFA">
        <w:rPr>
          <w:rFonts w:asciiTheme="majorHAnsi" w:hAnsiTheme="majorHAnsi" w:cstheme="majorHAnsi"/>
          <w:sz w:val="2"/>
          <w:szCs w:val="2"/>
        </w:rPr>
        <w:t>Táíwò's</w:t>
      </w:r>
      <w:proofErr w:type="spellEnd"/>
      <w:r w:rsidRPr="000A6CFA">
        <w:rPr>
          <w:rFonts w:asciiTheme="majorHAnsi" w:hAnsiTheme="majorHAnsi" w:cstheme="majorHAnsi"/>
          <w:sz w:val="2"/>
          <w:szCs w:val="2"/>
        </w:rPr>
        <w:t xml:space="preserve"> would be on a global scale like the demand for a ‘global universal basic income’ (b) Global climate funding involving debt reliefs, using public funding for climate purposes, asking the rich to pay more towards a global climate fund because they have inherited more from the racial empire of fossil fuel and similar strategies aimed at redistributing ‘burdens and benefits’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2022, pp. 174–178). A third target is (c) opening up tax havens in the world where money often unjustly taken from the poor are hidden so that the money could be put to climate change purposes. ‘One of the targets of a just world must be to access these caches of illicitly hoarded wealth, so they can be used to reshape the world through unconditional cash transfers and global funding’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xml:space="preserve">, 2022, p. 180). Finally, </w:t>
      </w:r>
      <w:proofErr w:type="spellStart"/>
      <w:r w:rsidRPr="000A6CFA">
        <w:rPr>
          <w:rFonts w:asciiTheme="majorHAnsi" w:hAnsiTheme="majorHAnsi" w:cstheme="majorHAnsi"/>
          <w:sz w:val="2"/>
          <w:szCs w:val="2"/>
        </w:rPr>
        <w:t>Táíwò's</w:t>
      </w:r>
      <w:proofErr w:type="spellEnd"/>
      <w:r w:rsidRPr="000A6CFA">
        <w:rPr>
          <w:rFonts w:asciiTheme="majorHAnsi" w:hAnsiTheme="majorHAnsi" w:cstheme="majorHAnsi"/>
          <w:sz w:val="2"/>
          <w:szCs w:val="2"/>
        </w:rPr>
        <w:t xml:space="preserve"> model includes a target of (d) community control with protections against external aggression and imperialism. Olufemi </w:t>
      </w:r>
      <w:proofErr w:type="spellStart"/>
      <w:r w:rsidRPr="000A6CFA">
        <w:rPr>
          <w:rFonts w:asciiTheme="majorHAnsi" w:hAnsiTheme="majorHAnsi" w:cstheme="majorHAnsi"/>
          <w:sz w:val="2"/>
          <w:szCs w:val="2"/>
        </w:rPr>
        <w:t>Táíwò's</w:t>
      </w:r>
      <w:proofErr w:type="spellEnd"/>
      <w:r w:rsidRPr="000A6CFA">
        <w:rPr>
          <w:rFonts w:asciiTheme="majorHAnsi" w:hAnsiTheme="majorHAnsi" w:cstheme="majorHAnsi"/>
          <w:sz w:val="2"/>
          <w:szCs w:val="2"/>
        </w:rPr>
        <w:t xml:space="preserve"> tactics are similarly broad-ranging. Not only should the world divest from fossil fuel investments, green investments must be planted in these communities which the fossil companies underdeveloped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xml:space="preserve">, 2022, pp. 182–183). The point is that activists should not only be content with opposing more investment in fossil. Activists should also promote that the divested resources be invested in green institutions in Black and Indigenous communities. Finally, </w:t>
      </w:r>
      <w:proofErr w:type="spellStart"/>
      <w:r w:rsidRPr="000A6CFA">
        <w:rPr>
          <w:rFonts w:asciiTheme="majorHAnsi" w:hAnsiTheme="majorHAnsi" w:cstheme="majorHAnsi"/>
          <w:sz w:val="2"/>
          <w:szCs w:val="2"/>
        </w:rPr>
        <w:t>Olúfẹmi</w:t>
      </w:r>
      <w:proofErr w:type="spellEnd"/>
      <w:r w:rsidRPr="000A6CFA">
        <w:rPr>
          <w:rFonts w:asciiTheme="majorHAnsi" w:hAnsiTheme="majorHAnsi" w:cstheme="majorHAnsi"/>
          <w:sz w:val="2"/>
          <w:szCs w:val="2"/>
        </w:rPr>
        <w:t xml:space="preserve">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xml:space="preserve"> advocates citizen science, a collaboration of lay and learned to hold the powerful to account, to make a sustained environmentalist investigation for a renewal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xml:space="preserve">, 2022, pp.185–187), a new grassroots struggle based on </w:t>
      </w:r>
      <w:proofErr w:type="spellStart"/>
      <w:r w:rsidRPr="000A6CFA">
        <w:rPr>
          <w:rFonts w:asciiTheme="majorHAnsi" w:hAnsiTheme="majorHAnsi" w:cstheme="majorHAnsi"/>
          <w:sz w:val="2"/>
          <w:szCs w:val="2"/>
        </w:rPr>
        <w:t>politicised</w:t>
      </w:r>
      <w:proofErr w:type="spellEnd"/>
      <w:r w:rsidRPr="000A6CFA">
        <w:rPr>
          <w:rFonts w:asciiTheme="majorHAnsi" w:hAnsiTheme="majorHAnsi" w:cstheme="majorHAnsi"/>
          <w:sz w:val="2"/>
          <w:szCs w:val="2"/>
        </w:rPr>
        <w:t xml:space="preserve"> science of climate. Regarding, Climate Reparations,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xml:space="preserve"> puts the case for building clear standards that must be met for a reparations </w:t>
      </w:r>
      <w:proofErr w:type="spellStart"/>
      <w:r w:rsidRPr="000A6CFA">
        <w:rPr>
          <w:rFonts w:asciiTheme="majorHAnsi" w:hAnsiTheme="majorHAnsi" w:cstheme="majorHAnsi"/>
          <w:sz w:val="2"/>
          <w:szCs w:val="2"/>
        </w:rPr>
        <w:t>programme</w:t>
      </w:r>
      <w:proofErr w:type="spellEnd"/>
      <w:r w:rsidRPr="000A6CFA">
        <w:rPr>
          <w:rFonts w:asciiTheme="majorHAnsi" w:hAnsiTheme="majorHAnsi" w:cstheme="majorHAnsi"/>
          <w:sz w:val="2"/>
          <w:szCs w:val="2"/>
        </w:rPr>
        <w:t xml:space="preserve"> to be truly reconstructive (see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2022, pp. 140–143). These are as follows: 1.Reparations for global racial empire should make tangible differences in the material conditions of people's lives; 2.Reparations for global racial empire should address the core moral wrongs of trans-Atlantic slavery and colonialism, to the extent possible; and 3.Reparations for global racial empire should discriminate: should distribute benefits and burdens based on the different relationships of persons and institutions to the core moral wrongs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2022,p. 140).</w:t>
      </w:r>
      <w:proofErr w:type="spellStart"/>
      <w:r w:rsidRPr="000A6CFA">
        <w:rPr>
          <w:rFonts w:asciiTheme="majorHAnsi" w:hAnsiTheme="majorHAnsi" w:cstheme="majorHAnsi"/>
          <w:sz w:val="2"/>
          <w:szCs w:val="2"/>
        </w:rPr>
        <w:t>Olúfẹmi</w:t>
      </w:r>
      <w:proofErr w:type="spellEnd"/>
      <w:r w:rsidRPr="000A6CFA">
        <w:rPr>
          <w:rFonts w:asciiTheme="majorHAnsi" w:hAnsiTheme="majorHAnsi" w:cstheme="majorHAnsi"/>
          <w:sz w:val="2"/>
          <w:szCs w:val="2"/>
        </w:rPr>
        <w:t xml:space="preserve">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xml:space="preserve"> asks ‘how do we decide on any of this?’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2022, p. 187). He answers that not just by representative democracy, but also by community  control, public funding of deliberation and learning from how activists make decisions. Other approaches could be taking inspiration from unions, sometimes called ‘bargaining for the common good’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xml:space="preserve">, 2022, p. 189). So, not only should negotiations be with employers but also negotiations must be between unions and communities. Whether these arguments by </w:t>
      </w:r>
      <w:proofErr w:type="spellStart"/>
      <w:r w:rsidRPr="000A6CFA">
        <w:rPr>
          <w:rFonts w:asciiTheme="majorHAnsi" w:hAnsiTheme="majorHAnsi" w:cstheme="majorHAnsi"/>
          <w:sz w:val="2"/>
          <w:szCs w:val="2"/>
        </w:rPr>
        <w:t>reparationists</w:t>
      </w:r>
      <w:proofErr w:type="spellEnd"/>
      <w:r w:rsidRPr="000A6CFA">
        <w:rPr>
          <w:rFonts w:asciiTheme="majorHAnsi" w:hAnsiTheme="majorHAnsi" w:cstheme="majorHAnsi"/>
          <w:sz w:val="2"/>
          <w:szCs w:val="2"/>
        </w:rPr>
        <w:t xml:space="preserve"> – Beckles, Darity and Mullen, and </w:t>
      </w:r>
      <w:proofErr w:type="spellStart"/>
      <w:r w:rsidRPr="000A6CFA">
        <w:rPr>
          <w:rFonts w:asciiTheme="majorHAnsi" w:hAnsiTheme="majorHAnsi" w:cstheme="majorHAnsi"/>
          <w:sz w:val="2"/>
          <w:szCs w:val="2"/>
        </w:rPr>
        <w:t>Táíwò</w:t>
      </w:r>
      <w:proofErr w:type="spellEnd"/>
      <w:r w:rsidRPr="000A6CFA">
        <w:rPr>
          <w:rFonts w:asciiTheme="majorHAnsi" w:hAnsiTheme="majorHAnsi" w:cstheme="majorHAnsi"/>
          <w:sz w:val="2"/>
          <w:szCs w:val="2"/>
        </w:rPr>
        <w:t xml:space="preserve"> - can keep the gap closed is hotly contested. The critical questions appear to be what happens after reparations are paid? Why is climate justice necessary, but not sufficient for ecological justice? How could we move from ‘here’ to ‘there’? In short, Can we get and remain there from here? Walter Benn Michaels and Adolph Reed Jr have provided a fundamental critique. According to them (Michaels &amp; Reed, 2020), the dominant basis for the reparations claim – racial wealth gap - is fundamentally inadequate. Not only does this measure confuse symptoms for causes, it also provides the basis for the wrong policy. Even more fundamentally, the racial wage gap approach is a pro-capitalist path to addressing inequality. By asserting the resolution of racial discrimination, class differences receive no attention. Instead of social democracy, racial democracy is promoted. The former aspires for a </w:t>
      </w:r>
      <w:proofErr w:type="spellStart"/>
      <w:r w:rsidRPr="000A6CFA">
        <w:rPr>
          <w:rFonts w:asciiTheme="majorHAnsi" w:hAnsiTheme="majorHAnsi" w:cstheme="majorHAnsi"/>
          <w:sz w:val="2"/>
          <w:szCs w:val="2"/>
        </w:rPr>
        <w:t>generalised</w:t>
      </w:r>
      <w:proofErr w:type="spellEnd"/>
      <w:r w:rsidRPr="000A6CFA">
        <w:rPr>
          <w:rFonts w:asciiTheme="majorHAnsi" w:hAnsiTheme="majorHAnsi" w:cstheme="majorHAnsi"/>
          <w:sz w:val="2"/>
          <w:szCs w:val="2"/>
        </w:rPr>
        <w:t xml:space="preserve"> social inclusion, whereas the latter advances a proportional representation of racial minorities among both the rich and the poor. Without class, therefore, the case of racial wealth gap arguments can advance racial democracy without questioning working class inequalities. For Walter Benn Michaels and Adolph Reed Jr (2020), these concerns must lead to a singular focus on class as a measure of inequalities (see also, Reed, 2018). As they ask rhetorically, ‘why not just use class’? These arguments have a long-standing place in progressive circles. There, concerns are recurrently raised about ‘class politics’ versus ‘identity politics’. Advocates of class politics claim that a focus on class should address ‘mere’ identity issues that are symptomatic of ‘deeper’ structural and class problems. From this perspective, focusing on race is the wrong way. </w:t>
      </w:r>
      <w:proofErr w:type="spellStart"/>
      <w:r w:rsidRPr="000A6CFA">
        <w:rPr>
          <w:rFonts w:asciiTheme="majorHAnsi" w:hAnsiTheme="majorHAnsi" w:cstheme="majorHAnsi"/>
          <w:sz w:val="2"/>
          <w:szCs w:val="2"/>
        </w:rPr>
        <w:t>Aime</w:t>
      </w:r>
      <w:proofErr w:type="spellEnd"/>
      <w:r w:rsidRPr="000A6CFA">
        <w:rPr>
          <w:rFonts w:asciiTheme="majorHAnsi" w:hAnsiTheme="majorHAnsi" w:cstheme="majorHAnsi"/>
          <w:sz w:val="2"/>
          <w:szCs w:val="2"/>
        </w:rPr>
        <w:t xml:space="preserve"> </w:t>
      </w:r>
      <w:proofErr w:type="spellStart"/>
      <w:r w:rsidRPr="000A6CFA">
        <w:rPr>
          <w:rFonts w:asciiTheme="majorHAnsi" w:hAnsiTheme="majorHAnsi" w:cstheme="majorHAnsi"/>
          <w:sz w:val="2"/>
          <w:szCs w:val="2"/>
        </w:rPr>
        <w:t>Cesaire</w:t>
      </w:r>
      <w:proofErr w:type="spellEnd"/>
      <w:r w:rsidRPr="000A6CFA">
        <w:rPr>
          <w:rFonts w:asciiTheme="majorHAnsi" w:hAnsiTheme="majorHAnsi" w:cstheme="majorHAnsi"/>
          <w:sz w:val="2"/>
          <w:szCs w:val="2"/>
        </w:rPr>
        <w:t xml:space="preserve"> (1972) disputed these claims and, instead, advanced the case that a strong focus must also be placed on race. In the end, he had to leave the Communist Party because of its insistence on class politics over identity politics. Similar debates arose in the days of W.E.B. Du Bois. Indeed, in Socialism and the Negro Problem, W.E.B. Du Bois (1913, points 1–3) made a classic distinction between socialists interested in ending capitalism and socialists focused on addressing the social structures that oppress Black people. The former were dominant and their approach to the Black problem docile: ‘let the question wait; when the objects of Socialism are achieved, this problem will be settled along with other problems’ (p.3). According to Du Bois, ‘ there is a logical flaw here… Can the problem of any group … be properly considered as “aside” from any program of Socialism? Can the objects of Socialism be achieved so long as the Negro is neglected? Can any great human problem “wait"? (Du Bois, 1913, p.4). Du Bois even suggested that class-only socialists lack consistency: ‘If Socialism is going to settle the American problem of race prejudice without direct attack along these lines by Socialists, why is it necessary for Socialists to fight along other lines? (Du Bois, 1913, p.4). Can a race-blind socialist system redistribute the fruits of labour from White to Black? ‘Does the history of the world justify us in expecting any such outcome? ‘ (Du Bois, 1913, p. 6). Du Bois (1913, p6) provided a categorical answer: ‘Frankly, I do not believe it does.’ He went on to state a positive preference for race and class </w:t>
      </w:r>
      <w:proofErr w:type="spellStart"/>
      <w:r w:rsidRPr="000A6CFA">
        <w:rPr>
          <w:rFonts w:asciiTheme="majorHAnsi" w:hAnsiTheme="majorHAnsi" w:cstheme="majorHAnsi"/>
          <w:sz w:val="2"/>
          <w:szCs w:val="2"/>
        </w:rPr>
        <w:t>analysis:I</w:t>
      </w:r>
      <w:proofErr w:type="spellEnd"/>
      <w:r w:rsidRPr="000A6CFA">
        <w:rPr>
          <w:rFonts w:asciiTheme="majorHAnsi" w:hAnsiTheme="majorHAnsi" w:cstheme="majorHAnsi"/>
          <w:sz w:val="2"/>
          <w:szCs w:val="2"/>
        </w:rPr>
        <w:t xml:space="preserve"> have come to believe that the test of any great movement toward social reform is the Excluded Class. Who is it that Reform does not propose to benefit? If you are saving dying babies, whose babies are you going to let die? If you are feeding the hungry, what folk are you (regretfully, perhaps, but nonetheless truly) going to let starve? If you are making a just division of wealth, what people are you going to permit at present to remain in poverty? If you are giving all men votes (not only in the “political” but also in the economic world), what class of people are you going to allow to remain disfranchised? (Du Bois, 1913, p. 6) Unfortunately, there has been a tendency to bifurcate these analyses. For instance, Gunnar Myrdal's (1944) approach to racial inequalities in the US, drew a sharp response from Oliver Cox (1945) who pointed out Myrdal's inattention to class analysis. Today, the lines can be similarly fraught. While Walter Benn Michaels and Adolph Reed Jr (2020) demand a singular focus on class (see also Reed, 2018), many Black economists advocate a primary, even singular, focus on race (see, for example, Darity et al., 2020; Hamilton, 2021; Paul et al., 2022a). But, the latter group of economists need to be understood in context. Historically, the focus on class has </w:t>
      </w:r>
      <w:proofErr w:type="spellStart"/>
      <w:r w:rsidRPr="000A6CFA">
        <w:rPr>
          <w:rFonts w:asciiTheme="majorHAnsi" w:hAnsiTheme="majorHAnsi" w:cstheme="majorHAnsi"/>
          <w:sz w:val="2"/>
          <w:szCs w:val="2"/>
        </w:rPr>
        <w:t>invisibilised</w:t>
      </w:r>
      <w:proofErr w:type="spellEnd"/>
      <w:r w:rsidRPr="000A6CFA">
        <w:rPr>
          <w:rFonts w:asciiTheme="majorHAnsi" w:hAnsiTheme="majorHAnsi" w:cstheme="majorHAnsi"/>
          <w:sz w:val="2"/>
          <w:szCs w:val="2"/>
        </w:rPr>
        <w:t xml:space="preserve"> or </w:t>
      </w:r>
      <w:proofErr w:type="spellStart"/>
      <w:r w:rsidRPr="000A6CFA">
        <w:rPr>
          <w:rFonts w:asciiTheme="majorHAnsi" w:hAnsiTheme="majorHAnsi" w:cstheme="majorHAnsi"/>
          <w:sz w:val="2"/>
          <w:szCs w:val="2"/>
        </w:rPr>
        <w:t>marginalised</w:t>
      </w:r>
      <w:proofErr w:type="spellEnd"/>
      <w:r w:rsidRPr="000A6CFA">
        <w:rPr>
          <w:rFonts w:asciiTheme="majorHAnsi" w:hAnsiTheme="majorHAnsi" w:cstheme="majorHAnsi"/>
          <w:sz w:val="2"/>
          <w:szCs w:val="2"/>
        </w:rPr>
        <w:t xml:space="preserve"> the race problem. The claim that social democracy addresses racial dictatorship is not borne out of the evidence: whether in Australia, in Finland, in Sweden …or in any other social democratic countries (Piketty, 2014; Stilwell, 2019; Fina et al., 2021). In Australia, for example, even after years of social democracy, of every 4 people, 3 show ‘racial </w:t>
      </w:r>
      <w:proofErr w:type="spellStart"/>
      <w:r w:rsidRPr="000A6CFA">
        <w:rPr>
          <w:rFonts w:asciiTheme="majorHAnsi" w:hAnsiTheme="majorHAnsi" w:cstheme="majorHAnsi"/>
          <w:sz w:val="2"/>
          <w:szCs w:val="2"/>
        </w:rPr>
        <w:t>bias’</w:t>
      </w:r>
      <w:proofErr w:type="spellEnd"/>
      <w:r w:rsidRPr="000A6CFA">
        <w:rPr>
          <w:rFonts w:asciiTheme="majorHAnsi" w:hAnsiTheme="majorHAnsi" w:cstheme="majorHAnsi"/>
          <w:sz w:val="2"/>
          <w:szCs w:val="2"/>
        </w:rPr>
        <w:t xml:space="preserve"> against the Black Aboriginal people of the country (The Economist, 2020b, p.44). Stratification economists (see, for example, Darity, 2022; Paul et al., 2022b) are increasingly </w:t>
      </w:r>
      <w:proofErr w:type="spellStart"/>
      <w:r w:rsidRPr="000A6CFA">
        <w:rPr>
          <w:rFonts w:asciiTheme="majorHAnsi" w:hAnsiTheme="majorHAnsi" w:cstheme="majorHAnsi"/>
          <w:sz w:val="2"/>
          <w:szCs w:val="2"/>
        </w:rPr>
        <w:t>recognising</w:t>
      </w:r>
      <w:proofErr w:type="spellEnd"/>
      <w:r w:rsidRPr="000A6CFA">
        <w:rPr>
          <w:rFonts w:asciiTheme="majorHAnsi" w:hAnsiTheme="majorHAnsi" w:cstheme="majorHAnsi"/>
          <w:sz w:val="2"/>
          <w:szCs w:val="2"/>
        </w:rPr>
        <w:t xml:space="preserve"> intersectionality of identities (Crenshaw, 1989). But they correctly point out that multiple, intersectional identities are not simply additive. Such identities like race, class, and gender could compound inequalities, as in the case of Black women, but such intersectionality could take many forms: some might even be subtractive. This holistic approach seems more compelling, but it also raises the broader issue of a just ecological political economy (Obeng-Odoom, 2021a, pp. 203–208). </w:t>
      </w:r>
      <w:proofErr w:type="spellStart"/>
      <w:r w:rsidRPr="000A6CFA">
        <w:rPr>
          <w:rFonts w:asciiTheme="majorHAnsi" w:hAnsiTheme="majorHAnsi" w:cstheme="majorHAnsi"/>
          <w:sz w:val="2"/>
          <w:szCs w:val="2"/>
        </w:rPr>
        <w:t>Táíwò's</w:t>
      </w:r>
      <w:proofErr w:type="spellEnd"/>
      <w:r w:rsidRPr="000A6CFA">
        <w:rPr>
          <w:rFonts w:asciiTheme="majorHAnsi" w:hAnsiTheme="majorHAnsi" w:cstheme="majorHAnsi"/>
          <w:sz w:val="2"/>
          <w:szCs w:val="2"/>
        </w:rPr>
        <w:t xml:space="preserve"> (2022) contribution to resolving ‘climate injustice’ is a helpful start. But, its contingent, tentative, and indirect nature weakens his arguments. They, in turn, appear rhetorical rather than empirical, neglecting the actual demonstration of actions that triggered biodiversity loss, for example, but also (in) actions related to economic resource losses that trigger ecological problems. Economic analysis by Tyler Hansen and </w:t>
      </w:r>
      <w:proofErr w:type="spellStart"/>
      <w:r w:rsidRPr="000A6CFA">
        <w:rPr>
          <w:rFonts w:asciiTheme="majorHAnsi" w:hAnsiTheme="majorHAnsi" w:cstheme="majorHAnsi"/>
          <w:sz w:val="2"/>
          <w:szCs w:val="2"/>
        </w:rPr>
        <w:t>Pollin</w:t>
      </w:r>
      <w:proofErr w:type="spellEnd"/>
      <w:r w:rsidRPr="000A6CFA">
        <w:rPr>
          <w:rFonts w:asciiTheme="majorHAnsi" w:hAnsiTheme="majorHAnsi" w:cstheme="majorHAnsi"/>
          <w:sz w:val="2"/>
          <w:szCs w:val="2"/>
        </w:rPr>
        <w:t xml:space="preserve"> (2022, p. 449) shows that concerted and systematic anti-fossil fuel campaigns for divestment for more than a decade has led to limited partial divestment. Full divestment commitments amount to only 0.2% of the entire market value for all oil transnational corporations. Both partial and full divestment commitments amount to a mere 0.7% or less than 1% of total market value of all fossil fuel assets. As fundamentally, we need to go beyond ‘climate’ and anthropocentric analysis to consider ecological imperialism more widely (Crosby, 1986/2009). Whether concepts such as ‘wealth’, ‘income’, and ‘catch-up’ are used consistently and carefully in Reconsidering Reparations is debatable (Obeng-Odoom, 2022b), as is whether the book strikes a helpful balance between </w:t>
      </w:r>
      <w:proofErr w:type="spellStart"/>
      <w:r w:rsidRPr="000A6CFA">
        <w:rPr>
          <w:rFonts w:asciiTheme="majorHAnsi" w:hAnsiTheme="majorHAnsi" w:cstheme="majorHAnsi"/>
          <w:sz w:val="2"/>
          <w:szCs w:val="2"/>
        </w:rPr>
        <w:t>emphasising</w:t>
      </w:r>
      <w:proofErr w:type="spellEnd"/>
      <w:r w:rsidRPr="000A6CFA">
        <w:rPr>
          <w:rFonts w:asciiTheme="majorHAnsi" w:hAnsiTheme="majorHAnsi" w:cstheme="majorHAnsi"/>
          <w:sz w:val="2"/>
          <w:szCs w:val="2"/>
        </w:rPr>
        <w:t xml:space="preserve"> specific moral wrongs and the structures that shaped them (Lambrecht, 2022). Certainly, though, a broadening out of the structures of philosophy into wider social scientific concerns of underdevelopment is needed (Mueller, 2022). One concrete step in this direction is to open up </w:t>
      </w:r>
      <w:proofErr w:type="spellStart"/>
      <w:r w:rsidRPr="000A6CFA">
        <w:rPr>
          <w:rFonts w:asciiTheme="majorHAnsi" w:hAnsiTheme="majorHAnsi" w:cstheme="majorHAnsi"/>
          <w:sz w:val="2"/>
          <w:szCs w:val="2"/>
        </w:rPr>
        <w:t>Táíwò's</w:t>
      </w:r>
      <w:proofErr w:type="spellEnd"/>
      <w:r w:rsidRPr="000A6CFA">
        <w:rPr>
          <w:rFonts w:asciiTheme="majorHAnsi" w:hAnsiTheme="majorHAnsi" w:cstheme="majorHAnsi"/>
          <w:sz w:val="2"/>
          <w:szCs w:val="2"/>
        </w:rPr>
        <w:t xml:space="preserve"> (2022) critique from social and climate relations to ecological and property relations more broadly. The ecological crisis is not reducible to emissions and pollution. Climate change is not only a product of climate warming. Biodiversity loss, dispossession, displacement, extinction, ecocide and ecosystem crisis are as critical (United Nations, 2022). Beyond wage theft, modern slavery can be more comprehensively </w:t>
      </w:r>
      <w:proofErr w:type="spellStart"/>
      <w:r w:rsidRPr="000A6CFA">
        <w:rPr>
          <w:rFonts w:asciiTheme="majorHAnsi" w:hAnsiTheme="majorHAnsi" w:cstheme="majorHAnsi"/>
          <w:sz w:val="2"/>
          <w:szCs w:val="2"/>
        </w:rPr>
        <w:t>analysed</w:t>
      </w:r>
      <w:proofErr w:type="spellEnd"/>
      <w:r w:rsidRPr="000A6CFA">
        <w:rPr>
          <w:rFonts w:asciiTheme="majorHAnsi" w:hAnsiTheme="majorHAnsi" w:cstheme="majorHAnsi"/>
          <w:sz w:val="2"/>
          <w:szCs w:val="2"/>
        </w:rPr>
        <w:t xml:space="preserve"> using the concept of rent theft. This arises when more and more income is paid out as rent. This way, the labour share of total output keeps declining, while the share of profit continues to rise. Rent, as used here, refers to the price of land monopoly and speculation, privilege and power. Cast within the surplus approach to rent, this payment is not simply income – earned or unearned – in competitive markets, as typically conceived in mainstream economics. Rather, this specific rent is privately extracted from what is socially and publicly created (see, for a discussion of the surplus approach to rent, Obeng-Odoom, 2021c). A ‘rent theft’, it is also prevalent in the fossil industry. While the International Slave Trade had officially ended before the fossil industry started, the rent theft model became quite useful in the fossil industry which developed subsequently. Consider, the Niger Delta area. It was a major place of enslavement (</w:t>
      </w:r>
      <w:proofErr w:type="spellStart"/>
      <w:r w:rsidRPr="000A6CFA">
        <w:rPr>
          <w:rFonts w:asciiTheme="majorHAnsi" w:hAnsiTheme="majorHAnsi" w:cstheme="majorHAnsi"/>
          <w:sz w:val="2"/>
          <w:szCs w:val="2"/>
        </w:rPr>
        <w:t>Afigbo</w:t>
      </w:r>
      <w:proofErr w:type="spellEnd"/>
      <w:r w:rsidRPr="000A6CFA">
        <w:rPr>
          <w:rFonts w:asciiTheme="majorHAnsi" w:hAnsiTheme="majorHAnsi" w:cstheme="majorHAnsi"/>
          <w:sz w:val="2"/>
          <w:szCs w:val="2"/>
        </w:rPr>
        <w:t xml:space="preserve">, 2006). When slavery officially ended, the people were further exploited. Not only were they coerced by the British </w:t>
      </w:r>
      <w:proofErr w:type="spellStart"/>
      <w:r w:rsidRPr="000A6CFA">
        <w:rPr>
          <w:rFonts w:asciiTheme="majorHAnsi" w:hAnsiTheme="majorHAnsi" w:cstheme="majorHAnsi"/>
          <w:sz w:val="2"/>
          <w:szCs w:val="2"/>
        </w:rPr>
        <w:t>coloniser</w:t>
      </w:r>
      <w:proofErr w:type="spellEnd"/>
      <w:r w:rsidRPr="000A6CFA">
        <w:rPr>
          <w:rFonts w:asciiTheme="majorHAnsi" w:hAnsiTheme="majorHAnsi" w:cstheme="majorHAnsi"/>
          <w:sz w:val="2"/>
          <w:szCs w:val="2"/>
        </w:rPr>
        <w:t xml:space="preserve"> to abandon their subsistence farming, they were also obligated to develop palm oil plantation to support British industrial development with its well-known ecological problems (</w:t>
      </w:r>
      <w:proofErr w:type="spellStart"/>
      <w:r w:rsidRPr="000A6CFA">
        <w:rPr>
          <w:rFonts w:asciiTheme="majorHAnsi" w:hAnsiTheme="majorHAnsi" w:cstheme="majorHAnsi"/>
          <w:sz w:val="2"/>
          <w:szCs w:val="2"/>
        </w:rPr>
        <w:t>Heblich</w:t>
      </w:r>
      <w:proofErr w:type="spellEnd"/>
      <w:r w:rsidRPr="000A6CFA">
        <w:rPr>
          <w:rFonts w:asciiTheme="majorHAnsi" w:hAnsiTheme="majorHAnsi" w:cstheme="majorHAnsi"/>
          <w:sz w:val="2"/>
          <w:szCs w:val="2"/>
        </w:rPr>
        <w:t xml:space="preserve"> et al., 2022). The subsequent ‘legitimate’ trade was fossil fuel </w:t>
      </w:r>
      <w:proofErr w:type="spellStart"/>
      <w:r w:rsidRPr="000A6CFA">
        <w:rPr>
          <w:rFonts w:asciiTheme="majorHAnsi" w:hAnsiTheme="majorHAnsi" w:cstheme="majorHAnsi"/>
          <w:sz w:val="2"/>
          <w:szCs w:val="2"/>
        </w:rPr>
        <w:t>extractivism</w:t>
      </w:r>
      <w:proofErr w:type="spellEnd"/>
      <w:r w:rsidRPr="000A6CFA">
        <w:rPr>
          <w:rFonts w:asciiTheme="majorHAnsi" w:hAnsiTheme="majorHAnsi" w:cstheme="majorHAnsi"/>
          <w:sz w:val="2"/>
          <w:szCs w:val="2"/>
        </w:rPr>
        <w:t xml:space="preserve">. Its development was led by transnational corporations (TNCs) like Shell whose activities created serious ecocide in the Niger Delta (Whyte, 2020, Obeng-Odoom, 2021a, 2021b). To this day, the people of the area remain </w:t>
      </w:r>
      <w:proofErr w:type="spellStart"/>
      <w:r w:rsidRPr="000A6CFA">
        <w:rPr>
          <w:rFonts w:asciiTheme="majorHAnsi" w:hAnsiTheme="majorHAnsi" w:cstheme="majorHAnsi"/>
          <w:sz w:val="2"/>
          <w:szCs w:val="2"/>
        </w:rPr>
        <w:t>marginalised</w:t>
      </w:r>
      <w:proofErr w:type="spellEnd"/>
      <w:r w:rsidRPr="000A6CFA">
        <w:rPr>
          <w:rFonts w:asciiTheme="majorHAnsi" w:hAnsiTheme="majorHAnsi" w:cstheme="majorHAnsi"/>
          <w:sz w:val="2"/>
          <w:szCs w:val="2"/>
        </w:rPr>
        <w:t>. So, ‘The institution of slavery ended, but the underlying prejudices remained’ (</w:t>
      </w:r>
      <w:proofErr w:type="spellStart"/>
      <w:r w:rsidRPr="000A6CFA">
        <w:rPr>
          <w:rFonts w:asciiTheme="majorHAnsi" w:hAnsiTheme="majorHAnsi" w:cstheme="majorHAnsi"/>
          <w:sz w:val="2"/>
          <w:szCs w:val="2"/>
        </w:rPr>
        <w:t>Nwaubani</w:t>
      </w:r>
      <w:proofErr w:type="spellEnd"/>
      <w:r w:rsidRPr="000A6CFA">
        <w:rPr>
          <w:rFonts w:asciiTheme="majorHAnsi" w:hAnsiTheme="majorHAnsi" w:cstheme="majorHAnsi"/>
          <w:sz w:val="2"/>
          <w:szCs w:val="2"/>
        </w:rPr>
        <w:t xml:space="preserve">, 2019, online). The subsequent years of weakening public environmental authorities and the resulting ecocide entailed not only socio-economic devastation but also destruction of flora, fauna, and water bodies in the Niger Delta. The degradation of the land complements the picture, while oil transnational corporations siphoned off the net benefits to Britain. This ecological imperialism (Crosby, 1986/2009) continues to this day. Ecological reparations must be paid for all these and the loss of African land around the world. There is the straightforward case of African migrants. They tend to be located in Naomi Klein's (2014, p. 310) ‘sacrifice zones’ with crumbling infrastructure and corrosive ecological and economic conditions for the dominantly Black populations. They own little land and control much less value. The idea that their remittances prevent them from building economic wealth to enable them control land and live in safer areas is diversionary, masking the systemic barriers they face all over the world as migrants, Black migrants, a point more systematically developed in Global Migration Beyond Limits by Franklin Obeng-Odoom (2022a). Barriers to the rental markets, rooted both in history and contemporary society, deprive them of the keys to decent homes. For most of them, death in a decent home is a pipe dream. Forced African migrants, often the descendants of enslaved people, have continued to experience these problems in the world. Several books have been written on the subject. </w:t>
      </w:r>
      <w:proofErr w:type="spellStart"/>
      <w:r w:rsidRPr="000A6CFA">
        <w:rPr>
          <w:rFonts w:asciiTheme="majorHAnsi" w:hAnsiTheme="majorHAnsi" w:cstheme="majorHAnsi"/>
          <w:sz w:val="2"/>
          <w:szCs w:val="2"/>
        </w:rPr>
        <w:t>Afrodescendant</w:t>
      </w:r>
      <w:proofErr w:type="spellEnd"/>
      <w:r w:rsidRPr="000A6CFA">
        <w:rPr>
          <w:rFonts w:asciiTheme="majorHAnsi" w:hAnsiTheme="majorHAnsi" w:cstheme="majorHAnsi"/>
          <w:sz w:val="2"/>
          <w:szCs w:val="2"/>
        </w:rPr>
        <w:t xml:space="preserve"> Resistance to Deracination in Colombia: Massacre at </w:t>
      </w:r>
      <w:proofErr w:type="spellStart"/>
      <w:r w:rsidRPr="000A6CFA">
        <w:rPr>
          <w:rFonts w:asciiTheme="majorHAnsi" w:hAnsiTheme="majorHAnsi" w:cstheme="majorHAnsi"/>
          <w:sz w:val="2"/>
          <w:szCs w:val="2"/>
        </w:rPr>
        <w:t>Bellavisat</w:t>
      </w:r>
      <w:proofErr w:type="spellEnd"/>
      <w:r w:rsidRPr="000A6CFA">
        <w:rPr>
          <w:rFonts w:asciiTheme="majorHAnsi" w:hAnsiTheme="majorHAnsi" w:cstheme="majorHAnsi"/>
          <w:sz w:val="2"/>
          <w:szCs w:val="2"/>
        </w:rPr>
        <w:t>-</w:t>
      </w:r>
      <w:proofErr w:type="spellStart"/>
      <w:r w:rsidRPr="000A6CFA">
        <w:rPr>
          <w:rFonts w:asciiTheme="majorHAnsi" w:hAnsiTheme="majorHAnsi" w:cstheme="majorHAnsi"/>
          <w:sz w:val="2"/>
          <w:szCs w:val="2"/>
        </w:rPr>
        <w:t>Bojaya</w:t>
      </w:r>
      <w:proofErr w:type="spellEnd"/>
      <w:r w:rsidRPr="000A6CFA">
        <w:rPr>
          <w:rFonts w:asciiTheme="majorHAnsi" w:hAnsiTheme="majorHAnsi" w:cstheme="majorHAnsi"/>
          <w:sz w:val="2"/>
          <w:szCs w:val="2"/>
        </w:rPr>
        <w:t>-Choco (Vergara-Figueroa, 2018) is one example. Another is The African Presence in Santo Domingo (</w:t>
      </w:r>
      <w:proofErr w:type="spellStart"/>
      <w:r w:rsidRPr="000A6CFA">
        <w:rPr>
          <w:rFonts w:asciiTheme="majorHAnsi" w:hAnsiTheme="majorHAnsi" w:cstheme="majorHAnsi"/>
          <w:sz w:val="2"/>
          <w:szCs w:val="2"/>
        </w:rPr>
        <w:t>Andújar</w:t>
      </w:r>
      <w:proofErr w:type="spellEnd"/>
      <w:r w:rsidRPr="000A6CFA">
        <w:rPr>
          <w:rFonts w:asciiTheme="majorHAnsi" w:hAnsiTheme="majorHAnsi" w:cstheme="majorHAnsi"/>
          <w:sz w:val="2"/>
          <w:szCs w:val="2"/>
        </w:rPr>
        <w:t xml:space="preserve">, 2012). A third is Black Women Against the Land Grab: The Fight for Racial Justice in Brazil (Perry, 2013). Elsewhere, Black lives have not mattered either. The US is a case in point. Black people have been dispossessed of their land by force and fraud (see Hinson, 2018). There is the well-documented </w:t>
      </w:r>
      <w:proofErr w:type="spellStart"/>
      <w:r w:rsidRPr="000A6CFA">
        <w:rPr>
          <w:rFonts w:asciiTheme="majorHAnsi" w:hAnsiTheme="majorHAnsi" w:cstheme="majorHAnsi"/>
          <w:sz w:val="2"/>
          <w:szCs w:val="2"/>
        </w:rPr>
        <w:t>institutionalised</w:t>
      </w:r>
      <w:proofErr w:type="spellEnd"/>
      <w:r w:rsidRPr="000A6CFA">
        <w:rPr>
          <w:rFonts w:asciiTheme="majorHAnsi" w:hAnsiTheme="majorHAnsi" w:cstheme="majorHAnsi"/>
          <w:sz w:val="2"/>
          <w:szCs w:val="2"/>
        </w:rPr>
        <w:t xml:space="preserve"> devaluation of Black people's real estate in the Jim Crow years (Connolly, 2014). But, even today, the value of White land is much higher still. The limited land for Black people is systematically undervalued. For the same land, Black people can receive only 58% of the value given to White families (</w:t>
      </w:r>
      <w:proofErr w:type="spellStart"/>
      <w:r w:rsidRPr="000A6CFA">
        <w:rPr>
          <w:rFonts w:asciiTheme="majorHAnsi" w:hAnsiTheme="majorHAnsi" w:cstheme="majorHAnsi"/>
          <w:sz w:val="2"/>
          <w:szCs w:val="2"/>
        </w:rPr>
        <w:t>Kamin</w:t>
      </w:r>
      <w:proofErr w:type="spellEnd"/>
      <w:r w:rsidRPr="000A6CFA">
        <w:rPr>
          <w:rFonts w:asciiTheme="majorHAnsi" w:hAnsiTheme="majorHAnsi" w:cstheme="majorHAnsi"/>
          <w:sz w:val="2"/>
          <w:szCs w:val="2"/>
        </w:rPr>
        <w:t xml:space="preserve">, 2022).Similar comments apply to the experiences of Black people in Australia, South America, and South Africa. In Australia, Indigenous peoples’ land is grossly undervalued. Sometimes, their land is even regarded as terra nullius. That does not only mean that the land is ‘no man's land’, it also means that it is of little or no economic value. The Economist (2019, pp. 37–38) claims that African land tenure systems drive the persistent deprivation in Colombia's Afro communities, but systematic analysis of the evidence by experienced Colombian economists (Peña et al., 2017; </w:t>
      </w:r>
      <w:proofErr w:type="spellStart"/>
      <w:r w:rsidRPr="000A6CFA">
        <w:rPr>
          <w:rFonts w:asciiTheme="majorHAnsi" w:hAnsiTheme="majorHAnsi" w:cstheme="majorHAnsi"/>
          <w:sz w:val="2"/>
          <w:szCs w:val="2"/>
        </w:rPr>
        <w:t>Vélez</w:t>
      </w:r>
      <w:proofErr w:type="spellEnd"/>
      <w:r w:rsidRPr="000A6CFA">
        <w:rPr>
          <w:rFonts w:asciiTheme="majorHAnsi" w:hAnsiTheme="majorHAnsi" w:cstheme="majorHAnsi"/>
          <w:sz w:val="2"/>
          <w:szCs w:val="2"/>
        </w:rPr>
        <w:t xml:space="preserve">, 2019; </w:t>
      </w:r>
      <w:proofErr w:type="spellStart"/>
      <w:r w:rsidRPr="000A6CFA">
        <w:rPr>
          <w:rFonts w:asciiTheme="majorHAnsi" w:hAnsiTheme="majorHAnsi" w:cstheme="majorHAnsi"/>
          <w:sz w:val="2"/>
          <w:szCs w:val="2"/>
        </w:rPr>
        <w:t>Vélez</w:t>
      </w:r>
      <w:proofErr w:type="spellEnd"/>
      <w:r w:rsidRPr="000A6CFA">
        <w:rPr>
          <w:rFonts w:asciiTheme="majorHAnsi" w:hAnsiTheme="majorHAnsi" w:cstheme="majorHAnsi"/>
          <w:sz w:val="2"/>
          <w:szCs w:val="2"/>
        </w:rPr>
        <w:t xml:space="preserve"> et al., 2020) fundamentally challenges such claims. Instead, the evidence shows a transfer of wealth from Black to White societies. In South Africa, too, apartheid shifted the incomes and wealth of Black South Africans to White South Africans (Price, 2003). </w:t>
      </w:r>
      <w:proofErr w:type="spellStart"/>
      <w:r w:rsidRPr="000A6CFA">
        <w:rPr>
          <w:rFonts w:asciiTheme="majorHAnsi" w:hAnsiTheme="majorHAnsi" w:cstheme="majorHAnsi"/>
          <w:sz w:val="2"/>
          <w:szCs w:val="2"/>
        </w:rPr>
        <w:t>Tembeka</w:t>
      </w:r>
      <w:proofErr w:type="spellEnd"/>
      <w:r w:rsidRPr="000A6CFA">
        <w:rPr>
          <w:rFonts w:asciiTheme="majorHAnsi" w:hAnsiTheme="majorHAnsi" w:cstheme="majorHAnsi"/>
          <w:sz w:val="2"/>
          <w:szCs w:val="2"/>
        </w:rPr>
        <w:t xml:space="preserve"> </w:t>
      </w:r>
      <w:proofErr w:type="spellStart"/>
      <w:r w:rsidRPr="000A6CFA">
        <w:rPr>
          <w:rFonts w:asciiTheme="majorHAnsi" w:hAnsiTheme="majorHAnsi" w:cstheme="majorHAnsi"/>
          <w:sz w:val="2"/>
          <w:szCs w:val="2"/>
        </w:rPr>
        <w:t>Ngcukaitobi</w:t>
      </w:r>
      <w:proofErr w:type="spellEnd"/>
      <w:r w:rsidRPr="000A6CFA">
        <w:rPr>
          <w:rFonts w:asciiTheme="majorHAnsi" w:hAnsiTheme="majorHAnsi" w:cstheme="majorHAnsi"/>
          <w:sz w:val="2"/>
          <w:szCs w:val="2"/>
        </w:rPr>
        <w:t xml:space="preserve"> (2021) shows how White minority economic rule is based on land. White people make up only 8% of the total South African population, but they own 72% of the agricultural land in South Africa. </w:t>
      </w:r>
      <w:proofErr w:type="spellStart"/>
      <w:r w:rsidRPr="000A6CFA">
        <w:rPr>
          <w:rFonts w:asciiTheme="majorHAnsi" w:hAnsiTheme="majorHAnsi" w:cstheme="majorHAnsi"/>
          <w:sz w:val="2"/>
          <w:szCs w:val="2"/>
        </w:rPr>
        <w:t>Coloured</w:t>
      </w:r>
      <w:proofErr w:type="spellEnd"/>
      <w:r w:rsidRPr="000A6CFA">
        <w:rPr>
          <w:rFonts w:asciiTheme="majorHAnsi" w:hAnsiTheme="majorHAnsi" w:cstheme="majorHAnsi"/>
          <w:sz w:val="2"/>
          <w:szCs w:val="2"/>
        </w:rPr>
        <w:t xml:space="preserve"> peoples and Indians own 24% of South African land, while Black people, the majority of the population, constituting 81% of the nation, own only 4% of land (</w:t>
      </w:r>
      <w:proofErr w:type="spellStart"/>
      <w:r w:rsidRPr="000A6CFA">
        <w:rPr>
          <w:rFonts w:asciiTheme="majorHAnsi" w:hAnsiTheme="majorHAnsi" w:cstheme="majorHAnsi"/>
          <w:sz w:val="2"/>
          <w:szCs w:val="2"/>
        </w:rPr>
        <w:t>Ngcukaitobi</w:t>
      </w:r>
      <w:proofErr w:type="spellEnd"/>
      <w:r w:rsidRPr="000A6CFA">
        <w:rPr>
          <w:rFonts w:asciiTheme="majorHAnsi" w:hAnsiTheme="majorHAnsi" w:cstheme="majorHAnsi"/>
          <w:sz w:val="2"/>
          <w:szCs w:val="2"/>
        </w:rPr>
        <w:t xml:space="preserve">, 2021, p. 110). Physical inequalities in landownership aside, there are also inequalities in terms of land value. White South Africans privately appropriate value which has been socially created by the state and Black South Africans who constitute the majority of the South African population. In turn, the economic advancement of Black South Africans has been stifled and that of White South Africans supported through a persistent and systematic process of land devaluation and valuation. These inequalities and social stratification have had dire consequences on Black lives in South Africa, whether socially, economically, or ecologically. Rigorous econometric analyses (Price, 2003) demonstrate that reparations are urgently needed by Black South Africans to bridge the current racial wealth gap (Price, 2019; Darity &amp; Mullen, 2020). Ecologically, greater economic inclusion could better enable Black people to mitigate and adapt more effectively. Economically, a more inclusive society could reduce the mimicry, consumerism, and the pressure for ecologically destructive growth linked to maintaining </w:t>
      </w:r>
      <w:proofErr w:type="spellStart"/>
      <w:r w:rsidRPr="000A6CFA">
        <w:rPr>
          <w:rFonts w:asciiTheme="majorHAnsi" w:hAnsiTheme="majorHAnsi" w:cstheme="majorHAnsi"/>
          <w:sz w:val="2"/>
          <w:szCs w:val="2"/>
        </w:rPr>
        <w:t>status.</w:t>
      </w:r>
      <w:r w:rsidRPr="000228BE">
        <w:rPr>
          <w:rFonts w:asciiTheme="majorHAnsi" w:hAnsiTheme="majorHAnsi" w:cstheme="majorHAnsi"/>
          <w:highlight w:val="cyan"/>
          <w:u w:val="single"/>
        </w:rPr>
        <w:t>The</w:t>
      </w:r>
      <w:proofErr w:type="spellEnd"/>
      <w:r w:rsidRPr="000228BE">
        <w:rPr>
          <w:rFonts w:asciiTheme="majorHAnsi" w:hAnsiTheme="majorHAnsi" w:cstheme="majorHAnsi"/>
          <w:highlight w:val="cyan"/>
          <w:u w:val="single"/>
        </w:rPr>
        <w:t xml:space="preserve"> critical issue, then, is how to address this land question?</w:t>
      </w:r>
      <w:r w:rsidRPr="000A6CFA">
        <w:rPr>
          <w:rFonts w:asciiTheme="majorHAnsi" w:hAnsiTheme="majorHAnsi" w:cstheme="majorHAnsi"/>
          <w:u w:val="single"/>
        </w:rPr>
        <w:t xml:space="preserve"> The most common approach is the willing seller/willing buyer model. Advanced</w:t>
      </w:r>
      <w:r w:rsidRPr="000A6CFA">
        <w:rPr>
          <w:rFonts w:asciiTheme="majorHAnsi" w:hAnsiTheme="majorHAnsi" w:cstheme="majorHAnsi"/>
          <w:sz w:val="12"/>
        </w:rPr>
        <w:t xml:space="preserve"> mostly </w:t>
      </w:r>
      <w:r w:rsidRPr="000A6CFA">
        <w:rPr>
          <w:rFonts w:asciiTheme="majorHAnsi" w:hAnsiTheme="majorHAnsi" w:cstheme="majorHAnsi"/>
          <w:u w:val="single"/>
        </w:rPr>
        <w:t>by White</w:t>
      </w:r>
      <w:r w:rsidRPr="000A6CFA">
        <w:rPr>
          <w:rFonts w:asciiTheme="majorHAnsi" w:hAnsiTheme="majorHAnsi" w:cstheme="majorHAnsi"/>
          <w:sz w:val="12"/>
        </w:rPr>
        <w:t xml:space="preserve"> South Africans, the argument is for the government to buy back land from White landowners (</w:t>
      </w:r>
      <w:proofErr w:type="spellStart"/>
      <w:r w:rsidRPr="000A6CFA">
        <w:rPr>
          <w:rFonts w:asciiTheme="majorHAnsi" w:hAnsiTheme="majorHAnsi" w:cstheme="majorHAnsi"/>
          <w:sz w:val="12"/>
        </w:rPr>
        <w:t>Ngcukaitobi</w:t>
      </w:r>
      <w:proofErr w:type="spellEnd"/>
      <w:r w:rsidRPr="000A6CFA">
        <w:rPr>
          <w:rFonts w:asciiTheme="majorHAnsi" w:hAnsiTheme="majorHAnsi" w:cstheme="majorHAnsi"/>
          <w:sz w:val="12"/>
        </w:rPr>
        <w:t>, 2021). They cannot be compelled to sell, however, because</w:t>
      </w:r>
      <w:r w:rsidRPr="000A6CFA">
        <w:rPr>
          <w:rFonts w:asciiTheme="majorHAnsi" w:hAnsiTheme="majorHAnsi" w:cstheme="majorHAnsi"/>
          <w:u w:val="single"/>
        </w:rPr>
        <w:t xml:space="preserve">, </w:t>
      </w:r>
      <w:r w:rsidRPr="000228BE">
        <w:rPr>
          <w:rFonts w:asciiTheme="majorHAnsi" w:hAnsiTheme="majorHAnsi" w:cstheme="majorHAnsi"/>
          <w:highlight w:val="cyan"/>
          <w:u w:val="single"/>
        </w:rPr>
        <w:t>under this model, the free market decides.</w:t>
      </w:r>
      <w:r w:rsidRPr="000A6CFA">
        <w:rPr>
          <w:rFonts w:asciiTheme="majorHAnsi" w:hAnsiTheme="majorHAnsi" w:cstheme="majorHAnsi"/>
          <w:sz w:val="12"/>
        </w:rPr>
        <w:t xml:space="preserve"> This approach has failed, partly because the South African state cannot afford it, partly because White landowners do not easily sell land to Black women, and particularly because this only increases, not diminishes, the racial wealth gap. </w:t>
      </w:r>
      <w:r w:rsidRPr="000228BE">
        <w:rPr>
          <w:rFonts w:asciiTheme="majorHAnsi" w:hAnsiTheme="majorHAnsi" w:cstheme="majorHAnsi"/>
          <w:highlight w:val="cyan"/>
          <w:u w:val="single"/>
        </w:rPr>
        <w:t>A well-known Marxist alternative is to physically redistribute land</w:t>
      </w:r>
      <w:r w:rsidRPr="000A6CFA">
        <w:rPr>
          <w:rFonts w:asciiTheme="majorHAnsi" w:hAnsiTheme="majorHAnsi" w:cstheme="majorHAnsi"/>
          <w:u w:val="single"/>
        </w:rPr>
        <w:t>.</w:t>
      </w:r>
      <w:r w:rsidRPr="000A6CFA">
        <w:rPr>
          <w:rFonts w:asciiTheme="majorHAnsi" w:hAnsiTheme="majorHAnsi" w:cstheme="majorHAnsi"/>
          <w:sz w:val="12"/>
        </w:rPr>
        <w:t xml:space="preserve"> Yet, this approach does not solve the problem of value: obtaining the same plots of land does not mean sharing the same value of land. A second approach is Proudhonist. This entails the </w:t>
      </w:r>
      <w:proofErr w:type="spellStart"/>
      <w:r w:rsidRPr="000A6CFA">
        <w:rPr>
          <w:rFonts w:asciiTheme="majorHAnsi" w:hAnsiTheme="majorHAnsi" w:cstheme="majorHAnsi"/>
          <w:sz w:val="12"/>
        </w:rPr>
        <w:t>nationalisation</w:t>
      </w:r>
      <w:proofErr w:type="spellEnd"/>
      <w:r w:rsidRPr="000A6CFA">
        <w:rPr>
          <w:rFonts w:asciiTheme="majorHAnsi" w:hAnsiTheme="majorHAnsi" w:cstheme="majorHAnsi"/>
          <w:sz w:val="12"/>
        </w:rPr>
        <w:t xml:space="preserve"> of all land banks such that people help themselves whenever they need land. Again, this national land grab does not address the question of </w:t>
      </w:r>
      <w:proofErr w:type="spellStart"/>
      <w:r w:rsidRPr="000A6CFA">
        <w:rPr>
          <w:rFonts w:asciiTheme="majorHAnsi" w:hAnsiTheme="majorHAnsi" w:cstheme="majorHAnsi"/>
          <w:sz w:val="12"/>
        </w:rPr>
        <w:t>value.An</w:t>
      </w:r>
      <w:proofErr w:type="spellEnd"/>
      <w:r w:rsidRPr="000A6CFA">
        <w:rPr>
          <w:rFonts w:asciiTheme="majorHAnsi" w:hAnsiTheme="majorHAnsi" w:cstheme="majorHAnsi"/>
          <w:sz w:val="12"/>
        </w:rPr>
        <w:t xml:space="preserve"> approach that is </w:t>
      </w:r>
      <w:proofErr w:type="spellStart"/>
      <w:r w:rsidRPr="000A6CFA">
        <w:rPr>
          <w:rFonts w:asciiTheme="majorHAnsi" w:hAnsiTheme="majorHAnsi" w:cstheme="majorHAnsi"/>
          <w:sz w:val="12"/>
        </w:rPr>
        <w:t>centred</w:t>
      </w:r>
      <w:proofErr w:type="spellEnd"/>
      <w:r w:rsidRPr="000A6CFA">
        <w:rPr>
          <w:rFonts w:asciiTheme="majorHAnsi" w:hAnsiTheme="majorHAnsi" w:cstheme="majorHAnsi"/>
          <w:sz w:val="12"/>
        </w:rPr>
        <w:t xml:space="preserve"> on land value could entail assessing the present value of land promised, but never given, to formerly enslaved Black people. The resulting value could be multiplied by 4, an adjustment to make up for what the freed enslaved people should have been paid at the time. Another adjustment could be adding four times the present value of the ‘mule’ that the freed enslaved people were promised but were never given (for a review of such studies, see Darity et al., 2020; Darity &amp; Mullen, 2020). Stratification economists (see, for example, Darity &amp; Mullen, 2020, pp. 264–270) argue that the compensable amount could be paid incrementally from new money printed by the central bank. Some reparations might also be used to create endowments</w:t>
      </w:r>
      <w:r w:rsidRPr="000A6CFA">
        <w:rPr>
          <w:rFonts w:asciiTheme="majorHAnsi" w:hAnsiTheme="majorHAnsi" w:cstheme="majorHAnsi"/>
          <w:u w:val="single"/>
        </w:rPr>
        <w:t xml:space="preserve">. </w:t>
      </w:r>
      <w:r w:rsidRPr="000228BE">
        <w:rPr>
          <w:rFonts w:asciiTheme="majorHAnsi" w:hAnsiTheme="majorHAnsi" w:cstheme="majorHAnsi"/>
          <w:highlight w:val="cyan"/>
          <w:u w:val="single"/>
        </w:rPr>
        <w:t>A critical question is what happens to the racial wealth gap when it is closed this way?</w:t>
      </w:r>
      <w:r w:rsidRPr="000A6CFA">
        <w:rPr>
          <w:rFonts w:asciiTheme="majorHAnsi" w:hAnsiTheme="majorHAnsi" w:cstheme="majorHAnsi"/>
          <w:sz w:val="12"/>
        </w:rPr>
        <w:t xml:space="preserve"> Chances are that it will reopen. </w:t>
      </w:r>
      <w:r w:rsidRPr="000A6CFA">
        <w:rPr>
          <w:rFonts w:asciiTheme="majorHAnsi" w:hAnsiTheme="majorHAnsi" w:cstheme="majorHAnsi"/>
          <w:u w:val="single"/>
        </w:rPr>
        <w:t>The private appropriation of socially created value cannot be addressed by the payment of reparations</w:t>
      </w:r>
      <w:r w:rsidRPr="000A6CFA">
        <w:rPr>
          <w:rFonts w:asciiTheme="majorHAnsi" w:hAnsiTheme="majorHAnsi" w:cstheme="majorHAnsi"/>
          <w:sz w:val="12"/>
        </w:rPr>
        <w:t xml:space="preserve">. Neither can rent theft be addressed by reparations alone. Indeed, even though the support for paying reparations has substantially risen in the US for example, the idea of printing new and more money for only reparations can face stiff resistance. </w:t>
      </w:r>
      <w:r w:rsidRPr="000228BE">
        <w:rPr>
          <w:rFonts w:asciiTheme="majorHAnsi" w:hAnsiTheme="majorHAnsi" w:cstheme="majorHAnsi"/>
          <w:highlight w:val="cyan"/>
          <w:u w:val="single"/>
        </w:rPr>
        <w:t>The political economy of inequalities tends to overlook the case for reparations.</w:t>
      </w:r>
      <w:r w:rsidRPr="000A6CFA">
        <w:rPr>
          <w:rFonts w:asciiTheme="majorHAnsi" w:hAnsiTheme="majorHAnsi" w:cstheme="majorHAnsi"/>
          <w:sz w:val="12"/>
        </w:rPr>
        <w:t xml:space="preserve"> Grounded in the need to </w:t>
      </w:r>
      <w:r w:rsidRPr="000228BE">
        <w:rPr>
          <w:rFonts w:asciiTheme="majorHAnsi" w:hAnsiTheme="majorHAnsi" w:cstheme="majorHAnsi"/>
          <w:highlight w:val="cyan"/>
          <w:u w:val="single"/>
        </w:rPr>
        <w:t>address the persistent legacies of slavery, colonialism, imperialism, neoliberalism, capitalism and its many variants</w:t>
      </w:r>
      <w:r w:rsidRPr="000228BE">
        <w:rPr>
          <w:rFonts w:asciiTheme="majorHAnsi" w:hAnsiTheme="majorHAnsi" w:cstheme="majorHAnsi"/>
          <w:sz w:val="12"/>
          <w:highlight w:val="cyan"/>
        </w:rPr>
        <w:t>,</w:t>
      </w:r>
      <w:r w:rsidRPr="000A6CFA">
        <w:rPr>
          <w:rFonts w:asciiTheme="majorHAnsi" w:hAnsiTheme="majorHAnsi" w:cstheme="majorHAnsi"/>
          <w:sz w:val="12"/>
        </w:rPr>
        <w:t xml:space="preserve"> the books examined in this paper have made a more compelling case for reparations than any other. These insights do not exist in any one discipline. Rather, the books reviewed reflect economic history, economics, and philosophy, the disciplines in which the key writers of the books have been educated. Could </w:t>
      </w:r>
      <w:proofErr w:type="spellStart"/>
      <w:r w:rsidRPr="000A6CFA">
        <w:rPr>
          <w:rFonts w:asciiTheme="majorHAnsi" w:hAnsiTheme="majorHAnsi" w:cstheme="majorHAnsi"/>
          <w:sz w:val="12"/>
        </w:rPr>
        <w:t>any one</w:t>
      </w:r>
      <w:proofErr w:type="spellEnd"/>
      <w:r w:rsidRPr="000A6CFA">
        <w:rPr>
          <w:rFonts w:asciiTheme="majorHAnsi" w:hAnsiTheme="majorHAnsi" w:cstheme="majorHAnsi"/>
          <w:sz w:val="12"/>
        </w:rPr>
        <w:t xml:space="preserve"> school of economic history, economics, or philosophy embrace the holistic political economy that these insights produce? </w:t>
      </w:r>
      <w:r w:rsidRPr="000228BE">
        <w:rPr>
          <w:rFonts w:asciiTheme="majorHAnsi" w:hAnsiTheme="majorHAnsi" w:cstheme="majorHAnsi"/>
          <w:highlight w:val="cyan"/>
          <w:u w:val="single"/>
        </w:rPr>
        <w:t>A full answer is beyond the scope</w:t>
      </w:r>
      <w:r w:rsidRPr="000A6CFA">
        <w:rPr>
          <w:rFonts w:asciiTheme="majorHAnsi" w:hAnsiTheme="majorHAnsi" w:cstheme="majorHAnsi"/>
          <w:u w:val="single"/>
        </w:rPr>
        <w:t xml:space="preserve"> of this article because it would </w:t>
      </w:r>
      <w:r w:rsidRPr="000228BE">
        <w:rPr>
          <w:rFonts w:asciiTheme="majorHAnsi" w:hAnsiTheme="majorHAnsi" w:cstheme="majorHAnsi"/>
          <w:highlight w:val="cyan"/>
          <w:u w:val="single"/>
        </w:rPr>
        <w:t>require a careful analysis of these various disciplines.</w:t>
      </w:r>
      <w:r w:rsidRPr="000A6CFA">
        <w:rPr>
          <w:rFonts w:asciiTheme="majorHAnsi" w:hAnsiTheme="majorHAnsi" w:cstheme="majorHAnsi"/>
          <w:sz w:val="12"/>
        </w:rPr>
        <w:t xml:space="preserve"> What is quite clear is that analytically, at least, these insights can more easily percolate the new science of stratification economics, ‘The specific focus of [which] is on group-based inequality, particularly inequalities between ethnic and racial groups’ (Mason et al., 2022, p. 464). Defined (see Darity et al., 2015, p.2) ‘as a subfield of the wider discipline of economics … designed to improve our understanding intergroup disparity (e.g., racial, ethnic, caste and religious disparity)’, designing and demanding reparations are central to the study of stratification economics. Yet, the expansive scope of this subfield could be broadened even more. As the authoritative survey of the field by its most eminent pioneer and exponent, William Darity Jr. shows, the current ‘implications and extensions of stratification economics’ (Darity, 2022, p.15) are in six key areas, immigration, public goods, explaining the origins of intergroup wealth differences, various approaches to addressing disparities, political responses to stratification, and explanations of individual productivity (Darity et al., 2020, pp. 42–50; Darity, 2022, pp. 15–21). </w:t>
      </w:r>
      <w:r w:rsidRPr="000228BE">
        <w:rPr>
          <w:rFonts w:asciiTheme="majorHAnsi" w:hAnsiTheme="majorHAnsi" w:cstheme="majorHAnsi"/>
          <w:highlight w:val="cyan"/>
          <w:u w:val="single"/>
        </w:rPr>
        <w:t>These areas overlap and intersect, of course</w:t>
      </w:r>
      <w:r w:rsidRPr="000A6CFA">
        <w:rPr>
          <w:rFonts w:asciiTheme="majorHAnsi" w:hAnsiTheme="majorHAnsi" w:cstheme="majorHAnsi"/>
          <w:u w:val="single"/>
        </w:rPr>
        <w:t xml:space="preserve"> </w:t>
      </w:r>
      <w:r w:rsidRPr="000A6CFA">
        <w:rPr>
          <w:rFonts w:asciiTheme="majorHAnsi" w:hAnsiTheme="majorHAnsi" w:cstheme="majorHAnsi"/>
          <w:sz w:val="12"/>
        </w:rPr>
        <w:t xml:space="preserve">(Darity et al., 2020; Darity 2022). Studying discrimination and privilege is a crosscutting theme. Many other permutations could be derived from these areas, including explaining the support many White women give to Whiteness. Or how increasing number of White women support dictators, showing less attachment to gender, class, or gender and class, the standard emphases of western feminism (Darity, 2022, pp. 5–6). </w:t>
      </w:r>
      <w:r w:rsidRPr="000A6CFA">
        <w:rPr>
          <w:rFonts w:asciiTheme="majorHAnsi" w:hAnsiTheme="majorHAnsi" w:cstheme="majorHAnsi"/>
          <w:u w:val="single"/>
        </w:rPr>
        <w:t>However, as this article suggests, this framework must be widened.</w:t>
      </w:r>
      <w:r w:rsidRPr="000A6CFA">
        <w:rPr>
          <w:rFonts w:asciiTheme="majorHAnsi" w:hAnsiTheme="majorHAnsi" w:cstheme="majorHAnsi"/>
          <w:sz w:val="12"/>
        </w:rPr>
        <w:t xml:space="preserve"> William Darity Jr himself called for more analytical holism in his Theodore W. Schultz Memorial Award Lecture, for the Agricultural and Applied Economics Association on 3 January 2021 (see Darity, 2021). For this purpose, urban and regional economics requires a place. Most ‘global cities’ are built on slavery. It continues to shape urban form and structure. So must just ecological political economy be wired into this school of thought, extending its present focus on differential environmental harms and ‘public goods’ (Darity et al., 2020, pp. 42–44), to the commons and just ecological political economy more widely (Obeng-Odoom, 2021a, pp.203–208). Black feminism already flourishes within stratification economics (Darity et al., 2020; Lewis et al., 2021; Obeng-Odoom, 2022a), although more can clearly be done to </w:t>
      </w:r>
      <w:proofErr w:type="spellStart"/>
      <w:r w:rsidRPr="000A6CFA">
        <w:rPr>
          <w:rFonts w:asciiTheme="majorHAnsi" w:hAnsiTheme="majorHAnsi" w:cstheme="majorHAnsi"/>
          <w:sz w:val="12"/>
        </w:rPr>
        <w:t>centre</w:t>
      </w:r>
      <w:proofErr w:type="spellEnd"/>
      <w:r w:rsidRPr="000A6CFA">
        <w:rPr>
          <w:rFonts w:asciiTheme="majorHAnsi" w:hAnsiTheme="majorHAnsi" w:cstheme="majorHAnsi"/>
          <w:sz w:val="12"/>
        </w:rPr>
        <w:t xml:space="preserve"> stratification economics as intersectional and intersectionality as stratification economics. Georgist political economy accepts 40 acres and a mule as a start, but stratification economics shows that even that premise is biased. White people obtained four times more (</w:t>
      </w:r>
      <w:proofErr w:type="spellStart"/>
      <w:r w:rsidRPr="000A6CFA">
        <w:rPr>
          <w:rFonts w:asciiTheme="majorHAnsi" w:hAnsiTheme="majorHAnsi" w:cstheme="majorHAnsi"/>
          <w:sz w:val="12"/>
        </w:rPr>
        <w:t>Craemer</w:t>
      </w:r>
      <w:proofErr w:type="spellEnd"/>
      <w:r w:rsidRPr="000A6CFA">
        <w:rPr>
          <w:rFonts w:asciiTheme="majorHAnsi" w:hAnsiTheme="majorHAnsi" w:cstheme="majorHAnsi"/>
          <w:sz w:val="12"/>
        </w:rPr>
        <w:t xml:space="preserve"> et al., 2020). </w:t>
      </w:r>
      <w:r w:rsidRPr="000228BE">
        <w:rPr>
          <w:rFonts w:asciiTheme="majorHAnsi" w:hAnsiTheme="majorHAnsi" w:cstheme="majorHAnsi"/>
          <w:highlight w:val="cyan"/>
          <w:u w:val="single"/>
        </w:rPr>
        <w:t>Yet, stratification economics has not developed the full science of ‘progress and poverty’ in Georgist political economy intended to keep the gap closed</w:t>
      </w:r>
      <w:r w:rsidRPr="000228BE">
        <w:rPr>
          <w:rFonts w:asciiTheme="majorHAnsi" w:hAnsiTheme="majorHAnsi" w:cstheme="majorHAnsi"/>
          <w:sz w:val="12"/>
          <w:highlight w:val="cyan"/>
        </w:rPr>
        <w:t>.</w:t>
      </w:r>
      <w:r w:rsidRPr="000A6CFA">
        <w:rPr>
          <w:rFonts w:asciiTheme="majorHAnsi" w:hAnsiTheme="majorHAnsi" w:cstheme="majorHAnsi"/>
          <w:sz w:val="12"/>
        </w:rPr>
        <w:t xml:space="preserve"> So, a fusion to fix the fission might be desirable, but a fuller consideration is beyond the scope of this paper</w:t>
      </w:r>
      <w:r w:rsidRPr="000228BE">
        <w:rPr>
          <w:rFonts w:asciiTheme="majorHAnsi" w:hAnsiTheme="majorHAnsi" w:cstheme="majorHAnsi"/>
          <w:sz w:val="12"/>
          <w:highlight w:val="cyan"/>
        </w:rPr>
        <w:t xml:space="preserve">. </w:t>
      </w:r>
      <w:r w:rsidRPr="000228BE">
        <w:rPr>
          <w:rFonts w:asciiTheme="majorHAnsi" w:hAnsiTheme="majorHAnsi" w:cstheme="majorHAnsi"/>
          <w:highlight w:val="cyan"/>
          <w:u w:val="single"/>
        </w:rPr>
        <w:t>Additional symbiotic relationships between stratification economics and other schools of political economy</w:t>
      </w:r>
      <w:r w:rsidRPr="000A6CFA">
        <w:rPr>
          <w:rFonts w:asciiTheme="majorHAnsi" w:hAnsiTheme="majorHAnsi" w:cstheme="majorHAnsi"/>
          <w:u w:val="single"/>
        </w:rPr>
        <w:t xml:space="preserve"> </w:t>
      </w:r>
      <w:r w:rsidRPr="000A6CFA">
        <w:rPr>
          <w:rFonts w:asciiTheme="majorHAnsi" w:hAnsiTheme="majorHAnsi" w:cstheme="majorHAnsi"/>
          <w:sz w:val="12"/>
        </w:rPr>
        <w:t xml:space="preserve">could be fostered or deepened, if such interlinkages are fledgling. </w:t>
      </w:r>
      <w:r w:rsidRPr="000228BE">
        <w:rPr>
          <w:rFonts w:asciiTheme="majorHAnsi" w:hAnsiTheme="majorHAnsi" w:cstheme="majorHAnsi"/>
          <w:highlight w:val="cyan"/>
          <w:u w:val="single"/>
        </w:rPr>
        <w:t>The goal is to build a wider and deeper approach to Black political economy.</w:t>
      </w:r>
    </w:p>
    <w:p w14:paraId="6EA6AAB6" w14:textId="77777777" w:rsidR="00DE615C" w:rsidRPr="000A6CFA" w:rsidRDefault="00DE615C" w:rsidP="00DE615C">
      <w:pPr>
        <w:autoSpaceDE w:val="0"/>
        <w:autoSpaceDN w:val="0"/>
        <w:adjustRightInd w:val="0"/>
        <w:rPr>
          <w:rFonts w:asciiTheme="majorHAnsi" w:hAnsiTheme="majorHAnsi" w:cstheme="majorHAnsi"/>
          <w:sz w:val="26"/>
          <w:szCs w:val="26"/>
        </w:rPr>
      </w:pPr>
    </w:p>
    <w:p w14:paraId="0AF00C4B" w14:textId="77777777" w:rsidR="00DE615C" w:rsidRPr="00035E57" w:rsidRDefault="00DE615C" w:rsidP="00DE615C"/>
    <w:p w14:paraId="36145C9C" w14:textId="77777777" w:rsidR="00DE615C" w:rsidRPr="00564F42" w:rsidRDefault="00DE615C" w:rsidP="00DE615C">
      <w:pPr>
        <w:pStyle w:val="Heading3"/>
      </w:pPr>
      <w:r w:rsidRPr="00564F42">
        <w:t xml:space="preserve">2AC --- Materiality </w:t>
      </w:r>
    </w:p>
    <w:p w14:paraId="46318B76" w14:textId="77777777" w:rsidR="00DE615C" w:rsidRPr="00564F42" w:rsidRDefault="00DE615C" w:rsidP="00DE615C">
      <w:pPr>
        <w:pStyle w:val="Heading4"/>
        <w:rPr>
          <w:rStyle w:val="StyleUnderline"/>
          <w:sz w:val="28"/>
          <w:szCs w:val="32"/>
          <w:u w:val="none"/>
        </w:rPr>
      </w:pPr>
      <w:r w:rsidRPr="00564F42">
        <w:rPr>
          <w:rStyle w:val="StyleUnderline"/>
          <w:sz w:val="28"/>
          <w:szCs w:val="32"/>
          <w:u w:val="none"/>
        </w:rPr>
        <w:t xml:space="preserve">Material reparations through bottoms up movements are possible, community groups such as CARICOM prove. </w:t>
      </w:r>
    </w:p>
    <w:p w14:paraId="75C00FF2" w14:textId="77777777" w:rsidR="00DE615C" w:rsidRDefault="00DE615C" w:rsidP="00DE615C">
      <w:pPr>
        <w:rPr>
          <w:rStyle w:val="StyleUnderline"/>
        </w:rPr>
      </w:pPr>
      <w:r w:rsidRPr="00A6758D">
        <w:rPr>
          <w:rFonts w:eastAsiaTheme="majorEastAsia" w:cstheme="majorBidi"/>
          <w:b/>
          <w:bCs/>
          <w:sz w:val="26"/>
          <w:szCs w:val="26"/>
        </w:rPr>
        <w:t>Figueroa</w:t>
      </w:r>
      <w:r>
        <w:rPr>
          <w:rFonts w:eastAsiaTheme="majorEastAsia" w:cstheme="majorBidi"/>
          <w:b/>
          <w:bCs/>
          <w:sz w:val="26"/>
          <w:szCs w:val="26"/>
        </w:rPr>
        <w:t xml:space="preserve"> 15</w:t>
      </w:r>
      <w:r>
        <w:t xml:space="preserve"> </w:t>
      </w:r>
      <w:r w:rsidRPr="00A6758D">
        <w:rPr>
          <w:szCs w:val="21"/>
        </w:rPr>
        <w:t>[</w:t>
      </w:r>
      <w:proofErr w:type="spellStart"/>
      <w:r w:rsidRPr="00A6758D">
        <w:rPr>
          <w:sz w:val="18"/>
          <w:szCs w:val="20"/>
        </w:rPr>
        <w:t>Yomaira</w:t>
      </w:r>
      <w:proofErr w:type="spellEnd"/>
      <w:r w:rsidRPr="00A6758D">
        <w:rPr>
          <w:sz w:val="18"/>
          <w:szCs w:val="20"/>
        </w:rPr>
        <w:t xml:space="preserve"> earned her Ph.D. in the department of Ethnic Studies at UC Berkeley. Her work focuses on the politics and possibilities of decoloniality in the literature of two Afro-diasporic/exile populations: Equatorial Guineans and Afro-Caribbean </w:t>
      </w:r>
      <w:proofErr w:type="spellStart"/>
      <w:r w:rsidRPr="00A6758D">
        <w:rPr>
          <w:sz w:val="18"/>
          <w:szCs w:val="20"/>
        </w:rPr>
        <w:t>Latin@s</w:t>
      </w:r>
      <w:proofErr w:type="spellEnd"/>
      <w:r w:rsidRPr="00A6758D">
        <w:rPr>
          <w:sz w:val="18"/>
          <w:szCs w:val="20"/>
        </w:rPr>
        <w:t xml:space="preserve">. She is currently Assistant Professor of Comparative Race &amp; Identity in Global African Diaspora Studies at Michigan State University in the department of English, the African American and African Studies Program, and the Global Studies in the Arts &amp; Humanities Program.”, Articles, Vol. 4 No. 1, 2015, pg. 2-4, Decolonization, </w:t>
      </w:r>
      <w:hyperlink r:id="rId109" w:history="1">
        <w:r w:rsidRPr="00A6758D">
          <w:rPr>
            <w:rStyle w:val="Hyperlink"/>
            <w:sz w:val="18"/>
            <w:szCs w:val="20"/>
          </w:rPr>
          <w:t>https://jps.library.utoronto.ca/index.php/des/index]//</w:t>
        </w:r>
      </w:hyperlink>
      <w:r w:rsidRPr="00A6758D">
        <w:rPr>
          <w:sz w:val="21"/>
        </w:rPr>
        <w:t xml:space="preserve"> </w:t>
      </w:r>
      <w:r w:rsidRPr="00A6758D">
        <w:rPr>
          <w:sz w:val="18"/>
          <w:szCs w:val="20"/>
        </w:rPr>
        <w:t xml:space="preserve">the terminator </w:t>
      </w:r>
    </w:p>
    <w:p w14:paraId="6430AE33" w14:textId="77777777" w:rsidR="00DE615C" w:rsidRPr="007A2FB9" w:rsidRDefault="00DE615C" w:rsidP="00DE615C">
      <w:pPr>
        <w:rPr>
          <w:rStyle w:val="StyleUnderline"/>
          <w:sz w:val="14"/>
        </w:rPr>
      </w:pPr>
      <w:r w:rsidRPr="007A2FB9">
        <w:rPr>
          <w:rStyle w:val="StyleUnderline"/>
          <w:sz w:val="14"/>
        </w:rPr>
        <w:t xml:space="preserve">In 2013, </w:t>
      </w:r>
      <w:r w:rsidRPr="007A2FB9">
        <w:rPr>
          <w:rStyle w:val="StyleUnderline"/>
          <w:sz w:val="14"/>
          <w:highlight w:val="cyan"/>
        </w:rPr>
        <w:t xml:space="preserve">the   </w:t>
      </w:r>
      <w:r w:rsidRPr="007A2FB9">
        <w:rPr>
          <w:rStyle w:val="StyleUnderline"/>
          <w:highlight w:val="cyan"/>
        </w:rPr>
        <w:t>Caribbean   Community</w:t>
      </w:r>
      <w:r w:rsidRPr="00C80E5A">
        <w:rPr>
          <w:rStyle w:val="StyleUnderline"/>
        </w:rPr>
        <w:t xml:space="preserve">   (CARICOM</w:t>
      </w:r>
      <w:r w:rsidRPr="007A2FB9">
        <w:rPr>
          <w:rStyle w:val="StyleUnderline"/>
          <w:highlight w:val="cyan"/>
        </w:rPr>
        <w:t>)   established</w:t>
      </w:r>
      <w:r>
        <w:rPr>
          <w:rStyle w:val="StyleUnderline"/>
          <w:highlight w:val="cyan"/>
        </w:rPr>
        <w:t xml:space="preserve"> </w:t>
      </w:r>
      <w:r w:rsidRPr="007A2FB9">
        <w:rPr>
          <w:rStyle w:val="StyleUnderline"/>
          <w:highlight w:val="cyan"/>
        </w:rPr>
        <w:t>National   Committees   on Reparations  and  a  Reparations  Commission  in  order  to  “establish  the  moral,  ethical  and  legal case for the payment of reparations by the former colonial European countries, to the nations and peoples  of  the  Caribbean  Community,  for  native  genocide,  the  transatlantic  slave  trade  and  a racialized  system  of  chattel  slavery</w:t>
      </w:r>
      <w:r w:rsidRPr="00C80E5A">
        <w:rPr>
          <w:rStyle w:val="StyleUnderline"/>
        </w:rPr>
        <w:t>.”</w:t>
      </w:r>
      <w:r w:rsidRPr="007A2FB9">
        <w:rPr>
          <w:rStyle w:val="StyleUnderline"/>
          <w:sz w:val="14"/>
        </w:rPr>
        <w:t xml:space="preserve">1Citing  the  crimes  against  humanity  that  disenfranchised both the victims and the descendants of colonial genocide and slavery, </w:t>
      </w:r>
      <w:r w:rsidRPr="007A2FB9">
        <w:rPr>
          <w:rStyle w:val="StyleUnderline"/>
          <w:highlight w:val="cyan"/>
        </w:rPr>
        <w:t>the Commission brought forth</w:t>
      </w:r>
      <w:r w:rsidRPr="00C80E5A">
        <w:rPr>
          <w:rStyle w:val="StyleUnderline"/>
        </w:rPr>
        <w:t xml:space="preserve">  </w:t>
      </w:r>
      <w:r w:rsidRPr="007A2FB9">
        <w:rPr>
          <w:rStyle w:val="StyleUnderline"/>
          <w:highlight w:val="cyan"/>
        </w:rPr>
        <w:t>a  lawsuit  against  the  United  Kingdom,  the  Netherlands,  and  France  in  order  to  begin  a “reparatory  dialogue  to  address  the  living  legacies  of  these  crimes</w:t>
      </w:r>
      <w:r w:rsidRPr="00C80E5A">
        <w:rPr>
          <w:rStyle w:val="StyleUnderline"/>
        </w:rPr>
        <w:t>.”2Demands  like  these  for reparations  are  part  of  a  long  history  of  marginalized  peoples  wrestling  with  the  aftermath  of imperial  violence,  slavery,  and  degradation.  At  its  center</w:t>
      </w:r>
      <w:r w:rsidRPr="007A2FB9">
        <w:rPr>
          <w:rStyle w:val="StyleUnderline"/>
          <w:highlight w:val="cyan"/>
        </w:rPr>
        <w:t>,  the  CARICOM  lawsuit  underscores what theories of decoloniality have long emphasized: that the ideological structures, orders, and legacies of colonialism subsist even after colonial administrations ceased to exist in</w:t>
      </w:r>
      <w:r w:rsidRPr="007A2FB9">
        <w:rPr>
          <w:rStyle w:val="StyleUnderline"/>
          <w:sz w:val="14"/>
        </w:rPr>
        <w:t xml:space="preserve"> full.3Aníbal Quijano (2000</w:t>
      </w:r>
      <w:r w:rsidRPr="00C80E5A">
        <w:rPr>
          <w:rStyle w:val="StyleUnderline"/>
        </w:rPr>
        <w:t xml:space="preserve">) calls  </w:t>
      </w:r>
      <w:r w:rsidRPr="007A2FB9">
        <w:rPr>
          <w:rStyle w:val="StyleUnderline"/>
          <w:highlight w:val="cyan"/>
        </w:rPr>
        <w:t>these  structuring  processes  the  “coloniality-of-power</w:t>
      </w:r>
      <w:r w:rsidRPr="00C80E5A">
        <w:rPr>
          <w:rStyle w:val="StyleUnderline"/>
        </w:rPr>
        <w:t xml:space="preserve">”  and  this  concept  is central to the ways in which I </w:t>
      </w:r>
      <w:proofErr w:type="spellStart"/>
      <w:r w:rsidRPr="00C80E5A">
        <w:rPr>
          <w:rStyle w:val="StyleUnderline"/>
        </w:rPr>
        <w:t>analyzethe</w:t>
      </w:r>
      <w:proofErr w:type="spellEnd"/>
      <w:r w:rsidRPr="00C80E5A">
        <w:rPr>
          <w:rStyle w:val="StyleUnderline"/>
        </w:rPr>
        <w:t xml:space="preserve"> struggles for reparations in the modern/colonial world</w:t>
      </w:r>
      <w:r w:rsidRPr="007A2FB9">
        <w:rPr>
          <w:rStyle w:val="StyleUnderline"/>
          <w:sz w:val="14"/>
        </w:rPr>
        <w:t xml:space="preserve">. The  quotation  from  Fanon’s Black  Skin,  White  </w:t>
      </w:r>
      <w:proofErr w:type="spellStart"/>
      <w:r w:rsidRPr="007A2FB9">
        <w:rPr>
          <w:rStyle w:val="StyleUnderline"/>
          <w:sz w:val="14"/>
        </w:rPr>
        <w:t>Masksthat</w:t>
      </w:r>
      <w:proofErr w:type="spellEnd"/>
      <w:r w:rsidRPr="007A2FB9">
        <w:rPr>
          <w:rStyle w:val="StyleUnderline"/>
          <w:sz w:val="14"/>
        </w:rPr>
        <w:t xml:space="preserve">  prefaces  this  essay  is  part  of  his meditation  on  anti-colonial  struggles  and  what  he  calls  “a  double  process”  of  inferiority  (xiv).4For </w:t>
      </w:r>
      <w:proofErr w:type="spellStart"/>
      <w:r w:rsidRPr="007A2FB9">
        <w:rPr>
          <w:rStyle w:val="StyleUnderline"/>
          <w:sz w:val="14"/>
        </w:rPr>
        <w:t>Fanon,the</w:t>
      </w:r>
      <w:proofErr w:type="spellEnd"/>
      <w:r w:rsidRPr="007A2FB9">
        <w:rPr>
          <w:rStyle w:val="StyleUnderline"/>
          <w:sz w:val="14"/>
        </w:rPr>
        <w:t xml:space="preserve"> anti-colonial struggle must be waged on two levels: the objective and </w:t>
      </w:r>
      <w:proofErr w:type="spellStart"/>
      <w:r w:rsidRPr="007A2FB9">
        <w:rPr>
          <w:rStyle w:val="StyleUnderline"/>
          <w:sz w:val="14"/>
        </w:rPr>
        <w:t>subjective,or</w:t>
      </w:r>
      <w:proofErr w:type="spellEnd"/>
      <w:r w:rsidRPr="007A2FB9">
        <w:rPr>
          <w:rStyle w:val="StyleUnderline"/>
          <w:sz w:val="14"/>
        </w:rPr>
        <w:t xml:space="preserve"> the colonial administration and ideology. Proof of the need for this dual struggle can be seen in  the  failure  of  the  political  decolonization  projects  that  reached  their  apex  in  the  1950’s  and </w:t>
      </w:r>
      <w:r w:rsidRPr="007A2FB9">
        <w:rPr>
          <w:rStyle w:val="StyleUnderline"/>
          <w:highlight w:val="cyan"/>
        </w:rPr>
        <w:t>1CARICOM  member  states  include:  Antigua  and  Barbuda,  The  Bahamas,  Barbados,  Belize,  Dominica,  Grenada, Guyana,  Haiti,  Jamaica,  Montserrat,  Saint  Lucia,  St.  Kitts and  Nevis,  St.  Vincent  and  the  Grenadines,  Suriname, Trinidad  and  Tobago.</w:t>
      </w:r>
      <w:r w:rsidRPr="007A2FB9">
        <w:rPr>
          <w:rStyle w:val="StyleUnderline"/>
          <w:sz w:val="14"/>
        </w:rPr>
        <w:t xml:space="preserve"> Press  release  285/2013  (10  December  2013)  CARICOM  Reparations  Commission  Press Statement Delivered  by  Professor  Sir  Hilary  Beckles  (Chairman)  on  behalf  of  the  CARICOM  Reparations Commission    Press    Conference    Regional    Headquarters,    UWI    10th    December    2013    (accessed    11/9/14 http://caricom.org/jsp/pressreleases/press_releases_2013/pres285_13.jsp).  </w:t>
      </w:r>
      <w:r w:rsidRPr="007A2FB9">
        <w:rPr>
          <w:rStyle w:val="StyleUnderline"/>
        </w:rPr>
        <w:t>2</w:t>
      </w:r>
      <w:r w:rsidRPr="007A2FB9">
        <w:rPr>
          <w:rStyle w:val="StyleUnderline"/>
          <w:highlight w:val="cyan"/>
        </w:rPr>
        <w:t>The CARICOM  suit  also  includes  other  slave-owning  nations  of  Europe  including  Spain,  Portugal, Norway, Sweden and Denmark</w:t>
      </w:r>
      <w:r w:rsidRPr="007A2FB9">
        <w:rPr>
          <w:rStyle w:val="StyleUnderline"/>
          <w:sz w:val="14"/>
        </w:rPr>
        <w:t xml:space="preserve">.3Here  I  am  referring  to  the  genealogy  of  </w:t>
      </w:r>
      <w:proofErr w:type="spellStart"/>
      <w:r w:rsidRPr="007A2FB9">
        <w:rPr>
          <w:rStyle w:val="StyleUnderline"/>
          <w:sz w:val="14"/>
        </w:rPr>
        <w:t>decoloniality,for</w:t>
      </w:r>
      <w:proofErr w:type="spellEnd"/>
      <w:r w:rsidRPr="007A2FB9">
        <w:rPr>
          <w:rStyle w:val="StyleUnderline"/>
          <w:sz w:val="14"/>
        </w:rPr>
        <w:t xml:space="preserve">  which  the  modern/colonial  world  begins  in  the  15thcentury,and which </w:t>
      </w:r>
      <w:proofErr w:type="spellStart"/>
      <w:r w:rsidRPr="007A2FB9">
        <w:rPr>
          <w:rStyle w:val="StyleUnderline"/>
          <w:sz w:val="14"/>
        </w:rPr>
        <w:t>contendsthat</w:t>
      </w:r>
      <w:proofErr w:type="spellEnd"/>
      <w:r w:rsidRPr="007A2FB9">
        <w:rPr>
          <w:rStyle w:val="StyleUnderline"/>
          <w:sz w:val="14"/>
        </w:rPr>
        <w:t xml:space="preserve">  </w:t>
      </w:r>
      <w:r w:rsidRPr="007A2FB9">
        <w:rPr>
          <w:rStyle w:val="StyleUnderline"/>
        </w:rPr>
        <w:t xml:space="preserve">coloniality  is  “the  continuity  of  colonial  forms  of  domination  after  the  end  of colonial  administrations” </w:t>
      </w:r>
      <w:r w:rsidRPr="007A2FB9">
        <w:rPr>
          <w:rStyle w:val="StyleUnderline"/>
          <w:sz w:val="14"/>
        </w:rPr>
        <w:t xml:space="preserve"> (Grosfoguel,2002, p. 205</w:t>
      </w:r>
      <w:r w:rsidRPr="007A2FB9">
        <w:rPr>
          <w:rStyle w:val="StyleUnderline"/>
        </w:rPr>
        <w:t xml:space="preserve">).  </w:t>
      </w:r>
      <w:r w:rsidRPr="007A2FB9">
        <w:rPr>
          <w:rStyle w:val="StyleUnderline"/>
          <w:highlight w:val="cyan"/>
        </w:rPr>
        <w:t>The coloniality-of-power  also  “brings  together  race  and capital”  to  form  new  relations  of  power</w:t>
      </w:r>
      <w:r w:rsidRPr="007A2FB9">
        <w:rPr>
          <w:rStyle w:val="StyleUnderline"/>
        </w:rPr>
        <w:t xml:space="preserve"> </w:t>
      </w:r>
      <w:r w:rsidRPr="007A2FB9">
        <w:rPr>
          <w:rStyle w:val="StyleUnderline"/>
          <w:sz w:val="14"/>
        </w:rPr>
        <w:t xml:space="preserve"> (Maldonado-Torres,2006, p. 233).  Please  also  see:  Anzaldúa,  1987; Quijano, 1992, 1998, 2000; </w:t>
      </w:r>
      <w:proofErr w:type="spellStart"/>
      <w:r w:rsidRPr="007A2FB9">
        <w:rPr>
          <w:rStyle w:val="StyleUnderline"/>
          <w:sz w:val="14"/>
        </w:rPr>
        <w:t>Mignolo</w:t>
      </w:r>
      <w:proofErr w:type="spellEnd"/>
      <w:r w:rsidRPr="007A2FB9">
        <w:rPr>
          <w:rStyle w:val="StyleUnderline"/>
          <w:sz w:val="14"/>
        </w:rPr>
        <w:t xml:space="preserve">, 2000; </w:t>
      </w:r>
      <w:proofErr w:type="spellStart"/>
      <w:r w:rsidRPr="007A2FB9">
        <w:rPr>
          <w:rStyle w:val="StyleUnderline"/>
          <w:sz w:val="14"/>
        </w:rPr>
        <w:t>Grosfoguel</w:t>
      </w:r>
      <w:proofErr w:type="spellEnd"/>
      <w:r w:rsidRPr="007A2FB9">
        <w:rPr>
          <w:rStyle w:val="StyleUnderline"/>
          <w:sz w:val="14"/>
        </w:rPr>
        <w:t xml:space="preserve">, 2003; Maldonado-Torres, 2008, 2012; Mendez, 2014. This temporal scope is </w:t>
      </w:r>
      <w:proofErr w:type="spellStart"/>
      <w:r w:rsidRPr="007A2FB9">
        <w:rPr>
          <w:rStyle w:val="StyleUnderline"/>
          <w:sz w:val="14"/>
        </w:rPr>
        <w:t>notnotrepresentative</w:t>
      </w:r>
      <w:proofErr w:type="spellEnd"/>
      <w:r w:rsidRPr="007A2FB9">
        <w:rPr>
          <w:rStyle w:val="StyleUnderline"/>
          <w:sz w:val="14"/>
        </w:rPr>
        <w:t xml:space="preserve"> of all decolonial thought.4Though Fanon is speaking to anti-colonial realities of the mid-twentieth century, his relevance is further manifest after  the  failed  political  decolonization  projects  in  the  1950’s  and  1960’s.  Advancing  </w:t>
      </w:r>
      <w:proofErr w:type="spellStart"/>
      <w:r w:rsidRPr="007A2FB9">
        <w:rPr>
          <w:rStyle w:val="StyleUnderline"/>
          <w:sz w:val="14"/>
        </w:rPr>
        <w:t>Fanonian</w:t>
      </w:r>
      <w:proofErr w:type="spellEnd"/>
      <w:r w:rsidRPr="007A2FB9">
        <w:rPr>
          <w:rStyle w:val="StyleUnderline"/>
          <w:sz w:val="14"/>
        </w:rPr>
        <w:t xml:space="preserve">  thought  in  the context of theories of decoloniality (emphasis mine) crystalizes its significance outside of his temporal moment. Reparation as transformation431960’s,  projects  that  largely  focused  on  transforming  colonial  administration.  Similarly,  in  the context  of  decoloniality</w:t>
      </w:r>
      <w:r w:rsidRPr="007A2FB9">
        <w:rPr>
          <w:rStyle w:val="StyleUnderline"/>
          <w:highlight w:val="cyan"/>
        </w:rPr>
        <w:t>,  reparations  must  contend  with  past  evils  and  the  current  social  and political injustices that stem from those evils. Any reparation that does not transform or attempt to dismantle coloniality is a failed reparation</w:t>
      </w:r>
      <w:r w:rsidRPr="007A2FB9">
        <w:rPr>
          <w:rStyle w:val="StyleUnderline"/>
          <w:sz w:val="14"/>
        </w:rPr>
        <w:t xml:space="preserve">. I  contend  that  </w:t>
      </w:r>
      <w:r w:rsidRPr="007A2FB9">
        <w:rPr>
          <w:rStyle w:val="StyleUnderline"/>
          <w:highlight w:val="cyan"/>
        </w:rPr>
        <w:t>literary  narratives  offer  discursive  spaces  through  which  to  imagine  and reimagine  the  possibilities  of  decolonial  reparations  as  amends  that  are both material  and immaterial</w:t>
      </w:r>
      <w:r w:rsidRPr="007A2FB9">
        <w:rPr>
          <w:rStyle w:val="StyleUnderline"/>
        </w:rPr>
        <w:t>.</w:t>
      </w:r>
      <w:r w:rsidRPr="007A2FB9">
        <w:rPr>
          <w:rStyle w:val="StyleUnderline"/>
          <w:sz w:val="14"/>
        </w:rPr>
        <w:t xml:space="preserve">5This piece is a meditation on how an exilic Equatoguinean and an Afro-Dominican text engage with ideas of reparations and futurities as decolonial love.6I first look at theories of decolonial  love  and  reparation  as  a  frameworks  for  engaging  the  texts  </w:t>
      </w:r>
      <w:proofErr w:type="spellStart"/>
      <w:r w:rsidRPr="007A2FB9">
        <w:rPr>
          <w:rStyle w:val="StyleUnderline"/>
          <w:sz w:val="14"/>
        </w:rPr>
        <w:t>andpropose</w:t>
      </w:r>
      <w:proofErr w:type="spellEnd"/>
      <w:r w:rsidRPr="007A2FB9">
        <w:rPr>
          <w:rStyle w:val="StyleUnderline"/>
          <w:sz w:val="14"/>
        </w:rPr>
        <w:t xml:space="preserve">  that  at  the center  of  a  decolonial  reparation  is  decolonial  love.  I  then  analyze  how  Junot  Díaz’s The  Brief Wondrous  Life  of  Oscar  </w:t>
      </w:r>
      <w:proofErr w:type="spellStart"/>
      <w:r w:rsidRPr="007A2FB9">
        <w:rPr>
          <w:rStyle w:val="StyleUnderline"/>
          <w:sz w:val="14"/>
        </w:rPr>
        <w:t>Waoand</w:t>
      </w:r>
      <w:proofErr w:type="spellEnd"/>
      <w:r w:rsidRPr="007A2FB9">
        <w:rPr>
          <w:rStyle w:val="StyleUnderline"/>
          <w:sz w:val="14"/>
        </w:rPr>
        <w:t xml:space="preserve">  Joaquin  </w:t>
      </w:r>
      <w:proofErr w:type="spellStart"/>
      <w:r w:rsidRPr="007A2FB9">
        <w:rPr>
          <w:rStyle w:val="StyleUnderline"/>
          <w:sz w:val="14"/>
        </w:rPr>
        <w:t>Mbomio</w:t>
      </w:r>
      <w:proofErr w:type="spellEnd"/>
      <w:r w:rsidRPr="007A2FB9">
        <w:rPr>
          <w:rStyle w:val="StyleUnderline"/>
          <w:sz w:val="14"/>
        </w:rPr>
        <w:t xml:space="preserve">  </w:t>
      </w:r>
      <w:proofErr w:type="spellStart"/>
      <w:r w:rsidRPr="007A2FB9">
        <w:rPr>
          <w:rStyle w:val="StyleUnderline"/>
          <w:sz w:val="14"/>
        </w:rPr>
        <w:t>Bacheng’s</w:t>
      </w:r>
      <w:proofErr w:type="spellEnd"/>
      <w:r w:rsidRPr="007A2FB9">
        <w:rPr>
          <w:rStyle w:val="StyleUnderline"/>
          <w:sz w:val="14"/>
        </w:rPr>
        <w:t xml:space="preserve"> </w:t>
      </w:r>
      <w:proofErr w:type="spellStart"/>
      <w:r w:rsidRPr="007A2FB9">
        <w:rPr>
          <w:rStyle w:val="StyleUnderline"/>
          <w:sz w:val="14"/>
        </w:rPr>
        <w:t>Matinga</w:t>
      </w:r>
      <w:proofErr w:type="spellEnd"/>
      <w:r w:rsidRPr="007A2FB9">
        <w:rPr>
          <w:rStyle w:val="StyleUnderline"/>
          <w:sz w:val="14"/>
        </w:rPr>
        <w:t xml:space="preserve">:  Sangre  </w:t>
      </w:r>
      <w:proofErr w:type="spellStart"/>
      <w:r w:rsidRPr="007A2FB9">
        <w:rPr>
          <w:rStyle w:val="StyleUnderline"/>
          <w:sz w:val="14"/>
        </w:rPr>
        <w:t>en</w:t>
      </w:r>
      <w:proofErr w:type="spellEnd"/>
      <w:r w:rsidRPr="007A2FB9">
        <w:rPr>
          <w:rStyle w:val="StyleUnderline"/>
          <w:sz w:val="14"/>
        </w:rPr>
        <w:t xml:space="preserve">  la  selva</w:t>
      </w:r>
      <w:r w:rsidRPr="007A2FB9">
        <w:rPr>
          <w:rStyle w:val="StyleUnderline"/>
        </w:rPr>
        <w:t xml:space="preserve">, </w:t>
      </w:r>
      <w:r w:rsidRPr="007A2FB9">
        <w:rPr>
          <w:rStyle w:val="StyleUnderline"/>
          <w:highlight w:val="cyan"/>
        </w:rPr>
        <w:t xml:space="preserve">imagine and reimagine the future through a decolonial love politic that posits a reparation of the self and a reconciliation of community as integral </w:t>
      </w:r>
      <w:proofErr w:type="spellStart"/>
      <w:r w:rsidRPr="007A2FB9">
        <w:rPr>
          <w:rStyle w:val="StyleUnderline"/>
          <w:highlight w:val="cyan"/>
        </w:rPr>
        <w:t>partsof</w:t>
      </w:r>
      <w:proofErr w:type="spellEnd"/>
      <w:r w:rsidRPr="007A2FB9">
        <w:rPr>
          <w:rStyle w:val="StyleUnderline"/>
          <w:highlight w:val="cyan"/>
        </w:rPr>
        <w:t xml:space="preserve"> imagining decolonial futurities</w:t>
      </w:r>
    </w:p>
    <w:p w14:paraId="3A97BAF6" w14:textId="77777777" w:rsidR="00DE615C" w:rsidRPr="00564F42" w:rsidRDefault="00DE615C" w:rsidP="00DE615C"/>
    <w:p w14:paraId="69EC4070" w14:textId="77777777" w:rsidR="00DE615C" w:rsidRDefault="00DE615C" w:rsidP="00DE615C">
      <w:pPr>
        <w:pStyle w:val="Heading3"/>
      </w:pPr>
      <w:r>
        <w:t xml:space="preserve">2AC --- Root Case </w:t>
      </w:r>
    </w:p>
    <w:p w14:paraId="2770F70F" w14:textId="77777777" w:rsidR="00DE615C" w:rsidRPr="00731EB4" w:rsidRDefault="00DE615C" w:rsidP="00DE615C">
      <w:pPr>
        <w:pStyle w:val="Heading4"/>
        <w:rPr>
          <w:rStyle w:val="Style13ptBold"/>
          <w:rFonts w:cs="Calibri"/>
          <w:b/>
          <w:bCs w:val="0"/>
          <w:color w:val="000000" w:themeColor="text1"/>
        </w:rPr>
      </w:pPr>
      <w:r w:rsidRPr="00731EB4">
        <w:rPr>
          <w:rStyle w:val="Style13ptBold"/>
          <w:rFonts w:cs="Calibri"/>
          <w:b/>
          <w:color w:val="000000" w:themeColor="text1"/>
        </w:rPr>
        <w:t>Capitalism policy sustains itself through haunting</w:t>
      </w:r>
      <w:r>
        <w:rPr>
          <w:rStyle w:val="Style13ptBold"/>
          <w:rFonts w:cs="Calibri"/>
          <w:b/>
          <w:color w:val="000000" w:themeColor="text1"/>
        </w:rPr>
        <w:t>;</w:t>
      </w:r>
      <w:r w:rsidRPr="00731EB4">
        <w:rPr>
          <w:rStyle w:val="Style13ptBold"/>
          <w:rFonts w:cs="Calibri"/>
          <w:b/>
          <w:color w:val="000000" w:themeColor="text1"/>
        </w:rPr>
        <w:t xml:space="preserve"> the aff is a necessary challenge to structures at the level of the spectral</w:t>
      </w:r>
    </w:p>
    <w:p w14:paraId="33C2C348" w14:textId="77777777" w:rsidR="00DE615C" w:rsidRPr="00731EB4" w:rsidRDefault="00DE615C" w:rsidP="00DE615C">
      <w:pPr>
        <w:rPr>
          <w:color w:val="000000" w:themeColor="text1"/>
        </w:rPr>
      </w:pPr>
      <w:r w:rsidRPr="00731EB4">
        <w:rPr>
          <w:rStyle w:val="Style13ptBold"/>
          <w:color w:val="000000" w:themeColor="text1"/>
        </w:rPr>
        <w:t>Lea 20</w:t>
      </w:r>
      <w:r w:rsidRPr="00731EB4">
        <w:rPr>
          <w:rStyle w:val="Style13ptBold"/>
          <w:color w:val="000000" w:themeColor="text1"/>
          <w:sz w:val="20"/>
          <w:szCs w:val="20"/>
        </w:rPr>
        <w:t>–</w:t>
      </w:r>
      <w:r w:rsidRPr="00731EB4">
        <w:t xml:space="preserve"> Tess Lea is an Associate Professor at of Anthropology at the University of Sydney. 2020 “Wild Policy: Indigeneity and the Unruly” https://onlinelibrary.wiley.com/doi/abs/10.1111/taja.12392 </w:t>
      </w:r>
      <w:r w:rsidRPr="00731EB4">
        <w:rPr>
          <w:color w:val="000000" w:themeColor="text1"/>
        </w:rPr>
        <w:t>(DOA 19 July 2023)/MCN</w:t>
      </w:r>
    </w:p>
    <w:p w14:paraId="51CA69E9" w14:textId="77777777" w:rsidR="00DE615C" w:rsidRPr="00731EB4" w:rsidRDefault="00DE615C" w:rsidP="00DE615C"/>
    <w:p w14:paraId="5D4DF7CB" w14:textId="77777777" w:rsidR="00DE615C" w:rsidRPr="00731EB4" w:rsidRDefault="00DE615C" w:rsidP="00DE615C">
      <w:pPr>
        <w:rPr>
          <w:sz w:val="16"/>
        </w:rPr>
      </w:pPr>
      <w:r w:rsidRPr="00731EB4">
        <w:rPr>
          <w:sz w:val="16"/>
        </w:rPr>
        <w:t xml:space="preserve">With Phillipe </w:t>
      </w:r>
      <w:proofErr w:type="spellStart"/>
      <w:r w:rsidRPr="00731EB4">
        <w:rPr>
          <w:sz w:val="16"/>
        </w:rPr>
        <w:t>Pignarre</w:t>
      </w:r>
      <w:proofErr w:type="spellEnd"/>
      <w:r w:rsidRPr="00731EB4">
        <w:rPr>
          <w:sz w:val="16"/>
        </w:rPr>
        <w:t xml:space="preserve">, </w:t>
      </w:r>
      <w:proofErr w:type="spellStart"/>
      <w:r w:rsidRPr="00731EB4">
        <w:rPr>
          <w:sz w:val="16"/>
        </w:rPr>
        <w:t>Stengers</w:t>
      </w:r>
      <w:proofErr w:type="spellEnd"/>
      <w:r w:rsidRPr="00731EB4">
        <w:rPr>
          <w:sz w:val="16"/>
        </w:rPr>
        <w:t xml:space="preserve"> has explored </w:t>
      </w:r>
      <w:r w:rsidRPr="00731EB4">
        <w:rPr>
          <w:rStyle w:val="StyleUnderline"/>
          <w:highlight w:val="cyan"/>
        </w:rPr>
        <w:t>what keeps us spellbound by capitalism; how</w:t>
      </w:r>
      <w:r w:rsidRPr="00731EB4">
        <w:rPr>
          <w:rStyle w:val="StyleUnderline"/>
        </w:rPr>
        <w:t xml:space="preserve"> it </w:t>
      </w:r>
      <w:r w:rsidRPr="00731EB4">
        <w:rPr>
          <w:rStyle w:val="StyleUnderline"/>
          <w:highlight w:val="cyan"/>
        </w:rPr>
        <w:t xml:space="preserve">comes to appear inevitable </w:t>
      </w:r>
      <w:r w:rsidRPr="00731EB4">
        <w:rPr>
          <w:rStyle w:val="StyleUnderline"/>
        </w:rPr>
        <w:t xml:space="preserve">and unstoppable; how it </w:t>
      </w:r>
      <w:r w:rsidRPr="00731EB4">
        <w:rPr>
          <w:rStyle w:val="StyleUnderline"/>
          <w:highlight w:val="cyan"/>
        </w:rPr>
        <w:t>attaches to us</w:t>
      </w:r>
      <w:r w:rsidRPr="00731EB4">
        <w:rPr>
          <w:rStyle w:val="StyleUnderline"/>
        </w:rPr>
        <w:t xml:space="preserve">, </w:t>
      </w:r>
      <w:r w:rsidRPr="00731EB4">
        <w:rPr>
          <w:rStyle w:val="StyleUnderline"/>
          <w:highlight w:val="cyan"/>
        </w:rPr>
        <w:t>binding us to it</w:t>
      </w:r>
      <w:r w:rsidRPr="00731EB4">
        <w:rPr>
          <w:rStyle w:val="StyleUnderline"/>
        </w:rPr>
        <w:t xml:space="preserve">s programs </w:t>
      </w:r>
      <w:r w:rsidRPr="00731EB4">
        <w:rPr>
          <w:sz w:val="16"/>
        </w:rPr>
        <w:t>(</w:t>
      </w:r>
      <w:proofErr w:type="spellStart"/>
      <w:r w:rsidRPr="00731EB4">
        <w:rPr>
          <w:sz w:val="16"/>
        </w:rPr>
        <w:t>Pignarre</w:t>
      </w:r>
      <w:proofErr w:type="spellEnd"/>
      <w:r w:rsidRPr="00731EB4">
        <w:rPr>
          <w:sz w:val="16"/>
        </w:rPr>
        <w:t xml:space="preserve"> and </w:t>
      </w:r>
      <w:proofErr w:type="spellStart"/>
      <w:r w:rsidRPr="00731EB4">
        <w:rPr>
          <w:sz w:val="16"/>
        </w:rPr>
        <w:t>Stengers</w:t>
      </w:r>
      <w:proofErr w:type="spellEnd"/>
      <w:r w:rsidRPr="00731EB4">
        <w:rPr>
          <w:sz w:val="16"/>
        </w:rPr>
        <w:t xml:space="preserve"> 2011). Other possibilities are turned aside, made difficult, curtailed, as </w:t>
      </w:r>
      <w:r w:rsidRPr="00731EB4">
        <w:rPr>
          <w:rStyle w:val="StyleUnderline"/>
        </w:rPr>
        <w:t xml:space="preserve">we are </w:t>
      </w:r>
      <w:r w:rsidRPr="00731EB4">
        <w:rPr>
          <w:rStyle w:val="StyleUnderline"/>
          <w:highlight w:val="cyan"/>
        </w:rPr>
        <w:t xml:space="preserve">lured </w:t>
      </w:r>
      <w:r w:rsidRPr="00731EB4">
        <w:rPr>
          <w:rStyle w:val="StyleUnderline"/>
        </w:rPr>
        <w:t>in</w:t>
      </w:r>
      <w:r w:rsidRPr="00731EB4">
        <w:rPr>
          <w:rStyle w:val="StyleUnderline"/>
          <w:highlight w:val="cyan"/>
        </w:rPr>
        <w:t xml:space="preserve"> and entrapped by capitalism’s enchantments</w:t>
      </w:r>
      <w:r w:rsidRPr="00731EB4">
        <w:rPr>
          <w:sz w:val="16"/>
        </w:rPr>
        <w:t xml:space="preserve">. Thinking of being spellbound, </w:t>
      </w:r>
      <w:r w:rsidRPr="00731EB4">
        <w:rPr>
          <w:rStyle w:val="StyleUnderline"/>
        </w:rPr>
        <w:t xml:space="preserve">we might </w:t>
      </w:r>
      <w:r w:rsidRPr="00731EB4">
        <w:rPr>
          <w:rStyle w:val="StyleUnderline"/>
          <w:highlight w:val="cyan"/>
        </w:rPr>
        <w:t>consider settler colonial justifications of ongoing dispossession as</w:t>
      </w:r>
      <w:r w:rsidRPr="00731EB4">
        <w:rPr>
          <w:rStyle w:val="StyleUnderline"/>
        </w:rPr>
        <w:t xml:space="preserve"> itself a</w:t>
      </w:r>
      <w:r w:rsidRPr="00731EB4">
        <w:rPr>
          <w:rStyle w:val="StyleUnderline"/>
          <w:highlight w:val="cyan"/>
        </w:rPr>
        <w:t xml:space="preserve"> kind of possession</w:t>
      </w:r>
      <w:r w:rsidRPr="00731EB4">
        <w:rPr>
          <w:rStyle w:val="StyleUnderline"/>
        </w:rPr>
        <w:t xml:space="preserve">, as a way being possessed, </w:t>
      </w:r>
      <w:r w:rsidRPr="00731EB4">
        <w:rPr>
          <w:rStyle w:val="StyleUnderline"/>
          <w:highlight w:val="cyan"/>
        </w:rPr>
        <w:t>of being put under a spell and alienated from other ways of thinking and being</w:t>
      </w:r>
      <w:r w:rsidRPr="00731EB4">
        <w:rPr>
          <w:sz w:val="16"/>
        </w:rPr>
        <w:t xml:space="preserve">.16 </w:t>
      </w:r>
      <w:r w:rsidRPr="00731EB4">
        <w:rPr>
          <w:rStyle w:val="StyleUnderline"/>
        </w:rPr>
        <w:t>It takes new spells to weaken the force of these powerful ontological bindings, and they cannot be cast by individuals operating on their own</w:t>
      </w:r>
      <w:r w:rsidRPr="00731EB4">
        <w:rPr>
          <w:sz w:val="16"/>
        </w:rPr>
        <w:t xml:space="preserve">. Alliances matter. </w:t>
      </w:r>
      <w:r w:rsidRPr="00731EB4">
        <w:rPr>
          <w:rStyle w:val="StyleUnderline"/>
          <w:highlight w:val="cyan"/>
        </w:rPr>
        <w:t>What might be called spellbinding can also be called haunting</w:t>
      </w:r>
      <w:r w:rsidRPr="00731EB4">
        <w:rPr>
          <w:rStyle w:val="StyleUnderline"/>
        </w:rPr>
        <w:t>, depending on one’s standpoint</w:t>
      </w:r>
      <w:r w:rsidRPr="00731EB4">
        <w:rPr>
          <w:sz w:val="16"/>
        </w:rPr>
        <w:t xml:space="preserve">. </w:t>
      </w:r>
      <w:r w:rsidRPr="00731EB4">
        <w:rPr>
          <w:rStyle w:val="Emphasis"/>
          <w:highlight w:val="cyan"/>
        </w:rPr>
        <w:t xml:space="preserve">Invoking the spectral can bend social policy </w:t>
      </w:r>
      <w:r w:rsidRPr="00731EB4">
        <w:rPr>
          <w:rStyle w:val="Emphasis"/>
        </w:rPr>
        <w:t>ethnography</w:t>
      </w:r>
      <w:r w:rsidRPr="00731EB4">
        <w:rPr>
          <w:rStyle w:val="Emphasis"/>
          <w:highlight w:val="cyan"/>
        </w:rPr>
        <w:t xml:space="preserve"> toward the hauntings that policy</w:t>
      </w:r>
      <w:r w:rsidRPr="00731EB4">
        <w:rPr>
          <w:rStyle w:val="Emphasis"/>
        </w:rPr>
        <w:t xml:space="preserve"> also </w:t>
      </w:r>
      <w:r w:rsidRPr="00731EB4">
        <w:rPr>
          <w:rStyle w:val="Emphasis"/>
          <w:highlight w:val="cyan"/>
        </w:rPr>
        <w:t>bequeaths as trace effects, residues, and sediments, within any present-time “milieu.</w:t>
      </w:r>
      <w:r w:rsidRPr="00731EB4">
        <w:rPr>
          <w:rStyle w:val="Emphasis"/>
        </w:rPr>
        <w:t>”</w:t>
      </w:r>
      <w:r w:rsidRPr="00731EB4">
        <w:rPr>
          <w:sz w:val="16"/>
        </w:rPr>
        <w:t xml:space="preserve"> Recall that real ghosts haunted the women’s toilets of the Chan Building, from where the Strategic Indigenous Housing and Infrastructure Program was coordinated (chapter 2). Women were afraid to enter the ablution area, sensing something apparitional in there, gaping yet hidden. Who knows what happened in the corridors of that old building, or on its soil prior, that a ghost might still be wandering there? For women who police their physical movements based on absent-present threats every single day, it is not too hard to think of possible scenarios. </w:t>
      </w:r>
      <w:r w:rsidRPr="00731EB4">
        <w:rPr>
          <w:rStyle w:val="StyleUnderline"/>
          <w:highlight w:val="cyan"/>
        </w:rPr>
        <w:t>Policy hauntings</w:t>
      </w:r>
      <w:r w:rsidRPr="00731EB4">
        <w:rPr>
          <w:rStyle w:val="StyleUnderline"/>
        </w:rPr>
        <w:t xml:space="preserve"> thus </w:t>
      </w:r>
      <w:r w:rsidRPr="00731EB4">
        <w:rPr>
          <w:rStyle w:val="StyleUnderline"/>
          <w:highlight w:val="cyan"/>
        </w:rPr>
        <w:t>might literally refer to</w:t>
      </w:r>
      <w:r w:rsidRPr="00731EB4">
        <w:rPr>
          <w:rStyle w:val="StyleUnderline"/>
        </w:rPr>
        <w:t xml:space="preserve"> </w:t>
      </w:r>
      <w:r w:rsidRPr="00731EB4">
        <w:rPr>
          <w:rStyle w:val="StyleUnderline"/>
          <w:highlight w:val="cyan"/>
        </w:rPr>
        <w:t>spectrally inhabited bureaucratic spaces</w:t>
      </w:r>
      <w:r w:rsidRPr="00731EB4">
        <w:rPr>
          <w:rStyle w:val="StyleUnderline"/>
        </w:rPr>
        <w:t xml:space="preserve"> that are animated by invisible yet felt forces</w:t>
      </w:r>
      <w:r w:rsidRPr="00731EB4">
        <w:rPr>
          <w:sz w:val="16"/>
        </w:rPr>
        <w:t>. And there are metaphorical phantoms. Let’s not forget that the minister who banned my presence from that haunted Chan Building issued her edict as a verbal warrant, becoming an apparition in another guise. Unauthored bureaucratic edicts have their own spectral powers</w:t>
      </w:r>
      <w:r w:rsidRPr="00731EB4">
        <w:rPr>
          <w:rStyle w:val="StyleUnderline"/>
        </w:rPr>
        <w:t xml:space="preserve">. </w:t>
      </w:r>
      <w:r w:rsidRPr="00731EB4">
        <w:rPr>
          <w:rStyle w:val="StyleUnderline"/>
          <w:highlight w:val="cyan"/>
        </w:rPr>
        <w:t>Hauntings can</w:t>
      </w:r>
      <w:r w:rsidRPr="00731EB4">
        <w:rPr>
          <w:rStyle w:val="StyleUnderline"/>
        </w:rPr>
        <w:t xml:space="preserve"> also </w:t>
      </w:r>
      <w:r w:rsidRPr="00731EB4">
        <w:rPr>
          <w:rStyle w:val="StyleUnderline"/>
          <w:highlight w:val="cyan"/>
        </w:rPr>
        <w:t>refer to the ways policies past and present are</w:t>
      </w:r>
      <w:r w:rsidRPr="00731EB4">
        <w:rPr>
          <w:rStyle w:val="StyleUnderline"/>
        </w:rPr>
        <w:t xml:space="preserve"> physically </w:t>
      </w:r>
      <w:r w:rsidRPr="00731EB4">
        <w:rPr>
          <w:rStyle w:val="StyleUnderline"/>
          <w:highlight w:val="cyan"/>
        </w:rPr>
        <w:t>incorporated</w:t>
      </w:r>
      <w:r w:rsidRPr="00731EB4">
        <w:rPr>
          <w:rStyle w:val="StyleUnderline"/>
        </w:rPr>
        <w:t xml:space="preserve">, having (insidiously or noisily) seeped into lives, </w:t>
      </w:r>
      <w:r w:rsidRPr="00731EB4">
        <w:rPr>
          <w:rStyle w:val="StyleUnderline"/>
          <w:highlight w:val="cyan"/>
        </w:rPr>
        <w:t>affecting probable destinies and shaping</w:t>
      </w:r>
      <w:r w:rsidRPr="00731EB4">
        <w:rPr>
          <w:rStyle w:val="StyleUnderline"/>
        </w:rPr>
        <w:t xml:space="preserve"> overall </w:t>
      </w:r>
      <w:r w:rsidRPr="00731EB4">
        <w:rPr>
          <w:rStyle w:val="StyleUnderline"/>
          <w:highlight w:val="cyan"/>
        </w:rPr>
        <w:t>circumstances</w:t>
      </w:r>
      <w:r w:rsidRPr="00731EB4">
        <w:rPr>
          <w:rStyle w:val="StyleUnderline"/>
        </w:rPr>
        <w:t>, if not immutably then certainly as a powerful stimulus</w:t>
      </w:r>
      <w:r w:rsidRPr="00731EB4">
        <w:rPr>
          <w:sz w:val="16"/>
        </w:rPr>
        <w:t xml:space="preserve">. </w:t>
      </w:r>
      <w:r w:rsidRPr="00731EB4">
        <w:rPr>
          <w:rStyle w:val="Emphasis"/>
          <w:highlight w:val="cyan"/>
        </w:rPr>
        <w:t>Individuals are hindered or facilitated by</w:t>
      </w:r>
      <w:r w:rsidRPr="00731EB4">
        <w:rPr>
          <w:rStyle w:val="Emphasis"/>
        </w:rPr>
        <w:t xml:space="preserve"> the </w:t>
      </w:r>
      <w:r w:rsidRPr="00731EB4">
        <w:rPr>
          <w:rStyle w:val="Emphasis"/>
          <w:highlight w:val="cyan"/>
        </w:rPr>
        <w:t>ghosts of policy pasts manifesting</w:t>
      </w:r>
      <w:r w:rsidRPr="00731EB4">
        <w:rPr>
          <w:rStyle w:val="Emphasis"/>
        </w:rPr>
        <w:t xml:space="preserve">, for instance, </w:t>
      </w:r>
      <w:r w:rsidRPr="00731EB4">
        <w:rPr>
          <w:rStyle w:val="Emphasis"/>
          <w:highlight w:val="cyan"/>
        </w:rPr>
        <w:t>as privileged or underfunded schooling</w:t>
      </w:r>
      <w:r w:rsidRPr="00731EB4">
        <w:rPr>
          <w:rStyle w:val="Emphasis"/>
        </w:rPr>
        <w:t xml:space="preserve">, as life-sustaining potable water or </w:t>
      </w:r>
      <w:r w:rsidRPr="00731EB4">
        <w:rPr>
          <w:rStyle w:val="Emphasis"/>
          <w:highlight w:val="cyan"/>
        </w:rPr>
        <w:t>water so contaminated</w:t>
      </w:r>
      <w:r w:rsidRPr="00731EB4">
        <w:rPr>
          <w:rStyle w:val="Emphasis"/>
        </w:rPr>
        <w:t xml:space="preserve"> that </w:t>
      </w:r>
      <w:r w:rsidRPr="00731EB4">
        <w:rPr>
          <w:rStyle w:val="Emphasis"/>
          <w:highlight w:val="cyan"/>
        </w:rPr>
        <w:t>deaths are inevitable</w:t>
      </w:r>
      <w:r w:rsidRPr="00731EB4">
        <w:rPr>
          <w:sz w:val="16"/>
        </w:rPr>
        <w:t xml:space="preserve">. </w:t>
      </w:r>
      <w:r w:rsidRPr="00731EB4">
        <w:rPr>
          <w:rStyle w:val="Emphasis"/>
          <w:highlight w:val="cyan"/>
        </w:rPr>
        <w:t>Policies past and current adhere to bodies and things</w:t>
      </w:r>
      <w:r w:rsidRPr="00731EB4">
        <w:rPr>
          <w:rStyle w:val="Emphasis"/>
        </w:rPr>
        <w:t xml:space="preserve">, </w:t>
      </w:r>
      <w:r w:rsidRPr="00731EB4">
        <w:rPr>
          <w:rStyle w:val="Emphasis"/>
          <w:highlight w:val="cyan"/>
        </w:rPr>
        <w:t>making privilege feel earned and inequality feel natural</w:t>
      </w:r>
      <w:r w:rsidRPr="00731EB4">
        <w:rPr>
          <w:rStyle w:val="Emphasis"/>
        </w:rPr>
        <w:t xml:space="preserve">, the </w:t>
      </w:r>
      <w:r w:rsidRPr="00731EB4">
        <w:rPr>
          <w:rStyle w:val="Emphasis"/>
          <w:highlight w:val="cyan"/>
        </w:rPr>
        <w:t>product of personal destiny and pure choice</w:t>
      </w:r>
      <w:r w:rsidRPr="00731EB4">
        <w:rPr>
          <w:rStyle w:val="Emphasis"/>
        </w:rPr>
        <w:t xml:space="preserve">. </w:t>
      </w:r>
      <w:r w:rsidRPr="00731EB4">
        <w:rPr>
          <w:sz w:val="16"/>
        </w:rPr>
        <w:t xml:space="preserve">Perhaps a more familiar way of understanding policy hauntings, at least since Foucault, is to </w:t>
      </w:r>
      <w:r w:rsidRPr="00731EB4">
        <w:rPr>
          <w:rStyle w:val="StyleUnderline"/>
        </w:rPr>
        <w:t>consider the dominant paradigms that are encoded within black-letter policy documents or, as I have referred to them, within policy artifacts</w:t>
      </w:r>
      <w:r w:rsidRPr="00731EB4">
        <w:rPr>
          <w:sz w:val="16"/>
        </w:rPr>
        <w:t xml:space="preserve">.17 </w:t>
      </w:r>
      <w:r w:rsidRPr="00731EB4">
        <w:rPr>
          <w:rStyle w:val="StyleUnderline"/>
          <w:highlight w:val="cyan"/>
        </w:rPr>
        <w:t>Policy vocabularies</w:t>
      </w:r>
      <w:r w:rsidRPr="00731EB4">
        <w:rPr>
          <w:rStyle w:val="StyleUnderline"/>
        </w:rPr>
        <w:t xml:space="preserve"> reflect (</w:t>
      </w:r>
      <w:r w:rsidRPr="00731EB4">
        <w:rPr>
          <w:rStyle w:val="StyleUnderline"/>
          <w:highlight w:val="cyan"/>
        </w:rPr>
        <w:t>are shackled by) their own</w:t>
      </w:r>
      <w:r w:rsidRPr="00731EB4">
        <w:rPr>
          <w:rStyle w:val="StyleUnderline"/>
        </w:rPr>
        <w:t xml:space="preserve"> </w:t>
      </w:r>
      <w:r w:rsidRPr="00731EB4">
        <w:rPr>
          <w:rStyle w:val="StyleUnderline"/>
          <w:highlight w:val="cyan"/>
        </w:rPr>
        <w:t>deep</w:t>
      </w:r>
      <w:r w:rsidRPr="00731EB4">
        <w:rPr>
          <w:rStyle w:val="StyleUnderline"/>
        </w:rPr>
        <w:t xml:space="preserve">ly invested </w:t>
      </w:r>
      <w:r w:rsidRPr="00731EB4">
        <w:rPr>
          <w:rStyle w:val="StyleUnderline"/>
          <w:highlight w:val="cyan"/>
        </w:rPr>
        <w:t>socioeconomic logics.</w:t>
      </w:r>
      <w:r w:rsidRPr="00731EB4">
        <w:rPr>
          <w:sz w:val="16"/>
        </w:rPr>
        <w:t xml:space="preserve"> They </w:t>
      </w:r>
      <w:r w:rsidRPr="00731EB4">
        <w:rPr>
          <w:rStyle w:val="StyleUnderline"/>
          <w:highlight w:val="cyan"/>
        </w:rPr>
        <w:t>require all things</w:t>
      </w:r>
      <w:r w:rsidRPr="00731EB4">
        <w:rPr>
          <w:rStyle w:val="StyleUnderline"/>
        </w:rPr>
        <w:t xml:space="preserve"> (animate and inanimate) </w:t>
      </w:r>
      <w:r w:rsidRPr="00731EB4">
        <w:rPr>
          <w:rStyle w:val="StyleUnderline"/>
          <w:highlight w:val="cyan"/>
        </w:rPr>
        <w:t>to serve the settlers’</w:t>
      </w:r>
      <w:r w:rsidRPr="00731EB4">
        <w:rPr>
          <w:rStyle w:val="StyleUnderline"/>
        </w:rPr>
        <w:t xml:space="preserve"> currently </w:t>
      </w:r>
      <w:r w:rsidRPr="00731EB4">
        <w:rPr>
          <w:rStyle w:val="StyleUnderline"/>
          <w:highlight w:val="cyan"/>
        </w:rPr>
        <w:t>dominating form of existence</w:t>
      </w:r>
      <w:r w:rsidRPr="00731EB4">
        <w:rPr>
          <w:rStyle w:val="StyleUnderline"/>
        </w:rPr>
        <w:t>, as a necessary condition of citizenship within the nation-state.</w:t>
      </w:r>
      <w:r w:rsidRPr="00731EB4">
        <w:rPr>
          <w:sz w:val="16"/>
        </w:rPr>
        <w:t xml:space="preserve"> </w:t>
      </w:r>
      <w:r w:rsidRPr="00731EB4">
        <w:rPr>
          <w:rStyle w:val="StyleUnderline"/>
          <w:highlight w:val="cyan"/>
        </w:rPr>
        <w:t>Policy emphases</w:t>
      </w:r>
      <w:r w:rsidRPr="00731EB4">
        <w:rPr>
          <w:rStyle w:val="StyleUnderline"/>
        </w:rPr>
        <w:t xml:space="preserve"> and abandonments </w:t>
      </w:r>
      <w:r w:rsidRPr="00731EB4">
        <w:rPr>
          <w:rStyle w:val="StyleUnderline"/>
          <w:highlight w:val="cyan"/>
        </w:rPr>
        <w:t>aggregate around an inherited</w:t>
      </w:r>
      <w:r w:rsidRPr="00731EB4">
        <w:rPr>
          <w:rStyle w:val="StyleUnderline"/>
        </w:rPr>
        <w:t xml:space="preserve"> and taken-for-granted </w:t>
      </w:r>
      <w:r w:rsidRPr="00731EB4">
        <w:rPr>
          <w:rStyle w:val="StyleUnderline"/>
          <w:highlight w:val="cyan"/>
        </w:rPr>
        <w:t>cultural core</w:t>
      </w:r>
      <w:r w:rsidRPr="00731EB4">
        <w:rPr>
          <w:sz w:val="16"/>
        </w:rPr>
        <w:t xml:space="preserve">. It is not simply paperwork about or served to Indigenous people that encodes what happens to whom, how, for what kind of money. </w:t>
      </w:r>
      <w:r w:rsidRPr="00731EB4">
        <w:rPr>
          <w:rStyle w:val="StyleUnderline"/>
        </w:rPr>
        <w:t>Policy involves paperwork—the artifactual—but it is also an inheritance (which I have termed hauntological) that shapes conditions of possibility in the present and future</w:t>
      </w:r>
      <w:r w:rsidRPr="00731EB4">
        <w:rPr>
          <w:sz w:val="16"/>
        </w:rPr>
        <w:t xml:space="preserve">. As a cultural formation, </w:t>
      </w:r>
      <w:r w:rsidRPr="00731EB4">
        <w:rPr>
          <w:rStyle w:val="StyleUnderline"/>
          <w:highlight w:val="cyan"/>
        </w:rPr>
        <w:t xml:space="preserve">settler policy is an ancient mode of draining </w:t>
      </w:r>
      <w:proofErr w:type="spellStart"/>
      <w:r w:rsidRPr="00731EB4">
        <w:rPr>
          <w:rStyle w:val="StyleUnderline"/>
          <w:highlight w:val="cyan"/>
        </w:rPr>
        <w:t>lifeworlds</w:t>
      </w:r>
      <w:proofErr w:type="spellEnd"/>
      <w:r w:rsidRPr="00731EB4">
        <w:rPr>
          <w:rStyle w:val="StyleUnderline"/>
          <w:highlight w:val="cyan"/>
        </w:rPr>
        <w:t xml:space="preserve"> </w:t>
      </w:r>
      <w:r w:rsidRPr="00731EB4">
        <w:rPr>
          <w:rStyle w:val="StyleUnderline"/>
        </w:rPr>
        <w:t>entirely</w:t>
      </w:r>
      <w:r w:rsidRPr="00731EB4">
        <w:rPr>
          <w:rStyle w:val="StyleUnderline"/>
          <w:highlight w:val="cyan"/>
        </w:rPr>
        <w:t xml:space="preserve"> legally</w:t>
      </w:r>
      <w:r w:rsidRPr="00731EB4">
        <w:rPr>
          <w:rStyle w:val="StyleUnderline"/>
        </w:rPr>
        <w:t xml:space="preserve">, without visible violence or notable theft, via contracts, grants, regulations, negotiations, standards, accountabilities, and enumeration, and the avoidance, thwarting, attenuation, </w:t>
      </w:r>
      <w:proofErr w:type="spellStart"/>
      <w:r w:rsidRPr="00731EB4">
        <w:rPr>
          <w:rStyle w:val="StyleUnderline"/>
        </w:rPr>
        <w:t>noncounting</w:t>
      </w:r>
      <w:proofErr w:type="spellEnd"/>
      <w:r w:rsidRPr="00731EB4">
        <w:rPr>
          <w:rStyle w:val="StyleUnderline"/>
        </w:rPr>
        <w:t xml:space="preserve">, or perennial bastardization of all these mechanisms, </w:t>
      </w:r>
      <w:r w:rsidRPr="00731EB4">
        <w:rPr>
          <w:rStyle w:val="StyleUnderline"/>
          <w:highlight w:val="cyan"/>
        </w:rPr>
        <w:t>which</w:t>
      </w:r>
      <w:r w:rsidRPr="00731EB4">
        <w:rPr>
          <w:rStyle w:val="StyleUnderline"/>
        </w:rPr>
        <w:t xml:space="preserve"> together </w:t>
      </w:r>
      <w:r w:rsidRPr="00731EB4">
        <w:rPr>
          <w:rStyle w:val="StyleUnderline"/>
          <w:highlight w:val="cyan"/>
        </w:rPr>
        <w:t>constitute a settler colonial policy hauntology</w:t>
      </w:r>
      <w:r w:rsidRPr="00731EB4">
        <w:rPr>
          <w:rStyle w:val="StyleUnderline"/>
        </w:rPr>
        <w:t xml:space="preserve"> that </w:t>
      </w:r>
      <w:r w:rsidRPr="00731EB4">
        <w:rPr>
          <w:rStyle w:val="StyleUnderline"/>
          <w:highlight w:val="cyan"/>
        </w:rPr>
        <w:t>Indigenous people continually weather</w:t>
      </w:r>
      <w:r w:rsidRPr="00731EB4">
        <w:rPr>
          <w:rStyle w:val="StyleUnderline"/>
        </w:rPr>
        <w:t xml:space="preserve"> (</w:t>
      </w:r>
      <w:r w:rsidRPr="00731EB4">
        <w:rPr>
          <w:sz w:val="16"/>
        </w:rPr>
        <w:t>Lea, Howey, and O’Brien 2018, Neu 2000). Here we might think about files, and what is kept in and what is missing from them (</w:t>
      </w:r>
      <w:proofErr w:type="spellStart"/>
      <w:r w:rsidRPr="00731EB4">
        <w:rPr>
          <w:sz w:val="16"/>
        </w:rPr>
        <w:t>Vismann</w:t>
      </w:r>
      <w:proofErr w:type="spellEnd"/>
      <w:r w:rsidRPr="00731EB4">
        <w:rPr>
          <w:sz w:val="16"/>
        </w:rPr>
        <w:t xml:space="preserve"> 2008). Forms, and what they do and don’t count (Hull 2012). Archives, and what they attract and repel (Yale 2015). Regulations, and what they protect or safeguard: a river occasionally (Neale 2017) or, more commonly, “deregulated” banking with financial regulations directed into banking’s profitable favor (Sikka and Lehman 2015). </w:t>
      </w:r>
      <w:r w:rsidRPr="00731EB4">
        <w:rPr>
          <w:rStyle w:val="StyleUnderline"/>
        </w:rPr>
        <w:t xml:space="preserve">And I would include in this </w:t>
      </w:r>
      <w:proofErr w:type="spellStart"/>
      <w:r w:rsidRPr="00731EB4">
        <w:rPr>
          <w:rStyle w:val="StyleUnderline"/>
        </w:rPr>
        <w:t>minigathering</w:t>
      </w:r>
      <w:proofErr w:type="spellEnd"/>
      <w:r w:rsidRPr="00731EB4">
        <w:rPr>
          <w:rStyle w:val="StyleUnderline"/>
        </w:rPr>
        <w:t xml:space="preserve"> myriad other forms of policy blindness, where phenomena are not investigated in order that they cannot occupy a named policy existence—the levels of lead, cadmium, and other contaminants in groundwater where mining and people coexist being one such institutionally endorsed sightlessness</w:t>
      </w:r>
      <w:r w:rsidRPr="00731EB4">
        <w:rPr>
          <w:sz w:val="16"/>
        </w:rPr>
        <w:t xml:space="preserve"> (Kristensen and Taylor 2016).18 Policy hauntology encompasses these kinds of governance assumptions and adds something more. Tottering infrastructure and hollowed and gutted regulatory supervision are policy inheritances too, reflecting relational histories of human and other agencies</w:t>
      </w:r>
      <w:r w:rsidRPr="00731EB4">
        <w:rPr>
          <w:rStyle w:val="StyleUnderline"/>
        </w:rPr>
        <w:t>. These relational histories include the gestational and corrosive contributions of water, soil, contaminants, human and nonhuman critters and their unstable, shifting sustenance systems—representing an intra-active metabolism with different ingredients reappearing and disappearing over time</w:t>
      </w:r>
      <w:r w:rsidRPr="00731EB4">
        <w:rPr>
          <w:sz w:val="16"/>
        </w:rPr>
        <w:t>.</w:t>
      </w:r>
      <w:r w:rsidRPr="00731EB4">
        <w:rPr>
          <w:rStyle w:val="StyleUnderline"/>
        </w:rPr>
        <w:t xml:space="preserve"> Policy hauntings exist even where they don’t seem to</w:t>
      </w:r>
      <w:r w:rsidRPr="00731EB4">
        <w:rPr>
          <w:sz w:val="16"/>
        </w:rPr>
        <w:t xml:space="preserve">. One day you might push against foam-filled wall cladding and have it spill cockroach leavings, for the wall’s insides have been eaten hollow by termites welcomed in by their friend, electrolyte water. Water pushes into weaknesses in buildings shaken by storms then left porous by the baking of hot days and the slaking of more rain; a permeability that can be made more, or less, fragile by the quality of policy-fed interventions and resurrections. By the quality, that is, of </w:t>
      </w:r>
      <w:proofErr w:type="spellStart"/>
      <w:r w:rsidRPr="00731EB4">
        <w:rPr>
          <w:sz w:val="16"/>
        </w:rPr>
        <w:t>mesolevel</w:t>
      </w:r>
      <w:proofErr w:type="spellEnd"/>
      <w:r w:rsidRPr="00731EB4">
        <w:rPr>
          <w:sz w:val="16"/>
        </w:rPr>
        <w:t xml:space="preserve"> (in)attention at multiple points in a policy’s mutations as it intra-acts with the environments that summon and authorize policy interventions. And </w:t>
      </w:r>
      <w:r w:rsidRPr="00731EB4">
        <w:rPr>
          <w:rStyle w:val="StyleUnderline"/>
        </w:rPr>
        <w:t xml:space="preserve">then </w:t>
      </w:r>
      <w:r w:rsidRPr="00731EB4">
        <w:rPr>
          <w:rStyle w:val="StyleUnderline"/>
          <w:highlight w:val="cyan"/>
        </w:rPr>
        <w:t>there are the hauntings of past violation</w:t>
      </w:r>
      <w:r w:rsidRPr="00731EB4">
        <w:rPr>
          <w:rStyle w:val="StyleUnderline"/>
        </w:rPr>
        <w:t xml:space="preserve">s that some </w:t>
      </w:r>
      <w:r w:rsidRPr="00731EB4">
        <w:rPr>
          <w:rStyle w:val="StyleUnderline"/>
          <w:highlight w:val="cyan"/>
        </w:rPr>
        <w:t>Indigenous people</w:t>
      </w:r>
      <w:r w:rsidRPr="00731EB4">
        <w:rPr>
          <w:rStyle w:val="StyleUnderline"/>
        </w:rPr>
        <w:t xml:space="preserve"> might </w:t>
      </w:r>
      <w:r w:rsidRPr="00731EB4">
        <w:rPr>
          <w:rStyle w:val="StyleUnderline"/>
          <w:highlight w:val="cyan"/>
        </w:rPr>
        <w:t xml:space="preserve">carry inside themselves as secret wounds stemming from </w:t>
      </w:r>
      <w:proofErr w:type="spellStart"/>
      <w:r w:rsidRPr="00731EB4">
        <w:rPr>
          <w:rStyle w:val="StyleUnderline"/>
          <w:highlight w:val="cyan"/>
        </w:rPr>
        <w:t>microand</w:t>
      </w:r>
      <w:proofErr w:type="spellEnd"/>
      <w:r w:rsidRPr="00731EB4">
        <w:rPr>
          <w:rStyle w:val="StyleUnderline"/>
          <w:highlight w:val="cyan"/>
        </w:rPr>
        <w:t xml:space="preserve"> </w:t>
      </w:r>
      <w:proofErr w:type="spellStart"/>
      <w:r w:rsidRPr="00731EB4">
        <w:rPr>
          <w:rStyle w:val="StyleUnderline"/>
          <w:highlight w:val="cyan"/>
        </w:rPr>
        <w:t>macropolicy</w:t>
      </w:r>
      <w:proofErr w:type="spellEnd"/>
      <w:r w:rsidRPr="00731EB4">
        <w:rPr>
          <w:rStyle w:val="StyleUnderline"/>
        </w:rPr>
        <w:t xml:space="preserve">: from the abuses of a disdainful school clerk to the </w:t>
      </w:r>
      <w:proofErr w:type="spellStart"/>
      <w:r w:rsidRPr="00731EB4">
        <w:rPr>
          <w:rStyle w:val="StyleUnderline"/>
        </w:rPr>
        <w:t>heartwrenching</w:t>
      </w:r>
      <w:proofErr w:type="spellEnd"/>
      <w:r w:rsidRPr="00731EB4">
        <w:rPr>
          <w:rStyle w:val="StyleUnderline"/>
        </w:rPr>
        <w:t xml:space="preserve"> moment when a family is evicted, merging with inherited memories of murders and massacres haunting contaminated swamps, still too close in time for emotional neutering; and always, a sense of a judging sentient environment that might be pleased, or likely disappointed, with a person’s level of attunement and care within the </w:t>
      </w:r>
      <w:proofErr w:type="spellStart"/>
      <w:r w:rsidRPr="00731EB4">
        <w:rPr>
          <w:rStyle w:val="StyleUnderline"/>
        </w:rPr>
        <w:t>meso</w:t>
      </w:r>
      <w:proofErr w:type="spellEnd"/>
      <w:r w:rsidRPr="00731EB4">
        <w:rPr>
          <w:rStyle w:val="StyleUnderline"/>
        </w:rPr>
        <w:t xml:space="preserve"> of a particular clan member’s kin and country</w:t>
      </w:r>
      <w:r w:rsidRPr="00731EB4">
        <w:rPr>
          <w:sz w:val="16"/>
        </w:rPr>
        <w:t xml:space="preserve">.19 In </w:t>
      </w:r>
      <w:proofErr w:type="spellStart"/>
      <w:r w:rsidRPr="00731EB4">
        <w:rPr>
          <w:sz w:val="16"/>
        </w:rPr>
        <w:t>Karrabing</w:t>
      </w:r>
      <w:proofErr w:type="spellEnd"/>
      <w:r w:rsidRPr="00731EB4">
        <w:rPr>
          <w:sz w:val="16"/>
        </w:rPr>
        <w:t xml:space="preserve"> hands, </w:t>
      </w:r>
      <w:r w:rsidRPr="00731EB4">
        <w:rPr>
          <w:rStyle w:val="StyleUnderline"/>
        </w:rPr>
        <w:t xml:space="preserve">settler policy operates like viral matter, with discarded ideas and jettisoned programs from long ago still able to intercept contemporary lives, mingling with new openings and </w:t>
      </w:r>
      <w:proofErr w:type="spellStart"/>
      <w:r w:rsidRPr="00731EB4">
        <w:rPr>
          <w:rStyle w:val="StyleUnderline"/>
        </w:rPr>
        <w:t>foreclosings</w:t>
      </w:r>
      <w:proofErr w:type="spellEnd"/>
      <w:r w:rsidRPr="00731EB4">
        <w:rPr>
          <w:sz w:val="16"/>
        </w:rPr>
        <w:t xml:space="preserve">. </w:t>
      </w:r>
      <w:proofErr w:type="spellStart"/>
      <w:r w:rsidRPr="00731EB4">
        <w:rPr>
          <w:sz w:val="16"/>
        </w:rPr>
        <w:t>Karrabing</w:t>
      </w:r>
      <w:proofErr w:type="spellEnd"/>
      <w:r w:rsidRPr="00731EB4">
        <w:rPr>
          <w:sz w:val="16"/>
        </w:rPr>
        <w:t xml:space="preserve"> members’ probative work and counterfactuals show that the contemporary is not “now” in the singular but a composite formation of multiple times. </w:t>
      </w:r>
      <w:r w:rsidRPr="00731EB4">
        <w:rPr>
          <w:rStyle w:val="StyleUnderline"/>
        </w:rPr>
        <w:t>The contaminated swamp our fugitives hide in overnight is the real site of a real asbestos dumping ground, shoveled there from leftover military installations, from and through which new connections with ecologically altered and somewhat hostile ancestral forces are also forged.</w:t>
      </w:r>
      <w:r w:rsidRPr="00731EB4">
        <w:rPr>
          <w:sz w:val="16"/>
        </w:rPr>
        <w:t xml:space="preserve"> As untrained actors and amateur production crew, the </w:t>
      </w:r>
      <w:proofErr w:type="spellStart"/>
      <w:r w:rsidRPr="00731EB4">
        <w:rPr>
          <w:sz w:val="16"/>
        </w:rPr>
        <w:t>Karrabing</w:t>
      </w:r>
      <w:proofErr w:type="spellEnd"/>
      <w:r w:rsidRPr="00731EB4">
        <w:rPr>
          <w:sz w:val="16"/>
        </w:rPr>
        <w:t xml:space="preserve"> have been </w:t>
      </w:r>
      <w:r w:rsidRPr="00731EB4">
        <w:rPr>
          <w:rStyle w:val="StyleUnderline"/>
          <w:highlight w:val="cyan"/>
        </w:rPr>
        <w:t>using</w:t>
      </w:r>
      <w:r w:rsidRPr="00731EB4">
        <w:rPr>
          <w:rStyle w:val="StyleUnderline"/>
        </w:rPr>
        <w:t xml:space="preserve"> techniques members would say are “</w:t>
      </w:r>
      <w:r w:rsidRPr="00731EB4">
        <w:rPr>
          <w:rStyle w:val="StyleUnderline"/>
          <w:highlight w:val="cyan"/>
        </w:rPr>
        <w:t>story but true</w:t>
      </w:r>
      <w:r w:rsidRPr="00731EB4">
        <w:rPr>
          <w:rStyle w:val="StyleUnderline"/>
        </w:rPr>
        <w:t xml:space="preserve">”: </w:t>
      </w:r>
      <w:r w:rsidRPr="00731EB4">
        <w:rPr>
          <w:rStyle w:val="StyleUnderline"/>
          <w:highlight w:val="cyan"/>
        </w:rPr>
        <w:t>taking things from life</w:t>
      </w:r>
      <w:r w:rsidRPr="00731EB4">
        <w:rPr>
          <w:rStyle w:val="StyleUnderline"/>
        </w:rPr>
        <w:t xml:space="preserve"> that </w:t>
      </w:r>
      <w:r w:rsidRPr="00731EB4">
        <w:rPr>
          <w:rStyle w:val="StyleUnderline"/>
          <w:highlight w:val="cyan"/>
        </w:rPr>
        <w:t>could have happened to challenge configurations of “the truth.”</w:t>
      </w:r>
      <w:r w:rsidRPr="00731EB4">
        <w:rPr>
          <w:sz w:val="16"/>
        </w:rPr>
        <w:t xml:space="preserve"> People are shown to be many things at once: hunters; families; married couples; loving parents; lovers in and out of love; cohorts squabbling across the generations; welfare beneficiaries and public housing tenants; jobholders; students; hospital patients; bush people and city people; drinkers; smokers; fighters—and people who, obliged to their country, get things done, when push comes to shove. The improvisational realism of film scripts mirrors the makeshift workarounds of everyday life, where obstacles include jail time, hospital episodes, negotiating lost bank-card details, the spatial tethering of a court order or a suspended driver’s license, and incarceration or eviction from accumulating fines. Members are resilient without this being a romantic way of being, as policy hauntings render both city and bush life equally precarious.</w:t>
      </w:r>
    </w:p>
    <w:p w14:paraId="13281305" w14:textId="77777777" w:rsidR="00DE615C" w:rsidRPr="00731EB4" w:rsidRDefault="00DE615C" w:rsidP="00DE615C"/>
    <w:p w14:paraId="5B40C95D" w14:textId="7CE9052F" w:rsidR="00B87D6A" w:rsidRDefault="00B87D6A" w:rsidP="005E26C6">
      <w:pPr>
        <w:pStyle w:val="Heading2"/>
      </w:pPr>
      <w:r>
        <w:t xml:space="preserve">Afrofuturism </w:t>
      </w:r>
    </w:p>
    <w:p w14:paraId="289AA93A" w14:textId="4C1C8034" w:rsidR="00B87D6A" w:rsidRDefault="00B87D6A" w:rsidP="00B87D6A">
      <w:pPr>
        <w:pStyle w:val="Heading3"/>
      </w:pPr>
      <w:r>
        <w:t xml:space="preserve">2AC --- Perm </w:t>
      </w:r>
    </w:p>
    <w:p w14:paraId="08B0CE92" w14:textId="2BCE68E3" w:rsidR="00B87D6A" w:rsidRPr="006F07AF" w:rsidRDefault="00B87D6A" w:rsidP="00B87D6A">
      <w:pPr>
        <w:pStyle w:val="Heading4"/>
      </w:pPr>
      <w:r>
        <w:t xml:space="preserve">Permutation do both- </w:t>
      </w:r>
      <w:proofErr w:type="spellStart"/>
      <w:r>
        <w:t>afrofuturism</w:t>
      </w:r>
      <w:proofErr w:type="spellEnd"/>
      <w:r>
        <w:t xml:space="preserve"> can use hauntological speculation to uncover lost stories. </w:t>
      </w:r>
    </w:p>
    <w:p w14:paraId="01F17190" w14:textId="77777777" w:rsidR="00B87D6A" w:rsidRPr="00C83339" w:rsidRDefault="00B87D6A" w:rsidP="00B87D6A">
      <w:pPr>
        <w:rPr>
          <w:highlight w:val="cyan"/>
        </w:rPr>
      </w:pPr>
      <w:proofErr w:type="spellStart"/>
      <w:r>
        <w:rPr>
          <w:rStyle w:val="Style13ptBold"/>
        </w:rPr>
        <w:t>Dryhurst</w:t>
      </w:r>
      <w:proofErr w:type="spellEnd"/>
      <w:r>
        <w:rPr>
          <w:rStyle w:val="Style13ptBold"/>
        </w:rPr>
        <w:t xml:space="preserve"> 12</w:t>
      </w:r>
      <w:r>
        <w:t xml:space="preserve"> (</w:t>
      </w:r>
      <w:r w:rsidRPr="00C83339">
        <w:t xml:space="preserve">Andrew </w:t>
      </w:r>
      <w:proofErr w:type="spellStart"/>
      <w:r w:rsidRPr="00C83339">
        <w:t>Dryhurst</w:t>
      </w:r>
      <w:proofErr w:type="spellEnd"/>
      <w:r>
        <w:t xml:space="preserve">, </w:t>
      </w:r>
      <w:r w:rsidRPr="00715329">
        <w:t xml:space="preserve"> "</w:t>
      </w:r>
      <w:r w:rsidRPr="00C83339">
        <w:t xml:space="preserve"> The University of Birmingham, School of English, Drama and American &amp; Canadian Studies, Undergraduate</w:t>
      </w:r>
      <w:r>
        <w:t xml:space="preserve"> , </w:t>
      </w:r>
      <w:r w:rsidRPr="00C83339">
        <w:t>A Deconstructive Exploration of Afrofuturism</w:t>
      </w:r>
      <w:r>
        <w:t xml:space="preserve">, </w:t>
      </w:r>
      <w:hyperlink r:id="rId110" w:history="1">
        <w:r w:rsidRPr="00DC4917">
          <w:rPr>
            <w:rStyle w:val="Hyperlink"/>
          </w:rPr>
          <w:t>https://www.academia.edu/29665498/A_Deconstructive_Exploration_of_Afrofuturism.pdf</w:t>
        </w:r>
      </w:hyperlink>
      <w:r>
        <w:t xml:space="preserve"> ) </w:t>
      </w:r>
    </w:p>
    <w:p w14:paraId="269E4F78" w14:textId="77777777" w:rsidR="00B87D6A" w:rsidRPr="00925CC5" w:rsidRDefault="00B87D6A" w:rsidP="00B87D6A">
      <w:pPr>
        <w:rPr>
          <w:sz w:val="14"/>
        </w:rPr>
      </w:pPr>
      <w:r w:rsidRPr="00925CC5">
        <w:rPr>
          <w:sz w:val="14"/>
        </w:rPr>
        <w:t>As a dissection of all of the layers that combine to constitute a performance, the ‘</w:t>
      </w:r>
      <w:proofErr w:type="spellStart"/>
      <w:r w:rsidRPr="00925CC5">
        <w:rPr>
          <w:sz w:val="14"/>
        </w:rPr>
        <w:t>Verfremdungseffekt</w:t>
      </w:r>
      <w:proofErr w:type="spellEnd"/>
      <w:r w:rsidRPr="00925CC5">
        <w:rPr>
          <w:sz w:val="14"/>
        </w:rPr>
        <w:t xml:space="preserve">’ is a relevant precursor to hauntology. Essentially, hauntology shares with Brechtian theatre the same function of deconstruction. The past is deconstructed and shown as it exists and is perceived from inside the present. </w:t>
      </w:r>
      <w:r w:rsidRPr="005459EA">
        <w:rPr>
          <w:rStyle w:val="StyleUnderline"/>
        </w:rPr>
        <w:t>Hauntology is about transcending the forcible reconciliation of representations as reality to focus on the social dimensions of these representations. Through deconstruction, these social dimensions are deconstructed and excavated until internal contradictions are discovered, and in turn, a space is carved out for alternatives.</w:t>
      </w:r>
      <w:r w:rsidRPr="00925CC5">
        <w:rPr>
          <w:sz w:val="14"/>
        </w:rPr>
        <w:t xml:space="preserve"> Hauntology exists in a temporal </w:t>
      </w:r>
      <w:proofErr w:type="spellStart"/>
      <w:r w:rsidRPr="00925CC5">
        <w:rPr>
          <w:sz w:val="14"/>
        </w:rPr>
        <w:t>dyschronia</w:t>
      </w:r>
      <w:proofErr w:type="spellEnd"/>
      <w:r w:rsidRPr="00925CC5">
        <w:rPr>
          <w:sz w:val="14"/>
        </w:rPr>
        <w:t xml:space="preserve"> where traces of lost futures spasmodically emerge from the past and unsettle the present. </w:t>
      </w:r>
      <w:r w:rsidRPr="005459EA">
        <w:rPr>
          <w:rStyle w:val="StyleUnderline"/>
        </w:rPr>
        <w:t>In an Afrofuturist context, “hauntology is the proper temporal mode for a history made up of gaps, erased names, and sudden abductions.”</w:t>
      </w:r>
      <w:r w:rsidRPr="00925CC5">
        <w:rPr>
          <w:sz w:val="14"/>
        </w:rPr>
        <w:t xml:space="preserve">90 </w:t>
      </w:r>
      <w:r w:rsidRPr="005459EA">
        <w:rPr>
          <w:rStyle w:val="StyleUnderline"/>
        </w:rPr>
        <w:t>By reassessing the validity of historical texts and discourses that have so often proliferated the subjugation of people of the African diaspora, hauntology opens a space for the archaeological reevaluation, and the identification of new truths and narratives that had hitherto the point of observation remained undetected.</w:t>
      </w:r>
      <w:r w:rsidRPr="00925CC5">
        <w:rPr>
          <w:sz w:val="14"/>
        </w:rPr>
        <w:t xml:space="preserve"> </w:t>
      </w:r>
      <w:r w:rsidRPr="004F722F">
        <w:rPr>
          <w:rStyle w:val="StyleUnderline"/>
        </w:rPr>
        <w:t>Through deconstruction, the phantoms of history that cannot be ‘</w:t>
      </w:r>
      <w:proofErr w:type="spellStart"/>
      <w:r w:rsidRPr="004F722F">
        <w:rPr>
          <w:rStyle w:val="StyleUnderline"/>
        </w:rPr>
        <w:t>ontologised</w:t>
      </w:r>
      <w:proofErr w:type="spellEnd"/>
      <w:r w:rsidRPr="004F722F">
        <w:rPr>
          <w:rStyle w:val="StyleUnderline"/>
        </w:rPr>
        <w:t>’ away91 are reintroduced into relevance and discourse, and the singular narratives associated with official historical record are shown to be incomplete</w:t>
      </w:r>
      <w:r w:rsidRPr="00925CC5">
        <w:rPr>
          <w:sz w:val="14"/>
        </w:rPr>
        <w:t xml:space="preserve">. The aesthetic effect of hauntology can be applied to a wide variety of texts and subjects. As we will see in Krista Franklin’s ‘Money Folder’, the hauntological aesthetic arises from the contextual factors surrounding the image. Franklin’s collage technique abstracts the images in the piece and imbues them with new meanings that case a spotlight on the lurking specters of the past. </w:t>
      </w:r>
      <w:r w:rsidRPr="004F722F">
        <w:rPr>
          <w:rStyle w:val="StyleUnderline"/>
        </w:rPr>
        <w:t>Sampling and Collage in Afrofuturism Sampling and collage are mediums for cutting, ripping, and tearing apart normative culture, and the oppressive and hegemonic structures of society.</w:t>
      </w:r>
      <w:r w:rsidRPr="00925CC5">
        <w:rPr>
          <w:sz w:val="14"/>
        </w:rPr>
        <w:t xml:space="preserve"> They allow an artist to subvert linear narratives and ascribe a text with their own, personal meaning. The sample also empowers the viewer/listener to formulate their own perspectives, their own aesthesis Meanings of a text that have been established on face value are destroyed and hidden ones are revealed. Contrary to universal hegemony collage is “a metaphor for universal continuous change. It is both the result of a blind impulse and directed process. The transformation is driven by the desire of each entity to be itself, blending into a wider landscape where other objects interact.”92 Collage is one of the many techniques that Ohio born artist </w:t>
      </w:r>
      <w:r w:rsidRPr="004F722F">
        <w:rPr>
          <w:rStyle w:val="StyleUnderline"/>
        </w:rPr>
        <w:t>Krista Franklin uses in her work. In ‘Money Folder’ (Figure 1) she uses collage to construct an alarming scene where it is insinuated that the power of money and purported financial equality provides a sufficient premise with which to atone for, and forget the horrors of historical oppression.</w:t>
      </w:r>
      <w:r w:rsidRPr="00925CC5">
        <w:rPr>
          <w:sz w:val="14"/>
        </w:rPr>
        <w:t xml:space="preserve"> The central figure of the piece is a ‘black-faced’ vaudeville era performer whose face is awash with an expression of petrified helplessness. He is subserviently licking the white glove in his hand, an interaction that is notably highlighted by Franklin, as the man’s tongue is the only </w:t>
      </w:r>
      <w:proofErr w:type="spellStart"/>
      <w:r w:rsidRPr="00925CC5">
        <w:rPr>
          <w:sz w:val="14"/>
        </w:rPr>
        <w:t>coloured</w:t>
      </w:r>
      <w:proofErr w:type="spellEnd"/>
      <w:r w:rsidRPr="00925CC5">
        <w:rPr>
          <w:sz w:val="14"/>
        </w:rPr>
        <w:t xml:space="preserve"> element of an otherwise monochromatic figure. In black and white we have the circus of top hats, make up, and stage shows, all relics of the past. In the present, live and in </w:t>
      </w:r>
      <w:proofErr w:type="spellStart"/>
      <w:r w:rsidRPr="00925CC5">
        <w:rPr>
          <w:sz w:val="14"/>
        </w:rPr>
        <w:t>colour</w:t>
      </w:r>
      <w:proofErr w:type="spellEnd"/>
      <w:r w:rsidRPr="00925CC5">
        <w:rPr>
          <w:sz w:val="14"/>
        </w:rPr>
        <w:t>, we have the pink tongue of subservience. Franklin shows that while it may not be as explicit or elaborate as it used to be, the power structures that reinforce the disparity between black and white are remain as effectual as ever The collage appears as a sequential layering of processes. The foundational layer has ‘Devant’, ‘</w:t>
      </w:r>
      <w:proofErr w:type="spellStart"/>
      <w:r w:rsidRPr="00925CC5">
        <w:rPr>
          <w:sz w:val="14"/>
        </w:rPr>
        <w:t>Frente</w:t>
      </w:r>
      <w:proofErr w:type="spellEnd"/>
      <w:r w:rsidRPr="00925CC5">
        <w:rPr>
          <w:sz w:val="14"/>
        </w:rPr>
        <w:t>’, and ‘</w:t>
      </w:r>
      <w:proofErr w:type="spellStart"/>
      <w:r w:rsidRPr="00925CC5">
        <w:rPr>
          <w:sz w:val="14"/>
        </w:rPr>
        <w:t>Fron</w:t>
      </w:r>
      <w:proofErr w:type="spellEnd"/>
      <w:r w:rsidRPr="00925CC5">
        <w:rPr>
          <w:sz w:val="14"/>
        </w:rPr>
        <w:t xml:space="preserve">’ (with a missing ‘t’) listed down, all of which mean ‘in front of’ in the three main colonial languages: English, Spanish, and French. This insinuates a disregard for the past, and a focus on the present. The next layer, a loose coupon for ‘Magic’ shaving powder, confirms the erasure of the past. ‘Magic’s’ logo is of a razor next to the words ‘no more trouble’. The powder is marketed as being “formulated for black men to help stop razor bumps.”93 The metaphor of a ‘smooth and clean shave’ is fitting for ‘Money Folder’. The folded edge of the coupon shows that it is being removed for use, presumably in an act to forget the ‘rough and bumpy’ past in favour of an embrace of the purported ‘smoothness’ of modernity. The packaging is enticing the black man to rid himself of the vicissitudes of his skin’s past. Dollar bills appear all over the collage, fragmented over the canvas and the only entity that interacts with every other piece of the artwork. Opaque hundred dollar bills provide the foundations upon which the character, the stereo player, and the advertisement lie. A translucent fifty-dollar bill disappears further as the coupon is extracted. The scene is a paradox. Without money one has no means to a voice, as portrayed by the stereo, gramophone, and mask, yet money is being spent to ‘remove’ the ‘razor’ sharp constituents of history. Meanwhile, the objects at the front of the collage lay benign. The stereo’s volume gauges indicate silence; the gramophone’s needle is set aside, and the mask lies dormant on its side with its eyes closed, dead. Culture has been rendered utterly helpless, and the voices of yesteryear have been shelved and silenced. Magic, according to parent company </w:t>
      </w:r>
      <w:proofErr w:type="spellStart"/>
      <w:r w:rsidRPr="00925CC5">
        <w:rPr>
          <w:sz w:val="14"/>
        </w:rPr>
        <w:t>L’Oreal</w:t>
      </w:r>
      <w:proofErr w:type="spellEnd"/>
      <w:r w:rsidRPr="00925CC5">
        <w:rPr>
          <w:sz w:val="14"/>
        </w:rPr>
        <w:t xml:space="preserve">, “believe everyone should be able to celebrate his or her beauty with confidence. And for people of </w:t>
      </w:r>
      <w:proofErr w:type="spellStart"/>
      <w:r w:rsidRPr="00925CC5">
        <w:rPr>
          <w:sz w:val="14"/>
        </w:rPr>
        <w:t>colour</w:t>
      </w:r>
      <w:proofErr w:type="spellEnd"/>
      <w:r w:rsidRPr="00925CC5">
        <w:rPr>
          <w:sz w:val="14"/>
        </w:rPr>
        <w:t xml:space="preserve"> that means they should be able to express how they want to look, and, ultimately, who they uniquely want to be.”94 Krista Franklin refutes this ‘ultimate’ correlation. ‘Money Folder’ makes a statement that is akin to </w:t>
      </w:r>
      <w:proofErr w:type="spellStart"/>
      <w:r w:rsidRPr="00925CC5">
        <w:rPr>
          <w:sz w:val="14"/>
        </w:rPr>
        <w:t>Mignolo’s</w:t>
      </w:r>
      <w:proofErr w:type="spellEnd"/>
      <w:r w:rsidRPr="00925CC5">
        <w:rPr>
          <w:sz w:val="14"/>
        </w:rPr>
        <w:t xml:space="preserve"> ‘</w:t>
      </w:r>
      <w:proofErr w:type="spellStart"/>
      <w:r w:rsidRPr="00925CC5">
        <w:rPr>
          <w:sz w:val="14"/>
        </w:rPr>
        <w:t>AestheTics</w:t>
      </w:r>
      <w:proofErr w:type="spellEnd"/>
      <w:r w:rsidRPr="00925CC5">
        <w:rPr>
          <w:sz w:val="14"/>
        </w:rPr>
        <w:t xml:space="preserve"> vs </w:t>
      </w:r>
      <w:proofErr w:type="spellStart"/>
      <w:r w:rsidRPr="00925CC5">
        <w:rPr>
          <w:sz w:val="14"/>
        </w:rPr>
        <w:t>AestheSis</w:t>
      </w:r>
      <w:proofErr w:type="spellEnd"/>
      <w:r w:rsidRPr="00925CC5">
        <w:rPr>
          <w:sz w:val="14"/>
        </w:rPr>
        <w:t xml:space="preserve">’ thesis, as Franklin unequivocally rejects the validity of a societal reconstruction that she regards are purely aesthetic. Aesthetic, surface transformations are in no way capable of exorcising the specters of the past. </w:t>
      </w:r>
      <w:r w:rsidRPr="004F722F">
        <w:rPr>
          <w:rStyle w:val="StyleUnderline"/>
        </w:rPr>
        <w:t xml:space="preserve">Sampling is the key theme of John </w:t>
      </w:r>
      <w:proofErr w:type="spellStart"/>
      <w:r w:rsidRPr="004F722F">
        <w:rPr>
          <w:rStyle w:val="StyleUnderline"/>
        </w:rPr>
        <w:t>Akomfrah’s</w:t>
      </w:r>
      <w:proofErr w:type="spellEnd"/>
      <w:r w:rsidRPr="004F722F">
        <w:rPr>
          <w:rStyle w:val="StyleUnderline"/>
        </w:rPr>
        <w:t xml:space="preserve"> 1996 film, ‘The Last Angel of History’, in which the main protagonist is known as the ‘Data Thief’. A metaphor for Afrofuturism, the ‘Data Thief’ travels through time acquiring artifacts of Afro-diasporic expression in an attempt to discover the ‘mothership connection’.</w:t>
      </w:r>
      <w:r w:rsidRPr="00925CC5">
        <w:rPr>
          <w:sz w:val="14"/>
        </w:rPr>
        <w:t xml:space="preserve"> The price that he pays for traveling through time is that he forfeits the right to be a part of his society’s modernity. The most effective form of data thievery is sampling, and, by </w:t>
      </w:r>
      <w:proofErr w:type="spellStart"/>
      <w:r w:rsidRPr="00925CC5">
        <w:rPr>
          <w:sz w:val="14"/>
        </w:rPr>
        <w:t>utilising</w:t>
      </w:r>
      <w:proofErr w:type="spellEnd"/>
      <w:r w:rsidRPr="00925CC5">
        <w:rPr>
          <w:sz w:val="14"/>
        </w:rPr>
        <w:t xml:space="preserve"> this method</w:t>
      </w:r>
      <w:r w:rsidRPr="004F722F">
        <w:rPr>
          <w:rStyle w:val="StyleUnderline"/>
        </w:rPr>
        <w:t>, The ‘Data Thief’ uses both the past to create new visions of the future, and the knowledge that he brings from the future to re-</w:t>
      </w:r>
      <w:proofErr w:type="spellStart"/>
      <w:r w:rsidRPr="004F722F">
        <w:rPr>
          <w:rStyle w:val="StyleUnderline"/>
        </w:rPr>
        <w:t>contextualise</w:t>
      </w:r>
      <w:proofErr w:type="spellEnd"/>
      <w:r w:rsidRPr="004F722F">
        <w:rPr>
          <w:rStyle w:val="StyleUnderline"/>
        </w:rPr>
        <w:t xml:space="preserve"> the past. For a population in which many have no base heritage, sampling is the motion capture and adaptation mechanism that is deployed for survival. Sampling is a means for navigating an experience of constant flux. </w:t>
      </w:r>
      <w:r w:rsidRPr="00925CC5">
        <w:rPr>
          <w:sz w:val="14"/>
        </w:rPr>
        <w:t xml:space="preserve">Sonically, sampling allows for a simultaneous cross-referencing of generational creators in which all eras of black music are digitally </w:t>
      </w:r>
      <w:proofErr w:type="spellStart"/>
      <w:r w:rsidRPr="00925CC5">
        <w:rPr>
          <w:sz w:val="14"/>
        </w:rPr>
        <w:t>immortalised</w:t>
      </w:r>
      <w:proofErr w:type="spellEnd"/>
      <w:r w:rsidRPr="00925CC5">
        <w:rPr>
          <w:sz w:val="14"/>
        </w:rPr>
        <w:t xml:space="preserve">. “Sonic futurism doesn’t locate you in tradition, instead it dislocates you from origins.”96 </w:t>
      </w:r>
      <w:r w:rsidRPr="004F722F">
        <w:rPr>
          <w:rStyle w:val="StyleUnderline"/>
        </w:rPr>
        <w:t>The sonic futurism breaks from genealogies, and rejects all notions of a compulsory black condition. Afrofuturist musicians travel through time, taking inspiration from their predecessors and collecting samples to surgically stitch together an innovative new creation.</w:t>
      </w:r>
      <w:r w:rsidRPr="00925CC5">
        <w:rPr>
          <w:sz w:val="14"/>
        </w:rPr>
        <w:t xml:space="preserve"> In the sonic realm, hauntology appears in the form of a sample. The sample disrupts the listener’s auditory experience, and adds a new dimension to the act of listening where the listener is cognizant of the intrusion into the present of a fragment of the past. The consequential fictions created by recursive sampling adopt meaning, and imbue past sounds with a layer of hauntological significance. Writing in 1957, Norman Mailer brilliantly articulated the dilemma of the Afrofuturist musician, “we are obliged to meet the tempo of the present and the future with reflexes and rhythms which come from the past; the inefficient and often antiquated nervous circuits of the past strangle our potentiality for responding to new.”97 Sampling is a means through which the musician can overcome this dilemma, and free themselves from the obligations and ‘choking’ grip of the past. </w:t>
      </w:r>
      <w:r w:rsidRPr="00925CC5">
        <w:rPr>
          <w:rStyle w:val="Emphasis"/>
        </w:rPr>
        <w:t>Sonic hauntology allows for a diversion from the constraints on innovation that are caused by a linear continuation of the cultural narratives of the past, into a space of possibility that caters for the creation of new sounds that are unique to contemporaneity. Mark Fisher captured the synergy between Afrofuturism and ‘sonic hauntology’ perfectly,</w:t>
      </w:r>
      <w:r w:rsidRPr="00925CC5">
        <w:rPr>
          <w:sz w:val="14"/>
        </w:rPr>
        <w:t xml:space="preserve"> “</w:t>
      </w:r>
      <w:r w:rsidRPr="00925CC5">
        <w:rPr>
          <w:rStyle w:val="StyleUnderline"/>
        </w:rPr>
        <w:t>Afrofuturism unravels any linear model of the future, disrupting the idea that the future will be a simple supersession of the past. Time in Afrofuturism is plastic, stretchable and prophetic – it is, in other words, a technologized time, in which past and future are subject to ceaseless de- and recomposition.</w:t>
      </w:r>
      <w:r w:rsidRPr="00925CC5">
        <w:rPr>
          <w:sz w:val="14"/>
        </w:rPr>
        <w:t>”98</w:t>
      </w:r>
    </w:p>
    <w:p w14:paraId="3FE9D583" w14:textId="77777777" w:rsidR="00B87D6A" w:rsidRPr="00B87D6A" w:rsidRDefault="00B87D6A" w:rsidP="00B87D6A"/>
    <w:p w14:paraId="66EE3F11" w14:textId="3B44D8DF" w:rsidR="005E26C6" w:rsidRDefault="005E26C6" w:rsidP="005E26C6">
      <w:pPr>
        <w:pStyle w:val="Heading2"/>
      </w:pPr>
      <w:proofErr w:type="spellStart"/>
      <w:r>
        <w:t>Afropessmism</w:t>
      </w:r>
      <w:proofErr w:type="spellEnd"/>
    </w:p>
    <w:p w14:paraId="23BF3F42" w14:textId="06CFA4B4" w:rsidR="00555DB4" w:rsidRDefault="00555DB4" w:rsidP="00E612D3">
      <w:pPr>
        <w:pStyle w:val="Heading3"/>
      </w:pPr>
      <w:r>
        <w:t xml:space="preserve">2AC --- </w:t>
      </w:r>
      <w:proofErr w:type="spellStart"/>
      <w:r>
        <w:t>Pess</w:t>
      </w:r>
      <w:proofErr w:type="spellEnd"/>
      <w:r>
        <w:t xml:space="preserve"> </w:t>
      </w:r>
    </w:p>
    <w:p w14:paraId="74671E2E" w14:textId="67109536" w:rsidR="00555DB4" w:rsidRDefault="00283488" w:rsidP="00555DB4">
      <w:pPr>
        <w:pStyle w:val="Heading4"/>
      </w:pPr>
      <w:r>
        <w:t xml:space="preserve">Permutation do both- a Pessimistic and Hauntological approach can meaningfully rupture current histories and narratives of progress. </w:t>
      </w:r>
    </w:p>
    <w:p w14:paraId="32FDC0B9" w14:textId="77777777" w:rsidR="00555DB4" w:rsidRDefault="00555DB4" w:rsidP="00555DB4">
      <w:pPr>
        <w:rPr>
          <w:rStyle w:val="Style13ptBold"/>
          <w:b w:val="0"/>
          <w:bCs w:val="0"/>
        </w:rPr>
      </w:pPr>
      <w:r>
        <w:rPr>
          <w:rStyle w:val="Style13ptBold"/>
        </w:rPr>
        <w:t>Schmitt 23</w:t>
      </w:r>
      <w:r>
        <w:rPr>
          <w:rStyle w:val="Style13ptBold"/>
          <w:b w:val="0"/>
          <w:bCs w:val="0"/>
        </w:rPr>
        <w:t xml:space="preserve"> [Mark Schmitt, Department of Cultural Studies, TU Dortmund University, Dortmund Germany, March 16, 2023, “Introduction: ‘Being for Being Against’: Pessimism and the Cultural Moment”, Palgrave Macmillan, </w:t>
      </w:r>
      <w:hyperlink r:id="rId111" w:history="1">
        <w:r w:rsidRPr="00412701">
          <w:rPr>
            <w:rStyle w:val="Hyperlink"/>
          </w:rPr>
          <w:t>https://link.springer.com/chapter/10.1007/978-3-031-25351-5_1</w:t>
        </w:r>
      </w:hyperlink>
      <w:r>
        <w:rPr>
          <w:rStyle w:val="Style13ptBold"/>
          <w:b w:val="0"/>
          <w:bCs w:val="0"/>
        </w:rPr>
        <w:t xml:space="preserve">, JMH] </w:t>
      </w:r>
    </w:p>
    <w:p w14:paraId="544EF703" w14:textId="50B63D85" w:rsidR="00555DB4" w:rsidRPr="00C31DEC" w:rsidRDefault="00555DB4" w:rsidP="00555DB4">
      <w:pPr>
        <w:rPr>
          <w:sz w:val="16"/>
        </w:rPr>
      </w:pPr>
      <w:r w:rsidRPr="00C31DEC">
        <w:rPr>
          <w:sz w:val="16"/>
        </w:rPr>
        <w:t>The loss of the future is a fundamentally hauntological concern. Since Jacques Derrida coined the concept in the early 1990s as a response to Francis Fukuyama’s thesis of the post-communist “end of history”,</w:t>
      </w:r>
      <w:r w:rsidRPr="00555DB4">
        <w:rPr>
          <w:u w:val="single"/>
        </w:rPr>
        <w:t xml:space="preserve"> </w:t>
      </w:r>
      <w:r w:rsidRPr="00C31DEC">
        <w:rPr>
          <w:highlight w:val="cyan"/>
          <w:u w:val="single"/>
        </w:rPr>
        <w:t>hauntology</w:t>
      </w:r>
      <w:r w:rsidRPr="00555DB4">
        <w:rPr>
          <w:u w:val="single"/>
        </w:rPr>
        <w:t xml:space="preserve"> has been appropriated in the context of cultural, literary and media studies as </w:t>
      </w:r>
      <w:r w:rsidRPr="00C31DEC">
        <w:rPr>
          <w:highlight w:val="cyan"/>
          <w:u w:val="single"/>
        </w:rPr>
        <w:t>a critical attempt at “presenting new ways of thinking about the past, present and future,</w:t>
      </w:r>
      <w:r w:rsidRPr="00555DB4">
        <w:rPr>
          <w:u w:val="single"/>
        </w:rPr>
        <w:t xml:space="preserve"> rather than just the ‘end’ of history and of the twentieth century”.</w:t>
      </w:r>
      <w:r w:rsidRPr="00C31DEC">
        <w:rPr>
          <w:sz w:val="16"/>
        </w:rPr>
        <w:t xml:space="preserve">Footnote32 </w:t>
      </w:r>
      <w:r w:rsidRPr="00C31DEC">
        <w:rPr>
          <w:b/>
          <w:bCs/>
          <w:highlight w:val="cyan"/>
          <w:u w:val="single"/>
        </w:rPr>
        <w:t>Hauntology</w:t>
      </w:r>
      <w:r w:rsidRPr="00555DB4">
        <w:rPr>
          <w:b/>
          <w:bCs/>
          <w:u w:val="single"/>
        </w:rPr>
        <w:t xml:space="preserve"> is a way to </w:t>
      </w:r>
      <w:proofErr w:type="spellStart"/>
      <w:r w:rsidRPr="00C31DEC">
        <w:rPr>
          <w:b/>
          <w:bCs/>
          <w:highlight w:val="cyan"/>
          <w:u w:val="single"/>
        </w:rPr>
        <w:t>utilise</w:t>
      </w:r>
      <w:proofErr w:type="spellEnd"/>
      <w:r w:rsidRPr="00C31DEC">
        <w:rPr>
          <w:b/>
          <w:bCs/>
          <w:highlight w:val="cyan"/>
          <w:u w:val="single"/>
        </w:rPr>
        <w:t xml:space="preserve"> </w:t>
      </w:r>
      <w:proofErr w:type="spellStart"/>
      <w:r w:rsidRPr="00C31DEC">
        <w:rPr>
          <w:b/>
          <w:bCs/>
          <w:highlight w:val="cyan"/>
          <w:u w:val="single"/>
        </w:rPr>
        <w:t>spectres</w:t>
      </w:r>
      <w:proofErr w:type="spellEnd"/>
      <w:r w:rsidRPr="00555DB4">
        <w:rPr>
          <w:b/>
          <w:bCs/>
          <w:u w:val="single"/>
        </w:rPr>
        <w:t xml:space="preserve"> and hauntings as figures </w:t>
      </w:r>
      <w:r w:rsidRPr="00C31DEC">
        <w:rPr>
          <w:b/>
          <w:bCs/>
          <w:highlight w:val="cyan"/>
          <w:u w:val="single"/>
        </w:rPr>
        <w:t xml:space="preserve">that represent the paradoxical and </w:t>
      </w:r>
      <w:proofErr w:type="spellStart"/>
      <w:r w:rsidRPr="00C31DEC">
        <w:rPr>
          <w:b/>
          <w:bCs/>
          <w:highlight w:val="cyan"/>
          <w:u w:val="single"/>
        </w:rPr>
        <w:t>destabilised</w:t>
      </w:r>
      <w:proofErr w:type="spellEnd"/>
      <w:r w:rsidRPr="00C31DEC">
        <w:rPr>
          <w:b/>
          <w:bCs/>
          <w:highlight w:val="cyan"/>
          <w:u w:val="single"/>
        </w:rPr>
        <w:t xml:space="preserve"> experience of time and space</w:t>
      </w:r>
      <w:r w:rsidRPr="00C31DEC">
        <w:rPr>
          <w:sz w:val="16"/>
        </w:rPr>
        <w:t xml:space="preserve">.Footnote33 For Mark Fisher, who </w:t>
      </w:r>
      <w:proofErr w:type="spellStart"/>
      <w:r w:rsidRPr="00C31DEC">
        <w:rPr>
          <w:sz w:val="16"/>
        </w:rPr>
        <w:t>popularised</w:t>
      </w:r>
      <w:proofErr w:type="spellEnd"/>
      <w:r w:rsidRPr="00C31DEC">
        <w:rPr>
          <w:sz w:val="16"/>
        </w:rPr>
        <w:t xml:space="preserve"> hauntology in the twenty-first century, </w:t>
      </w:r>
      <w:r w:rsidRPr="00555DB4">
        <w:rPr>
          <w:u w:val="single"/>
        </w:rPr>
        <w:t>“[t]he future is always experienced as a haunting: a virtuality that already impinges on the present, conditioning expectations and motivating cultural production”.</w:t>
      </w:r>
      <w:r w:rsidRPr="00C31DEC">
        <w:rPr>
          <w:sz w:val="16"/>
        </w:rPr>
        <w:t xml:space="preserve">Footnote34 Hauntological artworks and media engage with the haunting of the future in an act of mourning. For instance, hauntological electronic music mourns both the failure of the future to </w:t>
      </w:r>
      <w:proofErr w:type="spellStart"/>
      <w:r w:rsidRPr="00C31DEC">
        <w:rPr>
          <w:sz w:val="16"/>
        </w:rPr>
        <w:t>materialise</w:t>
      </w:r>
      <w:proofErr w:type="spellEnd"/>
      <w:r w:rsidRPr="00C31DEC">
        <w:rPr>
          <w:sz w:val="16"/>
        </w:rPr>
        <w:t xml:space="preserve"> “as actuality” and its disappearance of its “effective virtuality”.Footnote35 </w:t>
      </w:r>
      <w:r w:rsidRPr="00C31DEC">
        <w:rPr>
          <w:highlight w:val="cyan"/>
          <w:u w:val="single"/>
        </w:rPr>
        <w:t>Hauntology</w:t>
      </w:r>
      <w:r w:rsidRPr="00C31DEC">
        <w:rPr>
          <w:u w:val="single"/>
        </w:rPr>
        <w:t xml:space="preserve">, through the figure of the </w:t>
      </w:r>
      <w:proofErr w:type="spellStart"/>
      <w:r w:rsidRPr="00C31DEC">
        <w:rPr>
          <w:u w:val="single"/>
        </w:rPr>
        <w:t>spectre</w:t>
      </w:r>
      <w:proofErr w:type="spellEnd"/>
      <w:r w:rsidRPr="00C31DEC">
        <w:rPr>
          <w:u w:val="single"/>
        </w:rPr>
        <w:t xml:space="preserve">, </w:t>
      </w:r>
      <w:r w:rsidRPr="00C31DEC">
        <w:rPr>
          <w:highlight w:val="cyan"/>
          <w:u w:val="single"/>
        </w:rPr>
        <w:t>deconstructs the “fixity of the temporal”</w:t>
      </w:r>
      <w:r w:rsidRPr="00C31DEC">
        <w:rPr>
          <w:u w:val="single"/>
        </w:rPr>
        <w:t xml:space="preserve"> by confronting and infusing the present with “</w:t>
      </w:r>
      <w:r w:rsidRPr="00C31DEC">
        <w:rPr>
          <w:highlight w:val="cyan"/>
          <w:u w:val="single"/>
        </w:rPr>
        <w:t>the possibility of alternative pasts and futures</w:t>
      </w:r>
      <w:r w:rsidRPr="00C31DEC">
        <w:rPr>
          <w:u w:val="single"/>
        </w:rPr>
        <w:t>”.</w:t>
      </w:r>
      <w:r w:rsidRPr="00C31DEC">
        <w:rPr>
          <w:sz w:val="16"/>
        </w:rPr>
        <w:t xml:space="preserve">Footnote36 </w:t>
      </w:r>
      <w:r w:rsidRPr="00C31DEC">
        <w:rPr>
          <w:b/>
          <w:bCs/>
          <w:highlight w:val="cyan"/>
          <w:u w:val="single"/>
        </w:rPr>
        <w:t>This is what hauntology and pessimism share</w:t>
      </w:r>
      <w:r w:rsidRPr="00C31DEC">
        <w:rPr>
          <w:b/>
          <w:bCs/>
          <w:u w:val="single"/>
        </w:rPr>
        <w:t>.</w:t>
      </w:r>
      <w:r w:rsidRPr="00C31DEC">
        <w:rPr>
          <w:u w:val="single"/>
        </w:rPr>
        <w:t xml:space="preserve"> Pessimism, as a philosophy, is an intervention into dominant notions of temporality.</w:t>
      </w:r>
      <w:r w:rsidRPr="00C31DEC">
        <w:rPr>
          <w:sz w:val="16"/>
        </w:rPr>
        <w:t>Footnote37</w:t>
      </w:r>
      <w:r w:rsidR="00C31DEC" w:rsidRPr="00C31DEC">
        <w:rPr>
          <w:sz w:val="16"/>
        </w:rPr>
        <w:t xml:space="preserve"> </w:t>
      </w:r>
      <w:r w:rsidRPr="00C31DEC">
        <w:rPr>
          <w:u w:val="single"/>
        </w:rPr>
        <w:t xml:space="preserve">Pessimism negates the notion of unchallenged continuous human progress </w:t>
      </w:r>
      <w:r w:rsidRPr="00C31DEC">
        <w:rPr>
          <w:sz w:val="16"/>
        </w:rPr>
        <w:t xml:space="preserve">and “attacks the roots of modern political orders by denying their sense of time”.Footnote38 </w:t>
      </w:r>
      <w:r w:rsidRPr="00C31DEC">
        <w:rPr>
          <w:u w:val="single"/>
        </w:rPr>
        <w:t>Its negational stance is often considered unconstructive, counterproductive and obstructive</w:t>
      </w:r>
      <w:r w:rsidRPr="00C31DEC">
        <w:rPr>
          <w:sz w:val="16"/>
        </w:rPr>
        <w:t xml:space="preserve">. And yet, pessimism’s reflections on time can be an ethical and even political project—it cannot, as Joshua </w:t>
      </w:r>
      <w:proofErr w:type="spellStart"/>
      <w:r w:rsidRPr="00C31DEC">
        <w:rPr>
          <w:sz w:val="16"/>
        </w:rPr>
        <w:t>Foa</w:t>
      </w:r>
      <w:proofErr w:type="spellEnd"/>
      <w:r w:rsidRPr="00C31DEC">
        <w:rPr>
          <w:sz w:val="16"/>
        </w:rPr>
        <w:t xml:space="preserve"> </w:t>
      </w:r>
      <w:proofErr w:type="spellStart"/>
      <w:r w:rsidRPr="00C31DEC">
        <w:rPr>
          <w:sz w:val="16"/>
        </w:rPr>
        <w:t>Dienstag</w:t>
      </w:r>
      <w:proofErr w:type="spellEnd"/>
      <w:r w:rsidRPr="00C31DEC">
        <w:rPr>
          <w:sz w:val="16"/>
        </w:rPr>
        <w:t xml:space="preserve"> has argued, be fully divorced from the notion of progress. Rather, both have emerged as specifically modern ideas. Pessimism is thus the “hidden twin” of progress.Footnote39 In that, </w:t>
      </w:r>
      <w:r w:rsidRPr="00C31DEC">
        <w:rPr>
          <w:b/>
          <w:bCs/>
          <w:highlight w:val="cyan"/>
          <w:u w:val="single"/>
        </w:rPr>
        <w:t>pessimism shares sensibilities</w:t>
      </w:r>
      <w:r w:rsidRPr="00C31DEC">
        <w:rPr>
          <w:b/>
          <w:bCs/>
          <w:u w:val="single"/>
        </w:rPr>
        <w:t xml:space="preserve"> with the concept of hauntology which </w:t>
      </w:r>
      <w:r w:rsidRPr="00C31DEC">
        <w:rPr>
          <w:b/>
          <w:bCs/>
          <w:highlight w:val="cyan"/>
          <w:u w:val="single"/>
        </w:rPr>
        <w:t>considers the present to be disrupted by hauntings from the</w:t>
      </w:r>
      <w:r w:rsidRPr="00C31DEC">
        <w:rPr>
          <w:b/>
          <w:bCs/>
          <w:u w:val="single"/>
        </w:rPr>
        <w:t xml:space="preserve"> political and cultural </w:t>
      </w:r>
      <w:r w:rsidRPr="00C31DEC">
        <w:rPr>
          <w:b/>
          <w:bCs/>
          <w:highlight w:val="cyan"/>
          <w:u w:val="single"/>
        </w:rPr>
        <w:t>past and</w:t>
      </w:r>
      <w:r w:rsidRPr="00C31DEC">
        <w:rPr>
          <w:b/>
          <w:bCs/>
          <w:u w:val="single"/>
        </w:rPr>
        <w:t xml:space="preserve"> potential </w:t>
      </w:r>
      <w:r w:rsidRPr="00C31DEC">
        <w:rPr>
          <w:b/>
          <w:bCs/>
          <w:highlight w:val="cyan"/>
          <w:u w:val="single"/>
        </w:rPr>
        <w:t>futures.</w:t>
      </w:r>
      <w:r w:rsidRPr="00C31DEC">
        <w:rPr>
          <w:sz w:val="16"/>
        </w:rPr>
        <w:t xml:space="preserve"> In hauntology the figure of the </w:t>
      </w:r>
      <w:proofErr w:type="spellStart"/>
      <w:r w:rsidRPr="00C31DEC">
        <w:rPr>
          <w:sz w:val="16"/>
        </w:rPr>
        <w:t>spectre</w:t>
      </w:r>
      <w:proofErr w:type="spellEnd"/>
      <w:r w:rsidRPr="00C31DEC">
        <w:rPr>
          <w:sz w:val="16"/>
        </w:rPr>
        <w:t xml:space="preserve"> becomes a vehicle to think of this temporal disjuncture.</w:t>
      </w:r>
      <w:r w:rsidR="00C31DEC" w:rsidRPr="00C31DEC">
        <w:rPr>
          <w:sz w:val="16"/>
        </w:rPr>
        <w:t xml:space="preserve"> </w:t>
      </w:r>
      <w:r w:rsidRPr="00C31DEC">
        <w:rPr>
          <w:sz w:val="16"/>
        </w:rPr>
        <w:t xml:space="preserve">Likewise, </w:t>
      </w:r>
      <w:r w:rsidRPr="00C31DEC">
        <w:rPr>
          <w:highlight w:val="cyan"/>
          <w:u w:val="single"/>
        </w:rPr>
        <w:t>pessimism haunts contemporary culture</w:t>
      </w:r>
      <w:r w:rsidRPr="00C31DEC">
        <w:rPr>
          <w:u w:val="single"/>
        </w:rPr>
        <w:t xml:space="preserve"> as the spectral “doppelgänger” of progress and fundamentally </w:t>
      </w:r>
      <w:r w:rsidRPr="00C31DEC">
        <w:rPr>
          <w:highlight w:val="cyan"/>
          <w:u w:val="single"/>
        </w:rPr>
        <w:t>unsettles linear temporalities</w:t>
      </w:r>
      <w:r w:rsidRPr="00C31DEC">
        <w:rPr>
          <w:u w:val="single"/>
        </w:rPr>
        <w:t>.</w:t>
      </w:r>
      <w:r w:rsidRPr="00C31DEC">
        <w:rPr>
          <w:sz w:val="16"/>
        </w:rPr>
        <w:t xml:space="preserve"> While it questions the dominant sense of time, pessimism’s relationship to temporality goes even further in that it is itself always untimely. “No one has time for pessimism”,Footnote40 its complaining and disruptive voice always raised at an inopportune moment. </w:t>
      </w:r>
      <w:r w:rsidRPr="00C31DEC">
        <w:rPr>
          <w:u w:val="single"/>
        </w:rPr>
        <w:t>Like untimely critique voiced in times of crisis, pessimism points to the “rupture of temporal continuity”</w:t>
      </w:r>
      <w:r w:rsidRPr="00C31DEC">
        <w:rPr>
          <w:sz w:val="16"/>
        </w:rPr>
        <w:t xml:space="preserve">.Footnote41 </w:t>
      </w:r>
      <w:r w:rsidRPr="00C31DEC">
        <w:rPr>
          <w:u w:val="single"/>
        </w:rPr>
        <w:t>In its cosmic variant, it also invites views of futures in which humans will be merely ghosts, a spectral memory.</w:t>
      </w:r>
      <w:r w:rsidR="00C31DEC">
        <w:rPr>
          <w:u w:val="single"/>
        </w:rPr>
        <w:t xml:space="preserve"> </w:t>
      </w:r>
      <w:r w:rsidRPr="00C31DEC">
        <w:rPr>
          <w:u w:val="single"/>
        </w:rPr>
        <w:t xml:space="preserve">But </w:t>
      </w:r>
      <w:r w:rsidRPr="00C31DEC">
        <w:rPr>
          <w:highlight w:val="cyan"/>
          <w:u w:val="single"/>
        </w:rPr>
        <w:t>pessimism goes one step further</w:t>
      </w:r>
      <w:r w:rsidRPr="00C31DEC">
        <w:rPr>
          <w:u w:val="single"/>
        </w:rPr>
        <w:t xml:space="preserve"> than hauntology in that it always confronts the present with the worst possible alternative future.</w:t>
      </w:r>
      <w:r w:rsidRPr="00C31DEC">
        <w:rPr>
          <w:sz w:val="16"/>
        </w:rPr>
        <w:t xml:space="preserve"> It is not just that pessimism suggests that the future may be uncertain</w:t>
      </w:r>
      <w:r w:rsidRPr="00C31DEC">
        <w:rPr>
          <w:u w:val="single"/>
        </w:rPr>
        <w:t>. It also asserts that whatever the future might bring, it will definitely be the worst possible one</w:t>
      </w:r>
      <w:r w:rsidRPr="00C31DEC">
        <w:rPr>
          <w:sz w:val="16"/>
        </w:rPr>
        <w:t xml:space="preserve">—“[f]or pessimism the world is brimming with negative possibility”.Footnote42 From a pessimist perspective, </w:t>
      </w:r>
      <w:r w:rsidRPr="00C31DEC">
        <w:rPr>
          <w:b/>
          <w:bCs/>
          <w:highlight w:val="cyan"/>
          <w:u w:val="single"/>
        </w:rPr>
        <w:t>the future is already effective in the present</w:t>
      </w:r>
      <w:r w:rsidRPr="00C31DEC">
        <w:rPr>
          <w:sz w:val="16"/>
        </w:rPr>
        <w:t xml:space="preserve">, at least as a potentiality that is evoked in feelings towards the future as well as in modes of anticipation such as predictions, whether they are scientific, political, economic, religious or personal, and fears and desires for the future that shape the present.Footnote43 </w:t>
      </w:r>
      <w:r w:rsidRPr="00C31DEC">
        <w:rPr>
          <w:u w:val="single"/>
        </w:rPr>
        <w:t>This becomes even more problematic when considering the current crisis of the future.</w:t>
      </w:r>
      <w:r w:rsidRPr="00C31DEC">
        <w:rPr>
          <w:sz w:val="16"/>
        </w:rPr>
        <w:t xml:space="preserve"> For Mark Fisher, </w:t>
      </w:r>
      <w:r w:rsidRPr="00C31DEC">
        <w:rPr>
          <w:b/>
          <w:bCs/>
          <w:highlight w:val="cyan"/>
          <w:u w:val="single"/>
        </w:rPr>
        <w:t>hauntology was the expression of the loss of the future</w:t>
      </w:r>
      <w:r w:rsidRPr="00C31DEC">
        <w:rPr>
          <w:sz w:val="16"/>
        </w:rPr>
        <w:t xml:space="preserve"> described by Franco Berardi and others—the lack of a utopian vision or even an alternative to the current state of affairs that Fisher called “capitalist realism”.Footnote44</w:t>
      </w:r>
      <w:r w:rsidR="00C31DEC" w:rsidRPr="00C31DEC">
        <w:rPr>
          <w:sz w:val="16"/>
        </w:rPr>
        <w:t xml:space="preserve"> </w:t>
      </w:r>
      <w:r w:rsidRPr="00C31DEC">
        <w:rPr>
          <w:sz w:val="16"/>
        </w:rPr>
        <w:t>The current cultural logic of the worst is a continuation of this tendency. This, as Amy J. Elias has argued, also has a dramatic effect on the present. “We post-moderns”, she observes, “have lost this sense of progress, but we also lose the present as it disappears not into the future, but into an uneasy mixture of pre- and post-Enlightenment thinking about the relation between past and future time”.Footnote45 Elias’ description of the crisis of the tools of prognosis resonates with the anxious pessimism of Gen Z and Millennials in that it likewise renders humanity as being “dragged forward into a future that seems already in place”.Footnote46 Elias’ assessment of the post-modern attitude towards temporality echoes both hauntological and pessimist concerns.</w:t>
      </w:r>
      <w:r w:rsidR="00C31DEC" w:rsidRPr="00C31DEC">
        <w:rPr>
          <w:sz w:val="16"/>
        </w:rPr>
        <w:t xml:space="preserve"> </w:t>
      </w:r>
      <w:r w:rsidRPr="00C31DEC">
        <w:rPr>
          <w:u w:val="single"/>
        </w:rPr>
        <w:t xml:space="preserve">The future, then, is not only something that already takes effect in the present—through pre-emptive or anticipatory action. Rather, </w:t>
      </w:r>
      <w:r w:rsidRPr="00C31DEC">
        <w:rPr>
          <w:highlight w:val="cyan"/>
          <w:u w:val="single"/>
        </w:rPr>
        <w:t>the future happens to us.</w:t>
      </w:r>
      <w:r w:rsidRPr="00C31DEC">
        <w:rPr>
          <w:u w:val="single"/>
        </w:rPr>
        <w:t xml:space="preserve"> A pessimist perspective is deeply suspicious of the ability to predict or anticipate the future in order to master time or humanity’s existence in time.</w:t>
      </w:r>
      <w:r w:rsidRPr="00C31DEC">
        <w:rPr>
          <w:sz w:val="16"/>
        </w:rPr>
        <w:t xml:space="preserve"> From a eudaemonic perspective, pessimist thought questions the possibility of happiness as the point of human life. However, pessimism can at least name the sources of human unhappiness, among which the “ontological misalignment between human beings and the world they inhabit”Footnote47 is probably the most central one. In other words, pessimism establishes that the world is not there to please the human beings inhabiting it. Pessimism identifies the “ontological misalignment” in the anthropocentric misconception of a “world-for-us”.Footnote48 The notion of “ontological misalignment” is another aspect that pessimism shares with hauntology. Derrida coined the term as a phonetic play on the homophonous French words “</w:t>
      </w:r>
      <w:proofErr w:type="spellStart"/>
      <w:r w:rsidRPr="00C31DEC">
        <w:rPr>
          <w:sz w:val="16"/>
        </w:rPr>
        <w:t>ontologie</w:t>
      </w:r>
      <w:proofErr w:type="spellEnd"/>
      <w:r w:rsidRPr="00C31DEC">
        <w:rPr>
          <w:sz w:val="16"/>
        </w:rPr>
        <w:t xml:space="preserve">” and “hantologie”.Footnote49 </w:t>
      </w:r>
      <w:r w:rsidRPr="00C31DEC">
        <w:rPr>
          <w:b/>
          <w:bCs/>
          <w:highlight w:val="cyan"/>
          <w:u w:val="single"/>
        </w:rPr>
        <w:t>A hauntological perspective focuses on ontological ruptures in the human experience of history and temporality.</w:t>
      </w:r>
    </w:p>
    <w:p w14:paraId="3F1F9BC6" w14:textId="4B90391E" w:rsidR="0065773C" w:rsidRDefault="0065773C" w:rsidP="0065773C">
      <w:pPr>
        <w:pStyle w:val="Heading2"/>
      </w:pPr>
      <w:r>
        <w:t xml:space="preserve">Settler Colonialism </w:t>
      </w:r>
    </w:p>
    <w:p w14:paraId="2AE4226E" w14:textId="3E424CFB" w:rsidR="0065773C" w:rsidRDefault="0065773C" w:rsidP="0065773C">
      <w:pPr>
        <w:pStyle w:val="Heading3"/>
      </w:pPr>
      <w:r>
        <w:t xml:space="preserve">2AC --- Perm do both </w:t>
      </w:r>
    </w:p>
    <w:p w14:paraId="0C90EF45" w14:textId="77777777" w:rsidR="0065773C" w:rsidRPr="00622CB9" w:rsidRDefault="0065773C" w:rsidP="0065773C">
      <w:pPr>
        <w:pStyle w:val="Heading4"/>
      </w:pPr>
      <w:r>
        <w:t>Perm do both— No mutually exclusivity with [</w:t>
      </w:r>
      <w:r>
        <w:rPr>
          <w:color w:val="FF0000"/>
        </w:rPr>
        <w:t>Set Col Alt</w:t>
      </w:r>
      <w:r>
        <w:t>], the perm wouldn’t be severance or intrinsic, they’re both aimed at reaching terminal point of resisting tactics of white domination</w:t>
      </w:r>
    </w:p>
    <w:p w14:paraId="2F37F333" w14:textId="77777777" w:rsidR="0065773C" w:rsidRPr="009D6990" w:rsidRDefault="0065773C" w:rsidP="0065773C">
      <w:r w:rsidRPr="00A547B2">
        <w:t xml:space="preserve">Nathan </w:t>
      </w:r>
      <w:r w:rsidRPr="00A547B2">
        <w:rPr>
          <w:rStyle w:val="Style13ptBold"/>
        </w:rPr>
        <w:t>Tanner 22</w:t>
      </w:r>
      <w:r w:rsidRPr="00A547B2">
        <w:t xml:space="preserve"> Ph.D. Student in Education Policy, Organization, and Leadership at the University of Illinois at Urbana-Champaign. His research critically examines whiteness in historic and contemporary educational contexts. He seeks to document and illuminate its pernicious influence on educational opportunity structures, including the ways politically and racially minoritized students navigate and resist oppressive schooling configurations “Hauntological Pedagogies: Confronting the Ghosts of Whiteness and Moving towards Racial and Spiritual Justice” 7-9</w:t>
      </w:r>
    </w:p>
    <w:p w14:paraId="1079B54C" w14:textId="77777777" w:rsidR="0065773C" w:rsidRPr="00653F64" w:rsidRDefault="0065773C" w:rsidP="0065773C">
      <w:pPr>
        <w:rPr>
          <w:sz w:val="16"/>
        </w:rPr>
      </w:pPr>
      <w:r w:rsidRPr="00653F64">
        <w:rPr>
          <w:sz w:val="16"/>
        </w:rPr>
        <w:t xml:space="preserve">The ghosts of </w:t>
      </w:r>
      <w:r w:rsidRPr="00F764E7">
        <w:rPr>
          <w:rStyle w:val="Emphasis"/>
          <w:highlight w:val="green"/>
        </w:rPr>
        <w:t>whiteness have haunted Indigenous peoples</w:t>
      </w:r>
      <w:r w:rsidRPr="00653F64">
        <w:rPr>
          <w:sz w:val="16"/>
        </w:rPr>
        <w:t xml:space="preserve"> in North America since </w:t>
      </w:r>
      <w:r w:rsidRPr="00F764E7">
        <w:rPr>
          <w:rStyle w:val="Emphasis"/>
          <w:highlight w:val="green"/>
        </w:rPr>
        <w:t>before the U.S</w:t>
      </w:r>
      <w:r w:rsidRPr="00653F64">
        <w:rPr>
          <w:sz w:val="16"/>
        </w:rPr>
        <w:t xml:space="preserve">. nation was metaphorically “birth[ed],” considering that “the [Christian] church and [Euro-American] state . . . acted as coconspirators in the theft of Native America” (Grande 2015, p. 15). The racial logics of Euro-American settlers from the 15th through the 20th century were tied to an aggressive “Protestant ideology” (Adams 2008, p. 12). This ideology informed white Christians’ colonization efforts from their inception. It was an ideology founded on possessing Indigenous lands and invalidating Indigenous knowledges for the socioeconomic and political benefit of those deemed “white” enough for their entitlement (Grande 2015, pp. 183–90; </w:t>
      </w:r>
      <w:proofErr w:type="spellStart"/>
      <w:r w:rsidRPr="00653F64">
        <w:rPr>
          <w:sz w:val="16"/>
        </w:rPr>
        <w:t>Grosfoguel</w:t>
      </w:r>
      <w:proofErr w:type="spellEnd"/>
      <w:r w:rsidRPr="00653F64">
        <w:rPr>
          <w:sz w:val="16"/>
        </w:rPr>
        <w:t xml:space="preserve"> 2013; Mills 1997, pp. 12–14; Wynter 2003). Kelley (2021); Mills (1997); Robinson (2005) have argued that the predecessors of Locke and Kant-oriented </w:t>
      </w:r>
      <w:r w:rsidRPr="003A5DE5">
        <w:rPr>
          <w:rStyle w:val="StyleUnderline"/>
        </w:rPr>
        <w:t xml:space="preserve">Euro-American Christian </w:t>
      </w:r>
      <w:r w:rsidRPr="00F764E7">
        <w:rPr>
          <w:rStyle w:val="Emphasis"/>
          <w:highlight w:val="green"/>
        </w:rPr>
        <w:t>missionaries perfected their colonization tactics</w:t>
      </w:r>
      <w:r w:rsidRPr="00653F64">
        <w:rPr>
          <w:sz w:val="16"/>
        </w:rPr>
        <w:t xml:space="preserve"> in Europe prior to their North American arrival. They did so, the scholars assert, </w:t>
      </w:r>
      <w:r w:rsidRPr="00F764E7">
        <w:rPr>
          <w:rStyle w:val="Emphasis"/>
          <w:highlight w:val="green"/>
        </w:rPr>
        <w:t>by waging epistemic, spatial, and spiritual genocide</w:t>
      </w:r>
      <w:r w:rsidRPr="00653F64">
        <w:rPr>
          <w:sz w:val="16"/>
        </w:rPr>
        <w:t xml:space="preserve"> among the Jews, Muslims, and Pagans. In effect, the French Huguenots, Spanish Catholics, and British Protestants arrived at North American shores in the 15th and 16th centuries </w:t>
      </w:r>
      <w:r w:rsidRPr="00F764E7">
        <w:rPr>
          <w:rStyle w:val="Emphasis"/>
          <w:highlight w:val="green"/>
        </w:rPr>
        <w:t>like ghosts with unfinished business</w:t>
      </w:r>
      <w:r w:rsidRPr="003A5DE5">
        <w:rPr>
          <w:rStyle w:val="StyleUnderline"/>
        </w:rPr>
        <w:t xml:space="preserve">. Grande (2015, pp. 15–16) details how over the subsequent centuries, “full-service </w:t>
      </w:r>
      <w:r w:rsidRPr="00F764E7">
        <w:rPr>
          <w:rStyle w:val="Emphasis"/>
          <w:highlight w:val="green"/>
        </w:rPr>
        <w:t>educational systems</w:t>
      </w:r>
      <w:r w:rsidRPr="00F764E7">
        <w:rPr>
          <w:rStyle w:val="StyleUnderline"/>
          <w:highlight w:val="green"/>
        </w:rPr>
        <w:t xml:space="preserve">” </w:t>
      </w:r>
      <w:r w:rsidRPr="00F764E7">
        <w:rPr>
          <w:rStyle w:val="Emphasis"/>
          <w:highlight w:val="green"/>
        </w:rPr>
        <w:t>determined to “de-Indigenize” Native</w:t>
      </w:r>
      <w:r w:rsidRPr="003A5DE5">
        <w:rPr>
          <w:rStyle w:val="StyleUnderline"/>
        </w:rPr>
        <w:t xml:space="preserve"> children and </w:t>
      </w:r>
      <w:r w:rsidRPr="00F764E7">
        <w:rPr>
          <w:rStyle w:val="Emphasis"/>
          <w:highlight w:val="green"/>
        </w:rPr>
        <w:t>youth</w:t>
      </w:r>
      <w:r w:rsidRPr="00653F64">
        <w:rPr>
          <w:sz w:val="16"/>
        </w:rPr>
        <w:t xml:space="preserve">. Indeed, the mission of some of the U.S.’s earliest educational institutions—including Harvard (1636), the College of William and Mary (1693); Dartmouth (1769)—were committed to dual charges of “civilizing” and “Christianizing” North America’s Native peoples (Grande 2015, pp. 15–16). </w:t>
      </w:r>
      <w:r w:rsidRPr="00F764E7">
        <w:rPr>
          <w:rStyle w:val="Emphasis"/>
          <w:highlight w:val="green"/>
        </w:rPr>
        <w:t>Ghosts</w:t>
      </w:r>
      <w:r w:rsidRPr="003A5DE5">
        <w:rPr>
          <w:rStyle w:val="StyleUnderline"/>
        </w:rPr>
        <w:t xml:space="preserve"> have </w:t>
      </w:r>
      <w:r w:rsidRPr="00F764E7">
        <w:rPr>
          <w:rStyle w:val="Emphasis"/>
          <w:highlight w:val="green"/>
        </w:rPr>
        <w:t>taken the form of U.S. jurisprudence</w:t>
      </w:r>
      <w:r w:rsidRPr="003A5DE5">
        <w:rPr>
          <w:rStyle w:val="StyleUnderline"/>
        </w:rPr>
        <w:t xml:space="preserve"> and legislation, </w:t>
      </w:r>
      <w:r w:rsidRPr="00F764E7">
        <w:rPr>
          <w:rStyle w:val="Emphasis"/>
          <w:highlight w:val="green"/>
        </w:rPr>
        <w:t>revealing the horrific intent by white</w:t>
      </w:r>
      <w:r w:rsidRPr="001D3515">
        <w:rPr>
          <w:rStyle w:val="Emphasis"/>
        </w:rPr>
        <w:t>,</w:t>
      </w:r>
      <w:r w:rsidRPr="003A5DE5">
        <w:rPr>
          <w:rStyle w:val="StyleUnderline"/>
        </w:rPr>
        <w:t xml:space="preserve"> Euro-American settlers </w:t>
      </w:r>
      <w:r w:rsidRPr="00F764E7">
        <w:rPr>
          <w:rStyle w:val="Emphasis"/>
          <w:highlight w:val="green"/>
        </w:rPr>
        <w:t>to deprive Indigenous</w:t>
      </w:r>
      <w:r w:rsidRPr="003A5DE5">
        <w:rPr>
          <w:rStyle w:val="StyleUnderline"/>
        </w:rPr>
        <w:t xml:space="preserve"> peoples and their children </w:t>
      </w:r>
      <w:r w:rsidRPr="00F764E7">
        <w:rPr>
          <w:rStyle w:val="Emphasis"/>
          <w:highlight w:val="green"/>
        </w:rPr>
        <w:t>of epistemic, spatial, and spiritual sovereignty</w:t>
      </w:r>
      <w:r w:rsidRPr="003A5DE5">
        <w:rPr>
          <w:rStyle w:val="StyleUnderline"/>
        </w:rPr>
        <w:t>.</w:t>
      </w:r>
      <w:r w:rsidRPr="00653F64">
        <w:rPr>
          <w:sz w:val="16"/>
        </w:rPr>
        <w:t xml:space="preserve"> The passing of a Virginia Statute on “The Education of Indian Children Held Hostage” in 1656, for instance, demonstrates white Euro- American settlers’ possessive interest in reorienting Indigenous worldviews. It was their intent to center Christian ethics and morals, dispossess Indigenous peoples of their lands, languages, and relationships, and to inculcate the capitalistic labor classes and principles taught by white missionaries and colonial settlers (Fraser 2010; Grande 2015, pp. 50–51, 54–55; </w:t>
      </w:r>
      <w:proofErr w:type="spellStart"/>
      <w:r w:rsidRPr="00653F64">
        <w:rPr>
          <w:sz w:val="16"/>
        </w:rPr>
        <w:t>Kaestle</w:t>
      </w:r>
      <w:proofErr w:type="spellEnd"/>
      <w:r w:rsidRPr="00653F64">
        <w:rPr>
          <w:sz w:val="16"/>
        </w:rPr>
        <w:t xml:space="preserve"> 2011; Urban et al. 2019, pp. 10–11). The U.S. Congress passed the “Civilization Fund Act” in 1819 for the purpose of “civilizing” North American Indigenous peoples in “agriculture,” and in “reading, writing, and arithmetic” (Fraser 2010). However, Indigenous children’s schooling on the U.S. frontier in private homes and at Christian missions was merely “a place of ‘becoming white’” (</w:t>
      </w:r>
      <w:proofErr w:type="spellStart"/>
      <w:r w:rsidRPr="00653F64">
        <w:rPr>
          <w:sz w:val="16"/>
        </w:rPr>
        <w:t>Peshkin</w:t>
      </w:r>
      <w:proofErr w:type="spellEnd"/>
      <w:r w:rsidRPr="00653F64">
        <w:rPr>
          <w:sz w:val="16"/>
        </w:rPr>
        <w:t xml:space="preserve"> 1997, p. 117). Furthermore, Grande (2015) illustrates the ghostly nature of U.S. Supreme Court Chief Justice John Marshall’s opinion in Johnson v. McIntosh (1823), haunting Indigenous peoples of the past as well as in the present. Marshall’s nineteenth century opinion highlighted and elevated the so-called “Doctrine of Discovery”—the Medieval European law that established rules and regulations for the “discovery,” “finding,” and “right of occupancy” to land in the western hemisphere—to rational jurisprudence in the modern world (Grande 2015, pp. 55–56). True to form, the poltergeists of the juridical past, continue to “haunt the political and legal domain” of the U.S. They have effectively established a “landlord-tenant relationship” between the U.S. federal government and Native nations and tribes that continues to this day (Grande 2015, p. 56; Harris 1993). Next to African enslavement, one of the most horrific instances of haunting induced by the ghosts of whiteness in the U.S. were the creation and operation of residential boarding schools. Most famous among these schools, which eventually dotted North America (Urban et al. 2019, p. 146), was the off-reservation school located at Carlisle, Pennsylvania after which other so-called “schools” were modeled (Adams 1995; </w:t>
      </w:r>
      <w:proofErr w:type="spellStart"/>
      <w:r w:rsidRPr="00653F64">
        <w:rPr>
          <w:sz w:val="16"/>
        </w:rPr>
        <w:t>Reyhner</w:t>
      </w:r>
      <w:proofErr w:type="spellEnd"/>
      <w:r w:rsidRPr="00653F64">
        <w:rPr>
          <w:sz w:val="16"/>
        </w:rPr>
        <w:t xml:space="preserve"> and Eder 2004). </w:t>
      </w:r>
      <w:r w:rsidRPr="00F764E7">
        <w:rPr>
          <w:rStyle w:val="Emphasis"/>
          <w:highlight w:val="green"/>
        </w:rPr>
        <w:t>The</w:t>
      </w:r>
      <w:r w:rsidRPr="001D3515">
        <w:rPr>
          <w:rStyle w:val="Emphasis"/>
        </w:rPr>
        <w:t xml:space="preserve"> </w:t>
      </w:r>
      <w:r w:rsidRPr="00F764E7">
        <w:rPr>
          <w:rStyle w:val="Emphasis"/>
          <w:highlight w:val="green"/>
        </w:rPr>
        <w:t>haunting of Carlisle was epistemic and spiritual assimilation</w:t>
      </w:r>
      <w:r w:rsidRPr="00653F64">
        <w:rPr>
          <w:sz w:val="16"/>
        </w:rPr>
        <w:t xml:space="preserve"> of Native children to “white” society </w:t>
      </w:r>
      <w:r w:rsidRPr="00F764E7">
        <w:rPr>
          <w:rStyle w:val="Emphasis"/>
          <w:highlight w:val="green"/>
        </w:rPr>
        <w:t>by instructing them “in</w:t>
      </w:r>
      <w:r w:rsidRPr="00622CB9">
        <w:rPr>
          <w:rStyle w:val="StyleUnderline"/>
        </w:rPr>
        <w:t xml:space="preserve"> the light of </w:t>
      </w:r>
      <w:r w:rsidRPr="00F764E7">
        <w:rPr>
          <w:rStyle w:val="Emphasis"/>
          <w:highlight w:val="green"/>
        </w:rPr>
        <w:t>Christian</w:t>
      </w:r>
      <w:r w:rsidRPr="001D3515">
        <w:rPr>
          <w:rStyle w:val="Emphasis"/>
        </w:rPr>
        <w:t xml:space="preserve"> </w:t>
      </w:r>
      <w:r w:rsidRPr="00F764E7">
        <w:rPr>
          <w:rStyle w:val="Emphasis"/>
          <w:highlight w:val="green"/>
        </w:rPr>
        <w:t>civilization</w:t>
      </w:r>
      <w:r w:rsidRPr="00653F64">
        <w:rPr>
          <w:sz w:val="16"/>
          <w:highlight w:val="green"/>
        </w:rPr>
        <w:t>”</w:t>
      </w:r>
      <w:r w:rsidRPr="00653F64">
        <w:rPr>
          <w:sz w:val="16"/>
        </w:rPr>
        <w:t xml:space="preserve"> (Adams 2008, p. 20). “Reclothed, regroomed, and renamed” (</w:t>
      </w:r>
      <w:proofErr w:type="spellStart"/>
      <w:r w:rsidRPr="00653F64">
        <w:rPr>
          <w:sz w:val="16"/>
        </w:rPr>
        <w:t>Reyhner</w:t>
      </w:r>
      <w:proofErr w:type="spellEnd"/>
      <w:r w:rsidRPr="00653F64">
        <w:rPr>
          <w:sz w:val="16"/>
        </w:rPr>
        <w:t xml:space="preserve"> and Eder 2004, p. 168), Indigenous children’s realities were distorted</w:t>
      </w:r>
      <w:r w:rsidRPr="001D3515">
        <w:rPr>
          <w:rStyle w:val="Emphasis"/>
        </w:rPr>
        <w:t xml:space="preserve"> </w:t>
      </w:r>
      <w:r w:rsidRPr="00F764E7">
        <w:rPr>
          <w:rStyle w:val="Emphasis"/>
          <w:highlight w:val="green"/>
        </w:rPr>
        <w:t>by the ghosts of whiteness</w:t>
      </w:r>
      <w:r w:rsidRPr="00622CB9">
        <w:rPr>
          <w:rStyle w:val="StyleUnderline"/>
        </w:rPr>
        <w:t xml:space="preserve">, which also attempted </w:t>
      </w:r>
      <w:r w:rsidRPr="00F764E7">
        <w:rPr>
          <w:rStyle w:val="Emphasis"/>
          <w:highlight w:val="green"/>
        </w:rPr>
        <w:t>to replace Indigenous spiritual rituals</w:t>
      </w:r>
      <w:r w:rsidRPr="00622CB9">
        <w:rPr>
          <w:rStyle w:val="StyleUnderline"/>
        </w:rPr>
        <w:t xml:space="preserve"> with those based </w:t>
      </w:r>
      <w:r w:rsidRPr="00F764E7">
        <w:rPr>
          <w:rStyle w:val="Emphasis"/>
          <w:highlight w:val="green"/>
        </w:rPr>
        <w:t>on</w:t>
      </w:r>
      <w:r w:rsidRPr="00622CB9">
        <w:rPr>
          <w:rStyle w:val="StyleUnderline"/>
        </w:rPr>
        <w:t xml:space="preserve"> a </w:t>
      </w:r>
      <w:r w:rsidRPr="00F764E7">
        <w:rPr>
          <w:rStyle w:val="Emphasis"/>
          <w:highlight w:val="green"/>
        </w:rPr>
        <w:t>white</w:t>
      </w:r>
      <w:r w:rsidRPr="001D3515">
        <w:rPr>
          <w:rStyle w:val="Emphasis"/>
        </w:rPr>
        <w:t xml:space="preserve"> </w:t>
      </w:r>
      <w:r w:rsidRPr="00622CB9">
        <w:rPr>
          <w:rStyle w:val="StyleUnderline"/>
        </w:rPr>
        <w:t xml:space="preserve">supremacist Christian </w:t>
      </w:r>
      <w:r w:rsidRPr="00F764E7">
        <w:rPr>
          <w:rStyle w:val="Emphasis"/>
          <w:highlight w:val="green"/>
        </w:rPr>
        <w:t>theology</w:t>
      </w:r>
      <w:r w:rsidRPr="00622CB9">
        <w:rPr>
          <w:rStyle w:val="StyleUnderline"/>
        </w:rPr>
        <w:t xml:space="preserve"> </w:t>
      </w:r>
      <w:r w:rsidRPr="00653F64">
        <w:rPr>
          <w:sz w:val="16"/>
        </w:rPr>
        <w:t>(Adams 1995; Deloria 2003; Standing Bear 2006). Carlisle—and other “schools” modeled after it—also served white supremacy’s pernicious spatial ends by further dispossessing Indigenous families of their lands in order to “gain access to [Native] labor and resources” (Adams 2008, pp. 26–30; Grande 2015, p. 23). Persistent efforts by the phantom “</w:t>
      </w:r>
      <w:proofErr w:type="spellStart"/>
      <w:r w:rsidRPr="00653F64">
        <w:rPr>
          <w:sz w:val="16"/>
        </w:rPr>
        <w:t>Wasichus</w:t>
      </w:r>
      <w:proofErr w:type="spellEnd"/>
      <w:r w:rsidRPr="00653F64">
        <w:rPr>
          <w:sz w:val="16"/>
        </w:rPr>
        <w:t>”—or white colonizing settlers (</w:t>
      </w:r>
      <w:proofErr w:type="spellStart"/>
      <w:r w:rsidRPr="00653F64">
        <w:rPr>
          <w:sz w:val="16"/>
        </w:rPr>
        <w:t>Neihardt</w:t>
      </w:r>
      <w:proofErr w:type="spellEnd"/>
      <w:r w:rsidRPr="00653F64">
        <w:rPr>
          <w:sz w:val="16"/>
        </w:rPr>
        <w:t xml:space="preserve"> 1979; Estes 2020, pp. 46, 111)—to eradicate Native American cultural and religious </w:t>
      </w:r>
      <w:proofErr w:type="spellStart"/>
      <w:r w:rsidRPr="00653F64">
        <w:rPr>
          <w:sz w:val="16"/>
        </w:rPr>
        <w:t>cer</w:t>
      </w:r>
      <w:proofErr w:type="spellEnd"/>
      <w:r w:rsidRPr="00653F64">
        <w:rPr>
          <w:sz w:val="16"/>
        </w:rPr>
        <w:t xml:space="preserve">- </w:t>
      </w:r>
      <w:proofErr w:type="spellStart"/>
      <w:r w:rsidRPr="00653F64">
        <w:rPr>
          <w:sz w:val="16"/>
        </w:rPr>
        <w:t>emonies</w:t>
      </w:r>
      <w:proofErr w:type="spellEnd"/>
      <w:r w:rsidRPr="00653F64">
        <w:rPr>
          <w:sz w:val="16"/>
        </w:rPr>
        <w:t xml:space="preserve"> through the 1883 Code of Indian Offenses and subsequent corollaries (</w:t>
      </w:r>
      <w:proofErr w:type="spellStart"/>
      <w:r w:rsidRPr="00653F64">
        <w:rPr>
          <w:sz w:val="16"/>
        </w:rPr>
        <w:t>Treuer</w:t>
      </w:r>
      <w:proofErr w:type="spellEnd"/>
      <w:r w:rsidRPr="00653F64">
        <w:rPr>
          <w:sz w:val="16"/>
        </w:rPr>
        <w:t xml:space="preserve"> 2019), and otherwise dispossess Native peoples, proved futile (Adams 1995; Estes 2020; Grande 2015; Ostler 2019). Through Indigenous resistance across time and space, Native peoples’ identities, relationship to the land, human, and non-human relatives, as well as their spiritual ceremonies and rituals remain presently intact (Estes 2020; Grande 2015; Villegas et al. 2008). This has been most recognizable through The Ghost Dance, but more recently through the #NoDAPL Movement—e.g., the Indigenous women led movement against the Dakota Access Pipeline (Estes 2020; Keene 2020; Mackey 2018; Mays 2021). Contrary to popular white settler understanding, the Ghost Dance—begun in the 1870s by Paiute prophet </w:t>
      </w:r>
      <w:proofErr w:type="spellStart"/>
      <w:r w:rsidRPr="00653F64">
        <w:rPr>
          <w:sz w:val="16"/>
        </w:rPr>
        <w:t>Wodziwob</w:t>
      </w:r>
      <w:proofErr w:type="spellEnd"/>
      <w:r w:rsidRPr="00653F64">
        <w:rPr>
          <w:sz w:val="16"/>
        </w:rPr>
        <w:t xml:space="preserve">—was part of an “anticolonial theory and movement” that resisted the ghost world created by white supremacy and colonialism by presenting “visions” of a pan-Indigenous “anti-colonial future” (Estes 2020, pp. 124–25). In every way, the Ghost Dance religion, informed the Indigenous resistance movement in 2016–2017 at Standing Rock against the Dakota Access Pipeline (Estes 2020, p. 131). The Ghost Dance thus presents further opportunities for exploring Indigenous resistance, flexibility, expertise, and epistemology as decolonial and hauntological pedagogy and theory (Keene 2020, pp. 109–10; Mackey 2018). The ghosts that have for centuries haunted the lands and lives of Indigenous peoples on “Turtle Island”—or North America to numerous but not all Indigenous nations (Paris 2020, p. 23)—are unsurprisingly discontent, and continue to morph in the 21st century. Indigenous peoples contemporarily face issues as they struggle for educational sovereignty, including educating administrators and instructors at P-20 educational institutions about the histories and needs of, as well as institutional responsibilities towards, Indigenous students and their communities (Brayboy et al. 2015, p. 6). </w:t>
      </w:r>
      <w:r w:rsidRPr="00F764E7">
        <w:rPr>
          <w:rStyle w:val="Emphasis"/>
          <w:highlight w:val="green"/>
        </w:rPr>
        <w:t>The ghosts of whiteness</w:t>
      </w:r>
      <w:r w:rsidRPr="00622CB9">
        <w:rPr>
          <w:rStyle w:val="StyleUnderline"/>
        </w:rPr>
        <w:t xml:space="preserve"> also </w:t>
      </w:r>
      <w:r w:rsidRPr="00F764E7">
        <w:rPr>
          <w:rStyle w:val="Emphasis"/>
          <w:highlight w:val="green"/>
        </w:rPr>
        <w:t>cast a shadow over Indigenous language</w:t>
      </w:r>
      <w:r w:rsidRPr="00622CB9">
        <w:rPr>
          <w:rStyle w:val="StyleUnderline"/>
        </w:rPr>
        <w:t xml:space="preserve"> revitalization efforts</w:t>
      </w:r>
      <w:r w:rsidRPr="00653F64">
        <w:rPr>
          <w:sz w:val="16"/>
        </w:rPr>
        <w:t>, as demonstrated by the inconsistencies of the federal government’s No Child Left Behind (NCLB) policy. NCLB notoriously called for Indigenous language revitalization, but punished schools enrolling Indigenous students by taking away money and essential resources due to poor performance on standardized tests (</w:t>
      </w:r>
      <w:proofErr w:type="spellStart"/>
      <w:r w:rsidRPr="00653F64">
        <w:rPr>
          <w:sz w:val="16"/>
        </w:rPr>
        <w:t>Reyhner</w:t>
      </w:r>
      <w:proofErr w:type="spellEnd"/>
      <w:r w:rsidRPr="00653F64">
        <w:rPr>
          <w:sz w:val="16"/>
        </w:rPr>
        <w:t xml:space="preserve"> and Sing 2015, pp. 26–27). In response to this, educational leader and Indigenous scholar, Mackey (2018), has suggested that to rely exclusively on U.S. education policy to assist Indigenous nations and peoples in education related efforts is essentially to live in a state of futility and torment.</w:t>
      </w:r>
      <w:r w:rsidRPr="00622CB9">
        <w:rPr>
          <w:rStyle w:val="StyleUnderline"/>
        </w:rPr>
        <w:t xml:space="preserve"> In effect, she argues that </w:t>
      </w:r>
      <w:r w:rsidRPr="00F764E7">
        <w:rPr>
          <w:rStyle w:val="Emphasis"/>
          <w:highlight w:val="green"/>
        </w:rPr>
        <w:t>overreliance on federal intervention is to be haunted by the ghosts of whiteness</w:t>
      </w:r>
      <w:r w:rsidRPr="00622CB9">
        <w:rPr>
          <w:rStyle w:val="StyleUnderline"/>
        </w:rPr>
        <w:t>.</w:t>
      </w:r>
      <w:r w:rsidRPr="00653F64">
        <w:rPr>
          <w:sz w:val="16"/>
        </w:rPr>
        <w:t xml:space="preserve"> </w:t>
      </w:r>
      <w:r w:rsidRPr="00622CB9">
        <w:rPr>
          <w:rStyle w:val="StyleUnderline"/>
        </w:rPr>
        <w:t xml:space="preserve">Indigenous leaders encourage </w:t>
      </w:r>
      <w:r w:rsidRPr="00F764E7">
        <w:rPr>
          <w:rStyle w:val="Emphasis"/>
          <w:highlight w:val="green"/>
        </w:rPr>
        <w:t>increased solidarity with</w:t>
      </w:r>
      <w:r w:rsidRPr="00622CB9">
        <w:rPr>
          <w:rStyle w:val="StyleUnderline"/>
        </w:rPr>
        <w:t xml:space="preserve"> Indigenous peoples and educators who advocate “place-based” </w:t>
      </w:r>
      <w:r w:rsidRPr="00F764E7">
        <w:rPr>
          <w:rStyle w:val="Emphasis"/>
          <w:highlight w:val="green"/>
        </w:rPr>
        <w:t>pedagogies centered on community</w:t>
      </w:r>
      <w:r w:rsidRPr="00622CB9">
        <w:rPr>
          <w:rStyle w:val="StyleUnderline"/>
        </w:rPr>
        <w:t xml:space="preserve"> resources and </w:t>
      </w:r>
      <w:r w:rsidRPr="00F764E7">
        <w:rPr>
          <w:rStyle w:val="Emphasis"/>
          <w:highlight w:val="green"/>
        </w:rPr>
        <w:t>needs, kinship, and relationality</w:t>
      </w:r>
      <w:r w:rsidRPr="00622CB9">
        <w:rPr>
          <w:rStyle w:val="StyleUnderline"/>
        </w:rPr>
        <w:t xml:space="preserve">, relying </w:t>
      </w:r>
      <w:r w:rsidRPr="00F764E7">
        <w:rPr>
          <w:rStyle w:val="Emphasis"/>
          <w:highlight w:val="green"/>
        </w:rPr>
        <w:t>on intergenerational epistemologies</w:t>
      </w:r>
      <w:r w:rsidRPr="00622CB9">
        <w:rPr>
          <w:rStyle w:val="StyleUnderline"/>
        </w:rPr>
        <w:t xml:space="preserve">, and </w:t>
      </w:r>
      <w:r w:rsidRPr="001D3515">
        <w:rPr>
          <w:rStyle w:val="Emphasis"/>
        </w:rPr>
        <w:t>reflecting on Indigenous resistance</w:t>
      </w:r>
      <w:r w:rsidRPr="00622CB9">
        <w:rPr>
          <w:rStyle w:val="StyleUnderline"/>
        </w:rPr>
        <w:t xml:space="preserve"> as a guide </w:t>
      </w:r>
      <w:r w:rsidRPr="001D3515">
        <w:rPr>
          <w:rStyle w:val="Emphasis"/>
        </w:rPr>
        <w:t>for “protecting what is sacred”</w:t>
      </w:r>
      <w:r w:rsidRPr="00653F64">
        <w:rPr>
          <w:sz w:val="16"/>
        </w:rPr>
        <w:t xml:space="preserve"> (Garcia et al. 2020, pp. 90–92, 97). </w:t>
      </w:r>
    </w:p>
    <w:p w14:paraId="00E92DDC" w14:textId="77777777" w:rsidR="0065773C" w:rsidRPr="0065773C" w:rsidRDefault="0065773C" w:rsidP="0065773C"/>
    <w:p w14:paraId="20834262" w14:textId="193D6B04" w:rsidR="007609BA" w:rsidRDefault="007609BA" w:rsidP="007609BA">
      <w:pPr>
        <w:pStyle w:val="Heading2"/>
      </w:pPr>
      <w:r>
        <w:t>Fem</w:t>
      </w:r>
    </w:p>
    <w:p w14:paraId="3EADBF6D" w14:textId="1B40D049" w:rsidR="00E612D3" w:rsidRDefault="00E612D3" w:rsidP="00555DB4">
      <w:pPr>
        <w:pStyle w:val="Heading3"/>
      </w:pPr>
      <w:r>
        <w:t xml:space="preserve">2AC --- Black Fem </w:t>
      </w:r>
    </w:p>
    <w:p w14:paraId="60DF4030" w14:textId="77777777" w:rsidR="00BB6600" w:rsidRDefault="00BB6600" w:rsidP="00BB6600">
      <w:pPr>
        <w:pStyle w:val="Heading4"/>
      </w:pPr>
      <w:r>
        <w:t xml:space="preserve">Permutation do both- Hauntological speculation is an instance of embodiment that connects the legacy of Black girlhood through practices of remembering. </w:t>
      </w:r>
    </w:p>
    <w:p w14:paraId="6FAE4C19" w14:textId="77777777" w:rsidR="00BB6600" w:rsidRPr="00816A12" w:rsidRDefault="00BB6600" w:rsidP="00BB6600">
      <w:pPr>
        <w:rPr>
          <w:rStyle w:val="Style13ptBold"/>
          <w:b w:val="0"/>
          <w:bCs w:val="0"/>
        </w:rPr>
      </w:pPr>
      <w:r>
        <w:rPr>
          <w:rStyle w:val="Style13ptBold"/>
        </w:rPr>
        <w:t>Robinson 19</w:t>
      </w:r>
      <w:r>
        <w:rPr>
          <w:rStyle w:val="Style13ptBold"/>
          <w:b w:val="0"/>
        </w:rPr>
        <w:t xml:space="preserve"> [Jessica Robinson, </w:t>
      </w:r>
      <w:r w:rsidRPr="00816A12">
        <w:rPr>
          <w:rStyle w:val="Style13ptBold"/>
          <w:b w:val="0"/>
        </w:rPr>
        <w:t>doctoral student in Media and Cinema Studies (Institute for Communications Research) at the University of Illinois at Urbana-Champaign. Her work, done in community with the SOLHOT collective for which she has organized with over a decade, focuses on the aesthetic practices of Black girlhood as experienced through SOLHOT</w:t>
      </w:r>
      <w:r>
        <w:rPr>
          <w:rStyle w:val="Style13ptBold"/>
          <w:b w:val="0"/>
        </w:rPr>
        <w:t>, 2019, “Conjuring Ghosts”, Black Girl Magic Beyond the Hashtag, Project Muse, pgs. 126-129, JMH]</w:t>
      </w:r>
    </w:p>
    <w:p w14:paraId="3F98B833" w14:textId="59E594B7" w:rsidR="00BB6600" w:rsidRPr="00BB6600" w:rsidRDefault="00BB6600" w:rsidP="00BB6600">
      <w:pPr>
        <w:rPr>
          <w:sz w:val="16"/>
        </w:rPr>
      </w:pPr>
      <w:r w:rsidRPr="00DD23CE">
        <w:rPr>
          <w:sz w:val="16"/>
        </w:rPr>
        <w:t xml:space="preserve">In 2012, Kasandra Perkins of Kansas City, Missouri, was murdered by her partner, Jovan Belcher. This same year, I entered a doctoral program at the University of Illinois, the same institution I graduated two years prior, and was given the assignment to create a final project reflective of my academic interests. As I prepared my assignment, I was confronted with the news of Perkins’s death and experienced a visceral response to the brutal incident. Importantly, </w:t>
      </w:r>
      <w:r w:rsidRPr="00816A12">
        <w:rPr>
          <w:u w:val="single"/>
        </w:rPr>
        <w:t xml:space="preserve">I came back to graduate school to organize and write with and about Black girlhood in this doctoral program and the </w:t>
      </w:r>
      <w:r w:rsidRPr="00816A12">
        <w:rPr>
          <w:b/>
          <w:bCs/>
          <w:u w:val="single"/>
        </w:rPr>
        <w:t>Saving Our Lives Hear Our Truths (SOLHOT) collective</w:t>
      </w:r>
      <w:r w:rsidRPr="00816A12">
        <w:rPr>
          <w:u w:val="single"/>
        </w:rPr>
        <w:t>, and just as I was preparing to make a claim about what I came back to this place and city to do, I was reminded of the kind of work SOLHOT had already prepared me for through its intentional collective practices.</w:t>
      </w:r>
      <w:r w:rsidRPr="00DD23CE">
        <w:rPr>
          <w:sz w:val="16"/>
        </w:rPr>
        <w:t xml:space="preserve"> The final project for this proseminar course resulted in a performance entitled “Kasi to her Homegirls,” which was influenced by previous work done in SOLHOT as a result of SOLHOT’s intentional work with Black girls and the praxis of Black feminism. Envisioned by Ruth Nicole Brown and brought to life by a collective of Black women and girls in central Illinois in 2006, </w:t>
      </w:r>
      <w:r w:rsidRPr="00DD23CE">
        <w:rPr>
          <w:highlight w:val="cyan"/>
          <w:u w:val="single"/>
        </w:rPr>
        <w:t>SOLHOT</w:t>
      </w:r>
      <w:r w:rsidRPr="00816A12">
        <w:rPr>
          <w:u w:val="single"/>
        </w:rPr>
        <w:t xml:space="preserve"> is a </w:t>
      </w:r>
      <w:r w:rsidRPr="00DD23CE">
        <w:rPr>
          <w:highlight w:val="cyan"/>
          <w:u w:val="single"/>
        </w:rPr>
        <w:t>collective</w:t>
      </w:r>
      <w:r w:rsidRPr="00816A12">
        <w:rPr>
          <w:u w:val="single"/>
        </w:rPr>
        <w:t xml:space="preserve"> of people who </w:t>
      </w:r>
      <w:r w:rsidRPr="00DD23CE">
        <w:rPr>
          <w:highlight w:val="cyan"/>
          <w:u w:val="single"/>
        </w:rPr>
        <w:t>believe Black girlhood is an embodiment</w:t>
      </w:r>
      <w:r w:rsidRPr="00816A12">
        <w:rPr>
          <w:u w:val="single"/>
        </w:rPr>
        <w:t xml:space="preserve"> and practice of </w:t>
      </w:r>
      <w:r w:rsidRPr="00DD23CE">
        <w:rPr>
          <w:highlight w:val="cyan"/>
          <w:u w:val="single"/>
        </w:rPr>
        <w:t>collective worldmaking</w:t>
      </w:r>
      <w:r w:rsidRPr="00816A12">
        <w:rPr>
          <w:u w:val="single"/>
        </w:rPr>
        <w:t xml:space="preserve"> with Black girls and women as a means of self-articulation within the collective</w:t>
      </w:r>
      <w:r w:rsidRPr="00DD23CE">
        <w:rPr>
          <w:sz w:val="16"/>
        </w:rPr>
        <w:t xml:space="preserve">. </w:t>
      </w:r>
      <w:r w:rsidRPr="00816A12">
        <w:rPr>
          <w:b/>
          <w:bCs/>
          <w:u w:val="single"/>
        </w:rPr>
        <w:t xml:space="preserve">This worldmaking is </w:t>
      </w:r>
      <w:r w:rsidRPr="00DD23CE">
        <w:rPr>
          <w:b/>
          <w:bCs/>
          <w:highlight w:val="cyan"/>
          <w:u w:val="single"/>
        </w:rPr>
        <w:t>only possible through</w:t>
      </w:r>
      <w:r w:rsidRPr="00816A12">
        <w:rPr>
          <w:b/>
          <w:bCs/>
          <w:u w:val="single"/>
        </w:rPr>
        <w:t xml:space="preserve"> particular </w:t>
      </w:r>
      <w:r w:rsidRPr="00DD23CE">
        <w:rPr>
          <w:b/>
          <w:bCs/>
          <w:highlight w:val="cyan"/>
          <w:u w:val="single"/>
        </w:rPr>
        <w:t>practices</w:t>
      </w:r>
      <w:r w:rsidRPr="00816A12">
        <w:rPr>
          <w:b/>
          <w:bCs/>
          <w:u w:val="single"/>
        </w:rPr>
        <w:t xml:space="preserve"> such as </w:t>
      </w:r>
      <w:r w:rsidRPr="00DD23CE">
        <w:rPr>
          <w:b/>
          <w:bCs/>
          <w:highlight w:val="cyan"/>
          <w:u w:val="single"/>
        </w:rPr>
        <w:t>knowing and remembering, listening</w:t>
      </w:r>
      <w:r w:rsidRPr="00816A12">
        <w:rPr>
          <w:b/>
          <w:bCs/>
          <w:u w:val="single"/>
        </w:rPr>
        <w:t xml:space="preserve"> to Black girls and women, </w:t>
      </w:r>
      <w:r w:rsidRPr="00DD23CE">
        <w:rPr>
          <w:b/>
          <w:bCs/>
          <w:highlight w:val="cyan"/>
          <w:u w:val="single"/>
        </w:rPr>
        <w:t>and collective musicmaking.</w:t>
      </w:r>
      <w:r w:rsidRPr="00816A12">
        <w:rPr>
          <w:b/>
          <w:bCs/>
          <w:u w:val="single"/>
        </w:rPr>
        <w:t xml:space="preserve"> </w:t>
      </w:r>
      <w:r w:rsidRPr="00816A12">
        <w:rPr>
          <w:u w:val="single"/>
        </w:rPr>
        <w:t>These practices make up a repertoire of collective Black girlhood praxis</w:t>
      </w:r>
      <w:r w:rsidRPr="00DD23CE">
        <w:rPr>
          <w:sz w:val="16"/>
        </w:rPr>
        <w:t xml:space="preserve">. A repertoire, as theorized by performance studies scholar Diana Taylor, functions as a set of performances that, unlike an archive of those cultural memories that would privilege the written text or narrative of those actions, acknowledges that those performances operate as ever-changing and alive instead of a captured memory. In this way, </w:t>
      </w:r>
      <w:r w:rsidRPr="00816A12">
        <w:rPr>
          <w:u w:val="single"/>
        </w:rPr>
        <w:t xml:space="preserve">those </w:t>
      </w:r>
      <w:r w:rsidRPr="00DD23CE">
        <w:rPr>
          <w:highlight w:val="cyan"/>
          <w:u w:val="single"/>
        </w:rPr>
        <w:t>performances</w:t>
      </w:r>
      <w:r w:rsidRPr="00816A12">
        <w:rPr>
          <w:u w:val="single"/>
        </w:rPr>
        <w:t xml:space="preserve"> are scenarios operating as “meaning-making paradigms that structure social environments, behaviors, and potential outcomes”</w:t>
      </w:r>
      <w:r w:rsidRPr="00DD23CE">
        <w:rPr>
          <w:sz w:val="16"/>
        </w:rPr>
        <w:t xml:space="preserve"> (2003, 28). To this degree, </w:t>
      </w:r>
      <w:r w:rsidRPr="00DD23CE">
        <w:rPr>
          <w:b/>
          <w:bCs/>
          <w:highlight w:val="cyan"/>
          <w:u w:val="single"/>
        </w:rPr>
        <w:t>knowing and remembering</w:t>
      </w:r>
      <w:r w:rsidRPr="00AC23C9">
        <w:rPr>
          <w:b/>
          <w:bCs/>
          <w:u w:val="single"/>
        </w:rPr>
        <w:t xml:space="preserve"> is a</w:t>
      </w:r>
      <w:r w:rsidRPr="00DD23CE">
        <w:rPr>
          <w:sz w:val="16"/>
        </w:rPr>
        <w:t xml:space="preserve"> scenario (whenever the practice of performance happens), which </w:t>
      </w:r>
      <w:r w:rsidRPr="00DD23CE">
        <w:rPr>
          <w:b/>
          <w:bCs/>
          <w:highlight w:val="cyan"/>
          <w:u w:val="single"/>
        </w:rPr>
        <w:t>acknowledges Black girls</w:t>
      </w:r>
      <w:r w:rsidRPr="00AC23C9">
        <w:rPr>
          <w:b/>
          <w:bCs/>
          <w:u w:val="single"/>
        </w:rPr>
        <w:t xml:space="preserve"> and women, in particular, as well as the people and things that make the collective possible</w:t>
      </w:r>
      <w:r w:rsidRPr="00DD23CE">
        <w:rPr>
          <w:sz w:val="16"/>
        </w:rPr>
        <w:t xml:space="preserve">. Additionally, </w:t>
      </w:r>
      <w:r w:rsidRPr="00AC23C9">
        <w:rPr>
          <w:b/>
          <w:bCs/>
          <w:u w:val="single"/>
        </w:rPr>
        <w:t xml:space="preserve">knowing and remembering contributes to our (the collective’s) </w:t>
      </w:r>
      <w:r w:rsidRPr="00DD23CE">
        <w:rPr>
          <w:b/>
          <w:bCs/>
          <w:highlight w:val="cyan"/>
          <w:u w:val="single"/>
        </w:rPr>
        <w:t>understanding</w:t>
      </w:r>
      <w:r w:rsidRPr="00AC23C9">
        <w:rPr>
          <w:b/>
          <w:bCs/>
          <w:u w:val="single"/>
        </w:rPr>
        <w:t xml:space="preserve"> of </w:t>
      </w:r>
      <w:r w:rsidRPr="00DD23CE">
        <w:rPr>
          <w:b/>
          <w:bCs/>
          <w:highlight w:val="cyan"/>
          <w:u w:val="single"/>
        </w:rPr>
        <w:t>Black girlhood as an organizing construct</w:t>
      </w:r>
      <w:r w:rsidRPr="00AC23C9">
        <w:rPr>
          <w:b/>
          <w:bCs/>
          <w:u w:val="single"/>
        </w:rPr>
        <w:t xml:space="preserve"> invested in </w:t>
      </w:r>
      <w:r w:rsidRPr="00DD23CE">
        <w:rPr>
          <w:b/>
          <w:bCs/>
          <w:highlight w:val="cyan"/>
          <w:u w:val="single"/>
        </w:rPr>
        <w:t>alternative modes of being</w:t>
      </w:r>
      <w:r w:rsidRPr="00AC23C9">
        <w:rPr>
          <w:b/>
          <w:bCs/>
          <w:u w:val="single"/>
        </w:rPr>
        <w:t xml:space="preserve">; </w:t>
      </w:r>
      <w:r w:rsidRPr="00DD23CE">
        <w:rPr>
          <w:sz w:val="16"/>
        </w:rPr>
        <w:t xml:space="preserve">that is, </w:t>
      </w:r>
      <w:r w:rsidRPr="00AC23C9">
        <w:rPr>
          <w:u w:val="single"/>
        </w:rPr>
        <w:t>subversion to anti-Blackness and heteropatriarchy, as central to building power through our relationship and accountability to one another.</w:t>
      </w:r>
      <w:r w:rsidRPr="00DD23CE">
        <w:rPr>
          <w:sz w:val="16"/>
        </w:rPr>
        <w:t xml:space="preserve"> These scenarios within SOLHOT’s repertoire, then, “make visible, yet again, what is already there: the ghosts, the images, the stereotypes” with the goal of recalibration of these scenarios to conjure new futures and renewed stories of the past and present (Taylor 2003, 28). </w:t>
      </w:r>
      <w:r w:rsidRPr="00AC23C9">
        <w:rPr>
          <w:u w:val="single"/>
        </w:rPr>
        <w:t xml:space="preserve">This function of SOLHOT can be described by </w:t>
      </w:r>
      <w:proofErr w:type="spellStart"/>
      <w:r w:rsidRPr="00AC23C9">
        <w:rPr>
          <w:u w:val="single"/>
        </w:rPr>
        <w:t>Terrion</w:t>
      </w:r>
      <w:proofErr w:type="spellEnd"/>
      <w:r>
        <w:rPr>
          <w:u w:val="single"/>
        </w:rPr>
        <w:t xml:space="preserve"> </w:t>
      </w:r>
      <w:r w:rsidRPr="00AC23C9">
        <w:rPr>
          <w:u w:val="single"/>
        </w:rPr>
        <w:t>L. Williamson in her work Scandalize My Name (2016) as a Black feminist practice</w:t>
      </w:r>
      <w:r w:rsidRPr="00DD23CE">
        <w:rPr>
          <w:sz w:val="16"/>
        </w:rPr>
        <w:t xml:space="preserve">. </w:t>
      </w:r>
      <w:r w:rsidRPr="00AC23C9">
        <w:rPr>
          <w:b/>
          <w:bCs/>
          <w:u w:val="single"/>
        </w:rPr>
        <w:t xml:space="preserve">Williamson makes </w:t>
      </w:r>
      <w:r w:rsidRPr="00DD23CE">
        <w:rPr>
          <w:b/>
          <w:bCs/>
          <w:highlight w:val="cyan"/>
          <w:u w:val="single"/>
        </w:rPr>
        <w:t>the connection between Black social life and Black feminist practice</w:t>
      </w:r>
      <w:r w:rsidRPr="00AC23C9">
        <w:rPr>
          <w:b/>
          <w:bCs/>
          <w:u w:val="single"/>
        </w:rPr>
        <w:t xml:space="preserve"> as meaningful ways of living that </w:t>
      </w:r>
      <w:r w:rsidRPr="00DD23CE">
        <w:rPr>
          <w:b/>
          <w:bCs/>
          <w:highlight w:val="cyan"/>
          <w:u w:val="single"/>
        </w:rPr>
        <w:t>do not require</w:t>
      </w:r>
      <w:r w:rsidRPr="00AC23C9">
        <w:rPr>
          <w:b/>
          <w:bCs/>
          <w:u w:val="single"/>
        </w:rPr>
        <w:t xml:space="preserve"> Blackness to be qualified by ideas of </w:t>
      </w:r>
      <w:r w:rsidRPr="00DD23CE">
        <w:rPr>
          <w:b/>
          <w:bCs/>
          <w:highlight w:val="cyan"/>
          <w:u w:val="single"/>
        </w:rPr>
        <w:t>citizenship, value, or representation</w:t>
      </w:r>
      <w:r w:rsidRPr="00AC23C9">
        <w:rPr>
          <w:b/>
          <w:bCs/>
          <w:u w:val="single"/>
        </w:rPr>
        <w:t xml:space="preserve"> but instead by the everyday life-making and saving practices Black women and girls participate in.</w:t>
      </w:r>
      <w:r w:rsidRPr="00DD23CE">
        <w:rPr>
          <w:sz w:val="16"/>
        </w:rPr>
        <w:t xml:space="preserve"> In this way, </w:t>
      </w:r>
      <w:r w:rsidRPr="00AC23C9">
        <w:rPr>
          <w:u w:val="single"/>
        </w:rPr>
        <w:t xml:space="preserve">Williamson, like SOLHOT, is invested in exploring the ways death and life are entangled for Black people, and the ways that, because of this precarious situation, Black women and girls participate in </w:t>
      </w:r>
      <w:r w:rsidRPr="00DD23CE">
        <w:rPr>
          <w:highlight w:val="cyan"/>
          <w:u w:val="single"/>
        </w:rPr>
        <w:t>Black feminist practices</w:t>
      </w:r>
      <w:r w:rsidRPr="00AC23C9">
        <w:rPr>
          <w:u w:val="single"/>
        </w:rPr>
        <w:t xml:space="preserve"> that </w:t>
      </w:r>
      <w:r w:rsidRPr="00DD23CE">
        <w:rPr>
          <w:highlight w:val="cyan"/>
          <w:u w:val="single"/>
        </w:rPr>
        <w:t>require resistance</w:t>
      </w:r>
      <w:r w:rsidRPr="00AC23C9">
        <w:rPr>
          <w:u w:val="single"/>
        </w:rPr>
        <w:t xml:space="preserve"> (whether intentional or not) to imperial ideas of being alive.</w:t>
      </w:r>
      <w:r w:rsidRPr="00DD23CE">
        <w:rPr>
          <w:sz w:val="16"/>
        </w:rPr>
        <w:t xml:space="preserve"> For example, </w:t>
      </w:r>
      <w:r w:rsidRPr="00AC23C9">
        <w:rPr>
          <w:u w:val="single"/>
        </w:rPr>
        <w:t>Williamson grapples with discourses around violence, teenage pregnancy campaigns, and practices like wearing weaves or hair straightening to consider ways in which adherence to the degradation of these practices reinforces white supremacist standards.</w:t>
      </w:r>
      <w:r w:rsidRPr="00DD23CE">
        <w:rPr>
          <w:sz w:val="16"/>
        </w:rPr>
        <w:t xml:space="preserve"> </w:t>
      </w:r>
      <w:r w:rsidRPr="00AC23C9">
        <w:rPr>
          <w:b/>
          <w:bCs/>
          <w:u w:val="single"/>
        </w:rPr>
        <w:t xml:space="preserve">Williamson </w:t>
      </w:r>
      <w:r w:rsidRPr="00DD23CE">
        <w:rPr>
          <w:b/>
          <w:bCs/>
          <w:highlight w:val="cyan"/>
          <w:u w:val="single"/>
        </w:rPr>
        <w:t>explores Black</w:t>
      </w:r>
      <w:r w:rsidRPr="00AC23C9">
        <w:rPr>
          <w:b/>
          <w:bCs/>
          <w:u w:val="single"/>
        </w:rPr>
        <w:t xml:space="preserve"> </w:t>
      </w:r>
      <w:r w:rsidRPr="00DD23CE">
        <w:rPr>
          <w:b/>
          <w:bCs/>
          <w:highlight w:val="cyan"/>
          <w:u w:val="single"/>
        </w:rPr>
        <w:t xml:space="preserve">social life </w:t>
      </w:r>
      <w:r w:rsidRPr="00DD23CE">
        <w:rPr>
          <w:b/>
          <w:bCs/>
          <w:u w:val="single"/>
        </w:rPr>
        <w:t>through</w:t>
      </w:r>
      <w:r w:rsidRPr="00AC23C9">
        <w:rPr>
          <w:b/>
          <w:bCs/>
          <w:u w:val="single"/>
        </w:rPr>
        <w:t xml:space="preserve"> interrogating “the terrain of black female experience</w:t>
      </w:r>
      <w:r>
        <w:rPr>
          <w:b/>
          <w:bCs/>
          <w:u w:val="single"/>
        </w:rPr>
        <w:t xml:space="preserve"> </w:t>
      </w:r>
      <w:r w:rsidRPr="00AC23C9">
        <w:rPr>
          <w:b/>
          <w:bCs/>
          <w:u w:val="single"/>
        </w:rPr>
        <w:t>.</w:t>
      </w:r>
      <w:r>
        <w:rPr>
          <w:b/>
          <w:bCs/>
          <w:u w:val="single"/>
        </w:rPr>
        <w:t xml:space="preserve"> </w:t>
      </w:r>
      <w:r w:rsidRPr="00AC23C9">
        <w:rPr>
          <w:b/>
          <w:bCs/>
          <w:u w:val="single"/>
        </w:rPr>
        <w:t>.</w:t>
      </w:r>
      <w:r>
        <w:rPr>
          <w:b/>
          <w:bCs/>
          <w:u w:val="single"/>
        </w:rPr>
        <w:t xml:space="preserve"> </w:t>
      </w:r>
      <w:r w:rsidRPr="00AC23C9">
        <w:rPr>
          <w:b/>
          <w:bCs/>
          <w:u w:val="single"/>
        </w:rPr>
        <w:t xml:space="preserve">. made legible by black women’s lives and bodies in the </w:t>
      </w:r>
      <w:r w:rsidRPr="00DD23CE">
        <w:rPr>
          <w:b/>
          <w:bCs/>
          <w:highlight w:val="cyan"/>
          <w:u w:val="single"/>
        </w:rPr>
        <w:t>making of a sociality</w:t>
      </w:r>
      <w:r w:rsidRPr="00AC23C9">
        <w:rPr>
          <w:b/>
          <w:bCs/>
          <w:u w:val="single"/>
        </w:rPr>
        <w:t xml:space="preserve"> that is firmly </w:t>
      </w:r>
      <w:r w:rsidRPr="00DD23CE">
        <w:rPr>
          <w:b/>
          <w:bCs/>
          <w:highlight w:val="cyan"/>
          <w:u w:val="single"/>
        </w:rPr>
        <w:t>rooted in</w:t>
      </w:r>
      <w:r w:rsidRPr="00AC23C9">
        <w:rPr>
          <w:b/>
          <w:bCs/>
          <w:u w:val="single"/>
        </w:rPr>
        <w:t xml:space="preserve"> the </w:t>
      </w:r>
      <w:r w:rsidRPr="00DD23CE">
        <w:rPr>
          <w:b/>
          <w:bCs/>
          <w:highlight w:val="cyan"/>
          <w:u w:val="single"/>
        </w:rPr>
        <w:t>black imaginary</w:t>
      </w:r>
      <w:r w:rsidRPr="00AC23C9">
        <w:rPr>
          <w:b/>
          <w:bCs/>
          <w:u w:val="single"/>
        </w:rPr>
        <w:t>” (2016, 10).</w:t>
      </w:r>
      <w:r w:rsidRPr="00DD23CE">
        <w:rPr>
          <w:sz w:val="16"/>
        </w:rPr>
        <w:t xml:space="preserve"> In this way, these practices inform the life-making and saving practices of Black women and girls in the everyday, “not circumscribed by the conditions of its possibility but instead enriched and enlarged by the embrace of the mundane and everyday” (5). This, then, makes the space possible to remember someone like Kasi Perkins, and guides a practice like SOLHOT where the objective is not to ask, Why are Black women and girls treated inhumanely?—a question we already know the answer to—but rather, How do we/have we create/d the alternative with what we already know about ourselves and other Black women and girls? </w:t>
      </w:r>
      <w:r w:rsidRPr="00AC23C9">
        <w:rPr>
          <w:b/>
          <w:bCs/>
          <w:u w:val="single"/>
        </w:rPr>
        <w:t xml:space="preserve">With focus on the collective’s practice of </w:t>
      </w:r>
      <w:r w:rsidRPr="00DD23CE">
        <w:rPr>
          <w:b/>
          <w:bCs/>
          <w:highlight w:val="cyan"/>
          <w:u w:val="single"/>
        </w:rPr>
        <w:t>knowing and remembering</w:t>
      </w:r>
      <w:r w:rsidRPr="00DD23CE">
        <w:rPr>
          <w:sz w:val="16"/>
        </w:rPr>
        <w:t xml:space="preserve">, this chapter explores performances of this practice as speculative, </w:t>
      </w:r>
      <w:r w:rsidRPr="00AC23C9">
        <w:rPr>
          <w:b/>
          <w:bCs/>
          <w:u w:val="single"/>
        </w:rPr>
        <w:t xml:space="preserve">which </w:t>
      </w:r>
      <w:r w:rsidRPr="00DD23CE">
        <w:rPr>
          <w:b/>
          <w:bCs/>
          <w:highlight w:val="cyan"/>
          <w:u w:val="single"/>
        </w:rPr>
        <w:t>conjures reappearances of people and ideas</w:t>
      </w:r>
      <w:r w:rsidRPr="00AC23C9">
        <w:rPr>
          <w:b/>
          <w:bCs/>
          <w:u w:val="single"/>
        </w:rPr>
        <w:t xml:space="preserve"> invoked through the practice.</w:t>
      </w:r>
      <w:r w:rsidRPr="00DD23CE">
        <w:rPr>
          <w:sz w:val="16"/>
        </w:rPr>
        <w:t xml:space="preserve"> Specifically, by tracing our knowing and remembering through Black feminist texts that influence the work of SOLHOT, as well as performances of knowing and remembering created in SOLHOT such as that of “Kasi to Her Homegirls,” this chapter theorizes </w:t>
      </w:r>
      <w:r w:rsidRPr="00DD23CE">
        <w:rPr>
          <w:highlight w:val="cyan"/>
          <w:u w:val="single"/>
        </w:rPr>
        <w:t>Black girlhood hauntings and</w:t>
      </w:r>
      <w:r w:rsidRPr="00AC23C9">
        <w:rPr>
          <w:u w:val="single"/>
        </w:rPr>
        <w:t xml:space="preserve"> the </w:t>
      </w:r>
      <w:r w:rsidRPr="00DD23CE">
        <w:rPr>
          <w:highlight w:val="cyan"/>
          <w:u w:val="single"/>
        </w:rPr>
        <w:t>speculative reappearances</w:t>
      </w:r>
      <w:r w:rsidRPr="00AC23C9">
        <w:rPr>
          <w:u w:val="single"/>
        </w:rPr>
        <w:t xml:space="preserve"> explored through Black feminist texts and SOLHOT performances as a collective self-articulation of Black girlhood</w:t>
      </w:r>
      <w:r w:rsidRPr="00DD23CE">
        <w:rPr>
          <w:sz w:val="16"/>
        </w:rPr>
        <w:t xml:space="preserve">. </w:t>
      </w:r>
      <w:r w:rsidRPr="00AC23C9">
        <w:rPr>
          <w:b/>
          <w:bCs/>
          <w:u w:val="single"/>
        </w:rPr>
        <w:t xml:space="preserve">It </w:t>
      </w:r>
      <w:r w:rsidRPr="00DD23CE">
        <w:rPr>
          <w:b/>
          <w:bCs/>
          <w:highlight w:val="cyan"/>
          <w:u w:val="single"/>
        </w:rPr>
        <w:t>is not simply a categorization of a time period</w:t>
      </w:r>
      <w:r w:rsidRPr="00AC23C9">
        <w:rPr>
          <w:b/>
          <w:bCs/>
          <w:u w:val="single"/>
        </w:rPr>
        <w:t xml:space="preserve"> or visual representation of a girl, </w:t>
      </w:r>
      <w:r w:rsidRPr="00DD23CE">
        <w:rPr>
          <w:b/>
          <w:bCs/>
          <w:highlight w:val="cyan"/>
          <w:u w:val="single"/>
        </w:rPr>
        <w:t xml:space="preserve">but is a </w:t>
      </w:r>
      <w:proofErr w:type="spellStart"/>
      <w:r w:rsidRPr="00DD23CE">
        <w:rPr>
          <w:b/>
          <w:bCs/>
          <w:highlight w:val="cyan"/>
          <w:u w:val="single"/>
        </w:rPr>
        <w:t>nonstatic</w:t>
      </w:r>
      <w:proofErr w:type="spellEnd"/>
      <w:r w:rsidRPr="00DD23CE">
        <w:rPr>
          <w:b/>
          <w:bCs/>
          <w:highlight w:val="cyan"/>
          <w:u w:val="single"/>
        </w:rPr>
        <w:t xml:space="preserve"> and imaginative mode that honors the experiences, genius, and contribution of Black girls</w:t>
      </w:r>
      <w:r w:rsidRPr="00AC23C9">
        <w:rPr>
          <w:b/>
          <w:bCs/>
          <w:u w:val="single"/>
        </w:rPr>
        <w:t>.</w:t>
      </w:r>
      <w:r w:rsidRPr="00DD23CE">
        <w:rPr>
          <w:sz w:val="16"/>
        </w:rPr>
        <w:t xml:space="preserve"> </w:t>
      </w:r>
      <w:r w:rsidRPr="00AC23C9">
        <w:rPr>
          <w:u w:val="single"/>
        </w:rPr>
        <w:t xml:space="preserve">This theorization of Black girlhood through imaginative modes offers a tangible, collective practice of </w:t>
      </w:r>
      <w:proofErr w:type="spellStart"/>
      <w:r w:rsidRPr="00AC23C9">
        <w:rPr>
          <w:u w:val="single"/>
        </w:rPr>
        <w:t>BlackGirlMagic</w:t>
      </w:r>
      <w:proofErr w:type="spellEnd"/>
      <w:r w:rsidRPr="00AC23C9">
        <w:rPr>
          <w:u w:val="single"/>
        </w:rPr>
        <w:t xml:space="preserve"> through Black women and girls organizing together to create new modes of sensing and seeing each other.</w:t>
      </w:r>
      <w:r w:rsidRPr="00DD23CE">
        <w:rPr>
          <w:sz w:val="16"/>
        </w:rPr>
        <w:t xml:space="preserve"> </w:t>
      </w:r>
      <w:proofErr w:type="spellStart"/>
      <w:r w:rsidRPr="00DD23CE">
        <w:rPr>
          <w:sz w:val="16"/>
        </w:rPr>
        <w:t>BlackGirlMagic</w:t>
      </w:r>
      <w:proofErr w:type="spellEnd"/>
      <w:r w:rsidRPr="00DD23CE">
        <w:rPr>
          <w:sz w:val="16"/>
        </w:rPr>
        <w:t xml:space="preserve">, a term associated with the “Black Girls are Magic” movement started in 2013 by </w:t>
      </w:r>
      <w:proofErr w:type="spellStart"/>
      <w:r w:rsidRPr="00DD23CE">
        <w:rPr>
          <w:sz w:val="16"/>
        </w:rPr>
        <w:t>CaShawn</w:t>
      </w:r>
      <w:proofErr w:type="spellEnd"/>
      <w:r w:rsidRPr="00DD23CE">
        <w:rPr>
          <w:sz w:val="16"/>
        </w:rPr>
        <w:t xml:space="preserve"> Thompson, has been used in digital spaces as a way to affirm and acknowledge the accomplishments of Black women. Thompson explains her use of magic to point to the invisibility of Black women’s labor and work. She states, “Our accomplishments might seem to come out of thin air, because a lot of times, the only people supporting us are other black women” (quoted in Thomas 2015). Similarly</w:t>
      </w:r>
      <w:r w:rsidRPr="00AC23C9">
        <w:rPr>
          <w:u w:val="single"/>
        </w:rPr>
        <w:t xml:space="preserve">, SOLHOT depends on Black women and girls being in collective relationship to one another. This </w:t>
      </w:r>
      <w:r w:rsidRPr="00DD23CE">
        <w:rPr>
          <w:highlight w:val="cyan"/>
          <w:u w:val="single"/>
        </w:rPr>
        <w:t>interdependence generates</w:t>
      </w:r>
      <w:r w:rsidRPr="00AC23C9">
        <w:rPr>
          <w:u w:val="single"/>
        </w:rPr>
        <w:t xml:space="preserve"> an articulation of </w:t>
      </w:r>
      <w:r w:rsidRPr="00DD23CE">
        <w:rPr>
          <w:highlight w:val="cyan"/>
          <w:u w:val="single"/>
        </w:rPr>
        <w:t>power recognized as magic</w:t>
      </w:r>
      <w:r w:rsidRPr="00AC23C9">
        <w:rPr>
          <w:u w:val="single"/>
        </w:rPr>
        <w:t xml:space="preserve"> that </w:t>
      </w:r>
      <w:r w:rsidRPr="00DD23CE">
        <w:rPr>
          <w:highlight w:val="cyan"/>
          <w:u w:val="single"/>
        </w:rPr>
        <w:t>relies on building community where you live, through collective worldmaking with Black women and girls, to imagine political power outside of capitalism</w:t>
      </w:r>
      <w:r w:rsidRPr="00AC23C9">
        <w:rPr>
          <w:u w:val="single"/>
        </w:rPr>
        <w:t>.</w:t>
      </w:r>
      <w:r w:rsidRPr="00DD23CE">
        <w:rPr>
          <w:sz w:val="16"/>
        </w:rPr>
        <w:t xml:space="preserve"> In this way, this paper puts forth Black girlhood hauntings and speculative reappearances as a critique of neoliberal articulations of the future, and as an exploration of articulating the self through collective acts.</w:t>
      </w:r>
    </w:p>
    <w:p w14:paraId="2A958913" w14:textId="77777777" w:rsidR="00E612D3" w:rsidRPr="00731EB4" w:rsidRDefault="00E612D3" w:rsidP="00E612D3">
      <w:pPr>
        <w:pStyle w:val="Heading4"/>
        <w:rPr>
          <w:rStyle w:val="Style13ptBold"/>
          <w:rFonts w:cs="Calibri"/>
          <w:b/>
          <w:bCs w:val="0"/>
          <w:color w:val="000000" w:themeColor="text1"/>
        </w:rPr>
      </w:pPr>
      <w:r w:rsidRPr="00731EB4">
        <w:rPr>
          <w:rStyle w:val="Style13ptBold"/>
          <w:rFonts w:cs="Calibri"/>
          <w:b/>
          <w:color w:val="000000" w:themeColor="text1"/>
        </w:rPr>
        <w:t xml:space="preserve">Black Feminist Hauntology can locate a language to speak about the ways in which racial capitalism and colonialism sustain antiblack and racialized violence and the ways in which this sustains present superstructures </w:t>
      </w:r>
    </w:p>
    <w:p w14:paraId="45B85486" w14:textId="77777777" w:rsidR="00E612D3" w:rsidRPr="00731EB4" w:rsidRDefault="00E612D3" w:rsidP="00E612D3">
      <w:r w:rsidRPr="00731EB4">
        <w:rPr>
          <w:rStyle w:val="Style13ptBold"/>
          <w:color w:val="000000" w:themeColor="text1"/>
        </w:rPr>
        <w:t xml:space="preserve">Saleh-Hanna 15 </w:t>
      </w:r>
      <w:r w:rsidRPr="00731EB4">
        <w:rPr>
          <w:rStyle w:val="Style13ptBold"/>
          <w:color w:val="000000" w:themeColor="text1"/>
          <w:sz w:val="20"/>
          <w:szCs w:val="20"/>
        </w:rPr>
        <w:t>–</w:t>
      </w:r>
      <w:proofErr w:type="spellStart"/>
      <w:r w:rsidRPr="00731EB4">
        <w:t>Vivianne</w:t>
      </w:r>
      <w:proofErr w:type="spellEnd"/>
      <w:r w:rsidRPr="00731EB4">
        <w:t xml:space="preserve"> Saleh-Hanna is Full Professor of Crime and Justice Studies and Director of Black Studies at the University of Massachusetts, Dartmouth.. Abolitionism 2015 “Black Feminist Hauntology” https://journals.openedition.org/champpenal/9168 (DOA 19</w:t>
      </w:r>
      <w:r w:rsidRPr="00731EB4">
        <w:rPr>
          <w:color w:val="000000" w:themeColor="text1"/>
        </w:rPr>
        <w:t xml:space="preserve"> July 2023)/MCN</w:t>
      </w:r>
    </w:p>
    <w:p w14:paraId="4B8F827A" w14:textId="77777777" w:rsidR="00E612D3" w:rsidRPr="00731EB4" w:rsidRDefault="00E612D3" w:rsidP="00E612D3"/>
    <w:p w14:paraId="5B8D6E71" w14:textId="77777777" w:rsidR="00E612D3" w:rsidRPr="00731EB4" w:rsidRDefault="00000000" w:rsidP="00E612D3">
      <w:pPr>
        <w:rPr>
          <w:sz w:val="16"/>
        </w:rPr>
      </w:pPr>
      <w:hyperlink r:id="rId112" w:anchor="tocfrom1n5" w:history="1">
        <w:r w:rsidR="00E612D3" w:rsidRPr="00731EB4">
          <w:rPr>
            <w:rStyle w:val="Hyperlink"/>
            <w:rFonts w:eastAsiaTheme="majorEastAsia"/>
            <w:sz w:val="16"/>
          </w:rPr>
          <w:t>IV. What is a Sociological Ghost? Is She a Black Feminist?</w:t>
        </w:r>
      </w:hyperlink>
      <w:r w:rsidR="00E612D3" w:rsidRPr="00731EB4">
        <w:rPr>
          <w:sz w:val="16"/>
        </w:rPr>
        <w:t xml:space="preserve"> 20 </w:t>
      </w:r>
      <w:r w:rsidR="00E612D3" w:rsidRPr="00731EB4">
        <w:rPr>
          <w:rStyle w:val="Emphasis"/>
          <w:highlight w:val="cyan"/>
        </w:rPr>
        <w:t>Black Feminist Hauntology</w:t>
      </w:r>
      <w:r w:rsidR="00E612D3" w:rsidRPr="00731EB4">
        <w:rPr>
          <w:rStyle w:val="Emphasis"/>
        </w:rPr>
        <w:t xml:space="preserve"> is an </w:t>
      </w:r>
      <w:r w:rsidR="00E612D3" w:rsidRPr="00731EB4">
        <w:rPr>
          <w:rStyle w:val="Emphasis"/>
          <w:highlight w:val="cyan"/>
        </w:rPr>
        <w:t>anti-colonial analysis of time that captures</w:t>
      </w:r>
      <w:r w:rsidR="00E612D3" w:rsidRPr="00731EB4">
        <w:rPr>
          <w:rStyle w:val="Emphasis"/>
        </w:rPr>
        <w:t xml:space="preserve"> the </w:t>
      </w:r>
      <w:r w:rsidR="00E612D3" w:rsidRPr="00731EB4">
        <w:rPr>
          <w:rStyle w:val="Emphasis"/>
          <w:highlight w:val="cyan"/>
        </w:rPr>
        <w:t>expanding and repetitive nature of structural violence</w:t>
      </w:r>
      <w:r w:rsidR="00E612D3" w:rsidRPr="00731EB4">
        <w:rPr>
          <w:rStyle w:val="Emphasis"/>
        </w:rPr>
        <w:t xml:space="preserve">, a </w:t>
      </w:r>
      <w:r w:rsidR="00E612D3" w:rsidRPr="00731EB4">
        <w:rPr>
          <w:rStyle w:val="Emphasis"/>
          <w:highlight w:val="cyan"/>
        </w:rPr>
        <w:t>process whereby we begin to locate a language to speak about</w:t>
      </w:r>
      <w:r w:rsidR="00E612D3" w:rsidRPr="00731EB4">
        <w:rPr>
          <w:rStyle w:val="Emphasis"/>
        </w:rPr>
        <w:t xml:space="preserve"> the </w:t>
      </w:r>
      <w:r w:rsidR="00E612D3" w:rsidRPr="00731EB4">
        <w:rPr>
          <w:rStyle w:val="Emphasis"/>
          <w:highlight w:val="cyan"/>
        </w:rPr>
        <w:t>actual, not just symbolic</w:t>
      </w:r>
      <w:r w:rsidR="00E612D3" w:rsidRPr="00731EB4">
        <w:rPr>
          <w:rStyle w:val="Emphasis"/>
        </w:rPr>
        <w:t xml:space="preserve"> or </w:t>
      </w:r>
      <w:r w:rsidR="00E612D3" w:rsidRPr="00731EB4">
        <w:rPr>
          <w:rStyle w:val="Emphasis"/>
          <w:highlight w:val="cyan"/>
        </w:rPr>
        <w:t>theorized violence that is racial colonialism</w:t>
      </w:r>
      <w:r w:rsidR="00E612D3" w:rsidRPr="00731EB4">
        <w:rPr>
          <w:sz w:val="16"/>
        </w:rPr>
        <w:t xml:space="preserve">. The ghosted nature of this work </w:t>
      </w:r>
      <w:r w:rsidR="00E612D3" w:rsidRPr="00731EB4">
        <w:rPr>
          <w:rStyle w:val="StyleUnderline"/>
        </w:rPr>
        <w:t xml:space="preserve">brings forth or </w:t>
      </w:r>
      <w:r w:rsidR="00E612D3" w:rsidRPr="00731EB4">
        <w:rPr>
          <w:rStyle w:val="StyleUnderline"/>
          <w:highlight w:val="cyan"/>
        </w:rPr>
        <w:t>calls upon</w:t>
      </w:r>
      <w:r w:rsidR="00E612D3" w:rsidRPr="00731EB4">
        <w:rPr>
          <w:rStyle w:val="StyleUnderline"/>
        </w:rPr>
        <w:t xml:space="preserve"> the </w:t>
      </w:r>
      <w:r w:rsidR="00E612D3" w:rsidRPr="00731EB4">
        <w:rPr>
          <w:rStyle w:val="StyleUnderline"/>
          <w:highlight w:val="cyan"/>
        </w:rPr>
        <w:t>silent yet visible and enduring realities of colonialism</w:t>
      </w:r>
      <w:r w:rsidR="00E612D3" w:rsidRPr="00731EB4">
        <w:rPr>
          <w:rStyle w:val="StyleUnderline"/>
        </w:rPr>
        <w:t>: …a ‘</w:t>
      </w:r>
      <w:r w:rsidR="00E612D3" w:rsidRPr="00731EB4">
        <w:rPr>
          <w:rStyle w:val="StyleUnderline"/>
          <w:highlight w:val="cyan"/>
        </w:rPr>
        <w:t>sociological ghost</w:t>
      </w:r>
      <w:r w:rsidR="00E612D3" w:rsidRPr="00731EB4">
        <w:rPr>
          <w:rStyle w:val="StyleUnderline"/>
        </w:rPr>
        <w:t>,’ the form by which something is lost, barely visible, or seemingly not there to our supposedly well-trained eyes, makes itself known or apparent to us</w:t>
      </w:r>
      <w:r w:rsidR="00E612D3" w:rsidRPr="00731EB4">
        <w:rPr>
          <w:sz w:val="16"/>
        </w:rPr>
        <w:t xml:space="preserve">, in its own way, of course. </w:t>
      </w:r>
      <w:r w:rsidR="00E612D3" w:rsidRPr="00731EB4">
        <w:rPr>
          <w:rStyle w:val="StyleUnderline"/>
        </w:rPr>
        <w:t xml:space="preserve">The </w:t>
      </w:r>
      <w:r w:rsidR="00E612D3" w:rsidRPr="00731EB4">
        <w:rPr>
          <w:rStyle w:val="StyleUnderline"/>
          <w:highlight w:val="cyan"/>
        </w:rPr>
        <w:t>way of the ghost is haunting</w:t>
      </w:r>
      <w:r w:rsidR="00E612D3" w:rsidRPr="00731EB4">
        <w:rPr>
          <w:rStyle w:val="StyleUnderline"/>
        </w:rPr>
        <w:t xml:space="preserve">, and </w:t>
      </w:r>
      <w:r w:rsidR="00E612D3" w:rsidRPr="00731EB4">
        <w:rPr>
          <w:rStyle w:val="StyleUnderline"/>
          <w:highlight w:val="cyan"/>
        </w:rPr>
        <w:t>haunting is a very particular way of knowing what has happened or is happening</w:t>
      </w:r>
      <w:r w:rsidR="00E612D3" w:rsidRPr="00731EB4">
        <w:rPr>
          <w:sz w:val="16"/>
        </w:rPr>
        <w:t xml:space="preserve">. </w:t>
      </w:r>
      <w:r w:rsidR="00E612D3" w:rsidRPr="00731EB4">
        <w:rPr>
          <w:rStyle w:val="Emphasis"/>
          <w:highlight w:val="cyan"/>
        </w:rPr>
        <w:t>Being haunted draws us affectively</w:t>
      </w:r>
      <w:r w:rsidR="00E612D3" w:rsidRPr="00731EB4">
        <w:rPr>
          <w:rStyle w:val="Emphasis"/>
        </w:rPr>
        <w:t xml:space="preserve">, sometimes against our will and always a bit magically, </w:t>
      </w:r>
      <w:r w:rsidR="00E612D3" w:rsidRPr="00731EB4">
        <w:rPr>
          <w:rStyle w:val="Emphasis"/>
          <w:highlight w:val="cyan"/>
        </w:rPr>
        <w:t>into the structure of feeling of a reality we come to experience</w:t>
      </w:r>
      <w:r w:rsidR="00E612D3" w:rsidRPr="00731EB4">
        <w:rPr>
          <w:rStyle w:val="Emphasis"/>
        </w:rPr>
        <w:t xml:space="preserve">, not as cold knowledge, but </w:t>
      </w:r>
      <w:r w:rsidR="00E612D3" w:rsidRPr="00731EB4">
        <w:rPr>
          <w:rStyle w:val="Emphasis"/>
          <w:highlight w:val="cyan"/>
        </w:rPr>
        <w:t>as a transformative recognition</w:t>
      </w:r>
      <w:r w:rsidR="00E612D3" w:rsidRPr="00731EB4">
        <w:rPr>
          <w:sz w:val="16"/>
        </w:rPr>
        <w:t xml:space="preserve">… </w:t>
      </w:r>
      <w:r w:rsidR="00E612D3" w:rsidRPr="00731EB4">
        <w:rPr>
          <w:rStyle w:val="StyleUnderline"/>
        </w:rPr>
        <w:t xml:space="preserve">the forces in our lives that we usually try to ignore or forget, but never totally leave us alone. </w:t>
      </w:r>
      <w:r w:rsidR="00E612D3" w:rsidRPr="00731EB4">
        <w:rPr>
          <w:rStyle w:val="StyleUnderline"/>
          <w:highlight w:val="cyan"/>
        </w:rPr>
        <w:t>If we deliberately investigate</w:t>
      </w:r>
      <w:r w:rsidR="00E612D3" w:rsidRPr="00731EB4">
        <w:rPr>
          <w:rStyle w:val="StyleUnderline"/>
        </w:rPr>
        <w:t xml:space="preserve"> these </w:t>
      </w:r>
      <w:r w:rsidR="00E612D3" w:rsidRPr="00731EB4">
        <w:rPr>
          <w:rStyle w:val="StyleUnderline"/>
          <w:highlight w:val="cyan"/>
        </w:rPr>
        <w:t>ghosts</w:t>
      </w:r>
      <w:r w:rsidR="00E612D3" w:rsidRPr="00731EB4">
        <w:rPr>
          <w:rStyle w:val="StyleUnderline"/>
        </w:rPr>
        <w:t xml:space="preserve">, though, we can learn to take control over troubling memories; </w:t>
      </w:r>
      <w:r w:rsidR="00E612D3" w:rsidRPr="00731EB4">
        <w:rPr>
          <w:rStyle w:val="Emphasis"/>
          <w:highlight w:val="cyan"/>
        </w:rPr>
        <w:t>we may turn destructive haunting into something</w:t>
      </w:r>
      <w:r w:rsidR="00E612D3" w:rsidRPr="00731EB4">
        <w:rPr>
          <w:rStyle w:val="Emphasis"/>
        </w:rPr>
        <w:t xml:space="preserve"> more </w:t>
      </w:r>
      <w:r w:rsidR="00E612D3" w:rsidRPr="00731EB4">
        <w:rPr>
          <w:rStyle w:val="Emphasis"/>
          <w:highlight w:val="cyan"/>
        </w:rPr>
        <w:t>enabling</w:t>
      </w:r>
      <w:r w:rsidR="00E612D3" w:rsidRPr="00731EB4">
        <w:rPr>
          <w:rStyle w:val="StyleUnderline"/>
        </w:rPr>
        <w:t xml:space="preserve"> </w:t>
      </w:r>
      <w:r w:rsidR="00E612D3" w:rsidRPr="00731EB4">
        <w:rPr>
          <w:sz w:val="16"/>
        </w:rPr>
        <w:t xml:space="preserve">(Jacobs, 2007, 7). 21Here, </w:t>
      </w:r>
      <w:r w:rsidR="00E612D3" w:rsidRPr="00731EB4">
        <w:rPr>
          <w:rStyle w:val="StyleUnderline"/>
        </w:rPr>
        <w:t>the term ‘</w:t>
      </w:r>
      <w:r w:rsidR="00E612D3" w:rsidRPr="00731EB4">
        <w:rPr>
          <w:rStyle w:val="StyleUnderline"/>
          <w:highlight w:val="cyan"/>
        </w:rPr>
        <w:t>ghost’ neither confirms nor denies the metaphysical</w:t>
      </w:r>
      <w:r w:rsidR="00E612D3" w:rsidRPr="00731EB4">
        <w:rPr>
          <w:sz w:val="16"/>
        </w:rPr>
        <w:t xml:space="preserve">. It </w:t>
      </w:r>
      <w:r w:rsidR="00E612D3" w:rsidRPr="00731EB4">
        <w:rPr>
          <w:rStyle w:val="StyleUnderline"/>
        </w:rPr>
        <w:t xml:space="preserve">simply </w:t>
      </w:r>
      <w:r w:rsidR="00E612D3" w:rsidRPr="00731EB4">
        <w:rPr>
          <w:rStyle w:val="StyleUnderline"/>
          <w:highlight w:val="cyan"/>
        </w:rPr>
        <w:t>invokes a framework in which terror and unpredictability</w:t>
      </w:r>
      <w:r w:rsidR="00E612D3" w:rsidRPr="00731EB4">
        <w:rPr>
          <w:rStyle w:val="StyleUnderline"/>
        </w:rPr>
        <w:t xml:space="preserve">, grief and unrest, guilt and injustice, ancestors and demons can </w:t>
      </w:r>
      <w:r w:rsidR="00E612D3" w:rsidRPr="00731EB4">
        <w:rPr>
          <w:rStyle w:val="StyleUnderline"/>
          <w:highlight w:val="cyan"/>
        </w:rPr>
        <w:t>be called upon to empower and liberate us,</w:t>
      </w:r>
      <w:r w:rsidR="00E612D3" w:rsidRPr="00731EB4">
        <w:rPr>
          <w:rStyle w:val="StyleUnderline"/>
        </w:rPr>
        <w:t xml:space="preserve"> not from the fact that we have been violated or even that violation continues, but from a condition of inability to locate the heart and soul of the problem</w:t>
      </w:r>
      <w:r w:rsidR="00E612D3" w:rsidRPr="00731EB4">
        <w:rPr>
          <w:sz w:val="16"/>
        </w:rPr>
        <w:t xml:space="preserve">. 22As we learn to see in Beloved, </w:t>
      </w:r>
      <w:r w:rsidR="00E612D3" w:rsidRPr="00731EB4">
        <w:rPr>
          <w:rStyle w:val="StyleUnderline"/>
          <w:highlight w:val="cyan"/>
        </w:rPr>
        <w:t>slavery shapes</w:t>
      </w:r>
      <w:r w:rsidR="00E612D3" w:rsidRPr="00731EB4">
        <w:rPr>
          <w:rStyle w:val="StyleUnderline"/>
        </w:rPr>
        <w:t xml:space="preserve"> (present tense) </w:t>
      </w:r>
      <w:r w:rsidR="00E612D3" w:rsidRPr="00731EB4">
        <w:rPr>
          <w:rStyle w:val="StyleUnderline"/>
          <w:highlight w:val="cyan"/>
        </w:rPr>
        <w:t>the lives of the people (across its racializing spectrums) it consumes</w:t>
      </w:r>
      <w:r w:rsidR="00E612D3" w:rsidRPr="00731EB4">
        <w:rPr>
          <w:sz w:val="16"/>
        </w:rPr>
        <w:t xml:space="preserve">. Through </w:t>
      </w:r>
      <w:proofErr w:type="spellStart"/>
      <w:r w:rsidR="00E612D3" w:rsidRPr="00731EB4">
        <w:rPr>
          <w:sz w:val="16"/>
        </w:rPr>
        <w:t>Sethe</w:t>
      </w:r>
      <w:proofErr w:type="spellEnd"/>
      <w:r w:rsidR="00E612D3" w:rsidRPr="00731EB4">
        <w:rPr>
          <w:sz w:val="16"/>
        </w:rPr>
        <w:t xml:space="preserve">, Toni Morrison brings forth the undeniable reality of the problem at hand: that the ensuing </w:t>
      </w:r>
      <w:r w:rsidR="00E612D3" w:rsidRPr="00731EB4">
        <w:rPr>
          <w:rStyle w:val="StyleUnderline"/>
          <w:highlight w:val="cyan"/>
        </w:rPr>
        <w:t>legacies of centuries engulfed in chattel slavery and Indigenous genocide are real</w:t>
      </w:r>
      <w:r w:rsidR="00E612D3" w:rsidRPr="00731EB4">
        <w:rPr>
          <w:rStyle w:val="StyleUnderline"/>
        </w:rPr>
        <w:t xml:space="preserve">, that at this time, we continue to live through its bloodshed and that </w:t>
      </w:r>
      <w:r w:rsidR="00E612D3" w:rsidRPr="00731EB4">
        <w:rPr>
          <w:rStyle w:val="StyleUnderline"/>
          <w:highlight w:val="cyan"/>
        </w:rPr>
        <w:t>no amount of silence, distortion or terror can erase it</w:t>
      </w:r>
      <w:r w:rsidR="00E612D3" w:rsidRPr="00731EB4">
        <w:rPr>
          <w:sz w:val="16"/>
        </w:rPr>
        <w:t xml:space="preserve">. In her presentation of </w:t>
      </w:r>
      <w:proofErr w:type="spellStart"/>
      <w:r w:rsidR="00E612D3" w:rsidRPr="00731EB4">
        <w:rPr>
          <w:sz w:val="16"/>
        </w:rPr>
        <w:t>Sethe’s</w:t>
      </w:r>
      <w:proofErr w:type="spellEnd"/>
      <w:r w:rsidR="00E612D3" w:rsidRPr="00731EB4">
        <w:rPr>
          <w:sz w:val="16"/>
        </w:rPr>
        <w:t xml:space="preserve"> </w:t>
      </w:r>
      <w:proofErr w:type="spellStart"/>
      <w:r w:rsidR="00E612D3" w:rsidRPr="00731EB4">
        <w:rPr>
          <w:sz w:val="16"/>
        </w:rPr>
        <w:t>rememory</w:t>
      </w:r>
      <w:proofErr w:type="spellEnd"/>
      <w:r w:rsidR="00E612D3" w:rsidRPr="00731EB4">
        <w:rPr>
          <w:sz w:val="16"/>
        </w:rPr>
        <w:t xml:space="preserve"> Morrison </w:t>
      </w:r>
      <w:r w:rsidR="00E612D3" w:rsidRPr="00731EB4">
        <w:rPr>
          <w:rStyle w:val="StyleUnderline"/>
          <w:highlight w:val="cyan"/>
        </w:rPr>
        <w:t>disallows</w:t>
      </w:r>
      <w:r w:rsidR="00E612D3" w:rsidRPr="00731EB4">
        <w:rPr>
          <w:sz w:val="16"/>
        </w:rPr>
        <w:t xml:space="preserve">, even at the periphery, </w:t>
      </w:r>
      <w:r w:rsidR="00E612D3" w:rsidRPr="00731EB4">
        <w:rPr>
          <w:rStyle w:val="StyleUnderline"/>
        </w:rPr>
        <w:t xml:space="preserve">a view of the </w:t>
      </w:r>
      <w:r w:rsidR="00E612D3" w:rsidRPr="00731EB4">
        <w:rPr>
          <w:rStyle w:val="StyleUnderline"/>
          <w:highlight w:val="cyan"/>
        </w:rPr>
        <w:t>world in which chattel slavery and plantation violence is not forever carved into the social, political, cultural, and economic landscape</w:t>
      </w:r>
      <w:r w:rsidR="00E612D3" w:rsidRPr="00731EB4">
        <w:rPr>
          <w:rStyle w:val="StyleUnderline"/>
        </w:rPr>
        <w:t>.</w:t>
      </w:r>
      <w:r w:rsidR="00E612D3" w:rsidRPr="00731EB4">
        <w:rPr>
          <w:sz w:val="16"/>
        </w:rPr>
        <w:t xml:space="preserve"> At the same time, a fatalistic view of colonial slavery assuming we always have and always will be colonizers or colonized is rejected in her vivid articulation of the brutality with which these institutions are built and maintained. So finally, with both of these realities articulated, </w:t>
      </w:r>
      <w:r w:rsidR="00E612D3" w:rsidRPr="00731EB4">
        <w:rPr>
          <w:rStyle w:val="StyleUnderline"/>
        </w:rPr>
        <w:t>we are left with a deep recognition for the casualties and survivors of such violence, their descendant’s continued struggles against it and an immediate reverence against it</w:t>
      </w:r>
      <w:r w:rsidR="00E612D3" w:rsidRPr="00731EB4">
        <w:rPr>
          <w:sz w:val="16"/>
        </w:rPr>
        <w:t xml:space="preserve">. </w:t>
      </w:r>
      <w:r w:rsidR="00E612D3" w:rsidRPr="00731EB4">
        <w:rPr>
          <w:rStyle w:val="StyleUnderline"/>
          <w:highlight w:val="cyan"/>
        </w:rPr>
        <w:t>From this place of both acceptance</w:t>
      </w:r>
      <w:r w:rsidR="00E612D3" w:rsidRPr="00731EB4">
        <w:rPr>
          <w:rStyle w:val="StyleUnderline"/>
        </w:rPr>
        <w:t xml:space="preserve"> (that colonialism and slavery happened, are happening, and are significant indicators of how we live our lives today) </w:t>
      </w:r>
      <w:r w:rsidR="00E612D3" w:rsidRPr="00731EB4">
        <w:rPr>
          <w:rStyle w:val="StyleUnderline"/>
          <w:highlight w:val="cyan"/>
        </w:rPr>
        <w:t>and rejection</w:t>
      </w:r>
      <w:r w:rsidR="00E612D3" w:rsidRPr="00731EB4">
        <w:rPr>
          <w:rStyle w:val="StyleUnderline"/>
        </w:rPr>
        <w:t xml:space="preserve"> (that this violence is reprehensible) </w:t>
      </w:r>
      <w:r w:rsidR="00E612D3" w:rsidRPr="00731EB4">
        <w:rPr>
          <w:rStyle w:val="StyleUnderline"/>
          <w:highlight w:val="cyan"/>
        </w:rPr>
        <w:t>we locate an acutely anti-colonial stance</w:t>
      </w:r>
      <w:r w:rsidR="00E612D3" w:rsidRPr="00731EB4">
        <w:rPr>
          <w:rStyle w:val="StyleUnderline"/>
        </w:rPr>
        <w:t xml:space="preserve"> desperately needed in abolitionist movements today</w:t>
      </w:r>
      <w:r w:rsidR="00E612D3" w:rsidRPr="00731EB4">
        <w:rPr>
          <w:sz w:val="16"/>
        </w:rPr>
        <w:t xml:space="preserve">. </w:t>
      </w:r>
      <w:hyperlink r:id="rId113" w:anchor="tocfrom2n1" w:history="1">
        <w:r w:rsidR="00E612D3" w:rsidRPr="00731EB4">
          <w:rPr>
            <w:rStyle w:val="Hyperlink"/>
            <w:rFonts w:eastAsiaTheme="majorEastAsia"/>
            <w:sz w:val="16"/>
          </w:rPr>
          <w:t>1) White Supremacy is a Ponzi-Scheme Trapping its Victims within Racialized Cycles of Abuse</w:t>
        </w:r>
      </w:hyperlink>
      <w:r w:rsidR="00E612D3" w:rsidRPr="00731EB4">
        <w:rPr>
          <w:sz w:val="16"/>
        </w:rPr>
        <w:t xml:space="preserve"> 23</w:t>
      </w:r>
      <w:r w:rsidR="00E612D3" w:rsidRPr="00731EB4">
        <w:rPr>
          <w:rStyle w:val="StyleUnderline"/>
          <w:highlight w:val="cyan"/>
        </w:rPr>
        <w:t>Through Black Feminist Hauntology</w:t>
      </w:r>
      <w:r w:rsidR="00E612D3" w:rsidRPr="00731EB4">
        <w:rPr>
          <w:rStyle w:val="StyleUnderline"/>
        </w:rPr>
        <w:t xml:space="preserve">, </w:t>
      </w:r>
      <w:r w:rsidR="00E612D3" w:rsidRPr="00731EB4">
        <w:rPr>
          <w:rStyle w:val="StyleUnderline"/>
          <w:highlight w:val="cyan"/>
        </w:rPr>
        <w:t>racial colonialism re-appears an implicitly abusive system of power (capitalism) and control</w:t>
      </w:r>
      <w:r w:rsidR="00E612D3" w:rsidRPr="00731EB4">
        <w:rPr>
          <w:rStyle w:val="StyleUnderline"/>
        </w:rPr>
        <w:t xml:space="preserve"> (enslaved, reservation-bound, imprisoned and many more varying forms of conquest). A </w:t>
      </w:r>
      <w:r w:rsidR="00E612D3" w:rsidRPr="00731EB4">
        <w:rPr>
          <w:rStyle w:val="StyleUnderline"/>
          <w:highlight w:val="cyan"/>
        </w:rPr>
        <w:t>system built upon White supremacist conceptions of humanity</w:t>
      </w:r>
      <w:r w:rsidR="00E612D3" w:rsidRPr="00731EB4">
        <w:rPr>
          <w:rStyle w:val="StyleUnderline"/>
        </w:rPr>
        <w:t xml:space="preserve"> </w:t>
      </w:r>
      <w:r w:rsidR="00E612D3" w:rsidRPr="00731EB4">
        <w:rPr>
          <w:rStyle w:val="StyleUnderline"/>
          <w:highlight w:val="cyan"/>
        </w:rPr>
        <w:t>and conquest is</w:t>
      </w:r>
      <w:r w:rsidR="00E612D3" w:rsidRPr="00731EB4">
        <w:rPr>
          <w:rStyle w:val="StyleUnderline"/>
        </w:rPr>
        <w:t xml:space="preserve"> a </w:t>
      </w:r>
      <w:r w:rsidR="00E612D3" w:rsidRPr="00731EB4">
        <w:rPr>
          <w:rStyle w:val="StyleUnderline"/>
          <w:highlight w:val="cyan"/>
        </w:rPr>
        <w:t>system that must appear and re-appear</w:t>
      </w:r>
      <w:r w:rsidR="00E612D3" w:rsidRPr="00731EB4">
        <w:rPr>
          <w:rStyle w:val="StyleUnderline"/>
        </w:rPr>
        <w:t xml:space="preserve"> in varying forms </w:t>
      </w:r>
      <w:r w:rsidR="00E612D3" w:rsidRPr="00731EB4">
        <w:rPr>
          <w:rStyle w:val="StyleUnderline"/>
          <w:highlight w:val="cyan"/>
        </w:rPr>
        <w:t>to uphold its own lies</w:t>
      </w:r>
      <w:r w:rsidR="00E612D3" w:rsidRPr="00731EB4">
        <w:rPr>
          <w:sz w:val="16"/>
        </w:rPr>
        <w:t xml:space="preserve">. It </w:t>
      </w:r>
      <w:r w:rsidR="00E612D3" w:rsidRPr="00731EB4">
        <w:rPr>
          <w:rStyle w:val="StyleUnderline"/>
        </w:rPr>
        <w:t>f</w:t>
      </w:r>
      <w:r w:rsidR="00E612D3" w:rsidRPr="00731EB4">
        <w:rPr>
          <w:rStyle w:val="StyleUnderline"/>
          <w:highlight w:val="cyan"/>
        </w:rPr>
        <w:t>unctions like a ponzi-scheme</w:t>
      </w:r>
      <w:hyperlink r:id="rId114" w:anchor="ftn5" w:history="1">
        <w:r w:rsidR="00E612D3" w:rsidRPr="00731EB4">
          <w:rPr>
            <w:rStyle w:val="StyleUnderline"/>
          </w:rPr>
          <w:t>5</w:t>
        </w:r>
      </w:hyperlink>
      <w:r w:rsidR="00E612D3" w:rsidRPr="00731EB4">
        <w:rPr>
          <w:rStyle w:val="StyleUnderline"/>
        </w:rPr>
        <w:t xml:space="preserve"> b</w:t>
      </w:r>
      <w:r w:rsidR="00E612D3" w:rsidRPr="00731EB4">
        <w:rPr>
          <w:rStyle w:val="StyleUnderline"/>
          <w:highlight w:val="cyan"/>
        </w:rPr>
        <w:t>orrowing from one liberation movement’s language and ideologies to the next, co-opting the images of freedom to conceal its racist, morally corrupt bankruptcy</w:t>
      </w:r>
      <w:r w:rsidR="00E612D3" w:rsidRPr="00731EB4">
        <w:rPr>
          <w:sz w:val="16"/>
        </w:rPr>
        <w:t xml:space="preserve">. The scheme can only crumble – and quickly – when new lenders stop providing funds. Thus, </w:t>
      </w:r>
      <w:r w:rsidR="00E612D3" w:rsidRPr="00731EB4">
        <w:rPr>
          <w:rStyle w:val="StyleUnderline"/>
          <w:highlight w:val="cyan"/>
        </w:rPr>
        <w:t>White supremacy’s fuel has always resided in an implicit anti-Blackness</w:t>
      </w:r>
      <w:r w:rsidR="00E612D3" w:rsidRPr="00731EB4">
        <w:rPr>
          <w:rStyle w:val="StyleUnderline"/>
        </w:rPr>
        <w:t xml:space="preserve"> it knows it can bank on, for its political campaigns, its policies of reform, its anti-Black constructions of abolition</w:t>
      </w:r>
      <w:hyperlink r:id="rId115" w:anchor="ftn6" w:history="1">
        <w:r w:rsidR="00E612D3" w:rsidRPr="00731EB4">
          <w:rPr>
            <w:rStyle w:val="StyleUnderline"/>
          </w:rPr>
          <w:t>6</w:t>
        </w:r>
      </w:hyperlink>
      <w:r w:rsidR="00E612D3" w:rsidRPr="00731EB4">
        <w:rPr>
          <w:rStyle w:val="StyleUnderline"/>
        </w:rPr>
        <w:t xml:space="preserve">, its varying punishing and thinking institutions. That </w:t>
      </w:r>
      <w:proofErr w:type="spellStart"/>
      <w:r w:rsidR="00E612D3" w:rsidRPr="00731EB4">
        <w:rPr>
          <w:rStyle w:val="StyleUnderline"/>
          <w:highlight w:val="cyan"/>
        </w:rPr>
        <w:t>ponzi</w:t>
      </w:r>
      <w:proofErr w:type="spellEnd"/>
      <w:r w:rsidR="00E612D3" w:rsidRPr="00731EB4">
        <w:rPr>
          <w:rStyle w:val="StyleUnderline"/>
          <w:highlight w:val="cyan"/>
        </w:rPr>
        <w:t>-scheme flourishes when feminism</w:t>
      </w:r>
      <w:r w:rsidR="00E612D3" w:rsidRPr="00731EB4">
        <w:rPr>
          <w:rStyle w:val="StyleUnderline"/>
        </w:rPr>
        <w:t xml:space="preserve"> remains dominantly White, when </w:t>
      </w:r>
      <w:r w:rsidR="00E612D3" w:rsidRPr="00731EB4">
        <w:rPr>
          <w:rStyle w:val="StyleUnderline"/>
          <w:highlight w:val="cyan"/>
        </w:rPr>
        <w:t>Marxism</w:t>
      </w:r>
      <w:r w:rsidR="00E612D3" w:rsidRPr="00731EB4">
        <w:rPr>
          <w:rStyle w:val="StyleUnderline"/>
        </w:rPr>
        <w:t xml:space="preserve"> remains dominantly White, when </w:t>
      </w:r>
      <w:r w:rsidR="00E612D3" w:rsidRPr="00731EB4">
        <w:rPr>
          <w:rStyle w:val="StyleUnderline"/>
          <w:highlight w:val="cyan"/>
        </w:rPr>
        <w:t>postmodernism</w:t>
      </w:r>
      <w:r w:rsidR="00E612D3" w:rsidRPr="00731EB4">
        <w:rPr>
          <w:rStyle w:val="StyleUnderline"/>
        </w:rPr>
        <w:t xml:space="preserve"> remain dominantly White, when </w:t>
      </w:r>
      <w:r w:rsidR="00E612D3" w:rsidRPr="00731EB4">
        <w:rPr>
          <w:rStyle w:val="StyleUnderline"/>
          <w:highlight w:val="cyan"/>
        </w:rPr>
        <w:t>neocolonial and postcolonial</w:t>
      </w:r>
      <w:r w:rsidR="00E612D3" w:rsidRPr="00731EB4">
        <w:rPr>
          <w:rStyle w:val="StyleUnderline"/>
        </w:rPr>
        <w:t xml:space="preserve"> studies </w:t>
      </w:r>
      <w:r w:rsidR="00E612D3" w:rsidRPr="00731EB4">
        <w:rPr>
          <w:rStyle w:val="StyleUnderline"/>
          <w:highlight w:val="cyan"/>
        </w:rPr>
        <w:t>became dominantly White,</w:t>
      </w:r>
      <w:r w:rsidR="00E612D3" w:rsidRPr="00731EB4">
        <w:rPr>
          <w:rStyle w:val="StyleUnderline"/>
        </w:rPr>
        <w:t xml:space="preserve"> and so on.</w:t>
      </w:r>
      <w:r w:rsidR="00E612D3" w:rsidRPr="00731EB4">
        <w:rPr>
          <w:sz w:val="16"/>
        </w:rPr>
        <w:t xml:space="preserve"> While the </w:t>
      </w:r>
      <w:proofErr w:type="spellStart"/>
      <w:r w:rsidR="00E612D3" w:rsidRPr="00731EB4">
        <w:rPr>
          <w:sz w:val="16"/>
        </w:rPr>
        <w:t>ponzi</w:t>
      </w:r>
      <w:proofErr w:type="spellEnd"/>
      <w:r w:rsidR="00E612D3" w:rsidRPr="00731EB4">
        <w:rPr>
          <w:sz w:val="16"/>
        </w:rPr>
        <w:t xml:space="preserve">-scheme analogy helps us understand how White supremacy perpetuates itself despite moral bankruptcy, its actual practices are </w:t>
      </w:r>
      <w:r w:rsidR="00E612D3" w:rsidRPr="00731EB4">
        <w:rPr>
          <w:rStyle w:val="StyleUnderline"/>
        </w:rPr>
        <w:t>best understood through our knowledge of abusive relationships</w:t>
      </w:r>
      <w:r w:rsidR="00E612D3" w:rsidRPr="00731EB4">
        <w:rPr>
          <w:sz w:val="16"/>
        </w:rPr>
        <w:t xml:space="preserve">. 24Race-relations, through colonial conquest, have developed inter-generational, wide-reaching, institutionalized and structurally abusive relationships that mirror cycles of abuse made familiar to us in feminist scholarship. Abusers start by isolating their victims from family and support networks, proceed by entangling their victims in a web of self-doubt and dangerously involuntary dependence, and entrap their victims by building an illusion of change to come or abuse to end. The institutional beatings of a systemic abuser manifests itself behind a million small and large acts of injustice behind the looming figure of a White man, on a horse, with a gun in one hand and a bouquet of flowers in the other. Buried deep within that figure are the qualities that form the modern abusive husband who is born out of the colonial soldier’s massacres, the White feminist who constructs her own womanhood in juxtaposition to her colonized stepdaughter, the one who was born because her husband, a slaveholder, a prison guard, a president of the United States raped that child’s enslaved, imprisoned mother. </w:t>
      </w:r>
      <w:r w:rsidR="00E612D3" w:rsidRPr="00731EB4">
        <w:rPr>
          <w:rStyle w:val="StyleUnderline"/>
          <w:highlight w:val="cyan"/>
        </w:rPr>
        <w:t>Racial colonialism binds us up in one place and constructs us throug</w:t>
      </w:r>
      <w:r w:rsidR="00E612D3" w:rsidRPr="00731EB4">
        <w:rPr>
          <w:rStyle w:val="StyleUnderline"/>
        </w:rPr>
        <w:t xml:space="preserve">h a classically </w:t>
      </w:r>
      <w:r w:rsidR="00E612D3" w:rsidRPr="00731EB4">
        <w:rPr>
          <w:rStyle w:val="StyleUnderline"/>
          <w:highlight w:val="cyan"/>
        </w:rPr>
        <w:t>capitalist competition of humanity in which Whiteness</w:t>
      </w:r>
      <w:r w:rsidR="00E612D3" w:rsidRPr="00731EB4">
        <w:rPr>
          <w:rStyle w:val="StyleUnderline"/>
        </w:rPr>
        <w:t xml:space="preserve">, backed by militarized power (penal and otherwise) </w:t>
      </w:r>
      <w:r w:rsidR="00E612D3" w:rsidRPr="00731EB4">
        <w:rPr>
          <w:rStyle w:val="StyleUnderline"/>
          <w:highlight w:val="cyan"/>
        </w:rPr>
        <w:t>becomes dependent upon racializing violence to construct itself</w:t>
      </w:r>
      <w:r w:rsidR="00E612D3" w:rsidRPr="00731EB4">
        <w:rPr>
          <w:sz w:val="16"/>
        </w:rPr>
        <w:t xml:space="preserve">. </w:t>
      </w:r>
      <w:r w:rsidR="00E612D3" w:rsidRPr="00731EB4">
        <w:rPr>
          <w:rStyle w:val="StyleUnderline"/>
        </w:rPr>
        <w:t>25</w:t>
      </w:r>
      <w:r w:rsidR="00E612D3" w:rsidRPr="00731EB4">
        <w:rPr>
          <w:rStyle w:val="StyleUnderline"/>
          <w:highlight w:val="cyan"/>
        </w:rPr>
        <w:t>White hetero-patriarchal violence</w:t>
      </w:r>
      <w:r w:rsidR="00E612D3" w:rsidRPr="00731EB4">
        <w:rPr>
          <w:rStyle w:val="StyleUnderline"/>
        </w:rPr>
        <w:t xml:space="preserve"> classically </w:t>
      </w:r>
      <w:r w:rsidR="00E612D3" w:rsidRPr="00731EB4">
        <w:rPr>
          <w:rStyle w:val="StyleUnderline"/>
          <w:highlight w:val="cyan"/>
        </w:rPr>
        <w:t>legitimizes racial abuse by othering so it can blame the victim</w:t>
      </w:r>
      <w:r w:rsidR="00E612D3" w:rsidRPr="00731EB4">
        <w:rPr>
          <w:rStyle w:val="StyleUnderline"/>
        </w:rPr>
        <w:t>.</w:t>
      </w:r>
      <w:r w:rsidR="00E612D3" w:rsidRPr="00731EB4">
        <w:rPr>
          <w:sz w:val="16"/>
        </w:rPr>
        <w:t xml:space="preserve"> It occurs in cycles starting with isolation, followed by beatings, then apologies accompanied by gifts in what feminists call the ‘honeymoon’ phase rife with formerly broken promises. Typically as the honeymoon ends tensions begin to build and soon after the abused partner bears the brunt of her abusers ways and inevitably, the cycle continues with beatings once again manifesting themselves in overtly abusive measures of control. </w:t>
      </w:r>
      <w:r w:rsidR="00E612D3" w:rsidRPr="00731EB4">
        <w:rPr>
          <w:rStyle w:val="StyleUnderline"/>
        </w:rPr>
        <w:t>Through Black Feminist Hauntology we apply this cycle of violence so well discussed in feminist scholarship</w:t>
      </w:r>
      <w:r w:rsidR="00E612D3" w:rsidRPr="00731EB4">
        <w:rPr>
          <w:sz w:val="16"/>
        </w:rPr>
        <w:t xml:space="preserve"> (e.g. Snider, 1998; Harris, 2011) </w:t>
      </w:r>
      <w:r w:rsidR="00E612D3" w:rsidRPr="00731EB4">
        <w:rPr>
          <w:rStyle w:val="StyleUnderline"/>
        </w:rPr>
        <w:t>to a structural understanding of colonizing race-relations in the United States. These are inter-generational, foundationally abusive: the original acts of isolation began with colonial land-theft (isolating Indigenous peoples from their land, identities and ways of life) and slavery (isolating African peoples from their homelands, families, ways of life and worship, their very identities)</w:t>
      </w:r>
      <w:r w:rsidR="00E612D3" w:rsidRPr="00731EB4">
        <w:rPr>
          <w:sz w:val="16"/>
        </w:rPr>
        <w:t xml:space="preserve">. The first severe and often lethal beatings were performed by Europeans through chattel slavery and Indigenous genocides. Centuries of abuse were followed by a brief honeymoon phase </w:t>
      </w:r>
      <w:proofErr w:type="spellStart"/>
      <w:r w:rsidR="00E612D3" w:rsidRPr="00731EB4">
        <w:rPr>
          <w:sz w:val="16"/>
        </w:rPr>
        <w:t>phase</w:t>
      </w:r>
      <w:proofErr w:type="spellEnd"/>
      <w:r w:rsidR="00E612D3" w:rsidRPr="00731EB4">
        <w:rPr>
          <w:sz w:val="16"/>
        </w:rPr>
        <w:t xml:space="preserve"> (in the structural Black and White Racial relationship) in the United States named ‘reconstruction’ after the 13th amendment was passed in 1895: Neither slavery nor involuntary servitude, except as punishment for a crime whereof the party shall have been duly convicted, shall exist within the United States, or any place subject to their jurisdiction (United States Constitution, emphasis added). Heavily embedded in this amendment is the abuser’s warning, that slavery could re-emerge if his victim does not follow his rules (i.e. if she is convicted of a crime). </w:t>
      </w:r>
      <w:r w:rsidR="00E612D3" w:rsidRPr="00731EB4">
        <w:rPr>
          <w:rStyle w:val="StyleUnderline"/>
        </w:rPr>
        <w:t>This moment in race-relations, the passing of the 13th amendment, is mirrored every time an abuser comes home with flowers or blood diamonds, depending on his inherited or achieved status, to atone for his violence. As we know, these gifts are accompanied by ‘never again’ messages underscored by classic, ‘do not provoke me’ tones of victim blaming</w:t>
      </w:r>
      <w:r w:rsidR="00E612D3" w:rsidRPr="00731EB4">
        <w:rPr>
          <w:sz w:val="16"/>
        </w:rPr>
        <w:t xml:space="preserve">. Race-relations through colonial conquest continue to exist within these tensions and the beatings eventually resurface. </w:t>
      </w:r>
      <w:r w:rsidR="00E612D3" w:rsidRPr="00731EB4">
        <w:rPr>
          <w:rStyle w:val="StyleUnderline"/>
        </w:rPr>
        <w:t xml:space="preserve">During Reconstruction Whiteness emerged solidly rooted in the formations of the </w:t>
      </w:r>
      <w:proofErr w:type="spellStart"/>
      <w:r w:rsidR="00E612D3" w:rsidRPr="00731EB4">
        <w:rPr>
          <w:rStyle w:val="StyleUnderline"/>
        </w:rPr>
        <w:t>ku</w:t>
      </w:r>
      <w:proofErr w:type="spellEnd"/>
      <w:r w:rsidR="00E612D3" w:rsidRPr="00731EB4">
        <w:rPr>
          <w:rStyle w:val="StyleUnderline"/>
        </w:rPr>
        <w:t xml:space="preserve"> </w:t>
      </w:r>
      <w:proofErr w:type="spellStart"/>
      <w:r w:rsidR="00E612D3" w:rsidRPr="00731EB4">
        <w:rPr>
          <w:rStyle w:val="StyleUnderline"/>
        </w:rPr>
        <w:t>klux</w:t>
      </w:r>
      <w:proofErr w:type="spellEnd"/>
      <w:r w:rsidR="00E612D3" w:rsidRPr="00731EB4">
        <w:rPr>
          <w:rStyle w:val="StyleUnderline"/>
        </w:rPr>
        <w:t xml:space="preserve"> </w:t>
      </w:r>
      <w:proofErr w:type="spellStart"/>
      <w:r w:rsidR="00E612D3" w:rsidRPr="00731EB4">
        <w:rPr>
          <w:rStyle w:val="StyleUnderline"/>
        </w:rPr>
        <w:t>klan</w:t>
      </w:r>
      <w:proofErr w:type="spellEnd"/>
      <w:r w:rsidR="00E612D3" w:rsidRPr="00731EB4">
        <w:rPr>
          <w:rStyle w:val="StyleUnderline"/>
        </w:rPr>
        <w:t xml:space="preserve"> and their support within White neighborhood associations manifesting in White police enforcement and their politically popular endorsement of lynching</w:t>
      </w:r>
      <w:r w:rsidR="00E612D3" w:rsidRPr="00731EB4">
        <w:rPr>
          <w:sz w:val="16"/>
        </w:rPr>
        <w:t xml:space="preserve"> (Hale, 1999). Those beatings performed through lynching, and accompanied by varieties of Black resistance, commenced for decades and claimed thousands of lives. This abuse was briefly followed by a honeymoon moment in which the Civil Rights Act was signed in 1964. Shortly afterward COINTELPRO waged its war on freedom struggles, the war on drugs became institutionalized, privatized prisons were revived, and prison labor entered into the New York Stock exchange to be bought and sold by corporations investing in these most expensive and ‘low risk’ stocks (Browne, 1996). The criminal justice system emerged empowered to carry on the beatings that chattel slavery and </w:t>
      </w:r>
      <w:proofErr w:type="spellStart"/>
      <w:r w:rsidR="00E612D3" w:rsidRPr="00731EB4">
        <w:rPr>
          <w:sz w:val="16"/>
        </w:rPr>
        <w:t>jim</w:t>
      </w:r>
      <w:proofErr w:type="spellEnd"/>
      <w:r w:rsidR="00E612D3" w:rsidRPr="00731EB4">
        <w:rPr>
          <w:sz w:val="16"/>
        </w:rPr>
        <w:t xml:space="preserve"> crow violence had performed before it accompanied by each generation’s resistance, struggles to survive. </w:t>
      </w:r>
      <w:r w:rsidR="00E612D3" w:rsidRPr="00731EB4">
        <w:rPr>
          <w:rStyle w:val="StyleUnderline"/>
        </w:rPr>
        <w:t xml:space="preserve">Today, </w:t>
      </w:r>
      <w:r w:rsidR="00E612D3" w:rsidRPr="00731EB4">
        <w:rPr>
          <w:rStyle w:val="StyleUnderline"/>
          <w:highlight w:val="cyan"/>
        </w:rPr>
        <w:t>the public, recorded and endorsed police murders of Black people in the U</w:t>
      </w:r>
      <w:r w:rsidR="00E612D3" w:rsidRPr="00731EB4">
        <w:rPr>
          <w:rStyle w:val="StyleUnderline"/>
        </w:rPr>
        <w:t xml:space="preserve">nited </w:t>
      </w:r>
      <w:r w:rsidR="00E612D3" w:rsidRPr="00731EB4">
        <w:rPr>
          <w:rStyle w:val="StyleUnderline"/>
          <w:highlight w:val="cyan"/>
        </w:rPr>
        <w:t>S</w:t>
      </w:r>
      <w:r w:rsidR="00E612D3" w:rsidRPr="00731EB4">
        <w:rPr>
          <w:rStyle w:val="StyleUnderline"/>
        </w:rPr>
        <w:t xml:space="preserve">tates are </w:t>
      </w:r>
      <w:r w:rsidR="00E612D3" w:rsidRPr="00731EB4">
        <w:rPr>
          <w:rStyle w:val="StyleUnderline"/>
          <w:highlight w:val="cyan"/>
        </w:rPr>
        <w:t>confronted with ghosted words</w:t>
      </w:r>
      <w:r w:rsidR="00E612D3" w:rsidRPr="00731EB4">
        <w:rPr>
          <w:rStyle w:val="StyleUnderline"/>
        </w:rPr>
        <w:t xml:space="preserve">, “Hands up don’t shoot” and “I can’t breathe”, </w:t>
      </w:r>
      <w:r w:rsidR="00E612D3" w:rsidRPr="00731EB4">
        <w:rPr>
          <w:rStyle w:val="StyleUnderline"/>
          <w:highlight w:val="cyan"/>
        </w:rPr>
        <w:t>uttered from the graves</w:t>
      </w:r>
      <w:r w:rsidR="00E612D3" w:rsidRPr="00731EB4">
        <w:rPr>
          <w:rStyle w:val="StyleUnderline"/>
        </w:rPr>
        <w:t>, sustained by protesters shouting back White supremacy’s ultimate unspeakable sentiment: “Black Lives Matter”</w:t>
      </w:r>
      <w:r w:rsidR="00E612D3" w:rsidRPr="00731EB4">
        <w:rPr>
          <w:sz w:val="16"/>
        </w:rPr>
        <w:t xml:space="preserve">. </w:t>
      </w:r>
      <w:r w:rsidR="00E612D3" w:rsidRPr="00731EB4">
        <w:rPr>
          <w:rStyle w:val="StyleUnderline"/>
          <w:highlight w:val="cyan"/>
        </w:rPr>
        <w:t>Anti-Black police violence today is ghosted by its historic antecedents</w:t>
      </w:r>
      <w:r w:rsidR="00E612D3" w:rsidRPr="00731EB4">
        <w:rPr>
          <w:rStyle w:val="StyleUnderline"/>
        </w:rPr>
        <w:t>, was forward-haunted by lynching and the countless deaths inflicted by armed White men on plantations colonizing the vast majority of the Western Hemisphere</w:t>
      </w:r>
      <w:r w:rsidR="00E612D3" w:rsidRPr="00731EB4">
        <w:rPr>
          <w:sz w:val="16"/>
        </w:rPr>
        <w:t xml:space="preserve">, overshadowing but </w:t>
      </w:r>
      <w:r w:rsidR="00E612D3" w:rsidRPr="00731EB4">
        <w:rPr>
          <w:rStyle w:val="StyleUnderline"/>
        </w:rPr>
        <w:t>unable to fully erase the fact that chattel slavery extends well beyond the Confederate States of the Southern United States and pollutes the Northern regions of the United States, Canada, Western Europe (</w:t>
      </w:r>
      <w:r w:rsidR="00E612D3" w:rsidRPr="00731EB4">
        <w:rPr>
          <w:sz w:val="16"/>
        </w:rPr>
        <w:t xml:space="preserve">Cooper, 2007) and vast lands and islands south of the United States. </w:t>
      </w:r>
      <w:r w:rsidR="00E612D3" w:rsidRPr="00731EB4">
        <w:rPr>
          <w:rStyle w:val="StyleUnderline"/>
          <w:highlight w:val="cyan"/>
        </w:rPr>
        <w:t>Chattel slavery was the underpinning institution for White modernity</w:t>
      </w:r>
      <w:r w:rsidR="00E612D3" w:rsidRPr="00731EB4">
        <w:rPr>
          <w:rStyle w:val="StyleUnderline"/>
        </w:rPr>
        <w:t xml:space="preserve"> and as generations of White Supremacy’s abusive institutional beatings arises, with each comes its own systemic perpetrator’s versions of why the victims of abusive race-relations are ‘responsible’ for that violence</w:t>
      </w:r>
      <w:r w:rsidR="00E612D3" w:rsidRPr="00731EB4">
        <w:rPr>
          <w:sz w:val="16"/>
        </w:rPr>
        <w:t xml:space="preserve">. Much like an abused woman must first recognize that she is trapped in an abusive relationship before she can find the language needed to critique it, </w:t>
      </w:r>
      <w:r w:rsidR="00E612D3" w:rsidRPr="00731EB4">
        <w:rPr>
          <w:rStyle w:val="StyleUnderline"/>
          <w:highlight w:val="cyan"/>
        </w:rPr>
        <w:t>it is only through an understanding of colonial cycles of abuse that we can transcend these exploitative explanations</w:t>
      </w:r>
      <w:r w:rsidR="00E612D3" w:rsidRPr="00731EB4">
        <w:rPr>
          <w:rStyle w:val="StyleUnderline"/>
        </w:rPr>
        <w:t xml:space="preserve"> – of crime, of segregation, of slavery, of the inevitability of Black and Indigenous death mirrored in the progression of White supremacist life – </w:t>
      </w:r>
      <w:r w:rsidR="00E612D3" w:rsidRPr="00731EB4">
        <w:rPr>
          <w:rStyle w:val="StyleUnderline"/>
          <w:highlight w:val="cyan"/>
        </w:rPr>
        <w:t>to fully consider</w:t>
      </w:r>
      <w:r w:rsidR="00E612D3" w:rsidRPr="00731EB4">
        <w:rPr>
          <w:rStyle w:val="StyleUnderline"/>
        </w:rPr>
        <w:t xml:space="preserve"> an </w:t>
      </w:r>
      <w:r w:rsidR="00E612D3" w:rsidRPr="00731EB4">
        <w:rPr>
          <w:rStyle w:val="StyleUnderline"/>
          <w:highlight w:val="cyan"/>
        </w:rPr>
        <w:t>exit from White supremacist hetero-patriarchy altogether.</w:t>
      </w:r>
      <w:r w:rsidR="00E612D3" w:rsidRPr="00731EB4">
        <w:rPr>
          <w:rStyle w:val="StyleUnderline"/>
        </w:rPr>
        <w:t xml:space="preserve"> </w:t>
      </w:r>
      <w:r w:rsidR="00E612D3" w:rsidRPr="00731EB4">
        <w:rPr>
          <w:sz w:val="16"/>
        </w:rPr>
        <w:t xml:space="preserve">26Oftentimes, the first step in exiting an abusive relationship alive requires the abused to see, in her abuser, his potential to kill, coupled by her desire to remain alive. She must recognize his intentions to continue abusing her, his obsessive need to control her. It is not that he cannot or will not change, it is that he does not want to or does not have to change. Margaret Garner knew that, which is why she left Sweet Home Plantation. That was why she killed her daughter, because she had to kill her: If I had not killed her she would have died and that is something I could not bear to happen to her (Morrison, 1987, 200). 27Orlando Patterson’s </w:t>
      </w:r>
      <w:r w:rsidR="00E612D3" w:rsidRPr="00731EB4">
        <w:rPr>
          <w:rStyle w:val="StyleUnderline"/>
        </w:rPr>
        <w:t>definition of slavery as parasitic helps us better define the abusive nature of White racializing colonialism: parasitism emphasizes the asymmetry of all such unequal relations: the degree to which the parasite [Whiteness] depends on the host [Blackness] is not necessarily a direct measure of the extent to which the host is exploited in supporting the parasite</w:t>
      </w:r>
      <w:r w:rsidR="00E612D3" w:rsidRPr="00731EB4">
        <w:rPr>
          <w:sz w:val="16"/>
        </w:rPr>
        <w:t xml:space="preserve">. A parasite may be only partially dependent on its host, but </w:t>
      </w:r>
      <w:r w:rsidR="00E612D3" w:rsidRPr="00731EB4">
        <w:rPr>
          <w:rStyle w:val="StyleUnderline"/>
        </w:rPr>
        <w:t>this partial dependence may entail the destruction of the host</w:t>
      </w:r>
      <w:r w:rsidR="00E612D3" w:rsidRPr="00731EB4">
        <w:rPr>
          <w:sz w:val="16"/>
        </w:rPr>
        <w:t xml:space="preserve"> (Patterson, 1982, 335). </w:t>
      </w:r>
      <w:r w:rsidR="00E612D3" w:rsidRPr="00731EB4">
        <w:rPr>
          <w:rStyle w:val="Emphasis"/>
        </w:rPr>
        <w:t xml:space="preserve">To </w:t>
      </w:r>
      <w:r w:rsidR="00E612D3" w:rsidRPr="00731EB4">
        <w:rPr>
          <w:rStyle w:val="Emphasis"/>
          <w:highlight w:val="cyan"/>
        </w:rPr>
        <w:t>view slavery through these lenses requires we see racial dependency and race relations as inherently exploitative</w:t>
      </w:r>
      <w:r w:rsidR="00E612D3" w:rsidRPr="00731EB4">
        <w:rPr>
          <w:rStyle w:val="Emphasis"/>
        </w:rPr>
        <w:t xml:space="preserve">: for </w:t>
      </w:r>
      <w:r w:rsidR="00E612D3" w:rsidRPr="00731EB4">
        <w:rPr>
          <w:rStyle w:val="Emphasis"/>
          <w:highlight w:val="cyan"/>
        </w:rPr>
        <w:t>slavery produced a parasitic Whiteness dependent on degraded conceptions of Black personhood through which forced Black labor is imagined legitimate, legal and ethical</w:t>
      </w:r>
      <w:r w:rsidR="00E612D3" w:rsidRPr="00731EB4">
        <w:rPr>
          <w:sz w:val="16"/>
        </w:rPr>
        <w:t xml:space="preserve">. </w:t>
      </w:r>
      <w:r w:rsidR="00E612D3" w:rsidRPr="00731EB4">
        <w:rPr>
          <w:rStyle w:val="StyleUnderline"/>
          <w:highlight w:val="cyan"/>
        </w:rPr>
        <w:t>Whiteness,</w:t>
      </w:r>
      <w:r w:rsidR="00E612D3" w:rsidRPr="00731EB4">
        <w:rPr>
          <w:rStyle w:val="StyleUnderline"/>
        </w:rPr>
        <w:t xml:space="preserve"> as such, relies on and literally </w:t>
      </w:r>
      <w:r w:rsidR="00E612D3" w:rsidRPr="00731EB4">
        <w:rPr>
          <w:rStyle w:val="StyleUnderline"/>
          <w:highlight w:val="cyan"/>
        </w:rPr>
        <w:t>feeds off anti-Blackness</w:t>
      </w:r>
      <w:r w:rsidR="00E612D3" w:rsidRPr="00731EB4">
        <w:rPr>
          <w:rStyle w:val="StyleUnderline"/>
        </w:rPr>
        <w:t xml:space="preserve">, </w:t>
      </w:r>
      <w:r w:rsidR="00E612D3" w:rsidRPr="00731EB4">
        <w:rPr>
          <w:rStyle w:val="StyleUnderline"/>
          <w:highlight w:val="cyan"/>
        </w:rPr>
        <w:t>without which it could not uphold the White power structures</w:t>
      </w:r>
      <w:r w:rsidR="00E612D3" w:rsidRPr="00731EB4">
        <w:rPr>
          <w:rStyle w:val="StyleUnderline"/>
        </w:rPr>
        <w:t xml:space="preserve"> </w:t>
      </w:r>
      <w:r w:rsidR="00E612D3" w:rsidRPr="00731EB4">
        <w:rPr>
          <w:rStyle w:val="StyleUnderline"/>
          <w:highlight w:val="cyan"/>
        </w:rPr>
        <w:t>upon which</w:t>
      </w:r>
      <w:r w:rsidR="00E612D3" w:rsidRPr="00731EB4">
        <w:rPr>
          <w:rStyle w:val="StyleUnderline"/>
        </w:rPr>
        <w:t xml:space="preserve"> European </w:t>
      </w:r>
      <w:r w:rsidR="00E612D3" w:rsidRPr="00731EB4">
        <w:rPr>
          <w:rStyle w:val="StyleUnderline"/>
          <w:highlight w:val="cyan"/>
        </w:rPr>
        <w:t>colonialism</w:t>
      </w:r>
      <w:r w:rsidR="00E612D3" w:rsidRPr="00731EB4">
        <w:rPr>
          <w:rStyle w:val="StyleUnderline"/>
        </w:rPr>
        <w:t xml:space="preserve"> then and now </w:t>
      </w:r>
      <w:r w:rsidR="00E612D3" w:rsidRPr="00731EB4">
        <w:rPr>
          <w:rStyle w:val="StyleUnderline"/>
          <w:highlight w:val="cyan"/>
        </w:rPr>
        <w:t>is dependent</w:t>
      </w:r>
      <w:r w:rsidR="00E612D3" w:rsidRPr="00731EB4">
        <w:rPr>
          <w:sz w:val="16"/>
        </w:rPr>
        <w:t>.</w:t>
      </w:r>
    </w:p>
    <w:p w14:paraId="2C4F2243" w14:textId="77777777" w:rsidR="00564F42" w:rsidRPr="00731EB4" w:rsidRDefault="00564F42" w:rsidP="00564F42">
      <w:pPr>
        <w:pStyle w:val="Heading4"/>
        <w:rPr>
          <w:rStyle w:val="Style13ptBold"/>
          <w:rFonts w:cs="Calibri"/>
          <w:b/>
          <w:bCs w:val="0"/>
          <w:color w:val="000000" w:themeColor="text1"/>
        </w:rPr>
      </w:pPr>
      <w:r w:rsidRPr="00731EB4">
        <w:rPr>
          <w:rStyle w:val="Style13ptBold"/>
          <w:rFonts w:cs="Calibri"/>
          <w:b/>
          <w:color w:val="000000" w:themeColor="text1"/>
        </w:rPr>
        <w:t xml:space="preserve">Black Feminist Hauntology can locate a language to speak about the ways in which racial capitalism and colonialism sustain antiblack and racialized violence and the ways in which this sustains present superstructures </w:t>
      </w:r>
    </w:p>
    <w:p w14:paraId="6A86F2C1" w14:textId="2F14CB98" w:rsidR="00564F42" w:rsidRPr="00731EB4" w:rsidRDefault="00564F42" w:rsidP="00564F42">
      <w:r w:rsidRPr="00731EB4">
        <w:rPr>
          <w:rStyle w:val="Style13ptBold"/>
          <w:color w:val="000000" w:themeColor="text1"/>
        </w:rPr>
        <w:t xml:space="preserve">Saleh-Hanna 15 </w:t>
      </w:r>
      <w:r w:rsidRPr="00731EB4">
        <w:rPr>
          <w:rStyle w:val="Style13ptBold"/>
          <w:color w:val="000000" w:themeColor="text1"/>
          <w:sz w:val="20"/>
          <w:szCs w:val="20"/>
        </w:rPr>
        <w:t>–</w:t>
      </w:r>
      <w:proofErr w:type="spellStart"/>
      <w:r w:rsidRPr="00731EB4">
        <w:t>Vivianne</w:t>
      </w:r>
      <w:proofErr w:type="spellEnd"/>
      <w:r w:rsidRPr="00731EB4">
        <w:t xml:space="preserve"> Saleh-Hanna is Full Professor of Crime and Justice Studies and Director of Black Studies at the University of Massachusetts, Dartmouth.. Abolitionism 2015 “Black Feminist Hauntology” https://journals.openedition.org/champpenal/9168 (DOA 19</w:t>
      </w:r>
      <w:r w:rsidRPr="00731EB4">
        <w:rPr>
          <w:color w:val="000000" w:themeColor="text1"/>
        </w:rPr>
        <w:t xml:space="preserve"> July 2023)/MCN</w:t>
      </w:r>
    </w:p>
    <w:p w14:paraId="561BC5FB" w14:textId="77777777" w:rsidR="00564F42" w:rsidRPr="00731EB4" w:rsidRDefault="00000000" w:rsidP="00564F42">
      <w:pPr>
        <w:rPr>
          <w:sz w:val="16"/>
        </w:rPr>
      </w:pPr>
      <w:hyperlink r:id="rId116" w:anchor="tocfrom1n5" w:history="1">
        <w:r w:rsidR="00564F42" w:rsidRPr="00731EB4">
          <w:rPr>
            <w:rStyle w:val="Hyperlink"/>
            <w:rFonts w:eastAsiaTheme="majorEastAsia"/>
            <w:sz w:val="16"/>
          </w:rPr>
          <w:t>IV. What is a Sociological Ghost? Is She a Black Feminist?</w:t>
        </w:r>
      </w:hyperlink>
      <w:r w:rsidR="00564F42" w:rsidRPr="00731EB4">
        <w:rPr>
          <w:sz w:val="16"/>
        </w:rPr>
        <w:t xml:space="preserve"> 20 </w:t>
      </w:r>
      <w:r w:rsidR="00564F42" w:rsidRPr="00731EB4">
        <w:rPr>
          <w:rStyle w:val="Emphasis"/>
          <w:highlight w:val="cyan"/>
        </w:rPr>
        <w:t>Black Feminist Hauntology</w:t>
      </w:r>
      <w:r w:rsidR="00564F42" w:rsidRPr="00731EB4">
        <w:rPr>
          <w:rStyle w:val="Emphasis"/>
        </w:rPr>
        <w:t xml:space="preserve"> is an </w:t>
      </w:r>
      <w:r w:rsidR="00564F42" w:rsidRPr="00731EB4">
        <w:rPr>
          <w:rStyle w:val="Emphasis"/>
          <w:highlight w:val="cyan"/>
        </w:rPr>
        <w:t>anti-colonial analysis of time that captures</w:t>
      </w:r>
      <w:r w:rsidR="00564F42" w:rsidRPr="00731EB4">
        <w:rPr>
          <w:rStyle w:val="Emphasis"/>
        </w:rPr>
        <w:t xml:space="preserve"> the </w:t>
      </w:r>
      <w:r w:rsidR="00564F42" w:rsidRPr="00731EB4">
        <w:rPr>
          <w:rStyle w:val="Emphasis"/>
          <w:highlight w:val="cyan"/>
        </w:rPr>
        <w:t>expanding and repetitive nature of structural violence</w:t>
      </w:r>
      <w:r w:rsidR="00564F42" w:rsidRPr="00731EB4">
        <w:rPr>
          <w:rStyle w:val="Emphasis"/>
        </w:rPr>
        <w:t xml:space="preserve">, a </w:t>
      </w:r>
      <w:r w:rsidR="00564F42" w:rsidRPr="00731EB4">
        <w:rPr>
          <w:rStyle w:val="Emphasis"/>
          <w:highlight w:val="cyan"/>
        </w:rPr>
        <w:t>process whereby we begin to locate a language to speak about</w:t>
      </w:r>
      <w:r w:rsidR="00564F42" w:rsidRPr="00731EB4">
        <w:rPr>
          <w:rStyle w:val="Emphasis"/>
        </w:rPr>
        <w:t xml:space="preserve"> the </w:t>
      </w:r>
      <w:r w:rsidR="00564F42" w:rsidRPr="00731EB4">
        <w:rPr>
          <w:rStyle w:val="Emphasis"/>
          <w:highlight w:val="cyan"/>
        </w:rPr>
        <w:t>actual, not just symbolic</w:t>
      </w:r>
      <w:r w:rsidR="00564F42" w:rsidRPr="00731EB4">
        <w:rPr>
          <w:rStyle w:val="Emphasis"/>
        </w:rPr>
        <w:t xml:space="preserve"> or </w:t>
      </w:r>
      <w:r w:rsidR="00564F42" w:rsidRPr="00731EB4">
        <w:rPr>
          <w:rStyle w:val="Emphasis"/>
          <w:highlight w:val="cyan"/>
        </w:rPr>
        <w:t>theorized violence that is racial colonialism</w:t>
      </w:r>
      <w:r w:rsidR="00564F42" w:rsidRPr="00731EB4">
        <w:rPr>
          <w:sz w:val="16"/>
        </w:rPr>
        <w:t xml:space="preserve">. The ghosted nature of this work </w:t>
      </w:r>
      <w:r w:rsidR="00564F42" w:rsidRPr="00731EB4">
        <w:rPr>
          <w:rStyle w:val="StyleUnderline"/>
        </w:rPr>
        <w:t xml:space="preserve">brings forth or </w:t>
      </w:r>
      <w:r w:rsidR="00564F42" w:rsidRPr="00731EB4">
        <w:rPr>
          <w:rStyle w:val="StyleUnderline"/>
          <w:highlight w:val="cyan"/>
        </w:rPr>
        <w:t>calls upon</w:t>
      </w:r>
      <w:r w:rsidR="00564F42" w:rsidRPr="00731EB4">
        <w:rPr>
          <w:rStyle w:val="StyleUnderline"/>
        </w:rPr>
        <w:t xml:space="preserve"> the </w:t>
      </w:r>
      <w:r w:rsidR="00564F42" w:rsidRPr="00731EB4">
        <w:rPr>
          <w:rStyle w:val="StyleUnderline"/>
          <w:highlight w:val="cyan"/>
        </w:rPr>
        <w:t>silent yet visible and enduring realities of colonialism</w:t>
      </w:r>
      <w:r w:rsidR="00564F42" w:rsidRPr="00731EB4">
        <w:rPr>
          <w:rStyle w:val="StyleUnderline"/>
        </w:rPr>
        <w:t>: …a ‘</w:t>
      </w:r>
      <w:r w:rsidR="00564F42" w:rsidRPr="00731EB4">
        <w:rPr>
          <w:rStyle w:val="StyleUnderline"/>
          <w:highlight w:val="cyan"/>
        </w:rPr>
        <w:t>sociological ghost</w:t>
      </w:r>
      <w:r w:rsidR="00564F42" w:rsidRPr="00731EB4">
        <w:rPr>
          <w:rStyle w:val="StyleUnderline"/>
        </w:rPr>
        <w:t>,’ the form by which something is lost, barely visible, or seemingly not there to our supposedly well-trained eyes, makes itself known or apparent to us</w:t>
      </w:r>
      <w:r w:rsidR="00564F42" w:rsidRPr="00731EB4">
        <w:rPr>
          <w:sz w:val="16"/>
        </w:rPr>
        <w:t xml:space="preserve">, in its own way, of course. </w:t>
      </w:r>
      <w:r w:rsidR="00564F42" w:rsidRPr="00731EB4">
        <w:rPr>
          <w:rStyle w:val="StyleUnderline"/>
        </w:rPr>
        <w:t xml:space="preserve">The </w:t>
      </w:r>
      <w:r w:rsidR="00564F42" w:rsidRPr="00731EB4">
        <w:rPr>
          <w:rStyle w:val="StyleUnderline"/>
          <w:highlight w:val="cyan"/>
        </w:rPr>
        <w:t>way of the ghost is haunting</w:t>
      </w:r>
      <w:r w:rsidR="00564F42" w:rsidRPr="00731EB4">
        <w:rPr>
          <w:rStyle w:val="StyleUnderline"/>
        </w:rPr>
        <w:t xml:space="preserve">, and </w:t>
      </w:r>
      <w:r w:rsidR="00564F42" w:rsidRPr="00731EB4">
        <w:rPr>
          <w:rStyle w:val="StyleUnderline"/>
          <w:highlight w:val="cyan"/>
        </w:rPr>
        <w:t>haunting is a very particular way of knowing what has happened or is happening</w:t>
      </w:r>
      <w:r w:rsidR="00564F42" w:rsidRPr="00731EB4">
        <w:rPr>
          <w:sz w:val="16"/>
        </w:rPr>
        <w:t xml:space="preserve">. </w:t>
      </w:r>
      <w:r w:rsidR="00564F42" w:rsidRPr="00731EB4">
        <w:rPr>
          <w:rStyle w:val="Emphasis"/>
          <w:highlight w:val="cyan"/>
        </w:rPr>
        <w:t>Being haunted draws us affectively</w:t>
      </w:r>
      <w:r w:rsidR="00564F42" w:rsidRPr="00731EB4">
        <w:rPr>
          <w:rStyle w:val="Emphasis"/>
        </w:rPr>
        <w:t xml:space="preserve">, sometimes against our will and always a bit magically, </w:t>
      </w:r>
      <w:r w:rsidR="00564F42" w:rsidRPr="00731EB4">
        <w:rPr>
          <w:rStyle w:val="Emphasis"/>
          <w:highlight w:val="cyan"/>
        </w:rPr>
        <w:t>into the structure of feeling of a reality we come to experience</w:t>
      </w:r>
      <w:r w:rsidR="00564F42" w:rsidRPr="00731EB4">
        <w:rPr>
          <w:rStyle w:val="Emphasis"/>
        </w:rPr>
        <w:t xml:space="preserve">, not as cold knowledge, but </w:t>
      </w:r>
      <w:r w:rsidR="00564F42" w:rsidRPr="00731EB4">
        <w:rPr>
          <w:rStyle w:val="Emphasis"/>
          <w:highlight w:val="cyan"/>
        </w:rPr>
        <w:t>as a transformative recognition</w:t>
      </w:r>
      <w:r w:rsidR="00564F42" w:rsidRPr="00731EB4">
        <w:rPr>
          <w:sz w:val="16"/>
        </w:rPr>
        <w:t xml:space="preserve">… </w:t>
      </w:r>
      <w:r w:rsidR="00564F42" w:rsidRPr="00731EB4">
        <w:rPr>
          <w:rStyle w:val="StyleUnderline"/>
        </w:rPr>
        <w:t xml:space="preserve">the forces in our lives that we usually try to ignore or forget, but never totally leave us alone. </w:t>
      </w:r>
      <w:r w:rsidR="00564F42" w:rsidRPr="00731EB4">
        <w:rPr>
          <w:rStyle w:val="StyleUnderline"/>
          <w:highlight w:val="cyan"/>
        </w:rPr>
        <w:t>If we deliberately investigate</w:t>
      </w:r>
      <w:r w:rsidR="00564F42" w:rsidRPr="00731EB4">
        <w:rPr>
          <w:rStyle w:val="StyleUnderline"/>
        </w:rPr>
        <w:t xml:space="preserve"> these </w:t>
      </w:r>
      <w:r w:rsidR="00564F42" w:rsidRPr="00731EB4">
        <w:rPr>
          <w:rStyle w:val="StyleUnderline"/>
          <w:highlight w:val="cyan"/>
        </w:rPr>
        <w:t>ghosts</w:t>
      </w:r>
      <w:r w:rsidR="00564F42" w:rsidRPr="00731EB4">
        <w:rPr>
          <w:rStyle w:val="StyleUnderline"/>
        </w:rPr>
        <w:t xml:space="preserve">, though, we can learn to take control over troubling memories; </w:t>
      </w:r>
      <w:r w:rsidR="00564F42" w:rsidRPr="00731EB4">
        <w:rPr>
          <w:rStyle w:val="Emphasis"/>
          <w:highlight w:val="cyan"/>
        </w:rPr>
        <w:t>we may turn destructive haunting into something</w:t>
      </w:r>
      <w:r w:rsidR="00564F42" w:rsidRPr="00731EB4">
        <w:rPr>
          <w:rStyle w:val="Emphasis"/>
        </w:rPr>
        <w:t xml:space="preserve"> more </w:t>
      </w:r>
      <w:r w:rsidR="00564F42" w:rsidRPr="00731EB4">
        <w:rPr>
          <w:rStyle w:val="Emphasis"/>
          <w:highlight w:val="cyan"/>
        </w:rPr>
        <w:t>enabling</w:t>
      </w:r>
      <w:r w:rsidR="00564F42" w:rsidRPr="00731EB4">
        <w:rPr>
          <w:rStyle w:val="StyleUnderline"/>
        </w:rPr>
        <w:t xml:space="preserve"> </w:t>
      </w:r>
      <w:r w:rsidR="00564F42" w:rsidRPr="00731EB4">
        <w:rPr>
          <w:sz w:val="16"/>
        </w:rPr>
        <w:t xml:space="preserve">(Jacobs, 2007, 7). 21Here, </w:t>
      </w:r>
      <w:r w:rsidR="00564F42" w:rsidRPr="00731EB4">
        <w:rPr>
          <w:rStyle w:val="StyleUnderline"/>
        </w:rPr>
        <w:t>the term ‘</w:t>
      </w:r>
      <w:r w:rsidR="00564F42" w:rsidRPr="00731EB4">
        <w:rPr>
          <w:rStyle w:val="StyleUnderline"/>
          <w:highlight w:val="cyan"/>
        </w:rPr>
        <w:t>ghost’ neither confirms nor denies the metaphysical</w:t>
      </w:r>
      <w:r w:rsidR="00564F42" w:rsidRPr="00731EB4">
        <w:rPr>
          <w:sz w:val="16"/>
        </w:rPr>
        <w:t xml:space="preserve">. It </w:t>
      </w:r>
      <w:r w:rsidR="00564F42" w:rsidRPr="00731EB4">
        <w:rPr>
          <w:rStyle w:val="StyleUnderline"/>
        </w:rPr>
        <w:t xml:space="preserve">simply </w:t>
      </w:r>
      <w:r w:rsidR="00564F42" w:rsidRPr="00731EB4">
        <w:rPr>
          <w:rStyle w:val="StyleUnderline"/>
          <w:highlight w:val="cyan"/>
        </w:rPr>
        <w:t>invokes a framework in which terror and unpredictability</w:t>
      </w:r>
      <w:r w:rsidR="00564F42" w:rsidRPr="00731EB4">
        <w:rPr>
          <w:rStyle w:val="StyleUnderline"/>
        </w:rPr>
        <w:t xml:space="preserve">, grief and unrest, guilt and injustice, ancestors and demons can </w:t>
      </w:r>
      <w:r w:rsidR="00564F42" w:rsidRPr="00731EB4">
        <w:rPr>
          <w:rStyle w:val="StyleUnderline"/>
          <w:highlight w:val="cyan"/>
        </w:rPr>
        <w:t>be called upon to empower and liberate us,</w:t>
      </w:r>
      <w:r w:rsidR="00564F42" w:rsidRPr="00731EB4">
        <w:rPr>
          <w:rStyle w:val="StyleUnderline"/>
        </w:rPr>
        <w:t xml:space="preserve"> not from the fact that we have been violated or even that violation continues, but from a condition of inability to locate the heart and soul of the problem</w:t>
      </w:r>
      <w:r w:rsidR="00564F42" w:rsidRPr="00731EB4">
        <w:rPr>
          <w:sz w:val="16"/>
        </w:rPr>
        <w:t xml:space="preserve">. 22As we learn to see in Beloved, </w:t>
      </w:r>
      <w:r w:rsidR="00564F42" w:rsidRPr="00731EB4">
        <w:rPr>
          <w:rStyle w:val="StyleUnderline"/>
          <w:highlight w:val="cyan"/>
        </w:rPr>
        <w:t>slavery shapes</w:t>
      </w:r>
      <w:r w:rsidR="00564F42" w:rsidRPr="00731EB4">
        <w:rPr>
          <w:rStyle w:val="StyleUnderline"/>
        </w:rPr>
        <w:t xml:space="preserve"> (present tense) </w:t>
      </w:r>
      <w:r w:rsidR="00564F42" w:rsidRPr="00731EB4">
        <w:rPr>
          <w:rStyle w:val="StyleUnderline"/>
          <w:highlight w:val="cyan"/>
        </w:rPr>
        <w:t>the lives of the people (across its racializing spectrums) it consumes</w:t>
      </w:r>
      <w:r w:rsidR="00564F42" w:rsidRPr="00731EB4">
        <w:rPr>
          <w:sz w:val="16"/>
        </w:rPr>
        <w:t xml:space="preserve">. Through </w:t>
      </w:r>
      <w:proofErr w:type="spellStart"/>
      <w:r w:rsidR="00564F42" w:rsidRPr="00731EB4">
        <w:rPr>
          <w:sz w:val="16"/>
        </w:rPr>
        <w:t>Sethe</w:t>
      </w:r>
      <w:proofErr w:type="spellEnd"/>
      <w:r w:rsidR="00564F42" w:rsidRPr="00731EB4">
        <w:rPr>
          <w:sz w:val="16"/>
        </w:rPr>
        <w:t xml:space="preserve">, Toni Morrison brings forth the undeniable reality of the problem at hand: that the ensuing </w:t>
      </w:r>
      <w:r w:rsidR="00564F42" w:rsidRPr="00731EB4">
        <w:rPr>
          <w:rStyle w:val="StyleUnderline"/>
          <w:highlight w:val="cyan"/>
        </w:rPr>
        <w:t>legacies of centuries engulfed in chattel slavery and Indigenous genocide are real</w:t>
      </w:r>
      <w:r w:rsidR="00564F42" w:rsidRPr="00731EB4">
        <w:rPr>
          <w:rStyle w:val="StyleUnderline"/>
        </w:rPr>
        <w:t xml:space="preserve">, that at this time, we continue to live through its bloodshed and that </w:t>
      </w:r>
      <w:r w:rsidR="00564F42" w:rsidRPr="00731EB4">
        <w:rPr>
          <w:rStyle w:val="StyleUnderline"/>
          <w:highlight w:val="cyan"/>
        </w:rPr>
        <w:t>no amount of silence, distortion or terror can erase it</w:t>
      </w:r>
      <w:r w:rsidR="00564F42" w:rsidRPr="00731EB4">
        <w:rPr>
          <w:sz w:val="16"/>
        </w:rPr>
        <w:t xml:space="preserve">. In her presentation of </w:t>
      </w:r>
      <w:proofErr w:type="spellStart"/>
      <w:r w:rsidR="00564F42" w:rsidRPr="00731EB4">
        <w:rPr>
          <w:sz w:val="16"/>
        </w:rPr>
        <w:t>Sethe’s</w:t>
      </w:r>
      <w:proofErr w:type="spellEnd"/>
      <w:r w:rsidR="00564F42" w:rsidRPr="00731EB4">
        <w:rPr>
          <w:sz w:val="16"/>
        </w:rPr>
        <w:t xml:space="preserve"> </w:t>
      </w:r>
      <w:proofErr w:type="spellStart"/>
      <w:r w:rsidR="00564F42" w:rsidRPr="00731EB4">
        <w:rPr>
          <w:sz w:val="16"/>
        </w:rPr>
        <w:t>rememory</w:t>
      </w:r>
      <w:proofErr w:type="spellEnd"/>
      <w:r w:rsidR="00564F42" w:rsidRPr="00731EB4">
        <w:rPr>
          <w:sz w:val="16"/>
        </w:rPr>
        <w:t xml:space="preserve"> Morrison </w:t>
      </w:r>
      <w:r w:rsidR="00564F42" w:rsidRPr="00731EB4">
        <w:rPr>
          <w:rStyle w:val="StyleUnderline"/>
          <w:highlight w:val="cyan"/>
        </w:rPr>
        <w:t>disallows</w:t>
      </w:r>
      <w:r w:rsidR="00564F42" w:rsidRPr="00731EB4">
        <w:rPr>
          <w:sz w:val="16"/>
        </w:rPr>
        <w:t xml:space="preserve">, even at the periphery, </w:t>
      </w:r>
      <w:r w:rsidR="00564F42" w:rsidRPr="00731EB4">
        <w:rPr>
          <w:rStyle w:val="StyleUnderline"/>
        </w:rPr>
        <w:t xml:space="preserve">a view of the </w:t>
      </w:r>
      <w:r w:rsidR="00564F42" w:rsidRPr="00731EB4">
        <w:rPr>
          <w:rStyle w:val="StyleUnderline"/>
          <w:highlight w:val="cyan"/>
        </w:rPr>
        <w:t>world in which chattel slavery and plantation violence is not forever carved into the social, political, cultural, and economic landscape</w:t>
      </w:r>
      <w:r w:rsidR="00564F42" w:rsidRPr="00731EB4">
        <w:rPr>
          <w:rStyle w:val="StyleUnderline"/>
        </w:rPr>
        <w:t>.</w:t>
      </w:r>
      <w:r w:rsidR="00564F42" w:rsidRPr="00731EB4">
        <w:rPr>
          <w:sz w:val="16"/>
        </w:rPr>
        <w:t xml:space="preserve"> At the same time, a fatalistic view of colonial slavery assuming we always have and always will be colonizers or colonized is rejected in her vivid articulation of the brutality with which these institutions are built and maintained. So finally, with both of these realities articulated, </w:t>
      </w:r>
      <w:r w:rsidR="00564F42" w:rsidRPr="00731EB4">
        <w:rPr>
          <w:rStyle w:val="StyleUnderline"/>
        </w:rPr>
        <w:t>we are left with a deep recognition for the casualties and survivors of such violence, their descendant’s continued struggles against it and an immediate reverence against it</w:t>
      </w:r>
      <w:r w:rsidR="00564F42" w:rsidRPr="00731EB4">
        <w:rPr>
          <w:sz w:val="16"/>
        </w:rPr>
        <w:t xml:space="preserve">. </w:t>
      </w:r>
      <w:r w:rsidR="00564F42" w:rsidRPr="00731EB4">
        <w:rPr>
          <w:rStyle w:val="StyleUnderline"/>
          <w:highlight w:val="cyan"/>
        </w:rPr>
        <w:t>From this place of both acceptance</w:t>
      </w:r>
      <w:r w:rsidR="00564F42" w:rsidRPr="00731EB4">
        <w:rPr>
          <w:rStyle w:val="StyleUnderline"/>
        </w:rPr>
        <w:t xml:space="preserve"> (that colonialism and slavery happened, are happening, and are significant indicators of how we live our lives today) </w:t>
      </w:r>
      <w:r w:rsidR="00564F42" w:rsidRPr="00731EB4">
        <w:rPr>
          <w:rStyle w:val="StyleUnderline"/>
          <w:highlight w:val="cyan"/>
        </w:rPr>
        <w:t>and rejection</w:t>
      </w:r>
      <w:r w:rsidR="00564F42" w:rsidRPr="00731EB4">
        <w:rPr>
          <w:rStyle w:val="StyleUnderline"/>
        </w:rPr>
        <w:t xml:space="preserve"> (that this violence is reprehensible) </w:t>
      </w:r>
      <w:r w:rsidR="00564F42" w:rsidRPr="00731EB4">
        <w:rPr>
          <w:rStyle w:val="StyleUnderline"/>
          <w:highlight w:val="cyan"/>
        </w:rPr>
        <w:t>we locate an acutely anti-colonial stance</w:t>
      </w:r>
      <w:r w:rsidR="00564F42" w:rsidRPr="00731EB4">
        <w:rPr>
          <w:rStyle w:val="StyleUnderline"/>
        </w:rPr>
        <w:t xml:space="preserve"> desperately needed in abolitionist movements today</w:t>
      </w:r>
      <w:r w:rsidR="00564F42" w:rsidRPr="00731EB4">
        <w:rPr>
          <w:sz w:val="16"/>
        </w:rPr>
        <w:t xml:space="preserve">. </w:t>
      </w:r>
      <w:hyperlink r:id="rId117" w:anchor="tocfrom2n1" w:history="1">
        <w:r w:rsidR="00564F42" w:rsidRPr="00731EB4">
          <w:rPr>
            <w:rStyle w:val="Hyperlink"/>
            <w:rFonts w:eastAsiaTheme="majorEastAsia"/>
            <w:sz w:val="16"/>
          </w:rPr>
          <w:t>1) White Supremacy is a Ponzi-Scheme Trapping its Victims within Racialized Cycles of Abuse</w:t>
        </w:r>
      </w:hyperlink>
      <w:r w:rsidR="00564F42" w:rsidRPr="00731EB4">
        <w:rPr>
          <w:sz w:val="16"/>
        </w:rPr>
        <w:t xml:space="preserve"> 23</w:t>
      </w:r>
      <w:r w:rsidR="00564F42" w:rsidRPr="00731EB4">
        <w:rPr>
          <w:rStyle w:val="StyleUnderline"/>
          <w:highlight w:val="cyan"/>
        </w:rPr>
        <w:t>Through Black Feminist Hauntology</w:t>
      </w:r>
      <w:r w:rsidR="00564F42" w:rsidRPr="00731EB4">
        <w:rPr>
          <w:rStyle w:val="StyleUnderline"/>
        </w:rPr>
        <w:t xml:space="preserve">, </w:t>
      </w:r>
      <w:r w:rsidR="00564F42" w:rsidRPr="00731EB4">
        <w:rPr>
          <w:rStyle w:val="StyleUnderline"/>
          <w:highlight w:val="cyan"/>
        </w:rPr>
        <w:t>racial colonialism re-appears an implicitly abusive system of power (capitalism) and control</w:t>
      </w:r>
      <w:r w:rsidR="00564F42" w:rsidRPr="00731EB4">
        <w:rPr>
          <w:rStyle w:val="StyleUnderline"/>
        </w:rPr>
        <w:t xml:space="preserve"> (enslaved, reservation-bound, imprisoned and many more varying forms of conquest). A </w:t>
      </w:r>
      <w:r w:rsidR="00564F42" w:rsidRPr="00731EB4">
        <w:rPr>
          <w:rStyle w:val="StyleUnderline"/>
          <w:highlight w:val="cyan"/>
        </w:rPr>
        <w:t>system built upon White supremacist conceptions of humanity</w:t>
      </w:r>
      <w:r w:rsidR="00564F42" w:rsidRPr="00731EB4">
        <w:rPr>
          <w:rStyle w:val="StyleUnderline"/>
        </w:rPr>
        <w:t xml:space="preserve"> </w:t>
      </w:r>
      <w:r w:rsidR="00564F42" w:rsidRPr="00731EB4">
        <w:rPr>
          <w:rStyle w:val="StyleUnderline"/>
          <w:highlight w:val="cyan"/>
        </w:rPr>
        <w:t>and conquest is</w:t>
      </w:r>
      <w:r w:rsidR="00564F42" w:rsidRPr="00731EB4">
        <w:rPr>
          <w:rStyle w:val="StyleUnderline"/>
        </w:rPr>
        <w:t xml:space="preserve"> a </w:t>
      </w:r>
      <w:r w:rsidR="00564F42" w:rsidRPr="00731EB4">
        <w:rPr>
          <w:rStyle w:val="StyleUnderline"/>
          <w:highlight w:val="cyan"/>
        </w:rPr>
        <w:t>system that must appear and re-appear</w:t>
      </w:r>
      <w:r w:rsidR="00564F42" w:rsidRPr="00731EB4">
        <w:rPr>
          <w:rStyle w:val="StyleUnderline"/>
        </w:rPr>
        <w:t xml:space="preserve"> in varying forms </w:t>
      </w:r>
      <w:r w:rsidR="00564F42" w:rsidRPr="00731EB4">
        <w:rPr>
          <w:rStyle w:val="StyleUnderline"/>
          <w:highlight w:val="cyan"/>
        </w:rPr>
        <w:t>to uphold its own lies</w:t>
      </w:r>
      <w:r w:rsidR="00564F42" w:rsidRPr="00731EB4">
        <w:rPr>
          <w:sz w:val="16"/>
        </w:rPr>
        <w:t xml:space="preserve">. It </w:t>
      </w:r>
      <w:r w:rsidR="00564F42" w:rsidRPr="00731EB4">
        <w:rPr>
          <w:rStyle w:val="StyleUnderline"/>
        </w:rPr>
        <w:t>f</w:t>
      </w:r>
      <w:r w:rsidR="00564F42" w:rsidRPr="00731EB4">
        <w:rPr>
          <w:rStyle w:val="StyleUnderline"/>
          <w:highlight w:val="cyan"/>
        </w:rPr>
        <w:t>unctions like a ponzi-scheme</w:t>
      </w:r>
      <w:hyperlink r:id="rId118" w:anchor="ftn5" w:history="1">
        <w:r w:rsidR="00564F42" w:rsidRPr="00731EB4">
          <w:rPr>
            <w:rStyle w:val="StyleUnderline"/>
          </w:rPr>
          <w:t>5</w:t>
        </w:r>
      </w:hyperlink>
      <w:r w:rsidR="00564F42" w:rsidRPr="00731EB4">
        <w:rPr>
          <w:rStyle w:val="StyleUnderline"/>
        </w:rPr>
        <w:t xml:space="preserve"> b</w:t>
      </w:r>
      <w:r w:rsidR="00564F42" w:rsidRPr="00731EB4">
        <w:rPr>
          <w:rStyle w:val="StyleUnderline"/>
          <w:highlight w:val="cyan"/>
        </w:rPr>
        <w:t>orrowing from one liberation movement’s language and ideologies to the next, co-opting the images of freedom to conceal its racist, morally corrupt bankruptcy</w:t>
      </w:r>
      <w:r w:rsidR="00564F42" w:rsidRPr="00731EB4">
        <w:rPr>
          <w:sz w:val="16"/>
        </w:rPr>
        <w:t xml:space="preserve">. The scheme can only crumble – and quickly – when new lenders stop providing funds. Thus, </w:t>
      </w:r>
      <w:r w:rsidR="00564F42" w:rsidRPr="00731EB4">
        <w:rPr>
          <w:rStyle w:val="StyleUnderline"/>
          <w:highlight w:val="cyan"/>
        </w:rPr>
        <w:t>White supremacy’s fuel has always resided in an implicit anti-Blackness</w:t>
      </w:r>
      <w:r w:rsidR="00564F42" w:rsidRPr="00731EB4">
        <w:rPr>
          <w:rStyle w:val="StyleUnderline"/>
        </w:rPr>
        <w:t xml:space="preserve"> it knows it can bank on, for its political campaigns, its policies of reform, its anti-Black constructions of abolition</w:t>
      </w:r>
      <w:hyperlink r:id="rId119" w:anchor="ftn6" w:history="1">
        <w:r w:rsidR="00564F42" w:rsidRPr="00731EB4">
          <w:rPr>
            <w:rStyle w:val="StyleUnderline"/>
          </w:rPr>
          <w:t>6</w:t>
        </w:r>
      </w:hyperlink>
      <w:r w:rsidR="00564F42" w:rsidRPr="00731EB4">
        <w:rPr>
          <w:rStyle w:val="StyleUnderline"/>
        </w:rPr>
        <w:t xml:space="preserve">, its varying punishing and thinking institutions. That </w:t>
      </w:r>
      <w:proofErr w:type="spellStart"/>
      <w:r w:rsidR="00564F42" w:rsidRPr="00731EB4">
        <w:rPr>
          <w:rStyle w:val="StyleUnderline"/>
          <w:highlight w:val="cyan"/>
        </w:rPr>
        <w:t>ponzi</w:t>
      </w:r>
      <w:proofErr w:type="spellEnd"/>
      <w:r w:rsidR="00564F42" w:rsidRPr="00731EB4">
        <w:rPr>
          <w:rStyle w:val="StyleUnderline"/>
          <w:highlight w:val="cyan"/>
        </w:rPr>
        <w:t>-scheme flourishes when feminism</w:t>
      </w:r>
      <w:r w:rsidR="00564F42" w:rsidRPr="00731EB4">
        <w:rPr>
          <w:rStyle w:val="StyleUnderline"/>
        </w:rPr>
        <w:t xml:space="preserve"> remains dominantly White, when </w:t>
      </w:r>
      <w:r w:rsidR="00564F42" w:rsidRPr="00731EB4">
        <w:rPr>
          <w:rStyle w:val="StyleUnderline"/>
          <w:highlight w:val="cyan"/>
        </w:rPr>
        <w:t>Marxism</w:t>
      </w:r>
      <w:r w:rsidR="00564F42" w:rsidRPr="00731EB4">
        <w:rPr>
          <w:rStyle w:val="StyleUnderline"/>
        </w:rPr>
        <w:t xml:space="preserve"> remains dominantly White, when </w:t>
      </w:r>
      <w:r w:rsidR="00564F42" w:rsidRPr="00731EB4">
        <w:rPr>
          <w:rStyle w:val="StyleUnderline"/>
          <w:highlight w:val="cyan"/>
        </w:rPr>
        <w:t>postmodernism</w:t>
      </w:r>
      <w:r w:rsidR="00564F42" w:rsidRPr="00731EB4">
        <w:rPr>
          <w:rStyle w:val="StyleUnderline"/>
        </w:rPr>
        <w:t xml:space="preserve"> remain dominantly White, when </w:t>
      </w:r>
      <w:r w:rsidR="00564F42" w:rsidRPr="00731EB4">
        <w:rPr>
          <w:rStyle w:val="StyleUnderline"/>
          <w:highlight w:val="cyan"/>
        </w:rPr>
        <w:t>neocolonial and postcolonial</w:t>
      </w:r>
      <w:r w:rsidR="00564F42" w:rsidRPr="00731EB4">
        <w:rPr>
          <w:rStyle w:val="StyleUnderline"/>
        </w:rPr>
        <w:t xml:space="preserve"> studies </w:t>
      </w:r>
      <w:r w:rsidR="00564F42" w:rsidRPr="00731EB4">
        <w:rPr>
          <w:rStyle w:val="StyleUnderline"/>
          <w:highlight w:val="cyan"/>
        </w:rPr>
        <w:t>became dominantly White,</w:t>
      </w:r>
      <w:r w:rsidR="00564F42" w:rsidRPr="00731EB4">
        <w:rPr>
          <w:rStyle w:val="StyleUnderline"/>
        </w:rPr>
        <w:t xml:space="preserve"> and so on.</w:t>
      </w:r>
      <w:r w:rsidR="00564F42" w:rsidRPr="00731EB4">
        <w:rPr>
          <w:sz w:val="16"/>
        </w:rPr>
        <w:t xml:space="preserve"> While the </w:t>
      </w:r>
      <w:proofErr w:type="spellStart"/>
      <w:r w:rsidR="00564F42" w:rsidRPr="00731EB4">
        <w:rPr>
          <w:sz w:val="16"/>
        </w:rPr>
        <w:t>ponzi</w:t>
      </w:r>
      <w:proofErr w:type="spellEnd"/>
      <w:r w:rsidR="00564F42" w:rsidRPr="00731EB4">
        <w:rPr>
          <w:sz w:val="16"/>
        </w:rPr>
        <w:t xml:space="preserve">-scheme analogy helps us understand how White supremacy perpetuates itself despite moral bankruptcy, its actual practices are </w:t>
      </w:r>
      <w:r w:rsidR="00564F42" w:rsidRPr="00731EB4">
        <w:rPr>
          <w:rStyle w:val="StyleUnderline"/>
        </w:rPr>
        <w:t>best understood through our knowledge of abusive relationships</w:t>
      </w:r>
      <w:r w:rsidR="00564F42" w:rsidRPr="00731EB4">
        <w:rPr>
          <w:sz w:val="16"/>
        </w:rPr>
        <w:t xml:space="preserve">. 24Race-relations, through colonial conquest, have developed inter-generational, wide-reaching, institutionalized and structurally abusive relationships that mirror cycles of abuse made familiar to us in feminist scholarship. Abusers start by isolating their victims from family and support networks, proceed by entangling their victims in a web of self-doubt and dangerously involuntary dependence, and entrap their victims by building an illusion of change to come or abuse to end. The institutional beatings of a systemic abuser manifests itself behind a million small and large acts of injustice behind the looming figure of a White man, on a horse, with a gun in one hand and a bouquet of flowers in the other. Buried deep within that figure are the qualities that form the modern abusive husband who is born out of the colonial soldier’s massacres, the White feminist who constructs her own womanhood in juxtaposition to her colonized stepdaughter, the one who was born because her husband, a slaveholder, a prison guard, a president of the United States raped that child’s enslaved, imprisoned mother. </w:t>
      </w:r>
      <w:r w:rsidR="00564F42" w:rsidRPr="00731EB4">
        <w:rPr>
          <w:rStyle w:val="StyleUnderline"/>
          <w:highlight w:val="cyan"/>
        </w:rPr>
        <w:t>Racial colonialism binds us up in one place and constructs us throug</w:t>
      </w:r>
      <w:r w:rsidR="00564F42" w:rsidRPr="00731EB4">
        <w:rPr>
          <w:rStyle w:val="StyleUnderline"/>
        </w:rPr>
        <w:t xml:space="preserve">h a classically </w:t>
      </w:r>
      <w:r w:rsidR="00564F42" w:rsidRPr="00731EB4">
        <w:rPr>
          <w:rStyle w:val="StyleUnderline"/>
          <w:highlight w:val="cyan"/>
        </w:rPr>
        <w:t>capitalist competition of humanity in which Whiteness</w:t>
      </w:r>
      <w:r w:rsidR="00564F42" w:rsidRPr="00731EB4">
        <w:rPr>
          <w:rStyle w:val="StyleUnderline"/>
        </w:rPr>
        <w:t xml:space="preserve">, backed by militarized power (penal and otherwise) </w:t>
      </w:r>
      <w:r w:rsidR="00564F42" w:rsidRPr="00731EB4">
        <w:rPr>
          <w:rStyle w:val="StyleUnderline"/>
          <w:highlight w:val="cyan"/>
        </w:rPr>
        <w:t>becomes dependent upon racializing violence to construct itself</w:t>
      </w:r>
      <w:r w:rsidR="00564F42" w:rsidRPr="00731EB4">
        <w:rPr>
          <w:sz w:val="16"/>
        </w:rPr>
        <w:t xml:space="preserve">. </w:t>
      </w:r>
      <w:r w:rsidR="00564F42" w:rsidRPr="00731EB4">
        <w:rPr>
          <w:rStyle w:val="StyleUnderline"/>
        </w:rPr>
        <w:t>25</w:t>
      </w:r>
      <w:r w:rsidR="00564F42" w:rsidRPr="00731EB4">
        <w:rPr>
          <w:rStyle w:val="StyleUnderline"/>
          <w:highlight w:val="cyan"/>
        </w:rPr>
        <w:t>White hetero-patriarchal violence</w:t>
      </w:r>
      <w:r w:rsidR="00564F42" w:rsidRPr="00731EB4">
        <w:rPr>
          <w:rStyle w:val="StyleUnderline"/>
        </w:rPr>
        <w:t xml:space="preserve"> classically </w:t>
      </w:r>
      <w:r w:rsidR="00564F42" w:rsidRPr="00731EB4">
        <w:rPr>
          <w:rStyle w:val="StyleUnderline"/>
          <w:highlight w:val="cyan"/>
        </w:rPr>
        <w:t>legitimizes racial abuse by othering so it can blame the victim</w:t>
      </w:r>
      <w:r w:rsidR="00564F42" w:rsidRPr="00731EB4">
        <w:rPr>
          <w:rStyle w:val="StyleUnderline"/>
        </w:rPr>
        <w:t>.</w:t>
      </w:r>
      <w:r w:rsidR="00564F42" w:rsidRPr="00731EB4">
        <w:rPr>
          <w:sz w:val="16"/>
        </w:rPr>
        <w:t xml:space="preserve"> It occurs in cycles starting with isolation, followed by beatings, then apologies accompanied by gifts in what feminists call the ‘honeymoon’ phase rife with formerly broken promises. Typically as the honeymoon ends tensions begin to build and soon after the abused partner bears the brunt of her abusers ways and inevitably, the cycle continues with beatings once again manifesting themselves in overtly abusive measures of control. </w:t>
      </w:r>
      <w:r w:rsidR="00564F42" w:rsidRPr="00731EB4">
        <w:rPr>
          <w:rStyle w:val="StyleUnderline"/>
        </w:rPr>
        <w:t>Through Black Feminist Hauntology we apply this cycle of violence so well discussed in feminist scholarship</w:t>
      </w:r>
      <w:r w:rsidR="00564F42" w:rsidRPr="00731EB4">
        <w:rPr>
          <w:sz w:val="16"/>
        </w:rPr>
        <w:t xml:space="preserve"> (e.g. Snider, 1998; Harris, 2011) </w:t>
      </w:r>
      <w:r w:rsidR="00564F42" w:rsidRPr="00731EB4">
        <w:rPr>
          <w:rStyle w:val="StyleUnderline"/>
        </w:rPr>
        <w:t>to a structural understanding of colonizing race-relations in the United States. These are inter-generational, foundationally abusive: the original acts of isolation began with colonial land-theft (isolating Indigenous peoples from their land, identities and ways of life) and slavery (isolating African peoples from their homelands, families, ways of life and worship, their very identities)</w:t>
      </w:r>
      <w:r w:rsidR="00564F42" w:rsidRPr="00731EB4">
        <w:rPr>
          <w:sz w:val="16"/>
        </w:rPr>
        <w:t xml:space="preserve">. The first severe and often lethal beatings were performed by Europeans through chattel slavery and Indigenous genocides. Centuries of abuse were followed by a brief honeymoon phase </w:t>
      </w:r>
      <w:proofErr w:type="spellStart"/>
      <w:r w:rsidR="00564F42" w:rsidRPr="00731EB4">
        <w:rPr>
          <w:sz w:val="16"/>
        </w:rPr>
        <w:t>phase</w:t>
      </w:r>
      <w:proofErr w:type="spellEnd"/>
      <w:r w:rsidR="00564F42" w:rsidRPr="00731EB4">
        <w:rPr>
          <w:sz w:val="16"/>
        </w:rPr>
        <w:t xml:space="preserve"> (in the structural Black and White Racial relationship) in the United States named ‘reconstruction’ after the 13th amendment was passed in 1895: Neither slavery nor involuntary servitude, except as punishment for a crime whereof the party shall have been duly convicted, shall exist within the United States, or any place subject to their jurisdiction (United States Constitution, emphasis added). Heavily embedded in this amendment is the abuser’s warning, that slavery could re-emerge if his victim does not follow his rules (i.e. if she is convicted of a crime). </w:t>
      </w:r>
      <w:r w:rsidR="00564F42" w:rsidRPr="00731EB4">
        <w:rPr>
          <w:rStyle w:val="StyleUnderline"/>
        </w:rPr>
        <w:t>This moment in race-relations, the passing of the 13th amendment, is mirrored every time an abuser comes home with flowers or blood diamonds, depending on his inherited or achieved status, to atone for his violence. As we know, these gifts are accompanied by ‘never again’ messages underscored by classic, ‘do not provoke me’ tones of victim blaming</w:t>
      </w:r>
      <w:r w:rsidR="00564F42" w:rsidRPr="00731EB4">
        <w:rPr>
          <w:sz w:val="16"/>
        </w:rPr>
        <w:t xml:space="preserve">. Race-relations through colonial conquest continue to exist within these tensions and the beatings eventually resurface. </w:t>
      </w:r>
      <w:r w:rsidR="00564F42" w:rsidRPr="00731EB4">
        <w:rPr>
          <w:rStyle w:val="StyleUnderline"/>
        </w:rPr>
        <w:t xml:space="preserve">During Reconstruction Whiteness emerged solidly rooted in the formations of the </w:t>
      </w:r>
      <w:proofErr w:type="spellStart"/>
      <w:r w:rsidR="00564F42" w:rsidRPr="00731EB4">
        <w:rPr>
          <w:rStyle w:val="StyleUnderline"/>
        </w:rPr>
        <w:t>ku</w:t>
      </w:r>
      <w:proofErr w:type="spellEnd"/>
      <w:r w:rsidR="00564F42" w:rsidRPr="00731EB4">
        <w:rPr>
          <w:rStyle w:val="StyleUnderline"/>
        </w:rPr>
        <w:t xml:space="preserve"> </w:t>
      </w:r>
      <w:proofErr w:type="spellStart"/>
      <w:r w:rsidR="00564F42" w:rsidRPr="00731EB4">
        <w:rPr>
          <w:rStyle w:val="StyleUnderline"/>
        </w:rPr>
        <w:t>klux</w:t>
      </w:r>
      <w:proofErr w:type="spellEnd"/>
      <w:r w:rsidR="00564F42" w:rsidRPr="00731EB4">
        <w:rPr>
          <w:rStyle w:val="StyleUnderline"/>
        </w:rPr>
        <w:t xml:space="preserve"> </w:t>
      </w:r>
      <w:proofErr w:type="spellStart"/>
      <w:r w:rsidR="00564F42" w:rsidRPr="00731EB4">
        <w:rPr>
          <w:rStyle w:val="StyleUnderline"/>
        </w:rPr>
        <w:t>klan</w:t>
      </w:r>
      <w:proofErr w:type="spellEnd"/>
      <w:r w:rsidR="00564F42" w:rsidRPr="00731EB4">
        <w:rPr>
          <w:rStyle w:val="StyleUnderline"/>
        </w:rPr>
        <w:t xml:space="preserve"> and their support within White neighborhood associations manifesting in White police enforcement and their politically popular endorsement of lynching</w:t>
      </w:r>
      <w:r w:rsidR="00564F42" w:rsidRPr="00731EB4">
        <w:rPr>
          <w:sz w:val="16"/>
        </w:rPr>
        <w:t xml:space="preserve"> (Hale, 1999). Those beatings performed through lynching, and accompanied by varieties of Black resistance, commenced for decades and claimed thousands of lives. This abuse was briefly followed by a honeymoon moment in which the Civil Rights Act was signed in 1964. Shortly afterward COINTELPRO waged its war on freedom struggles, the war on drugs became institutionalized, privatized prisons were revived, and prison labor entered into the New York Stock exchange to be bought and sold by corporations investing in these most expensive and ‘low risk’ stocks (Browne, 1996). The criminal justice system emerged empowered to carry on the beatings that chattel slavery and </w:t>
      </w:r>
      <w:proofErr w:type="spellStart"/>
      <w:r w:rsidR="00564F42" w:rsidRPr="00731EB4">
        <w:rPr>
          <w:sz w:val="16"/>
        </w:rPr>
        <w:t>jim</w:t>
      </w:r>
      <w:proofErr w:type="spellEnd"/>
      <w:r w:rsidR="00564F42" w:rsidRPr="00731EB4">
        <w:rPr>
          <w:sz w:val="16"/>
        </w:rPr>
        <w:t xml:space="preserve"> crow violence had performed before it accompanied by each generation’s resistance, struggles to survive. </w:t>
      </w:r>
      <w:r w:rsidR="00564F42" w:rsidRPr="00731EB4">
        <w:rPr>
          <w:rStyle w:val="StyleUnderline"/>
        </w:rPr>
        <w:t xml:space="preserve">Today, </w:t>
      </w:r>
      <w:r w:rsidR="00564F42" w:rsidRPr="00731EB4">
        <w:rPr>
          <w:rStyle w:val="StyleUnderline"/>
          <w:highlight w:val="cyan"/>
        </w:rPr>
        <w:t>the public, recorded and endorsed police murders of Black people in the U</w:t>
      </w:r>
      <w:r w:rsidR="00564F42" w:rsidRPr="00731EB4">
        <w:rPr>
          <w:rStyle w:val="StyleUnderline"/>
        </w:rPr>
        <w:t xml:space="preserve">nited </w:t>
      </w:r>
      <w:r w:rsidR="00564F42" w:rsidRPr="00731EB4">
        <w:rPr>
          <w:rStyle w:val="StyleUnderline"/>
          <w:highlight w:val="cyan"/>
        </w:rPr>
        <w:t>S</w:t>
      </w:r>
      <w:r w:rsidR="00564F42" w:rsidRPr="00731EB4">
        <w:rPr>
          <w:rStyle w:val="StyleUnderline"/>
        </w:rPr>
        <w:t xml:space="preserve">tates are </w:t>
      </w:r>
      <w:r w:rsidR="00564F42" w:rsidRPr="00731EB4">
        <w:rPr>
          <w:rStyle w:val="StyleUnderline"/>
          <w:highlight w:val="cyan"/>
        </w:rPr>
        <w:t>confronted with ghosted words</w:t>
      </w:r>
      <w:r w:rsidR="00564F42" w:rsidRPr="00731EB4">
        <w:rPr>
          <w:rStyle w:val="StyleUnderline"/>
        </w:rPr>
        <w:t xml:space="preserve">, “Hands up don’t shoot” and “I can’t breathe”, </w:t>
      </w:r>
      <w:r w:rsidR="00564F42" w:rsidRPr="00731EB4">
        <w:rPr>
          <w:rStyle w:val="StyleUnderline"/>
          <w:highlight w:val="cyan"/>
        </w:rPr>
        <w:t>uttered from the graves</w:t>
      </w:r>
      <w:r w:rsidR="00564F42" w:rsidRPr="00731EB4">
        <w:rPr>
          <w:rStyle w:val="StyleUnderline"/>
        </w:rPr>
        <w:t>, sustained by protesters shouting back White supremacy’s ultimate unspeakable sentiment: “Black Lives Matter”</w:t>
      </w:r>
      <w:r w:rsidR="00564F42" w:rsidRPr="00731EB4">
        <w:rPr>
          <w:sz w:val="16"/>
        </w:rPr>
        <w:t xml:space="preserve">. </w:t>
      </w:r>
      <w:r w:rsidR="00564F42" w:rsidRPr="00731EB4">
        <w:rPr>
          <w:rStyle w:val="StyleUnderline"/>
          <w:highlight w:val="cyan"/>
        </w:rPr>
        <w:t>Anti-Black police violence today is ghosted by its historic antecedents</w:t>
      </w:r>
      <w:r w:rsidR="00564F42" w:rsidRPr="00731EB4">
        <w:rPr>
          <w:rStyle w:val="StyleUnderline"/>
        </w:rPr>
        <w:t>, was forward-haunted by lynching and the countless deaths inflicted by armed White men on plantations colonizing the vast majority of the Western Hemisphere</w:t>
      </w:r>
      <w:r w:rsidR="00564F42" w:rsidRPr="00731EB4">
        <w:rPr>
          <w:sz w:val="16"/>
        </w:rPr>
        <w:t xml:space="preserve">, overshadowing but </w:t>
      </w:r>
      <w:r w:rsidR="00564F42" w:rsidRPr="00731EB4">
        <w:rPr>
          <w:rStyle w:val="StyleUnderline"/>
        </w:rPr>
        <w:t>unable to fully erase the fact that chattel slavery extends well beyond the Confederate States of the Southern United States and pollutes the Northern regions of the United States, Canada, Western Europe (</w:t>
      </w:r>
      <w:r w:rsidR="00564F42" w:rsidRPr="00731EB4">
        <w:rPr>
          <w:sz w:val="16"/>
        </w:rPr>
        <w:t xml:space="preserve">Cooper, 2007) and vast lands and islands south of the United States. </w:t>
      </w:r>
      <w:r w:rsidR="00564F42" w:rsidRPr="00731EB4">
        <w:rPr>
          <w:rStyle w:val="StyleUnderline"/>
          <w:highlight w:val="cyan"/>
        </w:rPr>
        <w:t>Chattel slavery was the underpinning institution for White modernity</w:t>
      </w:r>
      <w:r w:rsidR="00564F42" w:rsidRPr="00731EB4">
        <w:rPr>
          <w:rStyle w:val="StyleUnderline"/>
        </w:rPr>
        <w:t xml:space="preserve"> and as generations of White Supremacy’s abusive institutional beatings arises, with each comes its own systemic perpetrator’s versions of why the victims of abusive race-relations are ‘responsible’ for that violence</w:t>
      </w:r>
      <w:r w:rsidR="00564F42" w:rsidRPr="00731EB4">
        <w:rPr>
          <w:sz w:val="16"/>
        </w:rPr>
        <w:t xml:space="preserve">. Much like an abused woman must first recognize that she is trapped in an abusive relationship before she can find the language needed to critique it, </w:t>
      </w:r>
      <w:r w:rsidR="00564F42" w:rsidRPr="00731EB4">
        <w:rPr>
          <w:rStyle w:val="StyleUnderline"/>
          <w:highlight w:val="cyan"/>
        </w:rPr>
        <w:t>it is only through an understanding of colonial cycles of abuse that we can transcend these exploitative explanations</w:t>
      </w:r>
      <w:r w:rsidR="00564F42" w:rsidRPr="00731EB4">
        <w:rPr>
          <w:rStyle w:val="StyleUnderline"/>
        </w:rPr>
        <w:t xml:space="preserve"> – of crime, of segregation, of slavery, of the inevitability of Black and Indigenous death mirrored in the progression of White supremacist life – </w:t>
      </w:r>
      <w:r w:rsidR="00564F42" w:rsidRPr="00731EB4">
        <w:rPr>
          <w:rStyle w:val="StyleUnderline"/>
          <w:highlight w:val="cyan"/>
        </w:rPr>
        <w:t>to fully consider</w:t>
      </w:r>
      <w:r w:rsidR="00564F42" w:rsidRPr="00731EB4">
        <w:rPr>
          <w:rStyle w:val="StyleUnderline"/>
        </w:rPr>
        <w:t xml:space="preserve"> an </w:t>
      </w:r>
      <w:r w:rsidR="00564F42" w:rsidRPr="00731EB4">
        <w:rPr>
          <w:rStyle w:val="StyleUnderline"/>
          <w:highlight w:val="cyan"/>
        </w:rPr>
        <w:t>exit from White supremacist hetero-patriarchy altogether.</w:t>
      </w:r>
      <w:r w:rsidR="00564F42" w:rsidRPr="00731EB4">
        <w:rPr>
          <w:rStyle w:val="StyleUnderline"/>
        </w:rPr>
        <w:t xml:space="preserve"> </w:t>
      </w:r>
      <w:r w:rsidR="00564F42" w:rsidRPr="00731EB4">
        <w:rPr>
          <w:sz w:val="16"/>
        </w:rPr>
        <w:t xml:space="preserve">26Oftentimes, the first step in exiting an abusive relationship alive requires the abused to see, in her abuser, his potential to kill, coupled by her desire to remain alive. She must recognize his intentions to continue abusing her, his obsessive need to control her. It is not that he cannot or will not change, it is that he does not want to or does not have to change. Margaret Garner knew that, which is why she left Sweet Home Plantation. That was why she killed her daughter, because she had to kill her: If I had not killed her she would have died and that is something I could not bear to happen to her (Morrison, 1987, 200). 27Orlando Patterson’s </w:t>
      </w:r>
      <w:r w:rsidR="00564F42" w:rsidRPr="00731EB4">
        <w:rPr>
          <w:rStyle w:val="StyleUnderline"/>
        </w:rPr>
        <w:t>definition of slavery as parasitic helps us better define the abusive nature of White racializing colonialism: parasitism emphasizes the asymmetry of all such unequal relations: the degree to which the parasite [Whiteness] depends on the host [Blackness] is not necessarily a direct measure of the extent to which the host is exploited in supporting the parasite</w:t>
      </w:r>
      <w:r w:rsidR="00564F42" w:rsidRPr="00731EB4">
        <w:rPr>
          <w:sz w:val="16"/>
        </w:rPr>
        <w:t xml:space="preserve">. A parasite may be only partially dependent on its host, but </w:t>
      </w:r>
      <w:r w:rsidR="00564F42" w:rsidRPr="00731EB4">
        <w:rPr>
          <w:rStyle w:val="StyleUnderline"/>
        </w:rPr>
        <w:t>this partial dependence may entail the destruction of the host</w:t>
      </w:r>
      <w:r w:rsidR="00564F42" w:rsidRPr="00731EB4">
        <w:rPr>
          <w:sz w:val="16"/>
        </w:rPr>
        <w:t xml:space="preserve"> (Patterson, 1982, 335). </w:t>
      </w:r>
      <w:r w:rsidR="00564F42" w:rsidRPr="00731EB4">
        <w:rPr>
          <w:rStyle w:val="Emphasis"/>
        </w:rPr>
        <w:t xml:space="preserve">To </w:t>
      </w:r>
      <w:r w:rsidR="00564F42" w:rsidRPr="00731EB4">
        <w:rPr>
          <w:rStyle w:val="Emphasis"/>
          <w:highlight w:val="cyan"/>
        </w:rPr>
        <w:t>view slavery through these lenses requires we see racial dependency and race relations as inherently exploitative</w:t>
      </w:r>
      <w:r w:rsidR="00564F42" w:rsidRPr="00731EB4">
        <w:rPr>
          <w:rStyle w:val="Emphasis"/>
        </w:rPr>
        <w:t xml:space="preserve">: for </w:t>
      </w:r>
      <w:r w:rsidR="00564F42" w:rsidRPr="00731EB4">
        <w:rPr>
          <w:rStyle w:val="Emphasis"/>
          <w:highlight w:val="cyan"/>
        </w:rPr>
        <w:t>slavery produced a parasitic Whiteness dependent on degraded conceptions of Black personhood through which forced Black labor is imagined legitimate, legal and ethical</w:t>
      </w:r>
      <w:r w:rsidR="00564F42" w:rsidRPr="00731EB4">
        <w:rPr>
          <w:sz w:val="16"/>
        </w:rPr>
        <w:t xml:space="preserve">. </w:t>
      </w:r>
      <w:r w:rsidR="00564F42" w:rsidRPr="00731EB4">
        <w:rPr>
          <w:rStyle w:val="StyleUnderline"/>
          <w:highlight w:val="cyan"/>
        </w:rPr>
        <w:t>Whiteness,</w:t>
      </w:r>
      <w:r w:rsidR="00564F42" w:rsidRPr="00731EB4">
        <w:rPr>
          <w:rStyle w:val="StyleUnderline"/>
        </w:rPr>
        <w:t xml:space="preserve"> as such, relies on and literally </w:t>
      </w:r>
      <w:r w:rsidR="00564F42" w:rsidRPr="00731EB4">
        <w:rPr>
          <w:rStyle w:val="StyleUnderline"/>
          <w:highlight w:val="cyan"/>
        </w:rPr>
        <w:t>feeds off anti-Blackness</w:t>
      </w:r>
      <w:r w:rsidR="00564F42" w:rsidRPr="00731EB4">
        <w:rPr>
          <w:rStyle w:val="StyleUnderline"/>
        </w:rPr>
        <w:t xml:space="preserve">, </w:t>
      </w:r>
      <w:r w:rsidR="00564F42" w:rsidRPr="00731EB4">
        <w:rPr>
          <w:rStyle w:val="StyleUnderline"/>
          <w:highlight w:val="cyan"/>
        </w:rPr>
        <w:t>without which it could not uphold the White power structures</w:t>
      </w:r>
      <w:r w:rsidR="00564F42" w:rsidRPr="00731EB4">
        <w:rPr>
          <w:rStyle w:val="StyleUnderline"/>
        </w:rPr>
        <w:t xml:space="preserve"> </w:t>
      </w:r>
      <w:r w:rsidR="00564F42" w:rsidRPr="00731EB4">
        <w:rPr>
          <w:rStyle w:val="StyleUnderline"/>
          <w:highlight w:val="cyan"/>
        </w:rPr>
        <w:t>upon which</w:t>
      </w:r>
      <w:r w:rsidR="00564F42" w:rsidRPr="00731EB4">
        <w:rPr>
          <w:rStyle w:val="StyleUnderline"/>
        </w:rPr>
        <w:t xml:space="preserve"> European </w:t>
      </w:r>
      <w:r w:rsidR="00564F42" w:rsidRPr="00731EB4">
        <w:rPr>
          <w:rStyle w:val="StyleUnderline"/>
          <w:highlight w:val="cyan"/>
        </w:rPr>
        <w:t>colonialism</w:t>
      </w:r>
      <w:r w:rsidR="00564F42" w:rsidRPr="00731EB4">
        <w:rPr>
          <w:rStyle w:val="StyleUnderline"/>
        </w:rPr>
        <w:t xml:space="preserve"> then and now </w:t>
      </w:r>
      <w:r w:rsidR="00564F42" w:rsidRPr="00731EB4">
        <w:rPr>
          <w:rStyle w:val="StyleUnderline"/>
          <w:highlight w:val="cyan"/>
        </w:rPr>
        <w:t>is dependent</w:t>
      </w:r>
      <w:r w:rsidR="00564F42" w:rsidRPr="00731EB4">
        <w:rPr>
          <w:sz w:val="16"/>
        </w:rPr>
        <w:t>.</w:t>
      </w:r>
    </w:p>
    <w:p w14:paraId="02870F4B" w14:textId="77777777" w:rsidR="00564F42" w:rsidRPr="00731EB4" w:rsidRDefault="00564F42" w:rsidP="00564F42"/>
    <w:sectPr w:rsidR="00564F42" w:rsidRPr="00731EB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2" w:author="Sarea Pitts" w:date="2023-07-19T19:18:00Z" w:initials="SP">
    <w:p w14:paraId="31F53653" w14:textId="77777777" w:rsidR="007609BA" w:rsidRDefault="007609BA" w:rsidP="007609BA">
      <w:r>
        <w:rPr>
          <w:rStyle w:val="CommentReference"/>
        </w:rPr>
        <w:annotationRef/>
      </w:r>
      <w:r>
        <w:rPr>
          <w:szCs w:val="20"/>
        </w:rPr>
        <w:t>German Wiedergutmachung</w:t>
      </w:r>
    </w:p>
    <w:p w14:paraId="2731DF87" w14:textId="77777777" w:rsidR="007609BA" w:rsidRDefault="007609BA" w:rsidP="007609BA"/>
  </w:comment>
  <w:comment w:id="33" w:author="Sarea Pitts" w:date="2023-07-20T14:26:00Z" w:initials="SP">
    <w:p w14:paraId="3F58FB8F" w14:textId="77777777" w:rsidR="007609BA" w:rsidRDefault="007609BA" w:rsidP="007609BA">
      <w:r>
        <w:rPr>
          <w:rStyle w:val="CommentReference"/>
        </w:rPr>
        <w:annotationRef/>
      </w:r>
      <w:r>
        <w:rPr>
          <w:szCs w:val="20"/>
        </w:rPr>
        <w:t xml:space="preserve"> The thoughtful and sincere criticisms of reparations for Afric Americans rest on the complications involved in providing a comp case. The critics of reparations question the legitimacy of the dem because not all present-day African Americans are the descendan chattel slaves. In fact, some are fairly recent immigrants. Critics  that the call for reparations conflates the following groups: (1) the wi perpetrators of injustice, (2) the culpable beneficiaries of injustice, (3)  nonculpable beneficiaries, and (4) the innocent bystanders. Or pu another way, not all African Americans are victims, and not all w Americans are perpetrators (Horowitz 2001).</w:t>
      </w:r>
    </w:p>
    <w:p w14:paraId="53B77BA8" w14:textId="77777777" w:rsidR="007609BA" w:rsidRDefault="007609BA" w:rsidP="007609BA">
      <w:r>
        <w:rPr>
          <w:szCs w:val="20"/>
        </w:rPr>
        <w:t xml:space="preserve"> I believe that these complications can be addressed, and I have tri address them in some of my other work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31DF87" w15:done="0"/>
  <w15:commentEx w15:paraId="53B77BA8" w15:paraIdParent="2731DF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2B56A" w16cex:dateUtc="2023-07-19T23:18:00Z"/>
  <w16cex:commentExtensible w16cex:durableId="2863C2A4" w16cex:dateUtc="2023-07-20T1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31DF87" w16cid:durableId="2862B56A"/>
  <w16cid:commentId w16cid:paraId="53B77BA8" w16cid:durableId="2863C2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F0B79" w14:textId="77777777" w:rsidR="00CB2278" w:rsidRDefault="00CB2278" w:rsidP="00066D2C">
      <w:r>
        <w:separator/>
      </w:r>
    </w:p>
  </w:endnote>
  <w:endnote w:type="continuationSeparator" w:id="0">
    <w:p w14:paraId="76D4FDBD" w14:textId="77777777" w:rsidR="00CB2278" w:rsidRDefault="00CB22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FB878" w14:textId="77777777" w:rsidR="00CB2278" w:rsidRDefault="00CB2278" w:rsidP="00066D2C">
      <w:r>
        <w:separator/>
      </w:r>
    </w:p>
  </w:footnote>
  <w:footnote w:type="continuationSeparator" w:id="0">
    <w:p w14:paraId="6B5DE752" w14:textId="77777777" w:rsidR="00CB2278" w:rsidRDefault="00CB22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F9724F"/>
    <w:multiLevelType w:val="hybridMultilevel"/>
    <w:tmpl w:val="EBCC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5587311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ea Pitts">
    <w15:presenceInfo w15:providerId="Windows Live" w15:userId="16c85ae661ec4c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61665190480"/>
    <w:docVar w:name="VerbatimVersion" w:val="6.0.0"/>
    <w:docVar w:name="WordVersion" w:val="16.0"/>
  </w:docVars>
  <w:rsids>
    <w:rsidRoot w:val="00225316"/>
    <w:rsid w:val="00001C7E"/>
    <w:rsid w:val="0000487C"/>
    <w:rsid w:val="00011FEF"/>
    <w:rsid w:val="00013C8B"/>
    <w:rsid w:val="00023AEF"/>
    <w:rsid w:val="000250CA"/>
    <w:rsid w:val="00032119"/>
    <w:rsid w:val="00035E57"/>
    <w:rsid w:val="0004006F"/>
    <w:rsid w:val="000427BD"/>
    <w:rsid w:val="00043C82"/>
    <w:rsid w:val="00050713"/>
    <w:rsid w:val="00053D0F"/>
    <w:rsid w:val="00054D7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3E3"/>
    <w:rsid w:val="000C137E"/>
    <w:rsid w:val="000C7E99"/>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E1B"/>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31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488"/>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FF6"/>
    <w:rsid w:val="00333A69"/>
    <w:rsid w:val="003352D6"/>
    <w:rsid w:val="00343ED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6B6"/>
    <w:rsid w:val="003C3CCA"/>
    <w:rsid w:val="003C4231"/>
    <w:rsid w:val="003C6CA9"/>
    <w:rsid w:val="003D3B44"/>
    <w:rsid w:val="003D4150"/>
    <w:rsid w:val="003D5367"/>
    <w:rsid w:val="003F3920"/>
    <w:rsid w:val="003F4D5F"/>
    <w:rsid w:val="00405AD7"/>
    <w:rsid w:val="004127EF"/>
    <w:rsid w:val="00414EB4"/>
    <w:rsid w:val="004208C6"/>
    <w:rsid w:val="0042168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DB4"/>
    <w:rsid w:val="00557B59"/>
    <w:rsid w:val="00564F42"/>
    <w:rsid w:val="00565142"/>
    <w:rsid w:val="00567D6A"/>
    <w:rsid w:val="00567D90"/>
    <w:rsid w:val="00575723"/>
    <w:rsid w:val="00583644"/>
    <w:rsid w:val="00585F11"/>
    <w:rsid w:val="005906F9"/>
    <w:rsid w:val="005932B4"/>
    <w:rsid w:val="005A3550"/>
    <w:rsid w:val="005A41D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6C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73C"/>
    <w:rsid w:val="00657A00"/>
    <w:rsid w:val="006633F4"/>
    <w:rsid w:val="0066638E"/>
    <w:rsid w:val="00666CC0"/>
    <w:rsid w:val="00673C22"/>
    <w:rsid w:val="006741B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16A"/>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6C7"/>
    <w:rsid w:val="00740B3A"/>
    <w:rsid w:val="00740C8B"/>
    <w:rsid w:val="00743263"/>
    <w:rsid w:val="007454B6"/>
    <w:rsid w:val="0074789B"/>
    <w:rsid w:val="00754ABD"/>
    <w:rsid w:val="00754D3B"/>
    <w:rsid w:val="007609BA"/>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509"/>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EE2"/>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0EB6"/>
    <w:rsid w:val="00A3174A"/>
    <w:rsid w:val="00A35A28"/>
    <w:rsid w:val="00A368EF"/>
    <w:rsid w:val="00A412B9"/>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7AA"/>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D6A"/>
    <w:rsid w:val="00B97264"/>
    <w:rsid w:val="00BA0143"/>
    <w:rsid w:val="00BA227A"/>
    <w:rsid w:val="00BA4C69"/>
    <w:rsid w:val="00BA61AF"/>
    <w:rsid w:val="00BB1630"/>
    <w:rsid w:val="00BB660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941"/>
    <w:rsid w:val="00C27729"/>
    <w:rsid w:val="00C312FA"/>
    <w:rsid w:val="00C31DEC"/>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278"/>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4A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15C"/>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2D3"/>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981"/>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F3F"/>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34D"/>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7BC080"/>
  <w15:chartTrackingRefBased/>
  <w15:docId w15:val="{A4741F43-7B86-44E1-9924-1248EB415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24941"/>
    <w:pPr>
      <w:spacing w:after="0" w:line="240" w:lineRule="auto"/>
    </w:pPr>
    <w:rPr>
      <w:rFonts w:ascii="Georgia" w:hAnsi="Georgia"/>
      <w:sz w:val="20"/>
    </w:rPr>
  </w:style>
  <w:style w:type="paragraph" w:styleId="Heading1">
    <w:name w:val="heading 1"/>
    <w:aliases w:val="Pocket"/>
    <w:basedOn w:val="Normal"/>
    <w:next w:val="Normal"/>
    <w:link w:val="Heading1Char"/>
    <w:qFormat/>
    <w:rsid w:val="00C249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494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2494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unhideWhenUsed/>
    <w:qFormat/>
    <w:rsid w:val="00C24941"/>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22531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249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4941"/>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C24941"/>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C24941"/>
    <w:rPr>
      <w:color w:val="auto"/>
      <w:u w:val="none"/>
    </w:rPr>
  </w:style>
  <w:style w:type="character" w:customStyle="1" w:styleId="Heading1Char">
    <w:name w:val="Heading 1 Char"/>
    <w:aliases w:val="Pocket Char"/>
    <w:basedOn w:val="DefaultParagraphFont"/>
    <w:link w:val="Heading1"/>
    <w:rsid w:val="00C2494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2494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24941"/>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C24941"/>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C24941"/>
    <w:rPr>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C24941"/>
    <w:rPr>
      <w:b w:val="0"/>
      <w:sz w:val="22"/>
      <w:u w:val="single"/>
    </w:rPr>
  </w:style>
  <w:style w:type="character" w:styleId="Strong">
    <w:name w:val="Strong"/>
    <w:basedOn w:val="DefaultParagraphFont"/>
    <w:uiPriority w:val="22"/>
    <w:semiHidden/>
    <w:qFormat/>
    <w:rsid w:val="00225316"/>
    <w:rPr>
      <w:b/>
      <w:bCs/>
    </w:rPr>
  </w:style>
  <w:style w:type="character" w:styleId="BookTitle">
    <w:name w:val="Book Title"/>
    <w:basedOn w:val="DefaultParagraphFont"/>
    <w:uiPriority w:val="33"/>
    <w:semiHidden/>
    <w:qFormat/>
    <w:rsid w:val="00225316"/>
    <w:rPr>
      <w:b/>
      <w:bCs/>
      <w:i/>
      <w:iCs/>
      <w:spacing w:val="5"/>
    </w:rPr>
  </w:style>
  <w:style w:type="character" w:customStyle="1" w:styleId="Heading5Char">
    <w:name w:val="Heading 5 Char"/>
    <w:basedOn w:val="DefaultParagraphFont"/>
    <w:link w:val="Heading5"/>
    <w:uiPriority w:val="9"/>
    <w:semiHidden/>
    <w:rsid w:val="002253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5316"/>
  </w:style>
  <w:style w:type="paragraph" w:styleId="Header">
    <w:name w:val="header"/>
    <w:basedOn w:val="Normal"/>
    <w:link w:val="HeaderChar"/>
    <w:uiPriority w:val="99"/>
    <w:semiHidden/>
    <w:rsid w:val="00225316"/>
    <w:pPr>
      <w:tabs>
        <w:tab w:val="center" w:pos="4680"/>
        <w:tab w:val="right" w:pos="9360"/>
      </w:tabs>
    </w:pPr>
  </w:style>
  <w:style w:type="character" w:customStyle="1" w:styleId="HeaderChar">
    <w:name w:val="Header Char"/>
    <w:basedOn w:val="DefaultParagraphFont"/>
    <w:link w:val="Header"/>
    <w:uiPriority w:val="99"/>
    <w:semiHidden/>
    <w:rsid w:val="00225316"/>
    <w:rPr>
      <w:rFonts w:ascii="Calibri" w:hAnsi="Calibri" w:cs="Calibri"/>
    </w:rPr>
  </w:style>
  <w:style w:type="paragraph" w:styleId="Footer">
    <w:name w:val="footer"/>
    <w:basedOn w:val="Normal"/>
    <w:link w:val="FooterChar"/>
    <w:uiPriority w:val="99"/>
    <w:semiHidden/>
    <w:rsid w:val="00225316"/>
    <w:pPr>
      <w:tabs>
        <w:tab w:val="center" w:pos="4680"/>
        <w:tab w:val="right" w:pos="9360"/>
      </w:tabs>
    </w:pPr>
  </w:style>
  <w:style w:type="character" w:customStyle="1" w:styleId="FooterChar">
    <w:name w:val="Footer Char"/>
    <w:basedOn w:val="DefaultParagraphFont"/>
    <w:link w:val="Footer"/>
    <w:uiPriority w:val="99"/>
    <w:semiHidden/>
    <w:rsid w:val="00225316"/>
    <w:rPr>
      <w:rFonts w:ascii="Calibri" w:hAnsi="Calibri" w:cs="Calibri"/>
    </w:rPr>
  </w:style>
  <w:style w:type="paragraph" w:styleId="BodyText">
    <w:name w:val="Body Text"/>
    <w:basedOn w:val="Normal"/>
    <w:link w:val="BodyTextChar"/>
    <w:uiPriority w:val="99"/>
    <w:semiHidden/>
    <w:unhideWhenUsed/>
    <w:rsid w:val="00225316"/>
    <w:pPr>
      <w:spacing w:after="120"/>
    </w:pPr>
  </w:style>
  <w:style w:type="character" w:customStyle="1" w:styleId="BodyTextChar">
    <w:name w:val="Body Text Char"/>
    <w:basedOn w:val="DefaultParagraphFont"/>
    <w:link w:val="BodyText"/>
    <w:uiPriority w:val="99"/>
    <w:semiHidden/>
    <w:rsid w:val="00225316"/>
    <w:rPr>
      <w:rFonts w:ascii="Calibri" w:hAnsi="Calibri" w:cs="Calibri"/>
    </w:rPr>
  </w:style>
  <w:style w:type="paragraph" w:styleId="NoSpacing">
    <w:name w:val="No Spacing"/>
    <w:link w:val="NoSpacingChar"/>
    <w:uiPriority w:val="99"/>
    <w:semiHidden/>
    <w:unhideWhenUsed/>
    <w:qFormat/>
    <w:rsid w:val="0022531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2531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
    <w:basedOn w:val="DefaultParagraphFont"/>
    <w:uiPriority w:val="99"/>
    <w:unhideWhenUsed/>
    <w:rsid w:val="00C24941"/>
    <w:rPr>
      <w:color w:val="auto"/>
      <w:u w:val="none"/>
    </w:rPr>
  </w:style>
  <w:style w:type="character" w:styleId="UnresolvedMention">
    <w:name w:val="Unresolved Mention"/>
    <w:basedOn w:val="DefaultParagraphFont"/>
    <w:uiPriority w:val="99"/>
    <w:semiHidden/>
    <w:unhideWhenUsed/>
    <w:rsid w:val="00225316"/>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E612D3"/>
    <w:pPr>
      <w:spacing w:after="0" w:line="240" w:lineRule="auto"/>
    </w:pPr>
    <w:rPr>
      <w:u w:val="single"/>
    </w:rPr>
  </w:style>
  <w:style w:type="paragraph" w:styleId="NormalWeb">
    <w:name w:val="Normal (Web)"/>
    <w:basedOn w:val="Normal"/>
    <w:uiPriority w:val="99"/>
    <w:unhideWhenUsed/>
    <w:rsid w:val="00A30EB6"/>
    <w:pPr>
      <w:spacing w:before="100" w:beforeAutospacing="1" w:after="100" w:afterAutospacing="1"/>
    </w:pPr>
    <w:rPr>
      <w:rFonts w:ascii="Times New Roman" w:eastAsia="Times New Roman" w:hAnsi="Times New Roman" w:cs="Times New Roman"/>
      <w:sz w:val="24"/>
      <w:lang w:eastAsia="ja-JP"/>
    </w:rPr>
  </w:style>
  <w:style w:type="character" w:styleId="CommentReference">
    <w:name w:val="annotation reference"/>
    <w:basedOn w:val="DefaultParagraphFont"/>
    <w:uiPriority w:val="99"/>
    <w:semiHidden/>
    <w:unhideWhenUsed/>
    <w:rsid w:val="007609BA"/>
    <w:rPr>
      <w:sz w:val="16"/>
      <w:szCs w:val="16"/>
    </w:rPr>
  </w:style>
  <w:style w:type="paragraph" w:customStyle="1" w:styleId="textbold">
    <w:name w:val="text bold"/>
    <w:basedOn w:val="Normal"/>
    <w:link w:val="Emphasis"/>
    <w:uiPriority w:val="7"/>
    <w:qFormat/>
    <w:rsid w:val="00B87D6A"/>
    <w:pPr>
      <w:ind w:left="720"/>
      <w:jc w:val="both"/>
    </w:pPr>
    <w:rPr>
      <w:b/>
      <w:iCs/>
      <w:sz w:val="22"/>
      <w:u w:val="single"/>
    </w:r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basedOn w:val="DefaultParagraphFont"/>
    <w:link w:val="CommentText"/>
    <w:uiPriority w:val="99"/>
    <w:semiHidden/>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125">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ournals-uchicago-edu.proxy.lib.umich.edu/doi/full/10.1086/716494" TargetMode="External"/><Relationship Id="rId117" Type="http://schemas.openxmlformats.org/officeDocument/2006/relationships/hyperlink" Target="https://journals-openedition-org.proxy.lib.umich.edu/champpenal/9168" TargetMode="External"/><Relationship Id="rId21" Type="http://schemas.openxmlformats.org/officeDocument/2006/relationships/hyperlink" Target="https://www-journals-uchicago-edu.proxy.lib.umich.edu/doi/full/10.1086/716494" TargetMode="External"/><Relationship Id="rId42" Type="http://schemas.openxmlformats.org/officeDocument/2006/relationships/hyperlink" Target="https://www-journals-uchicago-edu.proxy.lib.umich.edu/doi/full/10.1086/716494" TargetMode="External"/><Relationship Id="rId47" Type="http://schemas.openxmlformats.org/officeDocument/2006/relationships/hyperlink" Target="https://www-journals-uchicago-edu.proxy.lib.umich.edu/doi/full/10.1086/716494" TargetMode="External"/><Relationship Id="rId63" Type="http://schemas.openxmlformats.org/officeDocument/2006/relationships/hyperlink" Target="https://www-journals-uchicago-edu.proxy.lib.umich.edu/doi/full/10.1086/716494" TargetMode="External"/><Relationship Id="rId68" Type="http://schemas.openxmlformats.org/officeDocument/2006/relationships/hyperlink" Target="https://www-journals-uchicago-edu.proxy.lib.umich.edu/doi/full/10.1086/716494" TargetMode="External"/><Relationship Id="rId84" Type="http://schemas.openxmlformats.org/officeDocument/2006/relationships/hyperlink" Target="https://www-journals-uchicago-edu.proxy.lib.umich.edu/doi/full/10.1086/716494" TargetMode="External"/><Relationship Id="rId89" Type="http://schemas.openxmlformats.org/officeDocument/2006/relationships/hyperlink" Target="https://www-journals-uchicago-edu.proxy.lib.umich.edu/doi/full/10.1086/716494" TargetMode="External"/><Relationship Id="rId112" Type="http://schemas.openxmlformats.org/officeDocument/2006/relationships/hyperlink" Target="https://journals-openedition-org.proxy.lib.umich.edu/champpenal/9168" TargetMode="External"/><Relationship Id="rId16" Type="http://schemas.openxmlformats.org/officeDocument/2006/relationships/hyperlink" Target="https://www-journals-uchicago-edu.proxy.lib.umich.edu/doi/full/10.1086/716494" TargetMode="External"/><Relationship Id="rId107" Type="http://schemas.openxmlformats.org/officeDocument/2006/relationships/hyperlink" Target="https://heinonline.org/HOL/Page?handle=hein.journals/soulr29&amp;collection=journals&amp;id=31&amp;startid=31&amp;endid=62" TargetMode="External"/><Relationship Id="rId11" Type="http://schemas.openxmlformats.org/officeDocument/2006/relationships/hyperlink" Target="https://www-journals-uchicago-edu.proxy.lib.umich.edu/doi/full/10.1086/716494" TargetMode="External"/><Relationship Id="rId32" Type="http://schemas.openxmlformats.org/officeDocument/2006/relationships/hyperlink" Target="https://www-journals-uchicago-edu.proxy.lib.umich.edu/doi/full/10.1086/716494" TargetMode="External"/><Relationship Id="rId37" Type="http://schemas.openxmlformats.org/officeDocument/2006/relationships/hyperlink" Target="https://www-journals-uchicago-edu.proxy.lib.umich.edu/doi/full/10.1086/716494" TargetMode="External"/><Relationship Id="rId53" Type="http://schemas.openxmlformats.org/officeDocument/2006/relationships/hyperlink" Target="https://www-journals-uchicago-edu.proxy.lib.umich.edu/doi/full/10.1086/716494" TargetMode="External"/><Relationship Id="rId58" Type="http://schemas.openxmlformats.org/officeDocument/2006/relationships/hyperlink" Target="https://www-journals-uchicago-edu.proxy.lib.umich.edu/doi/full/10.1086/716494" TargetMode="External"/><Relationship Id="rId74" Type="http://schemas.openxmlformats.org/officeDocument/2006/relationships/hyperlink" Target="https://www-journals-uchicago-edu.proxy.lib.umich.edu/doi/full/10.1086/716494" TargetMode="External"/><Relationship Id="rId79" Type="http://schemas.openxmlformats.org/officeDocument/2006/relationships/hyperlink" Target="https://www-journals-uchicago-edu.proxy.lib.umich.edu/doi/full/10.1086/716494" TargetMode="External"/><Relationship Id="rId102" Type="http://schemas.openxmlformats.org/officeDocument/2006/relationships/comments" Target="comments.xml"/><Relationship Id="rId5" Type="http://schemas.openxmlformats.org/officeDocument/2006/relationships/webSettings" Target="webSettings.xml"/><Relationship Id="rId90" Type="http://schemas.openxmlformats.org/officeDocument/2006/relationships/hyperlink" Target="https://www-journals-uchicago-edu.proxy.lib.umich.edu/doi/full/10.1086/716494" TargetMode="External"/><Relationship Id="rId95" Type="http://schemas.openxmlformats.org/officeDocument/2006/relationships/hyperlink" Target="https://www-journals-uchicago-edu.proxy.lib.umich.edu/doi/full/10.1086/716494" TargetMode="External"/><Relationship Id="rId22" Type="http://schemas.openxmlformats.org/officeDocument/2006/relationships/hyperlink" Target="https://www-journals-uchicago-edu.proxy.lib.umich.edu/doi/full/10.1086/716494" TargetMode="External"/><Relationship Id="rId27" Type="http://schemas.openxmlformats.org/officeDocument/2006/relationships/hyperlink" Target="https://www-journals-uchicago-edu.proxy.lib.umich.edu/doi/full/10.1086/716494" TargetMode="External"/><Relationship Id="rId43" Type="http://schemas.openxmlformats.org/officeDocument/2006/relationships/hyperlink" Target="https://www-journals-uchicago-edu.proxy.lib.umich.edu/doi/full/10.1086/716494" TargetMode="External"/><Relationship Id="rId48" Type="http://schemas.openxmlformats.org/officeDocument/2006/relationships/hyperlink" Target="https://www-journals-uchicago-edu.proxy.lib.umich.edu/doi/full/10.1086/716494" TargetMode="External"/><Relationship Id="rId64" Type="http://schemas.openxmlformats.org/officeDocument/2006/relationships/hyperlink" Target="https://www-journals-uchicago-edu.proxy.lib.umich.edu/doi/full/10.1086/716494" TargetMode="External"/><Relationship Id="rId69" Type="http://schemas.openxmlformats.org/officeDocument/2006/relationships/hyperlink" Target="https://www-journals-uchicago-edu.proxy.lib.umich.edu/doi/full/10.1086/716494" TargetMode="External"/><Relationship Id="rId113" Type="http://schemas.openxmlformats.org/officeDocument/2006/relationships/hyperlink" Target="https://journals-openedition-org.proxy.lib.umich.edu/champpenal/9168" TargetMode="External"/><Relationship Id="rId118" Type="http://schemas.openxmlformats.org/officeDocument/2006/relationships/hyperlink" Target="https://journals-openedition-org.proxy.lib.umich.edu/champpenal/9168" TargetMode="External"/><Relationship Id="rId80" Type="http://schemas.openxmlformats.org/officeDocument/2006/relationships/hyperlink" Target="https://www-journals-uchicago-edu.proxy.lib.umich.edu/doi/full/10.1086/716494" TargetMode="External"/><Relationship Id="rId85" Type="http://schemas.openxmlformats.org/officeDocument/2006/relationships/hyperlink" Target="https://www-journals-uchicago-edu.proxy.lib.umich.edu/doi/full/10.1086/716494" TargetMode="External"/><Relationship Id="rId12" Type="http://schemas.openxmlformats.org/officeDocument/2006/relationships/hyperlink" Target="https://www-journals-uchicago-edu.proxy.lib.umich.edu/doi/full/10.1086/716494" TargetMode="External"/><Relationship Id="rId17" Type="http://schemas.openxmlformats.org/officeDocument/2006/relationships/hyperlink" Target="https://www-journals-uchicago-edu.proxy.lib.umich.edu/doi/full/10.1086/716494" TargetMode="External"/><Relationship Id="rId33" Type="http://schemas.openxmlformats.org/officeDocument/2006/relationships/hyperlink" Target="https://www-journals-uchicago-edu.proxy.lib.umich.edu/doi/full/10.1086/716494" TargetMode="External"/><Relationship Id="rId38" Type="http://schemas.openxmlformats.org/officeDocument/2006/relationships/hyperlink" Target="https://www-journals-uchicago-edu.proxy.lib.umich.edu/doi/full/10.1086/716494" TargetMode="External"/><Relationship Id="rId59" Type="http://schemas.openxmlformats.org/officeDocument/2006/relationships/hyperlink" Target="https://www-journals-uchicago-edu.proxy.lib.umich.edu/doi/full/10.1086/716494" TargetMode="External"/><Relationship Id="rId103" Type="http://schemas.microsoft.com/office/2011/relationships/commentsExtended" Target="commentsExtended.xml"/><Relationship Id="rId108" Type="http://schemas.openxmlformats.org/officeDocument/2006/relationships/hyperlink" Target="https://heinonline.org/HOL/Page?handle=hein.journals/soulr29&amp;collection=journals&amp;id=31&amp;startid=31&amp;endid=62" TargetMode="External"/><Relationship Id="rId54" Type="http://schemas.openxmlformats.org/officeDocument/2006/relationships/hyperlink" Target="https://www-journals-uchicago-edu.proxy.lib.umich.edu/doi/full/10.1086/716494" TargetMode="External"/><Relationship Id="rId70" Type="http://schemas.openxmlformats.org/officeDocument/2006/relationships/hyperlink" Target="https://www-journals-uchicago-edu.proxy.lib.umich.edu/doi/full/10.1086/716494" TargetMode="External"/><Relationship Id="rId75" Type="http://schemas.openxmlformats.org/officeDocument/2006/relationships/hyperlink" Target="https://www-journals-uchicago-edu.proxy.lib.umich.edu/doi/full/10.1086/716494" TargetMode="External"/><Relationship Id="rId91" Type="http://schemas.openxmlformats.org/officeDocument/2006/relationships/hyperlink" Target="https://www-journals-uchicago-edu.proxy.lib.umich.edu/doi/full/10.1086/716494" TargetMode="External"/><Relationship Id="rId96" Type="http://schemas.openxmlformats.org/officeDocument/2006/relationships/hyperlink" Target="https://www-journals-uchicago-edu.proxy.lib.umich.edu/doi/full/10.1086/71649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journals-uchicago-edu.proxy.lib.umich.edu/doi/full/10.1086/716494" TargetMode="External"/><Relationship Id="rId28" Type="http://schemas.openxmlformats.org/officeDocument/2006/relationships/hyperlink" Target="https://www-journals-uchicago-edu.proxy.lib.umich.edu/doi/full/10.1086/716494" TargetMode="External"/><Relationship Id="rId49" Type="http://schemas.openxmlformats.org/officeDocument/2006/relationships/hyperlink" Target="https://www-journals-uchicago-edu.proxy.lib.umich.edu/doi/full/10.1086/716494" TargetMode="External"/><Relationship Id="rId114" Type="http://schemas.openxmlformats.org/officeDocument/2006/relationships/hyperlink" Target="https://journals-openedition-org.proxy.lib.umich.edu/champpenal/9168" TargetMode="External"/><Relationship Id="rId119" Type="http://schemas.openxmlformats.org/officeDocument/2006/relationships/hyperlink" Target="https://journals-openedition-org.proxy.lib.umich.edu/champpenal/9168" TargetMode="External"/><Relationship Id="rId44" Type="http://schemas.openxmlformats.org/officeDocument/2006/relationships/hyperlink" Target="https://www-journals-uchicago-edu.proxy.lib.umich.edu/doi/full/10.1086/716494" TargetMode="External"/><Relationship Id="rId60" Type="http://schemas.openxmlformats.org/officeDocument/2006/relationships/hyperlink" Target="https://www-journals-uchicago-edu.proxy.lib.umich.edu/doi/full/10.1086/716494" TargetMode="External"/><Relationship Id="rId65" Type="http://schemas.openxmlformats.org/officeDocument/2006/relationships/hyperlink" Target="https://www-journals-uchicago-edu.proxy.lib.umich.edu/doi/full/10.1086/716494" TargetMode="External"/><Relationship Id="rId81" Type="http://schemas.openxmlformats.org/officeDocument/2006/relationships/hyperlink" Target="https://www-journals-uchicago-edu.proxy.lib.umich.edu/doi/full/10.1086/716494" TargetMode="External"/><Relationship Id="rId86" Type="http://schemas.openxmlformats.org/officeDocument/2006/relationships/hyperlink" Target="https://www-journals-uchicago-edu.proxy.lib.umich.edu/doi/full/10.1086/716494" TargetMode="External"/><Relationship Id="rId4" Type="http://schemas.openxmlformats.org/officeDocument/2006/relationships/settings" Target="settings.xml"/><Relationship Id="rId9" Type="http://schemas.openxmlformats.org/officeDocument/2006/relationships/hyperlink" Target="https://heinonline.org/HOL/Page?handle=hein.journals/soulr29&amp;collection=journals&amp;id=31&amp;startid=31&amp;endid=62" TargetMode="External"/><Relationship Id="rId13" Type="http://schemas.openxmlformats.org/officeDocument/2006/relationships/hyperlink" Target="https://www-journals-uchicago-edu.proxy.lib.umich.edu/doi/full/10.1086/716494" TargetMode="External"/><Relationship Id="rId18" Type="http://schemas.openxmlformats.org/officeDocument/2006/relationships/hyperlink" Target="https://www-journals-uchicago-edu.proxy.lib.umich.edu/doi/full/10.1086/716494" TargetMode="External"/><Relationship Id="rId39" Type="http://schemas.openxmlformats.org/officeDocument/2006/relationships/hyperlink" Target="https://www-journals-uchicago-edu.proxy.lib.umich.edu/doi/full/10.1086/716494" TargetMode="External"/><Relationship Id="rId109" Type="http://schemas.openxmlformats.org/officeDocument/2006/relationships/hyperlink" Target="https://jps.library.utoronto.ca/index.php/des/index%5d//" TargetMode="External"/><Relationship Id="rId34" Type="http://schemas.openxmlformats.org/officeDocument/2006/relationships/hyperlink" Target="https://www-journals-uchicago-edu.proxy.lib.umich.edu/doi/full/10.1086/716494" TargetMode="External"/><Relationship Id="rId50" Type="http://schemas.openxmlformats.org/officeDocument/2006/relationships/hyperlink" Target="https://www-journals-uchicago-edu.proxy.lib.umich.edu/doi/full/10.1086/716494" TargetMode="External"/><Relationship Id="rId55" Type="http://schemas.openxmlformats.org/officeDocument/2006/relationships/hyperlink" Target="https://www-journals-uchicago-edu.proxy.lib.umich.edu/doi/full/10.1086/716494" TargetMode="External"/><Relationship Id="rId76" Type="http://schemas.openxmlformats.org/officeDocument/2006/relationships/hyperlink" Target="https://www-journals-uchicago-edu.proxy.lib.umich.edu/doi/full/10.1086/716494" TargetMode="External"/><Relationship Id="rId97" Type="http://schemas.openxmlformats.org/officeDocument/2006/relationships/hyperlink" Target="https://heinonline.org/HOL/Page?handle=hein.journals/dephcl9&amp;collection=journals&amp;id=77&amp;startid=77&amp;endid=134" TargetMode="External"/><Relationship Id="rId104" Type="http://schemas.microsoft.com/office/2016/09/relationships/commentsIds" Target="commentsIds.xm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journals-uchicago-edu.proxy.lib.umich.edu/doi/full/10.1086/716494" TargetMode="External"/><Relationship Id="rId92" Type="http://schemas.openxmlformats.org/officeDocument/2006/relationships/hyperlink" Target="https://www-journals-uchicago-edu.proxy.lib.umich.edu/doi/full/10.1086/716494" TargetMode="External"/><Relationship Id="rId2" Type="http://schemas.openxmlformats.org/officeDocument/2006/relationships/numbering" Target="numbering.xml"/><Relationship Id="rId29" Type="http://schemas.openxmlformats.org/officeDocument/2006/relationships/hyperlink" Target="https://www-journals-uchicago-edu.proxy.lib.umich.edu/doi/full/10.1086/716494" TargetMode="External"/><Relationship Id="rId24" Type="http://schemas.openxmlformats.org/officeDocument/2006/relationships/hyperlink" Target="https://www-journals-uchicago-edu.proxy.lib.umich.edu/doi/full/10.1086/716494" TargetMode="External"/><Relationship Id="rId40" Type="http://schemas.openxmlformats.org/officeDocument/2006/relationships/hyperlink" Target="https://www-journals-uchicago-edu.proxy.lib.umich.edu/doi/full/10.1086/716494" TargetMode="External"/><Relationship Id="rId45" Type="http://schemas.openxmlformats.org/officeDocument/2006/relationships/hyperlink" Target="https://www-journals-uchicago-edu.proxy.lib.umich.edu/doi/full/10.1086/716494" TargetMode="External"/><Relationship Id="rId66" Type="http://schemas.openxmlformats.org/officeDocument/2006/relationships/hyperlink" Target="https://www-journals-uchicago-edu.proxy.lib.umich.edu/doi/full/10.1086/716494" TargetMode="External"/><Relationship Id="rId87" Type="http://schemas.openxmlformats.org/officeDocument/2006/relationships/hyperlink" Target="https://www-journals-uchicago-edu.proxy.lib.umich.edu/doi/full/10.1086/716494" TargetMode="External"/><Relationship Id="rId110" Type="http://schemas.openxmlformats.org/officeDocument/2006/relationships/hyperlink" Target="https://www.academia.edu/29665498/A_Deconstructive_Exploration_of_Afrofuturism.pdf" TargetMode="External"/><Relationship Id="rId115" Type="http://schemas.openxmlformats.org/officeDocument/2006/relationships/hyperlink" Target="https://journals-openedition-org.proxy.lib.umich.edu/champpenal/9168" TargetMode="External"/><Relationship Id="rId61" Type="http://schemas.openxmlformats.org/officeDocument/2006/relationships/hyperlink" Target="https://www-journals-uchicago-edu.proxy.lib.umich.edu/doi/full/10.1086/716494" TargetMode="External"/><Relationship Id="rId82" Type="http://schemas.openxmlformats.org/officeDocument/2006/relationships/hyperlink" Target="https://www-journals-uchicago-edu.proxy.lib.umich.edu/doi/full/10.1086/716494" TargetMode="External"/><Relationship Id="rId19" Type="http://schemas.openxmlformats.org/officeDocument/2006/relationships/hyperlink" Target="https://www-journals-uchicago-edu.proxy.lib.umich.edu/doi/full/10.1086/716494" TargetMode="External"/><Relationship Id="rId14" Type="http://schemas.openxmlformats.org/officeDocument/2006/relationships/hyperlink" Target="https://www-journals-uchicago-edu.proxy.lib.umich.edu/doi/full/10.1086/716494" TargetMode="External"/><Relationship Id="rId30" Type="http://schemas.openxmlformats.org/officeDocument/2006/relationships/hyperlink" Target="https://www-journals-uchicago-edu.proxy.lib.umich.edu/doi/full/10.1086/716494" TargetMode="External"/><Relationship Id="rId35" Type="http://schemas.openxmlformats.org/officeDocument/2006/relationships/hyperlink" Target="https://www-journals-uchicago-edu.proxy.lib.umich.edu/doi/full/10.1086/716494" TargetMode="External"/><Relationship Id="rId56" Type="http://schemas.openxmlformats.org/officeDocument/2006/relationships/hyperlink" Target="https://www-journals-uchicago-edu.proxy.lib.umich.edu/doi/full/10.1086/716494" TargetMode="External"/><Relationship Id="rId77" Type="http://schemas.openxmlformats.org/officeDocument/2006/relationships/hyperlink" Target="https://www-journals-uchicago-edu.proxy.lib.umich.edu/doi/full/10.1086/716494" TargetMode="External"/><Relationship Id="rId100" Type="http://schemas.openxmlformats.org/officeDocument/2006/relationships/hyperlink" Target="https://doi.org/10.1525/rep.2005.92.1.1" TargetMode="External"/><Relationship Id="rId105" Type="http://schemas.microsoft.com/office/2018/08/relationships/commentsExtensible" Target="commentsExtensible.xml"/><Relationship Id="rId8" Type="http://schemas.openxmlformats.org/officeDocument/2006/relationships/hyperlink" Target="https://www.e-flux.com/journal/126/458489/plastic-media/" TargetMode="External"/><Relationship Id="rId51" Type="http://schemas.openxmlformats.org/officeDocument/2006/relationships/hyperlink" Target="https://www-journals-uchicago-edu.proxy.lib.umich.edu/doi/full/10.1086/716494" TargetMode="External"/><Relationship Id="rId72" Type="http://schemas.openxmlformats.org/officeDocument/2006/relationships/hyperlink" Target="https://www-journals-uchicago-edu.proxy.lib.umich.edu/doi/full/10.1086/716494" TargetMode="External"/><Relationship Id="rId93" Type="http://schemas.openxmlformats.org/officeDocument/2006/relationships/hyperlink" Target="https://www-journals-uchicago-edu.proxy.lib.umich.edu/doi/full/10.1086/716494" TargetMode="External"/><Relationship Id="rId98" Type="http://schemas.openxmlformats.org/officeDocument/2006/relationships/hyperlink" Target="https://csrd.lbj.utexas.edu/" TargetMode="External"/><Relationship Id="rId121" Type="http://schemas.microsoft.com/office/2011/relationships/people" Target="people.xml"/><Relationship Id="rId3" Type="http://schemas.openxmlformats.org/officeDocument/2006/relationships/styles" Target="styles.xml"/><Relationship Id="rId25" Type="http://schemas.openxmlformats.org/officeDocument/2006/relationships/hyperlink" Target="https://www-journals-uchicago-edu.proxy.lib.umich.edu/doi/full/10.1086/716494" TargetMode="External"/><Relationship Id="rId46" Type="http://schemas.openxmlformats.org/officeDocument/2006/relationships/hyperlink" Target="https://www-journals-uchicago-edu.proxy.lib.umich.edu/doi/full/10.1086/716494" TargetMode="External"/><Relationship Id="rId67" Type="http://schemas.openxmlformats.org/officeDocument/2006/relationships/hyperlink" Target="https://www-journals-uchicago-edu.proxy.lib.umich.edu/doi/full/10.1086/716494" TargetMode="External"/><Relationship Id="rId116" Type="http://schemas.openxmlformats.org/officeDocument/2006/relationships/hyperlink" Target="https://journals-openedition-org.proxy.lib.umich.edu/champpenal/9168" TargetMode="External"/><Relationship Id="rId20" Type="http://schemas.openxmlformats.org/officeDocument/2006/relationships/hyperlink" Target="https://www-journals-uchicago-edu.proxy.lib.umich.edu/doi/full/10.1086/716494" TargetMode="External"/><Relationship Id="rId41" Type="http://schemas.openxmlformats.org/officeDocument/2006/relationships/hyperlink" Target="https://www-journals-uchicago-edu.proxy.lib.umich.edu/doi/full/10.1086/716494" TargetMode="External"/><Relationship Id="rId62" Type="http://schemas.openxmlformats.org/officeDocument/2006/relationships/hyperlink" Target="https://www-journals-uchicago-edu.proxy.lib.umich.edu/doi/full/10.1086/716494" TargetMode="External"/><Relationship Id="rId83" Type="http://schemas.openxmlformats.org/officeDocument/2006/relationships/hyperlink" Target="https://www-journals-uchicago-edu.proxy.lib.umich.edu/doi/full/10.1086/716494" TargetMode="External"/><Relationship Id="rId88" Type="http://schemas.openxmlformats.org/officeDocument/2006/relationships/hyperlink" Target="https://www-journals-uchicago-edu.proxy.lib.umich.edu/doi/full/10.1086/716494" TargetMode="External"/><Relationship Id="rId111" Type="http://schemas.openxmlformats.org/officeDocument/2006/relationships/hyperlink" Target="https://link.springer.com/chapter/10.1007/978-3-031-25351-5_1" TargetMode="External"/><Relationship Id="rId15" Type="http://schemas.openxmlformats.org/officeDocument/2006/relationships/hyperlink" Target="https://www-journals-uchicago-edu.proxy.lib.umich.edu/doi/full/10.1086/716494" TargetMode="External"/><Relationship Id="rId36" Type="http://schemas.openxmlformats.org/officeDocument/2006/relationships/hyperlink" Target="https://www-journals-uchicago-edu.proxy.lib.umich.edu/doi/full/10.1086/716494" TargetMode="External"/><Relationship Id="rId57" Type="http://schemas.openxmlformats.org/officeDocument/2006/relationships/hyperlink" Target="https://www-journals-uchicago-edu.proxy.lib.umich.edu/doi/full/10.1086/716494" TargetMode="External"/><Relationship Id="rId106" Type="http://schemas.openxmlformats.org/officeDocument/2006/relationships/hyperlink" Target="https://heinonline.org/HOL/Page?handle=hein.journals/soulr29&amp;collection=journals&amp;id=31&amp;startid=31&amp;endid=62" TargetMode="External"/><Relationship Id="rId10" Type="http://schemas.openxmlformats.org/officeDocument/2006/relationships/hyperlink" Target="http://muse.jhu.edu/article/646858" TargetMode="External"/><Relationship Id="rId31" Type="http://schemas.openxmlformats.org/officeDocument/2006/relationships/hyperlink" Target="https://www-journals-uchicago-edu.proxy.lib.umich.edu/doi/full/10.1086/716494" TargetMode="External"/><Relationship Id="rId52" Type="http://schemas.openxmlformats.org/officeDocument/2006/relationships/hyperlink" Target="https://www-journals-uchicago-edu.proxy.lib.umich.edu/doi/full/10.1086/716494" TargetMode="External"/><Relationship Id="rId73" Type="http://schemas.openxmlformats.org/officeDocument/2006/relationships/hyperlink" Target="https://www-journals-uchicago-edu.proxy.lib.umich.edu/doi/full/10.1086/716494" TargetMode="External"/><Relationship Id="rId78" Type="http://schemas.openxmlformats.org/officeDocument/2006/relationships/hyperlink" Target="https://www-journals-uchicago-edu.proxy.lib.umich.edu/doi/full/10.1086/716494" TargetMode="External"/><Relationship Id="rId94" Type="http://schemas.openxmlformats.org/officeDocument/2006/relationships/hyperlink" Target="https://www-journals-uchicago-edu.proxy.lib.umich.edu/doi/full/10.1086/716494" TargetMode="External"/><Relationship Id="rId99" Type="http://schemas.openxmlformats.org/officeDocument/2006/relationships/hyperlink" Target="https://www-journals-uchicago-edu.proxy.lib.umich.edu/doi/full/10.1086/711035" TargetMode="External"/><Relationship Id="rId101" Type="http://schemas.openxmlformats.org/officeDocument/2006/relationships/hyperlink" Target="https://doi.org/10.1525/rep.2005.92.1.1" TargetMode="External"/><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2138</TotalTime>
  <Pages>1</Pages>
  <Words>63329</Words>
  <Characters>360976</Characters>
  <Application>Microsoft Office Word</Application>
  <DocSecurity>0</DocSecurity>
  <Lines>3008</Lines>
  <Paragraphs>846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Joshua Harrington</dc:creator>
  <cp:keywords>6.0.0</cp:keywords>
  <dc:description/>
  <cp:lastModifiedBy>Tim Alderete</cp:lastModifiedBy>
  <cp:revision>27</cp:revision>
  <dcterms:created xsi:type="dcterms:W3CDTF">2023-07-19T14:34:00Z</dcterms:created>
  <dcterms:modified xsi:type="dcterms:W3CDTF">2023-07-25T02:11:00Z</dcterms:modified>
</cp:coreProperties>
</file>